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231E" w:rsidRPr="003C6796" w:rsidRDefault="002E231E" w:rsidP="00CA3142">
      <w:r w:rsidRPr="003C679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08158365" r:id="rId10"/>
        </w:object>
      </w:r>
    </w:p>
    <w:p w:rsidR="002E231E" w:rsidRPr="003C6796" w:rsidRDefault="002E231E" w:rsidP="00CA3142">
      <w:pPr>
        <w:pStyle w:val="ShortT"/>
        <w:spacing w:before="240"/>
      </w:pPr>
      <w:r w:rsidRPr="003C6796">
        <w:t>Private Health Insurance Act 2007</w:t>
      </w:r>
    </w:p>
    <w:p w:rsidR="002E231E" w:rsidRPr="003C6796" w:rsidRDefault="002E231E" w:rsidP="00CA3142">
      <w:pPr>
        <w:pStyle w:val="CompiledActNo"/>
        <w:spacing w:before="240"/>
      </w:pPr>
      <w:r w:rsidRPr="003C6796">
        <w:t>No.</w:t>
      </w:r>
      <w:r w:rsidR="003C6796">
        <w:t> </w:t>
      </w:r>
      <w:r w:rsidRPr="003C6796">
        <w:t>31, 2007</w:t>
      </w:r>
    </w:p>
    <w:p w:rsidR="002E231E" w:rsidRPr="003C6796" w:rsidRDefault="002E231E" w:rsidP="00CA3142">
      <w:pPr>
        <w:spacing w:before="1000"/>
        <w:rPr>
          <w:rFonts w:cs="Arial"/>
          <w:b/>
          <w:sz w:val="32"/>
          <w:szCs w:val="32"/>
        </w:rPr>
      </w:pPr>
      <w:r w:rsidRPr="003C6796">
        <w:rPr>
          <w:rFonts w:cs="Arial"/>
          <w:b/>
          <w:sz w:val="32"/>
          <w:szCs w:val="32"/>
        </w:rPr>
        <w:t>Compilation No.</w:t>
      </w:r>
      <w:r w:rsidR="003C6796">
        <w:rPr>
          <w:rFonts w:cs="Arial"/>
          <w:b/>
          <w:sz w:val="32"/>
          <w:szCs w:val="32"/>
        </w:rPr>
        <w:t> </w:t>
      </w:r>
      <w:r w:rsidRPr="003C6796">
        <w:rPr>
          <w:rFonts w:cs="Arial"/>
          <w:b/>
          <w:sz w:val="32"/>
          <w:szCs w:val="32"/>
        </w:rPr>
        <w:fldChar w:fldCharType="begin"/>
      </w:r>
      <w:r w:rsidRPr="003C6796">
        <w:rPr>
          <w:rFonts w:cs="Arial"/>
          <w:b/>
          <w:sz w:val="32"/>
          <w:szCs w:val="32"/>
        </w:rPr>
        <w:instrText xml:space="preserve"> DOCPROPERTY  CompilationNumber </w:instrText>
      </w:r>
      <w:r w:rsidRPr="003C6796">
        <w:rPr>
          <w:rFonts w:cs="Arial"/>
          <w:b/>
          <w:sz w:val="32"/>
          <w:szCs w:val="32"/>
        </w:rPr>
        <w:fldChar w:fldCharType="separate"/>
      </w:r>
      <w:r w:rsidR="00897227">
        <w:rPr>
          <w:rFonts w:cs="Arial"/>
          <w:b/>
          <w:sz w:val="32"/>
          <w:szCs w:val="32"/>
        </w:rPr>
        <w:t>27</w:t>
      </w:r>
      <w:r w:rsidRPr="003C6796">
        <w:rPr>
          <w:rFonts w:cs="Arial"/>
          <w:b/>
          <w:sz w:val="32"/>
          <w:szCs w:val="32"/>
        </w:rPr>
        <w:fldChar w:fldCharType="end"/>
      </w:r>
    </w:p>
    <w:p w:rsidR="002E231E" w:rsidRPr="003C6796" w:rsidRDefault="007168AF" w:rsidP="00CA3142">
      <w:pPr>
        <w:spacing w:before="480"/>
        <w:rPr>
          <w:rFonts w:cs="Arial"/>
          <w:sz w:val="24"/>
        </w:rPr>
      </w:pPr>
      <w:r w:rsidRPr="003C6796">
        <w:rPr>
          <w:rFonts w:cs="Arial"/>
          <w:b/>
          <w:sz w:val="24"/>
        </w:rPr>
        <w:t>Compilation date:</w:t>
      </w:r>
      <w:r w:rsidR="002E231E" w:rsidRPr="003C6796">
        <w:rPr>
          <w:rFonts w:cs="Arial"/>
          <w:b/>
          <w:sz w:val="24"/>
        </w:rPr>
        <w:tab/>
      </w:r>
      <w:r w:rsidR="002E231E" w:rsidRPr="003C6796">
        <w:rPr>
          <w:rFonts w:cs="Arial"/>
          <w:b/>
          <w:sz w:val="24"/>
        </w:rPr>
        <w:tab/>
      </w:r>
      <w:r w:rsidR="002E231E" w:rsidRPr="003C6796">
        <w:rPr>
          <w:rFonts w:cs="Arial"/>
          <w:b/>
          <w:sz w:val="24"/>
        </w:rPr>
        <w:tab/>
      </w:r>
      <w:r w:rsidR="002E231E" w:rsidRPr="003C6796">
        <w:rPr>
          <w:rFonts w:cs="Arial"/>
          <w:sz w:val="24"/>
        </w:rPr>
        <w:fldChar w:fldCharType="begin"/>
      </w:r>
      <w:r w:rsidR="002E231E" w:rsidRPr="003C6796">
        <w:rPr>
          <w:rFonts w:cs="Arial"/>
          <w:sz w:val="24"/>
        </w:rPr>
        <w:instrText xml:space="preserve"> DOCPROPERTY StartDate \@ "d MMMM yyyy" </w:instrText>
      </w:r>
      <w:r w:rsidR="002E231E" w:rsidRPr="003C6796">
        <w:rPr>
          <w:rFonts w:cs="Arial"/>
          <w:sz w:val="24"/>
        </w:rPr>
        <w:fldChar w:fldCharType="separate"/>
      </w:r>
      <w:r w:rsidR="00897227">
        <w:rPr>
          <w:rFonts w:cs="Arial"/>
          <w:sz w:val="24"/>
        </w:rPr>
        <w:t>1 July 2015</w:t>
      </w:r>
      <w:r w:rsidR="002E231E" w:rsidRPr="003C6796">
        <w:rPr>
          <w:rFonts w:cs="Arial"/>
          <w:sz w:val="24"/>
        </w:rPr>
        <w:fldChar w:fldCharType="end"/>
      </w:r>
    </w:p>
    <w:p w:rsidR="002E231E" w:rsidRPr="003C6796" w:rsidRDefault="002E231E" w:rsidP="00CA3142">
      <w:pPr>
        <w:spacing w:before="240"/>
        <w:rPr>
          <w:rFonts w:cs="Arial"/>
          <w:sz w:val="24"/>
        </w:rPr>
      </w:pPr>
      <w:r w:rsidRPr="003C6796">
        <w:rPr>
          <w:rFonts w:cs="Arial"/>
          <w:b/>
          <w:sz w:val="24"/>
        </w:rPr>
        <w:t>Includes amendments up to:</w:t>
      </w:r>
      <w:r w:rsidRPr="003C6796">
        <w:rPr>
          <w:rFonts w:cs="Arial"/>
          <w:b/>
          <w:sz w:val="24"/>
        </w:rPr>
        <w:tab/>
      </w:r>
      <w:r w:rsidRPr="003C6796">
        <w:rPr>
          <w:rFonts w:cs="Arial"/>
          <w:sz w:val="24"/>
        </w:rPr>
        <w:t>Act No.</w:t>
      </w:r>
      <w:r w:rsidR="003C6796">
        <w:rPr>
          <w:rFonts w:cs="Arial"/>
          <w:sz w:val="24"/>
        </w:rPr>
        <w:t> </w:t>
      </w:r>
      <w:r w:rsidR="00E86F0F">
        <w:rPr>
          <w:rFonts w:cs="Arial"/>
          <w:sz w:val="24"/>
        </w:rPr>
        <w:t>87, 2015</w:t>
      </w:r>
    </w:p>
    <w:p w:rsidR="002E231E" w:rsidRPr="003C6796" w:rsidRDefault="002E231E" w:rsidP="00CA3142">
      <w:pPr>
        <w:spacing w:before="240"/>
        <w:rPr>
          <w:rFonts w:cs="Arial"/>
          <w:sz w:val="28"/>
          <w:szCs w:val="28"/>
        </w:rPr>
      </w:pPr>
      <w:r w:rsidRPr="003C6796">
        <w:rPr>
          <w:rFonts w:cs="Arial"/>
          <w:b/>
          <w:sz w:val="24"/>
        </w:rPr>
        <w:t>Registered:</w:t>
      </w:r>
      <w:r w:rsidRPr="003C6796">
        <w:rPr>
          <w:rFonts w:cs="Arial"/>
          <w:b/>
          <w:sz w:val="24"/>
        </w:rPr>
        <w:tab/>
      </w:r>
      <w:r w:rsidRPr="003C6796">
        <w:rPr>
          <w:rFonts w:cs="Arial"/>
          <w:b/>
          <w:sz w:val="24"/>
        </w:rPr>
        <w:tab/>
      </w:r>
      <w:r w:rsidRPr="003C6796">
        <w:rPr>
          <w:rFonts w:cs="Arial"/>
          <w:b/>
          <w:sz w:val="24"/>
        </w:rPr>
        <w:tab/>
      </w:r>
      <w:r w:rsidRPr="003C6796">
        <w:rPr>
          <w:rFonts w:cs="Arial"/>
          <w:b/>
          <w:sz w:val="24"/>
        </w:rPr>
        <w:tab/>
      </w:r>
      <w:r w:rsidRPr="003C6796">
        <w:rPr>
          <w:rFonts w:cs="Arial"/>
          <w:sz w:val="24"/>
        </w:rPr>
        <w:fldChar w:fldCharType="begin"/>
      </w:r>
      <w:r w:rsidRPr="003C6796">
        <w:rPr>
          <w:rFonts w:cs="Arial"/>
          <w:sz w:val="24"/>
        </w:rPr>
        <w:instrText xml:space="preserve"> IF </w:instrText>
      </w:r>
      <w:r w:rsidRPr="003C6796">
        <w:rPr>
          <w:rFonts w:cs="Arial"/>
          <w:sz w:val="24"/>
        </w:rPr>
        <w:fldChar w:fldCharType="begin"/>
      </w:r>
      <w:r w:rsidRPr="003C6796">
        <w:rPr>
          <w:rFonts w:cs="Arial"/>
          <w:sz w:val="24"/>
        </w:rPr>
        <w:instrText xml:space="preserve"> DOCPROPERTY RegisteredDate </w:instrText>
      </w:r>
      <w:r w:rsidRPr="003C6796">
        <w:rPr>
          <w:rFonts w:cs="Arial"/>
          <w:sz w:val="24"/>
        </w:rPr>
        <w:fldChar w:fldCharType="separate"/>
      </w:r>
      <w:r w:rsidR="00897227">
        <w:rPr>
          <w:rFonts w:cs="Arial"/>
          <w:sz w:val="24"/>
        </w:rPr>
        <w:instrText>14/07/2015</w:instrText>
      </w:r>
      <w:r w:rsidRPr="003C6796">
        <w:rPr>
          <w:rFonts w:cs="Arial"/>
          <w:sz w:val="24"/>
        </w:rPr>
        <w:fldChar w:fldCharType="end"/>
      </w:r>
      <w:r w:rsidRPr="003C6796">
        <w:rPr>
          <w:rFonts w:cs="Arial"/>
          <w:sz w:val="24"/>
        </w:rPr>
        <w:instrText xml:space="preserve"> = #1/1/1901# "Unknown" </w:instrText>
      </w:r>
      <w:r w:rsidRPr="003C6796">
        <w:rPr>
          <w:rFonts w:cs="Arial"/>
          <w:sz w:val="24"/>
        </w:rPr>
        <w:fldChar w:fldCharType="begin"/>
      </w:r>
      <w:r w:rsidRPr="003C6796">
        <w:rPr>
          <w:rFonts w:cs="Arial"/>
          <w:sz w:val="24"/>
        </w:rPr>
        <w:instrText xml:space="preserve"> DOCPROPERTY RegisteredDate \@ "d MMMM yyyy" </w:instrText>
      </w:r>
      <w:r w:rsidRPr="003C6796">
        <w:rPr>
          <w:rFonts w:cs="Arial"/>
          <w:sz w:val="24"/>
        </w:rPr>
        <w:fldChar w:fldCharType="separate"/>
      </w:r>
      <w:r w:rsidR="00897227">
        <w:rPr>
          <w:rFonts w:cs="Arial"/>
          <w:sz w:val="24"/>
        </w:rPr>
        <w:instrText>14 July 2015</w:instrText>
      </w:r>
      <w:r w:rsidRPr="003C6796">
        <w:rPr>
          <w:rFonts w:cs="Arial"/>
          <w:sz w:val="24"/>
        </w:rPr>
        <w:fldChar w:fldCharType="end"/>
      </w:r>
      <w:r w:rsidRPr="003C6796">
        <w:rPr>
          <w:rFonts w:cs="Arial"/>
          <w:sz w:val="24"/>
        </w:rPr>
        <w:instrText xml:space="preserve"> </w:instrText>
      </w:r>
      <w:r w:rsidRPr="003C6796">
        <w:rPr>
          <w:rFonts w:cs="Arial"/>
          <w:sz w:val="24"/>
        </w:rPr>
        <w:fldChar w:fldCharType="separate"/>
      </w:r>
      <w:r w:rsidR="00897227">
        <w:rPr>
          <w:rFonts w:cs="Arial"/>
          <w:noProof/>
          <w:sz w:val="24"/>
        </w:rPr>
        <w:t>14 July 2015</w:t>
      </w:r>
      <w:r w:rsidRPr="003C6796">
        <w:rPr>
          <w:rFonts w:cs="Arial"/>
          <w:sz w:val="24"/>
        </w:rPr>
        <w:fldChar w:fldCharType="end"/>
      </w:r>
    </w:p>
    <w:p w:rsidR="002E231E" w:rsidRPr="003C6796" w:rsidRDefault="002E231E" w:rsidP="00CA3142">
      <w:pPr>
        <w:rPr>
          <w:b/>
          <w:szCs w:val="22"/>
        </w:rPr>
      </w:pPr>
    </w:p>
    <w:p w:rsidR="002E231E" w:rsidRPr="003C6796" w:rsidRDefault="002E231E" w:rsidP="00CA3142">
      <w:pPr>
        <w:pageBreakBefore/>
        <w:rPr>
          <w:rFonts w:cs="Arial"/>
          <w:b/>
          <w:sz w:val="32"/>
          <w:szCs w:val="32"/>
        </w:rPr>
      </w:pPr>
      <w:r w:rsidRPr="003C6796">
        <w:rPr>
          <w:rFonts w:cs="Arial"/>
          <w:b/>
          <w:sz w:val="32"/>
          <w:szCs w:val="32"/>
        </w:rPr>
        <w:lastRenderedPageBreak/>
        <w:t>About this compilation</w:t>
      </w:r>
    </w:p>
    <w:p w:rsidR="002E231E" w:rsidRPr="003C6796" w:rsidRDefault="002E231E" w:rsidP="00CA3142">
      <w:pPr>
        <w:spacing w:before="240"/>
        <w:rPr>
          <w:rFonts w:cs="Arial"/>
        </w:rPr>
      </w:pPr>
      <w:r w:rsidRPr="003C6796">
        <w:rPr>
          <w:rFonts w:cs="Arial"/>
          <w:b/>
          <w:szCs w:val="22"/>
        </w:rPr>
        <w:t>This compilation</w:t>
      </w:r>
    </w:p>
    <w:p w:rsidR="002E231E" w:rsidRPr="003C6796" w:rsidRDefault="002E231E" w:rsidP="00CA3142">
      <w:pPr>
        <w:spacing w:before="120" w:after="120"/>
        <w:rPr>
          <w:rFonts w:cs="Arial"/>
          <w:szCs w:val="22"/>
        </w:rPr>
      </w:pPr>
      <w:r w:rsidRPr="003C6796">
        <w:rPr>
          <w:rFonts w:cs="Arial"/>
          <w:szCs w:val="22"/>
        </w:rPr>
        <w:t xml:space="preserve">This is a compilation of the </w:t>
      </w:r>
      <w:r w:rsidRPr="003C6796">
        <w:rPr>
          <w:rFonts w:cs="Arial"/>
          <w:i/>
          <w:szCs w:val="22"/>
        </w:rPr>
        <w:fldChar w:fldCharType="begin"/>
      </w:r>
      <w:r w:rsidRPr="003C6796">
        <w:rPr>
          <w:rFonts w:cs="Arial"/>
          <w:i/>
          <w:szCs w:val="22"/>
        </w:rPr>
        <w:instrText xml:space="preserve"> STYLEREF  ShortT </w:instrText>
      </w:r>
      <w:r w:rsidRPr="003C6796">
        <w:rPr>
          <w:rFonts w:cs="Arial"/>
          <w:i/>
          <w:szCs w:val="22"/>
        </w:rPr>
        <w:fldChar w:fldCharType="separate"/>
      </w:r>
      <w:r w:rsidR="00423298">
        <w:rPr>
          <w:rFonts w:cs="Arial"/>
          <w:i/>
          <w:noProof/>
          <w:szCs w:val="22"/>
        </w:rPr>
        <w:t>Private Health Insurance Act 2007</w:t>
      </w:r>
      <w:r w:rsidRPr="003C6796">
        <w:rPr>
          <w:rFonts w:cs="Arial"/>
          <w:i/>
          <w:szCs w:val="22"/>
        </w:rPr>
        <w:fldChar w:fldCharType="end"/>
      </w:r>
      <w:r w:rsidRPr="003C6796">
        <w:rPr>
          <w:rFonts w:cs="Arial"/>
          <w:szCs w:val="22"/>
        </w:rPr>
        <w:t xml:space="preserve"> that shows the text of the law as amended and in force on </w:t>
      </w:r>
      <w:r w:rsidRPr="003C6796">
        <w:rPr>
          <w:rFonts w:cs="Arial"/>
          <w:szCs w:val="22"/>
        </w:rPr>
        <w:fldChar w:fldCharType="begin"/>
      </w:r>
      <w:r w:rsidRPr="003C6796">
        <w:rPr>
          <w:rFonts w:cs="Arial"/>
          <w:szCs w:val="22"/>
        </w:rPr>
        <w:instrText xml:space="preserve"> DOCPROPERTY StartDate \@ "d MMMM yyyy" </w:instrText>
      </w:r>
      <w:r w:rsidRPr="003C6796">
        <w:rPr>
          <w:rFonts w:cs="Arial"/>
          <w:szCs w:val="22"/>
        </w:rPr>
        <w:fldChar w:fldCharType="separate"/>
      </w:r>
      <w:r w:rsidR="00897227">
        <w:rPr>
          <w:rFonts w:cs="Arial"/>
          <w:szCs w:val="22"/>
        </w:rPr>
        <w:t>1 July 2015</w:t>
      </w:r>
      <w:r w:rsidRPr="003C6796">
        <w:rPr>
          <w:rFonts w:cs="Arial"/>
          <w:szCs w:val="22"/>
        </w:rPr>
        <w:fldChar w:fldCharType="end"/>
      </w:r>
      <w:r w:rsidRPr="003C6796">
        <w:rPr>
          <w:rFonts w:cs="Arial"/>
          <w:szCs w:val="22"/>
        </w:rPr>
        <w:t xml:space="preserve"> (the </w:t>
      </w:r>
      <w:r w:rsidRPr="003C6796">
        <w:rPr>
          <w:rFonts w:cs="Arial"/>
          <w:b/>
          <w:i/>
          <w:szCs w:val="22"/>
        </w:rPr>
        <w:t>compilation date</w:t>
      </w:r>
      <w:r w:rsidRPr="003C6796">
        <w:rPr>
          <w:rFonts w:cs="Arial"/>
          <w:szCs w:val="22"/>
        </w:rPr>
        <w:t>).</w:t>
      </w:r>
    </w:p>
    <w:p w:rsidR="002E231E" w:rsidRPr="003C6796" w:rsidRDefault="002E231E" w:rsidP="00CA3142">
      <w:pPr>
        <w:spacing w:after="120"/>
        <w:rPr>
          <w:rFonts w:cs="Arial"/>
          <w:szCs w:val="22"/>
        </w:rPr>
      </w:pPr>
      <w:r w:rsidRPr="003C6796">
        <w:rPr>
          <w:rFonts w:cs="Arial"/>
          <w:szCs w:val="22"/>
        </w:rPr>
        <w:t xml:space="preserve">This compilation was prepared on </w:t>
      </w:r>
      <w:r w:rsidRPr="003C6796">
        <w:rPr>
          <w:rFonts w:cs="Arial"/>
          <w:szCs w:val="22"/>
        </w:rPr>
        <w:fldChar w:fldCharType="begin"/>
      </w:r>
      <w:r w:rsidRPr="003C6796">
        <w:rPr>
          <w:rFonts w:cs="Arial"/>
          <w:szCs w:val="22"/>
        </w:rPr>
        <w:instrText xml:space="preserve"> DOCPROPERTY PreparedDate \@ "d MMMM yyyy" </w:instrText>
      </w:r>
      <w:r w:rsidRPr="003C6796">
        <w:rPr>
          <w:rFonts w:cs="Arial"/>
          <w:szCs w:val="22"/>
        </w:rPr>
        <w:fldChar w:fldCharType="separate"/>
      </w:r>
      <w:r w:rsidR="00897227">
        <w:rPr>
          <w:rFonts w:cs="Arial"/>
          <w:szCs w:val="22"/>
        </w:rPr>
        <w:t>9 July 2015</w:t>
      </w:r>
      <w:r w:rsidRPr="003C6796">
        <w:rPr>
          <w:rFonts w:cs="Arial"/>
          <w:szCs w:val="22"/>
        </w:rPr>
        <w:fldChar w:fldCharType="end"/>
      </w:r>
      <w:r w:rsidRPr="003C6796">
        <w:rPr>
          <w:rFonts w:cs="Arial"/>
          <w:szCs w:val="22"/>
        </w:rPr>
        <w:t>.</w:t>
      </w:r>
    </w:p>
    <w:p w:rsidR="002E231E" w:rsidRPr="003C6796" w:rsidRDefault="002E231E" w:rsidP="00CA3142">
      <w:pPr>
        <w:spacing w:after="120"/>
        <w:rPr>
          <w:rFonts w:cs="Arial"/>
          <w:szCs w:val="22"/>
        </w:rPr>
      </w:pPr>
      <w:r w:rsidRPr="003C6796">
        <w:rPr>
          <w:rFonts w:cs="Arial"/>
          <w:szCs w:val="22"/>
        </w:rPr>
        <w:t xml:space="preserve">The notes at the end of this compilation (the </w:t>
      </w:r>
      <w:r w:rsidRPr="003C6796">
        <w:rPr>
          <w:rFonts w:cs="Arial"/>
          <w:b/>
          <w:i/>
          <w:szCs w:val="22"/>
        </w:rPr>
        <w:t>endnotes</w:t>
      </w:r>
      <w:r w:rsidRPr="003C6796">
        <w:rPr>
          <w:rFonts w:cs="Arial"/>
          <w:szCs w:val="22"/>
        </w:rPr>
        <w:t>) include information about amending laws and the amendment history of provisions of the compiled law.</w:t>
      </w:r>
    </w:p>
    <w:p w:rsidR="002E231E" w:rsidRPr="003C6796" w:rsidRDefault="002E231E" w:rsidP="00CA3142">
      <w:pPr>
        <w:tabs>
          <w:tab w:val="left" w:pos="5640"/>
        </w:tabs>
        <w:spacing w:before="120" w:after="120"/>
        <w:rPr>
          <w:rFonts w:cs="Arial"/>
          <w:b/>
          <w:szCs w:val="22"/>
        </w:rPr>
      </w:pPr>
      <w:r w:rsidRPr="003C6796">
        <w:rPr>
          <w:rFonts w:cs="Arial"/>
          <w:b/>
          <w:szCs w:val="22"/>
        </w:rPr>
        <w:t>Uncommenced amendments</w:t>
      </w:r>
    </w:p>
    <w:p w:rsidR="002E231E" w:rsidRPr="003C6796" w:rsidRDefault="002E231E" w:rsidP="00CA3142">
      <w:pPr>
        <w:spacing w:after="120"/>
        <w:rPr>
          <w:rFonts w:cs="Arial"/>
          <w:szCs w:val="22"/>
        </w:rPr>
      </w:pPr>
      <w:r w:rsidRPr="003C6796">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2E231E" w:rsidRPr="003C6796" w:rsidRDefault="002E231E" w:rsidP="00CA3142">
      <w:pPr>
        <w:spacing w:before="120" w:after="120"/>
        <w:rPr>
          <w:rFonts w:cs="Arial"/>
          <w:b/>
          <w:szCs w:val="22"/>
        </w:rPr>
      </w:pPr>
      <w:r w:rsidRPr="003C6796">
        <w:rPr>
          <w:rFonts w:cs="Arial"/>
          <w:b/>
          <w:szCs w:val="22"/>
        </w:rPr>
        <w:t>Application, saving and transitional provisions for provisions and amendments</w:t>
      </w:r>
    </w:p>
    <w:p w:rsidR="002E231E" w:rsidRPr="003C6796" w:rsidRDefault="002E231E" w:rsidP="00CA3142">
      <w:pPr>
        <w:spacing w:after="120"/>
        <w:rPr>
          <w:rFonts w:cs="Arial"/>
          <w:szCs w:val="22"/>
        </w:rPr>
      </w:pPr>
      <w:r w:rsidRPr="003C6796">
        <w:rPr>
          <w:rFonts w:cs="Arial"/>
          <w:szCs w:val="22"/>
        </w:rPr>
        <w:t>If the operation of a provision or amendment of the compiled law is affected by an application, saving or transitional provision that is not included in this compilation, details are included in the endnotes.</w:t>
      </w:r>
    </w:p>
    <w:p w:rsidR="002E231E" w:rsidRPr="003C6796" w:rsidRDefault="002E231E" w:rsidP="00CA3142">
      <w:pPr>
        <w:spacing w:before="120" w:after="120"/>
        <w:rPr>
          <w:rFonts w:cs="Arial"/>
          <w:b/>
          <w:szCs w:val="22"/>
        </w:rPr>
      </w:pPr>
      <w:r w:rsidRPr="003C6796">
        <w:rPr>
          <w:rFonts w:cs="Arial"/>
          <w:b/>
          <w:szCs w:val="22"/>
        </w:rPr>
        <w:t>Modifications</w:t>
      </w:r>
    </w:p>
    <w:p w:rsidR="002E231E" w:rsidRPr="003C6796" w:rsidRDefault="002E231E" w:rsidP="00CA3142">
      <w:pPr>
        <w:spacing w:after="120"/>
        <w:rPr>
          <w:rFonts w:cs="Arial"/>
          <w:szCs w:val="22"/>
        </w:rPr>
      </w:pPr>
      <w:r w:rsidRPr="003C679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2E231E" w:rsidRPr="003C6796" w:rsidRDefault="002E231E" w:rsidP="00CA3142">
      <w:pPr>
        <w:spacing w:before="80" w:after="120"/>
        <w:rPr>
          <w:rFonts w:cs="Arial"/>
          <w:b/>
          <w:szCs w:val="22"/>
        </w:rPr>
      </w:pPr>
      <w:r w:rsidRPr="003C6796">
        <w:rPr>
          <w:rFonts w:cs="Arial"/>
          <w:b/>
          <w:szCs w:val="22"/>
        </w:rPr>
        <w:t>Self</w:t>
      </w:r>
      <w:r w:rsidR="003C6796">
        <w:rPr>
          <w:rFonts w:cs="Arial"/>
          <w:b/>
          <w:szCs w:val="22"/>
        </w:rPr>
        <w:noBreakHyphen/>
      </w:r>
      <w:r w:rsidRPr="003C6796">
        <w:rPr>
          <w:rFonts w:cs="Arial"/>
          <w:b/>
          <w:szCs w:val="22"/>
        </w:rPr>
        <w:t>repealing provisions</w:t>
      </w:r>
    </w:p>
    <w:p w:rsidR="002E231E" w:rsidRPr="003C6796" w:rsidRDefault="002E231E" w:rsidP="00CA3142">
      <w:pPr>
        <w:spacing w:after="120"/>
        <w:rPr>
          <w:rFonts w:cs="Arial"/>
          <w:szCs w:val="22"/>
        </w:rPr>
      </w:pPr>
      <w:r w:rsidRPr="003C6796">
        <w:rPr>
          <w:rFonts w:cs="Arial"/>
          <w:szCs w:val="22"/>
        </w:rPr>
        <w:t>If a provision of the compiled law has been repealed in accordance with a provision of the law, details are included in the endnotes.</w:t>
      </w:r>
    </w:p>
    <w:p w:rsidR="002E231E" w:rsidRPr="008C10B7" w:rsidRDefault="002E231E" w:rsidP="00CA3142">
      <w:pPr>
        <w:pStyle w:val="Header"/>
        <w:tabs>
          <w:tab w:val="clear" w:pos="4150"/>
          <w:tab w:val="clear" w:pos="8307"/>
        </w:tabs>
      </w:pPr>
      <w:r w:rsidRPr="008C10B7">
        <w:rPr>
          <w:rStyle w:val="CharChapNo"/>
        </w:rPr>
        <w:t xml:space="preserve"> </w:t>
      </w:r>
      <w:r w:rsidRPr="008C10B7">
        <w:rPr>
          <w:rStyle w:val="CharChapText"/>
        </w:rPr>
        <w:t xml:space="preserve"> </w:t>
      </w:r>
    </w:p>
    <w:p w:rsidR="002E231E" w:rsidRPr="008C10B7" w:rsidRDefault="002E231E" w:rsidP="00CA3142">
      <w:pPr>
        <w:pStyle w:val="Header"/>
        <w:tabs>
          <w:tab w:val="clear" w:pos="4150"/>
          <w:tab w:val="clear" w:pos="8307"/>
        </w:tabs>
      </w:pPr>
      <w:r w:rsidRPr="008C10B7">
        <w:rPr>
          <w:rStyle w:val="CharPartNo"/>
        </w:rPr>
        <w:t xml:space="preserve"> </w:t>
      </w:r>
      <w:r w:rsidRPr="008C10B7">
        <w:rPr>
          <w:rStyle w:val="CharPartText"/>
        </w:rPr>
        <w:t xml:space="preserve"> </w:t>
      </w:r>
    </w:p>
    <w:p w:rsidR="002E231E" w:rsidRPr="008C10B7" w:rsidRDefault="002E231E" w:rsidP="00CA3142">
      <w:pPr>
        <w:pStyle w:val="Header"/>
        <w:tabs>
          <w:tab w:val="clear" w:pos="4150"/>
          <w:tab w:val="clear" w:pos="8307"/>
        </w:tabs>
      </w:pPr>
      <w:r w:rsidRPr="008C10B7">
        <w:rPr>
          <w:rStyle w:val="CharDivNo"/>
        </w:rPr>
        <w:t xml:space="preserve"> </w:t>
      </w:r>
      <w:r w:rsidRPr="008C10B7">
        <w:rPr>
          <w:rStyle w:val="CharDivText"/>
        </w:rPr>
        <w:t xml:space="preserve"> </w:t>
      </w:r>
    </w:p>
    <w:p w:rsidR="002E231E" w:rsidRPr="003C6796" w:rsidRDefault="002E231E" w:rsidP="00CA3142">
      <w:pPr>
        <w:sectPr w:rsidR="002E231E" w:rsidRPr="003C6796" w:rsidSect="00CF3D2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306D2" w:rsidRPr="003C6796" w:rsidRDefault="000306D2" w:rsidP="00F719AC">
      <w:pPr>
        <w:rPr>
          <w:sz w:val="36"/>
        </w:rPr>
      </w:pPr>
      <w:r w:rsidRPr="003C6796">
        <w:rPr>
          <w:sz w:val="36"/>
        </w:rPr>
        <w:lastRenderedPageBreak/>
        <w:t>Contents</w:t>
      </w:r>
    </w:p>
    <w:p w:rsidR="00F85A67" w:rsidRDefault="003340FC">
      <w:pPr>
        <w:pStyle w:val="TOC1"/>
        <w:rPr>
          <w:rFonts w:asciiTheme="minorHAnsi" w:eastAsiaTheme="minorEastAsia" w:hAnsiTheme="minorHAnsi" w:cstheme="minorBidi"/>
          <w:b w:val="0"/>
          <w:noProof/>
          <w:kern w:val="0"/>
          <w:sz w:val="22"/>
          <w:szCs w:val="22"/>
        </w:rPr>
      </w:pPr>
      <w:r w:rsidRPr="00D73A2B">
        <w:fldChar w:fldCharType="begin"/>
      </w:r>
      <w:r w:rsidRPr="003C6796">
        <w:instrText xml:space="preserve"> TOC \o "1-9" </w:instrText>
      </w:r>
      <w:r w:rsidRPr="00D73A2B">
        <w:fldChar w:fldCharType="separate"/>
      </w:r>
      <w:r w:rsidR="00F85A67">
        <w:rPr>
          <w:noProof/>
        </w:rPr>
        <w:t>Chapter 1—Introduction</w:t>
      </w:r>
      <w:r w:rsidR="00F85A67" w:rsidRPr="00F85A67">
        <w:rPr>
          <w:b w:val="0"/>
          <w:noProof/>
          <w:sz w:val="18"/>
        </w:rPr>
        <w:tab/>
      </w:r>
      <w:r w:rsidR="00F85A67" w:rsidRPr="00F85A67">
        <w:rPr>
          <w:b w:val="0"/>
          <w:noProof/>
          <w:sz w:val="18"/>
        </w:rPr>
        <w:fldChar w:fldCharType="begin"/>
      </w:r>
      <w:r w:rsidR="00F85A67" w:rsidRPr="00F85A67">
        <w:rPr>
          <w:b w:val="0"/>
          <w:noProof/>
          <w:sz w:val="18"/>
        </w:rPr>
        <w:instrText xml:space="preserve"> PAGEREF _Toc434416147 \h </w:instrText>
      </w:r>
      <w:r w:rsidR="00F85A67" w:rsidRPr="00F85A67">
        <w:rPr>
          <w:b w:val="0"/>
          <w:noProof/>
          <w:sz w:val="18"/>
        </w:rPr>
      </w:r>
      <w:r w:rsidR="00F85A67" w:rsidRPr="00F85A67">
        <w:rPr>
          <w:b w:val="0"/>
          <w:noProof/>
          <w:sz w:val="18"/>
        </w:rPr>
        <w:fldChar w:fldCharType="separate"/>
      </w:r>
      <w:r w:rsidR="00423298">
        <w:rPr>
          <w:b w:val="0"/>
          <w:noProof/>
          <w:sz w:val="18"/>
        </w:rPr>
        <w:t>1</w:t>
      </w:r>
      <w:r w:rsidR="00F85A67" w:rsidRPr="00F85A67">
        <w:rPr>
          <w:b w:val="0"/>
          <w:noProof/>
          <w:sz w:val="18"/>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F85A67">
        <w:rPr>
          <w:b w:val="0"/>
          <w:noProof/>
          <w:sz w:val="18"/>
        </w:rPr>
        <w:tab/>
      </w:r>
      <w:r w:rsidRPr="00F85A67">
        <w:rPr>
          <w:b w:val="0"/>
          <w:noProof/>
          <w:sz w:val="18"/>
        </w:rPr>
        <w:fldChar w:fldCharType="begin"/>
      </w:r>
      <w:r w:rsidRPr="00F85A67">
        <w:rPr>
          <w:b w:val="0"/>
          <w:noProof/>
          <w:sz w:val="18"/>
        </w:rPr>
        <w:instrText xml:space="preserve"> PAGEREF _Toc434416148 \h </w:instrText>
      </w:r>
      <w:r w:rsidRPr="00F85A67">
        <w:rPr>
          <w:b w:val="0"/>
          <w:noProof/>
          <w:sz w:val="18"/>
        </w:rPr>
      </w:r>
      <w:r w:rsidRPr="00F85A67">
        <w:rPr>
          <w:b w:val="0"/>
          <w:noProof/>
          <w:sz w:val="18"/>
        </w:rPr>
        <w:fldChar w:fldCharType="separate"/>
      </w:r>
      <w:r w:rsidR="00423298">
        <w:rPr>
          <w:b w:val="0"/>
          <w:noProof/>
          <w:sz w:val="18"/>
        </w:rPr>
        <w:t>1</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1—Preliminary</w:t>
      </w:r>
      <w:r w:rsidRPr="00F85A67">
        <w:rPr>
          <w:b w:val="0"/>
          <w:noProof/>
          <w:sz w:val="18"/>
        </w:rPr>
        <w:tab/>
      </w:r>
      <w:r w:rsidRPr="00F85A67">
        <w:rPr>
          <w:b w:val="0"/>
          <w:noProof/>
          <w:sz w:val="18"/>
        </w:rPr>
        <w:fldChar w:fldCharType="begin"/>
      </w:r>
      <w:r w:rsidRPr="00F85A67">
        <w:rPr>
          <w:b w:val="0"/>
          <w:noProof/>
          <w:sz w:val="18"/>
        </w:rPr>
        <w:instrText xml:space="preserve"> PAGEREF _Toc434416149 \h </w:instrText>
      </w:r>
      <w:r w:rsidRPr="00F85A67">
        <w:rPr>
          <w:b w:val="0"/>
          <w:noProof/>
          <w:sz w:val="18"/>
        </w:rPr>
      </w:r>
      <w:r w:rsidRPr="00F85A67">
        <w:rPr>
          <w:b w:val="0"/>
          <w:noProof/>
          <w:sz w:val="18"/>
        </w:rPr>
        <w:fldChar w:fldCharType="separate"/>
      </w:r>
      <w:r w:rsidR="00423298">
        <w:rPr>
          <w:b w:val="0"/>
          <w:noProof/>
          <w:sz w:val="18"/>
        </w:rPr>
        <w:t>1</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F85A67">
        <w:rPr>
          <w:noProof/>
        </w:rPr>
        <w:tab/>
      </w:r>
      <w:r w:rsidRPr="00F85A67">
        <w:rPr>
          <w:noProof/>
        </w:rPr>
        <w:fldChar w:fldCharType="begin"/>
      </w:r>
      <w:r w:rsidRPr="00F85A67">
        <w:rPr>
          <w:noProof/>
        </w:rPr>
        <w:instrText xml:space="preserve"> PAGEREF _Toc434416150 \h </w:instrText>
      </w:r>
      <w:r w:rsidRPr="00F85A67">
        <w:rPr>
          <w:noProof/>
        </w:rPr>
      </w:r>
      <w:r w:rsidRPr="00F85A67">
        <w:rPr>
          <w:noProof/>
        </w:rPr>
        <w:fldChar w:fldCharType="separate"/>
      </w:r>
      <w:r w:rsidR="00423298">
        <w:rPr>
          <w:noProof/>
        </w:rPr>
        <w:t>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Commencement</w:t>
      </w:r>
      <w:r w:rsidRPr="00F85A67">
        <w:rPr>
          <w:noProof/>
        </w:rPr>
        <w:tab/>
      </w:r>
      <w:r w:rsidRPr="00F85A67">
        <w:rPr>
          <w:noProof/>
        </w:rPr>
        <w:fldChar w:fldCharType="begin"/>
      </w:r>
      <w:r w:rsidRPr="00F85A67">
        <w:rPr>
          <w:noProof/>
        </w:rPr>
        <w:instrText xml:space="preserve"> PAGEREF _Toc434416151 \h </w:instrText>
      </w:r>
      <w:r w:rsidRPr="00F85A67">
        <w:rPr>
          <w:noProof/>
        </w:rPr>
      </w:r>
      <w:r w:rsidRPr="00F85A67">
        <w:rPr>
          <w:noProof/>
        </w:rPr>
        <w:fldChar w:fldCharType="separate"/>
      </w:r>
      <w:r w:rsidR="00423298">
        <w:rPr>
          <w:noProof/>
        </w:rPr>
        <w:t>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w:t>
      </w:r>
      <w:r>
        <w:rPr>
          <w:noProof/>
        </w:rPr>
        <w:noBreakHyphen/>
        <w:t>10</w:t>
      </w:r>
      <w:r>
        <w:rPr>
          <w:noProof/>
        </w:rPr>
        <w:tab/>
        <w:t>Identifying defined terms</w:t>
      </w:r>
      <w:r w:rsidRPr="00F85A67">
        <w:rPr>
          <w:noProof/>
        </w:rPr>
        <w:tab/>
      </w:r>
      <w:r w:rsidRPr="00F85A67">
        <w:rPr>
          <w:noProof/>
        </w:rPr>
        <w:fldChar w:fldCharType="begin"/>
      </w:r>
      <w:r w:rsidRPr="00F85A67">
        <w:rPr>
          <w:noProof/>
        </w:rPr>
        <w:instrText xml:space="preserve"> PAGEREF _Toc434416152 \h </w:instrText>
      </w:r>
      <w:r w:rsidRPr="00F85A67">
        <w:rPr>
          <w:noProof/>
        </w:rPr>
      </w:r>
      <w:r w:rsidRPr="00F85A67">
        <w:rPr>
          <w:noProof/>
        </w:rPr>
        <w:fldChar w:fldCharType="separate"/>
      </w:r>
      <w:r w:rsidR="00423298">
        <w:rPr>
          <w:noProof/>
        </w:rPr>
        <w:t>1</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3—Overview of this Act</w:t>
      </w:r>
      <w:r w:rsidRPr="00F85A67">
        <w:rPr>
          <w:b w:val="0"/>
          <w:noProof/>
          <w:sz w:val="18"/>
        </w:rPr>
        <w:tab/>
      </w:r>
      <w:r w:rsidRPr="00F85A67">
        <w:rPr>
          <w:b w:val="0"/>
          <w:noProof/>
          <w:sz w:val="18"/>
        </w:rPr>
        <w:fldChar w:fldCharType="begin"/>
      </w:r>
      <w:r w:rsidRPr="00F85A67">
        <w:rPr>
          <w:b w:val="0"/>
          <w:noProof/>
          <w:sz w:val="18"/>
        </w:rPr>
        <w:instrText xml:space="preserve"> PAGEREF _Toc434416153 \h </w:instrText>
      </w:r>
      <w:r w:rsidRPr="00F85A67">
        <w:rPr>
          <w:b w:val="0"/>
          <w:noProof/>
          <w:sz w:val="18"/>
        </w:rPr>
      </w:r>
      <w:r w:rsidRPr="00F85A67">
        <w:rPr>
          <w:b w:val="0"/>
          <w:noProof/>
          <w:sz w:val="18"/>
        </w:rPr>
        <w:fldChar w:fldCharType="separate"/>
      </w:r>
      <w:r w:rsidR="00423298">
        <w:rPr>
          <w:b w:val="0"/>
          <w:noProof/>
          <w:sz w:val="18"/>
        </w:rPr>
        <w:t>3</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What this Act is about</w:t>
      </w:r>
      <w:r w:rsidRPr="00F85A67">
        <w:rPr>
          <w:noProof/>
        </w:rPr>
        <w:tab/>
      </w:r>
      <w:r w:rsidRPr="00F85A67">
        <w:rPr>
          <w:noProof/>
        </w:rPr>
        <w:fldChar w:fldCharType="begin"/>
      </w:r>
      <w:r w:rsidRPr="00F85A67">
        <w:rPr>
          <w:noProof/>
        </w:rPr>
        <w:instrText xml:space="preserve"> PAGEREF _Toc434416154 \h </w:instrText>
      </w:r>
      <w:r w:rsidRPr="00F85A67">
        <w:rPr>
          <w:noProof/>
        </w:rPr>
      </w:r>
      <w:r w:rsidRPr="00F85A67">
        <w:rPr>
          <w:noProof/>
        </w:rPr>
        <w:fldChar w:fldCharType="separate"/>
      </w:r>
      <w:r w:rsidR="00423298">
        <w:rPr>
          <w:noProof/>
        </w:rPr>
        <w:t>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Incentives (Chapter 2)</w:t>
      </w:r>
      <w:r w:rsidRPr="00F85A67">
        <w:rPr>
          <w:noProof/>
        </w:rPr>
        <w:tab/>
      </w:r>
      <w:r w:rsidRPr="00F85A67">
        <w:rPr>
          <w:noProof/>
        </w:rPr>
        <w:fldChar w:fldCharType="begin"/>
      </w:r>
      <w:r w:rsidRPr="00F85A67">
        <w:rPr>
          <w:noProof/>
        </w:rPr>
        <w:instrText xml:space="preserve"> PAGEREF _Toc434416155 \h </w:instrText>
      </w:r>
      <w:r w:rsidRPr="00F85A67">
        <w:rPr>
          <w:noProof/>
        </w:rPr>
      </w:r>
      <w:r w:rsidRPr="00F85A67">
        <w:rPr>
          <w:noProof/>
        </w:rPr>
        <w:fldChar w:fldCharType="separate"/>
      </w:r>
      <w:r w:rsidR="00423298">
        <w:rPr>
          <w:noProof/>
        </w:rPr>
        <w:t>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Complying health insurance products (Chapter 3)</w:t>
      </w:r>
      <w:r w:rsidRPr="00F85A67">
        <w:rPr>
          <w:noProof/>
        </w:rPr>
        <w:tab/>
      </w:r>
      <w:r w:rsidRPr="00F85A67">
        <w:rPr>
          <w:noProof/>
        </w:rPr>
        <w:fldChar w:fldCharType="begin"/>
      </w:r>
      <w:r w:rsidRPr="00F85A67">
        <w:rPr>
          <w:noProof/>
        </w:rPr>
        <w:instrText xml:space="preserve"> PAGEREF _Toc434416156 \h </w:instrText>
      </w:r>
      <w:r w:rsidRPr="00F85A67">
        <w:rPr>
          <w:noProof/>
        </w:rPr>
      </w:r>
      <w:r w:rsidRPr="00F85A67">
        <w:rPr>
          <w:noProof/>
        </w:rPr>
        <w:fldChar w:fldCharType="separate"/>
      </w:r>
      <w:r w:rsidR="00423298">
        <w:rPr>
          <w:noProof/>
        </w:rPr>
        <w:t>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w:t>
      </w:r>
      <w:r>
        <w:rPr>
          <w:noProof/>
        </w:rPr>
        <w:noBreakHyphen/>
        <w:t>15</w:t>
      </w:r>
      <w:r>
        <w:rPr>
          <w:noProof/>
        </w:rPr>
        <w:tab/>
        <w:t>Health insurance business, health benefits funds and miscellaneous obligations of private health insurers (Chapter 4)</w:t>
      </w:r>
      <w:r w:rsidRPr="00F85A67">
        <w:rPr>
          <w:noProof/>
        </w:rPr>
        <w:tab/>
      </w:r>
      <w:r w:rsidRPr="00F85A67">
        <w:rPr>
          <w:noProof/>
        </w:rPr>
        <w:fldChar w:fldCharType="begin"/>
      </w:r>
      <w:r w:rsidRPr="00F85A67">
        <w:rPr>
          <w:noProof/>
        </w:rPr>
        <w:instrText xml:space="preserve"> PAGEREF _Toc434416157 \h </w:instrText>
      </w:r>
      <w:r w:rsidRPr="00F85A67">
        <w:rPr>
          <w:noProof/>
        </w:rPr>
      </w:r>
      <w:r w:rsidRPr="00F85A67">
        <w:rPr>
          <w:noProof/>
        </w:rPr>
        <w:fldChar w:fldCharType="separate"/>
      </w:r>
      <w:r w:rsidR="00423298">
        <w:rPr>
          <w:noProof/>
        </w:rPr>
        <w:t>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w:t>
      </w:r>
      <w:r>
        <w:rPr>
          <w:noProof/>
        </w:rPr>
        <w:noBreakHyphen/>
        <w:t>20</w:t>
      </w:r>
      <w:r>
        <w:rPr>
          <w:noProof/>
        </w:rPr>
        <w:tab/>
        <w:t>Enforcement (Chapter 5)</w:t>
      </w:r>
      <w:r w:rsidRPr="00F85A67">
        <w:rPr>
          <w:noProof/>
        </w:rPr>
        <w:tab/>
      </w:r>
      <w:r w:rsidRPr="00F85A67">
        <w:rPr>
          <w:noProof/>
        </w:rPr>
        <w:fldChar w:fldCharType="begin"/>
      </w:r>
      <w:r w:rsidRPr="00F85A67">
        <w:rPr>
          <w:noProof/>
        </w:rPr>
        <w:instrText xml:space="preserve"> PAGEREF _Toc434416158 \h </w:instrText>
      </w:r>
      <w:r w:rsidRPr="00F85A67">
        <w:rPr>
          <w:noProof/>
        </w:rPr>
      </w:r>
      <w:r w:rsidRPr="00F85A67">
        <w:rPr>
          <w:noProof/>
        </w:rPr>
        <w:fldChar w:fldCharType="separate"/>
      </w:r>
      <w:r w:rsidR="00423298">
        <w:rPr>
          <w:noProof/>
        </w:rPr>
        <w:t>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w:t>
      </w:r>
      <w:r>
        <w:rPr>
          <w:noProof/>
        </w:rPr>
        <w:noBreakHyphen/>
        <w:t>25</w:t>
      </w:r>
      <w:r>
        <w:rPr>
          <w:noProof/>
        </w:rPr>
        <w:tab/>
        <w:t>Administration (Chapter 6)</w:t>
      </w:r>
      <w:r w:rsidRPr="00F85A67">
        <w:rPr>
          <w:noProof/>
        </w:rPr>
        <w:tab/>
      </w:r>
      <w:r w:rsidRPr="00F85A67">
        <w:rPr>
          <w:noProof/>
        </w:rPr>
        <w:fldChar w:fldCharType="begin"/>
      </w:r>
      <w:r w:rsidRPr="00F85A67">
        <w:rPr>
          <w:noProof/>
        </w:rPr>
        <w:instrText xml:space="preserve"> PAGEREF _Toc434416159 \h </w:instrText>
      </w:r>
      <w:r w:rsidRPr="00F85A67">
        <w:rPr>
          <w:noProof/>
        </w:rPr>
      </w:r>
      <w:r w:rsidRPr="00F85A67">
        <w:rPr>
          <w:noProof/>
        </w:rPr>
        <w:fldChar w:fldCharType="separate"/>
      </w:r>
      <w:r w:rsidR="00423298">
        <w:rPr>
          <w:noProof/>
        </w:rPr>
        <w:t>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w:t>
      </w:r>
      <w:r>
        <w:rPr>
          <w:noProof/>
        </w:rPr>
        <w:noBreakHyphen/>
        <w:t>30</w:t>
      </w:r>
      <w:r>
        <w:rPr>
          <w:noProof/>
        </w:rPr>
        <w:tab/>
        <w:t>Dictionary (Schedule 1)</w:t>
      </w:r>
      <w:r w:rsidRPr="00F85A67">
        <w:rPr>
          <w:noProof/>
        </w:rPr>
        <w:tab/>
      </w:r>
      <w:r w:rsidRPr="00F85A67">
        <w:rPr>
          <w:noProof/>
        </w:rPr>
        <w:fldChar w:fldCharType="begin"/>
      </w:r>
      <w:r w:rsidRPr="00F85A67">
        <w:rPr>
          <w:noProof/>
        </w:rPr>
        <w:instrText xml:space="preserve"> PAGEREF _Toc434416160 \h </w:instrText>
      </w:r>
      <w:r w:rsidRPr="00F85A67">
        <w:rPr>
          <w:noProof/>
        </w:rPr>
      </w:r>
      <w:r w:rsidRPr="00F85A67">
        <w:rPr>
          <w:noProof/>
        </w:rPr>
        <w:fldChar w:fldCharType="separate"/>
      </w:r>
      <w:r w:rsidR="00423298">
        <w:rPr>
          <w:noProof/>
        </w:rPr>
        <w:t>4</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5—Constitutional matters</w:t>
      </w:r>
      <w:r w:rsidRPr="00F85A67">
        <w:rPr>
          <w:b w:val="0"/>
          <w:noProof/>
          <w:sz w:val="18"/>
        </w:rPr>
        <w:tab/>
      </w:r>
      <w:r w:rsidRPr="00F85A67">
        <w:rPr>
          <w:b w:val="0"/>
          <w:noProof/>
          <w:sz w:val="18"/>
        </w:rPr>
        <w:fldChar w:fldCharType="begin"/>
      </w:r>
      <w:r w:rsidRPr="00F85A67">
        <w:rPr>
          <w:b w:val="0"/>
          <w:noProof/>
          <w:sz w:val="18"/>
        </w:rPr>
        <w:instrText xml:space="preserve"> PAGEREF _Toc434416161 \h </w:instrText>
      </w:r>
      <w:r w:rsidRPr="00F85A67">
        <w:rPr>
          <w:b w:val="0"/>
          <w:noProof/>
          <w:sz w:val="18"/>
        </w:rPr>
      </w:r>
      <w:r w:rsidRPr="00F85A67">
        <w:rPr>
          <w:b w:val="0"/>
          <w:noProof/>
          <w:sz w:val="18"/>
        </w:rPr>
        <w:fldChar w:fldCharType="separate"/>
      </w:r>
      <w:r w:rsidR="00423298">
        <w:rPr>
          <w:b w:val="0"/>
          <w:noProof/>
          <w:sz w:val="18"/>
        </w:rPr>
        <w:t>5</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 xml:space="preserve">Meaning of </w:t>
      </w:r>
      <w:r w:rsidRPr="00E731C5">
        <w:rPr>
          <w:i/>
          <w:noProof/>
        </w:rPr>
        <w:t>insurance</w:t>
      </w:r>
      <w:r w:rsidRPr="00F85A67">
        <w:rPr>
          <w:noProof/>
        </w:rPr>
        <w:tab/>
      </w:r>
      <w:r w:rsidRPr="00F85A67">
        <w:rPr>
          <w:noProof/>
        </w:rPr>
        <w:fldChar w:fldCharType="begin"/>
      </w:r>
      <w:r w:rsidRPr="00F85A67">
        <w:rPr>
          <w:noProof/>
        </w:rPr>
        <w:instrText xml:space="preserve"> PAGEREF _Toc434416162 \h </w:instrText>
      </w:r>
      <w:r w:rsidRPr="00F85A67">
        <w:rPr>
          <w:noProof/>
        </w:rPr>
      </w:r>
      <w:r w:rsidRPr="00F85A67">
        <w:rPr>
          <w:noProof/>
        </w:rPr>
        <w:fldChar w:fldCharType="separate"/>
      </w:r>
      <w:r w:rsidR="00423298">
        <w:rPr>
          <w:noProof/>
        </w:rPr>
        <w:t>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Act not to apply to State insurance within that State</w:t>
      </w:r>
      <w:r w:rsidRPr="00F85A67">
        <w:rPr>
          <w:noProof/>
        </w:rPr>
        <w:tab/>
      </w:r>
      <w:r w:rsidRPr="00F85A67">
        <w:rPr>
          <w:noProof/>
        </w:rPr>
        <w:fldChar w:fldCharType="begin"/>
      </w:r>
      <w:r w:rsidRPr="00F85A67">
        <w:rPr>
          <w:noProof/>
        </w:rPr>
        <w:instrText xml:space="preserve"> PAGEREF _Toc434416163 \h </w:instrText>
      </w:r>
      <w:r w:rsidRPr="00F85A67">
        <w:rPr>
          <w:noProof/>
        </w:rPr>
      </w:r>
      <w:r w:rsidRPr="00F85A67">
        <w:rPr>
          <w:noProof/>
        </w:rPr>
        <w:fldChar w:fldCharType="separate"/>
      </w:r>
      <w:r w:rsidR="00423298">
        <w:rPr>
          <w:noProof/>
        </w:rPr>
        <w:t>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Compensation for acquisition of property</w:t>
      </w:r>
      <w:r w:rsidRPr="00F85A67">
        <w:rPr>
          <w:noProof/>
        </w:rPr>
        <w:tab/>
      </w:r>
      <w:r w:rsidRPr="00F85A67">
        <w:rPr>
          <w:noProof/>
        </w:rPr>
        <w:fldChar w:fldCharType="begin"/>
      </w:r>
      <w:r w:rsidRPr="00F85A67">
        <w:rPr>
          <w:noProof/>
        </w:rPr>
        <w:instrText xml:space="preserve"> PAGEREF _Toc434416164 \h </w:instrText>
      </w:r>
      <w:r w:rsidRPr="00F85A67">
        <w:rPr>
          <w:noProof/>
        </w:rPr>
      </w:r>
      <w:r w:rsidRPr="00F85A67">
        <w:rPr>
          <w:noProof/>
        </w:rPr>
        <w:fldChar w:fldCharType="separate"/>
      </w:r>
      <w:r w:rsidR="00423298">
        <w:rPr>
          <w:noProof/>
        </w:rPr>
        <w:t>5</w:t>
      </w:r>
      <w:r w:rsidRPr="00F85A67">
        <w:rPr>
          <w:noProof/>
        </w:rPr>
        <w:fldChar w:fldCharType="end"/>
      </w:r>
    </w:p>
    <w:p w:rsidR="00F85A67" w:rsidRDefault="00F85A67">
      <w:pPr>
        <w:pStyle w:val="TOC1"/>
        <w:rPr>
          <w:rFonts w:asciiTheme="minorHAnsi" w:eastAsiaTheme="minorEastAsia" w:hAnsiTheme="minorHAnsi" w:cstheme="minorBidi"/>
          <w:b w:val="0"/>
          <w:noProof/>
          <w:kern w:val="0"/>
          <w:sz w:val="22"/>
          <w:szCs w:val="22"/>
        </w:rPr>
      </w:pPr>
      <w:r>
        <w:rPr>
          <w:noProof/>
        </w:rPr>
        <w:t>Chapter 2—Incentives</w:t>
      </w:r>
      <w:r w:rsidRPr="00F85A67">
        <w:rPr>
          <w:b w:val="0"/>
          <w:noProof/>
          <w:sz w:val="18"/>
        </w:rPr>
        <w:tab/>
      </w:r>
      <w:r w:rsidRPr="00F85A67">
        <w:rPr>
          <w:b w:val="0"/>
          <w:noProof/>
          <w:sz w:val="18"/>
        </w:rPr>
        <w:fldChar w:fldCharType="begin"/>
      </w:r>
      <w:r w:rsidRPr="00F85A67">
        <w:rPr>
          <w:b w:val="0"/>
          <w:noProof/>
          <w:sz w:val="18"/>
        </w:rPr>
        <w:instrText xml:space="preserve"> PAGEREF _Toc434416165 \h </w:instrText>
      </w:r>
      <w:r w:rsidRPr="00F85A67">
        <w:rPr>
          <w:b w:val="0"/>
          <w:noProof/>
          <w:sz w:val="18"/>
        </w:rPr>
      </w:r>
      <w:r w:rsidRPr="00F85A67">
        <w:rPr>
          <w:b w:val="0"/>
          <w:noProof/>
          <w:sz w:val="18"/>
        </w:rPr>
        <w:fldChar w:fldCharType="separate"/>
      </w:r>
      <w:r w:rsidR="00423298">
        <w:rPr>
          <w:b w:val="0"/>
          <w:noProof/>
          <w:sz w:val="18"/>
        </w:rPr>
        <w:t>6</w:t>
      </w:r>
      <w:r w:rsidRPr="00F85A67">
        <w:rPr>
          <w:b w:val="0"/>
          <w:noProof/>
          <w:sz w:val="18"/>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2</w:t>
      </w:r>
      <w:r>
        <w:rPr>
          <w:noProof/>
        </w:rPr>
        <w:noBreakHyphen/>
        <w:t>1—Introduction</w:t>
      </w:r>
      <w:r w:rsidRPr="00F85A67">
        <w:rPr>
          <w:b w:val="0"/>
          <w:noProof/>
          <w:sz w:val="18"/>
        </w:rPr>
        <w:tab/>
      </w:r>
      <w:r w:rsidRPr="00F85A67">
        <w:rPr>
          <w:b w:val="0"/>
          <w:noProof/>
          <w:sz w:val="18"/>
        </w:rPr>
        <w:fldChar w:fldCharType="begin"/>
      </w:r>
      <w:r w:rsidRPr="00F85A67">
        <w:rPr>
          <w:b w:val="0"/>
          <w:noProof/>
          <w:sz w:val="18"/>
        </w:rPr>
        <w:instrText xml:space="preserve"> PAGEREF _Toc434416166 \h </w:instrText>
      </w:r>
      <w:r w:rsidRPr="00F85A67">
        <w:rPr>
          <w:b w:val="0"/>
          <w:noProof/>
          <w:sz w:val="18"/>
        </w:rPr>
      </w:r>
      <w:r w:rsidRPr="00F85A67">
        <w:rPr>
          <w:b w:val="0"/>
          <w:noProof/>
          <w:sz w:val="18"/>
        </w:rPr>
        <w:fldChar w:fldCharType="separate"/>
      </w:r>
      <w:r w:rsidR="00423298">
        <w:rPr>
          <w:b w:val="0"/>
          <w:noProof/>
          <w:sz w:val="18"/>
        </w:rPr>
        <w:t>6</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15—Introduction</w:t>
      </w:r>
      <w:r w:rsidRPr="00F85A67">
        <w:rPr>
          <w:b w:val="0"/>
          <w:noProof/>
          <w:sz w:val="18"/>
        </w:rPr>
        <w:tab/>
      </w:r>
      <w:r w:rsidRPr="00F85A67">
        <w:rPr>
          <w:b w:val="0"/>
          <w:noProof/>
          <w:sz w:val="18"/>
        </w:rPr>
        <w:fldChar w:fldCharType="begin"/>
      </w:r>
      <w:r w:rsidRPr="00F85A67">
        <w:rPr>
          <w:b w:val="0"/>
          <w:noProof/>
          <w:sz w:val="18"/>
        </w:rPr>
        <w:instrText xml:space="preserve"> PAGEREF _Toc434416167 \h </w:instrText>
      </w:r>
      <w:r w:rsidRPr="00F85A67">
        <w:rPr>
          <w:b w:val="0"/>
          <w:noProof/>
          <w:sz w:val="18"/>
        </w:rPr>
      </w:r>
      <w:r w:rsidRPr="00F85A67">
        <w:rPr>
          <w:b w:val="0"/>
          <w:noProof/>
          <w:sz w:val="18"/>
        </w:rPr>
        <w:fldChar w:fldCharType="separate"/>
      </w:r>
      <w:r w:rsidR="00423298">
        <w:rPr>
          <w:b w:val="0"/>
          <w:noProof/>
          <w:sz w:val="18"/>
        </w:rPr>
        <w:t>6</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What this Chapter is about</w:t>
      </w:r>
      <w:r w:rsidRPr="00F85A67">
        <w:rPr>
          <w:noProof/>
        </w:rPr>
        <w:tab/>
      </w:r>
      <w:r w:rsidRPr="00F85A67">
        <w:rPr>
          <w:noProof/>
        </w:rPr>
        <w:fldChar w:fldCharType="begin"/>
      </w:r>
      <w:r w:rsidRPr="00F85A67">
        <w:rPr>
          <w:noProof/>
        </w:rPr>
        <w:instrText xml:space="preserve"> PAGEREF _Toc434416168 \h </w:instrText>
      </w:r>
      <w:r w:rsidRPr="00F85A67">
        <w:rPr>
          <w:noProof/>
        </w:rPr>
      </w:r>
      <w:r w:rsidRPr="00F85A67">
        <w:rPr>
          <w:noProof/>
        </w:rPr>
        <w:fldChar w:fldCharType="separate"/>
      </w:r>
      <w:r w:rsidR="00423298">
        <w:rPr>
          <w:noProof/>
        </w:rPr>
        <w:t>6</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2</w:t>
      </w:r>
      <w:r>
        <w:rPr>
          <w:noProof/>
        </w:rPr>
        <w:noBreakHyphen/>
        <w:t>2—Premiums reduction scheme</w:t>
      </w:r>
      <w:r w:rsidRPr="00F85A67">
        <w:rPr>
          <w:b w:val="0"/>
          <w:noProof/>
          <w:sz w:val="18"/>
        </w:rPr>
        <w:tab/>
      </w:r>
      <w:r w:rsidRPr="00F85A67">
        <w:rPr>
          <w:b w:val="0"/>
          <w:noProof/>
          <w:sz w:val="18"/>
        </w:rPr>
        <w:fldChar w:fldCharType="begin"/>
      </w:r>
      <w:r w:rsidRPr="00F85A67">
        <w:rPr>
          <w:b w:val="0"/>
          <w:noProof/>
          <w:sz w:val="18"/>
        </w:rPr>
        <w:instrText xml:space="preserve"> PAGEREF _Toc434416169 \h </w:instrText>
      </w:r>
      <w:r w:rsidRPr="00F85A67">
        <w:rPr>
          <w:b w:val="0"/>
          <w:noProof/>
          <w:sz w:val="18"/>
        </w:rPr>
      </w:r>
      <w:r w:rsidRPr="00F85A67">
        <w:rPr>
          <w:b w:val="0"/>
          <w:noProof/>
          <w:sz w:val="18"/>
        </w:rPr>
        <w:fldChar w:fldCharType="separate"/>
      </w:r>
      <w:r w:rsidR="00423298">
        <w:rPr>
          <w:b w:val="0"/>
          <w:noProof/>
          <w:sz w:val="18"/>
        </w:rPr>
        <w:t>7</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20—Introduction</w:t>
      </w:r>
      <w:r w:rsidRPr="00F85A67">
        <w:rPr>
          <w:b w:val="0"/>
          <w:noProof/>
          <w:sz w:val="18"/>
        </w:rPr>
        <w:tab/>
      </w:r>
      <w:r w:rsidRPr="00F85A67">
        <w:rPr>
          <w:b w:val="0"/>
          <w:noProof/>
          <w:sz w:val="18"/>
        </w:rPr>
        <w:fldChar w:fldCharType="begin"/>
      </w:r>
      <w:r w:rsidRPr="00F85A67">
        <w:rPr>
          <w:b w:val="0"/>
          <w:noProof/>
          <w:sz w:val="18"/>
        </w:rPr>
        <w:instrText xml:space="preserve"> PAGEREF _Toc434416170 \h </w:instrText>
      </w:r>
      <w:r w:rsidRPr="00F85A67">
        <w:rPr>
          <w:b w:val="0"/>
          <w:noProof/>
          <w:sz w:val="18"/>
        </w:rPr>
      </w:r>
      <w:r w:rsidRPr="00F85A67">
        <w:rPr>
          <w:b w:val="0"/>
          <w:noProof/>
          <w:sz w:val="18"/>
        </w:rPr>
        <w:fldChar w:fldCharType="separate"/>
      </w:r>
      <w:r w:rsidR="00423298">
        <w:rPr>
          <w:b w:val="0"/>
          <w:noProof/>
          <w:sz w:val="18"/>
        </w:rPr>
        <w:t>7</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_Toc434416171 \h </w:instrText>
      </w:r>
      <w:r w:rsidRPr="00F85A67">
        <w:rPr>
          <w:noProof/>
        </w:rPr>
      </w:r>
      <w:r w:rsidRPr="00F85A67">
        <w:rPr>
          <w:noProof/>
        </w:rPr>
        <w:fldChar w:fldCharType="separate"/>
      </w:r>
      <w:r w:rsidR="00423298">
        <w:rPr>
          <w:noProof/>
        </w:rPr>
        <w:t>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w:t>
      </w:r>
      <w:r>
        <w:rPr>
          <w:noProof/>
        </w:rPr>
        <w:noBreakHyphen/>
        <w:t>5</w:t>
      </w:r>
      <w:r>
        <w:rPr>
          <w:noProof/>
        </w:rPr>
        <w:tab/>
        <w:t>Private Health Insurance (Incentives) Rules</w:t>
      </w:r>
      <w:r w:rsidRPr="00F85A67">
        <w:rPr>
          <w:noProof/>
        </w:rPr>
        <w:tab/>
      </w:r>
      <w:r w:rsidRPr="00F85A67">
        <w:rPr>
          <w:noProof/>
        </w:rPr>
        <w:fldChar w:fldCharType="begin"/>
      </w:r>
      <w:r w:rsidRPr="00F85A67">
        <w:rPr>
          <w:noProof/>
        </w:rPr>
        <w:instrText xml:space="preserve"> PAGEREF _Toc434416172 \h </w:instrText>
      </w:r>
      <w:r w:rsidRPr="00F85A67">
        <w:rPr>
          <w:noProof/>
        </w:rPr>
      </w:r>
      <w:r w:rsidRPr="00F85A67">
        <w:rPr>
          <w:noProof/>
        </w:rPr>
        <w:fldChar w:fldCharType="separate"/>
      </w:r>
      <w:r w:rsidR="00423298">
        <w:rPr>
          <w:noProof/>
        </w:rPr>
        <w:t>7</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22—PHIIB, PHII benefit and related concepts</w:t>
      </w:r>
      <w:r w:rsidRPr="00F85A67">
        <w:rPr>
          <w:b w:val="0"/>
          <w:noProof/>
          <w:sz w:val="18"/>
        </w:rPr>
        <w:tab/>
      </w:r>
      <w:r w:rsidRPr="00F85A67">
        <w:rPr>
          <w:b w:val="0"/>
          <w:noProof/>
          <w:sz w:val="18"/>
        </w:rPr>
        <w:fldChar w:fldCharType="begin"/>
      </w:r>
      <w:r w:rsidRPr="00F85A67">
        <w:rPr>
          <w:b w:val="0"/>
          <w:noProof/>
          <w:sz w:val="18"/>
        </w:rPr>
        <w:instrText xml:space="preserve"> PAGEREF _Toc434416173 \h </w:instrText>
      </w:r>
      <w:r w:rsidRPr="00F85A67">
        <w:rPr>
          <w:b w:val="0"/>
          <w:noProof/>
          <w:sz w:val="18"/>
        </w:rPr>
      </w:r>
      <w:r w:rsidRPr="00F85A67">
        <w:rPr>
          <w:b w:val="0"/>
          <w:noProof/>
          <w:sz w:val="18"/>
        </w:rPr>
        <w:fldChar w:fldCharType="separate"/>
      </w:r>
      <w:r w:rsidR="00423298">
        <w:rPr>
          <w:b w:val="0"/>
          <w:noProof/>
          <w:sz w:val="18"/>
        </w:rPr>
        <w:t>8</w:t>
      </w:r>
      <w:r w:rsidRPr="00F85A67">
        <w:rPr>
          <w:b w:val="0"/>
          <w:noProof/>
          <w:sz w:val="18"/>
        </w:rPr>
        <w:fldChar w:fldCharType="end"/>
      </w:r>
    </w:p>
    <w:p w:rsidR="00F85A67" w:rsidRDefault="00F85A67">
      <w:pPr>
        <w:pStyle w:val="TOC4"/>
        <w:rPr>
          <w:rFonts w:asciiTheme="minorHAnsi" w:eastAsiaTheme="minorEastAsia" w:hAnsiTheme="minorHAnsi" w:cstheme="minorBidi"/>
          <w:b w:val="0"/>
          <w:noProof/>
          <w:kern w:val="0"/>
          <w:sz w:val="22"/>
          <w:szCs w:val="22"/>
        </w:rPr>
      </w:pPr>
      <w:r>
        <w:rPr>
          <w:noProof/>
        </w:rPr>
        <w:t>Subdivision 22</w:t>
      </w:r>
      <w:r>
        <w:rPr>
          <w:noProof/>
        </w:rPr>
        <w:noBreakHyphen/>
        <w:t>A—PHIIB, PHII benefit and related concepts</w:t>
      </w:r>
      <w:r w:rsidRPr="00F85A67">
        <w:rPr>
          <w:b w:val="0"/>
          <w:noProof/>
          <w:sz w:val="18"/>
        </w:rPr>
        <w:tab/>
      </w:r>
      <w:r w:rsidRPr="00F85A67">
        <w:rPr>
          <w:b w:val="0"/>
          <w:noProof/>
          <w:sz w:val="18"/>
        </w:rPr>
        <w:fldChar w:fldCharType="begin"/>
      </w:r>
      <w:r w:rsidRPr="00F85A67">
        <w:rPr>
          <w:b w:val="0"/>
          <w:noProof/>
          <w:sz w:val="18"/>
        </w:rPr>
        <w:instrText xml:space="preserve"> PAGEREF _Toc434416174 \h </w:instrText>
      </w:r>
      <w:r w:rsidRPr="00F85A67">
        <w:rPr>
          <w:b w:val="0"/>
          <w:noProof/>
          <w:sz w:val="18"/>
        </w:rPr>
      </w:r>
      <w:r w:rsidRPr="00F85A67">
        <w:rPr>
          <w:b w:val="0"/>
          <w:noProof/>
          <w:sz w:val="18"/>
        </w:rPr>
        <w:fldChar w:fldCharType="separate"/>
      </w:r>
      <w:r w:rsidR="00423298">
        <w:rPr>
          <w:b w:val="0"/>
          <w:noProof/>
          <w:sz w:val="18"/>
        </w:rPr>
        <w:t>8</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22</w:t>
      </w:r>
      <w:r>
        <w:rPr>
          <w:noProof/>
        </w:rPr>
        <w:noBreakHyphen/>
        <w:t>1</w:t>
      </w:r>
      <w:r>
        <w:rPr>
          <w:noProof/>
        </w:rPr>
        <w:tab/>
        <w:t>Application of Subdivision</w:t>
      </w:r>
      <w:r w:rsidRPr="00F85A67">
        <w:rPr>
          <w:noProof/>
        </w:rPr>
        <w:tab/>
      </w:r>
      <w:r w:rsidRPr="00F85A67">
        <w:rPr>
          <w:noProof/>
        </w:rPr>
        <w:fldChar w:fldCharType="begin"/>
      </w:r>
      <w:r w:rsidRPr="00F85A67">
        <w:rPr>
          <w:noProof/>
        </w:rPr>
        <w:instrText xml:space="preserve"> PAGEREF _Toc434416175 \h </w:instrText>
      </w:r>
      <w:r w:rsidRPr="00F85A67">
        <w:rPr>
          <w:noProof/>
        </w:rPr>
      </w:r>
      <w:r w:rsidRPr="00F85A67">
        <w:rPr>
          <w:noProof/>
        </w:rPr>
        <w:fldChar w:fldCharType="separate"/>
      </w:r>
      <w:r w:rsidR="00423298">
        <w:rPr>
          <w:noProof/>
        </w:rPr>
        <w:t>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22</w:t>
      </w:r>
      <w:r>
        <w:rPr>
          <w:noProof/>
        </w:rPr>
        <w:noBreakHyphen/>
        <w:t>5</w:t>
      </w:r>
      <w:r>
        <w:rPr>
          <w:noProof/>
        </w:rPr>
        <w:tab/>
        <w:t xml:space="preserve">Meaning of </w:t>
      </w:r>
      <w:r w:rsidRPr="00E731C5">
        <w:rPr>
          <w:i/>
          <w:noProof/>
        </w:rPr>
        <w:t>PHIIB</w:t>
      </w:r>
      <w:r w:rsidRPr="00F85A67">
        <w:rPr>
          <w:noProof/>
        </w:rPr>
        <w:tab/>
      </w:r>
      <w:r w:rsidRPr="00F85A67">
        <w:rPr>
          <w:noProof/>
        </w:rPr>
        <w:fldChar w:fldCharType="begin"/>
      </w:r>
      <w:r w:rsidRPr="00F85A67">
        <w:rPr>
          <w:noProof/>
        </w:rPr>
        <w:instrText xml:space="preserve"> PAGEREF _Toc434416176 \h </w:instrText>
      </w:r>
      <w:r w:rsidRPr="00F85A67">
        <w:rPr>
          <w:noProof/>
        </w:rPr>
      </w:r>
      <w:r w:rsidRPr="00F85A67">
        <w:rPr>
          <w:noProof/>
        </w:rPr>
        <w:fldChar w:fldCharType="separate"/>
      </w:r>
      <w:r w:rsidR="00423298">
        <w:rPr>
          <w:noProof/>
        </w:rPr>
        <w:t>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lastRenderedPageBreak/>
        <w:t>22</w:t>
      </w:r>
      <w:r>
        <w:rPr>
          <w:noProof/>
        </w:rPr>
        <w:noBreakHyphen/>
        <w:t>10</w:t>
      </w:r>
      <w:r>
        <w:rPr>
          <w:noProof/>
        </w:rPr>
        <w:tab/>
        <w:t xml:space="preserve">Meaning of </w:t>
      </w:r>
      <w:r w:rsidRPr="00E731C5">
        <w:rPr>
          <w:i/>
          <w:noProof/>
        </w:rPr>
        <w:t>PHII benefit</w:t>
      </w:r>
      <w:r w:rsidRPr="00F85A67">
        <w:rPr>
          <w:noProof/>
        </w:rPr>
        <w:tab/>
      </w:r>
      <w:r w:rsidRPr="00F85A67">
        <w:rPr>
          <w:noProof/>
        </w:rPr>
        <w:fldChar w:fldCharType="begin"/>
      </w:r>
      <w:r w:rsidRPr="00F85A67">
        <w:rPr>
          <w:noProof/>
        </w:rPr>
        <w:instrText xml:space="preserve"> PAGEREF _Toc434416177 \h </w:instrText>
      </w:r>
      <w:r w:rsidRPr="00F85A67">
        <w:rPr>
          <w:noProof/>
        </w:rPr>
      </w:r>
      <w:r w:rsidRPr="00F85A67">
        <w:rPr>
          <w:noProof/>
        </w:rPr>
        <w:fldChar w:fldCharType="separate"/>
      </w:r>
      <w:r w:rsidR="00423298">
        <w:rPr>
          <w:noProof/>
        </w:rPr>
        <w:t>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22</w:t>
      </w:r>
      <w:r>
        <w:rPr>
          <w:noProof/>
        </w:rPr>
        <w:noBreakHyphen/>
        <w:t>15</w:t>
      </w:r>
      <w:r>
        <w:rPr>
          <w:noProof/>
        </w:rPr>
        <w:tab/>
        <w:t xml:space="preserve">Meaning of </w:t>
      </w:r>
      <w:r w:rsidRPr="00E731C5">
        <w:rPr>
          <w:i/>
          <w:noProof/>
        </w:rPr>
        <w:t>share of the PHII benefit</w:t>
      </w:r>
      <w:r>
        <w:rPr>
          <w:noProof/>
        </w:rPr>
        <w:t>—single PHIIB</w:t>
      </w:r>
      <w:r w:rsidRPr="00F85A67">
        <w:rPr>
          <w:noProof/>
        </w:rPr>
        <w:tab/>
      </w:r>
      <w:r w:rsidRPr="00F85A67">
        <w:rPr>
          <w:noProof/>
        </w:rPr>
        <w:fldChar w:fldCharType="begin"/>
      </w:r>
      <w:r w:rsidRPr="00F85A67">
        <w:rPr>
          <w:noProof/>
        </w:rPr>
        <w:instrText xml:space="preserve"> PAGEREF _Toc434416178 \h </w:instrText>
      </w:r>
      <w:r w:rsidRPr="00F85A67">
        <w:rPr>
          <w:noProof/>
        </w:rPr>
      </w:r>
      <w:r w:rsidRPr="00F85A67">
        <w:rPr>
          <w:noProof/>
        </w:rPr>
        <w:fldChar w:fldCharType="separate"/>
      </w:r>
      <w:r w:rsidR="00423298">
        <w:rPr>
          <w:noProof/>
        </w:rPr>
        <w:t>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22</w:t>
      </w:r>
      <w:r>
        <w:rPr>
          <w:noProof/>
        </w:rPr>
        <w:noBreakHyphen/>
        <w:t>20</w:t>
      </w:r>
      <w:r>
        <w:rPr>
          <w:noProof/>
        </w:rPr>
        <w:tab/>
        <w:t xml:space="preserve">Meaning of </w:t>
      </w:r>
      <w:r w:rsidRPr="00E731C5">
        <w:rPr>
          <w:i/>
          <w:noProof/>
        </w:rPr>
        <w:t>share of the PHII benefit</w:t>
      </w:r>
      <w:r>
        <w:rPr>
          <w:noProof/>
        </w:rPr>
        <w:t>—multiple PHIIBs</w:t>
      </w:r>
      <w:r w:rsidRPr="00F85A67">
        <w:rPr>
          <w:noProof/>
        </w:rPr>
        <w:tab/>
      </w:r>
      <w:r w:rsidRPr="00F85A67">
        <w:rPr>
          <w:noProof/>
        </w:rPr>
        <w:fldChar w:fldCharType="begin"/>
      </w:r>
      <w:r w:rsidRPr="00F85A67">
        <w:rPr>
          <w:noProof/>
        </w:rPr>
        <w:instrText xml:space="preserve"> PAGEREF _Toc434416179 \h </w:instrText>
      </w:r>
      <w:r w:rsidRPr="00F85A67">
        <w:rPr>
          <w:noProof/>
        </w:rPr>
      </w:r>
      <w:r w:rsidRPr="00F85A67">
        <w:rPr>
          <w:noProof/>
        </w:rPr>
        <w:fldChar w:fldCharType="separate"/>
      </w:r>
      <w:r w:rsidR="00423298">
        <w:rPr>
          <w:noProof/>
        </w:rPr>
        <w:t>12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22</w:t>
      </w:r>
      <w:r>
        <w:rPr>
          <w:noProof/>
        </w:rPr>
        <w:noBreakHyphen/>
        <w:t>25</w:t>
      </w:r>
      <w:r>
        <w:rPr>
          <w:noProof/>
        </w:rPr>
        <w:tab/>
        <w:t>Application of subsection 22</w:t>
      </w:r>
      <w:r>
        <w:rPr>
          <w:noProof/>
        </w:rPr>
        <w:noBreakHyphen/>
        <w:t>15(1) after a person 65 years or over ceases to be covered by policy</w:t>
      </w:r>
      <w:r w:rsidRPr="00F85A67">
        <w:rPr>
          <w:noProof/>
        </w:rPr>
        <w:tab/>
      </w:r>
      <w:r w:rsidRPr="00F85A67">
        <w:rPr>
          <w:noProof/>
        </w:rPr>
        <w:fldChar w:fldCharType="begin"/>
      </w:r>
      <w:r w:rsidRPr="00F85A67">
        <w:rPr>
          <w:noProof/>
        </w:rPr>
        <w:instrText xml:space="preserve"> PAGEREF _Toc434416180 \h </w:instrText>
      </w:r>
      <w:r w:rsidRPr="00F85A67">
        <w:rPr>
          <w:noProof/>
        </w:rPr>
      </w:r>
      <w:r w:rsidRPr="00F85A67">
        <w:rPr>
          <w:noProof/>
        </w:rPr>
        <w:fldChar w:fldCharType="separate"/>
      </w:r>
      <w:r w:rsidR="00423298">
        <w:rPr>
          <w:noProof/>
        </w:rPr>
        <w:t>12</w:t>
      </w:r>
      <w:r w:rsidRPr="00F85A67">
        <w:rPr>
          <w:noProof/>
        </w:rPr>
        <w:fldChar w:fldCharType="end"/>
      </w:r>
    </w:p>
    <w:p w:rsidR="00F85A67" w:rsidRDefault="00F85A67">
      <w:pPr>
        <w:pStyle w:val="TOC4"/>
        <w:rPr>
          <w:rFonts w:asciiTheme="minorHAnsi" w:eastAsiaTheme="minorEastAsia" w:hAnsiTheme="minorHAnsi" w:cstheme="minorBidi"/>
          <w:b w:val="0"/>
          <w:noProof/>
          <w:kern w:val="0"/>
          <w:sz w:val="22"/>
          <w:szCs w:val="22"/>
        </w:rPr>
      </w:pPr>
      <w:r>
        <w:rPr>
          <w:noProof/>
        </w:rPr>
        <w:t>Subdivision 22</w:t>
      </w:r>
      <w:r>
        <w:rPr>
          <w:noProof/>
        </w:rPr>
        <w:noBreakHyphen/>
        <w:t>B—Private health insurance tiers</w:t>
      </w:r>
      <w:r w:rsidRPr="00F85A67">
        <w:rPr>
          <w:b w:val="0"/>
          <w:noProof/>
          <w:sz w:val="18"/>
        </w:rPr>
        <w:tab/>
      </w:r>
      <w:r w:rsidRPr="00F85A67">
        <w:rPr>
          <w:b w:val="0"/>
          <w:noProof/>
          <w:sz w:val="18"/>
        </w:rPr>
        <w:fldChar w:fldCharType="begin"/>
      </w:r>
      <w:r w:rsidRPr="00F85A67">
        <w:rPr>
          <w:b w:val="0"/>
          <w:noProof/>
          <w:sz w:val="18"/>
        </w:rPr>
        <w:instrText xml:space="preserve"> PAGEREF _Toc434416181 \h </w:instrText>
      </w:r>
      <w:r w:rsidRPr="00F85A67">
        <w:rPr>
          <w:b w:val="0"/>
          <w:noProof/>
          <w:sz w:val="18"/>
        </w:rPr>
      </w:r>
      <w:r w:rsidRPr="00F85A67">
        <w:rPr>
          <w:b w:val="0"/>
          <w:noProof/>
          <w:sz w:val="18"/>
        </w:rPr>
        <w:fldChar w:fldCharType="separate"/>
      </w:r>
      <w:r w:rsidR="00423298">
        <w:rPr>
          <w:b w:val="0"/>
          <w:noProof/>
          <w:sz w:val="18"/>
        </w:rPr>
        <w:t>13</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22</w:t>
      </w:r>
      <w:r>
        <w:rPr>
          <w:noProof/>
        </w:rPr>
        <w:noBreakHyphen/>
        <w:t>30</w:t>
      </w:r>
      <w:r>
        <w:rPr>
          <w:noProof/>
        </w:rPr>
        <w:tab/>
        <w:t>Private health insurance tiers</w:t>
      </w:r>
      <w:r w:rsidRPr="00F85A67">
        <w:rPr>
          <w:noProof/>
        </w:rPr>
        <w:tab/>
      </w:r>
      <w:r w:rsidRPr="00F85A67">
        <w:rPr>
          <w:noProof/>
        </w:rPr>
        <w:fldChar w:fldCharType="begin"/>
      </w:r>
      <w:r w:rsidRPr="00F85A67">
        <w:rPr>
          <w:noProof/>
        </w:rPr>
        <w:instrText xml:space="preserve"> PAGEREF _Toc434416182 \h </w:instrText>
      </w:r>
      <w:r w:rsidRPr="00F85A67">
        <w:rPr>
          <w:noProof/>
        </w:rPr>
      </w:r>
      <w:r w:rsidRPr="00F85A67">
        <w:rPr>
          <w:noProof/>
        </w:rPr>
        <w:fldChar w:fldCharType="separate"/>
      </w:r>
      <w:r w:rsidR="00423298">
        <w:rPr>
          <w:noProof/>
        </w:rPr>
        <w:t>13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22</w:t>
      </w:r>
      <w:r>
        <w:rPr>
          <w:noProof/>
        </w:rPr>
        <w:noBreakHyphen/>
        <w:t>35</w:t>
      </w:r>
      <w:r>
        <w:rPr>
          <w:noProof/>
        </w:rPr>
        <w:tab/>
        <w:t>Private health insurance singles thresholds</w:t>
      </w:r>
      <w:r w:rsidRPr="00F85A67">
        <w:rPr>
          <w:noProof/>
        </w:rPr>
        <w:tab/>
      </w:r>
      <w:r w:rsidRPr="00F85A67">
        <w:rPr>
          <w:noProof/>
        </w:rPr>
        <w:fldChar w:fldCharType="begin"/>
      </w:r>
      <w:r w:rsidRPr="00F85A67">
        <w:rPr>
          <w:noProof/>
        </w:rPr>
        <w:instrText xml:space="preserve"> PAGEREF _Toc434416183 \h </w:instrText>
      </w:r>
      <w:r w:rsidRPr="00F85A67">
        <w:rPr>
          <w:noProof/>
        </w:rPr>
      </w:r>
      <w:r w:rsidRPr="00F85A67">
        <w:rPr>
          <w:noProof/>
        </w:rPr>
        <w:fldChar w:fldCharType="separate"/>
      </w:r>
      <w:r w:rsidR="00423298">
        <w:rPr>
          <w:noProof/>
        </w:rPr>
        <w:t>15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22</w:t>
      </w:r>
      <w:r>
        <w:rPr>
          <w:noProof/>
        </w:rPr>
        <w:noBreakHyphen/>
        <w:t>40</w:t>
      </w:r>
      <w:r>
        <w:rPr>
          <w:noProof/>
        </w:rPr>
        <w:tab/>
        <w:t>Private health insurance family thresholds</w:t>
      </w:r>
      <w:r w:rsidRPr="00F85A67">
        <w:rPr>
          <w:noProof/>
        </w:rPr>
        <w:tab/>
      </w:r>
      <w:r w:rsidRPr="00F85A67">
        <w:rPr>
          <w:noProof/>
        </w:rPr>
        <w:fldChar w:fldCharType="begin"/>
      </w:r>
      <w:r w:rsidRPr="00F85A67">
        <w:rPr>
          <w:noProof/>
        </w:rPr>
        <w:instrText xml:space="preserve"> PAGEREF _Toc434416184 \h </w:instrText>
      </w:r>
      <w:r w:rsidRPr="00F85A67">
        <w:rPr>
          <w:noProof/>
        </w:rPr>
      </w:r>
      <w:r w:rsidRPr="00F85A67">
        <w:rPr>
          <w:noProof/>
        </w:rPr>
        <w:fldChar w:fldCharType="separate"/>
      </w:r>
      <w:r w:rsidR="00423298">
        <w:rPr>
          <w:noProof/>
        </w:rPr>
        <w:t>15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22</w:t>
      </w:r>
      <w:r>
        <w:rPr>
          <w:noProof/>
        </w:rPr>
        <w:noBreakHyphen/>
        <w:t>45</w:t>
      </w:r>
      <w:r>
        <w:rPr>
          <w:noProof/>
        </w:rPr>
        <w:tab/>
        <w:t>Indexation</w:t>
      </w:r>
      <w:r w:rsidRPr="00F85A67">
        <w:rPr>
          <w:noProof/>
        </w:rPr>
        <w:tab/>
      </w:r>
      <w:r w:rsidRPr="00F85A67">
        <w:rPr>
          <w:noProof/>
        </w:rPr>
        <w:fldChar w:fldCharType="begin"/>
      </w:r>
      <w:r w:rsidRPr="00F85A67">
        <w:rPr>
          <w:noProof/>
        </w:rPr>
        <w:instrText xml:space="preserve"> PAGEREF _Toc434416185 \h </w:instrText>
      </w:r>
      <w:r w:rsidRPr="00F85A67">
        <w:rPr>
          <w:noProof/>
        </w:rPr>
      </w:r>
      <w:r w:rsidRPr="00F85A67">
        <w:rPr>
          <w:noProof/>
        </w:rPr>
        <w:fldChar w:fldCharType="separate"/>
      </w:r>
      <w:r w:rsidR="00423298">
        <w:rPr>
          <w:noProof/>
        </w:rPr>
        <w:t>16</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23—Premiums reduction scheme</w:t>
      </w:r>
      <w:r w:rsidRPr="00F85A67">
        <w:rPr>
          <w:b w:val="0"/>
          <w:noProof/>
          <w:sz w:val="18"/>
        </w:rPr>
        <w:tab/>
      </w:r>
      <w:r w:rsidRPr="00F85A67">
        <w:rPr>
          <w:b w:val="0"/>
          <w:noProof/>
          <w:sz w:val="18"/>
        </w:rPr>
        <w:fldChar w:fldCharType="begin"/>
      </w:r>
      <w:r w:rsidRPr="00F85A67">
        <w:rPr>
          <w:b w:val="0"/>
          <w:noProof/>
          <w:sz w:val="18"/>
        </w:rPr>
        <w:instrText xml:space="preserve"> PAGEREF _Toc434416186 \h </w:instrText>
      </w:r>
      <w:r w:rsidRPr="00F85A67">
        <w:rPr>
          <w:b w:val="0"/>
          <w:noProof/>
          <w:sz w:val="18"/>
        </w:rPr>
      </w:r>
      <w:r w:rsidRPr="00F85A67">
        <w:rPr>
          <w:b w:val="0"/>
          <w:noProof/>
          <w:sz w:val="18"/>
        </w:rPr>
        <w:fldChar w:fldCharType="separate"/>
      </w:r>
      <w:r w:rsidR="00423298">
        <w:rPr>
          <w:b w:val="0"/>
          <w:noProof/>
          <w:sz w:val="18"/>
        </w:rPr>
        <w:t>19</w:t>
      </w:r>
      <w:r w:rsidRPr="00F85A67">
        <w:rPr>
          <w:b w:val="0"/>
          <w:noProof/>
          <w:sz w:val="18"/>
        </w:rPr>
        <w:fldChar w:fldCharType="end"/>
      </w:r>
    </w:p>
    <w:p w:rsidR="00F85A67" w:rsidRDefault="00F85A67">
      <w:pPr>
        <w:pStyle w:val="TOC4"/>
        <w:rPr>
          <w:rFonts w:asciiTheme="minorHAnsi" w:eastAsiaTheme="minorEastAsia" w:hAnsiTheme="minorHAnsi" w:cstheme="minorBidi"/>
          <w:b w:val="0"/>
          <w:noProof/>
          <w:kern w:val="0"/>
          <w:sz w:val="22"/>
          <w:szCs w:val="22"/>
        </w:rPr>
      </w:pPr>
      <w:r>
        <w:rPr>
          <w:noProof/>
        </w:rPr>
        <w:t>Subdivision 23</w:t>
      </w:r>
      <w:r>
        <w:rPr>
          <w:noProof/>
        </w:rPr>
        <w:noBreakHyphen/>
        <w:t>A—Amount of reduction</w:t>
      </w:r>
      <w:r w:rsidRPr="00F85A67">
        <w:rPr>
          <w:b w:val="0"/>
          <w:noProof/>
          <w:sz w:val="18"/>
        </w:rPr>
        <w:tab/>
      </w:r>
      <w:r w:rsidRPr="00F85A67">
        <w:rPr>
          <w:b w:val="0"/>
          <w:noProof/>
          <w:sz w:val="18"/>
        </w:rPr>
        <w:fldChar w:fldCharType="begin"/>
      </w:r>
      <w:r w:rsidRPr="00F85A67">
        <w:rPr>
          <w:b w:val="0"/>
          <w:noProof/>
          <w:sz w:val="18"/>
        </w:rPr>
        <w:instrText xml:space="preserve"> PAGEREF _Toc434416187 \h </w:instrText>
      </w:r>
      <w:r w:rsidRPr="00F85A67">
        <w:rPr>
          <w:b w:val="0"/>
          <w:noProof/>
          <w:sz w:val="18"/>
        </w:rPr>
      </w:r>
      <w:r w:rsidRPr="00F85A67">
        <w:rPr>
          <w:b w:val="0"/>
          <w:noProof/>
          <w:sz w:val="18"/>
        </w:rPr>
        <w:fldChar w:fldCharType="separate"/>
      </w:r>
      <w:r w:rsidR="00423298">
        <w:rPr>
          <w:b w:val="0"/>
          <w:noProof/>
          <w:sz w:val="18"/>
        </w:rPr>
        <w:t>19</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23</w:t>
      </w:r>
      <w:r>
        <w:rPr>
          <w:noProof/>
        </w:rPr>
        <w:noBreakHyphen/>
        <w:t>1</w:t>
      </w:r>
      <w:r>
        <w:rPr>
          <w:noProof/>
        </w:rPr>
        <w:tab/>
        <w:t>Reduction in premiums</w:t>
      </w:r>
      <w:r w:rsidRPr="00F85A67">
        <w:rPr>
          <w:noProof/>
        </w:rPr>
        <w:tab/>
      </w:r>
      <w:r w:rsidRPr="00F85A67">
        <w:rPr>
          <w:noProof/>
        </w:rPr>
        <w:fldChar w:fldCharType="begin"/>
      </w:r>
      <w:r w:rsidRPr="00F85A67">
        <w:rPr>
          <w:noProof/>
        </w:rPr>
        <w:instrText xml:space="preserve"> PAGEREF _Toc434416188 \h </w:instrText>
      </w:r>
      <w:r w:rsidRPr="00F85A67">
        <w:rPr>
          <w:noProof/>
        </w:rPr>
      </w:r>
      <w:r w:rsidRPr="00F85A67">
        <w:rPr>
          <w:noProof/>
        </w:rPr>
        <w:fldChar w:fldCharType="separate"/>
      </w:r>
      <w:r w:rsidR="00423298">
        <w:rPr>
          <w:noProof/>
        </w:rPr>
        <w:t>19</w:t>
      </w:r>
      <w:r w:rsidRPr="00F85A67">
        <w:rPr>
          <w:noProof/>
        </w:rPr>
        <w:fldChar w:fldCharType="end"/>
      </w:r>
    </w:p>
    <w:p w:rsidR="00F85A67" w:rsidRDefault="00F85A67">
      <w:pPr>
        <w:pStyle w:val="TOC4"/>
        <w:rPr>
          <w:rFonts w:asciiTheme="minorHAnsi" w:eastAsiaTheme="minorEastAsia" w:hAnsiTheme="minorHAnsi" w:cstheme="minorBidi"/>
          <w:b w:val="0"/>
          <w:noProof/>
          <w:kern w:val="0"/>
          <w:sz w:val="22"/>
          <w:szCs w:val="22"/>
        </w:rPr>
      </w:pPr>
      <w:r>
        <w:rPr>
          <w:noProof/>
        </w:rPr>
        <w:t>Subdivision 23</w:t>
      </w:r>
      <w:r>
        <w:rPr>
          <w:noProof/>
        </w:rPr>
        <w:noBreakHyphen/>
        <w:t>B—Participation in the premiums reduction scheme</w:t>
      </w:r>
      <w:r w:rsidRPr="00F85A67">
        <w:rPr>
          <w:b w:val="0"/>
          <w:noProof/>
          <w:sz w:val="18"/>
        </w:rPr>
        <w:tab/>
      </w:r>
      <w:r w:rsidRPr="00F85A67">
        <w:rPr>
          <w:b w:val="0"/>
          <w:noProof/>
          <w:sz w:val="18"/>
        </w:rPr>
        <w:fldChar w:fldCharType="begin"/>
      </w:r>
      <w:r w:rsidRPr="00F85A67">
        <w:rPr>
          <w:b w:val="0"/>
          <w:noProof/>
          <w:sz w:val="18"/>
        </w:rPr>
        <w:instrText xml:space="preserve"> PAGEREF _Toc434416189 \h </w:instrText>
      </w:r>
      <w:r w:rsidRPr="00F85A67">
        <w:rPr>
          <w:b w:val="0"/>
          <w:noProof/>
          <w:sz w:val="18"/>
        </w:rPr>
      </w:r>
      <w:r w:rsidRPr="00F85A67">
        <w:rPr>
          <w:b w:val="0"/>
          <w:noProof/>
          <w:sz w:val="18"/>
        </w:rPr>
        <w:fldChar w:fldCharType="separate"/>
      </w:r>
      <w:r w:rsidR="00423298">
        <w:rPr>
          <w:b w:val="0"/>
          <w:noProof/>
          <w:sz w:val="18"/>
        </w:rPr>
        <w:t>19</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23</w:t>
      </w:r>
      <w:r>
        <w:rPr>
          <w:noProof/>
        </w:rPr>
        <w:noBreakHyphen/>
        <w:t>15</w:t>
      </w:r>
      <w:r>
        <w:rPr>
          <w:noProof/>
        </w:rPr>
        <w:tab/>
        <w:t>Registration as a participant in the premiums reduction scheme</w:t>
      </w:r>
      <w:r w:rsidRPr="00F85A67">
        <w:rPr>
          <w:noProof/>
        </w:rPr>
        <w:tab/>
      </w:r>
      <w:r w:rsidRPr="00F85A67">
        <w:rPr>
          <w:noProof/>
        </w:rPr>
        <w:fldChar w:fldCharType="begin"/>
      </w:r>
      <w:r w:rsidRPr="00F85A67">
        <w:rPr>
          <w:noProof/>
        </w:rPr>
        <w:instrText xml:space="preserve"> PAGEREF _Toc434416190 \h </w:instrText>
      </w:r>
      <w:r w:rsidRPr="00F85A67">
        <w:rPr>
          <w:noProof/>
        </w:rPr>
      </w:r>
      <w:r w:rsidRPr="00F85A67">
        <w:rPr>
          <w:noProof/>
        </w:rPr>
        <w:fldChar w:fldCharType="separate"/>
      </w:r>
      <w:r w:rsidR="00423298">
        <w:rPr>
          <w:noProof/>
        </w:rPr>
        <w:t>19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23</w:t>
      </w:r>
      <w:r>
        <w:rPr>
          <w:noProof/>
        </w:rPr>
        <w:noBreakHyphen/>
        <w:t>20</w:t>
      </w:r>
      <w:r>
        <w:rPr>
          <w:noProof/>
        </w:rPr>
        <w:tab/>
        <w:t>Refusal to register</w:t>
      </w:r>
      <w:r w:rsidRPr="00F85A67">
        <w:rPr>
          <w:noProof/>
        </w:rPr>
        <w:tab/>
      </w:r>
      <w:r w:rsidRPr="00F85A67">
        <w:rPr>
          <w:noProof/>
        </w:rPr>
        <w:fldChar w:fldCharType="begin"/>
      </w:r>
      <w:r w:rsidRPr="00F85A67">
        <w:rPr>
          <w:noProof/>
        </w:rPr>
        <w:instrText xml:space="preserve"> PAGEREF _Toc434416191 \h </w:instrText>
      </w:r>
      <w:r w:rsidRPr="00F85A67">
        <w:rPr>
          <w:noProof/>
        </w:rPr>
      </w:r>
      <w:r w:rsidRPr="00F85A67">
        <w:rPr>
          <w:noProof/>
        </w:rPr>
        <w:fldChar w:fldCharType="separate"/>
      </w:r>
      <w:r w:rsidR="00423298">
        <w:rPr>
          <w:noProof/>
        </w:rPr>
        <w:t>20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23</w:t>
      </w:r>
      <w:r>
        <w:rPr>
          <w:noProof/>
        </w:rPr>
        <w:noBreakHyphen/>
        <w:t>30</w:t>
      </w:r>
      <w:r>
        <w:rPr>
          <w:noProof/>
        </w:rPr>
        <w:tab/>
        <w:t>Participants who want to withdraw from scheme</w:t>
      </w:r>
      <w:r w:rsidRPr="00F85A67">
        <w:rPr>
          <w:noProof/>
        </w:rPr>
        <w:tab/>
      </w:r>
      <w:r w:rsidRPr="00F85A67">
        <w:rPr>
          <w:noProof/>
        </w:rPr>
        <w:fldChar w:fldCharType="begin"/>
      </w:r>
      <w:r w:rsidRPr="00F85A67">
        <w:rPr>
          <w:noProof/>
        </w:rPr>
        <w:instrText xml:space="preserve"> PAGEREF _Toc434416192 \h </w:instrText>
      </w:r>
      <w:r w:rsidRPr="00F85A67">
        <w:rPr>
          <w:noProof/>
        </w:rPr>
      </w:r>
      <w:r w:rsidRPr="00F85A67">
        <w:rPr>
          <w:noProof/>
        </w:rPr>
        <w:fldChar w:fldCharType="separate"/>
      </w:r>
      <w:r w:rsidR="00423298">
        <w:rPr>
          <w:noProof/>
        </w:rPr>
        <w:t>20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23</w:t>
      </w:r>
      <w:r>
        <w:rPr>
          <w:noProof/>
        </w:rPr>
        <w:noBreakHyphen/>
        <w:t>35</w:t>
      </w:r>
      <w:r>
        <w:rPr>
          <w:noProof/>
        </w:rPr>
        <w:tab/>
        <w:t>Revocation of registration</w:t>
      </w:r>
      <w:r w:rsidRPr="00F85A67">
        <w:rPr>
          <w:noProof/>
        </w:rPr>
        <w:tab/>
      </w:r>
      <w:r w:rsidRPr="00F85A67">
        <w:rPr>
          <w:noProof/>
        </w:rPr>
        <w:fldChar w:fldCharType="begin"/>
      </w:r>
      <w:r w:rsidRPr="00F85A67">
        <w:rPr>
          <w:noProof/>
        </w:rPr>
        <w:instrText xml:space="preserve"> PAGEREF _Toc434416193 \h </w:instrText>
      </w:r>
      <w:r w:rsidRPr="00F85A67">
        <w:rPr>
          <w:noProof/>
        </w:rPr>
      </w:r>
      <w:r w:rsidRPr="00F85A67">
        <w:rPr>
          <w:noProof/>
        </w:rPr>
        <w:fldChar w:fldCharType="separate"/>
      </w:r>
      <w:r w:rsidR="00423298">
        <w:rPr>
          <w:noProof/>
        </w:rPr>
        <w:t>21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23</w:t>
      </w:r>
      <w:r>
        <w:rPr>
          <w:noProof/>
        </w:rPr>
        <w:noBreakHyphen/>
        <w:t>40</w:t>
      </w:r>
      <w:r>
        <w:rPr>
          <w:noProof/>
        </w:rPr>
        <w:tab/>
        <w:t>Variation of registration</w:t>
      </w:r>
      <w:r w:rsidRPr="00F85A67">
        <w:rPr>
          <w:noProof/>
        </w:rPr>
        <w:tab/>
      </w:r>
      <w:r w:rsidRPr="00F85A67">
        <w:rPr>
          <w:noProof/>
        </w:rPr>
        <w:fldChar w:fldCharType="begin"/>
      </w:r>
      <w:r w:rsidRPr="00F85A67">
        <w:rPr>
          <w:noProof/>
        </w:rPr>
        <w:instrText xml:space="preserve"> PAGEREF _Toc434416194 \h </w:instrText>
      </w:r>
      <w:r w:rsidRPr="00F85A67">
        <w:rPr>
          <w:noProof/>
        </w:rPr>
      </w:r>
      <w:r w:rsidRPr="00F85A67">
        <w:rPr>
          <w:noProof/>
        </w:rPr>
        <w:fldChar w:fldCharType="separate"/>
      </w:r>
      <w:r w:rsidR="00423298">
        <w:rPr>
          <w:noProof/>
        </w:rPr>
        <w:t>21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23</w:t>
      </w:r>
      <w:r>
        <w:rPr>
          <w:noProof/>
        </w:rPr>
        <w:noBreakHyphen/>
        <w:t>45</w:t>
      </w:r>
      <w:r>
        <w:rPr>
          <w:noProof/>
        </w:rPr>
        <w:tab/>
        <w:t>Retention of applications by private health insurers</w:t>
      </w:r>
      <w:r w:rsidRPr="00F85A67">
        <w:rPr>
          <w:noProof/>
        </w:rPr>
        <w:tab/>
      </w:r>
      <w:r w:rsidRPr="00F85A67">
        <w:rPr>
          <w:noProof/>
        </w:rPr>
        <w:fldChar w:fldCharType="begin"/>
      </w:r>
      <w:r w:rsidRPr="00F85A67">
        <w:rPr>
          <w:noProof/>
        </w:rPr>
        <w:instrText xml:space="preserve"> PAGEREF _Toc434416195 \h </w:instrText>
      </w:r>
      <w:r w:rsidRPr="00F85A67">
        <w:rPr>
          <w:noProof/>
        </w:rPr>
      </w:r>
      <w:r w:rsidRPr="00F85A67">
        <w:rPr>
          <w:noProof/>
        </w:rPr>
        <w:fldChar w:fldCharType="separate"/>
      </w:r>
      <w:r w:rsidR="00423298">
        <w:rPr>
          <w:noProof/>
        </w:rPr>
        <w:t>22</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2</w:t>
      </w:r>
      <w:r>
        <w:rPr>
          <w:noProof/>
        </w:rPr>
        <w:noBreakHyphen/>
        <w:t>3—Lifetime health cover</w:t>
      </w:r>
      <w:r w:rsidRPr="00F85A67">
        <w:rPr>
          <w:b w:val="0"/>
          <w:noProof/>
          <w:sz w:val="18"/>
        </w:rPr>
        <w:tab/>
      </w:r>
      <w:r w:rsidRPr="00F85A67">
        <w:rPr>
          <w:b w:val="0"/>
          <w:noProof/>
          <w:sz w:val="18"/>
        </w:rPr>
        <w:fldChar w:fldCharType="begin"/>
      </w:r>
      <w:r w:rsidRPr="00F85A67">
        <w:rPr>
          <w:b w:val="0"/>
          <w:noProof/>
          <w:sz w:val="18"/>
        </w:rPr>
        <w:instrText xml:space="preserve"> PAGEREF _Toc434416196 \h </w:instrText>
      </w:r>
      <w:r w:rsidRPr="00F85A67">
        <w:rPr>
          <w:b w:val="0"/>
          <w:noProof/>
          <w:sz w:val="18"/>
        </w:rPr>
      </w:r>
      <w:r w:rsidRPr="00F85A67">
        <w:rPr>
          <w:b w:val="0"/>
          <w:noProof/>
          <w:sz w:val="18"/>
        </w:rPr>
        <w:fldChar w:fldCharType="separate"/>
      </w:r>
      <w:r w:rsidR="00423298">
        <w:rPr>
          <w:b w:val="0"/>
          <w:noProof/>
          <w:sz w:val="18"/>
        </w:rPr>
        <w:t>23</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31—Introduction</w:t>
      </w:r>
      <w:r w:rsidRPr="00F85A67">
        <w:rPr>
          <w:b w:val="0"/>
          <w:noProof/>
          <w:sz w:val="18"/>
        </w:rPr>
        <w:tab/>
      </w:r>
      <w:r w:rsidRPr="00F85A67">
        <w:rPr>
          <w:b w:val="0"/>
          <w:noProof/>
          <w:sz w:val="18"/>
        </w:rPr>
        <w:fldChar w:fldCharType="begin"/>
      </w:r>
      <w:r w:rsidRPr="00F85A67">
        <w:rPr>
          <w:b w:val="0"/>
          <w:noProof/>
          <w:sz w:val="18"/>
        </w:rPr>
        <w:instrText xml:space="preserve"> PAGEREF _Toc434416197 \h </w:instrText>
      </w:r>
      <w:r w:rsidRPr="00F85A67">
        <w:rPr>
          <w:b w:val="0"/>
          <w:noProof/>
          <w:sz w:val="18"/>
        </w:rPr>
      </w:r>
      <w:r w:rsidRPr="00F85A67">
        <w:rPr>
          <w:b w:val="0"/>
          <w:noProof/>
          <w:sz w:val="18"/>
        </w:rPr>
        <w:fldChar w:fldCharType="separate"/>
      </w:r>
      <w:r w:rsidR="00423298">
        <w:rPr>
          <w:b w:val="0"/>
          <w:noProof/>
          <w:sz w:val="18"/>
        </w:rPr>
        <w:t>23</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_Toc434416198 \h </w:instrText>
      </w:r>
      <w:r w:rsidRPr="00F85A67">
        <w:rPr>
          <w:noProof/>
        </w:rPr>
      </w:r>
      <w:r w:rsidRPr="00F85A67">
        <w:rPr>
          <w:noProof/>
        </w:rPr>
        <w:fldChar w:fldCharType="separate"/>
      </w:r>
      <w:r w:rsidR="00423298">
        <w:rPr>
          <w:noProof/>
        </w:rPr>
        <w:t>23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w:t>
      </w:r>
      <w:r>
        <w:rPr>
          <w:noProof/>
        </w:rPr>
        <w:noBreakHyphen/>
        <w:t>5</w:t>
      </w:r>
      <w:r>
        <w:rPr>
          <w:noProof/>
        </w:rPr>
        <w:tab/>
        <w:t>Private Health Insurance (Lifetime Health Cover) Rules</w:t>
      </w:r>
      <w:r w:rsidRPr="00F85A67">
        <w:rPr>
          <w:noProof/>
        </w:rPr>
        <w:tab/>
      </w:r>
      <w:r w:rsidRPr="00F85A67">
        <w:rPr>
          <w:noProof/>
        </w:rPr>
        <w:fldChar w:fldCharType="begin"/>
      </w:r>
      <w:r w:rsidRPr="00F85A67">
        <w:rPr>
          <w:noProof/>
        </w:rPr>
        <w:instrText xml:space="preserve"> PAGEREF _Toc434416199 \h </w:instrText>
      </w:r>
      <w:r w:rsidRPr="00F85A67">
        <w:rPr>
          <w:noProof/>
        </w:rPr>
      </w:r>
      <w:r w:rsidRPr="00F85A67">
        <w:rPr>
          <w:noProof/>
        </w:rPr>
        <w:fldChar w:fldCharType="separate"/>
      </w:r>
      <w:r w:rsidR="00423298">
        <w:rPr>
          <w:noProof/>
        </w:rPr>
        <w:t>23</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34—General rules about lifetime health cover</w:t>
      </w:r>
      <w:r w:rsidRPr="00F85A67">
        <w:rPr>
          <w:b w:val="0"/>
          <w:noProof/>
          <w:sz w:val="18"/>
        </w:rPr>
        <w:tab/>
      </w:r>
      <w:r w:rsidRPr="00F85A67">
        <w:rPr>
          <w:b w:val="0"/>
          <w:noProof/>
          <w:sz w:val="18"/>
        </w:rPr>
        <w:fldChar w:fldCharType="begin"/>
      </w:r>
      <w:r w:rsidRPr="00F85A67">
        <w:rPr>
          <w:b w:val="0"/>
          <w:noProof/>
          <w:sz w:val="18"/>
        </w:rPr>
        <w:instrText xml:space="preserve"> PAGEREF _Toc434416200 \h </w:instrText>
      </w:r>
      <w:r w:rsidRPr="00F85A67">
        <w:rPr>
          <w:b w:val="0"/>
          <w:noProof/>
          <w:sz w:val="18"/>
        </w:rPr>
      </w:r>
      <w:r w:rsidRPr="00F85A67">
        <w:rPr>
          <w:b w:val="0"/>
          <w:noProof/>
          <w:sz w:val="18"/>
        </w:rPr>
        <w:fldChar w:fldCharType="separate"/>
      </w:r>
      <w:r w:rsidR="00423298">
        <w:rPr>
          <w:b w:val="0"/>
          <w:noProof/>
          <w:sz w:val="18"/>
        </w:rPr>
        <w:t>24</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34</w:t>
      </w:r>
      <w:r>
        <w:rPr>
          <w:noProof/>
        </w:rPr>
        <w:noBreakHyphen/>
        <w:t>1</w:t>
      </w:r>
      <w:r>
        <w:rPr>
          <w:noProof/>
        </w:rPr>
        <w:tab/>
        <w:t>Increased premiums for person who is late in taking out hospital cover</w:t>
      </w:r>
      <w:r w:rsidRPr="00F85A67">
        <w:rPr>
          <w:noProof/>
        </w:rPr>
        <w:tab/>
      </w:r>
      <w:r w:rsidRPr="00F85A67">
        <w:rPr>
          <w:noProof/>
        </w:rPr>
        <w:fldChar w:fldCharType="begin"/>
      </w:r>
      <w:r w:rsidRPr="00F85A67">
        <w:rPr>
          <w:noProof/>
        </w:rPr>
        <w:instrText xml:space="preserve"> PAGEREF _Toc434416201 \h </w:instrText>
      </w:r>
      <w:r w:rsidRPr="00F85A67">
        <w:rPr>
          <w:noProof/>
        </w:rPr>
      </w:r>
      <w:r w:rsidRPr="00F85A67">
        <w:rPr>
          <w:noProof/>
        </w:rPr>
        <w:fldChar w:fldCharType="separate"/>
      </w:r>
      <w:r w:rsidR="00423298">
        <w:rPr>
          <w:noProof/>
        </w:rPr>
        <w:t>24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34</w:t>
      </w:r>
      <w:r>
        <w:rPr>
          <w:noProof/>
        </w:rPr>
        <w:noBreakHyphen/>
        <w:t>5</w:t>
      </w:r>
      <w:r>
        <w:rPr>
          <w:noProof/>
        </w:rPr>
        <w:tab/>
        <w:t>Increased premiums for person who ceases to have hospital cover after his or her lifetime health cover base day</w:t>
      </w:r>
      <w:r w:rsidRPr="00F85A67">
        <w:rPr>
          <w:noProof/>
        </w:rPr>
        <w:tab/>
      </w:r>
      <w:r w:rsidRPr="00F85A67">
        <w:rPr>
          <w:noProof/>
        </w:rPr>
        <w:fldChar w:fldCharType="begin"/>
      </w:r>
      <w:r w:rsidRPr="00F85A67">
        <w:rPr>
          <w:noProof/>
        </w:rPr>
        <w:instrText xml:space="preserve"> PAGEREF _Toc434416202 \h </w:instrText>
      </w:r>
      <w:r w:rsidRPr="00F85A67">
        <w:rPr>
          <w:noProof/>
        </w:rPr>
      </w:r>
      <w:r w:rsidRPr="00F85A67">
        <w:rPr>
          <w:noProof/>
        </w:rPr>
        <w:fldChar w:fldCharType="separate"/>
      </w:r>
      <w:r w:rsidR="00423298">
        <w:rPr>
          <w:noProof/>
        </w:rPr>
        <w:t>24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34</w:t>
      </w:r>
      <w:r>
        <w:rPr>
          <w:noProof/>
        </w:rPr>
        <w:noBreakHyphen/>
        <w:t>10</w:t>
      </w:r>
      <w:r>
        <w:rPr>
          <w:noProof/>
        </w:rPr>
        <w:tab/>
        <w:t>Increased premiums stop after 10 years’ continuous cover</w:t>
      </w:r>
      <w:r w:rsidRPr="00F85A67">
        <w:rPr>
          <w:noProof/>
        </w:rPr>
        <w:tab/>
      </w:r>
      <w:r w:rsidRPr="00F85A67">
        <w:rPr>
          <w:noProof/>
        </w:rPr>
        <w:fldChar w:fldCharType="begin"/>
      </w:r>
      <w:r w:rsidRPr="00F85A67">
        <w:rPr>
          <w:noProof/>
        </w:rPr>
        <w:instrText xml:space="preserve"> PAGEREF _Toc434416203 \h </w:instrText>
      </w:r>
      <w:r w:rsidRPr="00F85A67">
        <w:rPr>
          <w:noProof/>
        </w:rPr>
      </w:r>
      <w:r w:rsidRPr="00F85A67">
        <w:rPr>
          <w:noProof/>
        </w:rPr>
        <w:fldChar w:fldCharType="separate"/>
      </w:r>
      <w:r w:rsidR="00423298">
        <w:rPr>
          <w:noProof/>
        </w:rPr>
        <w:t>25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34</w:t>
      </w:r>
      <w:r>
        <w:rPr>
          <w:noProof/>
        </w:rPr>
        <w:noBreakHyphen/>
        <w:t>15</w:t>
      </w:r>
      <w:r>
        <w:rPr>
          <w:noProof/>
        </w:rPr>
        <w:tab/>
        <w:t xml:space="preserve">Meaning of </w:t>
      </w:r>
      <w:r w:rsidRPr="00E731C5">
        <w:rPr>
          <w:i/>
          <w:noProof/>
        </w:rPr>
        <w:t>hospital cover</w:t>
      </w:r>
      <w:r w:rsidRPr="00F85A67">
        <w:rPr>
          <w:noProof/>
        </w:rPr>
        <w:tab/>
      </w:r>
      <w:r w:rsidRPr="00F85A67">
        <w:rPr>
          <w:noProof/>
        </w:rPr>
        <w:fldChar w:fldCharType="begin"/>
      </w:r>
      <w:r w:rsidRPr="00F85A67">
        <w:rPr>
          <w:noProof/>
        </w:rPr>
        <w:instrText xml:space="preserve"> PAGEREF _Toc434416204 \h </w:instrText>
      </w:r>
      <w:r w:rsidRPr="00F85A67">
        <w:rPr>
          <w:noProof/>
        </w:rPr>
      </w:r>
      <w:r w:rsidRPr="00F85A67">
        <w:rPr>
          <w:noProof/>
        </w:rPr>
        <w:fldChar w:fldCharType="separate"/>
      </w:r>
      <w:r w:rsidR="00423298">
        <w:rPr>
          <w:noProof/>
        </w:rPr>
        <w:t>26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34</w:t>
      </w:r>
      <w:r>
        <w:rPr>
          <w:noProof/>
        </w:rPr>
        <w:noBreakHyphen/>
        <w:t>20</w:t>
      </w:r>
      <w:r>
        <w:rPr>
          <w:noProof/>
        </w:rPr>
        <w:tab/>
        <w:t xml:space="preserve">Meaning of </w:t>
      </w:r>
      <w:r w:rsidRPr="00E731C5">
        <w:rPr>
          <w:i/>
          <w:noProof/>
        </w:rPr>
        <w:t>permitted days without hospital cover</w:t>
      </w:r>
      <w:r w:rsidRPr="00F85A67">
        <w:rPr>
          <w:noProof/>
        </w:rPr>
        <w:tab/>
      </w:r>
      <w:r w:rsidRPr="00F85A67">
        <w:rPr>
          <w:noProof/>
        </w:rPr>
        <w:fldChar w:fldCharType="begin"/>
      </w:r>
      <w:r w:rsidRPr="00F85A67">
        <w:rPr>
          <w:noProof/>
        </w:rPr>
        <w:instrText xml:space="preserve"> PAGEREF _Toc434416205 \h </w:instrText>
      </w:r>
      <w:r w:rsidRPr="00F85A67">
        <w:rPr>
          <w:noProof/>
        </w:rPr>
      </w:r>
      <w:r w:rsidRPr="00F85A67">
        <w:rPr>
          <w:noProof/>
        </w:rPr>
        <w:fldChar w:fldCharType="separate"/>
      </w:r>
      <w:r w:rsidR="00423298">
        <w:rPr>
          <w:noProof/>
        </w:rPr>
        <w:t>27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34</w:t>
      </w:r>
      <w:r>
        <w:rPr>
          <w:noProof/>
        </w:rPr>
        <w:noBreakHyphen/>
        <w:t>25</w:t>
      </w:r>
      <w:r>
        <w:rPr>
          <w:noProof/>
        </w:rPr>
        <w:tab/>
        <w:t xml:space="preserve">Meaning of </w:t>
      </w:r>
      <w:r w:rsidRPr="00E731C5">
        <w:rPr>
          <w:i/>
          <w:noProof/>
        </w:rPr>
        <w:t>lifetime health cover base day</w:t>
      </w:r>
      <w:r w:rsidRPr="00F85A67">
        <w:rPr>
          <w:noProof/>
        </w:rPr>
        <w:tab/>
      </w:r>
      <w:r w:rsidRPr="00F85A67">
        <w:rPr>
          <w:noProof/>
        </w:rPr>
        <w:fldChar w:fldCharType="begin"/>
      </w:r>
      <w:r w:rsidRPr="00F85A67">
        <w:rPr>
          <w:noProof/>
        </w:rPr>
        <w:instrText xml:space="preserve"> PAGEREF _Toc434416206 \h </w:instrText>
      </w:r>
      <w:r w:rsidRPr="00F85A67">
        <w:rPr>
          <w:noProof/>
        </w:rPr>
      </w:r>
      <w:r w:rsidRPr="00F85A67">
        <w:rPr>
          <w:noProof/>
        </w:rPr>
        <w:fldChar w:fldCharType="separate"/>
      </w:r>
      <w:r w:rsidR="00423298">
        <w:rPr>
          <w:noProof/>
        </w:rPr>
        <w:t>27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34</w:t>
      </w:r>
      <w:r>
        <w:rPr>
          <w:noProof/>
        </w:rPr>
        <w:noBreakHyphen/>
        <w:t>30</w:t>
      </w:r>
      <w:r>
        <w:rPr>
          <w:noProof/>
        </w:rPr>
        <w:tab/>
        <w:t>When a person is overseas or enters Australia</w:t>
      </w:r>
      <w:r w:rsidRPr="00F85A67">
        <w:rPr>
          <w:noProof/>
        </w:rPr>
        <w:tab/>
      </w:r>
      <w:r w:rsidRPr="00F85A67">
        <w:rPr>
          <w:noProof/>
        </w:rPr>
        <w:fldChar w:fldCharType="begin"/>
      </w:r>
      <w:r w:rsidRPr="00F85A67">
        <w:rPr>
          <w:noProof/>
        </w:rPr>
        <w:instrText xml:space="preserve"> PAGEREF _Toc434416207 \h </w:instrText>
      </w:r>
      <w:r w:rsidRPr="00F85A67">
        <w:rPr>
          <w:noProof/>
        </w:rPr>
      </w:r>
      <w:r w:rsidRPr="00F85A67">
        <w:rPr>
          <w:noProof/>
        </w:rPr>
        <w:fldChar w:fldCharType="separate"/>
      </w:r>
      <w:r w:rsidR="00423298">
        <w:rPr>
          <w:noProof/>
        </w:rPr>
        <w:t>29</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lastRenderedPageBreak/>
        <w:t>Division 37—Exceptions to the general rules about lifetime health cover</w:t>
      </w:r>
      <w:r w:rsidRPr="00F85A67">
        <w:rPr>
          <w:b w:val="0"/>
          <w:noProof/>
          <w:sz w:val="18"/>
        </w:rPr>
        <w:tab/>
      </w:r>
      <w:r w:rsidRPr="00F85A67">
        <w:rPr>
          <w:b w:val="0"/>
          <w:noProof/>
          <w:sz w:val="18"/>
        </w:rPr>
        <w:fldChar w:fldCharType="begin"/>
      </w:r>
      <w:r w:rsidRPr="00F85A67">
        <w:rPr>
          <w:b w:val="0"/>
          <w:noProof/>
          <w:sz w:val="18"/>
        </w:rPr>
        <w:instrText xml:space="preserve"> PAGEREF _Toc434416208 \h </w:instrText>
      </w:r>
      <w:r w:rsidRPr="00F85A67">
        <w:rPr>
          <w:b w:val="0"/>
          <w:noProof/>
          <w:sz w:val="18"/>
        </w:rPr>
      </w:r>
      <w:r w:rsidRPr="00F85A67">
        <w:rPr>
          <w:b w:val="0"/>
          <w:noProof/>
          <w:sz w:val="18"/>
        </w:rPr>
        <w:fldChar w:fldCharType="separate"/>
      </w:r>
      <w:r w:rsidR="00423298">
        <w:rPr>
          <w:b w:val="0"/>
          <w:noProof/>
          <w:sz w:val="18"/>
        </w:rPr>
        <w:t>30</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37</w:t>
      </w:r>
      <w:r>
        <w:rPr>
          <w:noProof/>
        </w:rPr>
        <w:noBreakHyphen/>
        <w:t>1</w:t>
      </w:r>
      <w:r>
        <w:rPr>
          <w:noProof/>
        </w:rPr>
        <w:tab/>
        <w:t>People born on or before 1 July 1934</w:t>
      </w:r>
      <w:r w:rsidRPr="00F85A67">
        <w:rPr>
          <w:noProof/>
        </w:rPr>
        <w:tab/>
      </w:r>
      <w:r w:rsidRPr="00F85A67">
        <w:rPr>
          <w:noProof/>
        </w:rPr>
        <w:fldChar w:fldCharType="begin"/>
      </w:r>
      <w:r w:rsidRPr="00F85A67">
        <w:rPr>
          <w:noProof/>
        </w:rPr>
        <w:instrText xml:space="preserve"> PAGEREF _Toc434416209 \h </w:instrText>
      </w:r>
      <w:r w:rsidRPr="00F85A67">
        <w:rPr>
          <w:noProof/>
        </w:rPr>
      </w:r>
      <w:r w:rsidRPr="00F85A67">
        <w:rPr>
          <w:noProof/>
        </w:rPr>
        <w:fldChar w:fldCharType="separate"/>
      </w:r>
      <w:r w:rsidR="00423298">
        <w:rPr>
          <w:noProof/>
        </w:rPr>
        <w:t>30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37</w:t>
      </w:r>
      <w:r>
        <w:rPr>
          <w:noProof/>
        </w:rPr>
        <w:noBreakHyphen/>
        <w:t>5</w:t>
      </w:r>
      <w:r>
        <w:rPr>
          <w:noProof/>
        </w:rPr>
        <w:tab/>
        <w:t>People over 31 and overseas on 1 July 2000</w:t>
      </w:r>
      <w:r w:rsidRPr="00F85A67">
        <w:rPr>
          <w:noProof/>
        </w:rPr>
        <w:tab/>
      </w:r>
      <w:r w:rsidRPr="00F85A67">
        <w:rPr>
          <w:noProof/>
        </w:rPr>
        <w:fldChar w:fldCharType="begin"/>
      </w:r>
      <w:r w:rsidRPr="00F85A67">
        <w:rPr>
          <w:noProof/>
        </w:rPr>
        <w:instrText xml:space="preserve"> PAGEREF _Toc434416210 \h </w:instrText>
      </w:r>
      <w:r w:rsidRPr="00F85A67">
        <w:rPr>
          <w:noProof/>
        </w:rPr>
      </w:r>
      <w:r w:rsidRPr="00F85A67">
        <w:rPr>
          <w:noProof/>
        </w:rPr>
        <w:fldChar w:fldCharType="separate"/>
      </w:r>
      <w:r w:rsidR="00423298">
        <w:rPr>
          <w:noProof/>
        </w:rPr>
        <w:t>30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37</w:t>
      </w:r>
      <w:r>
        <w:rPr>
          <w:noProof/>
        </w:rPr>
        <w:noBreakHyphen/>
        <w:t>7</w:t>
      </w:r>
      <w:r>
        <w:rPr>
          <w:noProof/>
        </w:rPr>
        <w:tab/>
        <w:t>Person yet to turn 31</w:t>
      </w:r>
      <w:r w:rsidRPr="00F85A67">
        <w:rPr>
          <w:noProof/>
        </w:rPr>
        <w:tab/>
      </w:r>
      <w:r w:rsidRPr="00F85A67">
        <w:rPr>
          <w:noProof/>
        </w:rPr>
        <w:fldChar w:fldCharType="begin"/>
      </w:r>
      <w:r w:rsidRPr="00F85A67">
        <w:rPr>
          <w:noProof/>
        </w:rPr>
        <w:instrText xml:space="preserve"> PAGEREF _Toc434416211 \h </w:instrText>
      </w:r>
      <w:r w:rsidRPr="00F85A67">
        <w:rPr>
          <w:noProof/>
        </w:rPr>
      </w:r>
      <w:r w:rsidRPr="00F85A67">
        <w:rPr>
          <w:noProof/>
        </w:rPr>
        <w:fldChar w:fldCharType="separate"/>
      </w:r>
      <w:r w:rsidR="00423298">
        <w:rPr>
          <w:noProof/>
        </w:rPr>
        <w:t>30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37</w:t>
      </w:r>
      <w:r>
        <w:rPr>
          <w:noProof/>
        </w:rPr>
        <w:noBreakHyphen/>
        <w:t>10</w:t>
      </w:r>
      <w:r>
        <w:rPr>
          <w:noProof/>
        </w:rPr>
        <w:tab/>
        <w:t>Hardship cases</w:t>
      </w:r>
      <w:r w:rsidRPr="00F85A67">
        <w:rPr>
          <w:noProof/>
        </w:rPr>
        <w:tab/>
      </w:r>
      <w:r w:rsidRPr="00F85A67">
        <w:rPr>
          <w:noProof/>
        </w:rPr>
        <w:fldChar w:fldCharType="begin"/>
      </w:r>
      <w:r w:rsidRPr="00F85A67">
        <w:rPr>
          <w:noProof/>
        </w:rPr>
        <w:instrText xml:space="preserve"> PAGEREF _Toc434416212 \h </w:instrText>
      </w:r>
      <w:r w:rsidRPr="00F85A67">
        <w:rPr>
          <w:noProof/>
        </w:rPr>
      </w:r>
      <w:r w:rsidRPr="00F85A67">
        <w:rPr>
          <w:noProof/>
        </w:rPr>
        <w:fldChar w:fldCharType="separate"/>
      </w:r>
      <w:r w:rsidR="00423298">
        <w:rPr>
          <w:noProof/>
        </w:rPr>
        <w:t>31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37</w:t>
      </w:r>
      <w:r>
        <w:rPr>
          <w:noProof/>
        </w:rPr>
        <w:noBreakHyphen/>
        <w:t>15</w:t>
      </w:r>
      <w:r>
        <w:rPr>
          <w:noProof/>
        </w:rPr>
        <w:tab/>
        <w:t>Increases cannot exceed 70% of base rates</w:t>
      </w:r>
      <w:r w:rsidRPr="00F85A67">
        <w:rPr>
          <w:noProof/>
        </w:rPr>
        <w:tab/>
      </w:r>
      <w:r w:rsidRPr="00F85A67">
        <w:rPr>
          <w:noProof/>
        </w:rPr>
        <w:fldChar w:fldCharType="begin"/>
      </w:r>
      <w:r w:rsidRPr="00F85A67">
        <w:rPr>
          <w:noProof/>
        </w:rPr>
        <w:instrText xml:space="preserve"> PAGEREF _Toc434416213 \h </w:instrText>
      </w:r>
      <w:r w:rsidRPr="00F85A67">
        <w:rPr>
          <w:noProof/>
        </w:rPr>
      </w:r>
      <w:r w:rsidRPr="00F85A67">
        <w:rPr>
          <w:noProof/>
        </w:rPr>
        <w:fldChar w:fldCharType="separate"/>
      </w:r>
      <w:r w:rsidR="00423298">
        <w:rPr>
          <w:noProof/>
        </w:rPr>
        <w:t>31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37</w:t>
      </w:r>
      <w:r>
        <w:rPr>
          <w:noProof/>
        </w:rPr>
        <w:noBreakHyphen/>
        <w:t>20</w:t>
      </w:r>
      <w:r>
        <w:rPr>
          <w:noProof/>
        </w:rPr>
        <w:tab/>
        <w:t>Joint hospital cover</w:t>
      </w:r>
      <w:r w:rsidRPr="00F85A67">
        <w:rPr>
          <w:noProof/>
        </w:rPr>
        <w:tab/>
      </w:r>
      <w:r w:rsidRPr="00F85A67">
        <w:rPr>
          <w:noProof/>
        </w:rPr>
        <w:fldChar w:fldCharType="begin"/>
      </w:r>
      <w:r w:rsidRPr="00F85A67">
        <w:rPr>
          <w:noProof/>
        </w:rPr>
        <w:instrText xml:space="preserve"> PAGEREF _Toc434416214 \h </w:instrText>
      </w:r>
      <w:r w:rsidRPr="00F85A67">
        <w:rPr>
          <w:noProof/>
        </w:rPr>
      </w:r>
      <w:r w:rsidRPr="00F85A67">
        <w:rPr>
          <w:noProof/>
        </w:rPr>
        <w:fldChar w:fldCharType="separate"/>
      </w:r>
      <w:r w:rsidR="00423298">
        <w:rPr>
          <w:noProof/>
        </w:rPr>
        <w:t>31</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40—Administrative matters relating to lifetime health cover</w:t>
      </w:r>
      <w:r w:rsidRPr="00F85A67">
        <w:rPr>
          <w:b w:val="0"/>
          <w:noProof/>
          <w:sz w:val="18"/>
        </w:rPr>
        <w:tab/>
      </w:r>
      <w:r w:rsidRPr="00F85A67">
        <w:rPr>
          <w:b w:val="0"/>
          <w:noProof/>
          <w:sz w:val="18"/>
        </w:rPr>
        <w:fldChar w:fldCharType="begin"/>
      </w:r>
      <w:r w:rsidRPr="00F85A67">
        <w:rPr>
          <w:b w:val="0"/>
          <w:noProof/>
          <w:sz w:val="18"/>
        </w:rPr>
        <w:instrText xml:space="preserve"> PAGEREF _Toc434416215 \h </w:instrText>
      </w:r>
      <w:r w:rsidRPr="00F85A67">
        <w:rPr>
          <w:b w:val="0"/>
          <w:noProof/>
          <w:sz w:val="18"/>
        </w:rPr>
      </w:r>
      <w:r w:rsidRPr="00F85A67">
        <w:rPr>
          <w:b w:val="0"/>
          <w:noProof/>
          <w:sz w:val="18"/>
        </w:rPr>
        <w:fldChar w:fldCharType="separate"/>
      </w:r>
      <w:r w:rsidR="00423298">
        <w:rPr>
          <w:b w:val="0"/>
          <w:noProof/>
          <w:sz w:val="18"/>
        </w:rPr>
        <w:t>32</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Notification to insured people etc.</w:t>
      </w:r>
      <w:r w:rsidRPr="00F85A67">
        <w:rPr>
          <w:noProof/>
        </w:rPr>
        <w:tab/>
      </w:r>
      <w:r w:rsidRPr="00F85A67">
        <w:rPr>
          <w:noProof/>
        </w:rPr>
        <w:fldChar w:fldCharType="begin"/>
      </w:r>
      <w:r w:rsidRPr="00F85A67">
        <w:rPr>
          <w:noProof/>
        </w:rPr>
        <w:instrText xml:space="preserve"> PAGEREF _Toc434416216 \h </w:instrText>
      </w:r>
      <w:r w:rsidRPr="00F85A67">
        <w:rPr>
          <w:noProof/>
        </w:rPr>
      </w:r>
      <w:r w:rsidRPr="00F85A67">
        <w:rPr>
          <w:noProof/>
        </w:rPr>
        <w:fldChar w:fldCharType="separate"/>
      </w:r>
      <w:r w:rsidR="00423298">
        <w:rPr>
          <w:noProof/>
        </w:rPr>
        <w:t>32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Evidence of having had hospital cover, or of a person’s age</w:t>
      </w:r>
      <w:r w:rsidRPr="00F85A67">
        <w:rPr>
          <w:noProof/>
        </w:rPr>
        <w:tab/>
      </w:r>
      <w:r w:rsidRPr="00F85A67">
        <w:rPr>
          <w:noProof/>
        </w:rPr>
        <w:fldChar w:fldCharType="begin"/>
      </w:r>
      <w:r w:rsidRPr="00F85A67">
        <w:rPr>
          <w:noProof/>
        </w:rPr>
        <w:instrText xml:space="preserve"> PAGEREF _Toc434416217 \h </w:instrText>
      </w:r>
      <w:r w:rsidRPr="00F85A67">
        <w:rPr>
          <w:noProof/>
        </w:rPr>
      </w:r>
      <w:r w:rsidRPr="00F85A67">
        <w:rPr>
          <w:noProof/>
        </w:rPr>
        <w:fldChar w:fldCharType="separate"/>
      </w:r>
      <w:r w:rsidR="00423298">
        <w:rPr>
          <w:noProof/>
        </w:rPr>
        <w:t>33</w:t>
      </w:r>
      <w:r w:rsidRPr="00F85A67">
        <w:rPr>
          <w:noProof/>
        </w:rPr>
        <w:fldChar w:fldCharType="end"/>
      </w:r>
    </w:p>
    <w:p w:rsidR="00F85A67" w:rsidRDefault="00F85A67">
      <w:pPr>
        <w:pStyle w:val="TOC1"/>
        <w:rPr>
          <w:rFonts w:asciiTheme="minorHAnsi" w:eastAsiaTheme="minorEastAsia" w:hAnsiTheme="minorHAnsi" w:cstheme="minorBidi"/>
          <w:b w:val="0"/>
          <w:noProof/>
          <w:kern w:val="0"/>
          <w:sz w:val="22"/>
          <w:szCs w:val="22"/>
        </w:rPr>
      </w:pPr>
      <w:r>
        <w:rPr>
          <w:noProof/>
        </w:rPr>
        <w:t>Chapter 3—Complying health insurance products</w:t>
      </w:r>
      <w:r w:rsidRPr="00F85A67">
        <w:rPr>
          <w:b w:val="0"/>
          <w:noProof/>
          <w:sz w:val="18"/>
        </w:rPr>
        <w:tab/>
      </w:r>
      <w:r w:rsidRPr="00F85A67">
        <w:rPr>
          <w:b w:val="0"/>
          <w:noProof/>
          <w:sz w:val="18"/>
        </w:rPr>
        <w:fldChar w:fldCharType="begin"/>
      </w:r>
      <w:r w:rsidRPr="00F85A67">
        <w:rPr>
          <w:b w:val="0"/>
          <w:noProof/>
          <w:sz w:val="18"/>
        </w:rPr>
        <w:instrText xml:space="preserve"> PAGEREF _Toc434416218 \h </w:instrText>
      </w:r>
      <w:r w:rsidRPr="00F85A67">
        <w:rPr>
          <w:b w:val="0"/>
          <w:noProof/>
          <w:sz w:val="18"/>
        </w:rPr>
      </w:r>
      <w:r w:rsidRPr="00F85A67">
        <w:rPr>
          <w:b w:val="0"/>
          <w:noProof/>
          <w:sz w:val="18"/>
        </w:rPr>
        <w:fldChar w:fldCharType="separate"/>
      </w:r>
      <w:r w:rsidR="00423298">
        <w:rPr>
          <w:b w:val="0"/>
          <w:noProof/>
          <w:sz w:val="18"/>
        </w:rPr>
        <w:t>34</w:t>
      </w:r>
      <w:r w:rsidRPr="00F85A67">
        <w:rPr>
          <w:b w:val="0"/>
          <w:noProof/>
          <w:sz w:val="18"/>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3</w:t>
      </w:r>
      <w:r>
        <w:rPr>
          <w:noProof/>
        </w:rPr>
        <w:noBreakHyphen/>
        <w:t>1—Introduction</w:t>
      </w:r>
      <w:r w:rsidRPr="00F85A67">
        <w:rPr>
          <w:b w:val="0"/>
          <w:noProof/>
          <w:sz w:val="18"/>
        </w:rPr>
        <w:tab/>
      </w:r>
      <w:r w:rsidRPr="00F85A67">
        <w:rPr>
          <w:b w:val="0"/>
          <w:noProof/>
          <w:sz w:val="18"/>
        </w:rPr>
        <w:fldChar w:fldCharType="begin"/>
      </w:r>
      <w:r w:rsidRPr="00F85A67">
        <w:rPr>
          <w:b w:val="0"/>
          <w:noProof/>
          <w:sz w:val="18"/>
        </w:rPr>
        <w:instrText xml:space="preserve"> PAGEREF _Toc434416219 \h </w:instrText>
      </w:r>
      <w:r w:rsidRPr="00F85A67">
        <w:rPr>
          <w:b w:val="0"/>
          <w:noProof/>
          <w:sz w:val="18"/>
        </w:rPr>
      </w:r>
      <w:r w:rsidRPr="00F85A67">
        <w:rPr>
          <w:b w:val="0"/>
          <w:noProof/>
          <w:sz w:val="18"/>
        </w:rPr>
        <w:fldChar w:fldCharType="separate"/>
      </w:r>
      <w:r w:rsidR="00423298">
        <w:rPr>
          <w:b w:val="0"/>
          <w:noProof/>
          <w:sz w:val="18"/>
        </w:rPr>
        <w:t>34</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50—Introduction</w:t>
      </w:r>
      <w:r w:rsidRPr="00F85A67">
        <w:rPr>
          <w:b w:val="0"/>
          <w:noProof/>
          <w:sz w:val="18"/>
        </w:rPr>
        <w:tab/>
      </w:r>
      <w:r w:rsidRPr="00F85A67">
        <w:rPr>
          <w:b w:val="0"/>
          <w:noProof/>
          <w:sz w:val="18"/>
        </w:rPr>
        <w:fldChar w:fldCharType="begin"/>
      </w:r>
      <w:r w:rsidRPr="00F85A67">
        <w:rPr>
          <w:b w:val="0"/>
          <w:noProof/>
          <w:sz w:val="18"/>
        </w:rPr>
        <w:instrText xml:space="preserve"> PAGEREF _Toc434416220 \h </w:instrText>
      </w:r>
      <w:r w:rsidRPr="00F85A67">
        <w:rPr>
          <w:b w:val="0"/>
          <w:noProof/>
          <w:sz w:val="18"/>
        </w:rPr>
      </w:r>
      <w:r w:rsidRPr="00F85A67">
        <w:rPr>
          <w:b w:val="0"/>
          <w:noProof/>
          <w:sz w:val="18"/>
        </w:rPr>
        <w:fldChar w:fldCharType="separate"/>
      </w:r>
      <w:r w:rsidR="00423298">
        <w:rPr>
          <w:b w:val="0"/>
          <w:noProof/>
          <w:sz w:val="18"/>
        </w:rPr>
        <w:t>34</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What this Chapter is about</w:t>
      </w:r>
      <w:r w:rsidRPr="00F85A67">
        <w:rPr>
          <w:noProof/>
        </w:rPr>
        <w:tab/>
      </w:r>
      <w:r w:rsidRPr="00F85A67">
        <w:rPr>
          <w:noProof/>
        </w:rPr>
        <w:fldChar w:fldCharType="begin"/>
      </w:r>
      <w:r w:rsidRPr="00F85A67">
        <w:rPr>
          <w:noProof/>
        </w:rPr>
        <w:instrText xml:space="preserve"> PAGEREF _Toc434416221 \h </w:instrText>
      </w:r>
      <w:r w:rsidRPr="00F85A67">
        <w:rPr>
          <w:noProof/>
        </w:rPr>
      </w:r>
      <w:r w:rsidRPr="00F85A67">
        <w:rPr>
          <w:noProof/>
        </w:rPr>
        <w:fldChar w:fldCharType="separate"/>
      </w:r>
      <w:r w:rsidR="00423298">
        <w:rPr>
          <w:noProof/>
        </w:rPr>
        <w:t>34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Private Health Insurance Rules relevant to this Chapter</w:t>
      </w:r>
      <w:r w:rsidRPr="00F85A67">
        <w:rPr>
          <w:noProof/>
        </w:rPr>
        <w:tab/>
      </w:r>
      <w:r w:rsidRPr="00F85A67">
        <w:rPr>
          <w:noProof/>
        </w:rPr>
        <w:fldChar w:fldCharType="begin"/>
      </w:r>
      <w:r w:rsidRPr="00F85A67">
        <w:rPr>
          <w:noProof/>
        </w:rPr>
        <w:instrText xml:space="preserve"> PAGEREF _Toc434416222 \h </w:instrText>
      </w:r>
      <w:r w:rsidRPr="00F85A67">
        <w:rPr>
          <w:noProof/>
        </w:rPr>
      </w:r>
      <w:r w:rsidRPr="00F85A67">
        <w:rPr>
          <w:noProof/>
        </w:rPr>
        <w:fldChar w:fldCharType="separate"/>
      </w:r>
      <w:r w:rsidR="00423298">
        <w:rPr>
          <w:noProof/>
        </w:rPr>
        <w:t>34</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3</w:t>
      </w:r>
      <w:r>
        <w:rPr>
          <w:noProof/>
        </w:rPr>
        <w:noBreakHyphen/>
        <w:t>2—Community rating</w:t>
      </w:r>
      <w:r w:rsidRPr="00F85A67">
        <w:rPr>
          <w:b w:val="0"/>
          <w:noProof/>
          <w:sz w:val="18"/>
        </w:rPr>
        <w:tab/>
      </w:r>
      <w:r w:rsidRPr="00F85A67">
        <w:rPr>
          <w:b w:val="0"/>
          <w:noProof/>
          <w:sz w:val="18"/>
        </w:rPr>
        <w:fldChar w:fldCharType="begin"/>
      </w:r>
      <w:r w:rsidRPr="00F85A67">
        <w:rPr>
          <w:b w:val="0"/>
          <w:noProof/>
          <w:sz w:val="18"/>
        </w:rPr>
        <w:instrText xml:space="preserve"> PAGEREF _Toc434416223 \h </w:instrText>
      </w:r>
      <w:r w:rsidRPr="00F85A67">
        <w:rPr>
          <w:b w:val="0"/>
          <w:noProof/>
          <w:sz w:val="18"/>
        </w:rPr>
      </w:r>
      <w:r w:rsidRPr="00F85A67">
        <w:rPr>
          <w:b w:val="0"/>
          <w:noProof/>
          <w:sz w:val="18"/>
        </w:rPr>
        <w:fldChar w:fldCharType="separate"/>
      </w:r>
      <w:r w:rsidR="00423298">
        <w:rPr>
          <w:b w:val="0"/>
          <w:noProof/>
          <w:sz w:val="18"/>
        </w:rPr>
        <w:t>36</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55—Principle of community rating</w:t>
      </w:r>
      <w:r w:rsidRPr="00F85A67">
        <w:rPr>
          <w:b w:val="0"/>
          <w:noProof/>
          <w:sz w:val="18"/>
        </w:rPr>
        <w:tab/>
      </w:r>
      <w:r w:rsidRPr="00F85A67">
        <w:rPr>
          <w:b w:val="0"/>
          <w:noProof/>
          <w:sz w:val="18"/>
        </w:rPr>
        <w:fldChar w:fldCharType="begin"/>
      </w:r>
      <w:r w:rsidRPr="00F85A67">
        <w:rPr>
          <w:b w:val="0"/>
          <w:noProof/>
          <w:sz w:val="18"/>
        </w:rPr>
        <w:instrText xml:space="preserve"> PAGEREF _Toc434416224 \h </w:instrText>
      </w:r>
      <w:r w:rsidRPr="00F85A67">
        <w:rPr>
          <w:b w:val="0"/>
          <w:noProof/>
          <w:sz w:val="18"/>
        </w:rPr>
      </w:r>
      <w:r w:rsidRPr="00F85A67">
        <w:rPr>
          <w:b w:val="0"/>
          <w:noProof/>
          <w:sz w:val="18"/>
        </w:rPr>
        <w:fldChar w:fldCharType="separate"/>
      </w:r>
      <w:r w:rsidR="00423298">
        <w:rPr>
          <w:b w:val="0"/>
          <w:noProof/>
          <w:sz w:val="18"/>
        </w:rPr>
        <w:t>36</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_Toc434416225 \h </w:instrText>
      </w:r>
      <w:r w:rsidRPr="00F85A67">
        <w:rPr>
          <w:noProof/>
        </w:rPr>
      </w:r>
      <w:r w:rsidRPr="00F85A67">
        <w:rPr>
          <w:noProof/>
        </w:rPr>
        <w:fldChar w:fldCharType="separate"/>
      </w:r>
      <w:r w:rsidR="00423298">
        <w:rPr>
          <w:noProof/>
        </w:rPr>
        <w:t>36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55</w:t>
      </w:r>
      <w:r>
        <w:rPr>
          <w:noProof/>
        </w:rPr>
        <w:noBreakHyphen/>
        <w:t>5</w:t>
      </w:r>
      <w:r>
        <w:rPr>
          <w:noProof/>
        </w:rPr>
        <w:tab/>
        <w:t>Principle of community rating</w:t>
      </w:r>
      <w:r w:rsidRPr="00F85A67">
        <w:rPr>
          <w:noProof/>
        </w:rPr>
        <w:tab/>
      </w:r>
      <w:r w:rsidRPr="00F85A67">
        <w:rPr>
          <w:noProof/>
        </w:rPr>
        <w:fldChar w:fldCharType="begin"/>
      </w:r>
      <w:r w:rsidRPr="00F85A67">
        <w:rPr>
          <w:noProof/>
        </w:rPr>
        <w:instrText xml:space="preserve"> PAGEREF _Toc434416226 \h </w:instrText>
      </w:r>
      <w:r w:rsidRPr="00F85A67">
        <w:rPr>
          <w:noProof/>
        </w:rPr>
      </w:r>
      <w:r w:rsidRPr="00F85A67">
        <w:rPr>
          <w:noProof/>
        </w:rPr>
        <w:fldChar w:fldCharType="separate"/>
      </w:r>
      <w:r w:rsidR="00423298">
        <w:rPr>
          <w:noProof/>
        </w:rPr>
        <w:t>36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55</w:t>
      </w:r>
      <w:r>
        <w:rPr>
          <w:noProof/>
        </w:rPr>
        <w:noBreakHyphen/>
        <w:t>10</w:t>
      </w:r>
      <w:r>
        <w:rPr>
          <w:noProof/>
        </w:rPr>
        <w:tab/>
        <w:t>Closed products</w:t>
      </w:r>
      <w:r w:rsidRPr="00F85A67">
        <w:rPr>
          <w:noProof/>
        </w:rPr>
        <w:tab/>
      </w:r>
      <w:r w:rsidRPr="00F85A67">
        <w:rPr>
          <w:noProof/>
        </w:rPr>
        <w:fldChar w:fldCharType="begin"/>
      </w:r>
      <w:r w:rsidRPr="00F85A67">
        <w:rPr>
          <w:noProof/>
        </w:rPr>
        <w:instrText xml:space="preserve"> PAGEREF _Toc434416227 \h </w:instrText>
      </w:r>
      <w:r w:rsidRPr="00F85A67">
        <w:rPr>
          <w:noProof/>
        </w:rPr>
      </w:r>
      <w:r w:rsidRPr="00F85A67">
        <w:rPr>
          <w:noProof/>
        </w:rPr>
        <w:fldChar w:fldCharType="separate"/>
      </w:r>
      <w:r w:rsidR="00423298">
        <w:rPr>
          <w:noProof/>
        </w:rPr>
        <w:t>38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55</w:t>
      </w:r>
      <w:r>
        <w:rPr>
          <w:noProof/>
        </w:rPr>
        <w:noBreakHyphen/>
        <w:t>15</w:t>
      </w:r>
      <w:r>
        <w:rPr>
          <w:noProof/>
        </w:rPr>
        <w:tab/>
        <w:t>Pilot projects</w:t>
      </w:r>
      <w:r w:rsidRPr="00F85A67">
        <w:rPr>
          <w:noProof/>
        </w:rPr>
        <w:tab/>
      </w:r>
      <w:r w:rsidRPr="00F85A67">
        <w:rPr>
          <w:noProof/>
        </w:rPr>
        <w:fldChar w:fldCharType="begin"/>
      </w:r>
      <w:r w:rsidRPr="00F85A67">
        <w:rPr>
          <w:noProof/>
        </w:rPr>
        <w:instrText xml:space="preserve"> PAGEREF _Toc434416228 \h </w:instrText>
      </w:r>
      <w:r w:rsidRPr="00F85A67">
        <w:rPr>
          <w:noProof/>
        </w:rPr>
      </w:r>
      <w:r w:rsidRPr="00F85A67">
        <w:rPr>
          <w:noProof/>
        </w:rPr>
        <w:fldChar w:fldCharType="separate"/>
      </w:r>
      <w:r w:rsidR="00423298">
        <w:rPr>
          <w:noProof/>
        </w:rPr>
        <w:t>38</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3</w:t>
      </w:r>
      <w:r>
        <w:rPr>
          <w:noProof/>
        </w:rPr>
        <w:noBreakHyphen/>
        <w:t>3—Requirements for complying health insurance products</w:t>
      </w:r>
      <w:r w:rsidRPr="00F85A67">
        <w:rPr>
          <w:b w:val="0"/>
          <w:noProof/>
          <w:sz w:val="18"/>
        </w:rPr>
        <w:tab/>
      </w:r>
      <w:r w:rsidRPr="00F85A67">
        <w:rPr>
          <w:b w:val="0"/>
          <w:noProof/>
          <w:sz w:val="18"/>
        </w:rPr>
        <w:fldChar w:fldCharType="begin"/>
      </w:r>
      <w:r w:rsidRPr="00F85A67">
        <w:rPr>
          <w:b w:val="0"/>
          <w:noProof/>
          <w:sz w:val="18"/>
        </w:rPr>
        <w:instrText xml:space="preserve"> PAGEREF _Toc434416229 \h </w:instrText>
      </w:r>
      <w:r w:rsidRPr="00F85A67">
        <w:rPr>
          <w:b w:val="0"/>
          <w:noProof/>
          <w:sz w:val="18"/>
        </w:rPr>
      </w:r>
      <w:r w:rsidRPr="00F85A67">
        <w:rPr>
          <w:b w:val="0"/>
          <w:noProof/>
          <w:sz w:val="18"/>
        </w:rPr>
        <w:fldChar w:fldCharType="separate"/>
      </w:r>
      <w:r w:rsidR="00423298">
        <w:rPr>
          <w:b w:val="0"/>
          <w:noProof/>
          <w:sz w:val="18"/>
        </w:rPr>
        <w:t>39</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60—Introduction</w:t>
      </w:r>
      <w:r w:rsidRPr="00F85A67">
        <w:rPr>
          <w:b w:val="0"/>
          <w:noProof/>
          <w:sz w:val="18"/>
        </w:rPr>
        <w:tab/>
      </w:r>
      <w:r w:rsidRPr="00F85A67">
        <w:rPr>
          <w:b w:val="0"/>
          <w:noProof/>
          <w:sz w:val="18"/>
        </w:rPr>
        <w:fldChar w:fldCharType="begin"/>
      </w:r>
      <w:r w:rsidRPr="00F85A67">
        <w:rPr>
          <w:b w:val="0"/>
          <w:noProof/>
          <w:sz w:val="18"/>
        </w:rPr>
        <w:instrText xml:space="preserve"> PAGEREF _Toc434416230 \h </w:instrText>
      </w:r>
      <w:r w:rsidRPr="00F85A67">
        <w:rPr>
          <w:b w:val="0"/>
          <w:noProof/>
          <w:sz w:val="18"/>
        </w:rPr>
      </w:r>
      <w:r w:rsidRPr="00F85A67">
        <w:rPr>
          <w:b w:val="0"/>
          <w:noProof/>
          <w:sz w:val="18"/>
        </w:rPr>
        <w:fldChar w:fldCharType="separate"/>
      </w:r>
      <w:r w:rsidR="00423298">
        <w:rPr>
          <w:b w:val="0"/>
          <w:noProof/>
          <w:sz w:val="18"/>
        </w:rPr>
        <w:t>39</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_Toc434416231 \h </w:instrText>
      </w:r>
      <w:r w:rsidRPr="00F85A67">
        <w:rPr>
          <w:noProof/>
        </w:rPr>
      </w:r>
      <w:r w:rsidRPr="00F85A67">
        <w:rPr>
          <w:noProof/>
        </w:rPr>
        <w:fldChar w:fldCharType="separate"/>
      </w:r>
      <w:r w:rsidR="00423298">
        <w:rPr>
          <w:noProof/>
        </w:rPr>
        <w:t>39</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63—Basic rules about complying health insurance products</w:t>
      </w:r>
      <w:r w:rsidRPr="00F85A67">
        <w:rPr>
          <w:b w:val="0"/>
          <w:noProof/>
          <w:sz w:val="18"/>
        </w:rPr>
        <w:tab/>
      </w:r>
      <w:r w:rsidRPr="00F85A67">
        <w:rPr>
          <w:b w:val="0"/>
          <w:noProof/>
          <w:sz w:val="18"/>
        </w:rPr>
        <w:fldChar w:fldCharType="begin"/>
      </w:r>
      <w:r w:rsidRPr="00F85A67">
        <w:rPr>
          <w:b w:val="0"/>
          <w:noProof/>
          <w:sz w:val="18"/>
        </w:rPr>
        <w:instrText xml:space="preserve"> PAGEREF _Toc434416232 \h </w:instrText>
      </w:r>
      <w:r w:rsidRPr="00F85A67">
        <w:rPr>
          <w:b w:val="0"/>
          <w:noProof/>
          <w:sz w:val="18"/>
        </w:rPr>
      </w:r>
      <w:r w:rsidRPr="00F85A67">
        <w:rPr>
          <w:b w:val="0"/>
          <w:noProof/>
          <w:sz w:val="18"/>
        </w:rPr>
        <w:fldChar w:fldCharType="separate"/>
      </w:r>
      <w:r w:rsidR="00423298">
        <w:rPr>
          <w:b w:val="0"/>
          <w:noProof/>
          <w:sz w:val="18"/>
        </w:rPr>
        <w:t>40</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63</w:t>
      </w:r>
      <w:r>
        <w:rPr>
          <w:noProof/>
        </w:rPr>
        <w:noBreakHyphen/>
        <w:t>1</w:t>
      </w:r>
      <w:r>
        <w:rPr>
          <w:noProof/>
        </w:rPr>
        <w:tab/>
        <w:t>Obligation to ensure products are complying products</w:t>
      </w:r>
      <w:r w:rsidRPr="00F85A67">
        <w:rPr>
          <w:noProof/>
        </w:rPr>
        <w:tab/>
      </w:r>
      <w:r w:rsidRPr="00F85A67">
        <w:rPr>
          <w:noProof/>
        </w:rPr>
        <w:fldChar w:fldCharType="begin"/>
      </w:r>
      <w:r w:rsidRPr="00F85A67">
        <w:rPr>
          <w:noProof/>
        </w:rPr>
        <w:instrText xml:space="preserve"> PAGEREF _Toc434416233 \h </w:instrText>
      </w:r>
      <w:r w:rsidRPr="00F85A67">
        <w:rPr>
          <w:noProof/>
        </w:rPr>
      </w:r>
      <w:r w:rsidRPr="00F85A67">
        <w:rPr>
          <w:noProof/>
        </w:rPr>
        <w:fldChar w:fldCharType="separate"/>
      </w:r>
      <w:r w:rsidR="00423298">
        <w:rPr>
          <w:noProof/>
        </w:rPr>
        <w:t>40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63</w:t>
      </w:r>
      <w:r>
        <w:rPr>
          <w:noProof/>
        </w:rPr>
        <w:noBreakHyphen/>
        <w:t>5</w:t>
      </w:r>
      <w:r>
        <w:rPr>
          <w:noProof/>
        </w:rPr>
        <w:tab/>
        <w:t xml:space="preserve">Meaning of </w:t>
      </w:r>
      <w:r w:rsidRPr="00E731C5">
        <w:rPr>
          <w:i/>
          <w:noProof/>
        </w:rPr>
        <w:t>complying health insurance product</w:t>
      </w:r>
      <w:r w:rsidRPr="00F85A67">
        <w:rPr>
          <w:noProof/>
        </w:rPr>
        <w:tab/>
      </w:r>
      <w:r w:rsidRPr="00F85A67">
        <w:rPr>
          <w:noProof/>
        </w:rPr>
        <w:fldChar w:fldCharType="begin"/>
      </w:r>
      <w:r w:rsidRPr="00F85A67">
        <w:rPr>
          <w:noProof/>
        </w:rPr>
        <w:instrText xml:space="preserve"> PAGEREF _Toc434416234 \h </w:instrText>
      </w:r>
      <w:r w:rsidRPr="00F85A67">
        <w:rPr>
          <w:noProof/>
        </w:rPr>
      </w:r>
      <w:r w:rsidRPr="00F85A67">
        <w:rPr>
          <w:noProof/>
        </w:rPr>
        <w:fldChar w:fldCharType="separate"/>
      </w:r>
      <w:r w:rsidR="00423298">
        <w:rPr>
          <w:noProof/>
        </w:rPr>
        <w:t>40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63</w:t>
      </w:r>
      <w:r>
        <w:rPr>
          <w:noProof/>
        </w:rPr>
        <w:noBreakHyphen/>
        <w:t>10</w:t>
      </w:r>
      <w:r>
        <w:rPr>
          <w:noProof/>
        </w:rPr>
        <w:tab/>
        <w:t xml:space="preserve">Meaning of </w:t>
      </w:r>
      <w:r w:rsidRPr="00E731C5">
        <w:rPr>
          <w:i/>
          <w:noProof/>
        </w:rPr>
        <w:t>complying health insurance policy</w:t>
      </w:r>
      <w:r w:rsidRPr="00F85A67">
        <w:rPr>
          <w:noProof/>
        </w:rPr>
        <w:tab/>
      </w:r>
      <w:r w:rsidRPr="00F85A67">
        <w:rPr>
          <w:noProof/>
        </w:rPr>
        <w:fldChar w:fldCharType="begin"/>
      </w:r>
      <w:r w:rsidRPr="00F85A67">
        <w:rPr>
          <w:noProof/>
        </w:rPr>
        <w:instrText xml:space="preserve"> PAGEREF _Toc434416235 \h </w:instrText>
      </w:r>
      <w:r w:rsidRPr="00F85A67">
        <w:rPr>
          <w:noProof/>
        </w:rPr>
      </w:r>
      <w:r w:rsidRPr="00F85A67">
        <w:rPr>
          <w:noProof/>
        </w:rPr>
        <w:fldChar w:fldCharType="separate"/>
      </w:r>
      <w:r w:rsidR="00423298">
        <w:rPr>
          <w:noProof/>
        </w:rPr>
        <w:t>41</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66—Community rating requirements</w:t>
      </w:r>
      <w:r w:rsidRPr="00F85A67">
        <w:rPr>
          <w:b w:val="0"/>
          <w:noProof/>
          <w:sz w:val="18"/>
        </w:rPr>
        <w:tab/>
      </w:r>
      <w:r w:rsidRPr="00F85A67">
        <w:rPr>
          <w:b w:val="0"/>
          <w:noProof/>
          <w:sz w:val="18"/>
        </w:rPr>
        <w:fldChar w:fldCharType="begin"/>
      </w:r>
      <w:r w:rsidRPr="00F85A67">
        <w:rPr>
          <w:b w:val="0"/>
          <w:noProof/>
          <w:sz w:val="18"/>
        </w:rPr>
        <w:instrText xml:space="preserve"> PAGEREF _Toc434416236 \h </w:instrText>
      </w:r>
      <w:r w:rsidRPr="00F85A67">
        <w:rPr>
          <w:b w:val="0"/>
          <w:noProof/>
          <w:sz w:val="18"/>
        </w:rPr>
      </w:r>
      <w:r w:rsidRPr="00F85A67">
        <w:rPr>
          <w:b w:val="0"/>
          <w:noProof/>
          <w:sz w:val="18"/>
        </w:rPr>
        <w:fldChar w:fldCharType="separate"/>
      </w:r>
      <w:r w:rsidR="00423298">
        <w:rPr>
          <w:b w:val="0"/>
          <w:noProof/>
          <w:sz w:val="18"/>
        </w:rPr>
        <w:t>42</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66</w:t>
      </w:r>
      <w:r>
        <w:rPr>
          <w:noProof/>
        </w:rPr>
        <w:noBreakHyphen/>
        <w:t>1</w:t>
      </w:r>
      <w:r>
        <w:rPr>
          <w:noProof/>
        </w:rPr>
        <w:tab/>
        <w:t>Community rating requirements</w:t>
      </w:r>
      <w:r w:rsidRPr="00F85A67">
        <w:rPr>
          <w:noProof/>
        </w:rPr>
        <w:tab/>
      </w:r>
      <w:r w:rsidRPr="00F85A67">
        <w:rPr>
          <w:noProof/>
        </w:rPr>
        <w:fldChar w:fldCharType="begin"/>
      </w:r>
      <w:r w:rsidRPr="00F85A67">
        <w:rPr>
          <w:noProof/>
        </w:rPr>
        <w:instrText xml:space="preserve"> PAGEREF _Toc434416237 \h </w:instrText>
      </w:r>
      <w:r w:rsidRPr="00F85A67">
        <w:rPr>
          <w:noProof/>
        </w:rPr>
      </w:r>
      <w:r w:rsidRPr="00F85A67">
        <w:rPr>
          <w:noProof/>
        </w:rPr>
        <w:fldChar w:fldCharType="separate"/>
      </w:r>
      <w:r w:rsidR="00423298">
        <w:rPr>
          <w:noProof/>
        </w:rPr>
        <w:t>42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lastRenderedPageBreak/>
        <w:t>66</w:t>
      </w:r>
      <w:r>
        <w:rPr>
          <w:noProof/>
        </w:rPr>
        <w:noBreakHyphen/>
        <w:t>5</w:t>
      </w:r>
      <w:r>
        <w:rPr>
          <w:noProof/>
        </w:rPr>
        <w:tab/>
        <w:t>Premium requirement</w:t>
      </w:r>
      <w:r w:rsidRPr="00F85A67">
        <w:rPr>
          <w:noProof/>
        </w:rPr>
        <w:tab/>
      </w:r>
      <w:r w:rsidRPr="00F85A67">
        <w:rPr>
          <w:noProof/>
        </w:rPr>
        <w:fldChar w:fldCharType="begin"/>
      </w:r>
      <w:r w:rsidRPr="00F85A67">
        <w:rPr>
          <w:noProof/>
        </w:rPr>
        <w:instrText xml:space="preserve"> PAGEREF _Toc434416238 \h </w:instrText>
      </w:r>
      <w:r w:rsidRPr="00F85A67">
        <w:rPr>
          <w:noProof/>
        </w:rPr>
      </w:r>
      <w:r w:rsidRPr="00F85A67">
        <w:rPr>
          <w:noProof/>
        </w:rPr>
        <w:fldChar w:fldCharType="separate"/>
      </w:r>
      <w:r w:rsidR="00423298">
        <w:rPr>
          <w:noProof/>
        </w:rPr>
        <w:t>42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66</w:t>
      </w:r>
      <w:r>
        <w:rPr>
          <w:noProof/>
        </w:rPr>
        <w:noBreakHyphen/>
        <w:t>10</w:t>
      </w:r>
      <w:r>
        <w:rPr>
          <w:noProof/>
        </w:rPr>
        <w:tab/>
        <w:t>Minister’s approval of premiums</w:t>
      </w:r>
      <w:r w:rsidRPr="00F85A67">
        <w:rPr>
          <w:noProof/>
        </w:rPr>
        <w:tab/>
      </w:r>
      <w:r w:rsidRPr="00F85A67">
        <w:rPr>
          <w:noProof/>
        </w:rPr>
        <w:fldChar w:fldCharType="begin"/>
      </w:r>
      <w:r w:rsidRPr="00F85A67">
        <w:rPr>
          <w:noProof/>
        </w:rPr>
        <w:instrText xml:space="preserve"> PAGEREF _Toc434416239 \h </w:instrText>
      </w:r>
      <w:r w:rsidRPr="00F85A67">
        <w:rPr>
          <w:noProof/>
        </w:rPr>
      </w:r>
      <w:r w:rsidRPr="00F85A67">
        <w:rPr>
          <w:noProof/>
        </w:rPr>
        <w:fldChar w:fldCharType="separate"/>
      </w:r>
      <w:r w:rsidR="00423298">
        <w:rPr>
          <w:noProof/>
        </w:rPr>
        <w:t>44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66</w:t>
      </w:r>
      <w:r>
        <w:rPr>
          <w:noProof/>
        </w:rPr>
        <w:noBreakHyphen/>
        <w:t>15</w:t>
      </w:r>
      <w:r>
        <w:rPr>
          <w:noProof/>
        </w:rPr>
        <w:tab/>
        <w:t>Entitlement to benefits for general treatment</w:t>
      </w:r>
      <w:r w:rsidRPr="00F85A67">
        <w:rPr>
          <w:noProof/>
        </w:rPr>
        <w:tab/>
      </w:r>
      <w:r w:rsidRPr="00F85A67">
        <w:rPr>
          <w:noProof/>
        </w:rPr>
        <w:fldChar w:fldCharType="begin"/>
      </w:r>
      <w:r w:rsidRPr="00F85A67">
        <w:rPr>
          <w:noProof/>
        </w:rPr>
        <w:instrText xml:space="preserve"> PAGEREF _Toc434416240 \h </w:instrText>
      </w:r>
      <w:r w:rsidRPr="00F85A67">
        <w:rPr>
          <w:noProof/>
        </w:rPr>
      </w:r>
      <w:r w:rsidRPr="00F85A67">
        <w:rPr>
          <w:noProof/>
        </w:rPr>
        <w:fldChar w:fldCharType="separate"/>
      </w:r>
      <w:r w:rsidR="00423298">
        <w:rPr>
          <w:noProof/>
        </w:rPr>
        <w:t>45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66</w:t>
      </w:r>
      <w:r>
        <w:rPr>
          <w:noProof/>
        </w:rPr>
        <w:noBreakHyphen/>
        <w:t>20</w:t>
      </w:r>
      <w:r>
        <w:rPr>
          <w:noProof/>
        </w:rPr>
        <w:tab/>
        <w:t>Different amount of benefits depending on where people live</w:t>
      </w:r>
      <w:r w:rsidRPr="00F85A67">
        <w:rPr>
          <w:noProof/>
        </w:rPr>
        <w:tab/>
      </w:r>
      <w:r w:rsidRPr="00F85A67">
        <w:rPr>
          <w:noProof/>
        </w:rPr>
        <w:fldChar w:fldCharType="begin"/>
      </w:r>
      <w:r w:rsidRPr="00F85A67">
        <w:rPr>
          <w:noProof/>
        </w:rPr>
        <w:instrText xml:space="preserve"> PAGEREF _Toc434416241 \h </w:instrText>
      </w:r>
      <w:r w:rsidRPr="00F85A67">
        <w:rPr>
          <w:noProof/>
        </w:rPr>
      </w:r>
      <w:r w:rsidRPr="00F85A67">
        <w:rPr>
          <w:noProof/>
        </w:rPr>
        <w:fldChar w:fldCharType="separate"/>
      </w:r>
      <w:r w:rsidR="00423298">
        <w:rPr>
          <w:noProof/>
        </w:rPr>
        <w:t>45</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69—Coverage requirements</w:t>
      </w:r>
      <w:r w:rsidRPr="00F85A67">
        <w:rPr>
          <w:b w:val="0"/>
          <w:noProof/>
          <w:sz w:val="18"/>
        </w:rPr>
        <w:tab/>
      </w:r>
      <w:r w:rsidRPr="00F85A67">
        <w:rPr>
          <w:b w:val="0"/>
          <w:noProof/>
          <w:sz w:val="18"/>
        </w:rPr>
        <w:fldChar w:fldCharType="begin"/>
      </w:r>
      <w:r w:rsidRPr="00F85A67">
        <w:rPr>
          <w:b w:val="0"/>
          <w:noProof/>
          <w:sz w:val="18"/>
        </w:rPr>
        <w:instrText xml:space="preserve"> PAGEREF _Toc434416242 \h </w:instrText>
      </w:r>
      <w:r w:rsidRPr="00F85A67">
        <w:rPr>
          <w:b w:val="0"/>
          <w:noProof/>
          <w:sz w:val="18"/>
        </w:rPr>
      </w:r>
      <w:r w:rsidRPr="00F85A67">
        <w:rPr>
          <w:b w:val="0"/>
          <w:noProof/>
          <w:sz w:val="18"/>
        </w:rPr>
        <w:fldChar w:fldCharType="separate"/>
      </w:r>
      <w:r w:rsidR="00423298">
        <w:rPr>
          <w:b w:val="0"/>
          <w:noProof/>
          <w:sz w:val="18"/>
        </w:rPr>
        <w:t>46</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69</w:t>
      </w:r>
      <w:r>
        <w:rPr>
          <w:noProof/>
        </w:rPr>
        <w:noBreakHyphen/>
        <w:t>1</w:t>
      </w:r>
      <w:r>
        <w:rPr>
          <w:noProof/>
        </w:rPr>
        <w:tab/>
        <w:t>Coverage requirements</w:t>
      </w:r>
      <w:r w:rsidRPr="00F85A67">
        <w:rPr>
          <w:noProof/>
        </w:rPr>
        <w:tab/>
      </w:r>
      <w:r w:rsidRPr="00F85A67">
        <w:rPr>
          <w:noProof/>
        </w:rPr>
        <w:fldChar w:fldCharType="begin"/>
      </w:r>
      <w:r w:rsidRPr="00F85A67">
        <w:rPr>
          <w:noProof/>
        </w:rPr>
        <w:instrText xml:space="preserve"> PAGEREF _Toc434416243 \h </w:instrText>
      </w:r>
      <w:r w:rsidRPr="00F85A67">
        <w:rPr>
          <w:noProof/>
        </w:rPr>
      </w:r>
      <w:r w:rsidRPr="00F85A67">
        <w:rPr>
          <w:noProof/>
        </w:rPr>
        <w:fldChar w:fldCharType="separate"/>
      </w:r>
      <w:r w:rsidR="00423298">
        <w:rPr>
          <w:noProof/>
        </w:rPr>
        <w:t>46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69</w:t>
      </w:r>
      <w:r>
        <w:rPr>
          <w:noProof/>
        </w:rPr>
        <w:noBreakHyphen/>
        <w:t>5</w:t>
      </w:r>
      <w:r>
        <w:rPr>
          <w:noProof/>
        </w:rPr>
        <w:tab/>
        <w:t xml:space="preserve">Meaning of </w:t>
      </w:r>
      <w:r w:rsidRPr="00E731C5">
        <w:rPr>
          <w:i/>
          <w:noProof/>
        </w:rPr>
        <w:t>cover</w:t>
      </w:r>
      <w:r w:rsidRPr="00F85A67">
        <w:rPr>
          <w:noProof/>
        </w:rPr>
        <w:tab/>
      </w:r>
      <w:r w:rsidRPr="00F85A67">
        <w:rPr>
          <w:noProof/>
        </w:rPr>
        <w:fldChar w:fldCharType="begin"/>
      </w:r>
      <w:r w:rsidRPr="00F85A67">
        <w:rPr>
          <w:noProof/>
        </w:rPr>
        <w:instrText xml:space="preserve"> PAGEREF _Toc434416244 \h </w:instrText>
      </w:r>
      <w:r w:rsidRPr="00F85A67">
        <w:rPr>
          <w:noProof/>
        </w:rPr>
      </w:r>
      <w:r w:rsidRPr="00F85A67">
        <w:rPr>
          <w:noProof/>
        </w:rPr>
        <w:fldChar w:fldCharType="separate"/>
      </w:r>
      <w:r w:rsidR="00423298">
        <w:rPr>
          <w:noProof/>
        </w:rPr>
        <w:t>46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69</w:t>
      </w:r>
      <w:r>
        <w:rPr>
          <w:noProof/>
        </w:rPr>
        <w:noBreakHyphen/>
        <w:t>10</w:t>
      </w:r>
      <w:r>
        <w:rPr>
          <w:noProof/>
        </w:rPr>
        <w:tab/>
        <w:t xml:space="preserve">Meaning of </w:t>
      </w:r>
      <w:r w:rsidRPr="00E731C5">
        <w:rPr>
          <w:i/>
          <w:noProof/>
        </w:rPr>
        <w:t>hospital</w:t>
      </w:r>
      <w:r w:rsidRPr="00E731C5">
        <w:rPr>
          <w:i/>
          <w:noProof/>
        </w:rPr>
        <w:noBreakHyphen/>
        <w:t>substitute treatment</w:t>
      </w:r>
      <w:r w:rsidRPr="00F85A67">
        <w:rPr>
          <w:noProof/>
        </w:rPr>
        <w:tab/>
      </w:r>
      <w:r w:rsidRPr="00F85A67">
        <w:rPr>
          <w:noProof/>
        </w:rPr>
        <w:fldChar w:fldCharType="begin"/>
      </w:r>
      <w:r w:rsidRPr="00F85A67">
        <w:rPr>
          <w:noProof/>
        </w:rPr>
        <w:instrText xml:space="preserve"> PAGEREF _Toc434416245 \h </w:instrText>
      </w:r>
      <w:r w:rsidRPr="00F85A67">
        <w:rPr>
          <w:noProof/>
        </w:rPr>
      </w:r>
      <w:r w:rsidRPr="00F85A67">
        <w:rPr>
          <w:noProof/>
        </w:rPr>
        <w:fldChar w:fldCharType="separate"/>
      </w:r>
      <w:r w:rsidR="00423298">
        <w:rPr>
          <w:noProof/>
        </w:rPr>
        <w:t>47</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72—Benefit requirements for policies that cover hospital treatment</w:t>
      </w:r>
      <w:r w:rsidRPr="00F85A67">
        <w:rPr>
          <w:b w:val="0"/>
          <w:noProof/>
          <w:sz w:val="18"/>
        </w:rPr>
        <w:tab/>
      </w:r>
      <w:r w:rsidRPr="00F85A67">
        <w:rPr>
          <w:b w:val="0"/>
          <w:noProof/>
          <w:sz w:val="18"/>
        </w:rPr>
        <w:fldChar w:fldCharType="begin"/>
      </w:r>
      <w:r w:rsidRPr="00F85A67">
        <w:rPr>
          <w:b w:val="0"/>
          <w:noProof/>
          <w:sz w:val="18"/>
        </w:rPr>
        <w:instrText xml:space="preserve"> PAGEREF _Toc434416246 \h </w:instrText>
      </w:r>
      <w:r w:rsidRPr="00F85A67">
        <w:rPr>
          <w:b w:val="0"/>
          <w:noProof/>
          <w:sz w:val="18"/>
        </w:rPr>
      </w:r>
      <w:r w:rsidRPr="00F85A67">
        <w:rPr>
          <w:b w:val="0"/>
          <w:noProof/>
          <w:sz w:val="18"/>
        </w:rPr>
        <w:fldChar w:fldCharType="separate"/>
      </w:r>
      <w:r w:rsidR="00423298">
        <w:rPr>
          <w:b w:val="0"/>
          <w:noProof/>
          <w:sz w:val="18"/>
        </w:rPr>
        <w:t>48</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72</w:t>
      </w:r>
      <w:r>
        <w:rPr>
          <w:noProof/>
        </w:rPr>
        <w:noBreakHyphen/>
        <w:t>1</w:t>
      </w:r>
      <w:r>
        <w:rPr>
          <w:noProof/>
        </w:rPr>
        <w:tab/>
        <w:t>Benefit requirements</w:t>
      </w:r>
      <w:r w:rsidRPr="00F85A67">
        <w:rPr>
          <w:noProof/>
        </w:rPr>
        <w:tab/>
      </w:r>
      <w:r w:rsidRPr="00F85A67">
        <w:rPr>
          <w:noProof/>
        </w:rPr>
        <w:fldChar w:fldCharType="begin"/>
      </w:r>
      <w:r w:rsidRPr="00F85A67">
        <w:rPr>
          <w:noProof/>
        </w:rPr>
        <w:instrText xml:space="preserve"> PAGEREF _Toc434416247 \h </w:instrText>
      </w:r>
      <w:r w:rsidRPr="00F85A67">
        <w:rPr>
          <w:noProof/>
        </w:rPr>
      </w:r>
      <w:r w:rsidRPr="00F85A67">
        <w:rPr>
          <w:noProof/>
        </w:rPr>
        <w:fldChar w:fldCharType="separate"/>
      </w:r>
      <w:r w:rsidR="00423298">
        <w:rPr>
          <w:noProof/>
        </w:rPr>
        <w:t>48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72</w:t>
      </w:r>
      <w:r>
        <w:rPr>
          <w:noProof/>
        </w:rPr>
        <w:noBreakHyphen/>
        <w:t>5</w:t>
      </w:r>
      <w:r>
        <w:rPr>
          <w:noProof/>
        </w:rPr>
        <w:tab/>
        <w:t>Rules requirement in relation to provision of benefits</w:t>
      </w:r>
      <w:r w:rsidRPr="00F85A67">
        <w:rPr>
          <w:noProof/>
        </w:rPr>
        <w:tab/>
      </w:r>
      <w:r w:rsidRPr="00F85A67">
        <w:rPr>
          <w:noProof/>
        </w:rPr>
        <w:fldChar w:fldCharType="begin"/>
      </w:r>
      <w:r w:rsidRPr="00F85A67">
        <w:rPr>
          <w:noProof/>
        </w:rPr>
        <w:instrText xml:space="preserve"> PAGEREF _Toc434416248 \h </w:instrText>
      </w:r>
      <w:r w:rsidRPr="00F85A67">
        <w:rPr>
          <w:noProof/>
        </w:rPr>
      </w:r>
      <w:r w:rsidRPr="00F85A67">
        <w:rPr>
          <w:noProof/>
        </w:rPr>
        <w:fldChar w:fldCharType="separate"/>
      </w:r>
      <w:r w:rsidR="00423298">
        <w:rPr>
          <w:noProof/>
        </w:rPr>
        <w:t>51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72</w:t>
      </w:r>
      <w:r>
        <w:rPr>
          <w:noProof/>
        </w:rPr>
        <w:noBreakHyphen/>
        <w:t>10</w:t>
      </w:r>
      <w:r>
        <w:rPr>
          <w:noProof/>
        </w:rPr>
        <w:tab/>
        <w:t>Minimum benefits for prostheses</w:t>
      </w:r>
      <w:r w:rsidRPr="00F85A67">
        <w:rPr>
          <w:noProof/>
        </w:rPr>
        <w:tab/>
      </w:r>
      <w:r w:rsidRPr="00F85A67">
        <w:rPr>
          <w:noProof/>
        </w:rPr>
        <w:fldChar w:fldCharType="begin"/>
      </w:r>
      <w:r w:rsidRPr="00F85A67">
        <w:rPr>
          <w:noProof/>
        </w:rPr>
        <w:instrText xml:space="preserve"> PAGEREF _Toc434416249 \h </w:instrText>
      </w:r>
      <w:r w:rsidRPr="00F85A67">
        <w:rPr>
          <w:noProof/>
        </w:rPr>
      </w:r>
      <w:r w:rsidRPr="00F85A67">
        <w:rPr>
          <w:noProof/>
        </w:rPr>
        <w:fldChar w:fldCharType="separate"/>
      </w:r>
      <w:r w:rsidR="00423298">
        <w:rPr>
          <w:noProof/>
        </w:rPr>
        <w:t>52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72</w:t>
      </w:r>
      <w:r>
        <w:rPr>
          <w:noProof/>
        </w:rPr>
        <w:noBreakHyphen/>
        <w:t>15</w:t>
      </w:r>
      <w:r>
        <w:rPr>
          <w:noProof/>
        </w:rPr>
        <w:tab/>
        <w:t>Ongoing listing fee for prostheses</w:t>
      </w:r>
      <w:r w:rsidRPr="00F85A67">
        <w:rPr>
          <w:noProof/>
        </w:rPr>
        <w:tab/>
      </w:r>
      <w:r w:rsidRPr="00F85A67">
        <w:rPr>
          <w:noProof/>
        </w:rPr>
        <w:fldChar w:fldCharType="begin"/>
      </w:r>
      <w:r w:rsidRPr="00F85A67">
        <w:rPr>
          <w:noProof/>
        </w:rPr>
        <w:instrText xml:space="preserve"> PAGEREF _Toc434416250 \h </w:instrText>
      </w:r>
      <w:r w:rsidRPr="00F85A67">
        <w:rPr>
          <w:noProof/>
        </w:rPr>
      </w:r>
      <w:r w:rsidRPr="00F85A67">
        <w:rPr>
          <w:noProof/>
        </w:rPr>
        <w:fldChar w:fldCharType="separate"/>
      </w:r>
      <w:r w:rsidR="00423298">
        <w:rPr>
          <w:noProof/>
        </w:rPr>
        <w:t>53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72</w:t>
      </w:r>
      <w:r>
        <w:rPr>
          <w:noProof/>
        </w:rPr>
        <w:noBreakHyphen/>
        <w:t>20</w:t>
      </w:r>
      <w:r>
        <w:rPr>
          <w:noProof/>
        </w:rPr>
        <w:tab/>
        <w:t>Other matters</w:t>
      </w:r>
      <w:r w:rsidRPr="00F85A67">
        <w:rPr>
          <w:noProof/>
        </w:rPr>
        <w:tab/>
      </w:r>
      <w:r w:rsidRPr="00F85A67">
        <w:rPr>
          <w:noProof/>
        </w:rPr>
        <w:fldChar w:fldCharType="begin"/>
      </w:r>
      <w:r w:rsidRPr="00F85A67">
        <w:rPr>
          <w:noProof/>
        </w:rPr>
        <w:instrText xml:space="preserve"> PAGEREF _Toc434416251 \h </w:instrText>
      </w:r>
      <w:r w:rsidRPr="00F85A67">
        <w:rPr>
          <w:noProof/>
        </w:rPr>
      </w:r>
      <w:r w:rsidRPr="00F85A67">
        <w:rPr>
          <w:noProof/>
        </w:rPr>
        <w:fldChar w:fldCharType="separate"/>
      </w:r>
      <w:r w:rsidR="00423298">
        <w:rPr>
          <w:noProof/>
        </w:rPr>
        <w:t>54</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75—Waiting period requirements</w:t>
      </w:r>
      <w:r w:rsidRPr="00F85A67">
        <w:rPr>
          <w:b w:val="0"/>
          <w:noProof/>
          <w:sz w:val="18"/>
        </w:rPr>
        <w:tab/>
      </w:r>
      <w:r w:rsidRPr="00F85A67">
        <w:rPr>
          <w:b w:val="0"/>
          <w:noProof/>
          <w:sz w:val="18"/>
        </w:rPr>
        <w:fldChar w:fldCharType="begin"/>
      </w:r>
      <w:r w:rsidRPr="00F85A67">
        <w:rPr>
          <w:b w:val="0"/>
          <w:noProof/>
          <w:sz w:val="18"/>
        </w:rPr>
        <w:instrText xml:space="preserve"> PAGEREF _Toc434416252 \h </w:instrText>
      </w:r>
      <w:r w:rsidRPr="00F85A67">
        <w:rPr>
          <w:b w:val="0"/>
          <w:noProof/>
          <w:sz w:val="18"/>
        </w:rPr>
      </w:r>
      <w:r w:rsidRPr="00F85A67">
        <w:rPr>
          <w:b w:val="0"/>
          <w:noProof/>
          <w:sz w:val="18"/>
        </w:rPr>
        <w:fldChar w:fldCharType="separate"/>
      </w:r>
      <w:r w:rsidR="00423298">
        <w:rPr>
          <w:b w:val="0"/>
          <w:noProof/>
          <w:sz w:val="18"/>
        </w:rPr>
        <w:t>55</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Waiting period requirements</w:t>
      </w:r>
      <w:r w:rsidRPr="00F85A67">
        <w:rPr>
          <w:noProof/>
        </w:rPr>
        <w:tab/>
      </w:r>
      <w:r w:rsidRPr="00F85A67">
        <w:rPr>
          <w:noProof/>
        </w:rPr>
        <w:fldChar w:fldCharType="begin"/>
      </w:r>
      <w:r w:rsidRPr="00F85A67">
        <w:rPr>
          <w:noProof/>
        </w:rPr>
        <w:instrText xml:space="preserve"> PAGEREF _Toc434416253 \h </w:instrText>
      </w:r>
      <w:r w:rsidRPr="00F85A67">
        <w:rPr>
          <w:noProof/>
        </w:rPr>
      </w:r>
      <w:r w:rsidRPr="00F85A67">
        <w:rPr>
          <w:noProof/>
        </w:rPr>
        <w:fldChar w:fldCharType="separate"/>
      </w:r>
      <w:r w:rsidR="00423298">
        <w:rPr>
          <w:noProof/>
        </w:rPr>
        <w:t>55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 xml:space="preserve">Meaning of </w:t>
      </w:r>
      <w:r w:rsidRPr="00E731C5">
        <w:rPr>
          <w:i/>
          <w:noProof/>
        </w:rPr>
        <w:t>waiting period</w:t>
      </w:r>
      <w:r w:rsidRPr="00F85A67">
        <w:rPr>
          <w:noProof/>
        </w:rPr>
        <w:tab/>
      </w:r>
      <w:r w:rsidRPr="00F85A67">
        <w:rPr>
          <w:noProof/>
        </w:rPr>
        <w:fldChar w:fldCharType="begin"/>
      </w:r>
      <w:r w:rsidRPr="00F85A67">
        <w:rPr>
          <w:noProof/>
        </w:rPr>
        <w:instrText xml:space="preserve"> PAGEREF _Toc434416254 \h </w:instrText>
      </w:r>
      <w:r w:rsidRPr="00F85A67">
        <w:rPr>
          <w:noProof/>
        </w:rPr>
      </w:r>
      <w:r w:rsidRPr="00F85A67">
        <w:rPr>
          <w:noProof/>
        </w:rPr>
        <w:fldChar w:fldCharType="separate"/>
      </w:r>
      <w:r w:rsidR="00423298">
        <w:rPr>
          <w:noProof/>
        </w:rPr>
        <w:t>55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 xml:space="preserve">Meaning of </w:t>
      </w:r>
      <w:r w:rsidRPr="00E731C5">
        <w:rPr>
          <w:i/>
          <w:noProof/>
        </w:rPr>
        <w:t>transfers</w:t>
      </w:r>
      <w:r w:rsidRPr="00F85A67">
        <w:rPr>
          <w:noProof/>
        </w:rPr>
        <w:tab/>
      </w:r>
      <w:r w:rsidRPr="00F85A67">
        <w:rPr>
          <w:noProof/>
        </w:rPr>
        <w:fldChar w:fldCharType="begin"/>
      </w:r>
      <w:r w:rsidRPr="00F85A67">
        <w:rPr>
          <w:noProof/>
        </w:rPr>
        <w:instrText xml:space="preserve"> PAGEREF _Toc434416255 \h </w:instrText>
      </w:r>
      <w:r w:rsidRPr="00F85A67">
        <w:rPr>
          <w:noProof/>
        </w:rPr>
      </w:r>
      <w:r w:rsidRPr="00F85A67">
        <w:rPr>
          <w:noProof/>
        </w:rPr>
        <w:fldChar w:fldCharType="separate"/>
      </w:r>
      <w:r w:rsidR="00423298">
        <w:rPr>
          <w:noProof/>
        </w:rPr>
        <w:t>56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 xml:space="preserve">Meaning of </w:t>
      </w:r>
      <w:r w:rsidRPr="00E731C5">
        <w:rPr>
          <w:i/>
          <w:noProof/>
        </w:rPr>
        <w:t>pre</w:t>
      </w:r>
      <w:r w:rsidRPr="00E731C5">
        <w:rPr>
          <w:i/>
          <w:noProof/>
        </w:rPr>
        <w:noBreakHyphen/>
        <w:t>existing condition</w:t>
      </w:r>
      <w:r w:rsidRPr="00F85A67">
        <w:rPr>
          <w:noProof/>
        </w:rPr>
        <w:tab/>
      </w:r>
      <w:r w:rsidRPr="00F85A67">
        <w:rPr>
          <w:noProof/>
        </w:rPr>
        <w:fldChar w:fldCharType="begin"/>
      </w:r>
      <w:r w:rsidRPr="00F85A67">
        <w:rPr>
          <w:noProof/>
        </w:rPr>
        <w:instrText xml:space="preserve"> PAGEREF _Toc434416256 \h </w:instrText>
      </w:r>
      <w:r w:rsidRPr="00F85A67">
        <w:rPr>
          <w:noProof/>
        </w:rPr>
      </w:r>
      <w:r w:rsidRPr="00F85A67">
        <w:rPr>
          <w:noProof/>
        </w:rPr>
        <w:fldChar w:fldCharType="separate"/>
      </w:r>
      <w:r w:rsidR="00423298">
        <w:rPr>
          <w:noProof/>
        </w:rPr>
        <w:t>56</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78—Portability requirements</w:t>
      </w:r>
      <w:r w:rsidRPr="00F85A67">
        <w:rPr>
          <w:b w:val="0"/>
          <w:noProof/>
          <w:sz w:val="18"/>
        </w:rPr>
        <w:tab/>
      </w:r>
      <w:r w:rsidRPr="00F85A67">
        <w:rPr>
          <w:b w:val="0"/>
          <w:noProof/>
          <w:sz w:val="18"/>
        </w:rPr>
        <w:fldChar w:fldCharType="begin"/>
      </w:r>
      <w:r w:rsidRPr="00F85A67">
        <w:rPr>
          <w:b w:val="0"/>
          <w:noProof/>
          <w:sz w:val="18"/>
        </w:rPr>
        <w:instrText xml:space="preserve"> PAGEREF _Toc434416257 \h </w:instrText>
      </w:r>
      <w:r w:rsidRPr="00F85A67">
        <w:rPr>
          <w:b w:val="0"/>
          <w:noProof/>
          <w:sz w:val="18"/>
        </w:rPr>
      </w:r>
      <w:r w:rsidRPr="00F85A67">
        <w:rPr>
          <w:b w:val="0"/>
          <w:noProof/>
          <w:sz w:val="18"/>
        </w:rPr>
        <w:fldChar w:fldCharType="separate"/>
      </w:r>
      <w:r w:rsidR="00423298">
        <w:rPr>
          <w:b w:val="0"/>
          <w:noProof/>
          <w:sz w:val="18"/>
        </w:rPr>
        <w:t>58</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78</w:t>
      </w:r>
      <w:r>
        <w:rPr>
          <w:noProof/>
        </w:rPr>
        <w:noBreakHyphen/>
        <w:t>1</w:t>
      </w:r>
      <w:r>
        <w:rPr>
          <w:noProof/>
        </w:rPr>
        <w:tab/>
        <w:t>Portability requirements</w:t>
      </w:r>
      <w:r w:rsidRPr="00F85A67">
        <w:rPr>
          <w:noProof/>
        </w:rPr>
        <w:tab/>
      </w:r>
      <w:r w:rsidRPr="00F85A67">
        <w:rPr>
          <w:noProof/>
        </w:rPr>
        <w:fldChar w:fldCharType="begin"/>
      </w:r>
      <w:r w:rsidRPr="00F85A67">
        <w:rPr>
          <w:noProof/>
        </w:rPr>
        <w:instrText xml:space="preserve"> PAGEREF _Toc434416258 \h </w:instrText>
      </w:r>
      <w:r w:rsidRPr="00F85A67">
        <w:rPr>
          <w:noProof/>
        </w:rPr>
      </w:r>
      <w:r w:rsidRPr="00F85A67">
        <w:rPr>
          <w:noProof/>
        </w:rPr>
        <w:fldChar w:fldCharType="separate"/>
      </w:r>
      <w:r w:rsidR="00423298">
        <w:rPr>
          <w:noProof/>
        </w:rPr>
        <w:t>58</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81—Quality assurance requirements</w:t>
      </w:r>
      <w:r w:rsidRPr="00F85A67">
        <w:rPr>
          <w:b w:val="0"/>
          <w:noProof/>
          <w:sz w:val="18"/>
        </w:rPr>
        <w:tab/>
      </w:r>
      <w:r w:rsidRPr="00F85A67">
        <w:rPr>
          <w:b w:val="0"/>
          <w:noProof/>
          <w:sz w:val="18"/>
        </w:rPr>
        <w:fldChar w:fldCharType="begin"/>
      </w:r>
      <w:r w:rsidRPr="00F85A67">
        <w:rPr>
          <w:b w:val="0"/>
          <w:noProof/>
          <w:sz w:val="18"/>
        </w:rPr>
        <w:instrText xml:space="preserve"> PAGEREF _Toc434416259 \h </w:instrText>
      </w:r>
      <w:r w:rsidRPr="00F85A67">
        <w:rPr>
          <w:b w:val="0"/>
          <w:noProof/>
          <w:sz w:val="18"/>
        </w:rPr>
      </w:r>
      <w:r w:rsidRPr="00F85A67">
        <w:rPr>
          <w:b w:val="0"/>
          <w:noProof/>
          <w:sz w:val="18"/>
        </w:rPr>
        <w:fldChar w:fldCharType="separate"/>
      </w:r>
      <w:r w:rsidR="00423298">
        <w:rPr>
          <w:b w:val="0"/>
          <w:noProof/>
          <w:sz w:val="18"/>
        </w:rPr>
        <w:t>60</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81</w:t>
      </w:r>
      <w:r>
        <w:rPr>
          <w:noProof/>
        </w:rPr>
        <w:noBreakHyphen/>
        <w:t>1</w:t>
      </w:r>
      <w:r>
        <w:rPr>
          <w:noProof/>
        </w:rPr>
        <w:tab/>
        <w:t>Quality assurance requirements</w:t>
      </w:r>
      <w:r w:rsidRPr="00F85A67">
        <w:rPr>
          <w:noProof/>
        </w:rPr>
        <w:tab/>
      </w:r>
      <w:r w:rsidRPr="00F85A67">
        <w:rPr>
          <w:noProof/>
        </w:rPr>
        <w:fldChar w:fldCharType="begin"/>
      </w:r>
      <w:r w:rsidRPr="00F85A67">
        <w:rPr>
          <w:noProof/>
        </w:rPr>
        <w:instrText xml:space="preserve"> PAGEREF _Toc434416260 \h </w:instrText>
      </w:r>
      <w:r w:rsidRPr="00F85A67">
        <w:rPr>
          <w:noProof/>
        </w:rPr>
      </w:r>
      <w:r w:rsidRPr="00F85A67">
        <w:rPr>
          <w:noProof/>
        </w:rPr>
        <w:fldChar w:fldCharType="separate"/>
      </w:r>
      <w:r w:rsidR="00423298">
        <w:rPr>
          <w:noProof/>
        </w:rPr>
        <w:t>60</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84—Enforcement of this Part</w:t>
      </w:r>
      <w:r w:rsidRPr="00F85A67">
        <w:rPr>
          <w:b w:val="0"/>
          <w:noProof/>
          <w:sz w:val="18"/>
        </w:rPr>
        <w:tab/>
      </w:r>
      <w:r w:rsidRPr="00F85A67">
        <w:rPr>
          <w:b w:val="0"/>
          <w:noProof/>
          <w:sz w:val="18"/>
        </w:rPr>
        <w:fldChar w:fldCharType="begin"/>
      </w:r>
      <w:r w:rsidRPr="00F85A67">
        <w:rPr>
          <w:b w:val="0"/>
          <w:noProof/>
          <w:sz w:val="18"/>
        </w:rPr>
        <w:instrText xml:space="preserve"> PAGEREF _Toc434416261 \h </w:instrText>
      </w:r>
      <w:r w:rsidRPr="00F85A67">
        <w:rPr>
          <w:b w:val="0"/>
          <w:noProof/>
          <w:sz w:val="18"/>
        </w:rPr>
      </w:r>
      <w:r w:rsidRPr="00F85A67">
        <w:rPr>
          <w:b w:val="0"/>
          <w:noProof/>
          <w:sz w:val="18"/>
        </w:rPr>
        <w:fldChar w:fldCharType="separate"/>
      </w:r>
      <w:r w:rsidR="00423298">
        <w:rPr>
          <w:b w:val="0"/>
          <w:noProof/>
          <w:sz w:val="18"/>
        </w:rPr>
        <w:t>61</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84</w:t>
      </w:r>
      <w:r>
        <w:rPr>
          <w:noProof/>
        </w:rPr>
        <w:noBreakHyphen/>
        <w:t>1</w:t>
      </w:r>
      <w:r>
        <w:rPr>
          <w:noProof/>
        </w:rPr>
        <w:tab/>
        <w:t>Offence: advertising, offering or insuring under non</w:t>
      </w:r>
      <w:r>
        <w:rPr>
          <w:noProof/>
        </w:rPr>
        <w:noBreakHyphen/>
        <w:t>complying policies</w:t>
      </w:r>
      <w:r w:rsidRPr="00F85A67">
        <w:rPr>
          <w:noProof/>
        </w:rPr>
        <w:tab/>
      </w:r>
      <w:r w:rsidRPr="00F85A67">
        <w:rPr>
          <w:noProof/>
        </w:rPr>
        <w:fldChar w:fldCharType="begin"/>
      </w:r>
      <w:r w:rsidRPr="00F85A67">
        <w:rPr>
          <w:noProof/>
        </w:rPr>
        <w:instrText xml:space="preserve"> PAGEREF _Toc434416262 \h </w:instrText>
      </w:r>
      <w:r w:rsidRPr="00F85A67">
        <w:rPr>
          <w:noProof/>
        </w:rPr>
      </w:r>
      <w:r w:rsidRPr="00F85A67">
        <w:rPr>
          <w:noProof/>
        </w:rPr>
        <w:fldChar w:fldCharType="separate"/>
      </w:r>
      <w:r w:rsidR="00423298">
        <w:rPr>
          <w:noProof/>
        </w:rPr>
        <w:t>61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84</w:t>
      </w:r>
      <w:r>
        <w:rPr>
          <w:noProof/>
        </w:rPr>
        <w:noBreakHyphen/>
        <w:t>5</w:t>
      </w:r>
      <w:r>
        <w:rPr>
          <w:noProof/>
        </w:rPr>
        <w:tab/>
        <w:t>Offence: directors and chief executive officers liable if systems not in place to prevent breaches</w:t>
      </w:r>
      <w:r w:rsidRPr="00F85A67">
        <w:rPr>
          <w:noProof/>
        </w:rPr>
        <w:tab/>
      </w:r>
      <w:r w:rsidRPr="00F85A67">
        <w:rPr>
          <w:noProof/>
        </w:rPr>
        <w:fldChar w:fldCharType="begin"/>
      </w:r>
      <w:r w:rsidRPr="00F85A67">
        <w:rPr>
          <w:noProof/>
        </w:rPr>
        <w:instrText xml:space="preserve"> PAGEREF _Toc434416263 \h </w:instrText>
      </w:r>
      <w:r w:rsidRPr="00F85A67">
        <w:rPr>
          <w:noProof/>
        </w:rPr>
      </w:r>
      <w:r w:rsidRPr="00F85A67">
        <w:rPr>
          <w:noProof/>
        </w:rPr>
        <w:fldChar w:fldCharType="separate"/>
      </w:r>
      <w:r w:rsidR="00423298">
        <w:rPr>
          <w:noProof/>
        </w:rPr>
        <w:t>61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84</w:t>
      </w:r>
      <w:r>
        <w:rPr>
          <w:noProof/>
        </w:rPr>
        <w:noBreakHyphen/>
        <w:t>10</w:t>
      </w:r>
      <w:r>
        <w:rPr>
          <w:noProof/>
        </w:rPr>
        <w:tab/>
        <w:t>Injunction in relation to non</w:t>
      </w:r>
      <w:r>
        <w:rPr>
          <w:noProof/>
        </w:rPr>
        <w:noBreakHyphen/>
        <w:t>complying policies</w:t>
      </w:r>
      <w:r w:rsidRPr="00F85A67">
        <w:rPr>
          <w:noProof/>
        </w:rPr>
        <w:tab/>
      </w:r>
      <w:r w:rsidRPr="00F85A67">
        <w:rPr>
          <w:noProof/>
        </w:rPr>
        <w:fldChar w:fldCharType="begin"/>
      </w:r>
      <w:r w:rsidRPr="00F85A67">
        <w:rPr>
          <w:noProof/>
        </w:rPr>
        <w:instrText xml:space="preserve"> PAGEREF _Toc434416264 \h </w:instrText>
      </w:r>
      <w:r w:rsidRPr="00F85A67">
        <w:rPr>
          <w:noProof/>
        </w:rPr>
      </w:r>
      <w:r w:rsidRPr="00F85A67">
        <w:rPr>
          <w:noProof/>
        </w:rPr>
        <w:fldChar w:fldCharType="separate"/>
      </w:r>
      <w:r w:rsidR="00423298">
        <w:rPr>
          <w:noProof/>
        </w:rPr>
        <w:t>62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84</w:t>
      </w:r>
      <w:r>
        <w:rPr>
          <w:noProof/>
        </w:rPr>
        <w:noBreakHyphen/>
        <w:t>15</w:t>
      </w:r>
      <w:r>
        <w:rPr>
          <w:noProof/>
        </w:rPr>
        <w:tab/>
        <w:t>Remedies for people affected by non</w:t>
      </w:r>
      <w:r>
        <w:rPr>
          <w:noProof/>
        </w:rPr>
        <w:noBreakHyphen/>
        <w:t>complying policies</w:t>
      </w:r>
      <w:r w:rsidRPr="00F85A67">
        <w:rPr>
          <w:noProof/>
        </w:rPr>
        <w:tab/>
      </w:r>
      <w:r w:rsidRPr="00F85A67">
        <w:rPr>
          <w:noProof/>
        </w:rPr>
        <w:fldChar w:fldCharType="begin"/>
      </w:r>
      <w:r w:rsidRPr="00F85A67">
        <w:rPr>
          <w:noProof/>
        </w:rPr>
        <w:instrText xml:space="preserve"> PAGEREF _Toc434416265 \h </w:instrText>
      </w:r>
      <w:r w:rsidRPr="00F85A67">
        <w:rPr>
          <w:noProof/>
        </w:rPr>
      </w:r>
      <w:r w:rsidRPr="00F85A67">
        <w:rPr>
          <w:noProof/>
        </w:rPr>
        <w:fldChar w:fldCharType="separate"/>
      </w:r>
      <w:r w:rsidR="00423298">
        <w:rPr>
          <w:noProof/>
        </w:rPr>
        <w:t>63</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3</w:t>
      </w:r>
      <w:r>
        <w:rPr>
          <w:noProof/>
        </w:rPr>
        <w:noBreakHyphen/>
        <w:t>4—Obligations relating to complying health insurance products</w:t>
      </w:r>
      <w:r w:rsidRPr="00F85A67">
        <w:rPr>
          <w:b w:val="0"/>
          <w:noProof/>
          <w:sz w:val="18"/>
        </w:rPr>
        <w:tab/>
      </w:r>
      <w:r w:rsidRPr="00F85A67">
        <w:rPr>
          <w:b w:val="0"/>
          <w:noProof/>
          <w:sz w:val="18"/>
        </w:rPr>
        <w:fldChar w:fldCharType="begin"/>
      </w:r>
      <w:r w:rsidRPr="00F85A67">
        <w:rPr>
          <w:b w:val="0"/>
          <w:noProof/>
          <w:sz w:val="18"/>
        </w:rPr>
        <w:instrText xml:space="preserve"> PAGEREF _Toc434416266 \h </w:instrText>
      </w:r>
      <w:r w:rsidRPr="00F85A67">
        <w:rPr>
          <w:b w:val="0"/>
          <w:noProof/>
          <w:sz w:val="18"/>
        </w:rPr>
      </w:r>
      <w:r w:rsidRPr="00F85A67">
        <w:rPr>
          <w:b w:val="0"/>
          <w:noProof/>
          <w:sz w:val="18"/>
        </w:rPr>
        <w:fldChar w:fldCharType="separate"/>
      </w:r>
      <w:r w:rsidR="00423298">
        <w:rPr>
          <w:b w:val="0"/>
          <w:noProof/>
          <w:sz w:val="18"/>
        </w:rPr>
        <w:t>65</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90—Introduction</w:t>
      </w:r>
      <w:r w:rsidRPr="00F85A67">
        <w:rPr>
          <w:b w:val="0"/>
          <w:noProof/>
          <w:sz w:val="18"/>
        </w:rPr>
        <w:tab/>
      </w:r>
      <w:r w:rsidRPr="00F85A67">
        <w:rPr>
          <w:b w:val="0"/>
          <w:noProof/>
          <w:sz w:val="18"/>
        </w:rPr>
        <w:fldChar w:fldCharType="begin"/>
      </w:r>
      <w:r w:rsidRPr="00F85A67">
        <w:rPr>
          <w:b w:val="0"/>
          <w:noProof/>
          <w:sz w:val="18"/>
        </w:rPr>
        <w:instrText xml:space="preserve"> PAGEREF _Toc434416267 \h </w:instrText>
      </w:r>
      <w:r w:rsidRPr="00F85A67">
        <w:rPr>
          <w:b w:val="0"/>
          <w:noProof/>
          <w:sz w:val="18"/>
        </w:rPr>
      </w:r>
      <w:r w:rsidRPr="00F85A67">
        <w:rPr>
          <w:b w:val="0"/>
          <w:noProof/>
          <w:sz w:val="18"/>
        </w:rPr>
        <w:fldChar w:fldCharType="separate"/>
      </w:r>
      <w:r w:rsidR="00423298">
        <w:rPr>
          <w:b w:val="0"/>
          <w:noProof/>
          <w:sz w:val="18"/>
        </w:rPr>
        <w:t>65</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_Toc434416268 \h </w:instrText>
      </w:r>
      <w:r w:rsidRPr="00F85A67">
        <w:rPr>
          <w:noProof/>
        </w:rPr>
      </w:r>
      <w:r w:rsidRPr="00F85A67">
        <w:rPr>
          <w:noProof/>
        </w:rPr>
        <w:fldChar w:fldCharType="separate"/>
      </w:r>
      <w:r w:rsidR="00423298">
        <w:rPr>
          <w:noProof/>
        </w:rPr>
        <w:t>65</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lastRenderedPageBreak/>
        <w:t>Division 93—Giving information to consumers</w:t>
      </w:r>
      <w:r w:rsidRPr="00F85A67">
        <w:rPr>
          <w:b w:val="0"/>
          <w:noProof/>
          <w:sz w:val="18"/>
        </w:rPr>
        <w:tab/>
      </w:r>
      <w:r w:rsidRPr="00F85A67">
        <w:rPr>
          <w:b w:val="0"/>
          <w:noProof/>
          <w:sz w:val="18"/>
        </w:rPr>
        <w:fldChar w:fldCharType="begin"/>
      </w:r>
      <w:r w:rsidRPr="00F85A67">
        <w:rPr>
          <w:b w:val="0"/>
          <w:noProof/>
          <w:sz w:val="18"/>
        </w:rPr>
        <w:instrText xml:space="preserve"> PAGEREF _Toc434416269 \h </w:instrText>
      </w:r>
      <w:r w:rsidRPr="00F85A67">
        <w:rPr>
          <w:b w:val="0"/>
          <w:noProof/>
          <w:sz w:val="18"/>
        </w:rPr>
      </w:r>
      <w:r w:rsidRPr="00F85A67">
        <w:rPr>
          <w:b w:val="0"/>
          <w:noProof/>
          <w:sz w:val="18"/>
        </w:rPr>
        <w:fldChar w:fldCharType="separate"/>
      </w:r>
      <w:r w:rsidR="00423298">
        <w:rPr>
          <w:b w:val="0"/>
          <w:noProof/>
          <w:sz w:val="18"/>
        </w:rPr>
        <w:t>66</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93</w:t>
      </w:r>
      <w:r>
        <w:rPr>
          <w:noProof/>
        </w:rPr>
        <w:noBreakHyphen/>
        <w:t>1</w:t>
      </w:r>
      <w:r>
        <w:rPr>
          <w:noProof/>
        </w:rPr>
        <w:tab/>
        <w:t>Maintaining up to date standard information statements</w:t>
      </w:r>
      <w:r w:rsidRPr="00F85A67">
        <w:rPr>
          <w:noProof/>
        </w:rPr>
        <w:tab/>
      </w:r>
      <w:r w:rsidRPr="00F85A67">
        <w:rPr>
          <w:noProof/>
        </w:rPr>
        <w:fldChar w:fldCharType="begin"/>
      </w:r>
      <w:r w:rsidRPr="00F85A67">
        <w:rPr>
          <w:noProof/>
        </w:rPr>
        <w:instrText xml:space="preserve"> PAGEREF _Toc434416270 \h </w:instrText>
      </w:r>
      <w:r w:rsidRPr="00F85A67">
        <w:rPr>
          <w:noProof/>
        </w:rPr>
      </w:r>
      <w:r w:rsidRPr="00F85A67">
        <w:rPr>
          <w:noProof/>
        </w:rPr>
        <w:fldChar w:fldCharType="separate"/>
      </w:r>
      <w:r w:rsidR="00423298">
        <w:rPr>
          <w:noProof/>
        </w:rPr>
        <w:t>66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93</w:t>
      </w:r>
      <w:r>
        <w:rPr>
          <w:noProof/>
        </w:rPr>
        <w:noBreakHyphen/>
        <w:t>5</w:t>
      </w:r>
      <w:r>
        <w:rPr>
          <w:noProof/>
        </w:rPr>
        <w:tab/>
        <w:t xml:space="preserve">Meaning of </w:t>
      </w:r>
      <w:r w:rsidRPr="00E731C5">
        <w:rPr>
          <w:i/>
          <w:noProof/>
        </w:rPr>
        <w:t>standard information statement</w:t>
      </w:r>
      <w:r w:rsidRPr="00F85A67">
        <w:rPr>
          <w:noProof/>
        </w:rPr>
        <w:tab/>
      </w:r>
      <w:r w:rsidRPr="00F85A67">
        <w:rPr>
          <w:noProof/>
        </w:rPr>
        <w:fldChar w:fldCharType="begin"/>
      </w:r>
      <w:r w:rsidRPr="00F85A67">
        <w:rPr>
          <w:noProof/>
        </w:rPr>
        <w:instrText xml:space="preserve"> PAGEREF _Toc434416271 \h </w:instrText>
      </w:r>
      <w:r w:rsidRPr="00F85A67">
        <w:rPr>
          <w:noProof/>
        </w:rPr>
      </w:r>
      <w:r w:rsidRPr="00F85A67">
        <w:rPr>
          <w:noProof/>
        </w:rPr>
        <w:fldChar w:fldCharType="separate"/>
      </w:r>
      <w:r w:rsidR="00423298">
        <w:rPr>
          <w:noProof/>
        </w:rPr>
        <w:t>67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93</w:t>
      </w:r>
      <w:r>
        <w:rPr>
          <w:noProof/>
        </w:rPr>
        <w:noBreakHyphen/>
        <w:t>10</w:t>
      </w:r>
      <w:r>
        <w:rPr>
          <w:noProof/>
        </w:rPr>
        <w:tab/>
        <w:t>Making standard information statements available</w:t>
      </w:r>
      <w:r w:rsidRPr="00F85A67">
        <w:rPr>
          <w:noProof/>
        </w:rPr>
        <w:tab/>
      </w:r>
      <w:r w:rsidRPr="00F85A67">
        <w:rPr>
          <w:noProof/>
        </w:rPr>
        <w:fldChar w:fldCharType="begin"/>
      </w:r>
      <w:r w:rsidRPr="00F85A67">
        <w:rPr>
          <w:noProof/>
        </w:rPr>
        <w:instrText xml:space="preserve"> PAGEREF _Toc434416272 \h </w:instrText>
      </w:r>
      <w:r w:rsidRPr="00F85A67">
        <w:rPr>
          <w:noProof/>
        </w:rPr>
      </w:r>
      <w:r w:rsidRPr="00F85A67">
        <w:rPr>
          <w:noProof/>
        </w:rPr>
        <w:fldChar w:fldCharType="separate"/>
      </w:r>
      <w:r w:rsidR="00423298">
        <w:rPr>
          <w:noProof/>
        </w:rPr>
        <w:t>67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93</w:t>
      </w:r>
      <w:r>
        <w:rPr>
          <w:noProof/>
        </w:rPr>
        <w:noBreakHyphen/>
        <w:t>15</w:t>
      </w:r>
      <w:r>
        <w:rPr>
          <w:noProof/>
        </w:rPr>
        <w:tab/>
        <w:t>Giving information to newly insured people</w:t>
      </w:r>
      <w:r w:rsidRPr="00F85A67">
        <w:rPr>
          <w:noProof/>
        </w:rPr>
        <w:tab/>
      </w:r>
      <w:r w:rsidRPr="00F85A67">
        <w:rPr>
          <w:noProof/>
        </w:rPr>
        <w:fldChar w:fldCharType="begin"/>
      </w:r>
      <w:r w:rsidRPr="00F85A67">
        <w:rPr>
          <w:noProof/>
        </w:rPr>
        <w:instrText xml:space="preserve"> PAGEREF _Toc434416273 \h </w:instrText>
      </w:r>
      <w:r w:rsidRPr="00F85A67">
        <w:rPr>
          <w:noProof/>
        </w:rPr>
      </w:r>
      <w:r w:rsidRPr="00F85A67">
        <w:rPr>
          <w:noProof/>
        </w:rPr>
        <w:fldChar w:fldCharType="separate"/>
      </w:r>
      <w:r w:rsidR="00423298">
        <w:rPr>
          <w:noProof/>
        </w:rPr>
        <w:t>67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93</w:t>
      </w:r>
      <w:r>
        <w:rPr>
          <w:noProof/>
        </w:rPr>
        <w:noBreakHyphen/>
        <w:t>20</w:t>
      </w:r>
      <w:r>
        <w:rPr>
          <w:noProof/>
        </w:rPr>
        <w:tab/>
        <w:t>Keeping insured people up to date</w:t>
      </w:r>
      <w:r w:rsidRPr="00F85A67">
        <w:rPr>
          <w:noProof/>
        </w:rPr>
        <w:tab/>
      </w:r>
      <w:r w:rsidRPr="00F85A67">
        <w:rPr>
          <w:noProof/>
        </w:rPr>
        <w:fldChar w:fldCharType="begin"/>
      </w:r>
      <w:r w:rsidRPr="00F85A67">
        <w:rPr>
          <w:noProof/>
        </w:rPr>
        <w:instrText xml:space="preserve"> PAGEREF _Toc434416274 \h </w:instrText>
      </w:r>
      <w:r w:rsidRPr="00F85A67">
        <w:rPr>
          <w:noProof/>
        </w:rPr>
      </w:r>
      <w:r w:rsidRPr="00F85A67">
        <w:rPr>
          <w:noProof/>
        </w:rPr>
        <w:fldChar w:fldCharType="separate"/>
      </w:r>
      <w:r w:rsidR="00423298">
        <w:rPr>
          <w:noProof/>
        </w:rPr>
        <w:t>68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93</w:t>
      </w:r>
      <w:r>
        <w:rPr>
          <w:noProof/>
        </w:rPr>
        <w:noBreakHyphen/>
        <w:t>25</w:t>
      </w:r>
      <w:r>
        <w:rPr>
          <w:noProof/>
        </w:rPr>
        <w:tab/>
        <w:t>Giving advance notice of detrimental changes to rules</w:t>
      </w:r>
      <w:r w:rsidRPr="00F85A67">
        <w:rPr>
          <w:noProof/>
        </w:rPr>
        <w:tab/>
      </w:r>
      <w:r w:rsidRPr="00F85A67">
        <w:rPr>
          <w:noProof/>
        </w:rPr>
        <w:fldChar w:fldCharType="begin"/>
      </w:r>
      <w:r w:rsidRPr="00F85A67">
        <w:rPr>
          <w:noProof/>
        </w:rPr>
        <w:instrText xml:space="preserve"> PAGEREF _Toc434416275 \h </w:instrText>
      </w:r>
      <w:r w:rsidRPr="00F85A67">
        <w:rPr>
          <w:noProof/>
        </w:rPr>
      </w:r>
      <w:r w:rsidRPr="00F85A67">
        <w:rPr>
          <w:noProof/>
        </w:rPr>
        <w:fldChar w:fldCharType="separate"/>
      </w:r>
      <w:r w:rsidR="00423298">
        <w:rPr>
          <w:noProof/>
        </w:rPr>
        <w:t>69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93</w:t>
      </w:r>
      <w:r>
        <w:rPr>
          <w:noProof/>
        </w:rPr>
        <w:noBreakHyphen/>
        <w:t>30</w:t>
      </w:r>
      <w:r>
        <w:rPr>
          <w:noProof/>
        </w:rPr>
        <w:tab/>
        <w:t>Failure to give information to consumers</w:t>
      </w:r>
      <w:r w:rsidRPr="00F85A67">
        <w:rPr>
          <w:noProof/>
        </w:rPr>
        <w:tab/>
      </w:r>
      <w:r w:rsidRPr="00F85A67">
        <w:rPr>
          <w:noProof/>
        </w:rPr>
        <w:fldChar w:fldCharType="begin"/>
      </w:r>
      <w:r w:rsidRPr="00F85A67">
        <w:rPr>
          <w:noProof/>
        </w:rPr>
        <w:instrText xml:space="preserve"> PAGEREF _Toc434416276 \h </w:instrText>
      </w:r>
      <w:r w:rsidRPr="00F85A67">
        <w:rPr>
          <w:noProof/>
        </w:rPr>
      </w:r>
      <w:r w:rsidRPr="00F85A67">
        <w:rPr>
          <w:noProof/>
        </w:rPr>
        <w:fldChar w:fldCharType="separate"/>
      </w:r>
      <w:r w:rsidR="00423298">
        <w:rPr>
          <w:noProof/>
        </w:rPr>
        <w:t>70</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96—Giving information to the Department and the Private Health Insurance Ombudsman</w:t>
      </w:r>
      <w:r w:rsidRPr="00F85A67">
        <w:rPr>
          <w:b w:val="0"/>
          <w:noProof/>
          <w:sz w:val="18"/>
        </w:rPr>
        <w:tab/>
      </w:r>
      <w:r w:rsidRPr="00F85A67">
        <w:rPr>
          <w:b w:val="0"/>
          <w:noProof/>
          <w:sz w:val="18"/>
        </w:rPr>
        <w:fldChar w:fldCharType="begin"/>
      </w:r>
      <w:r w:rsidRPr="00F85A67">
        <w:rPr>
          <w:b w:val="0"/>
          <w:noProof/>
          <w:sz w:val="18"/>
        </w:rPr>
        <w:instrText xml:space="preserve"> PAGEREF _Toc434416277 \h </w:instrText>
      </w:r>
      <w:r w:rsidRPr="00F85A67">
        <w:rPr>
          <w:b w:val="0"/>
          <w:noProof/>
          <w:sz w:val="18"/>
        </w:rPr>
      </w:r>
      <w:r w:rsidRPr="00F85A67">
        <w:rPr>
          <w:b w:val="0"/>
          <w:noProof/>
          <w:sz w:val="18"/>
        </w:rPr>
        <w:fldChar w:fldCharType="separate"/>
      </w:r>
      <w:r w:rsidR="00423298">
        <w:rPr>
          <w:b w:val="0"/>
          <w:noProof/>
          <w:sz w:val="18"/>
        </w:rPr>
        <w:t>71</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96</w:t>
      </w:r>
      <w:r>
        <w:rPr>
          <w:noProof/>
        </w:rPr>
        <w:noBreakHyphen/>
        <w:t>1</w:t>
      </w:r>
      <w:r>
        <w:rPr>
          <w:noProof/>
        </w:rPr>
        <w:tab/>
        <w:t>Giving standard information statements on request</w:t>
      </w:r>
      <w:r w:rsidRPr="00F85A67">
        <w:rPr>
          <w:noProof/>
        </w:rPr>
        <w:tab/>
      </w:r>
      <w:r w:rsidRPr="00F85A67">
        <w:rPr>
          <w:noProof/>
        </w:rPr>
        <w:fldChar w:fldCharType="begin"/>
      </w:r>
      <w:r w:rsidRPr="00F85A67">
        <w:rPr>
          <w:noProof/>
        </w:rPr>
        <w:instrText xml:space="preserve"> PAGEREF _Toc434416278 \h </w:instrText>
      </w:r>
      <w:r w:rsidRPr="00F85A67">
        <w:rPr>
          <w:noProof/>
        </w:rPr>
      </w:r>
      <w:r w:rsidRPr="00F85A67">
        <w:rPr>
          <w:noProof/>
        </w:rPr>
        <w:fldChar w:fldCharType="separate"/>
      </w:r>
      <w:r w:rsidR="00423298">
        <w:rPr>
          <w:noProof/>
        </w:rPr>
        <w:t>71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96</w:t>
      </w:r>
      <w:r>
        <w:rPr>
          <w:noProof/>
        </w:rPr>
        <w:noBreakHyphen/>
        <w:t>5</w:t>
      </w:r>
      <w:r>
        <w:rPr>
          <w:noProof/>
        </w:rPr>
        <w:tab/>
        <w:t>Giving standard information statements for new products</w:t>
      </w:r>
      <w:r w:rsidRPr="00F85A67">
        <w:rPr>
          <w:noProof/>
        </w:rPr>
        <w:tab/>
      </w:r>
      <w:r w:rsidRPr="00F85A67">
        <w:rPr>
          <w:noProof/>
        </w:rPr>
        <w:fldChar w:fldCharType="begin"/>
      </w:r>
      <w:r w:rsidRPr="00F85A67">
        <w:rPr>
          <w:noProof/>
        </w:rPr>
        <w:instrText xml:space="preserve"> PAGEREF _Toc434416279 \h </w:instrText>
      </w:r>
      <w:r w:rsidRPr="00F85A67">
        <w:rPr>
          <w:noProof/>
        </w:rPr>
      </w:r>
      <w:r w:rsidRPr="00F85A67">
        <w:rPr>
          <w:noProof/>
        </w:rPr>
        <w:fldChar w:fldCharType="separate"/>
      </w:r>
      <w:r w:rsidR="00423298">
        <w:rPr>
          <w:noProof/>
        </w:rPr>
        <w:t>71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96</w:t>
      </w:r>
      <w:r>
        <w:rPr>
          <w:noProof/>
        </w:rPr>
        <w:noBreakHyphen/>
        <w:t>10</w:t>
      </w:r>
      <w:r>
        <w:rPr>
          <w:noProof/>
        </w:rPr>
        <w:tab/>
        <w:t>Giving updated standard information statements</w:t>
      </w:r>
      <w:r w:rsidRPr="00F85A67">
        <w:rPr>
          <w:noProof/>
        </w:rPr>
        <w:tab/>
      </w:r>
      <w:r w:rsidRPr="00F85A67">
        <w:rPr>
          <w:noProof/>
        </w:rPr>
        <w:fldChar w:fldCharType="begin"/>
      </w:r>
      <w:r w:rsidRPr="00F85A67">
        <w:rPr>
          <w:noProof/>
        </w:rPr>
        <w:instrText xml:space="preserve"> PAGEREF _Toc434416280 \h </w:instrText>
      </w:r>
      <w:r w:rsidRPr="00F85A67">
        <w:rPr>
          <w:noProof/>
        </w:rPr>
      </w:r>
      <w:r w:rsidRPr="00F85A67">
        <w:rPr>
          <w:noProof/>
        </w:rPr>
        <w:fldChar w:fldCharType="separate"/>
      </w:r>
      <w:r w:rsidR="00423298">
        <w:rPr>
          <w:noProof/>
        </w:rPr>
        <w:t>71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96</w:t>
      </w:r>
      <w:r>
        <w:rPr>
          <w:noProof/>
        </w:rPr>
        <w:noBreakHyphen/>
        <w:t>15</w:t>
      </w:r>
      <w:r>
        <w:rPr>
          <w:noProof/>
        </w:rPr>
        <w:tab/>
        <w:t>Giving additional information on request</w:t>
      </w:r>
      <w:r w:rsidRPr="00F85A67">
        <w:rPr>
          <w:noProof/>
        </w:rPr>
        <w:tab/>
      </w:r>
      <w:r w:rsidRPr="00F85A67">
        <w:rPr>
          <w:noProof/>
        </w:rPr>
        <w:fldChar w:fldCharType="begin"/>
      </w:r>
      <w:r w:rsidRPr="00F85A67">
        <w:rPr>
          <w:noProof/>
        </w:rPr>
        <w:instrText xml:space="preserve"> PAGEREF _Toc434416281 \h </w:instrText>
      </w:r>
      <w:r w:rsidRPr="00F85A67">
        <w:rPr>
          <w:noProof/>
        </w:rPr>
      </w:r>
      <w:r w:rsidRPr="00F85A67">
        <w:rPr>
          <w:noProof/>
        </w:rPr>
        <w:fldChar w:fldCharType="separate"/>
      </w:r>
      <w:r w:rsidR="00423298">
        <w:rPr>
          <w:noProof/>
        </w:rPr>
        <w:t>72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96</w:t>
      </w:r>
      <w:r>
        <w:rPr>
          <w:noProof/>
        </w:rPr>
        <w:noBreakHyphen/>
        <w:t>20</w:t>
      </w:r>
      <w:r>
        <w:rPr>
          <w:noProof/>
        </w:rPr>
        <w:tab/>
        <w:t>Failure to give information to Department or Private Health Insurance Ombudsman</w:t>
      </w:r>
      <w:r w:rsidRPr="00F85A67">
        <w:rPr>
          <w:noProof/>
        </w:rPr>
        <w:tab/>
      </w:r>
      <w:r w:rsidRPr="00F85A67">
        <w:rPr>
          <w:noProof/>
        </w:rPr>
        <w:fldChar w:fldCharType="begin"/>
      </w:r>
      <w:r w:rsidRPr="00F85A67">
        <w:rPr>
          <w:noProof/>
        </w:rPr>
        <w:instrText xml:space="preserve"> PAGEREF _Toc434416282 \h </w:instrText>
      </w:r>
      <w:r w:rsidRPr="00F85A67">
        <w:rPr>
          <w:noProof/>
        </w:rPr>
      </w:r>
      <w:r w:rsidRPr="00F85A67">
        <w:rPr>
          <w:noProof/>
        </w:rPr>
        <w:fldChar w:fldCharType="separate"/>
      </w:r>
      <w:r w:rsidR="00423298">
        <w:rPr>
          <w:noProof/>
        </w:rPr>
        <w:t>72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96</w:t>
      </w:r>
      <w:r>
        <w:rPr>
          <w:noProof/>
        </w:rPr>
        <w:noBreakHyphen/>
        <w:t>25</w:t>
      </w:r>
      <w:r>
        <w:rPr>
          <w:noProof/>
        </w:rPr>
        <w:tab/>
        <w:t>Giving information required by the Private Health Insurance (Complying Product) Rules</w:t>
      </w:r>
      <w:r w:rsidRPr="00F85A67">
        <w:rPr>
          <w:noProof/>
        </w:rPr>
        <w:tab/>
      </w:r>
      <w:r w:rsidRPr="00F85A67">
        <w:rPr>
          <w:noProof/>
        </w:rPr>
        <w:fldChar w:fldCharType="begin"/>
      </w:r>
      <w:r w:rsidRPr="00F85A67">
        <w:rPr>
          <w:noProof/>
        </w:rPr>
        <w:instrText xml:space="preserve"> PAGEREF _Toc434416283 \h </w:instrText>
      </w:r>
      <w:r w:rsidRPr="00F85A67">
        <w:rPr>
          <w:noProof/>
        </w:rPr>
      </w:r>
      <w:r w:rsidRPr="00F85A67">
        <w:rPr>
          <w:noProof/>
        </w:rPr>
        <w:fldChar w:fldCharType="separate"/>
      </w:r>
      <w:r w:rsidR="00423298">
        <w:rPr>
          <w:noProof/>
        </w:rPr>
        <w:t>73</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99—Transfer certificates</w:t>
      </w:r>
      <w:r w:rsidRPr="00F85A67">
        <w:rPr>
          <w:b w:val="0"/>
          <w:noProof/>
          <w:sz w:val="18"/>
        </w:rPr>
        <w:tab/>
      </w:r>
      <w:r w:rsidRPr="00F85A67">
        <w:rPr>
          <w:b w:val="0"/>
          <w:noProof/>
          <w:sz w:val="18"/>
        </w:rPr>
        <w:fldChar w:fldCharType="begin"/>
      </w:r>
      <w:r w:rsidRPr="00F85A67">
        <w:rPr>
          <w:b w:val="0"/>
          <w:noProof/>
          <w:sz w:val="18"/>
        </w:rPr>
        <w:instrText xml:space="preserve"> PAGEREF _Toc434416284 \h </w:instrText>
      </w:r>
      <w:r w:rsidRPr="00F85A67">
        <w:rPr>
          <w:b w:val="0"/>
          <w:noProof/>
          <w:sz w:val="18"/>
        </w:rPr>
      </w:r>
      <w:r w:rsidRPr="00F85A67">
        <w:rPr>
          <w:b w:val="0"/>
          <w:noProof/>
          <w:sz w:val="18"/>
        </w:rPr>
        <w:fldChar w:fldCharType="separate"/>
      </w:r>
      <w:r w:rsidR="00423298">
        <w:rPr>
          <w:b w:val="0"/>
          <w:noProof/>
          <w:sz w:val="18"/>
        </w:rPr>
        <w:t>74</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99</w:t>
      </w:r>
      <w:r>
        <w:rPr>
          <w:noProof/>
        </w:rPr>
        <w:noBreakHyphen/>
        <w:t>1</w:t>
      </w:r>
      <w:r>
        <w:rPr>
          <w:noProof/>
        </w:rPr>
        <w:tab/>
        <w:t>Transfer certificates</w:t>
      </w:r>
      <w:r w:rsidRPr="00F85A67">
        <w:rPr>
          <w:noProof/>
        </w:rPr>
        <w:tab/>
      </w:r>
      <w:r w:rsidRPr="00F85A67">
        <w:rPr>
          <w:noProof/>
        </w:rPr>
        <w:fldChar w:fldCharType="begin"/>
      </w:r>
      <w:r w:rsidRPr="00F85A67">
        <w:rPr>
          <w:noProof/>
        </w:rPr>
        <w:instrText xml:space="preserve"> PAGEREF _Toc434416285 \h </w:instrText>
      </w:r>
      <w:r w:rsidRPr="00F85A67">
        <w:rPr>
          <w:noProof/>
        </w:rPr>
      </w:r>
      <w:r w:rsidRPr="00F85A67">
        <w:rPr>
          <w:noProof/>
        </w:rPr>
        <w:fldChar w:fldCharType="separate"/>
      </w:r>
      <w:r w:rsidR="00423298">
        <w:rPr>
          <w:noProof/>
        </w:rPr>
        <w:t>74</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102—Private health insurers to offer cover for hospital treatment</w:t>
      </w:r>
      <w:r w:rsidRPr="00F85A67">
        <w:rPr>
          <w:b w:val="0"/>
          <w:noProof/>
          <w:sz w:val="18"/>
        </w:rPr>
        <w:tab/>
      </w:r>
      <w:r w:rsidRPr="00F85A67">
        <w:rPr>
          <w:b w:val="0"/>
          <w:noProof/>
          <w:sz w:val="18"/>
        </w:rPr>
        <w:fldChar w:fldCharType="begin"/>
      </w:r>
      <w:r w:rsidRPr="00F85A67">
        <w:rPr>
          <w:b w:val="0"/>
          <w:noProof/>
          <w:sz w:val="18"/>
        </w:rPr>
        <w:instrText xml:space="preserve"> PAGEREF _Toc434416286 \h </w:instrText>
      </w:r>
      <w:r w:rsidRPr="00F85A67">
        <w:rPr>
          <w:b w:val="0"/>
          <w:noProof/>
          <w:sz w:val="18"/>
        </w:rPr>
      </w:r>
      <w:r w:rsidRPr="00F85A67">
        <w:rPr>
          <w:b w:val="0"/>
          <w:noProof/>
          <w:sz w:val="18"/>
        </w:rPr>
        <w:fldChar w:fldCharType="separate"/>
      </w:r>
      <w:r w:rsidR="00423298">
        <w:rPr>
          <w:b w:val="0"/>
          <w:noProof/>
          <w:sz w:val="18"/>
        </w:rPr>
        <w:t>76</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102</w:t>
      </w:r>
      <w:r>
        <w:rPr>
          <w:noProof/>
        </w:rPr>
        <w:noBreakHyphen/>
        <w:t>1</w:t>
      </w:r>
      <w:r>
        <w:rPr>
          <w:noProof/>
        </w:rPr>
        <w:tab/>
        <w:t>Private health insurers to offer cover for hospital treatment</w:t>
      </w:r>
      <w:r w:rsidRPr="00F85A67">
        <w:rPr>
          <w:noProof/>
        </w:rPr>
        <w:tab/>
      </w:r>
      <w:r w:rsidRPr="00F85A67">
        <w:rPr>
          <w:noProof/>
        </w:rPr>
        <w:fldChar w:fldCharType="begin"/>
      </w:r>
      <w:r w:rsidRPr="00F85A67">
        <w:rPr>
          <w:noProof/>
        </w:rPr>
        <w:instrText xml:space="preserve"> PAGEREF _Toc434416287 \h </w:instrText>
      </w:r>
      <w:r w:rsidRPr="00F85A67">
        <w:rPr>
          <w:noProof/>
        </w:rPr>
      </w:r>
      <w:r w:rsidRPr="00F85A67">
        <w:rPr>
          <w:noProof/>
        </w:rPr>
        <w:fldChar w:fldCharType="separate"/>
      </w:r>
      <w:r w:rsidR="00423298">
        <w:rPr>
          <w:noProof/>
        </w:rPr>
        <w:t>76</w:t>
      </w:r>
      <w:r w:rsidRPr="00F85A67">
        <w:rPr>
          <w:noProof/>
        </w:rPr>
        <w:fldChar w:fldCharType="end"/>
      </w:r>
    </w:p>
    <w:p w:rsidR="00F85A67" w:rsidRDefault="00F85A67">
      <w:pPr>
        <w:pStyle w:val="TOC1"/>
        <w:rPr>
          <w:rFonts w:asciiTheme="minorHAnsi" w:eastAsiaTheme="minorEastAsia" w:hAnsiTheme="minorHAnsi" w:cstheme="minorBidi"/>
          <w:b w:val="0"/>
          <w:noProof/>
          <w:kern w:val="0"/>
          <w:sz w:val="22"/>
          <w:szCs w:val="22"/>
        </w:rPr>
      </w:pPr>
      <w:r>
        <w:rPr>
          <w:noProof/>
        </w:rPr>
        <w:t>Chapter 4—Health insurance business, health benefits funds and miscellaneous obligations of private health insurers</w:t>
      </w:r>
      <w:r w:rsidRPr="00F85A67">
        <w:rPr>
          <w:b w:val="0"/>
          <w:noProof/>
          <w:sz w:val="18"/>
        </w:rPr>
        <w:tab/>
      </w:r>
      <w:r w:rsidRPr="00F85A67">
        <w:rPr>
          <w:b w:val="0"/>
          <w:noProof/>
          <w:sz w:val="18"/>
        </w:rPr>
        <w:fldChar w:fldCharType="begin"/>
      </w:r>
      <w:r w:rsidRPr="00F85A67">
        <w:rPr>
          <w:b w:val="0"/>
          <w:noProof/>
          <w:sz w:val="18"/>
        </w:rPr>
        <w:instrText xml:space="preserve"> PAGEREF _Toc434416288 \h </w:instrText>
      </w:r>
      <w:r w:rsidRPr="00F85A67">
        <w:rPr>
          <w:b w:val="0"/>
          <w:noProof/>
          <w:sz w:val="18"/>
        </w:rPr>
      </w:r>
      <w:r w:rsidRPr="00F85A67">
        <w:rPr>
          <w:b w:val="0"/>
          <w:noProof/>
          <w:sz w:val="18"/>
        </w:rPr>
        <w:fldChar w:fldCharType="separate"/>
      </w:r>
      <w:r w:rsidR="00423298">
        <w:rPr>
          <w:b w:val="0"/>
          <w:noProof/>
          <w:sz w:val="18"/>
        </w:rPr>
        <w:t>77</w:t>
      </w:r>
      <w:r w:rsidRPr="00F85A67">
        <w:rPr>
          <w:b w:val="0"/>
          <w:noProof/>
          <w:sz w:val="18"/>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4</w:t>
      </w:r>
      <w:r>
        <w:rPr>
          <w:noProof/>
        </w:rPr>
        <w:noBreakHyphen/>
        <w:t>1—Introduction</w:t>
      </w:r>
      <w:r w:rsidRPr="00F85A67">
        <w:rPr>
          <w:b w:val="0"/>
          <w:noProof/>
          <w:sz w:val="18"/>
        </w:rPr>
        <w:tab/>
      </w:r>
      <w:r w:rsidRPr="00F85A67">
        <w:rPr>
          <w:b w:val="0"/>
          <w:noProof/>
          <w:sz w:val="18"/>
        </w:rPr>
        <w:fldChar w:fldCharType="begin"/>
      </w:r>
      <w:r w:rsidRPr="00F85A67">
        <w:rPr>
          <w:b w:val="0"/>
          <w:noProof/>
          <w:sz w:val="18"/>
        </w:rPr>
        <w:instrText xml:space="preserve"> PAGEREF _Toc434416289 \h </w:instrText>
      </w:r>
      <w:r w:rsidRPr="00F85A67">
        <w:rPr>
          <w:b w:val="0"/>
          <w:noProof/>
          <w:sz w:val="18"/>
        </w:rPr>
      </w:r>
      <w:r w:rsidRPr="00F85A67">
        <w:rPr>
          <w:b w:val="0"/>
          <w:noProof/>
          <w:sz w:val="18"/>
        </w:rPr>
        <w:fldChar w:fldCharType="separate"/>
      </w:r>
      <w:r w:rsidR="00423298">
        <w:rPr>
          <w:b w:val="0"/>
          <w:noProof/>
          <w:sz w:val="18"/>
        </w:rPr>
        <w:t>77</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110—Introduction</w:t>
      </w:r>
      <w:r w:rsidRPr="00F85A67">
        <w:rPr>
          <w:b w:val="0"/>
          <w:noProof/>
          <w:sz w:val="18"/>
        </w:rPr>
        <w:tab/>
      </w:r>
      <w:r w:rsidRPr="00F85A67">
        <w:rPr>
          <w:b w:val="0"/>
          <w:noProof/>
          <w:sz w:val="18"/>
        </w:rPr>
        <w:fldChar w:fldCharType="begin"/>
      </w:r>
      <w:r w:rsidRPr="00F85A67">
        <w:rPr>
          <w:b w:val="0"/>
          <w:noProof/>
          <w:sz w:val="18"/>
        </w:rPr>
        <w:instrText xml:space="preserve"> PAGEREF _Toc434416290 \h </w:instrText>
      </w:r>
      <w:r w:rsidRPr="00F85A67">
        <w:rPr>
          <w:b w:val="0"/>
          <w:noProof/>
          <w:sz w:val="18"/>
        </w:rPr>
      </w:r>
      <w:r w:rsidRPr="00F85A67">
        <w:rPr>
          <w:b w:val="0"/>
          <w:noProof/>
          <w:sz w:val="18"/>
        </w:rPr>
        <w:fldChar w:fldCharType="separate"/>
      </w:r>
      <w:r w:rsidR="00423298">
        <w:rPr>
          <w:b w:val="0"/>
          <w:noProof/>
          <w:sz w:val="18"/>
        </w:rPr>
        <w:t>77</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110</w:t>
      </w:r>
      <w:r>
        <w:rPr>
          <w:noProof/>
        </w:rPr>
        <w:noBreakHyphen/>
        <w:t>1</w:t>
      </w:r>
      <w:r>
        <w:rPr>
          <w:noProof/>
        </w:rPr>
        <w:tab/>
        <w:t>What this Chapter is about</w:t>
      </w:r>
      <w:r w:rsidRPr="00F85A67">
        <w:rPr>
          <w:noProof/>
        </w:rPr>
        <w:tab/>
      </w:r>
      <w:r w:rsidRPr="00F85A67">
        <w:rPr>
          <w:noProof/>
        </w:rPr>
        <w:fldChar w:fldCharType="begin"/>
      </w:r>
      <w:r w:rsidRPr="00F85A67">
        <w:rPr>
          <w:noProof/>
        </w:rPr>
        <w:instrText xml:space="preserve"> PAGEREF _Toc434416291 \h </w:instrText>
      </w:r>
      <w:r w:rsidRPr="00F85A67">
        <w:rPr>
          <w:noProof/>
        </w:rPr>
      </w:r>
      <w:r w:rsidRPr="00F85A67">
        <w:rPr>
          <w:noProof/>
        </w:rPr>
        <w:fldChar w:fldCharType="separate"/>
      </w:r>
      <w:r w:rsidR="00423298">
        <w:rPr>
          <w:noProof/>
        </w:rPr>
        <w:t>77</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4</w:t>
      </w:r>
      <w:r>
        <w:rPr>
          <w:noProof/>
        </w:rPr>
        <w:noBreakHyphen/>
        <w:t>2—Health insurance business</w:t>
      </w:r>
      <w:r w:rsidRPr="00F85A67">
        <w:rPr>
          <w:b w:val="0"/>
          <w:noProof/>
          <w:sz w:val="18"/>
        </w:rPr>
        <w:tab/>
      </w:r>
      <w:r w:rsidRPr="00F85A67">
        <w:rPr>
          <w:b w:val="0"/>
          <w:noProof/>
          <w:sz w:val="18"/>
        </w:rPr>
        <w:fldChar w:fldCharType="begin"/>
      </w:r>
      <w:r w:rsidRPr="00F85A67">
        <w:rPr>
          <w:b w:val="0"/>
          <w:noProof/>
          <w:sz w:val="18"/>
        </w:rPr>
        <w:instrText xml:space="preserve"> PAGEREF _Toc434416292 \h </w:instrText>
      </w:r>
      <w:r w:rsidRPr="00F85A67">
        <w:rPr>
          <w:b w:val="0"/>
          <w:noProof/>
          <w:sz w:val="18"/>
        </w:rPr>
      </w:r>
      <w:r w:rsidRPr="00F85A67">
        <w:rPr>
          <w:b w:val="0"/>
          <w:noProof/>
          <w:sz w:val="18"/>
        </w:rPr>
        <w:fldChar w:fldCharType="separate"/>
      </w:r>
      <w:r w:rsidR="00423298">
        <w:rPr>
          <w:b w:val="0"/>
          <w:noProof/>
          <w:sz w:val="18"/>
        </w:rPr>
        <w:t>78</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115—Introduction</w:t>
      </w:r>
      <w:r w:rsidRPr="00F85A67">
        <w:rPr>
          <w:b w:val="0"/>
          <w:noProof/>
          <w:sz w:val="18"/>
        </w:rPr>
        <w:tab/>
      </w:r>
      <w:r w:rsidRPr="00F85A67">
        <w:rPr>
          <w:b w:val="0"/>
          <w:noProof/>
          <w:sz w:val="18"/>
        </w:rPr>
        <w:fldChar w:fldCharType="begin"/>
      </w:r>
      <w:r w:rsidRPr="00F85A67">
        <w:rPr>
          <w:b w:val="0"/>
          <w:noProof/>
          <w:sz w:val="18"/>
        </w:rPr>
        <w:instrText xml:space="preserve"> PAGEREF _Toc434416293 \h </w:instrText>
      </w:r>
      <w:r w:rsidRPr="00F85A67">
        <w:rPr>
          <w:b w:val="0"/>
          <w:noProof/>
          <w:sz w:val="18"/>
        </w:rPr>
      </w:r>
      <w:r w:rsidRPr="00F85A67">
        <w:rPr>
          <w:b w:val="0"/>
          <w:noProof/>
          <w:sz w:val="18"/>
        </w:rPr>
        <w:fldChar w:fldCharType="separate"/>
      </w:r>
      <w:r w:rsidR="00423298">
        <w:rPr>
          <w:b w:val="0"/>
          <w:noProof/>
          <w:sz w:val="18"/>
        </w:rPr>
        <w:t>78</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115</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_Toc434416294 \h </w:instrText>
      </w:r>
      <w:r w:rsidRPr="00F85A67">
        <w:rPr>
          <w:noProof/>
        </w:rPr>
      </w:r>
      <w:r w:rsidRPr="00F85A67">
        <w:rPr>
          <w:noProof/>
        </w:rPr>
        <w:fldChar w:fldCharType="separate"/>
      </w:r>
      <w:r w:rsidR="00423298">
        <w:rPr>
          <w:noProof/>
        </w:rPr>
        <w:t>78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115</w:t>
      </w:r>
      <w:r>
        <w:rPr>
          <w:noProof/>
        </w:rPr>
        <w:noBreakHyphen/>
        <w:t>5</w:t>
      </w:r>
      <w:r>
        <w:rPr>
          <w:noProof/>
        </w:rPr>
        <w:tab/>
        <w:t>Private Health Insurance (Health Insurance Business) Rules</w:t>
      </w:r>
      <w:r w:rsidRPr="00F85A67">
        <w:rPr>
          <w:noProof/>
        </w:rPr>
        <w:tab/>
      </w:r>
      <w:r w:rsidRPr="00F85A67">
        <w:rPr>
          <w:noProof/>
        </w:rPr>
        <w:fldChar w:fldCharType="begin"/>
      </w:r>
      <w:r w:rsidRPr="00F85A67">
        <w:rPr>
          <w:noProof/>
        </w:rPr>
        <w:instrText xml:space="preserve"> PAGEREF _Toc434416295 \h </w:instrText>
      </w:r>
      <w:r w:rsidRPr="00F85A67">
        <w:rPr>
          <w:noProof/>
        </w:rPr>
      </w:r>
      <w:r w:rsidRPr="00F85A67">
        <w:rPr>
          <w:noProof/>
        </w:rPr>
        <w:fldChar w:fldCharType="separate"/>
      </w:r>
      <w:r w:rsidR="00423298">
        <w:rPr>
          <w:noProof/>
        </w:rPr>
        <w:t>78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115</w:t>
      </w:r>
      <w:r>
        <w:rPr>
          <w:noProof/>
        </w:rPr>
        <w:noBreakHyphen/>
        <w:t>10</w:t>
      </w:r>
      <w:r>
        <w:rPr>
          <w:noProof/>
        </w:rPr>
        <w:tab/>
        <w:t>Whether a business etc. is health insurance business</w:t>
      </w:r>
      <w:r w:rsidRPr="00F85A67">
        <w:rPr>
          <w:noProof/>
        </w:rPr>
        <w:tab/>
      </w:r>
      <w:r w:rsidRPr="00F85A67">
        <w:rPr>
          <w:noProof/>
        </w:rPr>
        <w:fldChar w:fldCharType="begin"/>
      </w:r>
      <w:r w:rsidRPr="00F85A67">
        <w:rPr>
          <w:noProof/>
        </w:rPr>
        <w:instrText xml:space="preserve"> PAGEREF _Toc434416296 \h </w:instrText>
      </w:r>
      <w:r w:rsidRPr="00F85A67">
        <w:rPr>
          <w:noProof/>
        </w:rPr>
      </w:r>
      <w:r w:rsidRPr="00F85A67">
        <w:rPr>
          <w:noProof/>
        </w:rPr>
        <w:fldChar w:fldCharType="separate"/>
      </w:r>
      <w:r w:rsidR="00423298">
        <w:rPr>
          <w:noProof/>
        </w:rPr>
        <w:t>78</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lastRenderedPageBreak/>
        <w:t>Division 121—What is health insurance business?</w:t>
      </w:r>
      <w:r w:rsidRPr="00F85A67">
        <w:rPr>
          <w:b w:val="0"/>
          <w:noProof/>
          <w:sz w:val="18"/>
        </w:rPr>
        <w:tab/>
      </w:r>
      <w:r w:rsidRPr="00F85A67">
        <w:rPr>
          <w:b w:val="0"/>
          <w:noProof/>
          <w:sz w:val="18"/>
        </w:rPr>
        <w:fldChar w:fldCharType="begin"/>
      </w:r>
      <w:r w:rsidRPr="00F85A67">
        <w:rPr>
          <w:b w:val="0"/>
          <w:noProof/>
          <w:sz w:val="18"/>
        </w:rPr>
        <w:instrText xml:space="preserve"> PAGEREF _Toc434416297 \h </w:instrText>
      </w:r>
      <w:r w:rsidRPr="00F85A67">
        <w:rPr>
          <w:b w:val="0"/>
          <w:noProof/>
          <w:sz w:val="18"/>
        </w:rPr>
      </w:r>
      <w:r w:rsidRPr="00F85A67">
        <w:rPr>
          <w:b w:val="0"/>
          <w:noProof/>
          <w:sz w:val="18"/>
        </w:rPr>
        <w:fldChar w:fldCharType="separate"/>
      </w:r>
      <w:r w:rsidR="00423298">
        <w:rPr>
          <w:b w:val="0"/>
          <w:noProof/>
          <w:sz w:val="18"/>
        </w:rPr>
        <w:t>80</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121</w:t>
      </w:r>
      <w:r>
        <w:rPr>
          <w:noProof/>
        </w:rPr>
        <w:noBreakHyphen/>
        <w:t>1</w:t>
      </w:r>
      <w:r>
        <w:rPr>
          <w:noProof/>
        </w:rPr>
        <w:tab/>
        <w:t xml:space="preserve">Meaning of </w:t>
      </w:r>
      <w:r w:rsidRPr="00E731C5">
        <w:rPr>
          <w:i/>
          <w:noProof/>
        </w:rPr>
        <w:t>health insurance business</w:t>
      </w:r>
      <w:r w:rsidRPr="00F85A67">
        <w:rPr>
          <w:noProof/>
        </w:rPr>
        <w:tab/>
      </w:r>
      <w:r w:rsidRPr="00F85A67">
        <w:rPr>
          <w:noProof/>
        </w:rPr>
        <w:fldChar w:fldCharType="begin"/>
      </w:r>
      <w:r w:rsidRPr="00F85A67">
        <w:rPr>
          <w:noProof/>
        </w:rPr>
        <w:instrText xml:space="preserve"> PAGEREF _Toc434416298 \h </w:instrText>
      </w:r>
      <w:r w:rsidRPr="00F85A67">
        <w:rPr>
          <w:noProof/>
        </w:rPr>
      </w:r>
      <w:r w:rsidRPr="00F85A67">
        <w:rPr>
          <w:noProof/>
        </w:rPr>
        <w:fldChar w:fldCharType="separate"/>
      </w:r>
      <w:r w:rsidR="00423298">
        <w:rPr>
          <w:noProof/>
        </w:rPr>
        <w:t>80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121</w:t>
      </w:r>
      <w:r>
        <w:rPr>
          <w:noProof/>
        </w:rPr>
        <w:noBreakHyphen/>
        <w:t>5</w:t>
      </w:r>
      <w:r>
        <w:rPr>
          <w:noProof/>
        </w:rPr>
        <w:tab/>
        <w:t xml:space="preserve">Meaning of </w:t>
      </w:r>
      <w:r w:rsidRPr="00E731C5">
        <w:rPr>
          <w:i/>
          <w:noProof/>
        </w:rPr>
        <w:t>hospital treatment</w:t>
      </w:r>
      <w:r w:rsidRPr="00F85A67">
        <w:rPr>
          <w:noProof/>
        </w:rPr>
        <w:tab/>
      </w:r>
      <w:r w:rsidRPr="00F85A67">
        <w:rPr>
          <w:noProof/>
        </w:rPr>
        <w:fldChar w:fldCharType="begin"/>
      </w:r>
      <w:r w:rsidRPr="00F85A67">
        <w:rPr>
          <w:noProof/>
        </w:rPr>
        <w:instrText xml:space="preserve"> PAGEREF _Toc434416299 \h </w:instrText>
      </w:r>
      <w:r w:rsidRPr="00F85A67">
        <w:rPr>
          <w:noProof/>
        </w:rPr>
      </w:r>
      <w:r w:rsidRPr="00F85A67">
        <w:rPr>
          <w:noProof/>
        </w:rPr>
        <w:fldChar w:fldCharType="separate"/>
      </w:r>
      <w:r w:rsidR="00423298">
        <w:rPr>
          <w:noProof/>
        </w:rPr>
        <w:t>81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121</w:t>
      </w:r>
      <w:r>
        <w:rPr>
          <w:noProof/>
        </w:rPr>
        <w:noBreakHyphen/>
        <w:t>7</w:t>
      </w:r>
      <w:r>
        <w:rPr>
          <w:noProof/>
        </w:rPr>
        <w:tab/>
        <w:t>Conditions on declarations of hospitals</w:t>
      </w:r>
      <w:r w:rsidRPr="00F85A67">
        <w:rPr>
          <w:noProof/>
        </w:rPr>
        <w:tab/>
      </w:r>
      <w:r w:rsidRPr="00F85A67">
        <w:rPr>
          <w:noProof/>
        </w:rPr>
        <w:fldChar w:fldCharType="begin"/>
      </w:r>
      <w:r w:rsidRPr="00F85A67">
        <w:rPr>
          <w:noProof/>
        </w:rPr>
        <w:instrText xml:space="preserve"> PAGEREF _Toc434416300 \h </w:instrText>
      </w:r>
      <w:r w:rsidRPr="00F85A67">
        <w:rPr>
          <w:noProof/>
        </w:rPr>
      </w:r>
      <w:r w:rsidRPr="00F85A67">
        <w:rPr>
          <w:noProof/>
        </w:rPr>
        <w:fldChar w:fldCharType="separate"/>
      </w:r>
      <w:r w:rsidR="00423298">
        <w:rPr>
          <w:noProof/>
        </w:rPr>
        <w:t>83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121</w:t>
      </w:r>
      <w:r>
        <w:rPr>
          <w:noProof/>
        </w:rPr>
        <w:noBreakHyphen/>
        <w:t>10</w:t>
      </w:r>
      <w:r>
        <w:rPr>
          <w:noProof/>
        </w:rPr>
        <w:tab/>
        <w:t xml:space="preserve">Meaning of </w:t>
      </w:r>
      <w:r w:rsidRPr="00E731C5">
        <w:rPr>
          <w:i/>
          <w:noProof/>
        </w:rPr>
        <w:t>general treatment</w:t>
      </w:r>
      <w:r w:rsidRPr="00F85A67">
        <w:rPr>
          <w:noProof/>
        </w:rPr>
        <w:tab/>
      </w:r>
      <w:r w:rsidRPr="00F85A67">
        <w:rPr>
          <w:noProof/>
        </w:rPr>
        <w:fldChar w:fldCharType="begin"/>
      </w:r>
      <w:r w:rsidRPr="00F85A67">
        <w:rPr>
          <w:noProof/>
        </w:rPr>
        <w:instrText xml:space="preserve"> PAGEREF _Toc434416301 \h </w:instrText>
      </w:r>
      <w:r w:rsidRPr="00F85A67">
        <w:rPr>
          <w:noProof/>
        </w:rPr>
      </w:r>
      <w:r w:rsidRPr="00F85A67">
        <w:rPr>
          <w:noProof/>
        </w:rPr>
        <w:fldChar w:fldCharType="separate"/>
      </w:r>
      <w:r w:rsidR="00423298">
        <w:rPr>
          <w:noProof/>
        </w:rPr>
        <w:t>83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121</w:t>
      </w:r>
      <w:r>
        <w:rPr>
          <w:noProof/>
        </w:rPr>
        <w:noBreakHyphen/>
        <w:t>15</w:t>
      </w:r>
      <w:r>
        <w:rPr>
          <w:noProof/>
        </w:rPr>
        <w:tab/>
        <w:t xml:space="preserve">Extension to </w:t>
      </w:r>
      <w:r w:rsidRPr="00E731C5">
        <w:rPr>
          <w:i/>
          <w:noProof/>
        </w:rPr>
        <w:t>employee health benefits schemes</w:t>
      </w:r>
      <w:r w:rsidRPr="00F85A67">
        <w:rPr>
          <w:noProof/>
        </w:rPr>
        <w:tab/>
      </w:r>
      <w:r w:rsidRPr="00F85A67">
        <w:rPr>
          <w:noProof/>
        </w:rPr>
        <w:fldChar w:fldCharType="begin"/>
      </w:r>
      <w:r w:rsidRPr="00F85A67">
        <w:rPr>
          <w:noProof/>
        </w:rPr>
        <w:instrText xml:space="preserve"> PAGEREF _Toc434416302 \h </w:instrText>
      </w:r>
      <w:r w:rsidRPr="00F85A67">
        <w:rPr>
          <w:noProof/>
        </w:rPr>
      </w:r>
      <w:r w:rsidRPr="00F85A67">
        <w:rPr>
          <w:noProof/>
        </w:rPr>
        <w:fldChar w:fldCharType="separate"/>
      </w:r>
      <w:r w:rsidR="00423298">
        <w:rPr>
          <w:noProof/>
        </w:rPr>
        <w:t>84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121</w:t>
      </w:r>
      <w:r>
        <w:rPr>
          <w:noProof/>
        </w:rPr>
        <w:noBreakHyphen/>
        <w:t>20</w:t>
      </w:r>
      <w:r>
        <w:rPr>
          <w:noProof/>
        </w:rPr>
        <w:tab/>
        <w:t>Exception: accident and sickness insurance business</w:t>
      </w:r>
      <w:r w:rsidRPr="00F85A67">
        <w:rPr>
          <w:noProof/>
        </w:rPr>
        <w:tab/>
      </w:r>
      <w:r w:rsidRPr="00F85A67">
        <w:rPr>
          <w:noProof/>
        </w:rPr>
        <w:fldChar w:fldCharType="begin"/>
      </w:r>
      <w:r w:rsidRPr="00F85A67">
        <w:rPr>
          <w:noProof/>
        </w:rPr>
        <w:instrText xml:space="preserve"> PAGEREF _Toc434416303 \h </w:instrText>
      </w:r>
      <w:r w:rsidRPr="00F85A67">
        <w:rPr>
          <w:noProof/>
        </w:rPr>
      </w:r>
      <w:r w:rsidRPr="00F85A67">
        <w:rPr>
          <w:noProof/>
        </w:rPr>
        <w:fldChar w:fldCharType="separate"/>
      </w:r>
      <w:r w:rsidR="00423298">
        <w:rPr>
          <w:noProof/>
        </w:rPr>
        <w:t>86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121</w:t>
      </w:r>
      <w:r>
        <w:rPr>
          <w:noProof/>
        </w:rPr>
        <w:noBreakHyphen/>
        <w:t>25</w:t>
      </w:r>
      <w:r>
        <w:rPr>
          <w:noProof/>
        </w:rPr>
        <w:tab/>
        <w:t>Exception: liability insurance business</w:t>
      </w:r>
      <w:r w:rsidRPr="00F85A67">
        <w:rPr>
          <w:noProof/>
        </w:rPr>
        <w:tab/>
      </w:r>
      <w:r w:rsidRPr="00F85A67">
        <w:rPr>
          <w:noProof/>
        </w:rPr>
        <w:fldChar w:fldCharType="begin"/>
      </w:r>
      <w:r w:rsidRPr="00F85A67">
        <w:rPr>
          <w:noProof/>
        </w:rPr>
        <w:instrText xml:space="preserve"> PAGEREF _Toc434416304 \h </w:instrText>
      </w:r>
      <w:r w:rsidRPr="00F85A67">
        <w:rPr>
          <w:noProof/>
        </w:rPr>
      </w:r>
      <w:r w:rsidRPr="00F85A67">
        <w:rPr>
          <w:noProof/>
        </w:rPr>
        <w:fldChar w:fldCharType="separate"/>
      </w:r>
      <w:r w:rsidR="00423298">
        <w:rPr>
          <w:noProof/>
        </w:rPr>
        <w:t>86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121</w:t>
      </w:r>
      <w:r>
        <w:rPr>
          <w:noProof/>
        </w:rPr>
        <w:noBreakHyphen/>
        <w:t>30</w:t>
      </w:r>
      <w:r>
        <w:rPr>
          <w:noProof/>
        </w:rPr>
        <w:tab/>
        <w:t>Exception: insurance business excluded by the Private Health Insurance (Health Insurance Business) Rules</w:t>
      </w:r>
      <w:r w:rsidRPr="00F85A67">
        <w:rPr>
          <w:noProof/>
        </w:rPr>
        <w:tab/>
      </w:r>
      <w:r w:rsidRPr="00F85A67">
        <w:rPr>
          <w:noProof/>
        </w:rPr>
        <w:fldChar w:fldCharType="begin"/>
      </w:r>
      <w:r w:rsidRPr="00F85A67">
        <w:rPr>
          <w:noProof/>
        </w:rPr>
        <w:instrText xml:space="preserve"> PAGEREF _Toc434416305 \h </w:instrText>
      </w:r>
      <w:r w:rsidRPr="00F85A67">
        <w:rPr>
          <w:noProof/>
        </w:rPr>
      </w:r>
      <w:r w:rsidRPr="00F85A67">
        <w:rPr>
          <w:noProof/>
        </w:rPr>
        <w:fldChar w:fldCharType="separate"/>
      </w:r>
      <w:r w:rsidR="00423298">
        <w:rPr>
          <w:noProof/>
        </w:rPr>
        <w:t>86</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4</w:t>
      </w:r>
      <w:r>
        <w:rPr>
          <w:noProof/>
        </w:rPr>
        <w:noBreakHyphen/>
        <w:t>4—Health benefits funds</w:t>
      </w:r>
      <w:r w:rsidRPr="00F85A67">
        <w:rPr>
          <w:b w:val="0"/>
          <w:noProof/>
          <w:sz w:val="18"/>
        </w:rPr>
        <w:tab/>
      </w:r>
      <w:r w:rsidRPr="00F85A67">
        <w:rPr>
          <w:b w:val="0"/>
          <w:noProof/>
          <w:sz w:val="18"/>
        </w:rPr>
        <w:fldChar w:fldCharType="begin"/>
      </w:r>
      <w:r w:rsidRPr="00F85A67">
        <w:rPr>
          <w:b w:val="0"/>
          <w:noProof/>
          <w:sz w:val="18"/>
        </w:rPr>
        <w:instrText xml:space="preserve"> PAGEREF _Toc434416306 \h </w:instrText>
      </w:r>
      <w:r w:rsidRPr="00F85A67">
        <w:rPr>
          <w:b w:val="0"/>
          <w:noProof/>
          <w:sz w:val="18"/>
        </w:rPr>
      </w:r>
      <w:r w:rsidRPr="00F85A67">
        <w:rPr>
          <w:b w:val="0"/>
          <w:noProof/>
          <w:sz w:val="18"/>
        </w:rPr>
        <w:fldChar w:fldCharType="separate"/>
      </w:r>
      <w:r w:rsidR="00423298">
        <w:rPr>
          <w:b w:val="0"/>
          <w:noProof/>
          <w:sz w:val="18"/>
        </w:rPr>
        <w:t>87</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131—Health benefits funds</w:t>
      </w:r>
      <w:r w:rsidRPr="00F85A67">
        <w:rPr>
          <w:b w:val="0"/>
          <w:noProof/>
          <w:sz w:val="18"/>
        </w:rPr>
        <w:tab/>
      </w:r>
      <w:r w:rsidRPr="00F85A67">
        <w:rPr>
          <w:b w:val="0"/>
          <w:noProof/>
          <w:sz w:val="18"/>
        </w:rPr>
        <w:fldChar w:fldCharType="begin"/>
      </w:r>
      <w:r w:rsidRPr="00F85A67">
        <w:rPr>
          <w:b w:val="0"/>
          <w:noProof/>
          <w:sz w:val="18"/>
        </w:rPr>
        <w:instrText xml:space="preserve"> PAGEREF _Toc434416307 \h </w:instrText>
      </w:r>
      <w:r w:rsidRPr="00F85A67">
        <w:rPr>
          <w:b w:val="0"/>
          <w:noProof/>
          <w:sz w:val="18"/>
        </w:rPr>
      </w:r>
      <w:r w:rsidRPr="00F85A67">
        <w:rPr>
          <w:b w:val="0"/>
          <w:noProof/>
          <w:sz w:val="18"/>
        </w:rPr>
        <w:fldChar w:fldCharType="separate"/>
      </w:r>
      <w:r w:rsidR="00423298">
        <w:rPr>
          <w:b w:val="0"/>
          <w:noProof/>
          <w:sz w:val="18"/>
        </w:rPr>
        <w:t>87</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131</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_Toc434416308 \h </w:instrText>
      </w:r>
      <w:r w:rsidRPr="00F85A67">
        <w:rPr>
          <w:noProof/>
        </w:rPr>
      </w:r>
      <w:r w:rsidRPr="00F85A67">
        <w:rPr>
          <w:noProof/>
        </w:rPr>
        <w:fldChar w:fldCharType="separate"/>
      </w:r>
      <w:r w:rsidR="00423298">
        <w:rPr>
          <w:noProof/>
        </w:rPr>
        <w:t>87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131</w:t>
      </w:r>
      <w:r>
        <w:rPr>
          <w:noProof/>
        </w:rPr>
        <w:noBreakHyphen/>
        <w:t>5</w:t>
      </w:r>
      <w:r>
        <w:rPr>
          <w:noProof/>
        </w:rPr>
        <w:tab/>
        <w:t>Private Health Insurance (Health Benefits Fund Policy) Rules</w:t>
      </w:r>
      <w:r w:rsidRPr="00F85A67">
        <w:rPr>
          <w:noProof/>
        </w:rPr>
        <w:tab/>
      </w:r>
      <w:r w:rsidRPr="00F85A67">
        <w:rPr>
          <w:noProof/>
        </w:rPr>
        <w:fldChar w:fldCharType="begin"/>
      </w:r>
      <w:r w:rsidRPr="00F85A67">
        <w:rPr>
          <w:noProof/>
        </w:rPr>
        <w:instrText xml:space="preserve"> PAGEREF _Toc434416309 \h </w:instrText>
      </w:r>
      <w:r w:rsidRPr="00F85A67">
        <w:rPr>
          <w:noProof/>
        </w:rPr>
      </w:r>
      <w:r w:rsidRPr="00F85A67">
        <w:rPr>
          <w:noProof/>
        </w:rPr>
        <w:fldChar w:fldCharType="separate"/>
      </w:r>
      <w:r w:rsidR="00423298">
        <w:rPr>
          <w:noProof/>
        </w:rPr>
        <w:t>87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131</w:t>
      </w:r>
      <w:r>
        <w:rPr>
          <w:noProof/>
        </w:rPr>
        <w:noBreakHyphen/>
        <w:t>10</w:t>
      </w:r>
      <w:r>
        <w:rPr>
          <w:noProof/>
        </w:rPr>
        <w:tab/>
        <w:t xml:space="preserve">Meaning of </w:t>
      </w:r>
      <w:r w:rsidRPr="00E731C5">
        <w:rPr>
          <w:i/>
          <w:noProof/>
        </w:rPr>
        <w:t>health benefits fund</w:t>
      </w:r>
      <w:r w:rsidRPr="00F85A67">
        <w:rPr>
          <w:noProof/>
        </w:rPr>
        <w:tab/>
      </w:r>
      <w:r w:rsidRPr="00F85A67">
        <w:rPr>
          <w:noProof/>
        </w:rPr>
        <w:fldChar w:fldCharType="begin"/>
      </w:r>
      <w:r w:rsidRPr="00F85A67">
        <w:rPr>
          <w:noProof/>
        </w:rPr>
        <w:instrText xml:space="preserve"> PAGEREF _Toc434416310 \h </w:instrText>
      </w:r>
      <w:r w:rsidRPr="00F85A67">
        <w:rPr>
          <w:noProof/>
        </w:rPr>
      </w:r>
      <w:r w:rsidRPr="00F85A67">
        <w:rPr>
          <w:noProof/>
        </w:rPr>
        <w:fldChar w:fldCharType="separate"/>
      </w:r>
      <w:r w:rsidR="00423298">
        <w:rPr>
          <w:noProof/>
        </w:rPr>
        <w:t>88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131</w:t>
      </w:r>
      <w:r>
        <w:rPr>
          <w:noProof/>
        </w:rPr>
        <w:noBreakHyphen/>
        <w:t>15</w:t>
      </w:r>
      <w:r>
        <w:rPr>
          <w:noProof/>
        </w:rPr>
        <w:tab/>
        <w:t xml:space="preserve">Meaning of </w:t>
      </w:r>
      <w:r w:rsidRPr="00E731C5">
        <w:rPr>
          <w:i/>
          <w:noProof/>
        </w:rPr>
        <w:t>health</w:t>
      </w:r>
      <w:r w:rsidRPr="00E731C5">
        <w:rPr>
          <w:i/>
          <w:noProof/>
        </w:rPr>
        <w:noBreakHyphen/>
        <w:t>related business</w:t>
      </w:r>
      <w:r w:rsidRPr="00F85A67">
        <w:rPr>
          <w:noProof/>
        </w:rPr>
        <w:tab/>
      </w:r>
      <w:r w:rsidRPr="00F85A67">
        <w:rPr>
          <w:noProof/>
        </w:rPr>
        <w:fldChar w:fldCharType="begin"/>
      </w:r>
      <w:r w:rsidRPr="00F85A67">
        <w:rPr>
          <w:noProof/>
        </w:rPr>
        <w:instrText xml:space="preserve"> PAGEREF _Toc434416311 \h </w:instrText>
      </w:r>
      <w:r w:rsidRPr="00F85A67">
        <w:rPr>
          <w:noProof/>
        </w:rPr>
      </w:r>
      <w:r w:rsidRPr="00F85A67">
        <w:rPr>
          <w:noProof/>
        </w:rPr>
        <w:fldChar w:fldCharType="separate"/>
      </w:r>
      <w:r w:rsidR="00423298">
        <w:rPr>
          <w:noProof/>
        </w:rPr>
        <w:t>88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131</w:t>
      </w:r>
      <w:r>
        <w:rPr>
          <w:noProof/>
        </w:rPr>
        <w:noBreakHyphen/>
        <w:t>20</w:t>
      </w:r>
      <w:r>
        <w:rPr>
          <w:noProof/>
        </w:rPr>
        <w:tab/>
        <w:t>Risk equalisation jurisdictions</w:t>
      </w:r>
      <w:r w:rsidRPr="00F85A67">
        <w:rPr>
          <w:noProof/>
        </w:rPr>
        <w:tab/>
      </w:r>
      <w:r w:rsidRPr="00F85A67">
        <w:rPr>
          <w:noProof/>
        </w:rPr>
        <w:fldChar w:fldCharType="begin"/>
      </w:r>
      <w:r w:rsidRPr="00F85A67">
        <w:rPr>
          <w:noProof/>
        </w:rPr>
        <w:instrText xml:space="preserve"> PAGEREF _Toc434416312 \h </w:instrText>
      </w:r>
      <w:r w:rsidRPr="00F85A67">
        <w:rPr>
          <w:noProof/>
        </w:rPr>
      </w:r>
      <w:r w:rsidRPr="00F85A67">
        <w:rPr>
          <w:noProof/>
        </w:rPr>
        <w:fldChar w:fldCharType="separate"/>
      </w:r>
      <w:r w:rsidR="00423298">
        <w:rPr>
          <w:noProof/>
        </w:rPr>
        <w:t>89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131</w:t>
      </w:r>
      <w:r>
        <w:rPr>
          <w:noProof/>
        </w:rPr>
        <w:noBreakHyphen/>
        <w:t>25</w:t>
      </w:r>
      <w:r>
        <w:rPr>
          <w:noProof/>
        </w:rPr>
        <w:tab/>
        <w:t>Operation of health</w:t>
      </w:r>
      <w:r>
        <w:rPr>
          <w:noProof/>
        </w:rPr>
        <w:noBreakHyphen/>
        <w:t>related businesses through health benefits funds</w:t>
      </w:r>
      <w:r w:rsidRPr="00F85A67">
        <w:rPr>
          <w:noProof/>
        </w:rPr>
        <w:tab/>
      </w:r>
      <w:r w:rsidRPr="00F85A67">
        <w:rPr>
          <w:noProof/>
        </w:rPr>
        <w:fldChar w:fldCharType="begin"/>
      </w:r>
      <w:r w:rsidRPr="00F85A67">
        <w:rPr>
          <w:noProof/>
        </w:rPr>
        <w:instrText xml:space="preserve"> PAGEREF _Toc434416313 \h </w:instrText>
      </w:r>
      <w:r w:rsidRPr="00F85A67">
        <w:rPr>
          <w:noProof/>
        </w:rPr>
      </w:r>
      <w:r w:rsidRPr="00F85A67">
        <w:rPr>
          <w:noProof/>
        </w:rPr>
        <w:fldChar w:fldCharType="separate"/>
      </w:r>
      <w:r w:rsidR="00423298">
        <w:rPr>
          <w:noProof/>
        </w:rPr>
        <w:t>89</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4</w:t>
      </w:r>
      <w:r>
        <w:rPr>
          <w:noProof/>
        </w:rPr>
        <w:noBreakHyphen/>
        <w:t>5—Miscellaneous obligations of private health insurers</w:t>
      </w:r>
      <w:r w:rsidRPr="00F85A67">
        <w:rPr>
          <w:b w:val="0"/>
          <w:noProof/>
          <w:sz w:val="18"/>
        </w:rPr>
        <w:tab/>
      </w:r>
      <w:r w:rsidRPr="00F85A67">
        <w:rPr>
          <w:b w:val="0"/>
          <w:noProof/>
          <w:sz w:val="18"/>
        </w:rPr>
        <w:fldChar w:fldCharType="begin"/>
      </w:r>
      <w:r w:rsidRPr="00F85A67">
        <w:rPr>
          <w:b w:val="0"/>
          <w:noProof/>
          <w:sz w:val="18"/>
        </w:rPr>
        <w:instrText xml:space="preserve"> PAGEREF _Toc434416314 \h </w:instrText>
      </w:r>
      <w:r w:rsidRPr="00F85A67">
        <w:rPr>
          <w:b w:val="0"/>
          <w:noProof/>
          <w:sz w:val="18"/>
        </w:rPr>
      </w:r>
      <w:r w:rsidRPr="00F85A67">
        <w:rPr>
          <w:b w:val="0"/>
          <w:noProof/>
          <w:sz w:val="18"/>
        </w:rPr>
        <w:fldChar w:fldCharType="separate"/>
      </w:r>
      <w:r w:rsidR="00423298">
        <w:rPr>
          <w:b w:val="0"/>
          <w:noProof/>
          <w:sz w:val="18"/>
        </w:rPr>
        <w:t>90</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157—Introduction</w:t>
      </w:r>
      <w:r w:rsidRPr="00F85A67">
        <w:rPr>
          <w:b w:val="0"/>
          <w:noProof/>
          <w:sz w:val="18"/>
        </w:rPr>
        <w:tab/>
      </w:r>
      <w:r w:rsidRPr="00F85A67">
        <w:rPr>
          <w:b w:val="0"/>
          <w:noProof/>
          <w:sz w:val="18"/>
        </w:rPr>
        <w:fldChar w:fldCharType="begin"/>
      </w:r>
      <w:r w:rsidRPr="00F85A67">
        <w:rPr>
          <w:b w:val="0"/>
          <w:noProof/>
          <w:sz w:val="18"/>
        </w:rPr>
        <w:instrText xml:space="preserve"> PAGEREF _Toc434416315 \h </w:instrText>
      </w:r>
      <w:r w:rsidRPr="00F85A67">
        <w:rPr>
          <w:b w:val="0"/>
          <w:noProof/>
          <w:sz w:val="18"/>
        </w:rPr>
      </w:r>
      <w:r w:rsidRPr="00F85A67">
        <w:rPr>
          <w:b w:val="0"/>
          <w:noProof/>
          <w:sz w:val="18"/>
        </w:rPr>
        <w:fldChar w:fldCharType="separate"/>
      </w:r>
      <w:r w:rsidR="00423298">
        <w:rPr>
          <w:b w:val="0"/>
          <w:noProof/>
          <w:sz w:val="18"/>
        </w:rPr>
        <w:t>90</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157</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_Toc434416316 \h </w:instrText>
      </w:r>
      <w:r w:rsidRPr="00F85A67">
        <w:rPr>
          <w:noProof/>
        </w:rPr>
      </w:r>
      <w:r w:rsidRPr="00F85A67">
        <w:rPr>
          <w:noProof/>
        </w:rPr>
        <w:fldChar w:fldCharType="separate"/>
      </w:r>
      <w:r w:rsidR="00423298">
        <w:rPr>
          <w:noProof/>
        </w:rPr>
        <w:t>90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157</w:t>
      </w:r>
      <w:r>
        <w:rPr>
          <w:noProof/>
        </w:rPr>
        <w:noBreakHyphen/>
        <w:t>5</w:t>
      </w:r>
      <w:r>
        <w:rPr>
          <w:noProof/>
        </w:rPr>
        <w:tab/>
        <w:t>Private Health Insurance (Data Provision) Rules</w:t>
      </w:r>
      <w:r w:rsidRPr="00F85A67">
        <w:rPr>
          <w:noProof/>
        </w:rPr>
        <w:tab/>
      </w:r>
      <w:r w:rsidRPr="00F85A67">
        <w:rPr>
          <w:noProof/>
        </w:rPr>
        <w:fldChar w:fldCharType="begin"/>
      </w:r>
      <w:r w:rsidRPr="00F85A67">
        <w:rPr>
          <w:noProof/>
        </w:rPr>
        <w:instrText xml:space="preserve"> PAGEREF _Toc434416317 \h </w:instrText>
      </w:r>
      <w:r w:rsidRPr="00F85A67">
        <w:rPr>
          <w:noProof/>
        </w:rPr>
      </w:r>
      <w:r w:rsidRPr="00F85A67">
        <w:rPr>
          <w:noProof/>
        </w:rPr>
        <w:fldChar w:fldCharType="separate"/>
      </w:r>
      <w:r w:rsidR="00423298">
        <w:rPr>
          <w:noProof/>
        </w:rPr>
        <w:t>90</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169—Notification obligations</w:t>
      </w:r>
      <w:r w:rsidRPr="00F85A67">
        <w:rPr>
          <w:b w:val="0"/>
          <w:noProof/>
          <w:sz w:val="18"/>
        </w:rPr>
        <w:tab/>
      </w:r>
      <w:r w:rsidRPr="00F85A67">
        <w:rPr>
          <w:b w:val="0"/>
          <w:noProof/>
          <w:sz w:val="18"/>
        </w:rPr>
        <w:fldChar w:fldCharType="begin"/>
      </w:r>
      <w:r w:rsidRPr="00F85A67">
        <w:rPr>
          <w:b w:val="0"/>
          <w:noProof/>
          <w:sz w:val="18"/>
        </w:rPr>
        <w:instrText xml:space="preserve"> PAGEREF _Toc434416318 \h </w:instrText>
      </w:r>
      <w:r w:rsidRPr="00F85A67">
        <w:rPr>
          <w:b w:val="0"/>
          <w:noProof/>
          <w:sz w:val="18"/>
        </w:rPr>
      </w:r>
      <w:r w:rsidRPr="00F85A67">
        <w:rPr>
          <w:b w:val="0"/>
          <w:noProof/>
          <w:sz w:val="18"/>
        </w:rPr>
        <w:fldChar w:fldCharType="separate"/>
      </w:r>
      <w:r w:rsidR="00423298">
        <w:rPr>
          <w:b w:val="0"/>
          <w:noProof/>
          <w:sz w:val="18"/>
        </w:rPr>
        <w:t>91</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169</w:t>
      </w:r>
      <w:r>
        <w:rPr>
          <w:noProof/>
        </w:rPr>
        <w:noBreakHyphen/>
        <w:t>10</w:t>
      </w:r>
      <w:r>
        <w:rPr>
          <w:noProof/>
        </w:rPr>
        <w:tab/>
        <w:t>Private health insurers to notify any changes to rules</w:t>
      </w:r>
      <w:r w:rsidRPr="00F85A67">
        <w:rPr>
          <w:noProof/>
        </w:rPr>
        <w:tab/>
      </w:r>
      <w:r w:rsidRPr="00F85A67">
        <w:rPr>
          <w:noProof/>
        </w:rPr>
        <w:fldChar w:fldCharType="begin"/>
      </w:r>
      <w:r w:rsidRPr="00F85A67">
        <w:rPr>
          <w:noProof/>
        </w:rPr>
        <w:instrText xml:space="preserve"> PAGEREF _Toc434416319 \h </w:instrText>
      </w:r>
      <w:r w:rsidRPr="00F85A67">
        <w:rPr>
          <w:noProof/>
        </w:rPr>
      </w:r>
      <w:r w:rsidRPr="00F85A67">
        <w:rPr>
          <w:noProof/>
        </w:rPr>
        <w:fldChar w:fldCharType="separate"/>
      </w:r>
      <w:r w:rsidR="00423298">
        <w:rPr>
          <w:noProof/>
        </w:rPr>
        <w:t>91</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172—Other obligations</w:t>
      </w:r>
      <w:r w:rsidRPr="00F85A67">
        <w:rPr>
          <w:b w:val="0"/>
          <w:noProof/>
          <w:sz w:val="18"/>
        </w:rPr>
        <w:tab/>
      </w:r>
      <w:r w:rsidRPr="00F85A67">
        <w:rPr>
          <w:b w:val="0"/>
          <w:noProof/>
          <w:sz w:val="18"/>
        </w:rPr>
        <w:fldChar w:fldCharType="begin"/>
      </w:r>
      <w:r w:rsidRPr="00F85A67">
        <w:rPr>
          <w:b w:val="0"/>
          <w:noProof/>
          <w:sz w:val="18"/>
        </w:rPr>
        <w:instrText xml:space="preserve"> PAGEREF _Toc434416320 \h </w:instrText>
      </w:r>
      <w:r w:rsidRPr="00F85A67">
        <w:rPr>
          <w:b w:val="0"/>
          <w:noProof/>
          <w:sz w:val="18"/>
        </w:rPr>
      </w:r>
      <w:r w:rsidRPr="00F85A67">
        <w:rPr>
          <w:b w:val="0"/>
          <w:noProof/>
          <w:sz w:val="18"/>
        </w:rPr>
        <w:fldChar w:fldCharType="separate"/>
      </w:r>
      <w:r w:rsidR="00423298">
        <w:rPr>
          <w:b w:val="0"/>
          <w:noProof/>
          <w:sz w:val="18"/>
        </w:rPr>
        <w:t>92</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172</w:t>
      </w:r>
      <w:r>
        <w:rPr>
          <w:noProof/>
        </w:rPr>
        <w:noBreakHyphen/>
        <w:t>5</w:t>
      </w:r>
      <w:r>
        <w:rPr>
          <w:noProof/>
        </w:rPr>
        <w:tab/>
        <w:t>Agreements with medical practitioners</w:t>
      </w:r>
      <w:r w:rsidRPr="00F85A67">
        <w:rPr>
          <w:noProof/>
        </w:rPr>
        <w:tab/>
      </w:r>
      <w:r w:rsidRPr="00F85A67">
        <w:rPr>
          <w:noProof/>
        </w:rPr>
        <w:fldChar w:fldCharType="begin"/>
      </w:r>
      <w:r w:rsidRPr="00F85A67">
        <w:rPr>
          <w:noProof/>
        </w:rPr>
        <w:instrText xml:space="preserve"> PAGEREF _Toc434416321 \h </w:instrText>
      </w:r>
      <w:r w:rsidRPr="00F85A67">
        <w:rPr>
          <w:noProof/>
        </w:rPr>
      </w:r>
      <w:r w:rsidRPr="00F85A67">
        <w:rPr>
          <w:noProof/>
        </w:rPr>
        <w:fldChar w:fldCharType="separate"/>
      </w:r>
      <w:r w:rsidR="00423298">
        <w:rPr>
          <w:noProof/>
        </w:rPr>
        <w:t>92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172</w:t>
      </w:r>
      <w:r>
        <w:rPr>
          <w:noProof/>
        </w:rPr>
        <w:noBreakHyphen/>
        <w:t>10</w:t>
      </w:r>
      <w:r>
        <w:rPr>
          <w:noProof/>
        </w:rPr>
        <w:tab/>
        <w:t>Private health insurers to give information to Secretary</w:t>
      </w:r>
      <w:r w:rsidRPr="00F85A67">
        <w:rPr>
          <w:noProof/>
        </w:rPr>
        <w:tab/>
      </w:r>
      <w:r w:rsidRPr="00F85A67">
        <w:rPr>
          <w:noProof/>
        </w:rPr>
        <w:fldChar w:fldCharType="begin"/>
      </w:r>
      <w:r w:rsidRPr="00F85A67">
        <w:rPr>
          <w:noProof/>
        </w:rPr>
        <w:instrText xml:space="preserve"> PAGEREF _Toc434416322 \h </w:instrText>
      </w:r>
      <w:r w:rsidRPr="00F85A67">
        <w:rPr>
          <w:noProof/>
        </w:rPr>
      </w:r>
      <w:r w:rsidRPr="00F85A67">
        <w:rPr>
          <w:noProof/>
        </w:rPr>
        <w:fldChar w:fldCharType="separate"/>
      </w:r>
      <w:r w:rsidR="00423298">
        <w:rPr>
          <w:noProof/>
        </w:rPr>
        <w:t>92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172</w:t>
      </w:r>
      <w:r>
        <w:rPr>
          <w:noProof/>
        </w:rPr>
        <w:noBreakHyphen/>
        <w:t>15</w:t>
      </w:r>
      <w:r>
        <w:rPr>
          <w:noProof/>
        </w:rPr>
        <w:tab/>
        <w:t>Restrictions on payment of pecuniary penalties etc.</w:t>
      </w:r>
      <w:r w:rsidRPr="00F85A67">
        <w:rPr>
          <w:noProof/>
        </w:rPr>
        <w:tab/>
      </w:r>
      <w:r w:rsidRPr="00F85A67">
        <w:rPr>
          <w:noProof/>
        </w:rPr>
        <w:fldChar w:fldCharType="begin"/>
      </w:r>
      <w:r w:rsidRPr="00F85A67">
        <w:rPr>
          <w:noProof/>
        </w:rPr>
        <w:instrText xml:space="preserve"> PAGEREF _Toc434416323 \h </w:instrText>
      </w:r>
      <w:r w:rsidRPr="00F85A67">
        <w:rPr>
          <w:noProof/>
        </w:rPr>
      </w:r>
      <w:r w:rsidRPr="00F85A67">
        <w:rPr>
          <w:noProof/>
        </w:rPr>
        <w:fldChar w:fldCharType="separate"/>
      </w:r>
      <w:r w:rsidR="00423298">
        <w:rPr>
          <w:noProof/>
        </w:rPr>
        <w:t>93</w:t>
      </w:r>
      <w:r w:rsidRPr="00F85A67">
        <w:rPr>
          <w:noProof/>
        </w:rPr>
        <w:fldChar w:fldCharType="end"/>
      </w:r>
    </w:p>
    <w:p w:rsidR="00F85A67" w:rsidRDefault="00F85A67">
      <w:pPr>
        <w:pStyle w:val="TOC1"/>
        <w:rPr>
          <w:rFonts w:asciiTheme="minorHAnsi" w:eastAsiaTheme="minorEastAsia" w:hAnsiTheme="minorHAnsi" w:cstheme="minorBidi"/>
          <w:b w:val="0"/>
          <w:noProof/>
          <w:kern w:val="0"/>
          <w:sz w:val="22"/>
          <w:szCs w:val="22"/>
        </w:rPr>
      </w:pPr>
      <w:r>
        <w:rPr>
          <w:noProof/>
        </w:rPr>
        <w:t>Chapter 5—Enforcement</w:t>
      </w:r>
      <w:r w:rsidRPr="00F85A67">
        <w:rPr>
          <w:b w:val="0"/>
          <w:noProof/>
          <w:sz w:val="18"/>
        </w:rPr>
        <w:tab/>
      </w:r>
      <w:r w:rsidRPr="00F85A67">
        <w:rPr>
          <w:b w:val="0"/>
          <w:noProof/>
          <w:sz w:val="18"/>
        </w:rPr>
        <w:fldChar w:fldCharType="begin"/>
      </w:r>
      <w:r w:rsidRPr="00F85A67">
        <w:rPr>
          <w:b w:val="0"/>
          <w:noProof/>
          <w:sz w:val="18"/>
        </w:rPr>
        <w:instrText xml:space="preserve"> PAGEREF _Toc434416324 \h </w:instrText>
      </w:r>
      <w:r w:rsidRPr="00F85A67">
        <w:rPr>
          <w:b w:val="0"/>
          <w:noProof/>
          <w:sz w:val="18"/>
        </w:rPr>
      </w:r>
      <w:r w:rsidRPr="00F85A67">
        <w:rPr>
          <w:b w:val="0"/>
          <w:noProof/>
          <w:sz w:val="18"/>
        </w:rPr>
        <w:fldChar w:fldCharType="separate"/>
      </w:r>
      <w:r w:rsidR="00423298">
        <w:rPr>
          <w:b w:val="0"/>
          <w:noProof/>
          <w:sz w:val="18"/>
        </w:rPr>
        <w:t>94</w:t>
      </w:r>
      <w:r w:rsidRPr="00F85A67">
        <w:rPr>
          <w:b w:val="0"/>
          <w:noProof/>
          <w:sz w:val="18"/>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5</w:t>
      </w:r>
      <w:r>
        <w:rPr>
          <w:noProof/>
        </w:rPr>
        <w:noBreakHyphen/>
        <w:t>1—Introduction</w:t>
      </w:r>
      <w:r w:rsidRPr="00F85A67">
        <w:rPr>
          <w:b w:val="0"/>
          <w:noProof/>
          <w:sz w:val="18"/>
        </w:rPr>
        <w:tab/>
      </w:r>
      <w:r w:rsidRPr="00F85A67">
        <w:rPr>
          <w:b w:val="0"/>
          <w:noProof/>
          <w:sz w:val="18"/>
        </w:rPr>
        <w:fldChar w:fldCharType="begin"/>
      </w:r>
      <w:r w:rsidRPr="00F85A67">
        <w:rPr>
          <w:b w:val="0"/>
          <w:noProof/>
          <w:sz w:val="18"/>
        </w:rPr>
        <w:instrText xml:space="preserve"> PAGEREF _Toc434416325 \h </w:instrText>
      </w:r>
      <w:r w:rsidRPr="00F85A67">
        <w:rPr>
          <w:b w:val="0"/>
          <w:noProof/>
          <w:sz w:val="18"/>
        </w:rPr>
      </w:r>
      <w:r w:rsidRPr="00F85A67">
        <w:rPr>
          <w:b w:val="0"/>
          <w:noProof/>
          <w:sz w:val="18"/>
        </w:rPr>
        <w:fldChar w:fldCharType="separate"/>
      </w:r>
      <w:r w:rsidR="00423298">
        <w:rPr>
          <w:b w:val="0"/>
          <w:noProof/>
          <w:sz w:val="18"/>
        </w:rPr>
        <w:t>94</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180—Introduction</w:t>
      </w:r>
      <w:r w:rsidRPr="00F85A67">
        <w:rPr>
          <w:b w:val="0"/>
          <w:noProof/>
          <w:sz w:val="18"/>
        </w:rPr>
        <w:tab/>
      </w:r>
      <w:r w:rsidRPr="00F85A67">
        <w:rPr>
          <w:b w:val="0"/>
          <w:noProof/>
          <w:sz w:val="18"/>
        </w:rPr>
        <w:fldChar w:fldCharType="begin"/>
      </w:r>
      <w:r w:rsidRPr="00F85A67">
        <w:rPr>
          <w:b w:val="0"/>
          <w:noProof/>
          <w:sz w:val="18"/>
        </w:rPr>
        <w:instrText xml:space="preserve"> PAGEREF _Toc434416326 \h </w:instrText>
      </w:r>
      <w:r w:rsidRPr="00F85A67">
        <w:rPr>
          <w:b w:val="0"/>
          <w:noProof/>
          <w:sz w:val="18"/>
        </w:rPr>
      </w:r>
      <w:r w:rsidRPr="00F85A67">
        <w:rPr>
          <w:b w:val="0"/>
          <w:noProof/>
          <w:sz w:val="18"/>
        </w:rPr>
        <w:fldChar w:fldCharType="separate"/>
      </w:r>
      <w:r w:rsidR="00423298">
        <w:rPr>
          <w:b w:val="0"/>
          <w:noProof/>
          <w:sz w:val="18"/>
        </w:rPr>
        <w:t>94</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180</w:t>
      </w:r>
      <w:r>
        <w:rPr>
          <w:noProof/>
        </w:rPr>
        <w:noBreakHyphen/>
        <w:t>1</w:t>
      </w:r>
      <w:r>
        <w:rPr>
          <w:noProof/>
        </w:rPr>
        <w:tab/>
        <w:t>What this Chapter is about</w:t>
      </w:r>
      <w:r w:rsidRPr="00F85A67">
        <w:rPr>
          <w:noProof/>
        </w:rPr>
        <w:tab/>
      </w:r>
      <w:r w:rsidRPr="00F85A67">
        <w:rPr>
          <w:noProof/>
        </w:rPr>
        <w:fldChar w:fldCharType="begin"/>
      </w:r>
      <w:r w:rsidRPr="00F85A67">
        <w:rPr>
          <w:noProof/>
        </w:rPr>
        <w:instrText xml:space="preserve"> PAGEREF _Toc434416327 \h </w:instrText>
      </w:r>
      <w:r w:rsidRPr="00F85A67">
        <w:rPr>
          <w:noProof/>
        </w:rPr>
      </w:r>
      <w:r w:rsidRPr="00F85A67">
        <w:rPr>
          <w:noProof/>
        </w:rPr>
        <w:fldChar w:fldCharType="separate"/>
      </w:r>
      <w:r w:rsidR="00423298">
        <w:rPr>
          <w:noProof/>
        </w:rPr>
        <w:t>94</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lastRenderedPageBreak/>
        <w:t>Part 5</w:t>
      </w:r>
      <w:r>
        <w:rPr>
          <w:noProof/>
        </w:rPr>
        <w:noBreakHyphen/>
        <w:t>2—General enforcement methods</w:t>
      </w:r>
      <w:r w:rsidRPr="00F85A67">
        <w:rPr>
          <w:b w:val="0"/>
          <w:noProof/>
          <w:sz w:val="18"/>
        </w:rPr>
        <w:tab/>
      </w:r>
      <w:r w:rsidRPr="00F85A67">
        <w:rPr>
          <w:b w:val="0"/>
          <w:noProof/>
          <w:sz w:val="18"/>
        </w:rPr>
        <w:fldChar w:fldCharType="begin"/>
      </w:r>
      <w:r w:rsidRPr="00F85A67">
        <w:rPr>
          <w:b w:val="0"/>
          <w:noProof/>
          <w:sz w:val="18"/>
        </w:rPr>
        <w:instrText xml:space="preserve"> PAGEREF _Toc434416328 \h </w:instrText>
      </w:r>
      <w:r w:rsidRPr="00F85A67">
        <w:rPr>
          <w:b w:val="0"/>
          <w:noProof/>
          <w:sz w:val="18"/>
        </w:rPr>
      </w:r>
      <w:r w:rsidRPr="00F85A67">
        <w:rPr>
          <w:b w:val="0"/>
          <w:noProof/>
          <w:sz w:val="18"/>
        </w:rPr>
        <w:fldChar w:fldCharType="separate"/>
      </w:r>
      <w:r w:rsidR="00423298">
        <w:rPr>
          <w:b w:val="0"/>
          <w:noProof/>
          <w:sz w:val="18"/>
        </w:rPr>
        <w:t>95</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185—What this Part is about</w:t>
      </w:r>
      <w:r w:rsidRPr="00F85A67">
        <w:rPr>
          <w:b w:val="0"/>
          <w:noProof/>
          <w:sz w:val="18"/>
        </w:rPr>
        <w:tab/>
      </w:r>
      <w:r w:rsidRPr="00F85A67">
        <w:rPr>
          <w:b w:val="0"/>
          <w:noProof/>
          <w:sz w:val="18"/>
        </w:rPr>
        <w:fldChar w:fldCharType="begin"/>
      </w:r>
      <w:r w:rsidRPr="00F85A67">
        <w:rPr>
          <w:b w:val="0"/>
          <w:noProof/>
          <w:sz w:val="18"/>
        </w:rPr>
        <w:instrText xml:space="preserve"> PAGEREF _Toc434416329 \h </w:instrText>
      </w:r>
      <w:r w:rsidRPr="00F85A67">
        <w:rPr>
          <w:b w:val="0"/>
          <w:noProof/>
          <w:sz w:val="18"/>
        </w:rPr>
      </w:r>
      <w:r w:rsidRPr="00F85A67">
        <w:rPr>
          <w:b w:val="0"/>
          <w:noProof/>
          <w:sz w:val="18"/>
        </w:rPr>
        <w:fldChar w:fldCharType="separate"/>
      </w:r>
      <w:r w:rsidR="00423298">
        <w:rPr>
          <w:b w:val="0"/>
          <w:noProof/>
          <w:sz w:val="18"/>
        </w:rPr>
        <w:t>95</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185</w:t>
      </w:r>
      <w:r>
        <w:rPr>
          <w:noProof/>
        </w:rPr>
        <w:noBreakHyphen/>
        <w:t>1</w:t>
      </w:r>
      <w:r>
        <w:rPr>
          <w:noProof/>
        </w:rPr>
        <w:tab/>
        <w:t>Introduction</w:t>
      </w:r>
      <w:r w:rsidRPr="00F85A67">
        <w:rPr>
          <w:noProof/>
        </w:rPr>
        <w:tab/>
      </w:r>
      <w:r w:rsidRPr="00F85A67">
        <w:rPr>
          <w:noProof/>
        </w:rPr>
        <w:fldChar w:fldCharType="begin"/>
      </w:r>
      <w:r w:rsidRPr="00F85A67">
        <w:rPr>
          <w:noProof/>
        </w:rPr>
        <w:instrText xml:space="preserve"> PAGEREF _Toc434416330 \h </w:instrText>
      </w:r>
      <w:r w:rsidRPr="00F85A67">
        <w:rPr>
          <w:noProof/>
        </w:rPr>
      </w:r>
      <w:r w:rsidRPr="00F85A67">
        <w:rPr>
          <w:noProof/>
        </w:rPr>
        <w:fldChar w:fldCharType="separate"/>
      </w:r>
      <w:r w:rsidR="00423298">
        <w:rPr>
          <w:noProof/>
        </w:rPr>
        <w:t>95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185</w:t>
      </w:r>
      <w:r>
        <w:rPr>
          <w:noProof/>
        </w:rPr>
        <w:noBreakHyphen/>
        <w:t>5</w:t>
      </w:r>
      <w:r>
        <w:rPr>
          <w:noProof/>
        </w:rPr>
        <w:tab/>
        <w:t xml:space="preserve">Meaning of </w:t>
      </w:r>
      <w:r w:rsidRPr="00E731C5">
        <w:rPr>
          <w:i/>
          <w:noProof/>
        </w:rPr>
        <w:t>enforceable obligation</w:t>
      </w:r>
      <w:r w:rsidRPr="00F85A67">
        <w:rPr>
          <w:noProof/>
        </w:rPr>
        <w:tab/>
      </w:r>
      <w:r w:rsidRPr="00F85A67">
        <w:rPr>
          <w:noProof/>
        </w:rPr>
        <w:fldChar w:fldCharType="begin"/>
      </w:r>
      <w:r w:rsidRPr="00F85A67">
        <w:rPr>
          <w:noProof/>
        </w:rPr>
        <w:instrText xml:space="preserve"> PAGEREF _Toc434416331 \h </w:instrText>
      </w:r>
      <w:r w:rsidRPr="00F85A67">
        <w:rPr>
          <w:noProof/>
        </w:rPr>
      </w:r>
      <w:r w:rsidRPr="00F85A67">
        <w:rPr>
          <w:noProof/>
        </w:rPr>
        <w:fldChar w:fldCharType="separate"/>
      </w:r>
      <w:r w:rsidR="00423298">
        <w:rPr>
          <w:noProof/>
        </w:rPr>
        <w:t>95</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188—Performance indicators</w:t>
      </w:r>
      <w:r w:rsidRPr="00F85A67">
        <w:rPr>
          <w:b w:val="0"/>
          <w:noProof/>
          <w:sz w:val="18"/>
        </w:rPr>
        <w:tab/>
      </w:r>
      <w:r w:rsidRPr="00F85A67">
        <w:rPr>
          <w:b w:val="0"/>
          <w:noProof/>
          <w:sz w:val="18"/>
        </w:rPr>
        <w:fldChar w:fldCharType="begin"/>
      </w:r>
      <w:r w:rsidRPr="00F85A67">
        <w:rPr>
          <w:b w:val="0"/>
          <w:noProof/>
          <w:sz w:val="18"/>
        </w:rPr>
        <w:instrText xml:space="preserve"> PAGEREF _Toc434416332 \h </w:instrText>
      </w:r>
      <w:r w:rsidRPr="00F85A67">
        <w:rPr>
          <w:b w:val="0"/>
          <w:noProof/>
          <w:sz w:val="18"/>
        </w:rPr>
      </w:r>
      <w:r w:rsidRPr="00F85A67">
        <w:rPr>
          <w:b w:val="0"/>
          <w:noProof/>
          <w:sz w:val="18"/>
        </w:rPr>
        <w:fldChar w:fldCharType="separate"/>
      </w:r>
      <w:r w:rsidR="00423298">
        <w:rPr>
          <w:b w:val="0"/>
          <w:noProof/>
          <w:sz w:val="18"/>
        </w:rPr>
        <w:t>97</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188</w:t>
      </w:r>
      <w:r>
        <w:rPr>
          <w:noProof/>
        </w:rPr>
        <w:noBreakHyphen/>
        <w:t>1</w:t>
      </w:r>
      <w:r>
        <w:rPr>
          <w:noProof/>
        </w:rPr>
        <w:tab/>
        <w:t>Performance indicators</w:t>
      </w:r>
      <w:r w:rsidRPr="00F85A67">
        <w:rPr>
          <w:noProof/>
        </w:rPr>
        <w:tab/>
      </w:r>
      <w:r w:rsidRPr="00F85A67">
        <w:rPr>
          <w:noProof/>
        </w:rPr>
        <w:fldChar w:fldCharType="begin"/>
      </w:r>
      <w:r w:rsidRPr="00F85A67">
        <w:rPr>
          <w:noProof/>
        </w:rPr>
        <w:instrText xml:space="preserve"> PAGEREF _Toc434416333 \h </w:instrText>
      </w:r>
      <w:r w:rsidRPr="00F85A67">
        <w:rPr>
          <w:noProof/>
        </w:rPr>
      </w:r>
      <w:r w:rsidRPr="00F85A67">
        <w:rPr>
          <w:noProof/>
        </w:rPr>
        <w:fldChar w:fldCharType="separate"/>
      </w:r>
      <w:r w:rsidR="00423298">
        <w:rPr>
          <w:noProof/>
        </w:rPr>
        <w:t>97</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191—Explanation of private health insurer’s operations</w:t>
      </w:r>
      <w:r w:rsidRPr="00F85A67">
        <w:rPr>
          <w:b w:val="0"/>
          <w:noProof/>
          <w:sz w:val="18"/>
        </w:rPr>
        <w:tab/>
      </w:r>
      <w:r w:rsidRPr="00F85A67">
        <w:rPr>
          <w:b w:val="0"/>
          <w:noProof/>
          <w:sz w:val="18"/>
        </w:rPr>
        <w:fldChar w:fldCharType="begin"/>
      </w:r>
      <w:r w:rsidRPr="00F85A67">
        <w:rPr>
          <w:b w:val="0"/>
          <w:noProof/>
          <w:sz w:val="18"/>
        </w:rPr>
        <w:instrText xml:space="preserve"> PAGEREF _Toc434416334 \h </w:instrText>
      </w:r>
      <w:r w:rsidRPr="00F85A67">
        <w:rPr>
          <w:b w:val="0"/>
          <w:noProof/>
          <w:sz w:val="18"/>
        </w:rPr>
      </w:r>
      <w:r w:rsidRPr="00F85A67">
        <w:rPr>
          <w:b w:val="0"/>
          <w:noProof/>
          <w:sz w:val="18"/>
        </w:rPr>
        <w:fldChar w:fldCharType="separate"/>
      </w:r>
      <w:r w:rsidR="00423298">
        <w:rPr>
          <w:b w:val="0"/>
          <w:noProof/>
          <w:sz w:val="18"/>
        </w:rPr>
        <w:t>98</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191</w:t>
      </w:r>
      <w:r>
        <w:rPr>
          <w:noProof/>
        </w:rPr>
        <w:noBreakHyphen/>
        <w:t>1</w:t>
      </w:r>
      <w:r>
        <w:rPr>
          <w:noProof/>
        </w:rPr>
        <w:tab/>
        <w:t>Minister may seek an explanation from a private health insurer</w:t>
      </w:r>
      <w:r w:rsidRPr="00F85A67">
        <w:rPr>
          <w:noProof/>
        </w:rPr>
        <w:tab/>
      </w:r>
      <w:r w:rsidRPr="00F85A67">
        <w:rPr>
          <w:noProof/>
        </w:rPr>
        <w:fldChar w:fldCharType="begin"/>
      </w:r>
      <w:r w:rsidRPr="00F85A67">
        <w:rPr>
          <w:noProof/>
        </w:rPr>
        <w:instrText xml:space="preserve"> PAGEREF _Toc434416335 \h </w:instrText>
      </w:r>
      <w:r w:rsidRPr="00F85A67">
        <w:rPr>
          <w:noProof/>
        </w:rPr>
      </w:r>
      <w:r w:rsidRPr="00F85A67">
        <w:rPr>
          <w:noProof/>
        </w:rPr>
        <w:fldChar w:fldCharType="separate"/>
      </w:r>
      <w:r w:rsidR="00423298">
        <w:rPr>
          <w:noProof/>
        </w:rPr>
        <w:t>98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191</w:t>
      </w:r>
      <w:r>
        <w:rPr>
          <w:noProof/>
        </w:rPr>
        <w:noBreakHyphen/>
        <w:t>5</w:t>
      </w:r>
      <w:r>
        <w:rPr>
          <w:noProof/>
        </w:rPr>
        <w:tab/>
        <w:t>Minister must respond to insurer’s explanation</w:t>
      </w:r>
      <w:r w:rsidRPr="00F85A67">
        <w:rPr>
          <w:noProof/>
        </w:rPr>
        <w:tab/>
      </w:r>
      <w:r w:rsidRPr="00F85A67">
        <w:rPr>
          <w:noProof/>
        </w:rPr>
        <w:fldChar w:fldCharType="begin"/>
      </w:r>
      <w:r w:rsidRPr="00F85A67">
        <w:rPr>
          <w:noProof/>
        </w:rPr>
        <w:instrText xml:space="preserve"> PAGEREF _Toc434416336 \h </w:instrText>
      </w:r>
      <w:r w:rsidRPr="00F85A67">
        <w:rPr>
          <w:noProof/>
        </w:rPr>
      </w:r>
      <w:r w:rsidRPr="00F85A67">
        <w:rPr>
          <w:noProof/>
        </w:rPr>
        <w:fldChar w:fldCharType="separate"/>
      </w:r>
      <w:r w:rsidR="00423298">
        <w:rPr>
          <w:noProof/>
        </w:rPr>
        <w:t>98</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194—Investigation of private health insurer’s operations</w:t>
      </w:r>
      <w:r w:rsidRPr="00F85A67">
        <w:rPr>
          <w:b w:val="0"/>
          <w:noProof/>
          <w:sz w:val="18"/>
        </w:rPr>
        <w:tab/>
      </w:r>
      <w:r w:rsidRPr="00F85A67">
        <w:rPr>
          <w:b w:val="0"/>
          <w:noProof/>
          <w:sz w:val="18"/>
        </w:rPr>
        <w:fldChar w:fldCharType="begin"/>
      </w:r>
      <w:r w:rsidRPr="00F85A67">
        <w:rPr>
          <w:b w:val="0"/>
          <w:noProof/>
          <w:sz w:val="18"/>
        </w:rPr>
        <w:instrText xml:space="preserve"> PAGEREF _Toc434416337 \h </w:instrText>
      </w:r>
      <w:r w:rsidRPr="00F85A67">
        <w:rPr>
          <w:b w:val="0"/>
          <w:noProof/>
          <w:sz w:val="18"/>
        </w:rPr>
      </w:r>
      <w:r w:rsidRPr="00F85A67">
        <w:rPr>
          <w:b w:val="0"/>
          <w:noProof/>
          <w:sz w:val="18"/>
        </w:rPr>
        <w:fldChar w:fldCharType="separate"/>
      </w:r>
      <w:r w:rsidR="00423298">
        <w:rPr>
          <w:b w:val="0"/>
          <w:noProof/>
          <w:sz w:val="18"/>
        </w:rPr>
        <w:t>99</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194</w:t>
      </w:r>
      <w:r>
        <w:rPr>
          <w:noProof/>
        </w:rPr>
        <w:noBreakHyphen/>
        <w:t>1A</w:t>
      </w:r>
      <w:r>
        <w:rPr>
          <w:noProof/>
        </w:rPr>
        <w:tab/>
        <w:t>Purposes for which powers may be exercised etc.</w:t>
      </w:r>
      <w:r w:rsidRPr="00F85A67">
        <w:rPr>
          <w:noProof/>
        </w:rPr>
        <w:tab/>
      </w:r>
      <w:r w:rsidRPr="00F85A67">
        <w:rPr>
          <w:noProof/>
        </w:rPr>
        <w:fldChar w:fldCharType="begin"/>
      </w:r>
      <w:r w:rsidRPr="00F85A67">
        <w:rPr>
          <w:noProof/>
        </w:rPr>
        <w:instrText xml:space="preserve"> PAGEREF _Toc434416338 \h </w:instrText>
      </w:r>
      <w:r w:rsidRPr="00F85A67">
        <w:rPr>
          <w:noProof/>
        </w:rPr>
      </w:r>
      <w:r w:rsidRPr="00F85A67">
        <w:rPr>
          <w:noProof/>
        </w:rPr>
        <w:fldChar w:fldCharType="separate"/>
      </w:r>
      <w:r w:rsidR="00423298">
        <w:rPr>
          <w:noProof/>
        </w:rPr>
        <w:t>99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194</w:t>
      </w:r>
      <w:r>
        <w:rPr>
          <w:noProof/>
        </w:rPr>
        <w:noBreakHyphen/>
        <w:t>1</w:t>
      </w:r>
      <w:r>
        <w:rPr>
          <w:noProof/>
        </w:rPr>
        <w:tab/>
        <w:t>Minister may investigate a private health insurer</w:t>
      </w:r>
      <w:r w:rsidRPr="00F85A67">
        <w:rPr>
          <w:noProof/>
        </w:rPr>
        <w:tab/>
      </w:r>
      <w:r w:rsidRPr="00F85A67">
        <w:rPr>
          <w:noProof/>
        </w:rPr>
        <w:fldChar w:fldCharType="begin"/>
      </w:r>
      <w:r w:rsidRPr="00F85A67">
        <w:rPr>
          <w:noProof/>
        </w:rPr>
        <w:instrText xml:space="preserve"> PAGEREF _Toc434416339 \h </w:instrText>
      </w:r>
      <w:r w:rsidRPr="00F85A67">
        <w:rPr>
          <w:noProof/>
        </w:rPr>
      </w:r>
      <w:r w:rsidRPr="00F85A67">
        <w:rPr>
          <w:noProof/>
        </w:rPr>
        <w:fldChar w:fldCharType="separate"/>
      </w:r>
      <w:r w:rsidR="00423298">
        <w:rPr>
          <w:noProof/>
        </w:rPr>
        <w:t>99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194</w:t>
      </w:r>
      <w:r>
        <w:rPr>
          <w:noProof/>
        </w:rPr>
        <w:noBreakHyphen/>
        <w:t>5</w:t>
      </w:r>
      <w:r>
        <w:rPr>
          <w:noProof/>
        </w:rPr>
        <w:tab/>
        <w:t>Notice to give information</w:t>
      </w:r>
      <w:r w:rsidRPr="00F85A67">
        <w:rPr>
          <w:noProof/>
        </w:rPr>
        <w:tab/>
      </w:r>
      <w:r w:rsidRPr="00F85A67">
        <w:rPr>
          <w:noProof/>
        </w:rPr>
        <w:fldChar w:fldCharType="begin"/>
      </w:r>
      <w:r w:rsidRPr="00F85A67">
        <w:rPr>
          <w:noProof/>
        </w:rPr>
        <w:instrText xml:space="preserve"> PAGEREF _Toc434416340 \h </w:instrText>
      </w:r>
      <w:r w:rsidRPr="00F85A67">
        <w:rPr>
          <w:noProof/>
        </w:rPr>
      </w:r>
      <w:r w:rsidRPr="00F85A67">
        <w:rPr>
          <w:noProof/>
        </w:rPr>
        <w:fldChar w:fldCharType="separate"/>
      </w:r>
      <w:r w:rsidR="00423298">
        <w:rPr>
          <w:noProof/>
        </w:rPr>
        <w:t>99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194</w:t>
      </w:r>
      <w:r>
        <w:rPr>
          <w:noProof/>
        </w:rPr>
        <w:noBreakHyphen/>
        <w:t>10</w:t>
      </w:r>
      <w:r>
        <w:rPr>
          <w:noProof/>
        </w:rPr>
        <w:tab/>
        <w:t>Notice to produce documents</w:t>
      </w:r>
      <w:r w:rsidRPr="00F85A67">
        <w:rPr>
          <w:noProof/>
        </w:rPr>
        <w:tab/>
      </w:r>
      <w:r w:rsidRPr="00F85A67">
        <w:rPr>
          <w:noProof/>
        </w:rPr>
        <w:fldChar w:fldCharType="begin"/>
      </w:r>
      <w:r w:rsidRPr="00F85A67">
        <w:rPr>
          <w:noProof/>
        </w:rPr>
        <w:instrText xml:space="preserve"> PAGEREF _Toc434416341 \h </w:instrText>
      </w:r>
      <w:r w:rsidRPr="00F85A67">
        <w:rPr>
          <w:noProof/>
        </w:rPr>
      </w:r>
      <w:r w:rsidRPr="00F85A67">
        <w:rPr>
          <w:noProof/>
        </w:rPr>
        <w:fldChar w:fldCharType="separate"/>
      </w:r>
      <w:r w:rsidR="00423298">
        <w:rPr>
          <w:noProof/>
        </w:rPr>
        <w:t>100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194</w:t>
      </w:r>
      <w:r>
        <w:rPr>
          <w:noProof/>
        </w:rPr>
        <w:noBreakHyphen/>
        <w:t>15</w:t>
      </w:r>
      <w:r>
        <w:rPr>
          <w:noProof/>
        </w:rPr>
        <w:tab/>
        <w:t>Notice to give evidence</w:t>
      </w:r>
      <w:r w:rsidRPr="00F85A67">
        <w:rPr>
          <w:noProof/>
        </w:rPr>
        <w:tab/>
      </w:r>
      <w:r w:rsidRPr="00F85A67">
        <w:rPr>
          <w:noProof/>
        </w:rPr>
        <w:fldChar w:fldCharType="begin"/>
      </w:r>
      <w:r w:rsidRPr="00F85A67">
        <w:rPr>
          <w:noProof/>
        </w:rPr>
        <w:instrText xml:space="preserve"> PAGEREF _Toc434416342 \h </w:instrText>
      </w:r>
      <w:r w:rsidRPr="00F85A67">
        <w:rPr>
          <w:noProof/>
        </w:rPr>
      </w:r>
      <w:r w:rsidRPr="00F85A67">
        <w:rPr>
          <w:noProof/>
        </w:rPr>
        <w:fldChar w:fldCharType="separate"/>
      </w:r>
      <w:r w:rsidR="00423298">
        <w:rPr>
          <w:noProof/>
        </w:rPr>
        <w:t>101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194</w:t>
      </w:r>
      <w:r>
        <w:rPr>
          <w:noProof/>
        </w:rPr>
        <w:noBreakHyphen/>
        <w:t>20</w:t>
      </w:r>
      <w:r>
        <w:rPr>
          <w:noProof/>
        </w:rPr>
        <w:tab/>
        <w:t>Offences in relation to investigation notices</w:t>
      </w:r>
      <w:r w:rsidRPr="00F85A67">
        <w:rPr>
          <w:noProof/>
        </w:rPr>
        <w:tab/>
      </w:r>
      <w:r w:rsidRPr="00F85A67">
        <w:rPr>
          <w:noProof/>
        </w:rPr>
        <w:fldChar w:fldCharType="begin"/>
      </w:r>
      <w:r w:rsidRPr="00F85A67">
        <w:rPr>
          <w:noProof/>
        </w:rPr>
        <w:instrText xml:space="preserve"> PAGEREF _Toc434416343 \h </w:instrText>
      </w:r>
      <w:r w:rsidRPr="00F85A67">
        <w:rPr>
          <w:noProof/>
        </w:rPr>
      </w:r>
      <w:r w:rsidRPr="00F85A67">
        <w:rPr>
          <w:noProof/>
        </w:rPr>
        <w:fldChar w:fldCharType="separate"/>
      </w:r>
      <w:r w:rsidR="00423298">
        <w:rPr>
          <w:noProof/>
        </w:rPr>
        <w:t>101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194</w:t>
      </w:r>
      <w:r>
        <w:rPr>
          <w:noProof/>
        </w:rPr>
        <w:noBreakHyphen/>
        <w:t>25</w:t>
      </w:r>
      <w:r>
        <w:rPr>
          <w:noProof/>
        </w:rPr>
        <w:tab/>
        <w:t>Authorisation to examine books and records etc.</w:t>
      </w:r>
      <w:r w:rsidRPr="00F85A67">
        <w:rPr>
          <w:noProof/>
        </w:rPr>
        <w:tab/>
      </w:r>
      <w:r w:rsidRPr="00F85A67">
        <w:rPr>
          <w:noProof/>
        </w:rPr>
        <w:fldChar w:fldCharType="begin"/>
      </w:r>
      <w:r w:rsidRPr="00F85A67">
        <w:rPr>
          <w:noProof/>
        </w:rPr>
        <w:instrText xml:space="preserve"> PAGEREF _Toc434416344 \h </w:instrText>
      </w:r>
      <w:r w:rsidRPr="00F85A67">
        <w:rPr>
          <w:noProof/>
        </w:rPr>
      </w:r>
      <w:r w:rsidRPr="00F85A67">
        <w:rPr>
          <w:noProof/>
        </w:rPr>
        <w:fldChar w:fldCharType="separate"/>
      </w:r>
      <w:r w:rsidR="00423298">
        <w:rPr>
          <w:noProof/>
        </w:rPr>
        <w:t>102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194</w:t>
      </w:r>
      <w:r>
        <w:rPr>
          <w:noProof/>
        </w:rPr>
        <w:noBreakHyphen/>
        <w:t>35</w:t>
      </w:r>
      <w:r>
        <w:rPr>
          <w:noProof/>
        </w:rPr>
        <w:tab/>
        <w:t>Minister must notify outcome of investigation</w:t>
      </w:r>
      <w:r w:rsidRPr="00F85A67">
        <w:rPr>
          <w:noProof/>
        </w:rPr>
        <w:tab/>
      </w:r>
      <w:r w:rsidRPr="00F85A67">
        <w:rPr>
          <w:noProof/>
        </w:rPr>
        <w:fldChar w:fldCharType="begin"/>
      </w:r>
      <w:r w:rsidRPr="00F85A67">
        <w:rPr>
          <w:noProof/>
        </w:rPr>
        <w:instrText xml:space="preserve"> PAGEREF _Toc434416345 \h </w:instrText>
      </w:r>
      <w:r w:rsidRPr="00F85A67">
        <w:rPr>
          <w:noProof/>
        </w:rPr>
      </w:r>
      <w:r w:rsidRPr="00F85A67">
        <w:rPr>
          <w:noProof/>
        </w:rPr>
        <w:fldChar w:fldCharType="separate"/>
      </w:r>
      <w:r w:rsidR="00423298">
        <w:rPr>
          <w:noProof/>
        </w:rPr>
        <w:t>102</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197—Enforceable undertakings</w:t>
      </w:r>
      <w:r w:rsidRPr="00F85A67">
        <w:rPr>
          <w:b w:val="0"/>
          <w:noProof/>
          <w:sz w:val="18"/>
        </w:rPr>
        <w:tab/>
      </w:r>
      <w:r w:rsidRPr="00F85A67">
        <w:rPr>
          <w:b w:val="0"/>
          <w:noProof/>
          <w:sz w:val="18"/>
        </w:rPr>
        <w:fldChar w:fldCharType="begin"/>
      </w:r>
      <w:r w:rsidRPr="00F85A67">
        <w:rPr>
          <w:b w:val="0"/>
          <w:noProof/>
          <w:sz w:val="18"/>
        </w:rPr>
        <w:instrText xml:space="preserve"> PAGEREF _Toc434416346 \h </w:instrText>
      </w:r>
      <w:r w:rsidRPr="00F85A67">
        <w:rPr>
          <w:b w:val="0"/>
          <w:noProof/>
          <w:sz w:val="18"/>
        </w:rPr>
      </w:r>
      <w:r w:rsidRPr="00F85A67">
        <w:rPr>
          <w:b w:val="0"/>
          <w:noProof/>
          <w:sz w:val="18"/>
        </w:rPr>
        <w:fldChar w:fldCharType="separate"/>
      </w:r>
      <w:r w:rsidR="00423298">
        <w:rPr>
          <w:b w:val="0"/>
          <w:noProof/>
          <w:sz w:val="18"/>
        </w:rPr>
        <w:t>103</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197</w:t>
      </w:r>
      <w:r>
        <w:rPr>
          <w:noProof/>
        </w:rPr>
        <w:noBreakHyphen/>
        <w:t>1</w:t>
      </w:r>
      <w:r>
        <w:rPr>
          <w:noProof/>
        </w:rPr>
        <w:tab/>
        <w:t>Minister may accept written undertakings given by a private health insurer</w:t>
      </w:r>
      <w:r w:rsidRPr="00F85A67">
        <w:rPr>
          <w:noProof/>
        </w:rPr>
        <w:tab/>
      </w:r>
      <w:r w:rsidRPr="00F85A67">
        <w:rPr>
          <w:noProof/>
        </w:rPr>
        <w:fldChar w:fldCharType="begin"/>
      </w:r>
      <w:r w:rsidRPr="00F85A67">
        <w:rPr>
          <w:noProof/>
        </w:rPr>
        <w:instrText xml:space="preserve"> PAGEREF _Toc434416347 \h </w:instrText>
      </w:r>
      <w:r w:rsidRPr="00F85A67">
        <w:rPr>
          <w:noProof/>
        </w:rPr>
      </w:r>
      <w:r w:rsidRPr="00F85A67">
        <w:rPr>
          <w:noProof/>
        </w:rPr>
        <w:fldChar w:fldCharType="separate"/>
      </w:r>
      <w:r w:rsidR="00423298">
        <w:rPr>
          <w:noProof/>
        </w:rPr>
        <w:t>103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197</w:t>
      </w:r>
      <w:r>
        <w:rPr>
          <w:noProof/>
        </w:rPr>
        <w:noBreakHyphen/>
        <w:t>5</w:t>
      </w:r>
      <w:r>
        <w:rPr>
          <w:noProof/>
        </w:rPr>
        <w:tab/>
        <w:t>Enforcement of undertakings</w:t>
      </w:r>
      <w:r w:rsidRPr="00F85A67">
        <w:rPr>
          <w:noProof/>
        </w:rPr>
        <w:tab/>
      </w:r>
      <w:r w:rsidRPr="00F85A67">
        <w:rPr>
          <w:noProof/>
        </w:rPr>
        <w:fldChar w:fldCharType="begin"/>
      </w:r>
      <w:r w:rsidRPr="00F85A67">
        <w:rPr>
          <w:noProof/>
        </w:rPr>
        <w:instrText xml:space="preserve"> PAGEREF _Toc434416348 \h </w:instrText>
      </w:r>
      <w:r w:rsidRPr="00F85A67">
        <w:rPr>
          <w:noProof/>
        </w:rPr>
      </w:r>
      <w:r w:rsidRPr="00F85A67">
        <w:rPr>
          <w:noProof/>
        </w:rPr>
        <w:fldChar w:fldCharType="separate"/>
      </w:r>
      <w:r w:rsidR="00423298">
        <w:rPr>
          <w:noProof/>
        </w:rPr>
        <w:t>103</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200—Ministerial directions</w:t>
      </w:r>
      <w:r w:rsidRPr="00F85A67">
        <w:rPr>
          <w:b w:val="0"/>
          <w:noProof/>
          <w:sz w:val="18"/>
        </w:rPr>
        <w:tab/>
      </w:r>
      <w:r w:rsidRPr="00F85A67">
        <w:rPr>
          <w:b w:val="0"/>
          <w:noProof/>
          <w:sz w:val="18"/>
        </w:rPr>
        <w:fldChar w:fldCharType="begin"/>
      </w:r>
      <w:r w:rsidRPr="00F85A67">
        <w:rPr>
          <w:b w:val="0"/>
          <w:noProof/>
          <w:sz w:val="18"/>
        </w:rPr>
        <w:instrText xml:space="preserve"> PAGEREF _Toc434416349 \h </w:instrText>
      </w:r>
      <w:r w:rsidRPr="00F85A67">
        <w:rPr>
          <w:b w:val="0"/>
          <w:noProof/>
          <w:sz w:val="18"/>
        </w:rPr>
      </w:r>
      <w:r w:rsidRPr="00F85A67">
        <w:rPr>
          <w:b w:val="0"/>
          <w:noProof/>
          <w:sz w:val="18"/>
        </w:rPr>
        <w:fldChar w:fldCharType="separate"/>
      </w:r>
      <w:r w:rsidR="00423298">
        <w:rPr>
          <w:b w:val="0"/>
          <w:noProof/>
          <w:sz w:val="18"/>
        </w:rPr>
        <w:t>104</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200</w:t>
      </w:r>
      <w:r>
        <w:rPr>
          <w:noProof/>
        </w:rPr>
        <w:noBreakHyphen/>
        <w:t>1</w:t>
      </w:r>
      <w:r>
        <w:rPr>
          <w:noProof/>
        </w:rPr>
        <w:tab/>
        <w:t>Minister may give directions</w:t>
      </w:r>
      <w:r w:rsidRPr="00F85A67">
        <w:rPr>
          <w:noProof/>
        </w:rPr>
        <w:tab/>
      </w:r>
      <w:r w:rsidRPr="00F85A67">
        <w:rPr>
          <w:noProof/>
        </w:rPr>
        <w:fldChar w:fldCharType="begin"/>
      </w:r>
      <w:r w:rsidRPr="00F85A67">
        <w:rPr>
          <w:noProof/>
        </w:rPr>
        <w:instrText xml:space="preserve"> PAGEREF _Toc434416350 \h </w:instrText>
      </w:r>
      <w:r w:rsidRPr="00F85A67">
        <w:rPr>
          <w:noProof/>
        </w:rPr>
      </w:r>
      <w:r w:rsidRPr="00F85A67">
        <w:rPr>
          <w:noProof/>
        </w:rPr>
        <w:fldChar w:fldCharType="separate"/>
      </w:r>
      <w:r w:rsidR="00423298">
        <w:rPr>
          <w:noProof/>
        </w:rPr>
        <w:t>104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200</w:t>
      </w:r>
      <w:r>
        <w:rPr>
          <w:noProof/>
        </w:rPr>
        <w:noBreakHyphen/>
        <w:t>5</w:t>
      </w:r>
      <w:r>
        <w:rPr>
          <w:noProof/>
        </w:rPr>
        <w:tab/>
        <w:t>Direction requirements</w:t>
      </w:r>
      <w:r w:rsidRPr="00F85A67">
        <w:rPr>
          <w:noProof/>
        </w:rPr>
        <w:tab/>
      </w:r>
      <w:r w:rsidRPr="00F85A67">
        <w:rPr>
          <w:noProof/>
        </w:rPr>
        <w:fldChar w:fldCharType="begin"/>
      </w:r>
      <w:r w:rsidRPr="00F85A67">
        <w:rPr>
          <w:noProof/>
        </w:rPr>
        <w:instrText xml:space="preserve"> PAGEREF _Toc434416351 \h </w:instrText>
      </w:r>
      <w:r w:rsidRPr="00F85A67">
        <w:rPr>
          <w:noProof/>
        </w:rPr>
      </w:r>
      <w:r w:rsidRPr="00F85A67">
        <w:rPr>
          <w:noProof/>
        </w:rPr>
        <w:fldChar w:fldCharType="separate"/>
      </w:r>
      <w:r w:rsidR="00423298">
        <w:rPr>
          <w:noProof/>
        </w:rPr>
        <w:t>105</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203—Remedies in the Federal Court</w:t>
      </w:r>
      <w:r w:rsidRPr="00F85A67">
        <w:rPr>
          <w:b w:val="0"/>
          <w:noProof/>
          <w:sz w:val="18"/>
        </w:rPr>
        <w:tab/>
      </w:r>
      <w:r w:rsidRPr="00F85A67">
        <w:rPr>
          <w:b w:val="0"/>
          <w:noProof/>
          <w:sz w:val="18"/>
        </w:rPr>
        <w:fldChar w:fldCharType="begin"/>
      </w:r>
      <w:r w:rsidRPr="00F85A67">
        <w:rPr>
          <w:b w:val="0"/>
          <w:noProof/>
          <w:sz w:val="18"/>
        </w:rPr>
        <w:instrText xml:space="preserve"> PAGEREF _Toc434416352 \h </w:instrText>
      </w:r>
      <w:r w:rsidRPr="00F85A67">
        <w:rPr>
          <w:b w:val="0"/>
          <w:noProof/>
          <w:sz w:val="18"/>
        </w:rPr>
      </w:r>
      <w:r w:rsidRPr="00F85A67">
        <w:rPr>
          <w:b w:val="0"/>
          <w:noProof/>
          <w:sz w:val="18"/>
        </w:rPr>
        <w:fldChar w:fldCharType="separate"/>
      </w:r>
      <w:r w:rsidR="00423298">
        <w:rPr>
          <w:b w:val="0"/>
          <w:noProof/>
          <w:sz w:val="18"/>
        </w:rPr>
        <w:t>106</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1</w:t>
      </w:r>
      <w:r>
        <w:rPr>
          <w:noProof/>
        </w:rPr>
        <w:tab/>
        <w:t>Minister may apply to the Federal Court</w:t>
      </w:r>
      <w:r w:rsidRPr="00F85A67">
        <w:rPr>
          <w:noProof/>
        </w:rPr>
        <w:tab/>
      </w:r>
      <w:r w:rsidRPr="00F85A67">
        <w:rPr>
          <w:noProof/>
        </w:rPr>
        <w:fldChar w:fldCharType="begin"/>
      </w:r>
      <w:r w:rsidRPr="00F85A67">
        <w:rPr>
          <w:noProof/>
        </w:rPr>
        <w:instrText xml:space="preserve"> PAGEREF _Toc434416353 \h </w:instrText>
      </w:r>
      <w:r w:rsidRPr="00F85A67">
        <w:rPr>
          <w:noProof/>
        </w:rPr>
      </w:r>
      <w:r w:rsidRPr="00F85A67">
        <w:rPr>
          <w:noProof/>
        </w:rPr>
        <w:fldChar w:fldCharType="separate"/>
      </w:r>
      <w:r w:rsidR="00423298">
        <w:rPr>
          <w:noProof/>
        </w:rPr>
        <w:t>106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5</w:t>
      </w:r>
      <w:r>
        <w:rPr>
          <w:noProof/>
        </w:rPr>
        <w:tab/>
        <w:t>Declarations of contravention</w:t>
      </w:r>
      <w:r w:rsidRPr="00F85A67">
        <w:rPr>
          <w:noProof/>
        </w:rPr>
        <w:tab/>
      </w:r>
      <w:r w:rsidRPr="00F85A67">
        <w:rPr>
          <w:noProof/>
        </w:rPr>
        <w:fldChar w:fldCharType="begin"/>
      </w:r>
      <w:r w:rsidRPr="00F85A67">
        <w:rPr>
          <w:noProof/>
        </w:rPr>
        <w:instrText xml:space="preserve"> PAGEREF _Toc434416354 \h </w:instrText>
      </w:r>
      <w:r w:rsidRPr="00F85A67">
        <w:rPr>
          <w:noProof/>
        </w:rPr>
      </w:r>
      <w:r w:rsidRPr="00F85A67">
        <w:rPr>
          <w:noProof/>
        </w:rPr>
        <w:fldChar w:fldCharType="separate"/>
      </w:r>
      <w:r w:rsidR="00423298">
        <w:rPr>
          <w:noProof/>
        </w:rPr>
        <w:t>106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10</w:t>
      </w:r>
      <w:r>
        <w:rPr>
          <w:noProof/>
        </w:rPr>
        <w:tab/>
        <w:t>Pecuniary penalty order</w:t>
      </w:r>
      <w:r w:rsidRPr="00F85A67">
        <w:rPr>
          <w:noProof/>
        </w:rPr>
        <w:tab/>
      </w:r>
      <w:r w:rsidRPr="00F85A67">
        <w:rPr>
          <w:noProof/>
        </w:rPr>
        <w:fldChar w:fldCharType="begin"/>
      </w:r>
      <w:r w:rsidRPr="00F85A67">
        <w:rPr>
          <w:noProof/>
        </w:rPr>
        <w:instrText xml:space="preserve"> PAGEREF _Toc434416355 \h </w:instrText>
      </w:r>
      <w:r w:rsidRPr="00F85A67">
        <w:rPr>
          <w:noProof/>
        </w:rPr>
      </w:r>
      <w:r w:rsidRPr="00F85A67">
        <w:rPr>
          <w:noProof/>
        </w:rPr>
        <w:fldChar w:fldCharType="separate"/>
      </w:r>
      <w:r w:rsidR="00423298">
        <w:rPr>
          <w:noProof/>
        </w:rPr>
        <w:t>107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15</w:t>
      </w:r>
      <w:r>
        <w:rPr>
          <w:noProof/>
        </w:rPr>
        <w:tab/>
        <w:t>Compensation order</w:t>
      </w:r>
      <w:r w:rsidRPr="00F85A67">
        <w:rPr>
          <w:noProof/>
        </w:rPr>
        <w:tab/>
      </w:r>
      <w:r w:rsidRPr="00F85A67">
        <w:rPr>
          <w:noProof/>
        </w:rPr>
        <w:fldChar w:fldCharType="begin"/>
      </w:r>
      <w:r w:rsidRPr="00F85A67">
        <w:rPr>
          <w:noProof/>
        </w:rPr>
        <w:instrText xml:space="preserve"> PAGEREF _Toc434416356 \h </w:instrText>
      </w:r>
      <w:r w:rsidRPr="00F85A67">
        <w:rPr>
          <w:noProof/>
        </w:rPr>
      </w:r>
      <w:r w:rsidRPr="00F85A67">
        <w:rPr>
          <w:noProof/>
        </w:rPr>
        <w:fldChar w:fldCharType="separate"/>
      </w:r>
      <w:r w:rsidR="00423298">
        <w:rPr>
          <w:noProof/>
        </w:rPr>
        <w:t>107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20</w:t>
      </w:r>
      <w:r>
        <w:rPr>
          <w:noProof/>
        </w:rPr>
        <w:tab/>
        <w:t>Adverse publicity order</w:t>
      </w:r>
      <w:r w:rsidRPr="00F85A67">
        <w:rPr>
          <w:noProof/>
        </w:rPr>
        <w:tab/>
      </w:r>
      <w:r w:rsidRPr="00F85A67">
        <w:rPr>
          <w:noProof/>
        </w:rPr>
        <w:fldChar w:fldCharType="begin"/>
      </w:r>
      <w:r w:rsidRPr="00F85A67">
        <w:rPr>
          <w:noProof/>
        </w:rPr>
        <w:instrText xml:space="preserve"> PAGEREF _Toc434416357 \h </w:instrText>
      </w:r>
      <w:r w:rsidRPr="00F85A67">
        <w:rPr>
          <w:noProof/>
        </w:rPr>
      </w:r>
      <w:r w:rsidRPr="00F85A67">
        <w:rPr>
          <w:noProof/>
        </w:rPr>
        <w:fldChar w:fldCharType="separate"/>
      </w:r>
      <w:r w:rsidR="00423298">
        <w:rPr>
          <w:noProof/>
        </w:rPr>
        <w:t>107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25</w:t>
      </w:r>
      <w:r>
        <w:rPr>
          <w:noProof/>
        </w:rPr>
        <w:tab/>
        <w:t>Other order</w:t>
      </w:r>
      <w:r w:rsidRPr="00F85A67">
        <w:rPr>
          <w:noProof/>
        </w:rPr>
        <w:tab/>
      </w:r>
      <w:r w:rsidRPr="00F85A67">
        <w:rPr>
          <w:noProof/>
        </w:rPr>
        <w:fldChar w:fldCharType="begin"/>
      </w:r>
      <w:r w:rsidRPr="00F85A67">
        <w:rPr>
          <w:noProof/>
        </w:rPr>
        <w:instrText xml:space="preserve"> PAGEREF _Toc434416358 \h </w:instrText>
      </w:r>
      <w:r w:rsidRPr="00F85A67">
        <w:rPr>
          <w:noProof/>
        </w:rPr>
      </w:r>
      <w:r w:rsidRPr="00F85A67">
        <w:rPr>
          <w:noProof/>
        </w:rPr>
        <w:fldChar w:fldCharType="separate"/>
      </w:r>
      <w:r w:rsidR="00423298">
        <w:rPr>
          <w:noProof/>
        </w:rPr>
        <w:t>108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30</w:t>
      </w:r>
      <w:r>
        <w:rPr>
          <w:noProof/>
        </w:rPr>
        <w:tab/>
        <w:t>Time limit for declarations and orders</w:t>
      </w:r>
      <w:r w:rsidRPr="00F85A67">
        <w:rPr>
          <w:noProof/>
        </w:rPr>
        <w:tab/>
      </w:r>
      <w:r w:rsidRPr="00F85A67">
        <w:rPr>
          <w:noProof/>
        </w:rPr>
        <w:fldChar w:fldCharType="begin"/>
      </w:r>
      <w:r w:rsidRPr="00F85A67">
        <w:rPr>
          <w:noProof/>
        </w:rPr>
        <w:instrText xml:space="preserve"> PAGEREF _Toc434416359 \h </w:instrText>
      </w:r>
      <w:r w:rsidRPr="00F85A67">
        <w:rPr>
          <w:noProof/>
        </w:rPr>
      </w:r>
      <w:r w:rsidRPr="00F85A67">
        <w:rPr>
          <w:noProof/>
        </w:rPr>
        <w:fldChar w:fldCharType="separate"/>
      </w:r>
      <w:r w:rsidR="00423298">
        <w:rPr>
          <w:noProof/>
        </w:rPr>
        <w:t>108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35</w:t>
      </w:r>
      <w:r>
        <w:rPr>
          <w:noProof/>
        </w:rPr>
        <w:tab/>
        <w:t>Civil evidence and procedure rules for declarations and orders</w:t>
      </w:r>
      <w:r w:rsidRPr="00F85A67">
        <w:rPr>
          <w:noProof/>
        </w:rPr>
        <w:tab/>
      </w:r>
      <w:r w:rsidRPr="00F85A67">
        <w:rPr>
          <w:noProof/>
        </w:rPr>
        <w:fldChar w:fldCharType="begin"/>
      </w:r>
      <w:r w:rsidRPr="00F85A67">
        <w:rPr>
          <w:noProof/>
        </w:rPr>
        <w:instrText xml:space="preserve"> PAGEREF _Toc434416360 \h </w:instrText>
      </w:r>
      <w:r w:rsidRPr="00F85A67">
        <w:rPr>
          <w:noProof/>
        </w:rPr>
      </w:r>
      <w:r w:rsidRPr="00F85A67">
        <w:rPr>
          <w:noProof/>
        </w:rPr>
        <w:fldChar w:fldCharType="separate"/>
      </w:r>
      <w:r w:rsidR="00423298">
        <w:rPr>
          <w:noProof/>
        </w:rPr>
        <w:t>108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40</w:t>
      </w:r>
      <w:r>
        <w:rPr>
          <w:noProof/>
        </w:rPr>
        <w:tab/>
        <w:t>Civil proceedings after criminal proceedings</w:t>
      </w:r>
      <w:r w:rsidRPr="00F85A67">
        <w:rPr>
          <w:noProof/>
        </w:rPr>
        <w:tab/>
      </w:r>
      <w:r w:rsidRPr="00F85A67">
        <w:rPr>
          <w:noProof/>
        </w:rPr>
        <w:fldChar w:fldCharType="begin"/>
      </w:r>
      <w:r w:rsidRPr="00F85A67">
        <w:rPr>
          <w:noProof/>
        </w:rPr>
        <w:instrText xml:space="preserve"> PAGEREF _Toc434416361 \h </w:instrText>
      </w:r>
      <w:r w:rsidRPr="00F85A67">
        <w:rPr>
          <w:noProof/>
        </w:rPr>
      </w:r>
      <w:r w:rsidRPr="00F85A67">
        <w:rPr>
          <w:noProof/>
        </w:rPr>
        <w:fldChar w:fldCharType="separate"/>
      </w:r>
      <w:r w:rsidR="00423298">
        <w:rPr>
          <w:noProof/>
        </w:rPr>
        <w:t>108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45</w:t>
      </w:r>
      <w:r>
        <w:rPr>
          <w:noProof/>
        </w:rPr>
        <w:tab/>
        <w:t>Criminal proceedings during civil proceedings</w:t>
      </w:r>
      <w:r w:rsidRPr="00F85A67">
        <w:rPr>
          <w:noProof/>
        </w:rPr>
        <w:tab/>
      </w:r>
      <w:r w:rsidRPr="00F85A67">
        <w:rPr>
          <w:noProof/>
        </w:rPr>
        <w:fldChar w:fldCharType="begin"/>
      </w:r>
      <w:r w:rsidRPr="00F85A67">
        <w:rPr>
          <w:noProof/>
        </w:rPr>
        <w:instrText xml:space="preserve"> PAGEREF _Toc434416362 \h </w:instrText>
      </w:r>
      <w:r w:rsidRPr="00F85A67">
        <w:rPr>
          <w:noProof/>
        </w:rPr>
      </w:r>
      <w:r w:rsidRPr="00F85A67">
        <w:rPr>
          <w:noProof/>
        </w:rPr>
        <w:fldChar w:fldCharType="separate"/>
      </w:r>
      <w:r w:rsidR="00423298">
        <w:rPr>
          <w:noProof/>
        </w:rPr>
        <w:t>109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lastRenderedPageBreak/>
        <w:t>203</w:t>
      </w:r>
      <w:r>
        <w:rPr>
          <w:noProof/>
        </w:rPr>
        <w:noBreakHyphen/>
        <w:t>50</w:t>
      </w:r>
      <w:r>
        <w:rPr>
          <w:noProof/>
        </w:rPr>
        <w:tab/>
        <w:t>Criminal proceedings after civil proceedings</w:t>
      </w:r>
      <w:r w:rsidRPr="00F85A67">
        <w:rPr>
          <w:noProof/>
        </w:rPr>
        <w:tab/>
      </w:r>
      <w:r w:rsidRPr="00F85A67">
        <w:rPr>
          <w:noProof/>
        </w:rPr>
        <w:fldChar w:fldCharType="begin"/>
      </w:r>
      <w:r w:rsidRPr="00F85A67">
        <w:rPr>
          <w:noProof/>
        </w:rPr>
        <w:instrText xml:space="preserve"> PAGEREF _Toc434416363 \h </w:instrText>
      </w:r>
      <w:r w:rsidRPr="00F85A67">
        <w:rPr>
          <w:noProof/>
        </w:rPr>
      </w:r>
      <w:r w:rsidRPr="00F85A67">
        <w:rPr>
          <w:noProof/>
        </w:rPr>
        <w:fldChar w:fldCharType="separate"/>
      </w:r>
      <w:r w:rsidR="00423298">
        <w:rPr>
          <w:noProof/>
        </w:rPr>
        <w:t>109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55</w:t>
      </w:r>
      <w:r>
        <w:rPr>
          <w:noProof/>
        </w:rPr>
        <w:tab/>
        <w:t>Evidence given in proceedings for penalty not admissible in criminal proceedings</w:t>
      </w:r>
      <w:r w:rsidRPr="00F85A67">
        <w:rPr>
          <w:noProof/>
        </w:rPr>
        <w:tab/>
      </w:r>
      <w:r w:rsidRPr="00F85A67">
        <w:rPr>
          <w:noProof/>
        </w:rPr>
        <w:fldChar w:fldCharType="begin"/>
      </w:r>
      <w:r w:rsidRPr="00F85A67">
        <w:rPr>
          <w:noProof/>
        </w:rPr>
        <w:instrText xml:space="preserve"> PAGEREF _Toc434416364 \h </w:instrText>
      </w:r>
      <w:r w:rsidRPr="00F85A67">
        <w:rPr>
          <w:noProof/>
        </w:rPr>
      </w:r>
      <w:r w:rsidRPr="00F85A67">
        <w:rPr>
          <w:noProof/>
        </w:rPr>
        <w:fldChar w:fldCharType="separate"/>
      </w:r>
      <w:r w:rsidR="00423298">
        <w:rPr>
          <w:noProof/>
        </w:rPr>
        <w:t>109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60</w:t>
      </w:r>
      <w:r>
        <w:rPr>
          <w:noProof/>
        </w:rPr>
        <w:tab/>
        <w:t>Minister may require person to assist</w:t>
      </w:r>
      <w:r w:rsidRPr="00F85A67">
        <w:rPr>
          <w:noProof/>
        </w:rPr>
        <w:tab/>
      </w:r>
      <w:r w:rsidRPr="00F85A67">
        <w:rPr>
          <w:noProof/>
        </w:rPr>
        <w:fldChar w:fldCharType="begin"/>
      </w:r>
      <w:r w:rsidRPr="00F85A67">
        <w:rPr>
          <w:noProof/>
        </w:rPr>
        <w:instrText xml:space="preserve"> PAGEREF _Toc434416365 \h </w:instrText>
      </w:r>
      <w:r w:rsidRPr="00F85A67">
        <w:rPr>
          <w:noProof/>
        </w:rPr>
      </w:r>
      <w:r w:rsidRPr="00F85A67">
        <w:rPr>
          <w:noProof/>
        </w:rPr>
        <w:fldChar w:fldCharType="separate"/>
      </w:r>
      <w:r w:rsidR="00423298">
        <w:rPr>
          <w:noProof/>
        </w:rPr>
        <w:t>110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65</w:t>
      </w:r>
      <w:r>
        <w:rPr>
          <w:noProof/>
        </w:rPr>
        <w:tab/>
        <w:t>Relief from liability for contravening an enforceable obligation</w:t>
      </w:r>
      <w:r w:rsidRPr="00F85A67">
        <w:rPr>
          <w:noProof/>
        </w:rPr>
        <w:tab/>
      </w:r>
      <w:r w:rsidRPr="00F85A67">
        <w:rPr>
          <w:noProof/>
        </w:rPr>
        <w:fldChar w:fldCharType="begin"/>
      </w:r>
      <w:r w:rsidRPr="00F85A67">
        <w:rPr>
          <w:noProof/>
        </w:rPr>
        <w:instrText xml:space="preserve"> PAGEREF _Toc434416366 \h </w:instrText>
      </w:r>
      <w:r w:rsidRPr="00F85A67">
        <w:rPr>
          <w:noProof/>
        </w:rPr>
      </w:r>
      <w:r w:rsidRPr="00F85A67">
        <w:rPr>
          <w:noProof/>
        </w:rPr>
        <w:fldChar w:fldCharType="separate"/>
      </w:r>
      <w:r w:rsidR="00423298">
        <w:rPr>
          <w:noProof/>
        </w:rPr>
        <w:t>111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203</w:t>
      </w:r>
      <w:r>
        <w:rPr>
          <w:noProof/>
        </w:rPr>
        <w:noBreakHyphen/>
        <w:t>70</w:t>
      </w:r>
      <w:r>
        <w:rPr>
          <w:noProof/>
        </w:rPr>
        <w:tab/>
        <w:t>Powers of Federal Court</w:t>
      </w:r>
      <w:r w:rsidRPr="00F85A67">
        <w:rPr>
          <w:noProof/>
        </w:rPr>
        <w:tab/>
      </w:r>
      <w:r w:rsidRPr="00F85A67">
        <w:rPr>
          <w:noProof/>
        </w:rPr>
        <w:fldChar w:fldCharType="begin"/>
      </w:r>
      <w:r w:rsidRPr="00F85A67">
        <w:rPr>
          <w:noProof/>
        </w:rPr>
        <w:instrText xml:space="preserve"> PAGEREF _Toc434416367 \h </w:instrText>
      </w:r>
      <w:r w:rsidRPr="00F85A67">
        <w:rPr>
          <w:noProof/>
        </w:rPr>
      </w:r>
      <w:r w:rsidRPr="00F85A67">
        <w:rPr>
          <w:noProof/>
        </w:rPr>
        <w:fldChar w:fldCharType="separate"/>
      </w:r>
      <w:r w:rsidR="00423298">
        <w:rPr>
          <w:noProof/>
        </w:rPr>
        <w:t>112</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206—Revoking entitlement to offer rebate as a premium reduction</w:t>
      </w:r>
      <w:r w:rsidRPr="00F85A67">
        <w:rPr>
          <w:b w:val="0"/>
          <w:noProof/>
          <w:sz w:val="18"/>
        </w:rPr>
        <w:tab/>
      </w:r>
      <w:r w:rsidRPr="00F85A67">
        <w:rPr>
          <w:b w:val="0"/>
          <w:noProof/>
          <w:sz w:val="18"/>
        </w:rPr>
        <w:fldChar w:fldCharType="begin"/>
      </w:r>
      <w:r w:rsidRPr="00F85A67">
        <w:rPr>
          <w:b w:val="0"/>
          <w:noProof/>
          <w:sz w:val="18"/>
        </w:rPr>
        <w:instrText xml:space="preserve"> PAGEREF _Toc434416368 \h </w:instrText>
      </w:r>
      <w:r w:rsidRPr="00F85A67">
        <w:rPr>
          <w:b w:val="0"/>
          <w:noProof/>
          <w:sz w:val="18"/>
        </w:rPr>
      </w:r>
      <w:r w:rsidRPr="00F85A67">
        <w:rPr>
          <w:b w:val="0"/>
          <w:noProof/>
          <w:sz w:val="18"/>
        </w:rPr>
        <w:fldChar w:fldCharType="separate"/>
      </w:r>
      <w:r w:rsidR="00423298">
        <w:rPr>
          <w:b w:val="0"/>
          <w:noProof/>
          <w:sz w:val="18"/>
        </w:rPr>
        <w:t>113</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206</w:t>
      </w:r>
      <w:r>
        <w:rPr>
          <w:noProof/>
        </w:rPr>
        <w:noBreakHyphen/>
        <w:t>1</w:t>
      </w:r>
      <w:r>
        <w:rPr>
          <w:noProof/>
        </w:rPr>
        <w:tab/>
        <w:t>Revocation of status of participating insurer</w:t>
      </w:r>
      <w:r w:rsidRPr="00F85A67">
        <w:rPr>
          <w:noProof/>
        </w:rPr>
        <w:tab/>
      </w:r>
      <w:r w:rsidRPr="00F85A67">
        <w:rPr>
          <w:noProof/>
        </w:rPr>
        <w:fldChar w:fldCharType="begin"/>
      </w:r>
      <w:r w:rsidRPr="00F85A67">
        <w:rPr>
          <w:noProof/>
        </w:rPr>
        <w:instrText xml:space="preserve"> PAGEREF _Toc434416369 \h </w:instrText>
      </w:r>
      <w:r w:rsidRPr="00F85A67">
        <w:rPr>
          <w:noProof/>
        </w:rPr>
      </w:r>
      <w:r w:rsidRPr="00F85A67">
        <w:rPr>
          <w:noProof/>
        </w:rPr>
        <w:fldChar w:fldCharType="separate"/>
      </w:r>
      <w:r w:rsidR="00423298">
        <w:rPr>
          <w:noProof/>
        </w:rPr>
        <w:t>113</w:t>
      </w:r>
      <w:r w:rsidRPr="00F85A67">
        <w:rPr>
          <w:noProof/>
        </w:rPr>
        <w:fldChar w:fldCharType="end"/>
      </w:r>
    </w:p>
    <w:p w:rsidR="00F85A67" w:rsidRDefault="00F85A67">
      <w:pPr>
        <w:pStyle w:val="TOC1"/>
        <w:rPr>
          <w:rFonts w:asciiTheme="minorHAnsi" w:eastAsiaTheme="minorEastAsia" w:hAnsiTheme="minorHAnsi" w:cstheme="minorBidi"/>
          <w:b w:val="0"/>
          <w:noProof/>
          <w:kern w:val="0"/>
          <w:sz w:val="22"/>
          <w:szCs w:val="22"/>
        </w:rPr>
      </w:pPr>
      <w:r>
        <w:rPr>
          <w:noProof/>
        </w:rPr>
        <w:t>Chapter 6—Administration</w:t>
      </w:r>
      <w:r w:rsidRPr="00F85A67">
        <w:rPr>
          <w:b w:val="0"/>
          <w:noProof/>
          <w:sz w:val="18"/>
        </w:rPr>
        <w:tab/>
      </w:r>
      <w:r w:rsidRPr="00F85A67">
        <w:rPr>
          <w:b w:val="0"/>
          <w:noProof/>
          <w:sz w:val="18"/>
        </w:rPr>
        <w:fldChar w:fldCharType="begin"/>
      </w:r>
      <w:r w:rsidRPr="00F85A67">
        <w:rPr>
          <w:b w:val="0"/>
          <w:noProof/>
          <w:sz w:val="18"/>
        </w:rPr>
        <w:instrText xml:space="preserve"> PAGEREF _Toc434416370 \h </w:instrText>
      </w:r>
      <w:r w:rsidRPr="00F85A67">
        <w:rPr>
          <w:b w:val="0"/>
          <w:noProof/>
          <w:sz w:val="18"/>
        </w:rPr>
      </w:r>
      <w:r w:rsidRPr="00F85A67">
        <w:rPr>
          <w:b w:val="0"/>
          <w:noProof/>
          <w:sz w:val="18"/>
        </w:rPr>
        <w:fldChar w:fldCharType="separate"/>
      </w:r>
      <w:r w:rsidR="00423298">
        <w:rPr>
          <w:b w:val="0"/>
          <w:noProof/>
          <w:sz w:val="18"/>
        </w:rPr>
        <w:t>114</w:t>
      </w:r>
      <w:r w:rsidRPr="00F85A67">
        <w:rPr>
          <w:b w:val="0"/>
          <w:noProof/>
          <w:sz w:val="18"/>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6</w:t>
      </w:r>
      <w:r>
        <w:rPr>
          <w:noProof/>
        </w:rPr>
        <w:noBreakHyphen/>
        <w:t>1—Introduction</w:t>
      </w:r>
      <w:r w:rsidRPr="00F85A67">
        <w:rPr>
          <w:b w:val="0"/>
          <w:noProof/>
          <w:sz w:val="18"/>
        </w:rPr>
        <w:tab/>
      </w:r>
      <w:r w:rsidRPr="00F85A67">
        <w:rPr>
          <w:b w:val="0"/>
          <w:noProof/>
          <w:sz w:val="18"/>
        </w:rPr>
        <w:fldChar w:fldCharType="begin"/>
      </w:r>
      <w:r w:rsidRPr="00F85A67">
        <w:rPr>
          <w:b w:val="0"/>
          <w:noProof/>
          <w:sz w:val="18"/>
        </w:rPr>
        <w:instrText xml:space="preserve"> PAGEREF _Toc434416371 \h </w:instrText>
      </w:r>
      <w:r w:rsidRPr="00F85A67">
        <w:rPr>
          <w:b w:val="0"/>
          <w:noProof/>
          <w:sz w:val="18"/>
        </w:rPr>
      </w:r>
      <w:r w:rsidRPr="00F85A67">
        <w:rPr>
          <w:b w:val="0"/>
          <w:noProof/>
          <w:sz w:val="18"/>
        </w:rPr>
        <w:fldChar w:fldCharType="separate"/>
      </w:r>
      <w:r w:rsidR="00423298">
        <w:rPr>
          <w:b w:val="0"/>
          <w:noProof/>
          <w:sz w:val="18"/>
        </w:rPr>
        <w:t>114</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230—Introduction</w:t>
      </w:r>
      <w:r w:rsidRPr="00F85A67">
        <w:rPr>
          <w:b w:val="0"/>
          <w:noProof/>
          <w:sz w:val="18"/>
        </w:rPr>
        <w:tab/>
      </w:r>
      <w:r w:rsidRPr="00F85A67">
        <w:rPr>
          <w:b w:val="0"/>
          <w:noProof/>
          <w:sz w:val="18"/>
        </w:rPr>
        <w:fldChar w:fldCharType="begin"/>
      </w:r>
      <w:r w:rsidRPr="00F85A67">
        <w:rPr>
          <w:b w:val="0"/>
          <w:noProof/>
          <w:sz w:val="18"/>
        </w:rPr>
        <w:instrText xml:space="preserve"> PAGEREF _Toc434416372 \h </w:instrText>
      </w:r>
      <w:r w:rsidRPr="00F85A67">
        <w:rPr>
          <w:b w:val="0"/>
          <w:noProof/>
          <w:sz w:val="18"/>
        </w:rPr>
      </w:r>
      <w:r w:rsidRPr="00F85A67">
        <w:rPr>
          <w:b w:val="0"/>
          <w:noProof/>
          <w:sz w:val="18"/>
        </w:rPr>
        <w:fldChar w:fldCharType="separate"/>
      </w:r>
      <w:r w:rsidR="00423298">
        <w:rPr>
          <w:b w:val="0"/>
          <w:noProof/>
          <w:sz w:val="18"/>
        </w:rPr>
        <w:t>114</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230</w:t>
      </w:r>
      <w:r>
        <w:rPr>
          <w:noProof/>
        </w:rPr>
        <w:noBreakHyphen/>
        <w:t>1</w:t>
      </w:r>
      <w:r>
        <w:rPr>
          <w:noProof/>
        </w:rPr>
        <w:tab/>
        <w:t>What this Chapter is about</w:t>
      </w:r>
      <w:r w:rsidRPr="00F85A67">
        <w:rPr>
          <w:noProof/>
        </w:rPr>
        <w:tab/>
      </w:r>
      <w:r w:rsidRPr="00F85A67">
        <w:rPr>
          <w:noProof/>
        </w:rPr>
        <w:fldChar w:fldCharType="begin"/>
      </w:r>
      <w:r w:rsidRPr="00F85A67">
        <w:rPr>
          <w:noProof/>
        </w:rPr>
        <w:instrText xml:space="preserve"> PAGEREF _Toc434416373 \h </w:instrText>
      </w:r>
      <w:r w:rsidRPr="00F85A67">
        <w:rPr>
          <w:noProof/>
        </w:rPr>
      </w:r>
      <w:r w:rsidRPr="00F85A67">
        <w:rPr>
          <w:noProof/>
        </w:rPr>
        <w:fldChar w:fldCharType="separate"/>
      </w:r>
      <w:r w:rsidR="00423298">
        <w:rPr>
          <w:noProof/>
        </w:rPr>
        <w:t>114</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6</w:t>
      </w:r>
      <w:r>
        <w:rPr>
          <w:noProof/>
        </w:rPr>
        <w:noBreakHyphen/>
        <w:t>4—Administration of premiums reduction scheme</w:t>
      </w:r>
      <w:r w:rsidRPr="00F85A67">
        <w:rPr>
          <w:b w:val="0"/>
          <w:noProof/>
          <w:sz w:val="18"/>
        </w:rPr>
        <w:tab/>
      </w:r>
      <w:r w:rsidRPr="00F85A67">
        <w:rPr>
          <w:b w:val="0"/>
          <w:noProof/>
          <w:sz w:val="18"/>
        </w:rPr>
        <w:fldChar w:fldCharType="begin"/>
      </w:r>
      <w:r w:rsidRPr="00F85A67">
        <w:rPr>
          <w:b w:val="0"/>
          <w:noProof/>
          <w:sz w:val="18"/>
        </w:rPr>
        <w:instrText xml:space="preserve"> PAGEREF _Toc434416374 \h </w:instrText>
      </w:r>
      <w:r w:rsidRPr="00F85A67">
        <w:rPr>
          <w:b w:val="0"/>
          <w:noProof/>
          <w:sz w:val="18"/>
        </w:rPr>
      </w:r>
      <w:r w:rsidRPr="00F85A67">
        <w:rPr>
          <w:b w:val="0"/>
          <w:noProof/>
          <w:sz w:val="18"/>
        </w:rPr>
        <w:fldChar w:fldCharType="separate"/>
      </w:r>
      <w:r w:rsidR="00423298">
        <w:rPr>
          <w:b w:val="0"/>
          <w:noProof/>
          <w:sz w:val="18"/>
        </w:rPr>
        <w:t>115</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276—Introduction</w:t>
      </w:r>
      <w:r w:rsidRPr="00F85A67">
        <w:rPr>
          <w:b w:val="0"/>
          <w:noProof/>
          <w:sz w:val="18"/>
        </w:rPr>
        <w:tab/>
      </w:r>
      <w:r w:rsidRPr="00F85A67">
        <w:rPr>
          <w:b w:val="0"/>
          <w:noProof/>
          <w:sz w:val="18"/>
        </w:rPr>
        <w:fldChar w:fldCharType="begin"/>
      </w:r>
      <w:r w:rsidRPr="00F85A67">
        <w:rPr>
          <w:b w:val="0"/>
          <w:noProof/>
          <w:sz w:val="18"/>
        </w:rPr>
        <w:instrText xml:space="preserve"> PAGEREF _Toc434416375 \h </w:instrText>
      </w:r>
      <w:r w:rsidRPr="00F85A67">
        <w:rPr>
          <w:b w:val="0"/>
          <w:noProof/>
          <w:sz w:val="18"/>
        </w:rPr>
      </w:r>
      <w:r w:rsidRPr="00F85A67">
        <w:rPr>
          <w:b w:val="0"/>
          <w:noProof/>
          <w:sz w:val="18"/>
        </w:rPr>
        <w:fldChar w:fldCharType="separate"/>
      </w:r>
      <w:r w:rsidR="00423298">
        <w:rPr>
          <w:b w:val="0"/>
          <w:noProof/>
          <w:sz w:val="18"/>
        </w:rPr>
        <w:t>115</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276</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_Toc434416376 \h </w:instrText>
      </w:r>
      <w:r w:rsidRPr="00F85A67">
        <w:rPr>
          <w:noProof/>
        </w:rPr>
      </w:r>
      <w:r w:rsidRPr="00F85A67">
        <w:rPr>
          <w:noProof/>
        </w:rPr>
        <w:fldChar w:fldCharType="separate"/>
      </w:r>
      <w:r w:rsidR="00423298">
        <w:rPr>
          <w:noProof/>
        </w:rPr>
        <w:t>115</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279—Reimbursement of participating insurers and powers of Chief Executive Medicare</w:t>
      </w:r>
      <w:r w:rsidRPr="00F85A67">
        <w:rPr>
          <w:b w:val="0"/>
          <w:noProof/>
          <w:sz w:val="18"/>
        </w:rPr>
        <w:tab/>
      </w:r>
      <w:r w:rsidRPr="00F85A67">
        <w:rPr>
          <w:b w:val="0"/>
          <w:noProof/>
          <w:sz w:val="18"/>
        </w:rPr>
        <w:fldChar w:fldCharType="begin"/>
      </w:r>
      <w:r w:rsidRPr="00F85A67">
        <w:rPr>
          <w:b w:val="0"/>
          <w:noProof/>
          <w:sz w:val="18"/>
        </w:rPr>
        <w:instrText xml:space="preserve"> PAGEREF _Toc434416377 \h </w:instrText>
      </w:r>
      <w:r w:rsidRPr="00F85A67">
        <w:rPr>
          <w:b w:val="0"/>
          <w:noProof/>
          <w:sz w:val="18"/>
        </w:rPr>
      </w:r>
      <w:r w:rsidRPr="00F85A67">
        <w:rPr>
          <w:b w:val="0"/>
          <w:noProof/>
          <w:sz w:val="18"/>
        </w:rPr>
        <w:fldChar w:fldCharType="separate"/>
      </w:r>
      <w:r w:rsidR="00423298">
        <w:rPr>
          <w:b w:val="0"/>
          <w:noProof/>
          <w:sz w:val="18"/>
        </w:rPr>
        <w:t>116</w:t>
      </w:r>
      <w:r w:rsidRPr="00F85A67">
        <w:rPr>
          <w:b w:val="0"/>
          <w:noProof/>
          <w:sz w:val="18"/>
        </w:rPr>
        <w:fldChar w:fldCharType="end"/>
      </w:r>
    </w:p>
    <w:p w:rsidR="00F85A67" w:rsidRDefault="00F85A67">
      <w:pPr>
        <w:pStyle w:val="TOC4"/>
        <w:rPr>
          <w:rFonts w:asciiTheme="minorHAnsi" w:eastAsiaTheme="minorEastAsia" w:hAnsiTheme="minorHAnsi" w:cstheme="minorBidi"/>
          <w:b w:val="0"/>
          <w:noProof/>
          <w:kern w:val="0"/>
          <w:sz w:val="22"/>
          <w:szCs w:val="22"/>
        </w:rPr>
      </w:pPr>
      <w:r>
        <w:rPr>
          <w:noProof/>
        </w:rPr>
        <w:t>Subdivision 279</w:t>
      </w:r>
      <w:r>
        <w:rPr>
          <w:noProof/>
        </w:rPr>
        <w:noBreakHyphen/>
        <w:t>A—Reimbursement of private health insurers for premiums reduced under scheme</w:t>
      </w:r>
      <w:r w:rsidRPr="00F85A67">
        <w:rPr>
          <w:b w:val="0"/>
          <w:noProof/>
          <w:sz w:val="18"/>
        </w:rPr>
        <w:tab/>
      </w:r>
      <w:r w:rsidRPr="00F85A67">
        <w:rPr>
          <w:b w:val="0"/>
          <w:noProof/>
          <w:sz w:val="18"/>
        </w:rPr>
        <w:fldChar w:fldCharType="begin"/>
      </w:r>
      <w:r w:rsidRPr="00F85A67">
        <w:rPr>
          <w:b w:val="0"/>
          <w:noProof/>
          <w:sz w:val="18"/>
        </w:rPr>
        <w:instrText xml:space="preserve"> PAGEREF _Toc434416378 \h </w:instrText>
      </w:r>
      <w:r w:rsidRPr="00F85A67">
        <w:rPr>
          <w:b w:val="0"/>
          <w:noProof/>
          <w:sz w:val="18"/>
        </w:rPr>
      </w:r>
      <w:r w:rsidRPr="00F85A67">
        <w:rPr>
          <w:b w:val="0"/>
          <w:noProof/>
          <w:sz w:val="18"/>
        </w:rPr>
        <w:fldChar w:fldCharType="separate"/>
      </w:r>
      <w:r w:rsidR="00423298">
        <w:rPr>
          <w:b w:val="0"/>
          <w:noProof/>
          <w:sz w:val="18"/>
        </w:rPr>
        <w:t>116</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1</w:t>
      </w:r>
      <w:r>
        <w:rPr>
          <w:noProof/>
        </w:rPr>
        <w:tab/>
        <w:t>Participating insurers may claim reimbursement</w:t>
      </w:r>
      <w:r w:rsidRPr="00F85A67">
        <w:rPr>
          <w:noProof/>
        </w:rPr>
        <w:tab/>
      </w:r>
      <w:r w:rsidRPr="00F85A67">
        <w:rPr>
          <w:noProof/>
        </w:rPr>
        <w:fldChar w:fldCharType="begin"/>
      </w:r>
      <w:r w:rsidRPr="00F85A67">
        <w:rPr>
          <w:noProof/>
        </w:rPr>
        <w:instrText xml:space="preserve"> PAGEREF _Toc434416379 \h </w:instrText>
      </w:r>
      <w:r w:rsidRPr="00F85A67">
        <w:rPr>
          <w:noProof/>
        </w:rPr>
      </w:r>
      <w:r w:rsidRPr="00F85A67">
        <w:rPr>
          <w:noProof/>
        </w:rPr>
        <w:fldChar w:fldCharType="separate"/>
      </w:r>
      <w:r w:rsidR="00423298">
        <w:rPr>
          <w:noProof/>
        </w:rPr>
        <w:t>116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5</w:t>
      </w:r>
      <w:r>
        <w:rPr>
          <w:noProof/>
        </w:rPr>
        <w:tab/>
        <w:t>Participating insurers</w:t>
      </w:r>
      <w:r w:rsidRPr="00F85A67">
        <w:rPr>
          <w:noProof/>
        </w:rPr>
        <w:tab/>
      </w:r>
      <w:r w:rsidRPr="00F85A67">
        <w:rPr>
          <w:noProof/>
        </w:rPr>
        <w:fldChar w:fldCharType="begin"/>
      </w:r>
      <w:r w:rsidRPr="00F85A67">
        <w:rPr>
          <w:noProof/>
        </w:rPr>
        <w:instrText xml:space="preserve"> PAGEREF _Toc434416380 \h </w:instrText>
      </w:r>
      <w:r w:rsidRPr="00F85A67">
        <w:rPr>
          <w:noProof/>
        </w:rPr>
      </w:r>
      <w:r w:rsidRPr="00F85A67">
        <w:rPr>
          <w:noProof/>
        </w:rPr>
        <w:fldChar w:fldCharType="separate"/>
      </w:r>
      <w:r w:rsidR="00423298">
        <w:rPr>
          <w:noProof/>
        </w:rPr>
        <w:t>116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10</w:t>
      </w:r>
      <w:r>
        <w:rPr>
          <w:noProof/>
        </w:rPr>
        <w:tab/>
        <w:t>Requirements for claims</w:t>
      </w:r>
      <w:r w:rsidRPr="00F85A67">
        <w:rPr>
          <w:noProof/>
        </w:rPr>
        <w:tab/>
      </w:r>
      <w:r w:rsidRPr="00F85A67">
        <w:rPr>
          <w:noProof/>
        </w:rPr>
        <w:fldChar w:fldCharType="begin"/>
      </w:r>
      <w:r w:rsidRPr="00F85A67">
        <w:rPr>
          <w:noProof/>
        </w:rPr>
        <w:instrText xml:space="preserve"> PAGEREF _Toc434416381 \h </w:instrText>
      </w:r>
      <w:r w:rsidRPr="00F85A67">
        <w:rPr>
          <w:noProof/>
        </w:rPr>
      </w:r>
      <w:r w:rsidRPr="00F85A67">
        <w:rPr>
          <w:noProof/>
        </w:rPr>
        <w:fldChar w:fldCharType="separate"/>
      </w:r>
      <w:r w:rsidR="00423298">
        <w:rPr>
          <w:noProof/>
        </w:rPr>
        <w:t>117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15</w:t>
      </w:r>
      <w:r>
        <w:rPr>
          <w:noProof/>
        </w:rPr>
        <w:tab/>
        <w:t>Amounts payable to the private health insurer</w:t>
      </w:r>
      <w:r w:rsidRPr="00F85A67">
        <w:rPr>
          <w:noProof/>
        </w:rPr>
        <w:tab/>
      </w:r>
      <w:r w:rsidRPr="00F85A67">
        <w:rPr>
          <w:noProof/>
        </w:rPr>
        <w:fldChar w:fldCharType="begin"/>
      </w:r>
      <w:r w:rsidRPr="00F85A67">
        <w:rPr>
          <w:noProof/>
        </w:rPr>
        <w:instrText xml:space="preserve"> PAGEREF _Toc434416382 \h </w:instrText>
      </w:r>
      <w:r w:rsidRPr="00F85A67">
        <w:rPr>
          <w:noProof/>
        </w:rPr>
      </w:r>
      <w:r w:rsidRPr="00F85A67">
        <w:rPr>
          <w:noProof/>
        </w:rPr>
        <w:fldChar w:fldCharType="separate"/>
      </w:r>
      <w:r w:rsidR="00423298">
        <w:rPr>
          <w:noProof/>
        </w:rPr>
        <w:t>117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20</w:t>
      </w:r>
      <w:r>
        <w:rPr>
          <w:noProof/>
        </w:rPr>
        <w:tab/>
        <w:t>Notifying private health insurers if amount is not payable</w:t>
      </w:r>
      <w:r w:rsidRPr="00F85A67">
        <w:rPr>
          <w:noProof/>
        </w:rPr>
        <w:tab/>
      </w:r>
      <w:r w:rsidRPr="00F85A67">
        <w:rPr>
          <w:noProof/>
        </w:rPr>
        <w:fldChar w:fldCharType="begin"/>
      </w:r>
      <w:r w:rsidRPr="00F85A67">
        <w:rPr>
          <w:noProof/>
        </w:rPr>
        <w:instrText xml:space="preserve"> PAGEREF _Toc434416383 \h </w:instrText>
      </w:r>
      <w:r w:rsidRPr="00F85A67">
        <w:rPr>
          <w:noProof/>
        </w:rPr>
      </w:r>
      <w:r w:rsidRPr="00F85A67">
        <w:rPr>
          <w:noProof/>
        </w:rPr>
        <w:fldChar w:fldCharType="separate"/>
      </w:r>
      <w:r w:rsidR="00423298">
        <w:rPr>
          <w:noProof/>
        </w:rPr>
        <w:t>117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25</w:t>
      </w:r>
      <w:r>
        <w:rPr>
          <w:noProof/>
        </w:rPr>
        <w:tab/>
        <w:t>Additional payment if insurer claims less than entitlement</w:t>
      </w:r>
      <w:r w:rsidRPr="00F85A67">
        <w:rPr>
          <w:noProof/>
        </w:rPr>
        <w:tab/>
      </w:r>
      <w:r w:rsidRPr="00F85A67">
        <w:rPr>
          <w:noProof/>
        </w:rPr>
        <w:fldChar w:fldCharType="begin"/>
      </w:r>
      <w:r w:rsidRPr="00F85A67">
        <w:rPr>
          <w:noProof/>
        </w:rPr>
        <w:instrText xml:space="preserve"> PAGEREF _Toc434416384 \h </w:instrText>
      </w:r>
      <w:r w:rsidRPr="00F85A67">
        <w:rPr>
          <w:noProof/>
        </w:rPr>
      </w:r>
      <w:r w:rsidRPr="00F85A67">
        <w:rPr>
          <w:noProof/>
        </w:rPr>
        <w:fldChar w:fldCharType="separate"/>
      </w:r>
      <w:r w:rsidR="00423298">
        <w:rPr>
          <w:noProof/>
        </w:rPr>
        <w:t>118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30</w:t>
      </w:r>
      <w:r>
        <w:rPr>
          <w:noProof/>
        </w:rPr>
        <w:tab/>
        <w:t>Additional payment if insurer makes a late claim</w:t>
      </w:r>
      <w:r w:rsidRPr="00F85A67">
        <w:rPr>
          <w:noProof/>
        </w:rPr>
        <w:tab/>
      </w:r>
      <w:r w:rsidRPr="00F85A67">
        <w:rPr>
          <w:noProof/>
        </w:rPr>
        <w:fldChar w:fldCharType="begin"/>
      </w:r>
      <w:r w:rsidRPr="00F85A67">
        <w:rPr>
          <w:noProof/>
        </w:rPr>
        <w:instrText xml:space="preserve"> PAGEREF _Toc434416385 \h </w:instrText>
      </w:r>
      <w:r w:rsidRPr="00F85A67">
        <w:rPr>
          <w:noProof/>
        </w:rPr>
      </w:r>
      <w:r w:rsidRPr="00F85A67">
        <w:rPr>
          <w:noProof/>
        </w:rPr>
        <w:fldChar w:fldCharType="separate"/>
      </w:r>
      <w:r w:rsidR="00423298">
        <w:rPr>
          <w:noProof/>
        </w:rPr>
        <w:t>119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35</w:t>
      </w:r>
      <w:r>
        <w:rPr>
          <w:noProof/>
        </w:rPr>
        <w:tab/>
        <w:t>Content and timing of application</w:t>
      </w:r>
      <w:r w:rsidRPr="00F85A67">
        <w:rPr>
          <w:noProof/>
        </w:rPr>
        <w:tab/>
      </w:r>
      <w:r w:rsidRPr="00F85A67">
        <w:rPr>
          <w:noProof/>
        </w:rPr>
        <w:fldChar w:fldCharType="begin"/>
      </w:r>
      <w:r w:rsidRPr="00F85A67">
        <w:rPr>
          <w:noProof/>
        </w:rPr>
        <w:instrText xml:space="preserve"> PAGEREF _Toc434416386 \h </w:instrText>
      </w:r>
      <w:r w:rsidRPr="00F85A67">
        <w:rPr>
          <w:noProof/>
        </w:rPr>
      </w:r>
      <w:r w:rsidRPr="00F85A67">
        <w:rPr>
          <w:noProof/>
        </w:rPr>
        <w:fldChar w:fldCharType="separate"/>
      </w:r>
      <w:r w:rsidR="00423298">
        <w:rPr>
          <w:noProof/>
        </w:rPr>
        <w:t>119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40</w:t>
      </w:r>
      <w:r>
        <w:rPr>
          <w:noProof/>
        </w:rPr>
        <w:tab/>
        <w:t>Decision on application</w:t>
      </w:r>
      <w:r w:rsidRPr="00F85A67">
        <w:rPr>
          <w:noProof/>
        </w:rPr>
        <w:tab/>
      </w:r>
      <w:r w:rsidRPr="00F85A67">
        <w:rPr>
          <w:noProof/>
        </w:rPr>
        <w:fldChar w:fldCharType="begin"/>
      </w:r>
      <w:r w:rsidRPr="00F85A67">
        <w:rPr>
          <w:noProof/>
        </w:rPr>
        <w:instrText xml:space="preserve"> PAGEREF _Toc434416387 \h </w:instrText>
      </w:r>
      <w:r w:rsidRPr="00F85A67">
        <w:rPr>
          <w:noProof/>
        </w:rPr>
      </w:r>
      <w:r w:rsidRPr="00F85A67">
        <w:rPr>
          <w:noProof/>
        </w:rPr>
        <w:fldChar w:fldCharType="separate"/>
      </w:r>
      <w:r w:rsidR="00423298">
        <w:rPr>
          <w:noProof/>
        </w:rPr>
        <w:t>120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45</w:t>
      </w:r>
      <w:r>
        <w:rPr>
          <w:noProof/>
        </w:rPr>
        <w:tab/>
        <w:t>Reconsideration of decisions</w:t>
      </w:r>
      <w:r w:rsidRPr="00F85A67">
        <w:rPr>
          <w:noProof/>
        </w:rPr>
        <w:tab/>
      </w:r>
      <w:r w:rsidRPr="00F85A67">
        <w:rPr>
          <w:noProof/>
        </w:rPr>
        <w:fldChar w:fldCharType="begin"/>
      </w:r>
      <w:r w:rsidRPr="00F85A67">
        <w:rPr>
          <w:noProof/>
        </w:rPr>
        <w:instrText xml:space="preserve"> PAGEREF _Toc434416388 \h </w:instrText>
      </w:r>
      <w:r w:rsidRPr="00F85A67">
        <w:rPr>
          <w:noProof/>
        </w:rPr>
      </w:r>
      <w:r w:rsidRPr="00F85A67">
        <w:rPr>
          <w:noProof/>
        </w:rPr>
        <w:fldChar w:fldCharType="separate"/>
      </w:r>
      <w:r w:rsidR="00423298">
        <w:rPr>
          <w:noProof/>
        </w:rPr>
        <w:t>121</w:t>
      </w:r>
      <w:r w:rsidRPr="00F85A67">
        <w:rPr>
          <w:noProof/>
        </w:rPr>
        <w:fldChar w:fldCharType="end"/>
      </w:r>
    </w:p>
    <w:p w:rsidR="00F85A67" w:rsidRDefault="00F85A67">
      <w:pPr>
        <w:pStyle w:val="TOC4"/>
        <w:rPr>
          <w:rFonts w:asciiTheme="minorHAnsi" w:eastAsiaTheme="minorEastAsia" w:hAnsiTheme="minorHAnsi" w:cstheme="minorBidi"/>
          <w:b w:val="0"/>
          <w:noProof/>
          <w:kern w:val="0"/>
          <w:sz w:val="22"/>
          <w:szCs w:val="22"/>
        </w:rPr>
      </w:pPr>
      <w:r>
        <w:rPr>
          <w:noProof/>
        </w:rPr>
        <w:t>Subdivision 279</w:t>
      </w:r>
      <w:r>
        <w:rPr>
          <w:noProof/>
        </w:rPr>
        <w:noBreakHyphen/>
        <w:t>B—Powers of Chief Executive Medicare in relation to participating insurers</w:t>
      </w:r>
      <w:r w:rsidRPr="00F85A67">
        <w:rPr>
          <w:b w:val="0"/>
          <w:noProof/>
          <w:sz w:val="18"/>
        </w:rPr>
        <w:tab/>
      </w:r>
      <w:r w:rsidRPr="00F85A67">
        <w:rPr>
          <w:b w:val="0"/>
          <w:noProof/>
          <w:sz w:val="18"/>
        </w:rPr>
        <w:fldChar w:fldCharType="begin"/>
      </w:r>
      <w:r w:rsidRPr="00F85A67">
        <w:rPr>
          <w:b w:val="0"/>
          <w:noProof/>
          <w:sz w:val="18"/>
        </w:rPr>
        <w:instrText xml:space="preserve"> PAGEREF _Toc434416389 \h </w:instrText>
      </w:r>
      <w:r w:rsidRPr="00F85A67">
        <w:rPr>
          <w:b w:val="0"/>
          <w:noProof/>
          <w:sz w:val="18"/>
        </w:rPr>
      </w:r>
      <w:r w:rsidRPr="00F85A67">
        <w:rPr>
          <w:b w:val="0"/>
          <w:noProof/>
          <w:sz w:val="18"/>
        </w:rPr>
        <w:fldChar w:fldCharType="separate"/>
      </w:r>
      <w:r w:rsidR="00423298">
        <w:rPr>
          <w:b w:val="0"/>
          <w:noProof/>
          <w:sz w:val="18"/>
        </w:rPr>
        <w:t>122</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50</w:t>
      </w:r>
      <w:r>
        <w:rPr>
          <w:noProof/>
        </w:rPr>
        <w:tab/>
        <w:t>Audits by Chief Executive Medicare</w:t>
      </w:r>
      <w:r w:rsidRPr="00F85A67">
        <w:rPr>
          <w:noProof/>
        </w:rPr>
        <w:tab/>
      </w:r>
      <w:r w:rsidRPr="00F85A67">
        <w:rPr>
          <w:noProof/>
        </w:rPr>
        <w:fldChar w:fldCharType="begin"/>
      </w:r>
      <w:r w:rsidRPr="00F85A67">
        <w:rPr>
          <w:noProof/>
        </w:rPr>
        <w:instrText xml:space="preserve"> PAGEREF _Toc434416390 \h </w:instrText>
      </w:r>
      <w:r w:rsidRPr="00F85A67">
        <w:rPr>
          <w:noProof/>
        </w:rPr>
      </w:r>
      <w:r w:rsidRPr="00F85A67">
        <w:rPr>
          <w:noProof/>
        </w:rPr>
        <w:fldChar w:fldCharType="separate"/>
      </w:r>
      <w:r w:rsidR="00423298">
        <w:rPr>
          <w:noProof/>
        </w:rPr>
        <w:t>122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279</w:t>
      </w:r>
      <w:r>
        <w:rPr>
          <w:noProof/>
        </w:rPr>
        <w:noBreakHyphen/>
        <w:t>55</w:t>
      </w:r>
      <w:r>
        <w:rPr>
          <w:noProof/>
        </w:rPr>
        <w:tab/>
        <w:t>Chief Executive Medicare may require production of applications</w:t>
      </w:r>
      <w:r w:rsidRPr="00F85A67">
        <w:rPr>
          <w:noProof/>
        </w:rPr>
        <w:tab/>
      </w:r>
      <w:r w:rsidRPr="00F85A67">
        <w:rPr>
          <w:noProof/>
        </w:rPr>
        <w:fldChar w:fldCharType="begin"/>
      </w:r>
      <w:r w:rsidRPr="00F85A67">
        <w:rPr>
          <w:noProof/>
        </w:rPr>
        <w:instrText xml:space="preserve"> PAGEREF _Toc434416391 \h </w:instrText>
      </w:r>
      <w:r w:rsidRPr="00F85A67">
        <w:rPr>
          <w:noProof/>
        </w:rPr>
      </w:r>
      <w:r w:rsidRPr="00F85A67">
        <w:rPr>
          <w:noProof/>
        </w:rPr>
        <w:fldChar w:fldCharType="separate"/>
      </w:r>
      <w:r w:rsidR="00423298">
        <w:rPr>
          <w:noProof/>
        </w:rPr>
        <w:t>123</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lastRenderedPageBreak/>
        <w:t>Division 282—Recovery of amounts and other matters</w:t>
      </w:r>
      <w:r w:rsidRPr="00F85A67">
        <w:rPr>
          <w:b w:val="0"/>
          <w:noProof/>
          <w:sz w:val="18"/>
        </w:rPr>
        <w:tab/>
      </w:r>
      <w:r w:rsidRPr="00F85A67">
        <w:rPr>
          <w:b w:val="0"/>
          <w:noProof/>
          <w:sz w:val="18"/>
        </w:rPr>
        <w:fldChar w:fldCharType="begin"/>
      </w:r>
      <w:r w:rsidRPr="00F85A67">
        <w:rPr>
          <w:b w:val="0"/>
          <w:noProof/>
          <w:sz w:val="18"/>
        </w:rPr>
        <w:instrText xml:space="preserve"> PAGEREF _Toc434416392 \h </w:instrText>
      </w:r>
      <w:r w:rsidRPr="00F85A67">
        <w:rPr>
          <w:b w:val="0"/>
          <w:noProof/>
          <w:sz w:val="18"/>
        </w:rPr>
      </w:r>
      <w:r w:rsidRPr="00F85A67">
        <w:rPr>
          <w:b w:val="0"/>
          <w:noProof/>
          <w:sz w:val="18"/>
        </w:rPr>
        <w:fldChar w:fldCharType="separate"/>
      </w:r>
      <w:r w:rsidR="00423298">
        <w:rPr>
          <w:b w:val="0"/>
          <w:noProof/>
          <w:sz w:val="18"/>
        </w:rPr>
        <w:t>124</w:t>
      </w:r>
      <w:r w:rsidRPr="00F85A67">
        <w:rPr>
          <w:b w:val="0"/>
          <w:noProof/>
          <w:sz w:val="18"/>
        </w:rPr>
        <w:fldChar w:fldCharType="end"/>
      </w:r>
    </w:p>
    <w:p w:rsidR="00F85A67" w:rsidRDefault="00F85A67">
      <w:pPr>
        <w:pStyle w:val="TOC4"/>
        <w:rPr>
          <w:rFonts w:asciiTheme="minorHAnsi" w:eastAsiaTheme="minorEastAsia" w:hAnsiTheme="minorHAnsi" w:cstheme="minorBidi"/>
          <w:b w:val="0"/>
          <w:noProof/>
          <w:kern w:val="0"/>
          <w:sz w:val="22"/>
          <w:szCs w:val="22"/>
        </w:rPr>
      </w:pPr>
      <w:r>
        <w:rPr>
          <w:noProof/>
        </w:rPr>
        <w:t>Subdivision 282</w:t>
      </w:r>
      <w:r>
        <w:rPr>
          <w:noProof/>
        </w:rPr>
        <w:noBreakHyphen/>
        <w:t>A—When and how payments can be recovered</w:t>
      </w:r>
      <w:r w:rsidRPr="00F85A67">
        <w:rPr>
          <w:b w:val="0"/>
          <w:noProof/>
          <w:sz w:val="18"/>
        </w:rPr>
        <w:tab/>
      </w:r>
      <w:r w:rsidRPr="00F85A67">
        <w:rPr>
          <w:b w:val="0"/>
          <w:noProof/>
          <w:sz w:val="18"/>
        </w:rPr>
        <w:fldChar w:fldCharType="begin"/>
      </w:r>
      <w:r w:rsidRPr="00F85A67">
        <w:rPr>
          <w:b w:val="0"/>
          <w:noProof/>
          <w:sz w:val="18"/>
        </w:rPr>
        <w:instrText xml:space="preserve"> PAGEREF _Toc434416393 \h </w:instrText>
      </w:r>
      <w:r w:rsidRPr="00F85A67">
        <w:rPr>
          <w:b w:val="0"/>
          <w:noProof/>
          <w:sz w:val="18"/>
        </w:rPr>
      </w:r>
      <w:r w:rsidRPr="00F85A67">
        <w:rPr>
          <w:b w:val="0"/>
          <w:noProof/>
          <w:sz w:val="18"/>
        </w:rPr>
        <w:fldChar w:fldCharType="separate"/>
      </w:r>
      <w:r w:rsidR="00423298">
        <w:rPr>
          <w:b w:val="0"/>
          <w:noProof/>
          <w:sz w:val="18"/>
        </w:rPr>
        <w:t>124</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1</w:t>
      </w:r>
      <w:r>
        <w:rPr>
          <w:noProof/>
        </w:rPr>
        <w:tab/>
        <w:t>Recovery of payments</w:t>
      </w:r>
      <w:r w:rsidRPr="00F85A67">
        <w:rPr>
          <w:noProof/>
        </w:rPr>
        <w:tab/>
      </w:r>
      <w:r w:rsidRPr="00F85A67">
        <w:rPr>
          <w:noProof/>
        </w:rPr>
        <w:fldChar w:fldCharType="begin"/>
      </w:r>
      <w:r w:rsidRPr="00F85A67">
        <w:rPr>
          <w:noProof/>
        </w:rPr>
        <w:instrText xml:space="preserve"> PAGEREF _Toc434416394 \h </w:instrText>
      </w:r>
      <w:r w:rsidRPr="00F85A67">
        <w:rPr>
          <w:noProof/>
        </w:rPr>
      </w:r>
      <w:r w:rsidRPr="00F85A67">
        <w:rPr>
          <w:noProof/>
        </w:rPr>
        <w:fldChar w:fldCharType="separate"/>
      </w:r>
      <w:r w:rsidR="00423298">
        <w:rPr>
          <w:noProof/>
        </w:rPr>
        <w:t>124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5</w:t>
      </w:r>
      <w:r>
        <w:rPr>
          <w:noProof/>
        </w:rPr>
        <w:tab/>
        <w:t>Interest on amounts recoverable</w:t>
      </w:r>
      <w:r w:rsidRPr="00F85A67">
        <w:rPr>
          <w:noProof/>
        </w:rPr>
        <w:tab/>
      </w:r>
      <w:r w:rsidRPr="00F85A67">
        <w:rPr>
          <w:noProof/>
        </w:rPr>
        <w:fldChar w:fldCharType="begin"/>
      </w:r>
      <w:r w:rsidRPr="00F85A67">
        <w:rPr>
          <w:noProof/>
        </w:rPr>
        <w:instrText xml:space="preserve"> PAGEREF _Toc434416395 \h </w:instrText>
      </w:r>
      <w:r w:rsidRPr="00F85A67">
        <w:rPr>
          <w:noProof/>
        </w:rPr>
      </w:r>
      <w:r w:rsidRPr="00F85A67">
        <w:rPr>
          <w:noProof/>
        </w:rPr>
        <w:fldChar w:fldCharType="separate"/>
      </w:r>
      <w:r w:rsidR="00423298">
        <w:rPr>
          <w:noProof/>
        </w:rPr>
        <w:t>125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10</w:t>
      </w:r>
      <w:r>
        <w:rPr>
          <w:noProof/>
        </w:rPr>
        <w:tab/>
        <w:t>Chief Executive Medicare may set off debts against amounts payable</w:t>
      </w:r>
      <w:r w:rsidRPr="00F85A67">
        <w:rPr>
          <w:noProof/>
        </w:rPr>
        <w:tab/>
      </w:r>
      <w:r w:rsidRPr="00F85A67">
        <w:rPr>
          <w:noProof/>
        </w:rPr>
        <w:fldChar w:fldCharType="begin"/>
      </w:r>
      <w:r w:rsidRPr="00F85A67">
        <w:rPr>
          <w:noProof/>
        </w:rPr>
        <w:instrText xml:space="preserve"> PAGEREF _Toc434416396 \h </w:instrText>
      </w:r>
      <w:r w:rsidRPr="00F85A67">
        <w:rPr>
          <w:noProof/>
        </w:rPr>
      </w:r>
      <w:r w:rsidRPr="00F85A67">
        <w:rPr>
          <w:noProof/>
        </w:rPr>
        <w:fldChar w:fldCharType="separate"/>
      </w:r>
      <w:r w:rsidR="00423298">
        <w:rPr>
          <w:noProof/>
        </w:rPr>
        <w:t>126</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15</w:t>
      </w:r>
      <w:r>
        <w:rPr>
          <w:noProof/>
        </w:rPr>
        <w:tab/>
        <w:t>Reconsideration of certain decisions under this Division</w:t>
      </w:r>
      <w:r w:rsidRPr="00F85A67">
        <w:rPr>
          <w:noProof/>
        </w:rPr>
        <w:tab/>
      </w:r>
      <w:r w:rsidRPr="00F85A67">
        <w:rPr>
          <w:noProof/>
        </w:rPr>
        <w:fldChar w:fldCharType="begin"/>
      </w:r>
      <w:r w:rsidRPr="00F85A67">
        <w:rPr>
          <w:noProof/>
        </w:rPr>
        <w:instrText xml:space="preserve"> PAGEREF _Toc434416397 \h </w:instrText>
      </w:r>
      <w:r w:rsidRPr="00F85A67">
        <w:rPr>
          <w:noProof/>
        </w:rPr>
      </w:r>
      <w:r w:rsidRPr="00F85A67">
        <w:rPr>
          <w:noProof/>
        </w:rPr>
        <w:fldChar w:fldCharType="separate"/>
      </w:r>
      <w:r w:rsidR="00423298">
        <w:rPr>
          <w:noProof/>
        </w:rPr>
        <w:t>127</w:t>
      </w:r>
      <w:r w:rsidRPr="00F85A67">
        <w:rPr>
          <w:noProof/>
        </w:rPr>
        <w:fldChar w:fldCharType="end"/>
      </w:r>
    </w:p>
    <w:p w:rsidR="00F85A67" w:rsidRDefault="00F85A67">
      <w:pPr>
        <w:pStyle w:val="TOC4"/>
        <w:rPr>
          <w:rFonts w:asciiTheme="minorHAnsi" w:eastAsiaTheme="minorEastAsia" w:hAnsiTheme="minorHAnsi" w:cstheme="minorBidi"/>
          <w:b w:val="0"/>
          <w:noProof/>
          <w:kern w:val="0"/>
          <w:sz w:val="22"/>
          <w:szCs w:val="22"/>
        </w:rPr>
      </w:pPr>
      <w:r>
        <w:rPr>
          <w:noProof/>
        </w:rPr>
        <w:t>Subdivision 282</w:t>
      </w:r>
      <w:r>
        <w:rPr>
          <w:noProof/>
        </w:rPr>
        <w:noBreakHyphen/>
        <w:t>AA—Recovery of certain amounts by Commissioner of Taxation</w:t>
      </w:r>
      <w:r w:rsidRPr="00F85A67">
        <w:rPr>
          <w:b w:val="0"/>
          <w:noProof/>
          <w:sz w:val="18"/>
        </w:rPr>
        <w:tab/>
      </w:r>
      <w:r w:rsidRPr="00F85A67">
        <w:rPr>
          <w:b w:val="0"/>
          <w:noProof/>
          <w:sz w:val="18"/>
        </w:rPr>
        <w:fldChar w:fldCharType="begin"/>
      </w:r>
      <w:r w:rsidRPr="00F85A67">
        <w:rPr>
          <w:b w:val="0"/>
          <w:noProof/>
          <w:sz w:val="18"/>
        </w:rPr>
        <w:instrText xml:space="preserve"> PAGEREF _Toc434416398 \h </w:instrText>
      </w:r>
      <w:r w:rsidRPr="00F85A67">
        <w:rPr>
          <w:b w:val="0"/>
          <w:noProof/>
          <w:sz w:val="18"/>
        </w:rPr>
      </w:r>
      <w:r w:rsidRPr="00F85A67">
        <w:rPr>
          <w:b w:val="0"/>
          <w:noProof/>
          <w:sz w:val="18"/>
        </w:rPr>
        <w:fldChar w:fldCharType="separate"/>
      </w:r>
      <w:r w:rsidR="00423298">
        <w:rPr>
          <w:b w:val="0"/>
          <w:noProof/>
          <w:sz w:val="18"/>
        </w:rPr>
        <w:t>128</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16</w:t>
      </w:r>
      <w:r>
        <w:rPr>
          <w:noProof/>
        </w:rPr>
        <w:tab/>
        <w:t>Administration of this Subdivision by Commissioner of Taxation</w:t>
      </w:r>
      <w:r w:rsidRPr="00F85A67">
        <w:rPr>
          <w:noProof/>
        </w:rPr>
        <w:tab/>
      </w:r>
      <w:r w:rsidRPr="00F85A67">
        <w:rPr>
          <w:noProof/>
        </w:rPr>
        <w:fldChar w:fldCharType="begin"/>
      </w:r>
      <w:r w:rsidRPr="00F85A67">
        <w:rPr>
          <w:noProof/>
        </w:rPr>
        <w:instrText xml:space="preserve"> PAGEREF _Toc434416399 \h </w:instrText>
      </w:r>
      <w:r w:rsidRPr="00F85A67">
        <w:rPr>
          <w:noProof/>
        </w:rPr>
      </w:r>
      <w:r w:rsidRPr="00F85A67">
        <w:rPr>
          <w:noProof/>
        </w:rPr>
        <w:fldChar w:fldCharType="separate"/>
      </w:r>
      <w:r w:rsidR="00423298">
        <w:rPr>
          <w:noProof/>
        </w:rPr>
        <w:t>128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17</w:t>
      </w:r>
      <w:r>
        <w:rPr>
          <w:noProof/>
        </w:rPr>
        <w:tab/>
        <w:t>Subdivision operates in addition to Subdivision 282</w:t>
      </w:r>
      <w:r>
        <w:rPr>
          <w:noProof/>
        </w:rPr>
        <w:noBreakHyphen/>
        <w:t>A</w:t>
      </w:r>
      <w:r w:rsidRPr="00F85A67">
        <w:rPr>
          <w:noProof/>
        </w:rPr>
        <w:tab/>
      </w:r>
      <w:r w:rsidRPr="00F85A67">
        <w:rPr>
          <w:noProof/>
        </w:rPr>
        <w:fldChar w:fldCharType="begin"/>
      </w:r>
      <w:r w:rsidRPr="00F85A67">
        <w:rPr>
          <w:noProof/>
        </w:rPr>
        <w:instrText xml:space="preserve"> PAGEREF _Toc434416400 \h </w:instrText>
      </w:r>
      <w:r w:rsidRPr="00F85A67">
        <w:rPr>
          <w:noProof/>
        </w:rPr>
      </w:r>
      <w:r w:rsidRPr="00F85A67">
        <w:rPr>
          <w:noProof/>
        </w:rPr>
        <w:fldChar w:fldCharType="separate"/>
      </w:r>
      <w:r w:rsidR="00423298">
        <w:rPr>
          <w:noProof/>
        </w:rPr>
        <w:t>129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18</w:t>
      </w:r>
      <w:r>
        <w:rPr>
          <w:noProof/>
        </w:rPr>
        <w:tab/>
        <w:t>Liability for excess private health insurance premium reduction or refund</w:t>
      </w:r>
      <w:r w:rsidRPr="00F85A67">
        <w:rPr>
          <w:noProof/>
        </w:rPr>
        <w:tab/>
      </w:r>
      <w:r w:rsidRPr="00F85A67">
        <w:rPr>
          <w:noProof/>
        </w:rPr>
        <w:fldChar w:fldCharType="begin"/>
      </w:r>
      <w:r w:rsidRPr="00F85A67">
        <w:rPr>
          <w:noProof/>
        </w:rPr>
        <w:instrText xml:space="preserve"> PAGEREF _Toc434416401 \h </w:instrText>
      </w:r>
      <w:r w:rsidRPr="00F85A67">
        <w:rPr>
          <w:noProof/>
        </w:rPr>
      </w:r>
      <w:r w:rsidRPr="00F85A67">
        <w:rPr>
          <w:noProof/>
        </w:rPr>
        <w:fldChar w:fldCharType="separate"/>
      </w:r>
      <w:r w:rsidR="00423298">
        <w:rPr>
          <w:noProof/>
        </w:rPr>
        <w:t>129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19</w:t>
      </w:r>
      <w:r>
        <w:rPr>
          <w:noProof/>
        </w:rPr>
        <w:tab/>
        <w:t>When general interest charge payable</w:t>
      </w:r>
      <w:r w:rsidRPr="00F85A67">
        <w:rPr>
          <w:noProof/>
        </w:rPr>
        <w:tab/>
      </w:r>
      <w:r w:rsidRPr="00F85A67">
        <w:rPr>
          <w:noProof/>
        </w:rPr>
        <w:fldChar w:fldCharType="begin"/>
      </w:r>
      <w:r w:rsidRPr="00F85A67">
        <w:rPr>
          <w:noProof/>
        </w:rPr>
        <w:instrText xml:space="preserve"> PAGEREF _Toc434416402 \h </w:instrText>
      </w:r>
      <w:r w:rsidRPr="00F85A67">
        <w:rPr>
          <w:noProof/>
        </w:rPr>
      </w:r>
      <w:r w:rsidRPr="00F85A67">
        <w:rPr>
          <w:noProof/>
        </w:rPr>
        <w:fldChar w:fldCharType="separate"/>
      </w:r>
      <w:r w:rsidR="00423298">
        <w:rPr>
          <w:noProof/>
        </w:rPr>
        <w:t>131</w:t>
      </w:r>
      <w:r w:rsidRPr="00F85A67">
        <w:rPr>
          <w:noProof/>
        </w:rPr>
        <w:fldChar w:fldCharType="end"/>
      </w:r>
    </w:p>
    <w:p w:rsidR="00F85A67" w:rsidRDefault="00F85A67">
      <w:pPr>
        <w:pStyle w:val="TOC4"/>
        <w:rPr>
          <w:rFonts w:asciiTheme="minorHAnsi" w:eastAsiaTheme="minorEastAsia" w:hAnsiTheme="minorHAnsi" w:cstheme="minorBidi"/>
          <w:b w:val="0"/>
          <w:noProof/>
          <w:kern w:val="0"/>
          <w:sz w:val="22"/>
          <w:szCs w:val="22"/>
        </w:rPr>
      </w:pPr>
      <w:r>
        <w:rPr>
          <w:noProof/>
        </w:rPr>
        <w:t>Subdivision 282</w:t>
      </w:r>
      <w:r>
        <w:rPr>
          <w:noProof/>
        </w:rPr>
        <w:noBreakHyphen/>
        <w:t>B—Miscellaneous</w:t>
      </w:r>
      <w:r w:rsidRPr="00F85A67">
        <w:rPr>
          <w:b w:val="0"/>
          <w:noProof/>
          <w:sz w:val="18"/>
        </w:rPr>
        <w:tab/>
      </w:r>
      <w:r w:rsidRPr="00F85A67">
        <w:rPr>
          <w:b w:val="0"/>
          <w:noProof/>
          <w:sz w:val="18"/>
        </w:rPr>
        <w:fldChar w:fldCharType="begin"/>
      </w:r>
      <w:r w:rsidRPr="00F85A67">
        <w:rPr>
          <w:b w:val="0"/>
          <w:noProof/>
          <w:sz w:val="18"/>
        </w:rPr>
        <w:instrText xml:space="preserve"> PAGEREF _Toc434416403 \h </w:instrText>
      </w:r>
      <w:r w:rsidRPr="00F85A67">
        <w:rPr>
          <w:b w:val="0"/>
          <w:noProof/>
          <w:sz w:val="18"/>
        </w:rPr>
      </w:r>
      <w:r w:rsidRPr="00F85A67">
        <w:rPr>
          <w:b w:val="0"/>
          <w:noProof/>
          <w:sz w:val="18"/>
        </w:rPr>
        <w:fldChar w:fldCharType="separate"/>
      </w:r>
      <w:r w:rsidR="00423298">
        <w:rPr>
          <w:b w:val="0"/>
          <w:noProof/>
          <w:sz w:val="18"/>
        </w:rPr>
        <w:t>132</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20</w:t>
      </w:r>
      <w:r>
        <w:rPr>
          <w:noProof/>
        </w:rPr>
        <w:tab/>
        <w:t>Notification requirements—private health insurers</w:t>
      </w:r>
      <w:r w:rsidRPr="00F85A67">
        <w:rPr>
          <w:noProof/>
        </w:rPr>
        <w:tab/>
      </w:r>
      <w:r w:rsidRPr="00F85A67">
        <w:rPr>
          <w:noProof/>
        </w:rPr>
        <w:fldChar w:fldCharType="begin"/>
      </w:r>
      <w:r w:rsidRPr="00F85A67">
        <w:rPr>
          <w:noProof/>
        </w:rPr>
        <w:instrText xml:space="preserve"> PAGEREF _Toc434416404 \h </w:instrText>
      </w:r>
      <w:r w:rsidRPr="00F85A67">
        <w:rPr>
          <w:noProof/>
        </w:rPr>
      </w:r>
      <w:r w:rsidRPr="00F85A67">
        <w:rPr>
          <w:noProof/>
        </w:rPr>
        <w:fldChar w:fldCharType="separate"/>
      </w:r>
      <w:r w:rsidR="00423298">
        <w:rPr>
          <w:noProof/>
        </w:rPr>
        <w:t>132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25</w:t>
      </w:r>
      <w:r>
        <w:rPr>
          <w:noProof/>
        </w:rPr>
        <w:tab/>
        <w:t>Use etc. of information relating to another person</w:t>
      </w:r>
      <w:r w:rsidRPr="00F85A67">
        <w:rPr>
          <w:noProof/>
        </w:rPr>
        <w:tab/>
      </w:r>
      <w:r w:rsidRPr="00F85A67">
        <w:rPr>
          <w:noProof/>
        </w:rPr>
        <w:fldChar w:fldCharType="begin"/>
      </w:r>
      <w:r w:rsidRPr="00F85A67">
        <w:rPr>
          <w:noProof/>
        </w:rPr>
        <w:instrText xml:space="preserve"> PAGEREF _Toc434416405 \h </w:instrText>
      </w:r>
      <w:r w:rsidRPr="00F85A67">
        <w:rPr>
          <w:noProof/>
        </w:rPr>
      </w:r>
      <w:r w:rsidRPr="00F85A67">
        <w:rPr>
          <w:noProof/>
        </w:rPr>
        <w:fldChar w:fldCharType="separate"/>
      </w:r>
      <w:r w:rsidR="00423298">
        <w:rPr>
          <w:noProof/>
        </w:rPr>
        <w:t>133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30</w:t>
      </w:r>
      <w:r>
        <w:rPr>
          <w:noProof/>
        </w:rPr>
        <w:tab/>
        <w:t>Information to be provided to the Commissioner of Taxation</w:t>
      </w:r>
      <w:r w:rsidRPr="00F85A67">
        <w:rPr>
          <w:noProof/>
        </w:rPr>
        <w:tab/>
      </w:r>
      <w:r w:rsidRPr="00F85A67">
        <w:rPr>
          <w:noProof/>
        </w:rPr>
        <w:fldChar w:fldCharType="begin"/>
      </w:r>
      <w:r w:rsidRPr="00F85A67">
        <w:rPr>
          <w:noProof/>
        </w:rPr>
        <w:instrText xml:space="preserve"> PAGEREF _Toc434416406 \h </w:instrText>
      </w:r>
      <w:r w:rsidRPr="00F85A67">
        <w:rPr>
          <w:noProof/>
        </w:rPr>
      </w:r>
      <w:r w:rsidRPr="00F85A67">
        <w:rPr>
          <w:noProof/>
        </w:rPr>
        <w:fldChar w:fldCharType="separate"/>
      </w:r>
      <w:r w:rsidR="00423298">
        <w:rPr>
          <w:noProof/>
        </w:rPr>
        <w:t>133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35</w:t>
      </w:r>
      <w:r>
        <w:rPr>
          <w:noProof/>
        </w:rPr>
        <w:tab/>
        <w:t>Delegation</w:t>
      </w:r>
      <w:r w:rsidRPr="00F85A67">
        <w:rPr>
          <w:noProof/>
        </w:rPr>
        <w:tab/>
      </w:r>
      <w:r w:rsidRPr="00F85A67">
        <w:rPr>
          <w:noProof/>
        </w:rPr>
        <w:fldChar w:fldCharType="begin"/>
      </w:r>
      <w:r w:rsidRPr="00F85A67">
        <w:rPr>
          <w:noProof/>
        </w:rPr>
        <w:instrText xml:space="preserve"> PAGEREF _Toc434416407 \h </w:instrText>
      </w:r>
      <w:r w:rsidRPr="00F85A67">
        <w:rPr>
          <w:noProof/>
        </w:rPr>
      </w:r>
      <w:r w:rsidRPr="00F85A67">
        <w:rPr>
          <w:noProof/>
        </w:rPr>
        <w:fldChar w:fldCharType="separate"/>
      </w:r>
      <w:r w:rsidR="00423298">
        <w:rPr>
          <w:noProof/>
        </w:rPr>
        <w:t>133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282</w:t>
      </w:r>
      <w:r>
        <w:rPr>
          <w:noProof/>
        </w:rPr>
        <w:noBreakHyphen/>
        <w:t>40</w:t>
      </w:r>
      <w:r>
        <w:rPr>
          <w:noProof/>
        </w:rPr>
        <w:tab/>
        <w:t>Appropriation</w:t>
      </w:r>
      <w:r w:rsidRPr="00F85A67">
        <w:rPr>
          <w:noProof/>
        </w:rPr>
        <w:tab/>
      </w:r>
      <w:r w:rsidRPr="00F85A67">
        <w:rPr>
          <w:noProof/>
        </w:rPr>
        <w:fldChar w:fldCharType="begin"/>
      </w:r>
      <w:r w:rsidRPr="00F85A67">
        <w:rPr>
          <w:noProof/>
        </w:rPr>
        <w:instrText xml:space="preserve"> PAGEREF _Toc434416408 \h </w:instrText>
      </w:r>
      <w:r w:rsidRPr="00F85A67">
        <w:rPr>
          <w:noProof/>
        </w:rPr>
      </w:r>
      <w:r w:rsidRPr="00F85A67">
        <w:rPr>
          <w:noProof/>
        </w:rPr>
        <w:fldChar w:fldCharType="separate"/>
      </w:r>
      <w:r w:rsidR="00423298">
        <w:rPr>
          <w:noProof/>
        </w:rPr>
        <w:t>134</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6</w:t>
      </w:r>
      <w:r>
        <w:rPr>
          <w:noProof/>
        </w:rPr>
        <w:noBreakHyphen/>
        <w:t>6—Private health insurance levies</w:t>
      </w:r>
      <w:r w:rsidRPr="00F85A67">
        <w:rPr>
          <w:b w:val="0"/>
          <w:noProof/>
          <w:sz w:val="18"/>
        </w:rPr>
        <w:tab/>
      </w:r>
      <w:r w:rsidRPr="00F85A67">
        <w:rPr>
          <w:b w:val="0"/>
          <w:noProof/>
          <w:sz w:val="18"/>
        </w:rPr>
        <w:fldChar w:fldCharType="begin"/>
      </w:r>
      <w:r w:rsidRPr="00F85A67">
        <w:rPr>
          <w:b w:val="0"/>
          <w:noProof/>
          <w:sz w:val="18"/>
        </w:rPr>
        <w:instrText xml:space="preserve"> PAGEREF _Toc434416409 \h </w:instrText>
      </w:r>
      <w:r w:rsidRPr="00F85A67">
        <w:rPr>
          <w:b w:val="0"/>
          <w:noProof/>
          <w:sz w:val="18"/>
        </w:rPr>
      </w:r>
      <w:r w:rsidRPr="00F85A67">
        <w:rPr>
          <w:b w:val="0"/>
          <w:noProof/>
          <w:sz w:val="18"/>
        </w:rPr>
        <w:fldChar w:fldCharType="separate"/>
      </w:r>
      <w:r w:rsidR="00423298">
        <w:rPr>
          <w:b w:val="0"/>
          <w:noProof/>
          <w:sz w:val="18"/>
        </w:rPr>
        <w:t>135</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304—Introduction</w:t>
      </w:r>
      <w:r w:rsidRPr="00F85A67">
        <w:rPr>
          <w:b w:val="0"/>
          <w:noProof/>
          <w:sz w:val="18"/>
        </w:rPr>
        <w:tab/>
      </w:r>
      <w:r w:rsidRPr="00F85A67">
        <w:rPr>
          <w:b w:val="0"/>
          <w:noProof/>
          <w:sz w:val="18"/>
        </w:rPr>
        <w:fldChar w:fldCharType="begin"/>
      </w:r>
      <w:r w:rsidRPr="00F85A67">
        <w:rPr>
          <w:b w:val="0"/>
          <w:noProof/>
          <w:sz w:val="18"/>
        </w:rPr>
        <w:instrText xml:space="preserve"> PAGEREF _Toc434416410 \h </w:instrText>
      </w:r>
      <w:r w:rsidRPr="00F85A67">
        <w:rPr>
          <w:b w:val="0"/>
          <w:noProof/>
          <w:sz w:val="18"/>
        </w:rPr>
      </w:r>
      <w:r w:rsidRPr="00F85A67">
        <w:rPr>
          <w:b w:val="0"/>
          <w:noProof/>
          <w:sz w:val="18"/>
        </w:rPr>
        <w:fldChar w:fldCharType="separate"/>
      </w:r>
      <w:r w:rsidR="00423298">
        <w:rPr>
          <w:b w:val="0"/>
          <w:noProof/>
          <w:sz w:val="18"/>
        </w:rPr>
        <w:t>135</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304</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_Toc434416411 \h </w:instrText>
      </w:r>
      <w:r w:rsidRPr="00F85A67">
        <w:rPr>
          <w:noProof/>
        </w:rPr>
      </w:r>
      <w:r w:rsidRPr="00F85A67">
        <w:rPr>
          <w:noProof/>
        </w:rPr>
        <w:fldChar w:fldCharType="separate"/>
      </w:r>
      <w:r w:rsidR="00423298">
        <w:rPr>
          <w:noProof/>
        </w:rPr>
        <w:t>135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304</w:t>
      </w:r>
      <w:r>
        <w:rPr>
          <w:noProof/>
        </w:rPr>
        <w:noBreakHyphen/>
        <w:t>5</w:t>
      </w:r>
      <w:r>
        <w:rPr>
          <w:noProof/>
        </w:rPr>
        <w:tab/>
        <w:t>Private Health Insurance (Levy Administration) Rules</w:t>
      </w:r>
      <w:r w:rsidRPr="00F85A67">
        <w:rPr>
          <w:noProof/>
        </w:rPr>
        <w:tab/>
      </w:r>
      <w:r w:rsidRPr="00F85A67">
        <w:rPr>
          <w:noProof/>
        </w:rPr>
        <w:fldChar w:fldCharType="begin"/>
      </w:r>
      <w:r w:rsidRPr="00F85A67">
        <w:rPr>
          <w:noProof/>
        </w:rPr>
        <w:instrText xml:space="preserve"> PAGEREF _Toc434416412 \h </w:instrText>
      </w:r>
      <w:r w:rsidRPr="00F85A67">
        <w:rPr>
          <w:noProof/>
        </w:rPr>
      </w:r>
      <w:r w:rsidRPr="00F85A67">
        <w:rPr>
          <w:noProof/>
        </w:rPr>
        <w:fldChar w:fldCharType="separate"/>
      </w:r>
      <w:r w:rsidR="00423298">
        <w:rPr>
          <w:noProof/>
        </w:rPr>
        <w:t>135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304</w:t>
      </w:r>
      <w:r>
        <w:rPr>
          <w:noProof/>
        </w:rPr>
        <w:noBreakHyphen/>
        <w:t>10</w:t>
      </w:r>
      <w:r>
        <w:rPr>
          <w:noProof/>
        </w:rPr>
        <w:tab/>
        <w:t xml:space="preserve">Meaning of </w:t>
      </w:r>
      <w:r w:rsidRPr="00E731C5">
        <w:rPr>
          <w:i/>
          <w:noProof/>
        </w:rPr>
        <w:t>private health insurance levy</w:t>
      </w:r>
      <w:r w:rsidRPr="00F85A67">
        <w:rPr>
          <w:noProof/>
        </w:rPr>
        <w:tab/>
      </w:r>
      <w:r w:rsidRPr="00F85A67">
        <w:rPr>
          <w:noProof/>
        </w:rPr>
        <w:fldChar w:fldCharType="begin"/>
      </w:r>
      <w:r w:rsidRPr="00F85A67">
        <w:rPr>
          <w:noProof/>
        </w:rPr>
        <w:instrText xml:space="preserve"> PAGEREF _Toc434416413 \h </w:instrText>
      </w:r>
      <w:r w:rsidRPr="00F85A67">
        <w:rPr>
          <w:noProof/>
        </w:rPr>
      </w:r>
      <w:r w:rsidRPr="00F85A67">
        <w:rPr>
          <w:noProof/>
        </w:rPr>
        <w:fldChar w:fldCharType="separate"/>
      </w:r>
      <w:r w:rsidR="00423298">
        <w:rPr>
          <w:noProof/>
        </w:rPr>
        <w:t>135</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307—Collection and recovery of private health insurance levies</w:t>
      </w:r>
      <w:r w:rsidRPr="00F85A67">
        <w:rPr>
          <w:b w:val="0"/>
          <w:noProof/>
          <w:sz w:val="18"/>
        </w:rPr>
        <w:tab/>
      </w:r>
      <w:r w:rsidRPr="00F85A67">
        <w:rPr>
          <w:b w:val="0"/>
          <w:noProof/>
          <w:sz w:val="18"/>
        </w:rPr>
        <w:fldChar w:fldCharType="begin"/>
      </w:r>
      <w:r w:rsidRPr="00F85A67">
        <w:rPr>
          <w:b w:val="0"/>
          <w:noProof/>
          <w:sz w:val="18"/>
        </w:rPr>
        <w:instrText xml:space="preserve"> PAGEREF _Toc434416414 \h </w:instrText>
      </w:r>
      <w:r w:rsidRPr="00F85A67">
        <w:rPr>
          <w:b w:val="0"/>
          <w:noProof/>
          <w:sz w:val="18"/>
        </w:rPr>
      </w:r>
      <w:r w:rsidRPr="00F85A67">
        <w:rPr>
          <w:b w:val="0"/>
          <w:noProof/>
          <w:sz w:val="18"/>
        </w:rPr>
        <w:fldChar w:fldCharType="separate"/>
      </w:r>
      <w:r w:rsidR="00423298">
        <w:rPr>
          <w:b w:val="0"/>
          <w:noProof/>
          <w:sz w:val="18"/>
        </w:rPr>
        <w:t>137</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307</w:t>
      </w:r>
      <w:r>
        <w:rPr>
          <w:noProof/>
        </w:rPr>
        <w:noBreakHyphen/>
        <w:t>1</w:t>
      </w:r>
      <w:r>
        <w:rPr>
          <w:noProof/>
        </w:rPr>
        <w:tab/>
        <w:t>When private health insurance levy must be paid</w:t>
      </w:r>
      <w:r w:rsidRPr="00F85A67">
        <w:rPr>
          <w:noProof/>
        </w:rPr>
        <w:tab/>
      </w:r>
      <w:r w:rsidRPr="00F85A67">
        <w:rPr>
          <w:noProof/>
        </w:rPr>
        <w:fldChar w:fldCharType="begin"/>
      </w:r>
      <w:r w:rsidRPr="00F85A67">
        <w:rPr>
          <w:noProof/>
        </w:rPr>
        <w:instrText xml:space="preserve"> PAGEREF _Toc434416415 \h </w:instrText>
      </w:r>
      <w:r w:rsidRPr="00F85A67">
        <w:rPr>
          <w:noProof/>
        </w:rPr>
      </w:r>
      <w:r w:rsidRPr="00F85A67">
        <w:rPr>
          <w:noProof/>
        </w:rPr>
        <w:fldChar w:fldCharType="separate"/>
      </w:r>
      <w:r w:rsidR="00423298">
        <w:rPr>
          <w:noProof/>
        </w:rPr>
        <w:t>137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307</w:t>
      </w:r>
      <w:r>
        <w:rPr>
          <w:noProof/>
        </w:rPr>
        <w:noBreakHyphen/>
        <w:t>5</w:t>
      </w:r>
      <w:r>
        <w:rPr>
          <w:noProof/>
        </w:rPr>
        <w:tab/>
        <w:t>Late payment penalty</w:t>
      </w:r>
      <w:r w:rsidRPr="00F85A67">
        <w:rPr>
          <w:noProof/>
        </w:rPr>
        <w:tab/>
      </w:r>
      <w:r w:rsidRPr="00F85A67">
        <w:rPr>
          <w:noProof/>
        </w:rPr>
        <w:fldChar w:fldCharType="begin"/>
      </w:r>
      <w:r w:rsidRPr="00F85A67">
        <w:rPr>
          <w:noProof/>
        </w:rPr>
        <w:instrText xml:space="preserve"> PAGEREF _Toc434416416 \h </w:instrText>
      </w:r>
      <w:r w:rsidRPr="00F85A67">
        <w:rPr>
          <w:noProof/>
        </w:rPr>
      </w:r>
      <w:r w:rsidRPr="00F85A67">
        <w:rPr>
          <w:noProof/>
        </w:rPr>
        <w:fldChar w:fldCharType="separate"/>
      </w:r>
      <w:r w:rsidR="00423298">
        <w:rPr>
          <w:noProof/>
        </w:rPr>
        <w:t>137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307</w:t>
      </w:r>
      <w:r>
        <w:rPr>
          <w:noProof/>
        </w:rPr>
        <w:noBreakHyphen/>
        <w:t>10</w:t>
      </w:r>
      <w:r>
        <w:rPr>
          <w:noProof/>
        </w:rPr>
        <w:tab/>
        <w:t>Payment of levy and late payment penalty</w:t>
      </w:r>
      <w:r w:rsidRPr="00F85A67">
        <w:rPr>
          <w:noProof/>
        </w:rPr>
        <w:tab/>
      </w:r>
      <w:r w:rsidRPr="00F85A67">
        <w:rPr>
          <w:noProof/>
        </w:rPr>
        <w:fldChar w:fldCharType="begin"/>
      </w:r>
      <w:r w:rsidRPr="00F85A67">
        <w:rPr>
          <w:noProof/>
        </w:rPr>
        <w:instrText xml:space="preserve"> PAGEREF _Toc434416417 \h </w:instrText>
      </w:r>
      <w:r w:rsidRPr="00F85A67">
        <w:rPr>
          <w:noProof/>
        </w:rPr>
      </w:r>
      <w:r w:rsidRPr="00F85A67">
        <w:rPr>
          <w:noProof/>
        </w:rPr>
        <w:fldChar w:fldCharType="separate"/>
      </w:r>
      <w:r w:rsidR="00423298">
        <w:rPr>
          <w:noProof/>
        </w:rPr>
        <w:t>138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307</w:t>
      </w:r>
      <w:r>
        <w:rPr>
          <w:noProof/>
        </w:rPr>
        <w:noBreakHyphen/>
        <w:t>15</w:t>
      </w:r>
      <w:r>
        <w:rPr>
          <w:noProof/>
        </w:rPr>
        <w:tab/>
        <w:t>Recovery of levy and late payment penalty</w:t>
      </w:r>
      <w:r w:rsidRPr="00F85A67">
        <w:rPr>
          <w:noProof/>
        </w:rPr>
        <w:tab/>
      </w:r>
      <w:r w:rsidRPr="00F85A67">
        <w:rPr>
          <w:noProof/>
        </w:rPr>
        <w:fldChar w:fldCharType="begin"/>
      </w:r>
      <w:r w:rsidRPr="00F85A67">
        <w:rPr>
          <w:noProof/>
        </w:rPr>
        <w:instrText xml:space="preserve"> PAGEREF _Toc434416418 \h </w:instrText>
      </w:r>
      <w:r w:rsidRPr="00F85A67">
        <w:rPr>
          <w:noProof/>
        </w:rPr>
      </w:r>
      <w:r w:rsidRPr="00F85A67">
        <w:rPr>
          <w:noProof/>
        </w:rPr>
        <w:fldChar w:fldCharType="separate"/>
      </w:r>
      <w:r w:rsidR="00423298">
        <w:rPr>
          <w:noProof/>
        </w:rPr>
        <w:t>138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307</w:t>
      </w:r>
      <w:r>
        <w:rPr>
          <w:noProof/>
        </w:rPr>
        <w:noBreakHyphen/>
        <w:t>20</w:t>
      </w:r>
      <w:r>
        <w:rPr>
          <w:noProof/>
        </w:rPr>
        <w:tab/>
        <w:t>Waiver of late payment penalty</w:t>
      </w:r>
      <w:r w:rsidRPr="00F85A67">
        <w:rPr>
          <w:noProof/>
        </w:rPr>
        <w:tab/>
      </w:r>
      <w:r w:rsidRPr="00F85A67">
        <w:rPr>
          <w:noProof/>
        </w:rPr>
        <w:fldChar w:fldCharType="begin"/>
      </w:r>
      <w:r w:rsidRPr="00F85A67">
        <w:rPr>
          <w:noProof/>
        </w:rPr>
        <w:instrText xml:space="preserve"> PAGEREF _Toc434416419 \h </w:instrText>
      </w:r>
      <w:r w:rsidRPr="00F85A67">
        <w:rPr>
          <w:noProof/>
        </w:rPr>
      </w:r>
      <w:r w:rsidRPr="00F85A67">
        <w:rPr>
          <w:noProof/>
        </w:rPr>
        <w:fldChar w:fldCharType="separate"/>
      </w:r>
      <w:r w:rsidR="00423298">
        <w:rPr>
          <w:noProof/>
        </w:rPr>
        <w:t>139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307</w:t>
      </w:r>
      <w:r>
        <w:rPr>
          <w:noProof/>
        </w:rPr>
        <w:noBreakHyphen/>
        <w:t>30</w:t>
      </w:r>
      <w:r>
        <w:rPr>
          <w:noProof/>
        </w:rPr>
        <w:tab/>
        <w:t>Other matters</w:t>
      </w:r>
      <w:r w:rsidRPr="00F85A67">
        <w:rPr>
          <w:noProof/>
        </w:rPr>
        <w:tab/>
      </w:r>
      <w:r w:rsidRPr="00F85A67">
        <w:rPr>
          <w:noProof/>
        </w:rPr>
        <w:fldChar w:fldCharType="begin"/>
      </w:r>
      <w:r w:rsidRPr="00F85A67">
        <w:rPr>
          <w:noProof/>
        </w:rPr>
        <w:instrText xml:space="preserve"> PAGEREF _Toc434416420 \h </w:instrText>
      </w:r>
      <w:r w:rsidRPr="00F85A67">
        <w:rPr>
          <w:noProof/>
        </w:rPr>
      </w:r>
      <w:r w:rsidRPr="00F85A67">
        <w:rPr>
          <w:noProof/>
        </w:rPr>
        <w:fldChar w:fldCharType="separate"/>
      </w:r>
      <w:r w:rsidR="00423298">
        <w:rPr>
          <w:noProof/>
        </w:rPr>
        <w:t>139</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310—Returns, requesting information and keeping records: private health insurers</w:t>
      </w:r>
      <w:r w:rsidRPr="00F85A67">
        <w:rPr>
          <w:b w:val="0"/>
          <w:noProof/>
          <w:sz w:val="18"/>
        </w:rPr>
        <w:tab/>
      </w:r>
      <w:r w:rsidRPr="00F85A67">
        <w:rPr>
          <w:b w:val="0"/>
          <w:noProof/>
          <w:sz w:val="18"/>
        </w:rPr>
        <w:fldChar w:fldCharType="begin"/>
      </w:r>
      <w:r w:rsidRPr="00F85A67">
        <w:rPr>
          <w:b w:val="0"/>
          <w:noProof/>
          <w:sz w:val="18"/>
        </w:rPr>
        <w:instrText xml:space="preserve"> PAGEREF _Toc434416421 \h </w:instrText>
      </w:r>
      <w:r w:rsidRPr="00F85A67">
        <w:rPr>
          <w:b w:val="0"/>
          <w:noProof/>
          <w:sz w:val="18"/>
        </w:rPr>
      </w:r>
      <w:r w:rsidRPr="00F85A67">
        <w:rPr>
          <w:b w:val="0"/>
          <w:noProof/>
          <w:sz w:val="18"/>
        </w:rPr>
        <w:fldChar w:fldCharType="separate"/>
      </w:r>
      <w:r w:rsidR="00423298">
        <w:rPr>
          <w:b w:val="0"/>
          <w:noProof/>
          <w:sz w:val="18"/>
        </w:rPr>
        <w:t>140</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310</w:t>
      </w:r>
      <w:r>
        <w:rPr>
          <w:noProof/>
        </w:rPr>
        <w:noBreakHyphen/>
        <w:t>1</w:t>
      </w:r>
      <w:r>
        <w:rPr>
          <w:noProof/>
        </w:rPr>
        <w:tab/>
        <w:t>Returns relating to complaints levy</w:t>
      </w:r>
      <w:r w:rsidRPr="00F85A67">
        <w:rPr>
          <w:noProof/>
        </w:rPr>
        <w:tab/>
      </w:r>
      <w:r w:rsidRPr="00F85A67">
        <w:rPr>
          <w:noProof/>
        </w:rPr>
        <w:fldChar w:fldCharType="begin"/>
      </w:r>
      <w:r w:rsidRPr="00F85A67">
        <w:rPr>
          <w:noProof/>
        </w:rPr>
        <w:instrText xml:space="preserve"> PAGEREF _Toc434416422 \h </w:instrText>
      </w:r>
      <w:r w:rsidRPr="00F85A67">
        <w:rPr>
          <w:noProof/>
        </w:rPr>
      </w:r>
      <w:r w:rsidRPr="00F85A67">
        <w:rPr>
          <w:noProof/>
        </w:rPr>
        <w:fldChar w:fldCharType="separate"/>
      </w:r>
      <w:r w:rsidR="00423298">
        <w:rPr>
          <w:noProof/>
        </w:rPr>
        <w:t>140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lastRenderedPageBreak/>
        <w:t>310</w:t>
      </w:r>
      <w:r>
        <w:rPr>
          <w:noProof/>
        </w:rPr>
        <w:noBreakHyphen/>
        <w:t>5</w:t>
      </w:r>
      <w:r>
        <w:rPr>
          <w:noProof/>
        </w:rPr>
        <w:tab/>
        <w:t>Insurer must keep records</w:t>
      </w:r>
      <w:r w:rsidRPr="00F85A67">
        <w:rPr>
          <w:noProof/>
        </w:rPr>
        <w:tab/>
      </w:r>
      <w:r w:rsidRPr="00F85A67">
        <w:rPr>
          <w:noProof/>
        </w:rPr>
        <w:fldChar w:fldCharType="begin"/>
      </w:r>
      <w:r w:rsidRPr="00F85A67">
        <w:rPr>
          <w:noProof/>
        </w:rPr>
        <w:instrText xml:space="preserve"> PAGEREF _Toc434416423 \h </w:instrText>
      </w:r>
      <w:r w:rsidRPr="00F85A67">
        <w:rPr>
          <w:noProof/>
        </w:rPr>
      </w:r>
      <w:r w:rsidRPr="00F85A67">
        <w:rPr>
          <w:noProof/>
        </w:rPr>
        <w:fldChar w:fldCharType="separate"/>
      </w:r>
      <w:r w:rsidR="00423298">
        <w:rPr>
          <w:noProof/>
        </w:rPr>
        <w:t>140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310</w:t>
      </w:r>
      <w:r>
        <w:rPr>
          <w:noProof/>
        </w:rPr>
        <w:noBreakHyphen/>
        <w:t>10</w:t>
      </w:r>
      <w:r>
        <w:rPr>
          <w:noProof/>
        </w:rPr>
        <w:tab/>
        <w:t>Power to request information from insurer</w:t>
      </w:r>
      <w:r w:rsidRPr="00F85A67">
        <w:rPr>
          <w:noProof/>
        </w:rPr>
        <w:tab/>
      </w:r>
      <w:r w:rsidRPr="00F85A67">
        <w:rPr>
          <w:noProof/>
        </w:rPr>
        <w:fldChar w:fldCharType="begin"/>
      </w:r>
      <w:r w:rsidRPr="00F85A67">
        <w:rPr>
          <w:noProof/>
        </w:rPr>
        <w:instrText xml:space="preserve"> PAGEREF _Toc434416424 \h </w:instrText>
      </w:r>
      <w:r w:rsidRPr="00F85A67">
        <w:rPr>
          <w:noProof/>
        </w:rPr>
      </w:r>
      <w:r w:rsidRPr="00F85A67">
        <w:rPr>
          <w:noProof/>
        </w:rPr>
        <w:fldChar w:fldCharType="separate"/>
      </w:r>
      <w:r w:rsidR="00423298">
        <w:rPr>
          <w:noProof/>
        </w:rPr>
        <w:t>141</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313—Power to enter premises and search for documents related to complaints levy</w:t>
      </w:r>
      <w:r w:rsidRPr="00F85A67">
        <w:rPr>
          <w:b w:val="0"/>
          <w:noProof/>
          <w:sz w:val="18"/>
        </w:rPr>
        <w:tab/>
      </w:r>
      <w:r w:rsidRPr="00F85A67">
        <w:rPr>
          <w:b w:val="0"/>
          <w:noProof/>
          <w:sz w:val="18"/>
        </w:rPr>
        <w:fldChar w:fldCharType="begin"/>
      </w:r>
      <w:r w:rsidRPr="00F85A67">
        <w:rPr>
          <w:b w:val="0"/>
          <w:noProof/>
          <w:sz w:val="18"/>
        </w:rPr>
        <w:instrText xml:space="preserve"> PAGEREF _Toc434416425 \h </w:instrText>
      </w:r>
      <w:r w:rsidRPr="00F85A67">
        <w:rPr>
          <w:b w:val="0"/>
          <w:noProof/>
          <w:sz w:val="18"/>
        </w:rPr>
      </w:r>
      <w:r w:rsidRPr="00F85A67">
        <w:rPr>
          <w:b w:val="0"/>
          <w:noProof/>
          <w:sz w:val="18"/>
        </w:rPr>
        <w:fldChar w:fldCharType="separate"/>
      </w:r>
      <w:r w:rsidR="00423298">
        <w:rPr>
          <w:b w:val="0"/>
          <w:noProof/>
          <w:sz w:val="18"/>
        </w:rPr>
        <w:t>143</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313</w:t>
      </w:r>
      <w:r>
        <w:rPr>
          <w:noProof/>
        </w:rPr>
        <w:noBreakHyphen/>
        <w:t>1</w:t>
      </w:r>
      <w:r>
        <w:rPr>
          <w:noProof/>
        </w:rPr>
        <w:tab/>
        <w:t>Authorised officer may enter premises with consent</w:t>
      </w:r>
      <w:r w:rsidRPr="00F85A67">
        <w:rPr>
          <w:noProof/>
        </w:rPr>
        <w:tab/>
      </w:r>
      <w:r w:rsidRPr="00F85A67">
        <w:rPr>
          <w:noProof/>
        </w:rPr>
        <w:fldChar w:fldCharType="begin"/>
      </w:r>
      <w:r w:rsidRPr="00F85A67">
        <w:rPr>
          <w:noProof/>
        </w:rPr>
        <w:instrText xml:space="preserve"> PAGEREF _Toc434416426 \h </w:instrText>
      </w:r>
      <w:r w:rsidRPr="00F85A67">
        <w:rPr>
          <w:noProof/>
        </w:rPr>
      </w:r>
      <w:r w:rsidRPr="00F85A67">
        <w:rPr>
          <w:noProof/>
        </w:rPr>
        <w:fldChar w:fldCharType="separate"/>
      </w:r>
      <w:r w:rsidR="00423298">
        <w:rPr>
          <w:noProof/>
        </w:rPr>
        <w:t>143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313</w:t>
      </w:r>
      <w:r>
        <w:rPr>
          <w:noProof/>
        </w:rPr>
        <w:noBreakHyphen/>
        <w:t>5</w:t>
      </w:r>
      <w:r>
        <w:rPr>
          <w:noProof/>
        </w:rPr>
        <w:tab/>
        <w:t>Authorised officer may enter premises under warrant</w:t>
      </w:r>
      <w:r w:rsidRPr="00F85A67">
        <w:rPr>
          <w:noProof/>
        </w:rPr>
        <w:tab/>
      </w:r>
      <w:r w:rsidRPr="00F85A67">
        <w:rPr>
          <w:noProof/>
        </w:rPr>
        <w:fldChar w:fldCharType="begin"/>
      </w:r>
      <w:r w:rsidRPr="00F85A67">
        <w:rPr>
          <w:noProof/>
        </w:rPr>
        <w:instrText xml:space="preserve"> PAGEREF _Toc434416427 \h </w:instrText>
      </w:r>
      <w:r w:rsidRPr="00F85A67">
        <w:rPr>
          <w:noProof/>
        </w:rPr>
      </w:r>
      <w:r w:rsidRPr="00F85A67">
        <w:rPr>
          <w:noProof/>
        </w:rPr>
        <w:fldChar w:fldCharType="separate"/>
      </w:r>
      <w:r w:rsidR="00423298">
        <w:rPr>
          <w:noProof/>
        </w:rPr>
        <w:t>143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313</w:t>
      </w:r>
      <w:r>
        <w:rPr>
          <w:noProof/>
        </w:rPr>
        <w:noBreakHyphen/>
        <w:t>10</w:t>
      </w:r>
      <w:r>
        <w:rPr>
          <w:noProof/>
        </w:rPr>
        <w:tab/>
        <w:t>Announcement before entry</w:t>
      </w:r>
      <w:r w:rsidRPr="00F85A67">
        <w:rPr>
          <w:noProof/>
        </w:rPr>
        <w:tab/>
      </w:r>
      <w:r w:rsidRPr="00F85A67">
        <w:rPr>
          <w:noProof/>
        </w:rPr>
        <w:fldChar w:fldCharType="begin"/>
      </w:r>
      <w:r w:rsidRPr="00F85A67">
        <w:rPr>
          <w:noProof/>
        </w:rPr>
        <w:instrText xml:space="preserve"> PAGEREF _Toc434416428 \h </w:instrText>
      </w:r>
      <w:r w:rsidRPr="00F85A67">
        <w:rPr>
          <w:noProof/>
        </w:rPr>
      </w:r>
      <w:r w:rsidRPr="00F85A67">
        <w:rPr>
          <w:noProof/>
        </w:rPr>
        <w:fldChar w:fldCharType="separate"/>
      </w:r>
      <w:r w:rsidR="00423298">
        <w:rPr>
          <w:noProof/>
        </w:rPr>
        <w:t>144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313</w:t>
      </w:r>
      <w:r>
        <w:rPr>
          <w:noProof/>
        </w:rPr>
        <w:noBreakHyphen/>
        <w:t>15</w:t>
      </w:r>
      <w:r>
        <w:rPr>
          <w:noProof/>
        </w:rPr>
        <w:tab/>
        <w:t>Executing a warrant to enter premises</w:t>
      </w:r>
      <w:r w:rsidRPr="00F85A67">
        <w:rPr>
          <w:noProof/>
        </w:rPr>
        <w:tab/>
      </w:r>
      <w:r w:rsidRPr="00F85A67">
        <w:rPr>
          <w:noProof/>
        </w:rPr>
        <w:fldChar w:fldCharType="begin"/>
      </w:r>
      <w:r w:rsidRPr="00F85A67">
        <w:rPr>
          <w:noProof/>
        </w:rPr>
        <w:instrText xml:space="preserve"> PAGEREF _Toc434416429 \h </w:instrText>
      </w:r>
      <w:r w:rsidRPr="00F85A67">
        <w:rPr>
          <w:noProof/>
        </w:rPr>
      </w:r>
      <w:r w:rsidRPr="00F85A67">
        <w:rPr>
          <w:noProof/>
        </w:rPr>
        <w:fldChar w:fldCharType="separate"/>
      </w:r>
      <w:r w:rsidR="00423298">
        <w:rPr>
          <w:noProof/>
        </w:rPr>
        <w:t>145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313</w:t>
      </w:r>
      <w:r>
        <w:rPr>
          <w:noProof/>
        </w:rPr>
        <w:noBreakHyphen/>
        <w:t>20</w:t>
      </w:r>
      <w:r>
        <w:rPr>
          <w:noProof/>
        </w:rPr>
        <w:tab/>
        <w:t>Identity cards</w:t>
      </w:r>
      <w:r w:rsidRPr="00F85A67">
        <w:rPr>
          <w:noProof/>
        </w:rPr>
        <w:tab/>
      </w:r>
      <w:r w:rsidRPr="00F85A67">
        <w:rPr>
          <w:noProof/>
        </w:rPr>
        <w:fldChar w:fldCharType="begin"/>
      </w:r>
      <w:r w:rsidRPr="00F85A67">
        <w:rPr>
          <w:noProof/>
        </w:rPr>
        <w:instrText xml:space="preserve"> PAGEREF _Toc434416430 \h </w:instrText>
      </w:r>
      <w:r w:rsidRPr="00F85A67">
        <w:rPr>
          <w:noProof/>
        </w:rPr>
      </w:r>
      <w:r w:rsidRPr="00F85A67">
        <w:rPr>
          <w:noProof/>
        </w:rPr>
        <w:fldChar w:fldCharType="separate"/>
      </w:r>
      <w:r w:rsidR="00423298">
        <w:rPr>
          <w:noProof/>
        </w:rPr>
        <w:t>146</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6</w:t>
      </w:r>
      <w:r>
        <w:rPr>
          <w:noProof/>
        </w:rPr>
        <w:noBreakHyphen/>
        <w:t>7—Private Health Insurance Risk Equalisation Special Account</w:t>
      </w:r>
      <w:r w:rsidRPr="00F85A67">
        <w:rPr>
          <w:b w:val="0"/>
          <w:noProof/>
          <w:sz w:val="18"/>
        </w:rPr>
        <w:tab/>
      </w:r>
      <w:r w:rsidRPr="00F85A67">
        <w:rPr>
          <w:b w:val="0"/>
          <w:noProof/>
          <w:sz w:val="18"/>
        </w:rPr>
        <w:fldChar w:fldCharType="begin"/>
      </w:r>
      <w:r w:rsidRPr="00F85A67">
        <w:rPr>
          <w:b w:val="0"/>
          <w:noProof/>
          <w:sz w:val="18"/>
        </w:rPr>
        <w:instrText xml:space="preserve"> PAGEREF _Toc434416431 \h </w:instrText>
      </w:r>
      <w:r w:rsidRPr="00F85A67">
        <w:rPr>
          <w:b w:val="0"/>
          <w:noProof/>
          <w:sz w:val="18"/>
        </w:rPr>
      </w:r>
      <w:r w:rsidRPr="00F85A67">
        <w:rPr>
          <w:b w:val="0"/>
          <w:noProof/>
          <w:sz w:val="18"/>
        </w:rPr>
        <w:fldChar w:fldCharType="separate"/>
      </w:r>
      <w:r w:rsidR="00423298">
        <w:rPr>
          <w:b w:val="0"/>
          <w:noProof/>
          <w:sz w:val="18"/>
        </w:rPr>
        <w:t>147</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318—Private Health Insurance Risk Equalisation Special Account</w:t>
      </w:r>
      <w:r w:rsidRPr="00F85A67">
        <w:rPr>
          <w:b w:val="0"/>
          <w:noProof/>
          <w:sz w:val="18"/>
        </w:rPr>
        <w:tab/>
      </w:r>
      <w:r w:rsidRPr="00F85A67">
        <w:rPr>
          <w:b w:val="0"/>
          <w:noProof/>
          <w:sz w:val="18"/>
        </w:rPr>
        <w:fldChar w:fldCharType="begin"/>
      </w:r>
      <w:r w:rsidRPr="00F85A67">
        <w:rPr>
          <w:b w:val="0"/>
          <w:noProof/>
          <w:sz w:val="18"/>
        </w:rPr>
        <w:instrText xml:space="preserve"> PAGEREF _Toc434416432 \h </w:instrText>
      </w:r>
      <w:r w:rsidRPr="00F85A67">
        <w:rPr>
          <w:b w:val="0"/>
          <w:noProof/>
          <w:sz w:val="18"/>
        </w:rPr>
      </w:r>
      <w:r w:rsidRPr="00F85A67">
        <w:rPr>
          <w:b w:val="0"/>
          <w:noProof/>
          <w:sz w:val="18"/>
        </w:rPr>
        <w:fldChar w:fldCharType="separate"/>
      </w:r>
      <w:r w:rsidR="00423298">
        <w:rPr>
          <w:b w:val="0"/>
          <w:noProof/>
          <w:sz w:val="18"/>
        </w:rPr>
        <w:t>147</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318</w:t>
      </w:r>
      <w:r>
        <w:rPr>
          <w:noProof/>
        </w:rPr>
        <w:noBreakHyphen/>
        <w:t>1</w:t>
      </w:r>
      <w:r>
        <w:rPr>
          <w:noProof/>
        </w:rPr>
        <w:tab/>
        <w:t>Private Health Insurance Risk Equalisation Special Account</w:t>
      </w:r>
      <w:r w:rsidRPr="00F85A67">
        <w:rPr>
          <w:noProof/>
        </w:rPr>
        <w:tab/>
      </w:r>
      <w:r w:rsidRPr="00F85A67">
        <w:rPr>
          <w:noProof/>
        </w:rPr>
        <w:fldChar w:fldCharType="begin"/>
      </w:r>
      <w:r w:rsidRPr="00F85A67">
        <w:rPr>
          <w:noProof/>
        </w:rPr>
        <w:instrText xml:space="preserve"> PAGEREF _Toc434416433 \h </w:instrText>
      </w:r>
      <w:r w:rsidRPr="00F85A67">
        <w:rPr>
          <w:noProof/>
        </w:rPr>
      </w:r>
      <w:r w:rsidRPr="00F85A67">
        <w:rPr>
          <w:noProof/>
        </w:rPr>
        <w:fldChar w:fldCharType="separate"/>
      </w:r>
      <w:r w:rsidR="00423298">
        <w:rPr>
          <w:noProof/>
        </w:rPr>
        <w:t>147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318</w:t>
      </w:r>
      <w:r>
        <w:rPr>
          <w:noProof/>
        </w:rPr>
        <w:noBreakHyphen/>
        <w:t>5</w:t>
      </w:r>
      <w:r>
        <w:rPr>
          <w:noProof/>
        </w:rPr>
        <w:tab/>
        <w:t>Credits to the Risk Equalisation Special Account</w:t>
      </w:r>
      <w:r w:rsidRPr="00F85A67">
        <w:rPr>
          <w:noProof/>
        </w:rPr>
        <w:tab/>
      </w:r>
      <w:r w:rsidRPr="00F85A67">
        <w:rPr>
          <w:noProof/>
        </w:rPr>
        <w:fldChar w:fldCharType="begin"/>
      </w:r>
      <w:r w:rsidRPr="00F85A67">
        <w:rPr>
          <w:noProof/>
        </w:rPr>
        <w:instrText xml:space="preserve"> PAGEREF _Toc434416434 \h </w:instrText>
      </w:r>
      <w:r w:rsidRPr="00F85A67">
        <w:rPr>
          <w:noProof/>
        </w:rPr>
      </w:r>
      <w:r w:rsidRPr="00F85A67">
        <w:rPr>
          <w:noProof/>
        </w:rPr>
        <w:fldChar w:fldCharType="separate"/>
      </w:r>
      <w:r w:rsidR="00423298">
        <w:rPr>
          <w:noProof/>
        </w:rPr>
        <w:t>147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318</w:t>
      </w:r>
      <w:r>
        <w:rPr>
          <w:noProof/>
        </w:rPr>
        <w:noBreakHyphen/>
        <w:t>10</w:t>
      </w:r>
      <w:r>
        <w:rPr>
          <w:noProof/>
        </w:rPr>
        <w:tab/>
        <w:t>Purpose of the Risk Equalisation Special Account</w:t>
      </w:r>
      <w:r w:rsidRPr="00F85A67">
        <w:rPr>
          <w:noProof/>
        </w:rPr>
        <w:tab/>
      </w:r>
      <w:r w:rsidRPr="00F85A67">
        <w:rPr>
          <w:noProof/>
        </w:rPr>
        <w:fldChar w:fldCharType="begin"/>
      </w:r>
      <w:r w:rsidRPr="00F85A67">
        <w:rPr>
          <w:noProof/>
        </w:rPr>
        <w:instrText xml:space="preserve"> PAGEREF _Toc434416435 \h </w:instrText>
      </w:r>
      <w:r w:rsidRPr="00F85A67">
        <w:rPr>
          <w:noProof/>
        </w:rPr>
      </w:r>
      <w:r w:rsidRPr="00F85A67">
        <w:rPr>
          <w:noProof/>
        </w:rPr>
        <w:fldChar w:fldCharType="separate"/>
      </w:r>
      <w:r w:rsidR="00423298">
        <w:rPr>
          <w:noProof/>
        </w:rPr>
        <w:t>148</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318</w:t>
      </w:r>
      <w:r>
        <w:rPr>
          <w:noProof/>
        </w:rPr>
        <w:noBreakHyphen/>
        <w:t>15</w:t>
      </w:r>
      <w:r>
        <w:rPr>
          <w:noProof/>
        </w:rPr>
        <w:tab/>
        <w:t>Record keeping</w:t>
      </w:r>
      <w:r w:rsidRPr="00F85A67">
        <w:rPr>
          <w:noProof/>
        </w:rPr>
        <w:tab/>
      </w:r>
      <w:r w:rsidRPr="00F85A67">
        <w:rPr>
          <w:noProof/>
        </w:rPr>
        <w:fldChar w:fldCharType="begin"/>
      </w:r>
      <w:r w:rsidRPr="00F85A67">
        <w:rPr>
          <w:noProof/>
        </w:rPr>
        <w:instrText xml:space="preserve"> PAGEREF _Toc434416436 \h </w:instrText>
      </w:r>
      <w:r w:rsidRPr="00F85A67">
        <w:rPr>
          <w:noProof/>
        </w:rPr>
      </w:r>
      <w:r w:rsidRPr="00F85A67">
        <w:rPr>
          <w:noProof/>
        </w:rPr>
        <w:fldChar w:fldCharType="separate"/>
      </w:r>
      <w:r w:rsidR="00423298">
        <w:rPr>
          <w:noProof/>
        </w:rPr>
        <w:t>149</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6</w:t>
      </w:r>
      <w:r>
        <w:rPr>
          <w:noProof/>
        </w:rPr>
        <w:noBreakHyphen/>
        <w:t>8—Disclosure of information</w:t>
      </w:r>
      <w:r w:rsidRPr="00F85A67">
        <w:rPr>
          <w:b w:val="0"/>
          <w:noProof/>
          <w:sz w:val="18"/>
        </w:rPr>
        <w:tab/>
      </w:r>
      <w:r w:rsidRPr="00F85A67">
        <w:rPr>
          <w:b w:val="0"/>
          <w:noProof/>
          <w:sz w:val="18"/>
        </w:rPr>
        <w:fldChar w:fldCharType="begin"/>
      </w:r>
      <w:r w:rsidRPr="00F85A67">
        <w:rPr>
          <w:b w:val="0"/>
          <w:noProof/>
          <w:sz w:val="18"/>
        </w:rPr>
        <w:instrText xml:space="preserve"> PAGEREF _Toc434416437 \h </w:instrText>
      </w:r>
      <w:r w:rsidRPr="00F85A67">
        <w:rPr>
          <w:b w:val="0"/>
          <w:noProof/>
          <w:sz w:val="18"/>
        </w:rPr>
      </w:r>
      <w:r w:rsidRPr="00F85A67">
        <w:rPr>
          <w:b w:val="0"/>
          <w:noProof/>
          <w:sz w:val="18"/>
        </w:rPr>
        <w:fldChar w:fldCharType="separate"/>
      </w:r>
      <w:r w:rsidR="00423298">
        <w:rPr>
          <w:b w:val="0"/>
          <w:noProof/>
          <w:sz w:val="18"/>
        </w:rPr>
        <w:t>150</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323—Disclosure of information</w:t>
      </w:r>
      <w:r w:rsidRPr="00F85A67">
        <w:rPr>
          <w:b w:val="0"/>
          <w:noProof/>
          <w:sz w:val="18"/>
        </w:rPr>
        <w:tab/>
      </w:r>
      <w:r w:rsidRPr="00F85A67">
        <w:rPr>
          <w:b w:val="0"/>
          <w:noProof/>
          <w:sz w:val="18"/>
        </w:rPr>
        <w:fldChar w:fldCharType="begin"/>
      </w:r>
      <w:r w:rsidRPr="00F85A67">
        <w:rPr>
          <w:b w:val="0"/>
          <w:noProof/>
          <w:sz w:val="18"/>
        </w:rPr>
        <w:instrText xml:space="preserve"> PAGEREF _Toc434416438 \h </w:instrText>
      </w:r>
      <w:r w:rsidRPr="00F85A67">
        <w:rPr>
          <w:b w:val="0"/>
          <w:noProof/>
          <w:sz w:val="18"/>
        </w:rPr>
      </w:r>
      <w:r w:rsidRPr="00F85A67">
        <w:rPr>
          <w:b w:val="0"/>
          <w:noProof/>
          <w:sz w:val="18"/>
        </w:rPr>
        <w:fldChar w:fldCharType="separate"/>
      </w:r>
      <w:r w:rsidR="00423298">
        <w:rPr>
          <w:b w:val="0"/>
          <w:noProof/>
          <w:sz w:val="18"/>
        </w:rPr>
        <w:t>150</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1</w:t>
      </w:r>
      <w:r>
        <w:rPr>
          <w:noProof/>
        </w:rPr>
        <w:tab/>
        <w:t>Prohibition on disclosure of information</w:t>
      </w:r>
      <w:r w:rsidRPr="00F85A67">
        <w:rPr>
          <w:noProof/>
        </w:rPr>
        <w:tab/>
      </w:r>
      <w:r w:rsidRPr="00F85A67">
        <w:rPr>
          <w:noProof/>
        </w:rPr>
        <w:fldChar w:fldCharType="begin"/>
      </w:r>
      <w:r w:rsidRPr="00F85A67">
        <w:rPr>
          <w:noProof/>
        </w:rPr>
        <w:instrText xml:space="preserve"> PAGEREF _Toc434416439 \h </w:instrText>
      </w:r>
      <w:r w:rsidRPr="00F85A67">
        <w:rPr>
          <w:noProof/>
        </w:rPr>
      </w:r>
      <w:r w:rsidRPr="00F85A67">
        <w:rPr>
          <w:noProof/>
        </w:rPr>
        <w:fldChar w:fldCharType="separate"/>
      </w:r>
      <w:r w:rsidR="00423298">
        <w:rPr>
          <w:noProof/>
        </w:rPr>
        <w:t>150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5</w:t>
      </w:r>
      <w:r>
        <w:rPr>
          <w:noProof/>
        </w:rPr>
        <w:tab/>
        <w:t>Authorised disclosure: official duties</w:t>
      </w:r>
      <w:r w:rsidRPr="00F85A67">
        <w:rPr>
          <w:noProof/>
        </w:rPr>
        <w:tab/>
      </w:r>
      <w:r w:rsidRPr="00F85A67">
        <w:rPr>
          <w:noProof/>
        </w:rPr>
        <w:fldChar w:fldCharType="begin"/>
      </w:r>
      <w:r w:rsidRPr="00F85A67">
        <w:rPr>
          <w:noProof/>
        </w:rPr>
        <w:instrText xml:space="preserve"> PAGEREF _Toc434416440 \h </w:instrText>
      </w:r>
      <w:r w:rsidRPr="00F85A67">
        <w:rPr>
          <w:noProof/>
        </w:rPr>
      </w:r>
      <w:r w:rsidRPr="00F85A67">
        <w:rPr>
          <w:noProof/>
        </w:rPr>
        <w:fldChar w:fldCharType="separate"/>
      </w:r>
      <w:r w:rsidR="00423298">
        <w:rPr>
          <w:noProof/>
        </w:rPr>
        <w:t>151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10</w:t>
      </w:r>
      <w:r>
        <w:rPr>
          <w:noProof/>
        </w:rPr>
        <w:tab/>
        <w:t>Authorised disclosure: sharing information about insurers among agencies</w:t>
      </w:r>
      <w:r w:rsidRPr="00F85A67">
        <w:rPr>
          <w:noProof/>
        </w:rPr>
        <w:tab/>
      </w:r>
      <w:r w:rsidRPr="00F85A67">
        <w:rPr>
          <w:noProof/>
        </w:rPr>
        <w:fldChar w:fldCharType="begin"/>
      </w:r>
      <w:r w:rsidRPr="00F85A67">
        <w:rPr>
          <w:noProof/>
        </w:rPr>
        <w:instrText xml:space="preserve"> PAGEREF _Toc434416441 \h </w:instrText>
      </w:r>
      <w:r w:rsidRPr="00F85A67">
        <w:rPr>
          <w:noProof/>
        </w:rPr>
      </w:r>
      <w:r w:rsidRPr="00F85A67">
        <w:rPr>
          <w:noProof/>
        </w:rPr>
        <w:fldChar w:fldCharType="separate"/>
      </w:r>
      <w:r w:rsidR="00423298">
        <w:rPr>
          <w:noProof/>
        </w:rPr>
        <w:t>152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15</w:t>
      </w:r>
      <w:r>
        <w:rPr>
          <w:noProof/>
        </w:rPr>
        <w:tab/>
        <w:t>Authorised disclosure: sharing information about insurers other than among agencies</w:t>
      </w:r>
      <w:r w:rsidRPr="00F85A67">
        <w:rPr>
          <w:noProof/>
        </w:rPr>
        <w:tab/>
      </w:r>
      <w:r w:rsidRPr="00F85A67">
        <w:rPr>
          <w:noProof/>
        </w:rPr>
        <w:fldChar w:fldCharType="begin"/>
      </w:r>
      <w:r w:rsidRPr="00F85A67">
        <w:rPr>
          <w:noProof/>
        </w:rPr>
        <w:instrText xml:space="preserve"> PAGEREF _Toc434416442 \h </w:instrText>
      </w:r>
      <w:r w:rsidRPr="00F85A67">
        <w:rPr>
          <w:noProof/>
        </w:rPr>
      </w:r>
      <w:r w:rsidRPr="00F85A67">
        <w:rPr>
          <w:noProof/>
        </w:rPr>
        <w:fldChar w:fldCharType="separate"/>
      </w:r>
      <w:r w:rsidR="00423298">
        <w:rPr>
          <w:noProof/>
        </w:rPr>
        <w:t>153</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20</w:t>
      </w:r>
      <w:r>
        <w:rPr>
          <w:noProof/>
        </w:rPr>
        <w:tab/>
        <w:t>Authorised disclosure: public interest</w:t>
      </w:r>
      <w:r w:rsidRPr="00F85A67">
        <w:rPr>
          <w:noProof/>
        </w:rPr>
        <w:tab/>
      </w:r>
      <w:r w:rsidRPr="00F85A67">
        <w:rPr>
          <w:noProof/>
        </w:rPr>
        <w:fldChar w:fldCharType="begin"/>
      </w:r>
      <w:r w:rsidRPr="00F85A67">
        <w:rPr>
          <w:noProof/>
        </w:rPr>
        <w:instrText xml:space="preserve"> PAGEREF _Toc434416443 \h </w:instrText>
      </w:r>
      <w:r w:rsidRPr="00F85A67">
        <w:rPr>
          <w:noProof/>
        </w:rPr>
      </w:r>
      <w:r w:rsidRPr="00F85A67">
        <w:rPr>
          <w:noProof/>
        </w:rPr>
        <w:fldChar w:fldCharType="separate"/>
      </w:r>
      <w:r w:rsidR="00423298">
        <w:rPr>
          <w:noProof/>
        </w:rPr>
        <w:t>154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25</w:t>
      </w:r>
      <w:r>
        <w:rPr>
          <w:noProof/>
        </w:rPr>
        <w:tab/>
        <w:t>Authorised disclosure: by the Secretary if authorised by affected person</w:t>
      </w:r>
      <w:r w:rsidRPr="00F85A67">
        <w:rPr>
          <w:noProof/>
        </w:rPr>
        <w:tab/>
      </w:r>
      <w:r w:rsidRPr="00F85A67">
        <w:rPr>
          <w:noProof/>
        </w:rPr>
        <w:fldChar w:fldCharType="begin"/>
      </w:r>
      <w:r w:rsidRPr="00F85A67">
        <w:rPr>
          <w:noProof/>
        </w:rPr>
        <w:instrText xml:space="preserve"> PAGEREF _Toc434416444 \h </w:instrText>
      </w:r>
      <w:r w:rsidRPr="00F85A67">
        <w:rPr>
          <w:noProof/>
        </w:rPr>
      </w:r>
      <w:r w:rsidRPr="00F85A67">
        <w:rPr>
          <w:noProof/>
        </w:rPr>
        <w:fldChar w:fldCharType="separate"/>
      </w:r>
      <w:r w:rsidR="00423298">
        <w:rPr>
          <w:noProof/>
        </w:rPr>
        <w:t>154</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30</w:t>
      </w:r>
      <w:r>
        <w:rPr>
          <w:noProof/>
        </w:rPr>
        <w:tab/>
        <w:t>Authorised disclosure: court proceedings</w:t>
      </w:r>
      <w:r w:rsidRPr="00F85A67">
        <w:rPr>
          <w:noProof/>
        </w:rPr>
        <w:tab/>
      </w:r>
      <w:r w:rsidRPr="00F85A67">
        <w:rPr>
          <w:noProof/>
        </w:rPr>
        <w:fldChar w:fldCharType="begin"/>
      </w:r>
      <w:r w:rsidRPr="00F85A67">
        <w:rPr>
          <w:noProof/>
        </w:rPr>
        <w:instrText xml:space="preserve"> PAGEREF _Toc434416445 \h </w:instrText>
      </w:r>
      <w:r w:rsidRPr="00F85A67">
        <w:rPr>
          <w:noProof/>
        </w:rPr>
      </w:r>
      <w:r w:rsidRPr="00F85A67">
        <w:rPr>
          <w:noProof/>
        </w:rPr>
        <w:fldChar w:fldCharType="separate"/>
      </w:r>
      <w:r w:rsidR="00423298">
        <w:rPr>
          <w:noProof/>
        </w:rPr>
        <w:t>155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40</w:t>
      </w:r>
      <w:r>
        <w:rPr>
          <w:noProof/>
        </w:rPr>
        <w:tab/>
        <w:t>Offence: disclosure of information obtained by certain authorised disclosures</w:t>
      </w:r>
      <w:r w:rsidRPr="00F85A67">
        <w:rPr>
          <w:noProof/>
        </w:rPr>
        <w:tab/>
      </w:r>
      <w:r w:rsidRPr="00F85A67">
        <w:rPr>
          <w:noProof/>
        </w:rPr>
        <w:fldChar w:fldCharType="begin"/>
      </w:r>
      <w:r w:rsidRPr="00F85A67">
        <w:rPr>
          <w:noProof/>
        </w:rPr>
        <w:instrText xml:space="preserve"> PAGEREF _Toc434416446 \h </w:instrText>
      </w:r>
      <w:r w:rsidRPr="00F85A67">
        <w:rPr>
          <w:noProof/>
        </w:rPr>
      </w:r>
      <w:r w:rsidRPr="00F85A67">
        <w:rPr>
          <w:noProof/>
        </w:rPr>
        <w:fldChar w:fldCharType="separate"/>
      </w:r>
      <w:r w:rsidR="00423298">
        <w:rPr>
          <w:noProof/>
        </w:rPr>
        <w:t>155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45</w:t>
      </w:r>
      <w:r>
        <w:rPr>
          <w:noProof/>
        </w:rPr>
        <w:tab/>
        <w:t>Offence: soliciting disclosure of information</w:t>
      </w:r>
      <w:r w:rsidRPr="00F85A67">
        <w:rPr>
          <w:noProof/>
        </w:rPr>
        <w:tab/>
      </w:r>
      <w:r w:rsidRPr="00F85A67">
        <w:rPr>
          <w:noProof/>
        </w:rPr>
        <w:fldChar w:fldCharType="begin"/>
      </w:r>
      <w:r w:rsidRPr="00F85A67">
        <w:rPr>
          <w:noProof/>
        </w:rPr>
        <w:instrText xml:space="preserve"> PAGEREF _Toc434416447 \h </w:instrText>
      </w:r>
      <w:r w:rsidRPr="00F85A67">
        <w:rPr>
          <w:noProof/>
        </w:rPr>
      </w:r>
      <w:r w:rsidRPr="00F85A67">
        <w:rPr>
          <w:noProof/>
        </w:rPr>
        <w:fldChar w:fldCharType="separate"/>
      </w:r>
      <w:r w:rsidR="00423298">
        <w:rPr>
          <w:noProof/>
        </w:rPr>
        <w:t>155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50</w:t>
      </w:r>
      <w:r>
        <w:rPr>
          <w:noProof/>
        </w:rPr>
        <w:tab/>
        <w:t>Offence: use etc. of unauthorised information</w:t>
      </w:r>
      <w:r w:rsidRPr="00F85A67">
        <w:rPr>
          <w:noProof/>
        </w:rPr>
        <w:tab/>
      </w:r>
      <w:r w:rsidRPr="00F85A67">
        <w:rPr>
          <w:noProof/>
        </w:rPr>
        <w:fldChar w:fldCharType="begin"/>
      </w:r>
      <w:r w:rsidRPr="00F85A67">
        <w:rPr>
          <w:noProof/>
        </w:rPr>
        <w:instrText xml:space="preserve"> PAGEREF _Toc434416448 \h </w:instrText>
      </w:r>
      <w:r w:rsidRPr="00F85A67">
        <w:rPr>
          <w:noProof/>
        </w:rPr>
      </w:r>
      <w:r w:rsidRPr="00F85A67">
        <w:rPr>
          <w:noProof/>
        </w:rPr>
        <w:fldChar w:fldCharType="separate"/>
      </w:r>
      <w:r w:rsidR="00423298">
        <w:rPr>
          <w:noProof/>
        </w:rPr>
        <w:t>155</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323</w:t>
      </w:r>
      <w:r>
        <w:rPr>
          <w:noProof/>
        </w:rPr>
        <w:noBreakHyphen/>
        <w:t>55</w:t>
      </w:r>
      <w:r>
        <w:rPr>
          <w:noProof/>
        </w:rPr>
        <w:tab/>
        <w:t>Offence: offering to supply protected information</w:t>
      </w:r>
      <w:r w:rsidRPr="00F85A67">
        <w:rPr>
          <w:noProof/>
        </w:rPr>
        <w:tab/>
      </w:r>
      <w:r w:rsidRPr="00F85A67">
        <w:rPr>
          <w:noProof/>
        </w:rPr>
        <w:fldChar w:fldCharType="begin"/>
      </w:r>
      <w:r w:rsidRPr="00F85A67">
        <w:rPr>
          <w:noProof/>
        </w:rPr>
        <w:instrText xml:space="preserve"> PAGEREF _Toc434416449 \h </w:instrText>
      </w:r>
      <w:r w:rsidRPr="00F85A67">
        <w:rPr>
          <w:noProof/>
        </w:rPr>
      </w:r>
      <w:r w:rsidRPr="00F85A67">
        <w:rPr>
          <w:noProof/>
        </w:rPr>
        <w:fldChar w:fldCharType="separate"/>
      </w:r>
      <w:r w:rsidR="00423298">
        <w:rPr>
          <w:noProof/>
        </w:rPr>
        <w:t>156</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6</w:t>
      </w:r>
      <w:r>
        <w:rPr>
          <w:noProof/>
        </w:rPr>
        <w:noBreakHyphen/>
        <w:t>9—Review of decisions</w:t>
      </w:r>
      <w:r w:rsidRPr="00F85A67">
        <w:rPr>
          <w:b w:val="0"/>
          <w:noProof/>
          <w:sz w:val="18"/>
        </w:rPr>
        <w:tab/>
      </w:r>
      <w:r w:rsidRPr="00F85A67">
        <w:rPr>
          <w:b w:val="0"/>
          <w:noProof/>
          <w:sz w:val="18"/>
        </w:rPr>
        <w:fldChar w:fldCharType="begin"/>
      </w:r>
      <w:r w:rsidRPr="00F85A67">
        <w:rPr>
          <w:b w:val="0"/>
          <w:noProof/>
          <w:sz w:val="18"/>
        </w:rPr>
        <w:instrText xml:space="preserve"> PAGEREF _Toc434416450 \h </w:instrText>
      </w:r>
      <w:r w:rsidRPr="00F85A67">
        <w:rPr>
          <w:b w:val="0"/>
          <w:noProof/>
          <w:sz w:val="18"/>
        </w:rPr>
      </w:r>
      <w:r w:rsidRPr="00F85A67">
        <w:rPr>
          <w:b w:val="0"/>
          <w:noProof/>
          <w:sz w:val="18"/>
        </w:rPr>
        <w:fldChar w:fldCharType="separate"/>
      </w:r>
      <w:r w:rsidR="00423298">
        <w:rPr>
          <w:b w:val="0"/>
          <w:noProof/>
          <w:sz w:val="18"/>
        </w:rPr>
        <w:t>157</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328—Review of decisions</w:t>
      </w:r>
      <w:r w:rsidRPr="00F85A67">
        <w:rPr>
          <w:b w:val="0"/>
          <w:noProof/>
          <w:sz w:val="18"/>
        </w:rPr>
        <w:tab/>
      </w:r>
      <w:r w:rsidRPr="00F85A67">
        <w:rPr>
          <w:b w:val="0"/>
          <w:noProof/>
          <w:sz w:val="18"/>
        </w:rPr>
        <w:fldChar w:fldCharType="begin"/>
      </w:r>
      <w:r w:rsidRPr="00F85A67">
        <w:rPr>
          <w:b w:val="0"/>
          <w:noProof/>
          <w:sz w:val="18"/>
        </w:rPr>
        <w:instrText xml:space="preserve"> PAGEREF _Toc434416451 \h </w:instrText>
      </w:r>
      <w:r w:rsidRPr="00F85A67">
        <w:rPr>
          <w:b w:val="0"/>
          <w:noProof/>
          <w:sz w:val="18"/>
        </w:rPr>
      </w:r>
      <w:r w:rsidRPr="00F85A67">
        <w:rPr>
          <w:b w:val="0"/>
          <w:noProof/>
          <w:sz w:val="18"/>
        </w:rPr>
        <w:fldChar w:fldCharType="separate"/>
      </w:r>
      <w:r w:rsidR="00423298">
        <w:rPr>
          <w:b w:val="0"/>
          <w:noProof/>
          <w:sz w:val="18"/>
        </w:rPr>
        <w:t>157</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328</w:t>
      </w:r>
      <w:r>
        <w:rPr>
          <w:noProof/>
        </w:rPr>
        <w:noBreakHyphen/>
        <w:t>1</w:t>
      </w:r>
      <w:r>
        <w:rPr>
          <w:noProof/>
        </w:rPr>
        <w:tab/>
        <w:t>What this Part is about</w:t>
      </w:r>
      <w:r w:rsidRPr="00F85A67">
        <w:rPr>
          <w:noProof/>
        </w:rPr>
        <w:tab/>
      </w:r>
      <w:r w:rsidRPr="00F85A67">
        <w:rPr>
          <w:noProof/>
        </w:rPr>
        <w:fldChar w:fldCharType="begin"/>
      </w:r>
      <w:r w:rsidRPr="00F85A67">
        <w:rPr>
          <w:noProof/>
        </w:rPr>
        <w:instrText xml:space="preserve"> PAGEREF _Toc434416452 \h </w:instrText>
      </w:r>
      <w:r w:rsidRPr="00F85A67">
        <w:rPr>
          <w:noProof/>
        </w:rPr>
      </w:r>
      <w:r w:rsidRPr="00F85A67">
        <w:rPr>
          <w:noProof/>
        </w:rPr>
        <w:fldChar w:fldCharType="separate"/>
      </w:r>
      <w:r w:rsidR="00423298">
        <w:rPr>
          <w:noProof/>
        </w:rPr>
        <w:t>157</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lastRenderedPageBreak/>
        <w:t>328</w:t>
      </w:r>
      <w:r>
        <w:rPr>
          <w:noProof/>
        </w:rPr>
        <w:noBreakHyphen/>
        <w:t>5</w:t>
      </w:r>
      <w:r>
        <w:rPr>
          <w:noProof/>
        </w:rPr>
        <w:tab/>
        <w:t>AAT review of decisions</w:t>
      </w:r>
      <w:r w:rsidRPr="00F85A67">
        <w:rPr>
          <w:noProof/>
        </w:rPr>
        <w:tab/>
      </w:r>
      <w:r w:rsidRPr="00F85A67">
        <w:rPr>
          <w:noProof/>
        </w:rPr>
        <w:fldChar w:fldCharType="begin"/>
      </w:r>
      <w:r w:rsidRPr="00F85A67">
        <w:rPr>
          <w:noProof/>
        </w:rPr>
        <w:instrText xml:space="preserve"> PAGEREF _Toc434416453 \h </w:instrText>
      </w:r>
      <w:r w:rsidRPr="00F85A67">
        <w:rPr>
          <w:noProof/>
        </w:rPr>
      </w:r>
      <w:r w:rsidRPr="00F85A67">
        <w:rPr>
          <w:noProof/>
        </w:rPr>
        <w:fldChar w:fldCharType="separate"/>
      </w:r>
      <w:r w:rsidR="00423298">
        <w:rPr>
          <w:noProof/>
        </w:rPr>
        <w:t>157</w:t>
      </w:r>
      <w:r w:rsidRPr="00F85A67">
        <w:rPr>
          <w:noProof/>
        </w:rPr>
        <w:fldChar w:fldCharType="end"/>
      </w:r>
    </w:p>
    <w:p w:rsidR="00F85A67" w:rsidRDefault="00F85A67">
      <w:pPr>
        <w:pStyle w:val="TOC2"/>
        <w:rPr>
          <w:rFonts w:asciiTheme="minorHAnsi" w:eastAsiaTheme="minorEastAsia" w:hAnsiTheme="minorHAnsi" w:cstheme="minorBidi"/>
          <w:b w:val="0"/>
          <w:noProof/>
          <w:kern w:val="0"/>
          <w:sz w:val="22"/>
          <w:szCs w:val="22"/>
        </w:rPr>
      </w:pPr>
      <w:r>
        <w:rPr>
          <w:noProof/>
        </w:rPr>
        <w:t>Part 6</w:t>
      </w:r>
      <w:r>
        <w:rPr>
          <w:noProof/>
        </w:rPr>
        <w:noBreakHyphen/>
        <w:t>10—Miscellaneous</w:t>
      </w:r>
      <w:r w:rsidRPr="00F85A67">
        <w:rPr>
          <w:b w:val="0"/>
          <w:noProof/>
          <w:sz w:val="18"/>
        </w:rPr>
        <w:tab/>
      </w:r>
      <w:r w:rsidRPr="00F85A67">
        <w:rPr>
          <w:b w:val="0"/>
          <w:noProof/>
          <w:sz w:val="18"/>
        </w:rPr>
        <w:fldChar w:fldCharType="begin"/>
      </w:r>
      <w:r w:rsidRPr="00F85A67">
        <w:rPr>
          <w:b w:val="0"/>
          <w:noProof/>
          <w:sz w:val="18"/>
        </w:rPr>
        <w:instrText xml:space="preserve"> PAGEREF _Toc434416454 \h </w:instrText>
      </w:r>
      <w:r w:rsidRPr="00F85A67">
        <w:rPr>
          <w:b w:val="0"/>
          <w:noProof/>
          <w:sz w:val="18"/>
        </w:rPr>
      </w:r>
      <w:r w:rsidRPr="00F85A67">
        <w:rPr>
          <w:b w:val="0"/>
          <w:noProof/>
          <w:sz w:val="18"/>
        </w:rPr>
        <w:fldChar w:fldCharType="separate"/>
      </w:r>
      <w:r w:rsidR="00423298">
        <w:rPr>
          <w:b w:val="0"/>
          <w:noProof/>
          <w:sz w:val="18"/>
        </w:rPr>
        <w:t>159</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Division 333—Miscellaneous</w:t>
      </w:r>
      <w:r w:rsidRPr="00F85A67">
        <w:rPr>
          <w:b w:val="0"/>
          <w:noProof/>
          <w:sz w:val="18"/>
        </w:rPr>
        <w:tab/>
      </w:r>
      <w:r w:rsidRPr="00F85A67">
        <w:rPr>
          <w:b w:val="0"/>
          <w:noProof/>
          <w:sz w:val="18"/>
        </w:rPr>
        <w:fldChar w:fldCharType="begin"/>
      </w:r>
      <w:r w:rsidRPr="00F85A67">
        <w:rPr>
          <w:b w:val="0"/>
          <w:noProof/>
          <w:sz w:val="18"/>
        </w:rPr>
        <w:instrText xml:space="preserve"> PAGEREF _Toc434416455 \h </w:instrText>
      </w:r>
      <w:r w:rsidRPr="00F85A67">
        <w:rPr>
          <w:b w:val="0"/>
          <w:noProof/>
          <w:sz w:val="18"/>
        </w:rPr>
      </w:r>
      <w:r w:rsidRPr="00F85A67">
        <w:rPr>
          <w:b w:val="0"/>
          <w:noProof/>
          <w:sz w:val="18"/>
        </w:rPr>
        <w:fldChar w:fldCharType="separate"/>
      </w:r>
      <w:r w:rsidR="00423298">
        <w:rPr>
          <w:b w:val="0"/>
          <w:noProof/>
          <w:sz w:val="18"/>
        </w:rPr>
        <w:t>159</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333</w:t>
      </w:r>
      <w:r>
        <w:rPr>
          <w:noProof/>
        </w:rPr>
        <w:noBreakHyphen/>
        <w:t>1</w:t>
      </w:r>
      <w:r>
        <w:rPr>
          <w:noProof/>
        </w:rPr>
        <w:tab/>
        <w:t>Delegation by Minister</w:t>
      </w:r>
      <w:r w:rsidRPr="00F85A67">
        <w:rPr>
          <w:noProof/>
        </w:rPr>
        <w:tab/>
      </w:r>
      <w:r w:rsidRPr="00F85A67">
        <w:rPr>
          <w:noProof/>
        </w:rPr>
        <w:fldChar w:fldCharType="begin"/>
      </w:r>
      <w:r w:rsidRPr="00F85A67">
        <w:rPr>
          <w:noProof/>
        </w:rPr>
        <w:instrText xml:space="preserve"> PAGEREF _Toc434416456 \h </w:instrText>
      </w:r>
      <w:r w:rsidRPr="00F85A67">
        <w:rPr>
          <w:noProof/>
        </w:rPr>
      </w:r>
      <w:r w:rsidRPr="00F85A67">
        <w:rPr>
          <w:noProof/>
        </w:rPr>
        <w:fldChar w:fldCharType="separate"/>
      </w:r>
      <w:r w:rsidR="00423298">
        <w:rPr>
          <w:noProof/>
        </w:rPr>
        <w:t>159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333</w:t>
      </w:r>
      <w:r>
        <w:rPr>
          <w:noProof/>
        </w:rPr>
        <w:noBreakHyphen/>
        <w:t>5</w:t>
      </w:r>
      <w:r>
        <w:rPr>
          <w:noProof/>
        </w:rPr>
        <w:tab/>
        <w:t>Delegation by Secretary</w:t>
      </w:r>
      <w:r w:rsidRPr="00F85A67">
        <w:rPr>
          <w:noProof/>
        </w:rPr>
        <w:tab/>
      </w:r>
      <w:r w:rsidRPr="00F85A67">
        <w:rPr>
          <w:noProof/>
        </w:rPr>
        <w:fldChar w:fldCharType="begin"/>
      </w:r>
      <w:r w:rsidRPr="00F85A67">
        <w:rPr>
          <w:noProof/>
        </w:rPr>
        <w:instrText xml:space="preserve"> PAGEREF _Toc434416457 \h </w:instrText>
      </w:r>
      <w:r w:rsidRPr="00F85A67">
        <w:rPr>
          <w:noProof/>
        </w:rPr>
      </w:r>
      <w:r w:rsidRPr="00F85A67">
        <w:rPr>
          <w:noProof/>
        </w:rPr>
        <w:fldChar w:fldCharType="separate"/>
      </w:r>
      <w:r w:rsidR="00423298">
        <w:rPr>
          <w:noProof/>
        </w:rPr>
        <w:t>159</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333</w:t>
      </w:r>
      <w:r>
        <w:rPr>
          <w:noProof/>
        </w:rPr>
        <w:noBreakHyphen/>
        <w:t>10</w:t>
      </w:r>
      <w:r>
        <w:rPr>
          <w:noProof/>
        </w:rPr>
        <w:tab/>
        <w:t>Approved forms</w:t>
      </w:r>
      <w:r w:rsidRPr="00F85A67">
        <w:rPr>
          <w:noProof/>
        </w:rPr>
        <w:tab/>
      </w:r>
      <w:r w:rsidRPr="00F85A67">
        <w:rPr>
          <w:noProof/>
        </w:rPr>
        <w:fldChar w:fldCharType="begin"/>
      </w:r>
      <w:r w:rsidRPr="00F85A67">
        <w:rPr>
          <w:noProof/>
        </w:rPr>
        <w:instrText xml:space="preserve"> PAGEREF _Toc434416458 \h </w:instrText>
      </w:r>
      <w:r w:rsidRPr="00F85A67">
        <w:rPr>
          <w:noProof/>
        </w:rPr>
      </w:r>
      <w:r w:rsidRPr="00F85A67">
        <w:rPr>
          <w:noProof/>
        </w:rPr>
        <w:fldChar w:fldCharType="separate"/>
      </w:r>
      <w:r w:rsidR="00423298">
        <w:rPr>
          <w:noProof/>
        </w:rPr>
        <w:t>160</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333</w:t>
      </w:r>
      <w:r>
        <w:rPr>
          <w:noProof/>
        </w:rPr>
        <w:noBreakHyphen/>
        <w:t>15</w:t>
      </w:r>
      <w:r>
        <w:rPr>
          <w:noProof/>
        </w:rPr>
        <w:tab/>
        <w:t>Signing approved forms</w:t>
      </w:r>
      <w:r w:rsidRPr="00F85A67">
        <w:rPr>
          <w:noProof/>
        </w:rPr>
        <w:tab/>
      </w:r>
      <w:r w:rsidRPr="00F85A67">
        <w:rPr>
          <w:noProof/>
        </w:rPr>
        <w:fldChar w:fldCharType="begin"/>
      </w:r>
      <w:r w:rsidRPr="00F85A67">
        <w:rPr>
          <w:noProof/>
        </w:rPr>
        <w:instrText xml:space="preserve"> PAGEREF _Toc434416459 \h </w:instrText>
      </w:r>
      <w:r w:rsidRPr="00F85A67">
        <w:rPr>
          <w:noProof/>
        </w:rPr>
      </w:r>
      <w:r w:rsidRPr="00F85A67">
        <w:rPr>
          <w:noProof/>
        </w:rPr>
        <w:fldChar w:fldCharType="separate"/>
      </w:r>
      <w:r w:rsidR="00423298">
        <w:rPr>
          <w:noProof/>
        </w:rPr>
        <w:t>161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333</w:t>
      </w:r>
      <w:r>
        <w:rPr>
          <w:noProof/>
        </w:rPr>
        <w:noBreakHyphen/>
        <w:t>20</w:t>
      </w:r>
      <w:r>
        <w:rPr>
          <w:noProof/>
        </w:rPr>
        <w:tab/>
        <w:t>Private Health Insurance Rules made by the Minister</w:t>
      </w:r>
      <w:r w:rsidRPr="00F85A67">
        <w:rPr>
          <w:noProof/>
        </w:rPr>
        <w:tab/>
      </w:r>
      <w:r w:rsidRPr="00F85A67">
        <w:rPr>
          <w:noProof/>
        </w:rPr>
        <w:fldChar w:fldCharType="begin"/>
      </w:r>
      <w:r w:rsidRPr="00F85A67">
        <w:rPr>
          <w:noProof/>
        </w:rPr>
        <w:instrText xml:space="preserve"> PAGEREF _Toc434416460 \h </w:instrText>
      </w:r>
      <w:r w:rsidRPr="00F85A67">
        <w:rPr>
          <w:noProof/>
        </w:rPr>
      </w:r>
      <w:r w:rsidRPr="00F85A67">
        <w:rPr>
          <w:noProof/>
        </w:rPr>
        <w:fldChar w:fldCharType="separate"/>
      </w:r>
      <w:r w:rsidR="00423298">
        <w:rPr>
          <w:noProof/>
        </w:rPr>
        <w:t>161</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333</w:t>
      </w:r>
      <w:r>
        <w:rPr>
          <w:noProof/>
        </w:rPr>
        <w:noBreakHyphen/>
        <w:t>25</w:t>
      </w:r>
      <w:r>
        <w:rPr>
          <w:noProof/>
        </w:rPr>
        <w:tab/>
        <w:t>Private Health Insurance Rules made by APRA</w:t>
      </w:r>
      <w:r w:rsidRPr="00F85A67">
        <w:rPr>
          <w:noProof/>
        </w:rPr>
        <w:tab/>
      </w:r>
      <w:r w:rsidRPr="00F85A67">
        <w:rPr>
          <w:noProof/>
        </w:rPr>
        <w:fldChar w:fldCharType="begin"/>
      </w:r>
      <w:r w:rsidRPr="00F85A67">
        <w:rPr>
          <w:noProof/>
        </w:rPr>
        <w:instrText xml:space="preserve"> PAGEREF _Toc434416461 \h </w:instrText>
      </w:r>
      <w:r w:rsidRPr="00F85A67">
        <w:rPr>
          <w:noProof/>
        </w:rPr>
      </w:r>
      <w:r w:rsidRPr="00F85A67">
        <w:rPr>
          <w:noProof/>
        </w:rPr>
        <w:fldChar w:fldCharType="separate"/>
      </w:r>
      <w:r w:rsidR="00423298">
        <w:rPr>
          <w:noProof/>
        </w:rPr>
        <w:t>162</w:t>
      </w:r>
      <w:r w:rsidRPr="00F85A67">
        <w:rPr>
          <w:noProof/>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333</w:t>
      </w:r>
      <w:r>
        <w:rPr>
          <w:noProof/>
        </w:rPr>
        <w:noBreakHyphen/>
        <w:t>30</w:t>
      </w:r>
      <w:r>
        <w:rPr>
          <w:noProof/>
        </w:rPr>
        <w:tab/>
        <w:t>Regulations</w:t>
      </w:r>
      <w:r w:rsidRPr="00F85A67">
        <w:rPr>
          <w:noProof/>
        </w:rPr>
        <w:tab/>
      </w:r>
      <w:r w:rsidRPr="00F85A67">
        <w:rPr>
          <w:noProof/>
        </w:rPr>
        <w:fldChar w:fldCharType="begin"/>
      </w:r>
      <w:r w:rsidRPr="00F85A67">
        <w:rPr>
          <w:noProof/>
        </w:rPr>
        <w:instrText xml:space="preserve"> PAGEREF _Toc434416462 \h </w:instrText>
      </w:r>
      <w:r w:rsidRPr="00F85A67">
        <w:rPr>
          <w:noProof/>
        </w:rPr>
      </w:r>
      <w:r w:rsidRPr="00F85A67">
        <w:rPr>
          <w:noProof/>
        </w:rPr>
        <w:fldChar w:fldCharType="separate"/>
      </w:r>
      <w:r w:rsidR="00423298">
        <w:rPr>
          <w:noProof/>
        </w:rPr>
        <w:t>163</w:t>
      </w:r>
      <w:r w:rsidRPr="00F85A67">
        <w:rPr>
          <w:noProof/>
        </w:rPr>
        <w:fldChar w:fldCharType="end"/>
      </w:r>
    </w:p>
    <w:p w:rsidR="00F85A67" w:rsidRDefault="00F85A67">
      <w:pPr>
        <w:pStyle w:val="TOC1"/>
        <w:rPr>
          <w:rFonts w:asciiTheme="minorHAnsi" w:eastAsiaTheme="minorEastAsia" w:hAnsiTheme="minorHAnsi" w:cstheme="minorBidi"/>
          <w:b w:val="0"/>
          <w:noProof/>
          <w:kern w:val="0"/>
          <w:sz w:val="22"/>
          <w:szCs w:val="22"/>
        </w:rPr>
      </w:pPr>
      <w:r>
        <w:rPr>
          <w:noProof/>
        </w:rPr>
        <w:t>Schedule 1—Dictionary</w:t>
      </w:r>
      <w:r w:rsidRPr="00F85A67">
        <w:rPr>
          <w:b w:val="0"/>
          <w:noProof/>
          <w:sz w:val="18"/>
        </w:rPr>
        <w:tab/>
      </w:r>
      <w:r w:rsidRPr="00F85A67">
        <w:rPr>
          <w:b w:val="0"/>
          <w:noProof/>
          <w:sz w:val="18"/>
        </w:rPr>
        <w:fldChar w:fldCharType="begin"/>
      </w:r>
      <w:r w:rsidRPr="00F85A67">
        <w:rPr>
          <w:b w:val="0"/>
          <w:noProof/>
          <w:sz w:val="18"/>
        </w:rPr>
        <w:instrText xml:space="preserve"> PAGEREF _Toc434416463 \h </w:instrText>
      </w:r>
      <w:r w:rsidRPr="00F85A67">
        <w:rPr>
          <w:b w:val="0"/>
          <w:noProof/>
          <w:sz w:val="18"/>
        </w:rPr>
      </w:r>
      <w:r w:rsidRPr="00F85A67">
        <w:rPr>
          <w:b w:val="0"/>
          <w:noProof/>
          <w:sz w:val="18"/>
        </w:rPr>
        <w:fldChar w:fldCharType="separate"/>
      </w:r>
      <w:r w:rsidR="00423298">
        <w:rPr>
          <w:b w:val="0"/>
          <w:noProof/>
          <w:sz w:val="18"/>
        </w:rPr>
        <w:t>164</w:t>
      </w:r>
      <w:r w:rsidRPr="00F85A67">
        <w:rPr>
          <w:b w:val="0"/>
          <w:noProof/>
          <w:sz w:val="18"/>
        </w:rPr>
        <w:fldChar w:fldCharType="end"/>
      </w:r>
    </w:p>
    <w:p w:rsidR="00F85A67" w:rsidRDefault="00F85A67">
      <w:pPr>
        <w:pStyle w:val="TOC5"/>
        <w:rPr>
          <w:rFonts w:asciiTheme="minorHAnsi" w:eastAsiaTheme="minorEastAsia" w:hAnsiTheme="minorHAnsi" w:cstheme="minorBidi"/>
          <w:noProof/>
          <w:kern w:val="0"/>
          <w:sz w:val="22"/>
          <w:szCs w:val="22"/>
        </w:rPr>
      </w:pPr>
      <w:r>
        <w:rPr>
          <w:noProof/>
        </w:rPr>
        <w:t>1</w:t>
      </w:r>
      <w:r>
        <w:rPr>
          <w:noProof/>
        </w:rPr>
        <w:tab/>
        <w:t>Dictionary</w:t>
      </w:r>
      <w:r w:rsidRPr="00F85A67">
        <w:rPr>
          <w:noProof/>
        </w:rPr>
        <w:tab/>
      </w:r>
      <w:r w:rsidRPr="00F85A67">
        <w:rPr>
          <w:noProof/>
        </w:rPr>
        <w:fldChar w:fldCharType="begin"/>
      </w:r>
      <w:r w:rsidRPr="00F85A67">
        <w:rPr>
          <w:noProof/>
        </w:rPr>
        <w:instrText xml:space="preserve"> PAGEREF _Toc434416464 \h </w:instrText>
      </w:r>
      <w:r w:rsidRPr="00F85A67">
        <w:rPr>
          <w:noProof/>
        </w:rPr>
      </w:r>
      <w:r w:rsidRPr="00F85A67">
        <w:rPr>
          <w:noProof/>
        </w:rPr>
        <w:fldChar w:fldCharType="separate"/>
      </w:r>
      <w:r w:rsidR="00423298">
        <w:rPr>
          <w:noProof/>
        </w:rPr>
        <w:t>164</w:t>
      </w:r>
      <w:r w:rsidRPr="00F85A67">
        <w:rPr>
          <w:noProof/>
        </w:rPr>
        <w:fldChar w:fldCharType="end"/>
      </w:r>
    </w:p>
    <w:p w:rsidR="00F85A67" w:rsidRDefault="00F85A67">
      <w:pPr>
        <w:pStyle w:val="TOC3"/>
        <w:rPr>
          <w:rFonts w:asciiTheme="minorHAnsi" w:eastAsiaTheme="minorEastAsia" w:hAnsiTheme="minorHAnsi" w:cstheme="minorBidi"/>
          <w:b w:val="0"/>
          <w:noProof/>
          <w:kern w:val="0"/>
          <w:szCs w:val="22"/>
        </w:rPr>
      </w:pPr>
      <w:r>
        <w:rPr>
          <w:noProof/>
        </w:rPr>
        <w:t>Endnote 1—About the endnotes</w:t>
      </w:r>
      <w:r w:rsidRPr="00F85A67">
        <w:rPr>
          <w:b w:val="0"/>
          <w:noProof/>
          <w:sz w:val="18"/>
        </w:rPr>
        <w:tab/>
      </w:r>
      <w:r w:rsidRPr="00F85A67">
        <w:rPr>
          <w:b w:val="0"/>
          <w:noProof/>
          <w:sz w:val="18"/>
        </w:rPr>
        <w:fldChar w:fldCharType="begin"/>
      </w:r>
      <w:r w:rsidRPr="00F85A67">
        <w:rPr>
          <w:b w:val="0"/>
          <w:noProof/>
          <w:sz w:val="18"/>
        </w:rPr>
        <w:instrText xml:space="preserve"> PAGEREF _Toc434416465 \h </w:instrText>
      </w:r>
      <w:r w:rsidRPr="00F85A67">
        <w:rPr>
          <w:b w:val="0"/>
          <w:noProof/>
          <w:sz w:val="18"/>
        </w:rPr>
      </w:r>
      <w:r w:rsidRPr="00F85A67">
        <w:rPr>
          <w:b w:val="0"/>
          <w:noProof/>
          <w:sz w:val="18"/>
        </w:rPr>
        <w:fldChar w:fldCharType="separate"/>
      </w:r>
      <w:r w:rsidR="00423298">
        <w:rPr>
          <w:b w:val="0"/>
          <w:noProof/>
          <w:sz w:val="18"/>
        </w:rPr>
        <w:t>173</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Endnote 2—Abbreviation key</w:t>
      </w:r>
      <w:r w:rsidRPr="00F85A67">
        <w:rPr>
          <w:b w:val="0"/>
          <w:noProof/>
          <w:sz w:val="18"/>
        </w:rPr>
        <w:tab/>
      </w:r>
      <w:r w:rsidRPr="00F85A67">
        <w:rPr>
          <w:b w:val="0"/>
          <w:noProof/>
          <w:sz w:val="18"/>
        </w:rPr>
        <w:fldChar w:fldCharType="begin"/>
      </w:r>
      <w:r w:rsidRPr="00F85A67">
        <w:rPr>
          <w:b w:val="0"/>
          <w:noProof/>
          <w:sz w:val="18"/>
        </w:rPr>
        <w:instrText xml:space="preserve"> PAGEREF _Toc434416466 \h </w:instrText>
      </w:r>
      <w:r w:rsidRPr="00F85A67">
        <w:rPr>
          <w:b w:val="0"/>
          <w:noProof/>
          <w:sz w:val="18"/>
        </w:rPr>
      </w:r>
      <w:r w:rsidRPr="00F85A67">
        <w:rPr>
          <w:b w:val="0"/>
          <w:noProof/>
          <w:sz w:val="18"/>
        </w:rPr>
        <w:fldChar w:fldCharType="separate"/>
      </w:r>
      <w:r w:rsidR="00423298">
        <w:rPr>
          <w:b w:val="0"/>
          <w:noProof/>
          <w:sz w:val="18"/>
        </w:rPr>
        <w:t>174</w:t>
      </w:r>
      <w:r w:rsidRPr="00F85A67">
        <w:rPr>
          <w:b w:val="0"/>
          <w:noProof/>
          <w:sz w:val="18"/>
        </w:rPr>
        <w:fldChar w:fldCharType="end"/>
      </w:r>
    </w:p>
    <w:p w:rsidR="00F85A67" w:rsidRDefault="00F85A67">
      <w:pPr>
        <w:pStyle w:val="TOC3"/>
        <w:rPr>
          <w:rFonts w:asciiTheme="minorHAnsi" w:eastAsiaTheme="minorEastAsia" w:hAnsiTheme="minorHAnsi" w:cstheme="minorBidi"/>
          <w:b w:val="0"/>
          <w:noProof/>
          <w:kern w:val="0"/>
          <w:szCs w:val="22"/>
        </w:rPr>
      </w:pPr>
      <w:r>
        <w:rPr>
          <w:noProof/>
        </w:rPr>
        <w:t>Endnote 3—Legislation history</w:t>
      </w:r>
      <w:r w:rsidRPr="00F85A67">
        <w:rPr>
          <w:b w:val="0"/>
          <w:noProof/>
          <w:sz w:val="18"/>
        </w:rPr>
        <w:tab/>
      </w:r>
      <w:r w:rsidRPr="00F85A67">
        <w:rPr>
          <w:b w:val="0"/>
          <w:noProof/>
          <w:sz w:val="18"/>
        </w:rPr>
        <w:fldChar w:fldCharType="begin"/>
      </w:r>
      <w:r w:rsidRPr="00F85A67">
        <w:rPr>
          <w:b w:val="0"/>
          <w:noProof/>
          <w:sz w:val="18"/>
        </w:rPr>
        <w:instrText xml:space="preserve"> PAGEREF _Toc434416467 \h </w:instrText>
      </w:r>
      <w:r w:rsidRPr="00F85A67">
        <w:rPr>
          <w:b w:val="0"/>
          <w:noProof/>
          <w:sz w:val="18"/>
        </w:rPr>
      </w:r>
      <w:r w:rsidRPr="00F85A67">
        <w:rPr>
          <w:b w:val="0"/>
          <w:noProof/>
          <w:sz w:val="18"/>
        </w:rPr>
        <w:fldChar w:fldCharType="separate"/>
      </w:r>
      <w:r w:rsidR="00423298">
        <w:rPr>
          <w:b w:val="0"/>
          <w:noProof/>
          <w:sz w:val="18"/>
        </w:rPr>
        <w:t>175</w:t>
      </w:r>
      <w:r w:rsidRPr="00F85A67">
        <w:rPr>
          <w:b w:val="0"/>
          <w:noProof/>
          <w:sz w:val="18"/>
        </w:rPr>
        <w:fldChar w:fldCharType="end"/>
      </w:r>
    </w:p>
    <w:p w:rsidR="00F85A67" w:rsidRPr="00F85A67" w:rsidRDefault="00F85A67">
      <w:pPr>
        <w:pStyle w:val="TOC3"/>
        <w:rPr>
          <w:rFonts w:eastAsiaTheme="minorEastAsia"/>
          <w:b w:val="0"/>
          <w:noProof/>
          <w:kern w:val="0"/>
          <w:sz w:val="18"/>
          <w:szCs w:val="22"/>
        </w:rPr>
      </w:pPr>
      <w:r>
        <w:rPr>
          <w:noProof/>
        </w:rPr>
        <w:t>Endnote 4—Amendment history</w:t>
      </w:r>
      <w:r w:rsidRPr="00F85A67">
        <w:rPr>
          <w:b w:val="0"/>
          <w:noProof/>
          <w:sz w:val="18"/>
        </w:rPr>
        <w:tab/>
      </w:r>
      <w:r w:rsidRPr="00F85A67">
        <w:rPr>
          <w:b w:val="0"/>
          <w:noProof/>
          <w:sz w:val="18"/>
        </w:rPr>
        <w:fldChar w:fldCharType="begin"/>
      </w:r>
      <w:r w:rsidRPr="00F85A67">
        <w:rPr>
          <w:b w:val="0"/>
          <w:noProof/>
          <w:sz w:val="18"/>
        </w:rPr>
        <w:instrText xml:space="preserve"> PAGEREF _Toc434416468 \h </w:instrText>
      </w:r>
      <w:r w:rsidRPr="00F85A67">
        <w:rPr>
          <w:b w:val="0"/>
          <w:noProof/>
          <w:sz w:val="18"/>
        </w:rPr>
      </w:r>
      <w:r w:rsidRPr="00F85A67">
        <w:rPr>
          <w:b w:val="0"/>
          <w:noProof/>
          <w:sz w:val="18"/>
        </w:rPr>
        <w:fldChar w:fldCharType="separate"/>
      </w:r>
      <w:r w:rsidR="00423298">
        <w:rPr>
          <w:b w:val="0"/>
          <w:noProof/>
          <w:sz w:val="18"/>
        </w:rPr>
        <w:t>179</w:t>
      </w:r>
      <w:r w:rsidRPr="00F85A67">
        <w:rPr>
          <w:b w:val="0"/>
          <w:noProof/>
          <w:sz w:val="18"/>
        </w:rPr>
        <w:fldChar w:fldCharType="end"/>
      </w:r>
    </w:p>
    <w:p w:rsidR="00AC2100" w:rsidRDefault="003340FC" w:rsidP="00427F59">
      <w:pPr>
        <w:rPr>
          <w:rFonts w:cs="Times New Roman"/>
          <w:sz w:val="18"/>
        </w:rPr>
      </w:pPr>
      <w:r w:rsidRPr="00F85A67">
        <w:rPr>
          <w:rFonts w:cs="Times New Roman"/>
          <w:sz w:val="18"/>
        </w:rPr>
        <w:fldChar w:fldCharType="end"/>
      </w:r>
    </w:p>
    <w:p w:rsidR="00CC5E51" w:rsidRPr="003C6796" w:rsidRDefault="00CC5E51" w:rsidP="00427F59">
      <w:pPr>
        <w:sectPr w:rsidR="00CC5E51" w:rsidRPr="003C6796" w:rsidSect="00CF3D2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B721CB" w:rsidRPr="003C6796" w:rsidRDefault="008166D2" w:rsidP="000F0ECC">
      <w:pPr>
        <w:pStyle w:val="LongT"/>
      </w:pPr>
      <w:r w:rsidRPr="003C6796">
        <w:lastRenderedPageBreak/>
        <w:t>An Act</w:t>
      </w:r>
      <w:r w:rsidR="00B721CB" w:rsidRPr="003C6796">
        <w:t xml:space="preserve"> to regulate private health insurance, and for related purposes</w:t>
      </w:r>
    </w:p>
    <w:p w:rsidR="00B721CB" w:rsidRPr="003C6796" w:rsidRDefault="00B721CB" w:rsidP="00B92331">
      <w:pPr>
        <w:pStyle w:val="ActHead1"/>
        <w:spacing w:before="360"/>
      </w:pPr>
      <w:bookmarkStart w:id="1" w:name="_Toc434416147"/>
      <w:r w:rsidRPr="008C10B7">
        <w:rPr>
          <w:rStyle w:val="CharChapNo"/>
        </w:rPr>
        <w:t>Chapter</w:t>
      </w:r>
      <w:r w:rsidR="003C6796" w:rsidRPr="008C10B7">
        <w:rPr>
          <w:rStyle w:val="CharChapNo"/>
        </w:rPr>
        <w:t> </w:t>
      </w:r>
      <w:r w:rsidRPr="008C10B7">
        <w:rPr>
          <w:rStyle w:val="CharChapNo"/>
        </w:rPr>
        <w:t>1</w:t>
      </w:r>
      <w:r w:rsidRPr="003C6796">
        <w:t>—</w:t>
      </w:r>
      <w:r w:rsidRPr="008C10B7">
        <w:rPr>
          <w:rStyle w:val="CharChapText"/>
        </w:rPr>
        <w:t>Introduction</w:t>
      </w:r>
      <w:bookmarkEnd w:id="1"/>
    </w:p>
    <w:p w:rsidR="00B721CB" w:rsidRPr="003C6796" w:rsidRDefault="00B721CB">
      <w:pPr>
        <w:pStyle w:val="ActHead2"/>
      </w:pPr>
      <w:bookmarkStart w:id="2" w:name="_Toc434416148"/>
      <w:r w:rsidRPr="008C10B7">
        <w:rPr>
          <w:rStyle w:val="CharPartNo"/>
        </w:rPr>
        <w:t>Part</w:t>
      </w:r>
      <w:r w:rsidR="003C6796" w:rsidRPr="008C10B7">
        <w:rPr>
          <w:rStyle w:val="CharPartNo"/>
        </w:rPr>
        <w:t> </w:t>
      </w:r>
      <w:r w:rsidRPr="008C10B7">
        <w:rPr>
          <w:rStyle w:val="CharPartNo"/>
        </w:rPr>
        <w:t>1</w:t>
      </w:r>
      <w:r w:rsidR="003C6796" w:rsidRPr="008C10B7">
        <w:rPr>
          <w:rStyle w:val="CharPartNo"/>
        </w:rPr>
        <w:noBreakHyphen/>
      </w:r>
      <w:r w:rsidRPr="008C10B7">
        <w:rPr>
          <w:rStyle w:val="CharPartNo"/>
        </w:rPr>
        <w:t>1</w:t>
      </w:r>
      <w:r w:rsidRPr="003C6796">
        <w:t>—</w:t>
      </w:r>
      <w:r w:rsidRPr="008C10B7">
        <w:rPr>
          <w:rStyle w:val="CharPartText"/>
        </w:rPr>
        <w:t>Introduction</w:t>
      </w:r>
      <w:bookmarkEnd w:id="2"/>
    </w:p>
    <w:p w:rsidR="00B721CB" w:rsidRPr="003C6796" w:rsidRDefault="00B721CB">
      <w:pPr>
        <w:pStyle w:val="ActHead3"/>
      </w:pPr>
      <w:bookmarkStart w:id="3" w:name="_Toc434416149"/>
      <w:r w:rsidRPr="008C10B7">
        <w:rPr>
          <w:rStyle w:val="CharDivNo"/>
        </w:rPr>
        <w:t>Division</w:t>
      </w:r>
      <w:r w:rsidR="003C6796" w:rsidRPr="008C10B7">
        <w:rPr>
          <w:rStyle w:val="CharDivNo"/>
        </w:rPr>
        <w:t> </w:t>
      </w:r>
      <w:r w:rsidRPr="008C10B7">
        <w:rPr>
          <w:rStyle w:val="CharDivNo"/>
        </w:rPr>
        <w:t>1</w:t>
      </w:r>
      <w:r w:rsidRPr="003C6796">
        <w:t>—</w:t>
      </w:r>
      <w:r w:rsidRPr="008C10B7">
        <w:rPr>
          <w:rStyle w:val="CharDivText"/>
        </w:rPr>
        <w:t>Preliminary</w:t>
      </w:r>
      <w:bookmarkEnd w:id="3"/>
    </w:p>
    <w:p w:rsidR="00B721CB" w:rsidRPr="003C6796" w:rsidRDefault="00B721CB">
      <w:pPr>
        <w:pStyle w:val="ActHead5"/>
      </w:pPr>
      <w:bookmarkStart w:id="4" w:name="_Toc434416150"/>
      <w:r w:rsidRPr="008C10B7">
        <w:rPr>
          <w:rStyle w:val="CharSectno"/>
        </w:rPr>
        <w:t>1</w:t>
      </w:r>
      <w:r w:rsidR="003C6796" w:rsidRPr="008C10B7">
        <w:rPr>
          <w:rStyle w:val="CharSectno"/>
        </w:rPr>
        <w:noBreakHyphen/>
      </w:r>
      <w:r w:rsidRPr="008C10B7">
        <w:rPr>
          <w:rStyle w:val="CharSectno"/>
        </w:rPr>
        <w:t>1</w:t>
      </w:r>
      <w:r w:rsidRPr="003C6796">
        <w:t xml:space="preserve">  Short title</w:t>
      </w:r>
      <w:bookmarkEnd w:id="4"/>
    </w:p>
    <w:p w:rsidR="00B721CB" w:rsidRPr="003C6796" w:rsidRDefault="00B721CB">
      <w:pPr>
        <w:pStyle w:val="subsection"/>
      </w:pPr>
      <w:r w:rsidRPr="003C6796">
        <w:tab/>
      </w:r>
      <w:r w:rsidRPr="003C6796">
        <w:tab/>
        <w:t xml:space="preserve">This Act may be cited as the </w:t>
      </w:r>
      <w:r w:rsidRPr="003C6796">
        <w:rPr>
          <w:i/>
        </w:rPr>
        <w:t>Private Health Insurance Act 200</w:t>
      </w:r>
      <w:r w:rsidR="005E234A" w:rsidRPr="003C6796">
        <w:rPr>
          <w:i/>
        </w:rPr>
        <w:t>7</w:t>
      </w:r>
      <w:r w:rsidRPr="003C6796">
        <w:t>.</w:t>
      </w:r>
    </w:p>
    <w:p w:rsidR="00B721CB" w:rsidRPr="003C6796" w:rsidRDefault="00B721CB">
      <w:pPr>
        <w:pStyle w:val="ActHead5"/>
      </w:pPr>
      <w:bookmarkStart w:id="5" w:name="_Toc434416151"/>
      <w:r w:rsidRPr="008C10B7">
        <w:rPr>
          <w:rStyle w:val="CharSectno"/>
        </w:rPr>
        <w:t>1</w:t>
      </w:r>
      <w:r w:rsidR="003C6796" w:rsidRPr="008C10B7">
        <w:rPr>
          <w:rStyle w:val="CharSectno"/>
        </w:rPr>
        <w:noBreakHyphen/>
      </w:r>
      <w:r w:rsidRPr="008C10B7">
        <w:rPr>
          <w:rStyle w:val="CharSectno"/>
        </w:rPr>
        <w:t>5</w:t>
      </w:r>
      <w:r w:rsidRPr="003C6796">
        <w:t xml:space="preserve">  Commencement</w:t>
      </w:r>
      <w:bookmarkEnd w:id="5"/>
    </w:p>
    <w:p w:rsidR="00B721CB" w:rsidRPr="003C6796" w:rsidRDefault="00B721CB">
      <w:pPr>
        <w:pStyle w:val="subsection"/>
      </w:pPr>
      <w:r w:rsidRPr="003C6796">
        <w:tab/>
      </w:r>
      <w:r w:rsidRPr="003C6796">
        <w:tab/>
        <w:t>This Act commences on 1</w:t>
      </w:r>
      <w:r w:rsidR="003C6796">
        <w:t> </w:t>
      </w:r>
      <w:r w:rsidRPr="003C6796">
        <w:t>April 2007.</w:t>
      </w:r>
    </w:p>
    <w:p w:rsidR="00B721CB" w:rsidRPr="003C6796" w:rsidRDefault="00B721CB">
      <w:pPr>
        <w:pStyle w:val="ActHead5"/>
      </w:pPr>
      <w:bookmarkStart w:id="6" w:name="_Toc434416152"/>
      <w:r w:rsidRPr="008C10B7">
        <w:rPr>
          <w:rStyle w:val="CharSectno"/>
        </w:rPr>
        <w:t>1</w:t>
      </w:r>
      <w:r w:rsidR="003C6796" w:rsidRPr="008C10B7">
        <w:rPr>
          <w:rStyle w:val="CharSectno"/>
        </w:rPr>
        <w:noBreakHyphen/>
      </w:r>
      <w:r w:rsidRPr="008C10B7">
        <w:rPr>
          <w:rStyle w:val="CharSectno"/>
        </w:rPr>
        <w:t>10</w:t>
      </w:r>
      <w:r w:rsidRPr="003C6796">
        <w:t xml:space="preserve">  Identifying defined terms</w:t>
      </w:r>
      <w:bookmarkEnd w:id="6"/>
    </w:p>
    <w:p w:rsidR="00B721CB" w:rsidRPr="003C6796" w:rsidRDefault="00B721CB">
      <w:pPr>
        <w:pStyle w:val="subsection"/>
      </w:pPr>
      <w:r w:rsidRPr="003C6796">
        <w:tab/>
        <w:t>(1)</w:t>
      </w:r>
      <w:r w:rsidRPr="003C6796">
        <w:tab/>
        <w:t>Many of the terms in this Act are defined in the Dictionary in Schedule</w:t>
      </w:r>
      <w:r w:rsidR="003C6796">
        <w:t> </w:t>
      </w:r>
      <w:r w:rsidRPr="003C6796">
        <w:t>1.</w:t>
      </w:r>
    </w:p>
    <w:p w:rsidR="00B721CB" w:rsidRPr="003C6796" w:rsidRDefault="00B721CB">
      <w:pPr>
        <w:pStyle w:val="subsection"/>
      </w:pPr>
      <w:r w:rsidRPr="003C6796">
        <w:tab/>
        <w:t>(2)</w:t>
      </w:r>
      <w:r w:rsidRPr="003C6796">
        <w:tab/>
        <w:t>Most of the terms that are defined in the Dictionary are identified by an asterisk appearing at the start of the term: as in “</w:t>
      </w:r>
      <w:r w:rsidR="003C6796" w:rsidRPr="003C6796">
        <w:rPr>
          <w:position w:val="6"/>
          <w:sz w:val="16"/>
        </w:rPr>
        <w:t>*</w:t>
      </w:r>
      <w:r w:rsidRPr="003C6796">
        <w:t>health benefits fund”. The footnote with the asterisk contains a signpost to the Dictionary.</w:t>
      </w:r>
    </w:p>
    <w:p w:rsidR="00B721CB" w:rsidRPr="003C6796" w:rsidRDefault="00B721CB">
      <w:pPr>
        <w:pStyle w:val="subsection"/>
      </w:pPr>
      <w:r w:rsidRPr="003C6796">
        <w:tab/>
        <w:t>(3)</w:t>
      </w:r>
      <w:r w:rsidRPr="003C6796">
        <w:tab/>
        <w:t>An asterisk usually identifies the first occurrence of a term in a section (if not divided into subsections), subsection, definition, table item or diagram. Later occurrences of the term in the same provision are not usually asterisked.</w:t>
      </w:r>
    </w:p>
    <w:p w:rsidR="00B721CB" w:rsidRPr="003C6796" w:rsidRDefault="00B721CB">
      <w:pPr>
        <w:pStyle w:val="subsection"/>
      </w:pPr>
      <w:r w:rsidRPr="003C6796">
        <w:tab/>
        <w:t>(4)</w:t>
      </w:r>
      <w:r w:rsidRPr="003C6796">
        <w:tab/>
        <w:t>Terms are not asterisked in headings, notes, examples or guides.</w:t>
      </w:r>
    </w:p>
    <w:p w:rsidR="00B721CB" w:rsidRPr="003C6796" w:rsidRDefault="00B721CB">
      <w:pPr>
        <w:pStyle w:val="subsection"/>
      </w:pPr>
      <w:r w:rsidRPr="003C6796">
        <w:lastRenderedPageBreak/>
        <w:tab/>
        <w:t>(5)</w:t>
      </w:r>
      <w:r w:rsidRPr="003C6796">
        <w:tab/>
        <w:t>If a term is not identified by an asterisk, disregard that fact in deciding whether or not to apply to that term a definition or other interpretation provision.</w:t>
      </w:r>
    </w:p>
    <w:p w:rsidR="00B721CB" w:rsidRPr="003C6796" w:rsidRDefault="00B721CB">
      <w:pPr>
        <w:pStyle w:val="subsection"/>
      </w:pPr>
      <w:r w:rsidRPr="003C6796">
        <w:tab/>
        <w:t>(6)</w:t>
      </w:r>
      <w:r w:rsidRPr="003C6796">
        <w:tab/>
        <w:t>The following basic terms used throughout the Act are not identified with an asterisk:</w:t>
      </w:r>
    </w:p>
    <w:p w:rsidR="00B721CB" w:rsidRPr="003C6796" w:rsidRDefault="00B721CB" w:rsidP="000306D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3520"/>
        <w:gridCol w:w="2913"/>
      </w:tblGrid>
      <w:tr w:rsidR="00B721CB" w:rsidRPr="003C6796" w:rsidTr="000306D2">
        <w:trPr>
          <w:tblHeader/>
        </w:trPr>
        <w:tc>
          <w:tcPr>
            <w:tcW w:w="7093" w:type="dxa"/>
            <w:gridSpan w:val="3"/>
            <w:tcBorders>
              <w:top w:val="single" w:sz="12" w:space="0" w:color="auto"/>
              <w:bottom w:val="single" w:sz="6" w:space="0" w:color="auto"/>
            </w:tcBorders>
            <w:shd w:val="clear" w:color="auto" w:fill="auto"/>
          </w:tcPr>
          <w:p w:rsidR="00B721CB" w:rsidRPr="003C6796" w:rsidRDefault="00B721CB" w:rsidP="000306D2">
            <w:pPr>
              <w:pStyle w:val="TableHeading"/>
            </w:pPr>
            <w:r w:rsidRPr="003C6796">
              <w:t>Terms that are not identified with an asterisk</w:t>
            </w:r>
          </w:p>
        </w:tc>
      </w:tr>
      <w:tr w:rsidR="00B721CB" w:rsidRPr="003C6796" w:rsidTr="000306D2">
        <w:trPr>
          <w:tblHeader/>
        </w:trPr>
        <w:tc>
          <w:tcPr>
            <w:tcW w:w="660" w:type="dxa"/>
            <w:tcBorders>
              <w:top w:val="single" w:sz="6" w:space="0" w:color="auto"/>
              <w:bottom w:val="single" w:sz="12" w:space="0" w:color="auto"/>
            </w:tcBorders>
            <w:shd w:val="clear" w:color="auto" w:fill="auto"/>
          </w:tcPr>
          <w:p w:rsidR="00B721CB" w:rsidRPr="003C6796" w:rsidRDefault="00B721CB">
            <w:pPr>
              <w:pStyle w:val="Tabletext"/>
              <w:keepNext/>
              <w:rPr>
                <w:b/>
              </w:rPr>
            </w:pPr>
            <w:r w:rsidRPr="003C6796">
              <w:rPr>
                <w:b/>
              </w:rPr>
              <w:t>Item</w:t>
            </w:r>
          </w:p>
        </w:tc>
        <w:tc>
          <w:tcPr>
            <w:tcW w:w="3520" w:type="dxa"/>
            <w:tcBorders>
              <w:top w:val="single" w:sz="6" w:space="0" w:color="auto"/>
              <w:bottom w:val="single" w:sz="12" w:space="0" w:color="auto"/>
            </w:tcBorders>
            <w:shd w:val="clear" w:color="auto" w:fill="auto"/>
          </w:tcPr>
          <w:p w:rsidR="00B721CB" w:rsidRPr="003C6796" w:rsidRDefault="00B721CB">
            <w:pPr>
              <w:pStyle w:val="Tabletext"/>
              <w:keepNext/>
              <w:rPr>
                <w:b/>
              </w:rPr>
            </w:pPr>
            <w:r w:rsidRPr="003C6796">
              <w:rPr>
                <w:b/>
              </w:rPr>
              <w:t>This term ...</w:t>
            </w:r>
          </w:p>
        </w:tc>
        <w:tc>
          <w:tcPr>
            <w:tcW w:w="2913" w:type="dxa"/>
            <w:tcBorders>
              <w:top w:val="single" w:sz="6" w:space="0" w:color="auto"/>
              <w:bottom w:val="single" w:sz="12" w:space="0" w:color="auto"/>
            </w:tcBorders>
            <w:shd w:val="clear" w:color="auto" w:fill="auto"/>
          </w:tcPr>
          <w:p w:rsidR="00B721CB" w:rsidRPr="003C6796" w:rsidRDefault="00B721CB">
            <w:pPr>
              <w:pStyle w:val="Tabletext"/>
              <w:keepNext/>
              <w:rPr>
                <w:b/>
              </w:rPr>
            </w:pPr>
            <w:r w:rsidRPr="003C6796">
              <w:rPr>
                <w:b/>
              </w:rPr>
              <w:t>is defined in ...</w:t>
            </w:r>
          </w:p>
        </w:tc>
      </w:tr>
      <w:tr w:rsidR="00B721CB" w:rsidRPr="003C6796" w:rsidTr="00D36308">
        <w:tc>
          <w:tcPr>
            <w:tcW w:w="660" w:type="dxa"/>
            <w:tcBorders>
              <w:top w:val="single" w:sz="4" w:space="0" w:color="auto"/>
              <w:bottom w:val="single" w:sz="4" w:space="0" w:color="auto"/>
            </w:tcBorders>
            <w:shd w:val="clear" w:color="auto" w:fill="auto"/>
          </w:tcPr>
          <w:p w:rsidR="00B721CB" w:rsidRPr="003C6796" w:rsidRDefault="00B721CB">
            <w:pPr>
              <w:pStyle w:val="Tabletext"/>
            </w:pPr>
            <w:r w:rsidRPr="003C6796">
              <w:t>2</w:t>
            </w:r>
          </w:p>
        </w:tc>
        <w:tc>
          <w:tcPr>
            <w:tcW w:w="3520" w:type="dxa"/>
            <w:tcBorders>
              <w:top w:val="single" w:sz="4" w:space="0" w:color="auto"/>
              <w:bottom w:val="single" w:sz="4" w:space="0" w:color="auto"/>
            </w:tcBorders>
            <w:shd w:val="clear" w:color="auto" w:fill="auto"/>
          </w:tcPr>
          <w:p w:rsidR="00B721CB" w:rsidRPr="003C6796" w:rsidRDefault="00B721CB">
            <w:pPr>
              <w:pStyle w:val="Tabletext"/>
            </w:pPr>
            <w:r w:rsidRPr="003C6796">
              <w:t>Federal Court</w:t>
            </w:r>
          </w:p>
        </w:tc>
        <w:tc>
          <w:tcPr>
            <w:tcW w:w="2913" w:type="dxa"/>
            <w:tcBorders>
              <w:top w:val="single" w:sz="4" w:space="0" w:color="auto"/>
              <w:bottom w:val="single" w:sz="4" w:space="0" w:color="auto"/>
            </w:tcBorders>
            <w:shd w:val="clear" w:color="auto" w:fill="auto"/>
          </w:tcPr>
          <w:p w:rsidR="00B721CB" w:rsidRPr="003C6796" w:rsidRDefault="00B721CB">
            <w:pPr>
              <w:pStyle w:val="Tabletext"/>
            </w:pPr>
            <w:r w:rsidRPr="003C6796">
              <w:t>the Dictionary in Schedule</w:t>
            </w:r>
            <w:r w:rsidR="003C6796">
              <w:t> </w:t>
            </w:r>
            <w:r w:rsidRPr="003C6796">
              <w:t>1</w:t>
            </w:r>
          </w:p>
        </w:tc>
      </w:tr>
      <w:tr w:rsidR="00B721CB" w:rsidRPr="003C6796" w:rsidTr="00D36308">
        <w:tc>
          <w:tcPr>
            <w:tcW w:w="660" w:type="dxa"/>
            <w:tcBorders>
              <w:top w:val="single" w:sz="4" w:space="0" w:color="auto"/>
              <w:bottom w:val="single" w:sz="4" w:space="0" w:color="auto"/>
            </w:tcBorders>
            <w:shd w:val="clear" w:color="auto" w:fill="auto"/>
          </w:tcPr>
          <w:p w:rsidR="00B721CB" w:rsidRPr="003C6796" w:rsidRDefault="00B721CB">
            <w:pPr>
              <w:pStyle w:val="Tabletext"/>
            </w:pPr>
            <w:r w:rsidRPr="003C6796">
              <w:t>3</w:t>
            </w:r>
          </w:p>
        </w:tc>
        <w:tc>
          <w:tcPr>
            <w:tcW w:w="3520" w:type="dxa"/>
            <w:tcBorders>
              <w:top w:val="single" w:sz="4" w:space="0" w:color="auto"/>
              <w:bottom w:val="single" w:sz="4" w:space="0" w:color="auto"/>
            </w:tcBorders>
            <w:shd w:val="clear" w:color="auto" w:fill="auto"/>
          </w:tcPr>
          <w:p w:rsidR="00B721CB" w:rsidRPr="003C6796" w:rsidRDefault="00B721CB">
            <w:pPr>
              <w:pStyle w:val="Tabletext"/>
            </w:pPr>
            <w:r w:rsidRPr="003C6796">
              <w:t>insurance</w:t>
            </w:r>
          </w:p>
        </w:tc>
        <w:tc>
          <w:tcPr>
            <w:tcW w:w="2913" w:type="dxa"/>
            <w:tcBorders>
              <w:top w:val="single" w:sz="4" w:space="0" w:color="auto"/>
              <w:bottom w:val="single" w:sz="4" w:space="0" w:color="auto"/>
            </w:tcBorders>
            <w:shd w:val="clear" w:color="auto" w:fill="auto"/>
          </w:tcPr>
          <w:p w:rsidR="00B721CB" w:rsidRPr="003C6796" w:rsidRDefault="00B721CB">
            <w:pPr>
              <w:pStyle w:val="Tabletext"/>
            </w:pPr>
            <w:r w:rsidRPr="003C6796">
              <w:t>section</w:t>
            </w:r>
            <w:r w:rsidR="003C6796">
              <w:t> </w:t>
            </w:r>
            <w:r w:rsidRPr="003C6796">
              <w:t>5</w:t>
            </w:r>
            <w:r w:rsidR="003C6796">
              <w:noBreakHyphen/>
            </w:r>
            <w:r w:rsidRPr="003C6796">
              <w:t>1</w:t>
            </w:r>
          </w:p>
        </w:tc>
      </w:tr>
      <w:tr w:rsidR="00B721CB" w:rsidRPr="003C6796" w:rsidTr="00D36308">
        <w:tc>
          <w:tcPr>
            <w:tcW w:w="660" w:type="dxa"/>
            <w:tcBorders>
              <w:top w:val="single" w:sz="4" w:space="0" w:color="auto"/>
              <w:bottom w:val="single" w:sz="4" w:space="0" w:color="auto"/>
            </w:tcBorders>
            <w:shd w:val="clear" w:color="auto" w:fill="auto"/>
          </w:tcPr>
          <w:p w:rsidR="00B721CB" w:rsidRPr="003C6796" w:rsidRDefault="00B721CB">
            <w:pPr>
              <w:pStyle w:val="Tabletext"/>
            </w:pPr>
            <w:r w:rsidRPr="003C6796">
              <w:t>4</w:t>
            </w:r>
          </w:p>
        </w:tc>
        <w:tc>
          <w:tcPr>
            <w:tcW w:w="3520" w:type="dxa"/>
            <w:tcBorders>
              <w:top w:val="single" w:sz="4" w:space="0" w:color="auto"/>
              <w:bottom w:val="single" w:sz="4" w:space="0" w:color="auto"/>
            </w:tcBorders>
            <w:shd w:val="clear" w:color="auto" w:fill="auto"/>
          </w:tcPr>
          <w:p w:rsidR="00B721CB" w:rsidRPr="003C6796" w:rsidRDefault="00E60E1C">
            <w:pPr>
              <w:pStyle w:val="Tabletext"/>
            </w:pPr>
            <w:r w:rsidRPr="003C6796">
              <w:t>Chief Executive Medicare</w:t>
            </w:r>
          </w:p>
        </w:tc>
        <w:tc>
          <w:tcPr>
            <w:tcW w:w="2913" w:type="dxa"/>
            <w:tcBorders>
              <w:top w:val="single" w:sz="4" w:space="0" w:color="auto"/>
              <w:bottom w:val="single" w:sz="4" w:space="0" w:color="auto"/>
            </w:tcBorders>
            <w:shd w:val="clear" w:color="auto" w:fill="auto"/>
          </w:tcPr>
          <w:p w:rsidR="00B721CB" w:rsidRPr="003C6796" w:rsidRDefault="00B721CB">
            <w:pPr>
              <w:pStyle w:val="Tabletext"/>
            </w:pPr>
            <w:r w:rsidRPr="003C6796">
              <w:t>the Dictionary in Schedule</w:t>
            </w:r>
            <w:r w:rsidR="003C6796">
              <w:t> </w:t>
            </w:r>
            <w:r w:rsidRPr="003C6796">
              <w:t>1</w:t>
            </w:r>
          </w:p>
        </w:tc>
      </w:tr>
      <w:tr w:rsidR="00B721CB" w:rsidRPr="003C6796" w:rsidTr="00D36308">
        <w:tc>
          <w:tcPr>
            <w:tcW w:w="660" w:type="dxa"/>
            <w:tcBorders>
              <w:top w:val="single" w:sz="4" w:space="0" w:color="auto"/>
              <w:bottom w:val="single" w:sz="4" w:space="0" w:color="auto"/>
            </w:tcBorders>
            <w:shd w:val="clear" w:color="auto" w:fill="auto"/>
          </w:tcPr>
          <w:p w:rsidR="00B721CB" w:rsidRPr="003C6796" w:rsidRDefault="00B721CB">
            <w:pPr>
              <w:pStyle w:val="Tabletext"/>
            </w:pPr>
            <w:r w:rsidRPr="003C6796">
              <w:t>5</w:t>
            </w:r>
          </w:p>
        </w:tc>
        <w:tc>
          <w:tcPr>
            <w:tcW w:w="3520" w:type="dxa"/>
            <w:tcBorders>
              <w:top w:val="single" w:sz="4" w:space="0" w:color="auto"/>
              <w:bottom w:val="single" w:sz="4" w:space="0" w:color="auto"/>
            </w:tcBorders>
            <w:shd w:val="clear" w:color="auto" w:fill="auto"/>
          </w:tcPr>
          <w:p w:rsidR="00B721CB" w:rsidRPr="003C6796" w:rsidRDefault="00B721CB">
            <w:pPr>
              <w:pStyle w:val="Tabletext"/>
            </w:pPr>
            <w:r w:rsidRPr="003C6796">
              <w:t>Private Health Insurance Ombudsman</w:t>
            </w:r>
          </w:p>
        </w:tc>
        <w:tc>
          <w:tcPr>
            <w:tcW w:w="2913" w:type="dxa"/>
            <w:tcBorders>
              <w:top w:val="single" w:sz="4" w:space="0" w:color="auto"/>
              <w:bottom w:val="single" w:sz="4" w:space="0" w:color="auto"/>
            </w:tcBorders>
            <w:shd w:val="clear" w:color="auto" w:fill="auto"/>
          </w:tcPr>
          <w:p w:rsidR="00B721CB" w:rsidRPr="003C6796" w:rsidRDefault="00B721CB">
            <w:pPr>
              <w:pStyle w:val="Tabletext"/>
            </w:pPr>
            <w:r w:rsidRPr="003C6796">
              <w:t>the Dictionary in Schedule</w:t>
            </w:r>
            <w:r w:rsidR="003C6796">
              <w:t> </w:t>
            </w:r>
            <w:r w:rsidRPr="003C6796">
              <w:t>1</w:t>
            </w:r>
          </w:p>
        </w:tc>
      </w:tr>
      <w:tr w:rsidR="00B721CB" w:rsidRPr="003C6796" w:rsidTr="00D36308">
        <w:tc>
          <w:tcPr>
            <w:tcW w:w="660" w:type="dxa"/>
            <w:tcBorders>
              <w:top w:val="single" w:sz="4" w:space="0" w:color="auto"/>
              <w:bottom w:val="single" w:sz="12" w:space="0" w:color="auto"/>
            </w:tcBorders>
            <w:shd w:val="clear" w:color="auto" w:fill="auto"/>
          </w:tcPr>
          <w:p w:rsidR="00B721CB" w:rsidRPr="003C6796" w:rsidRDefault="00B721CB">
            <w:pPr>
              <w:pStyle w:val="Tabletext"/>
            </w:pPr>
            <w:r w:rsidRPr="003C6796">
              <w:t>6</w:t>
            </w:r>
          </w:p>
        </w:tc>
        <w:tc>
          <w:tcPr>
            <w:tcW w:w="3520" w:type="dxa"/>
            <w:tcBorders>
              <w:top w:val="single" w:sz="4" w:space="0" w:color="auto"/>
              <w:bottom w:val="single" w:sz="12" w:space="0" w:color="auto"/>
            </w:tcBorders>
            <w:shd w:val="clear" w:color="auto" w:fill="auto"/>
          </w:tcPr>
          <w:p w:rsidR="00B721CB" w:rsidRPr="003C6796" w:rsidRDefault="00B721CB">
            <w:pPr>
              <w:pStyle w:val="Tabletext"/>
            </w:pPr>
            <w:r w:rsidRPr="003C6796">
              <w:t>private health insurer</w:t>
            </w:r>
          </w:p>
        </w:tc>
        <w:tc>
          <w:tcPr>
            <w:tcW w:w="2913" w:type="dxa"/>
            <w:tcBorders>
              <w:top w:val="single" w:sz="4" w:space="0" w:color="auto"/>
              <w:bottom w:val="single" w:sz="12" w:space="0" w:color="auto"/>
            </w:tcBorders>
            <w:shd w:val="clear" w:color="auto" w:fill="auto"/>
          </w:tcPr>
          <w:p w:rsidR="00B721CB" w:rsidRPr="003C6796" w:rsidRDefault="00B721CB">
            <w:pPr>
              <w:pStyle w:val="Tabletext"/>
            </w:pPr>
            <w:r w:rsidRPr="003C6796">
              <w:t>the Dictionary in Schedule</w:t>
            </w:r>
            <w:r w:rsidR="003C6796">
              <w:t> </w:t>
            </w:r>
            <w:r w:rsidRPr="003C6796">
              <w:t>1</w:t>
            </w:r>
          </w:p>
        </w:tc>
      </w:tr>
    </w:tbl>
    <w:p w:rsidR="00B721CB" w:rsidRPr="003C6796" w:rsidRDefault="00B721CB" w:rsidP="00F719AC">
      <w:pPr>
        <w:pStyle w:val="ActHead3"/>
        <w:pageBreakBefore/>
      </w:pPr>
      <w:bookmarkStart w:id="7" w:name="_Toc434416153"/>
      <w:r w:rsidRPr="008C10B7">
        <w:rPr>
          <w:rStyle w:val="CharDivNo"/>
        </w:rPr>
        <w:lastRenderedPageBreak/>
        <w:t>Division</w:t>
      </w:r>
      <w:r w:rsidR="003C6796" w:rsidRPr="008C10B7">
        <w:rPr>
          <w:rStyle w:val="CharDivNo"/>
        </w:rPr>
        <w:t> </w:t>
      </w:r>
      <w:r w:rsidRPr="008C10B7">
        <w:rPr>
          <w:rStyle w:val="CharDivNo"/>
        </w:rPr>
        <w:t>3</w:t>
      </w:r>
      <w:r w:rsidRPr="003C6796">
        <w:t>—</w:t>
      </w:r>
      <w:r w:rsidRPr="008C10B7">
        <w:rPr>
          <w:rStyle w:val="CharDivText"/>
        </w:rPr>
        <w:t>Overview of this Act</w:t>
      </w:r>
      <w:bookmarkEnd w:id="7"/>
    </w:p>
    <w:p w:rsidR="00B721CB" w:rsidRPr="003C6796" w:rsidRDefault="00B721CB">
      <w:pPr>
        <w:pStyle w:val="ActHead5"/>
      </w:pPr>
      <w:bookmarkStart w:id="8" w:name="_Toc434416154"/>
      <w:r w:rsidRPr="008C10B7">
        <w:rPr>
          <w:rStyle w:val="CharSectno"/>
        </w:rPr>
        <w:t>3</w:t>
      </w:r>
      <w:r w:rsidR="003C6796" w:rsidRPr="008C10B7">
        <w:rPr>
          <w:rStyle w:val="CharSectno"/>
        </w:rPr>
        <w:noBreakHyphen/>
      </w:r>
      <w:r w:rsidRPr="008C10B7">
        <w:rPr>
          <w:rStyle w:val="CharSectno"/>
        </w:rPr>
        <w:t>1</w:t>
      </w:r>
      <w:r w:rsidRPr="003C6796">
        <w:t xml:space="preserve">  What this Act is about</w:t>
      </w:r>
      <w:bookmarkEnd w:id="8"/>
    </w:p>
    <w:p w:rsidR="00B721CB" w:rsidRPr="003C6796" w:rsidRDefault="00B721CB">
      <w:pPr>
        <w:pStyle w:val="subsection"/>
      </w:pPr>
      <w:r w:rsidRPr="003C6796">
        <w:tab/>
      </w:r>
      <w:r w:rsidRPr="003C6796">
        <w:tab/>
        <w:t>This Act is about private health insurance. It:</w:t>
      </w:r>
    </w:p>
    <w:p w:rsidR="00B721CB" w:rsidRPr="003C6796" w:rsidRDefault="00B721CB">
      <w:pPr>
        <w:pStyle w:val="paragraph"/>
      </w:pPr>
      <w:r w:rsidRPr="003C6796">
        <w:tab/>
        <w:t>(a)</w:t>
      </w:r>
      <w:r w:rsidRPr="003C6796">
        <w:tab/>
        <w:t>provides incentives to encourage people to have private health insurance; and</w:t>
      </w:r>
    </w:p>
    <w:p w:rsidR="00B721CB" w:rsidRPr="003C6796" w:rsidRDefault="00B721CB">
      <w:pPr>
        <w:pStyle w:val="paragraph"/>
      </w:pPr>
      <w:r w:rsidRPr="003C6796">
        <w:tab/>
        <w:t>(b)</w:t>
      </w:r>
      <w:r w:rsidRPr="003C6796">
        <w:tab/>
        <w:t xml:space="preserve">sets out rules governing private health insurance </w:t>
      </w:r>
      <w:r w:rsidR="009A7AF5" w:rsidRPr="006F3F12">
        <w:rPr>
          <w:position w:val="6"/>
          <w:sz w:val="16"/>
        </w:rPr>
        <w:t>*</w:t>
      </w:r>
      <w:r w:rsidR="009A7AF5" w:rsidRPr="006F3F12">
        <w:t>products.</w:t>
      </w:r>
    </w:p>
    <w:p w:rsidR="009A7AF5" w:rsidRPr="006F3F12" w:rsidRDefault="009A7AF5" w:rsidP="009A7AF5">
      <w:pPr>
        <w:pStyle w:val="notetext"/>
      </w:pPr>
      <w:r w:rsidRPr="006F3F12">
        <w:t>Note:</w:t>
      </w:r>
      <w:r w:rsidRPr="006F3F12">
        <w:tab/>
        <w:t xml:space="preserve">The </w:t>
      </w:r>
      <w:r w:rsidRPr="006F3F12">
        <w:rPr>
          <w:i/>
        </w:rPr>
        <w:t>Private Health Insurance (Prudential Supervision) Act 2015</w:t>
      </w:r>
      <w:r w:rsidRPr="006F3F12">
        <w:t xml:space="preserve"> sets out the registration process for private health insurers, imposes requirements about how private health insurers conduct health insurance business and deals with other matters in relation to the prudential supervision of private health insurers.</w:t>
      </w:r>
    </w:p>
    <w:p w:rsidR="00B721CB" w:rsidRPr="003C6796" w:rsidRDefault="00B721CB">
      <w:pPr>
        <w:pStyle w:val="ActHead5"/>
      </w:pPr>
      <w:bookmarkStart w:id="9" w:name="_Toc434416155"/>
      <w:r w:rsidRPr="008C10B7">
        <w:rPr>
          <w:rStyle w:val="CharSectno"/>
        </w:rPr>
        <w:t>3</w:t>
      </w:r>
      <w:r w:rsidR="003C6796" w:rsidRPr="008C10B7">
        <w:rPr>
          <w:rStyle w:val="CharSectno"/>
        </w:rPr>
        <w:noBreakHyphen/>
      </w:r>
      <w:r w:rsidRPr="008C10B7">
        <w:rPr>
          <w:rStyle w:val="CharSectno"/>
        </w:rPr>
        <w:t>5</w:t>
      </w:r>
      <w:r w:rsidRPr="003C6796">
        <w:t xml:space="preserve">  Incentives (Chapter</w:t>
      </w:r>
      <w:r w:rsidR="003C6796">
        <w:t> </w:t>
      </w:r>
      <w:r w:rsidRPr="003C6796">
        <w:t>2)</w:t>
      </w:r>
      <w:bookmarkEnd w:id="9"/>
    </w:p>
    <w:p w:rsidR="00B721CB" w:rsidRPr="003C6796" w:rsidRDefault="00B721CB">
      <w:pPr>
        <w:pStyle w:val="subsection"/>
      </w:pPr>
      <w:r w:rsidRPr="003C6796">
        <w:tab/>
      </w:r>
      <w:r w:rsidRPr="003C6796">
        <w:tab/>
        <w:t>Chapter</w:t>
      </w:r>
      <w:r w:rsidR="003C6796">
        <w:t> </w:t>
      </w:r>
      <w:r w:rsidRPr="003C6796">
        <w:t>2 provides the following incentives:</w:t>
      </w:r>
    </w:p>
    <w:p w:rsidR="00B721CB" w:rsidRPr="003C6796" w:rsidRDefault="00B721CB">
      <w:pPr>
        <w:pStyle w:val="paragraph"/>
      </w:pPr>
      <w:r w:rsidRPr="003C6796">
        <w:tab/>
        <w:t>(a)</w:t>
      </w:r>
      <w:r w:rsidRPr="003C6796">
        <w:tab/>
        <w:t xml:space="preserve">reductions in premiums for </w:t>
      </w:r>
      <w:r w:rsidR="003C6796" w:rsidRPr="003C6796">
        <w:rPr>
          <w:position w:val="6"/>
          <w:sz w:val="16"/>
        </w:rPr>
        <w:t>*</w:t>
      </w:r>
      <w:r w:rsidRPr="003C6796">
        <w:t>complying health insurance policies;</w:t>
      </w:r>
    </w:p>
    <w:p w:rsidR="00B721CB" w:rsidRPr="003C6796" w:rsidRDefault="00B721CB">
      <w:pPr>
        <w:pStyle w:val="paragraph"/>
      </w:pPr>
      <w:r w:rsidRPr="003C6796">
        <w:tab/>
        <w:t>(c)</w:t>
      </w:r>
      <w:r w:rsidRPr="003C6796">
        <w:tab/>
        <w:t>a lifetime health cover scheme, under which premiums may rise for people who do not maintain private health insurance from an early age.</w:t>
      </w:r>
    </w:p>
    <w:p w:rsidR="00B721CB" w:rsidRPr="003C6796" w:rsidRDefault="00B721CB">
      <w:pPr>
        <w:pStyle w:val="ActHead5"/>
      </w:pPr>
      <w:bookmarkStart w:id="10" w:name="_Toc434416156"/>
      <w:r w:rsidRPr="008C10B7">
        <w:rPr>
          <w:rStyle w:val="CharSectno"/>
        </w:rPr>
        <w:t>3</w:t>
      </w:r>
      <w:r w:rsidR="003C6796" w:rsidRPr="008C10B7">
        <w:rPr>
          <w:rStyle w:val="CharSectno"/>
        </w:rPr>
        <w:noBreakHyphen/>
      </w:r>
      <w:r w:rsidRPr="008C10B7">
        <w:rPr>
          <w:rStyle w:val="CharSectno"/>
        </w:rPr>
        <w:t>10</w:t>
      </w:r>
      <w:r w:rsidRPr="003C6796">
        <w:t xml:space="preserve">  Complying health insurance products (Chapter</w:t>
      </w:r>
      <w:r w:rsidR="003C6796">
        <w:t> </w:t>
      </w:r>
      <w:r w:rsidRPr="003C6796">
        <w:t>3)</w:t>
      </w:r>
      <w:bookmarkEnd w:id="10"/>
    </w:p>
    <w:p w:rsidR="00B721CB" w:rsidRPr="003C6796" w:rsidRDefault="00B721CB">
      <w:pPr>
        <w:pStyle w:val="subsection"/>
      </w:pPr>
      <w:r w:rsidRPr="003C6796">
        <w:tab/>
      </w:r>
      <w:r w:rsidRPr="003C6796">
        <w:tab/>
        <w:t>Chapter</w:t>
      </w:r>
      <w:r w:rsidR="003C6796">
        <w:t> </w:t>
      </w:r>
      <w:r w:rsidRPr="003C6796">
        <w:t>3 requires insurers who make private health insurance available to people to do so in a non</w:t>
      </w:r>
      <w:r w:rsidR="003C6796">
        <w:noBreakHyphen/>
      </w:r>
      <w:r w:rsidRPr="003C6796">
        <w:t xml:space="preserve">discriminatory way, to offer </w:t>
      </w:r>
      <w:r w:rsidR="003C6796" w:rsidRPr="003C6796">
        <w:rPr>
          <w:position w:val="6"/>
          <w:sz w:val="16"/>
        </w:rPr>
        <w:t>*</w:t>
      </w:r>
      <w:r w:rsidRPr="003C6796">
        <w:t>products that comply with this Act, and to meet certain other obligations imposed by this Act in relation to those products.</w:t>
      </w:r>
    </w:p>
    <w:p w:rsidR="009A7AF5" w:rsidRPr="006F3F12" w:rsidRDefault="009A7AF5" w:rsidP="00C15A8A">
      <w:pPr>
        <w:pStyle w:val="ActHead5"/>
      </w:pPr>
      <w:bookmarkStart w:id="11" w:name="_Toc434416157"/>
      <w:r w:rsidRPr="006F3F12">
        <w:rPr>
          <w:rStyle w:val="CharSectno"/>
        </w:rPr>
        <w:lastRenderedPageBreak/>
        <w:t>3</w:t>
      </w:r>
      <w:r>
        <w:rPr>
          <w:rStyle w:val="CharSectno"/>
        </w:rPr>
        <w:noBreakHyphen/>
      </w:r>
      <w:r w:rsidRPr="006F3F12">
        <w:rPr>
          <w:rStyle w:val="CharSectno"/>
        </w:rPr>
        <w:t>15</w:t>
      </w:r>
      <w:r w:rsidRPr="006F3F12">
        <w:t xml:space="preserve">  Health insurance business, health benefits funds and miscellaneous obligations of private health insurers (Chapter 4)</w:t>
      </w:r>
      <w:bookmarkEnd w:id="11"/>
    </w:p>
    <w:p w:rsidR="009A7AF5" w:rsidRPr="006F3F12" w:rsidRDefault="009A7AF5" w:rsidP="00C15A8A">
      <w:pPr>
        <w:pStyle w:val="subsection"/>
        <w:keepNext/>
        <w:keepLines/>
      </w:pPr>
      <w:r w:rsidRPr="006F3F12">
        <w:tab/>
      </w:r>
      <w:r w:rsidRPr="006F3F12">
        <w:tab/>
        <w:t xml:space="preserve">Chapter 4 defines the key concepts of </w:t>
      </w:r>
      <w:r w:rsidRPr="006F3F12">
        <w:rPr>
          <w:position w:val="6"/>
          <w:sz w:val="16"/>
        </w:rPr>
        <w:t>*</w:t>
      </w:r>
      <w:r w:rsidRPr="006F3F12">
        <w:t xml:space="preserve">health insurance business and </w:t>
      </w:r>
      <w:r w:rsidRPr="006F3F12">
        <w:rPr>
          <w:position w:val="6"/>
          <w:sz w:val="16"/>
        </w:rPr>
        <w:t>*</w:t>
      </w:r>
      <w:r w:rsidRPr="006F3F12">
        <w:t>health benefits funds. It also deals with some related matters and imposes miscellaneous obligations on private health insurers.</w:t>
      </w:r>
    </w:p>
    <w:p w:rsidR="00B721CB" w:rsidRPr="003C6796" w:rsidRDefault="00B721CB">
      <w:pPr>
        <w:pStyle w:val="ActHead5"/>
      </w:pPr>
      <w:bookmarkStart w:id="12" w:name="_Toc434416158"/>
      <w:r w:rsidRPr="008C10B7">
        <w:rPr>
          <w:rStyle w:val="CharSectno"/>
        </w:rPr>
        <w:t>3</w:t>
      </w:r>
      <w:r w:rsidR="003C6796" w:rsidRPr="008C10B7">
        <w:rPr>
          <w:rStyle w:val="CharSectno"/>
        </w:rPr>
        <w:noBreakHyphen/>
      </w:r>
      <w:r w:rsidRPr="008C10B7">
        <w:rPr>
          <w:rStyle w:val="CharSectno"/>
        </w:rPr>
        <w:t>20</w:t>
      </w:r>
      <w:r w:rsidRPr="003C6796">
        <w:t xml:space="preserve">  Enforcement (Chapter</w:t>
      </w:r>
      <w:r w:rsidR="003C6796">
        <w:t> </w:t>
      </w:r>
      <w:r w:rsidRPr="003C6796">
        <w:t>5)</w:t>
      </w:r>
      <w:bookmarkEnd w:id="12"/>
    </w:p>
    <w:p w:rsidR="00B721CB" w:rsidRPr="003C6796" w:rsidRDefault="00B721CB">
      <w:pPr>
        <w:pStyle w:val="subsection"/>
      </w:pPr>
      <w:r w:rsidRPr="003C6796">
        <w:tab/>
      </w:r>
      <w:r w:rsidRPr="003C6796">
        <w:tab/>
        <w:t>Chapter</w:t>
      </w:r>
      <w:r w:rsidR="003C6796">
        <w:t> </w:t>
      </w:r>
      <w:r w:rsidRPr="003C6796">
        <w:t xml:space="preserve">5 provides for a range of enforcement mechanisms aimed at monitoring and ensuring compliance with this Act and protecting the interests of </w:t>
      </w:r>
      <w:r w:rsidR="003C6796" w:rsidRPr="003C6796">
        <w:rPr>
          <w:position w:val="6"/>
          <w:sz w:val="16"/>
        </w:rPr>
        <w:t>*</w:t>
      </w:r>
      <w:r w:rsidRPr="003C6796">
        <w:t>policy holders.</w:t>
      </w:r>
    </w:p>
    <w:p w:rsidR="00B721CB" w:rsidRPr="003C6796" w:rsidRDefault="00B721CB">
      <w:pPr>
        <w:pStyle w:val="ActHead5"/>
      </w:pPr>
      <w:bookmarkStart w:id="13" w:name="_Toc434416159"/>
      <w:r w:rsidRPr="008C10B7">
        <w:rPr>
          <w:rStyle w:val="CharSectno"/>
        </w:rPr>
        <w:t>3</w:t>
      </w:r>
      <w:r w:rsidR="003C6796" w:rsidRPr="008C10B7">
        <w:rPr>
          <w:rStyle w:val="CharSectno"/>
        </w:rPr>
        <w:noBreakHyphen/>
      </w:r>
      <w:r w:rsidRPr="008C10B7">
        <w:rPr>
          <w:rStyle w:val="CharSectno"/>
        </w:rPr>
        <w:t>25</w:t>
      </w:r>
      <w:r w:rsidRPr="003C6796">
        <w:t xml:space="preserve">  Administration (Chapter</w:t>
      </w:r>
      <w:r w:rsidR="003C6796">
        <w:t> </w:t>
      </w:r>
      <w:r w:rsidRPr="003C6796">
        <w:t>6)</w:t>
      </w:r>
      <w:bookmarkEnd w:id="13"/>
    </w:p>
    <w:p w:rsidR="00B721CB" w:rsidRPr="003C6796" w:rsidRDefault="00B721CB">
      <w:pPr>
        <w:pStyle w:val="subsection"/>
      </w:pPr>
      <w:r w:rsidRPr="003C6796">
        <w:tab/>
      </w:r>
      <w:r w:rsidRPr="003C6796">
        <w:tab/>
        <w:t>Chapter</w:t>
      </w:r>
      <w:r w:rsidR="003C6796">
        <w:t> </w:t>
      </w:r>
      <w:r w:rsidRPr="003C6796">
        <w:t>6 contains administrative and machinery provisions relating to the operation of this Act.</w:t>
      </w:r>
    </w:p>
    <w:p w:rsidR="00B721CB" w:rsidRPr="003C6796" w:rsidRDefault="00B721CB">
      <w:pPr>
        <w:pStyle w:val="ActHead5"/>
      </w:pPr>
      <w:bookmarkStart w:id="14" w:name="_Toc434416160"/>
      <w:r w:rsidRPr="008C10B7">
        <w:rPr>
          <w:rStyle w:val="CharSectno"/>
        </w:rPr>
        <w:t>3</w:t>
      </w:r>
      <w:r w:rsidR="003C6796" w:rsidRPr="008C10B7">
        <w:rPr>
          <w:rStyle w:val="CharSectno"/>
        </w:rPr>
        <w:noBreakHyphen/>
      </w:r>
      <w:r w:rsidRPr="008C10B7">
        <w:rPr>
          <w:rStyle w:val="CharSectno"/>
        </w:rPr>
        <w:t>30</w:t>
      </w:r>
      <w:r w:rsidRPr="003C6796">
        <w:t xml:space="preserve">  Dictionary (Schedule</w:t>
      </w:r>
      <w:r w:rsidR="003C6796">
        <w:t> </w:t>
      </w:r>
      <w:r w:rsidRPr="003C6796">
        <w:t>1)</w:t>
      </w:r>
      <w:bookmarkEnd w:id="14"/>
    </w:p>
    <w:p w:rsidR="00B721CB" w:rsidRPr="003C6796" w:rsidRDefault="00B721CB">
      <w:pPr>
        <w:pStyle w:val="subsection"/>
      </w:pPr>
      <w:r w:rsidRPr="003C6796">
        <w:tab/>
      </w:r>
      <w:r w:rsidRPr="003C6796">
        <w:tab/>
        <w:t>The Dictionary in Schedule</w:t>
      </w:r>
      <w:r w:rsidR="003C6796">
        <w:t> </w:t>
      </w:r>
      <w:r w:rsidRPr="003C6796">
        <w:t>1 contains definitions of terms used throughout this Act.</w:t>
      </w:r>
    </w:p>
    <w:p w:rsidR="00B721CB" w:rsidRPr="003C6796" w:rsidRDefault="00B721CB" w:rsidP="00F719AC">
      <w:pPr>
        <w:pStyle w:val="ActHead3"/>
        <w:pageBreakBefore/>
      </w:pPr>
      <w:bookmarkStart w:id="15" w:name="_Toc434416161"/>
      <w:r w:rsidRPr="008C10B7">
        <w:rPr>
          <w:rStyle w:val="CharDivNo"/>
        </w:rPr>
        <w:lastRenderedPageBreak/>
        <w:t>Division</w:t>
      </w:r>
      <w:r w:rsidR="003C6796" w:rsidRPr="008C10B7">
        <w:rPr>
          <w:rStyle w:val="CharDivNo"/>
        </w:rPr>
        <w:t> </w:t>
      </w:r>
      <w:r w:rsidRPr="008C10B7">
        <w:rPr>
          <w:rStyle w:val="CharDivNo"/>
        </w:rPr>
        <w:t>5</w:t>
      </w:r>
      <w:r w:rsidRPr="003C6796">
        <w:t>—</w:t>
      </w:r>
      <w:r w:rsidRPr="008C10B7">
        <w:rPr>
          <w:rStyle w:val="CharDivText"/>
        </w:rPr>
        <w:t>Constitutional matters</w:t>
      </w:r>
      <w:bookmarkEnd w:id="15"/>
    </w:p>
    <w:p w:rsidR="00B721CB" w:rsidRPr="003C6796" w:rsidRDefault="00B721CB">
      <w:pPr>
        <w:pStyle w:val="ActHead5"/>
      </w:pPr>
      <w:bookmarkStart w:id="16" w:name="_Toc434416162"/>
      <w:r w:rsidRPr="008C10B7">
        <w:rPr>
          <w:rStyle w:val="CharSectno"/>
        </w:rPr>
        <w:t>5</w:t>
      </w:r>
      <w:r w:rsidR="003C6796" w:rsidRPr="008C10B7">
        <w:rPr>
          <w:rStyle w:val="CharSectno"/>
        </w:rPr>
        <w:noBreakHyphen/>
      </w:r>
      <w:r w:rsidRPr="008C10B7">
        <w:rPr>
          <w:rStyle w:val="CharSectno"/>
        </w:rPr>
        <w:t>1</w:t>
      </w:r>
      <w:r w:rsidRPr="003C6796">
        <w:t xml:space="preserve">  Meaning of </w:t>
      </w:r>
      <w:r w:rsidRPr="003C6796">
        <w:rPr>
          <w:i/>
        </w:rPr>
        <w:t>insurance</w:t>
      </w:r>
      <w:bookmarkEnd w:id="16"/>
    </w:p>
    <w:p w:rsidR="00B721CB" w:rsidRPr="003C6796" w:rsidRDefault="00B721CB">
      <w:pPr>
        <w:pStyle w:val="subsection"/>
      </w:pPr>
      <w:r w:rsidRPr="003C6796">
        <w:tab/>
      </w:r>
      <w:r w:rsidRPr="003C6796">
        <w:tab/>
        <w:t>In this Act:</w:t>
      </w:r>
    </w:p>
    <w:p w:rsidR="00B721CB" w:rsidRPr="003C6796" w:rsidRDefault="00B721CB">
      <w:pPr>
        <w:pStyle w:val="Definition"/>
      </w:pPr>
      <w:r w:rsidRPr="003C6796">
        <w:rPr>
          <w:b/>
          <w:i/>
        </w:rPr>
        <w:t xml:space="preserve">insurance </w:t>
      </w:r>
      <w:r w:rsidRPr="003C6796">
        <w:t>means insurance to which paragraph</w:t>
      </w:r>
      <w:r w:rsidR="003C6796">
        <w:t> </w:t>
      </w:r>
      <w:r w:rsidRPr="003C6796">
        <w:t>51(xiv) of the Constitution applies.</w:t>
      </w:r>
    </w:p>
    <w:p w:rsidR="00B721CB" w:rsidRPr="003C6796" w:rsidRDefault="00B721CB">
      <w:pPr>
        <w:pStyle w:val="ActHead5"/>
      </w:pPr>
      <w:bookmarkStart w:id="17" w:name="_Toc434416163"/>
      <w:r w:rsidRPr="008C10B7">
        <w:rPr>
          <w:rStyle w:val="CharSectno"/>
        </w:rPr>
        <w:t>5</w:t>
      </w:r>
      <w:r w:rsidR="003C6796" w:rsidRPr="008C10B7">
        <w:rPr>
          <w:rStyle w:val="CharSectno"/>
        </w:rPr>
        <w:noBreakHyphen/>
      </w:r>
      <w:r w:rsidRPr="008C10B7">
        <w:rPr>
          <w:rStyle w:val="CharSectno"/>
        </w:rPr>
        <w:t>5</w:t>
      </w:r>
      <w:r w:rsidRPr="003C6796">
        <w:t xml:space="preserve">  Act not to apply to State insurance within that State</w:t>
      </w:r>
      <w:bookmarkEnd w:id="17"/>
    </w:p>
    <w:p w:rsidR="00B721CB" w:rsidRPr="003C6796" w:rsidRDefault="00B721CB">
      <w:pPr>
        <w:pStyle w:val="subsection"/>
      </w:pPr>
      <w:r w:rsidRPr="003C6796">
        <w:tab/>
      </w:r>
      <w:r w:rsidRPr="003C6796">
        <w:tab/>
        <w:t>This Act does not apply with respect to State insurance that does not extend beyond the limits of the State concerned.</w:t>
      </w:r>
    </w:p>
    <w:p w:rsidR="00B721CB" w:rsidRPr="003C6796" w:rsidRDefault="00B721CB">
      <w:pPr>
        <w:pStyle w:val="ActHead5"/>
      </w:pPr>
      <w:bookmarkStart w:id="18" w:name="_Toc434416164"/>
      <w:r w:rsidRPr="008C10B7">
        <w:rPr>
          <w:rStyle w:val="CharSectno"/>
        </w:rPr>
        <w:t>5</w:t>
      </w:r>
      <w:r w:rsidR="003C6796" w:rsidRPr="008C10B7">
        <w:rPr>
          <w:rStyle w:val="CharSectno"/>
        </w:rPr>
        <w:noBreakHyphen/>
      </w:r>
      <w:r w:rsidRPr="008C10B7">
        <w:rPr>
          <w:rStyle w:val="CharSectno"/>
        </w:rPr>
        <w:t>10</w:t>
      </w:r>
      <w:r w:rsidRPr="003C6796">
        <w:t xml:space="preserve">  Compensation for acquisition of property</w:t>
      </w:r>
      <w:bookmarkEnd w:id="18"/>
    </w:p>
    <w:p w:rsidR="00B721CB" w:rsidRPr="003C6796" w:rsidRDefault="00B721CB">
      <w:pPr>
        <w:pStyle w:val="subsection"/>
      </w:pPr>
      <w:r w:rsidRPr="003C6796">
        <w:tab/>
        <w:t>(1)</w:t>
      </w:r>
      <w:r w:rsidRPr="003C6796">
        <w:tab/>
        <w:t>If the operation of this Act would result in an acquisition of property from a person otherwise than on just terms, the Commonwealth is liable to pay a reasonable amount of compensation to the person.</w:t>
      </w:r>
    </w:p>
    <w:p w:rsidR="00B721CB" w:rsidRPr="003C6796" w:rsidRDefault="00B721CB">
      <w:pPr>
        <w:pStyle w:val="subsection"/>
      </w:pPr>
      <w:r w:rsidRPr="003C6796">
        <w:tab/>
        <w:t>(2)</w:t>
      </w:r>
      <w:r w:rsidRPr="003C6796">
        <w:tab/>
        <w:t>If the Commonwealth and the person do not agree on the amount of the compensation, the person may institute proceedings in the Federal Court for the recovery from the Commonwealth of such reasonable amount of compensation as the court determines.</w:t>
      </w:r>
    </w:p>
    <w:p w:rsidR="00B721CB" w:rsidRPr="003C6796" w:rsidRDefault="00B721CB">
      <w:pPr>
        <w:pStyle w:val="subsection"/>
      </w:pPr>
      <w:r w:rsidRPr="003C6796">
        <w:tab/>
        <w:t>(3)</w:t>
      </w:r>
      <w:r w:rsidRPr="003C6796">
        <w:tab/>
        <w:t>In this section:</w:t>
      </w:r>
    </w:p>
    <w:p w:rsidR="00B721CB" w:rsidRPr="003C6796" w:rsidRDefault="00B721CB">
      <w:pPr>
        <w:pStyle w:val="Definition"/>
      </w:pPr>
      <w:r w:rsidRPr="003C6796">
        <w:rPr>
          <w:b/>
          <w:i/>
        </w:rPr>
        <w:t>acquisition of property</w:t>
      </w:r>
      <w:r w:rsidRPr="003C6796">
        <w:t xml:space="preserve"> has the same meaning as in paragraph</w:t>
      </w:r>
      <w:r w:rsidR="003C6796">
        <w:t> </w:t>
      </w:r>
      <w:r w:rsidRPr="003C6796">
        <w:t>51(xxxi) of the Constitution.</w:t>
      </w:r>
    </w:p>
    <w:p w:rsidR="00B721CB" w:rsidRPr="003C6796" w:rsidRDefault="00B721CB">
      <w:pPr>
        <w:pStyle w:val="Definition"/>
      </w:pPr>
      <w:r w:rsidRPr="003C6796">
        <w:rPr>
          <w:b/>
          <w:i/>
        </w:rPr>
        <w:t>just terms</w:t>
      </w:r>
      <w:r w:rsidRPr="003C6796">
        <w:t xml:space="preserve"> has the same meaning as in paragraph</w:t>
      </w:r>
      <w:r w:rsidR="003C6796">
        <w:t> </w:t>
      </w:r>
      <w:r w:rsidRPr="003C6796">
        <w:t>51(xxxi) of the Constitution.</w:t>
      </w:r>
    </w:p>
    <w:p w:rsidR="00B721CB" w:rsidRPr="003C6796" w:rsidRDefault="00B721CB" w:rsidP="00F719AC">
      <w:pPr>
        <w:pStyle w:val="ActHead1"/>
        <w:pageBreakBefore/>
      </w:pPr>
      <w:bookmarkStart w:id="19" w:name="_Toc434416165"/>
      <w:r w:rsidRPr="008C10B7">
        <w:rPr>
          <w:rStyle w:val="CharChapNo"/>
        </w:rPr>
        <w:lastRenderedPageBreak/>
        <w:t>Chapter</w:t>
      </w:r>
      <w:r w:rsidR="003C6796" w:rsidRPr="008C10B7">
        <w:rPr>
          <w:rStyle w:val="CharChapNo"/>
        </w:rPr>
        <w:t> </w:t>
      </w:r>
      <w:r w:rsidRPr="008C10B7">
        <w:rPr>
          <w:rStyle w:val="CharChapNo"/>
        </w:rPr>
        <w:t>2</w:t>
      </w:r>
      <w:r w:rsidRPr="003C6796">
        <w:t>—</w:t>
      </w:r>
      <w:r w:rsidRPr="008C10B7">
        <w:rPr>
          <w:rStyle w:val="CharChapText"/>
        </w:rPr>
        <w:t>Incentives</w:t>
      </w:r>
      <w:bookmarkEnd w:id="19"/>
    </w:p>
    <w:p w:rsidR="00B721CB" w:rsidRPr="003C6796" w:rsidRDefault="00B721CB">
      <w:pPr>
        <w:pStyle w:val="ActHead2"/>
      </w:pPr>
      <w:bookmarkStart w:id="20" w:name="_Toc434416166"/>
      <w:r w:rsidRPr="008C10B7">
        <w:rPr>
          <w:rStyle w:val="CharPartNo"/>
        </w:rPr>
        <w:t>Part</w:t>
      </w:r>
      <w:r w:rsidR="003C6796" w:rsidRPr="008C10B7">
        <w:rPr>
          <w:rStyle w:val="CharPartNo"/>
        </w:rPr>
        <w:t> </w:t>
      </w:r>
      <w:r w:rsidRPr="008C10B7">
        <w:rPr>
          <w:rStyle w:val="CharPartNo"/>
        </w:rPr>
        <w:t>2</w:t>
      </w:r>
      <w:r w:rsidR="003C6796" w:rsidRPr="008C10B7">
        <w:rPr>
          <w:rStyle w:val="CharPartNo"/>
        </w:rPr>
        <w:noBreakHyphen/>
      </w:r>
      <w:r w:rsidRPr="008C10B7">
        <w:rPr>
          <w:rStyle w:val="CharPartNo"/>
        </w:rPr>
        <w:t>1</w:t>
      </w:r>
      <w:r w:rsidRPr="003C6796">
        <w:t>—</w:t>
      </w:r>
      <w:r w:rsidRPr="008C10B7">
        <w:rPr>
          <w:rStyle w:val="CharPartText"/>
        </w:rPr>
        <w:t>Introduction</w:t>
      </w:r>
      <w:bookmarkEnd w:id="20"/>
    </w:p>
    <w:p w:rsidR="00B721CB" w:rsidRPr="003C6796" w:rsidRDefault="00B721CB">
      <w:pPr>
        <w:pStyle w:val="ActHead3"/>
      </w:pPr>
      <w:bookmarkStart w:id="21" w:name="_Toc434416167"/>
      <w:r w:rsidRPr="008C10B7">
        <w:rPr>
          <w:rStyle w:val="CharDivNo"/>
        </w:rPr>
        <w:t>Division</w:t>
      </w:r>
      <w:r w:rsidR="003C6796" w:rsidRPr="008C10B7">
        <w:rPr>
          <w:rStyle w:val="CharDivNo"/>
        </w:rPr>
        <w:t> </w:t>
      </w:r>
      <w:r w:rsidRPr="008C10B7">
        <w:rPr>
          <w:rStyle w:val="CharDivNo"/>
        </w:rPr>
        <w:t>15</w:t>
      </w:r>
      <w:r w:rsidRPr="003C6796">
        <w:t>—</w:t>
      </w:r>
      <w:r w:rsidRPr="008C10B7">
        <w:rPr>
          <w:rStyle w:val="CharDivText"/>
        </w:rPr>
        <w:t>Introduction</w:t>
      </w:r>
      <w:bookmarkEnd w:id="21"/>
    </w:p>
    <w:p w:rsidR="00B721CB" w:rsidRPr="003C6796" w:rsidRDefault="00B721CB">
      <w:pPr>
        <w:pStyle w:val="ActHead5"/>
      </w:pPr>
      <w:bookmarkStart w:id="22" w:name="_Toc434416168"/>
      <w:r w:rsidRPr="008C10B7">
        <w:rPr>
          <w:rStyle w:val="CharSectno"/>
        </w:rPr>
        <w:t>15</w:t>
      </w:r>
      <w:r w:rsidR="003C6796" w:rsidRPr="008C10B7">
        <w:rPr>
          <w:rStyle w:val="CharSectno"/>
        </w:rPr>
        <w:noBreakHyphen/>
      </w:r>
      <w:r w:rsidRPr="008C10B7">
        <w:rPr>
          <w:rStyle w:val="CharSectno"/>
        </w:rPr>
        <w:t>1</w:t>
      </w:r>
      <w:r w:rsidRPr="003C6796">
        <w:t xml:space="preserve">  What this Chapter is about</w:t>
      </w:r>
      <w:bookmarkEnd w:id="22"/>
    </w:p>
    <w:p w:rsidR="00B721CB" w:rsidRPr="003C6796" w:rsidRDefault="00B721CB">
      <w:pPr>
        <w:pStyle w:val="BoxText"/>
      </w:pPr>
      <w:r w:rsidRPr="003C6796">
        <w:t>This Chapter contains the following incentives to encourage people to have private health insurance:</w:t>
      </w:r>
    </w:p>
    <w:p w:rsidR="00B721CB" w:rsidRPr="003C6796" w:rsidRDefault="00B721CB">
      <w:pPr>
        <w:pStyle w:val="BoxPara"/>
      </w:pPr>
      <w:r w:rsidRPr="003C6796">
        <w:tab/>
        <w:t>(a)</w:t>
      </w:r>
      <w:r w:rsidRPr="003C6796">
        <w:tab/>
        <w:t>reductions in premiums (see Division</w:t>
      </w:r>
      <w:r w:rsidR="003C6796">
        <w:t> </w:t>
      </w:r>
      <w:r w:rsidRPr="003C6796">
        <w:t>23);</w:t>
      </w:r>
    </w:p>
    <w:p w:rsidR="00B721CB" w:rsidRPr="003C6796" w:rsidRDefault="00B721CB">
      <w:pPr>
        <w:pStyle w:val="BoxPara"/>
      </w:pPr>
      <w:r w:rsidRPr="003C6796">
        <w:tab/>
        <w:t>(c)</w:t>
      </w:r>
      <w:r w:rsidRPr="003C6796">
        <w:tab/>
        <w:t>lifetime health cover (see Part</w:t>
      </w:r>
      <w:r w:rsidR="003C6796">
        <w:t> </w:t>
      </w:r>
      <w:r w:rsidRPr="003C6796">
        <w:t>2</w:t>
      </w:r>
      <w:r w:rsidR="003C6796">
        <w:noBreakHyphen/>
      </w:r>
      <w:r w:rsidRPr="003C6796">
        <w:t>3).</w:t>
      </w:r>
    </w:p>
    <w:p w:rsidR="004442F5" w:rsidRPr="003C6796" w:rsidRDefault="004442F5" w:rsidP="001C3662">
      <w:pPr>
        <w:pStyle w:val="ActHead2"/>
        <w:pageBreakBefore/>
      </w:pPr>
      <w:bookmarkStart w:id="23" w:name="_Toc434416169"/>
      <w:r w:rsidRPr="008C10B7">
        <w:rPr>
          <w:rStyle w:val="CharPartNo"/>
        </w:rPr>
        <w:lastRenderedPageBreak/>
        <w:t>Part</w:t>
      </w:r>
      <w:r w:rsidR="003C6796" w:rsidRPr="008C10B7">
        <w:rPr>
          <w:rStyle w:val="CharPartNo"/>
        </w:rPr>
        <w:t> </w:t>
      </w:r>
      <w:r w:rsidRPr="008C10B7">
        <w:rPr>
          <w:rStyle w:val="CharPartNo"/>
        </w:rPr>
        <w:t>2</w:t>
      </w:r>
      <w:r w:rsidR="003C6796" w:rsidRPr="008C10B7">
        <w:rPr>
          <w:rStyle w:val="CharPartNo"/>
        </w:rPr>
        <w:noBreakHyphen/>
      </w:r>
      <w:r w:rsidRPr="008C10B7">
        <w:rPr>
          <w:rStyle w:val="CharPartNo"/>
        </w:rPr>
        <w:t>2</w:t>
      </w:r>
      <w:r w:rsidRPr="003C6796">
        <w:t>—</w:t>
      </w:r>
      <w:r w:rsidRPr="008C10B7">
        <w:rPr>
          <w:rStyle w:val="CharPartText"/>
        </w:rPr>
        <w:t>Premiums reduction scheme</w:t>
      </w:r>
      <w:bookmarkEnd w:id="23"/>
    </w:p>
    <w:p w:rsidR="00B721CB" w:rsidRPr="003C6796" w:rsidRDefault="00B721CB">
      <w:pPr>
        <w:pStyle w:val="ActHead3"/>
      </w:pPr>
      <w:bookmarkStart w:id="24" w:name="_Toc434416170"/>
      <w:r w:rsidRPr="008C10B7">
        <w:rPr>
          <w:rStyle w:val="CharDivNo"/>
        </w:rPr>
        <w:t>Division</w:t>
      </w:r>
      <w:r w:rsidR="003C6796" w:rsidRPr="008C10B7">
        <w:rPr>
          <w:rStyle w:val="CharDivNo"/>
        </w:rPr>
        <w:t> </w:t>
      </w:r>
      <w:r w:rsidRPr="008C10B7">
        <w:rPr>
          <w:rStyle w:val="CharDivNo"/>
        </w:rPr>
        <w:t>20</w:t>
      </w:r>
      <w:r w:rsidRPr="003C6796">
        <w:t>—</w:t>
      </w:r>
      <w:r w:rsidRPr="008C10B7">
        <w:rPr>
          <w:rStyle w:val="CharDivText"/>
        </w:rPr>
        <w:t>Introduction</w:t>
      </w:r>
      <w:bookmarkEnd w:id="24"/>
    </w:p>
    <w:p w:rsidR="00227E7D" w:rsidRPr="003C6796" w:rsidRDefault="00227E7D" w:rsidP="00227E7D">
      <w:pPr>
        <w:pStyle w:val="ActHead5"/>
      </w:pPr>
      <w:bookmarkStart w:id="25" w:name="_Toc434416171"/>
      <w:r w:rsidRPr="008C10B7">
        <w:rPr>
          <w:rStyle w:val="CharSectno"/>
        </w:rPr>
        <w:t>20</w:t>
      </w:r>
      <w:r w:rsidR="003C6796" w:rsidRPr="008C10B7">
        <w:rPr>
          <w:rStyle w:val="CharSectno"/>
        </w:rPr>
        <w:noBreakHyphen/>
      </w:r>
      <w:r w:rsidRPr="008C10B7">
        <w:rPr>
          <w:rStyle w:val="CharSectno"/>
        </w:rPr>
        <w:t>1</w:t>
      </w:r>
      <w:r w:rsidRPr="003C6796">
        <w:t xml:space="preserve">  What this Part is about</w:t>
      </w:r>
      <w:bookmarkEnd w:id="25"/>
    </w:p>
    <w:p w:rsidR="00227E7D" w:rsidRPr="003C6796" w:rsidRDefault="00227E7D" w:rsidP="00227E7D">
      <w:pPr>
        <w:pStyle w:val="BoxText"/>
      </w:pPr>
      <w:r w:rsidRPr="003C6796">
        <w:t>To encourage people to take out, and continue to hold, private health insurance, this Part provides that people may reduce the premiums payable for their complying health insurance policies by participating in the premiums reduction scheme in Division</w:t>
      </w:r>
      <w:r w:rsidR="003C6796">
        <w:t> </w:t>
      </w:r>
      <w:r w:rsidRPr="003C6796">
        <w:t>23.</w:t>
      </w:r>
    </w:p>
    <w:p w:rsidR="00227E7D" w:rsidRPr="003C6796" w:rsidRDefault="00227E7D" w:rsidP="00227E7D">
      <w:pPr>
        <w:pStyle w:val="notetext"/>
      </w:pPr>
      <w:r w:rsidRPr="003C6796">
        <w:t>Note:</w:t>
      </w:r>
      <w:r w:rsidRPr="003C6796">
        <w:tab/>
        <w:t>The premiums reduction scheme is complemented by the private health insurance offset provided for by Subdivision</w:t>
      </w:r>
      <w:r w:rsidR="003C6796">
        <w:t> </w:t>
      </w:r>
      <w:r w:rsidRPr="003C6796">
        <w:t>61</w:t>
      </w:r>
      <w:r w:rsidR="003C6796">
        <w:noBreakHyphen/>
      </w:r>
      <w:r w:rsidRPr="003C6796">
        <w:t xml:space="preserve">G of the </w:t>
      </w:r>
      <w:r w:rsidRPr="003C6796">
        <w:rPr>
          <w:i/>
        </w:rPr>
        <w:t>Income Tax Assessment Act 1997</w:t>
      </w:r>
      <w:r w:rsidRPr="003C6796">
        <w:t>.</w:t>
      </w:r>
    </w:p>
    <w:p w:rsidR="00B721CB" w:rsidRPr="003C6796" w:rsidRDefault="00B721CB">
      <w:pPr>
        <w:pStyle w:val="ActHead5"/>
      </w:pPr>
      <w:bookmarkStart w:id="26" w:name="_Toc434416172"/>
      <w:r w:rsidRPr="008C10B7">
        <w:rPr>
          <w:rStyle w:val="CharSectno"/>
        </w:rPr>
        <w:t>20</w:t>
      </w:r>
      <w:r w:rsidR="003C6796" w:rsidRPr="008C10B7">
        <w:rPr>
          <w:rStyle w:val="CharSectno"/>
        </w:rPr>
        <w:noBreakHyphen/>
      </w:r>
      <w:r w:rsidRPr="008C10B7">
        <w:rPr>
          <w:rStyle w:val="CharSectno"/>
        </w:rPr>
        <w:t>5</w:t>
      </w:r>
      <w:r w:rsidRPr="003C6796">
        <w:t xml:space="preserve">  Private Health Insurance (Incentives) Rules</w:t>
      </w:r>
      <w:bookmarkEnd w:id="26"/>
    </w:p>
    <w:p w:rsidR="00B721CB" w:rsidRPr="003C6796" w:rsidRDefault="00B721CB">
      <w:pPr>
        <w:pStyle w:val="subsection"/>
      </w:pPr>
      <w:r w:rsidRPr="003C6796">
        <w:tab/>
      </w:r>
      <w:r w:rsidRPr="003C6796">
        <w:tab/>
        <w:t xml:space="preserve">Matters relating to the </w:t>
      </w:r>
      <w:r w:rsidR="003C6796" w:rsidRPr="003C6796">
        <w:rPr>
          <w:position w:val="6"/>
          <w:sz w:val="16"/>
        </w:rPr>
        <w:t>*</w:t>
      </w:r>
      <w:r w:rsidRPr="003C6796">
        <w:t>premiums reduction scheme are also dealt with in the Private Health Insurance (Incentives) Rules. The provisions of this Part indicate when a particular matter is or might be dealt with in these Rules.</w:t>
      </w:r>
    </w:p>
    <w:p w:rsidR="00B721CB" w:rsidRPr="003C6796" w:rsidRDefault="00B721CB">
      <w:pPr>
        <w:pStyle w:val="notetext"/>
      </w:pPr>
      <w:r w:rsidRPr="003C6796">
        <w:t>Note:</w:t>
      </w:r>
      <w:r w:rsidRPr="003C6796">
        <w:tab/>
        <w:t>The Private Health Insurance (Incentives) Rules are made by the Minister under section</w:t>
      </w:r>
      <w:r w:rsidR="003C6796">
        <w:t> </w:t>
      </w:r>
      <w:r w:rsidRPr="003C6796">
        <w:t>333</w:t>
      </w:r>
      <w:r w:rsidR="003C6796">
        <w:noBreakHyphen/>
      </w:r>
      <w:r w:rsidRPr="003C6796">
        <w:t>20.</w:t>
      </w:r>
    </w:p>
    <w:p w:rsidR="008B17A9" w:rsidRPr="003C6796" w:rsidRDefault="008B17A9" w:rsidP="00F719AC">
      <w:pPr>
        <w:pStyle w:val="ActHead3"/>
        <w:pageBreakBefore/>
      </w:pPr>
      <w:bookmarkStart w:id="27" w:name="_Toc434416173"/>
      <w:r w:rsidRPr="008C10B7">
        <w:rPr>
          <w:rStyle w:val="CharDivNo"/>
        </w:rPr>
        <w:lastRenderedPageBreak/>
        <w:t>Division</w:t>
      </w:r>
      <w:r w:rsidR="003C6796" w:rsidRPr="008C10B7">
        <w:rPr>
          <w:rStyle w:val="CharDivNo"/>
        </w:rPr>
        <w:t> </w:t>
      </w:r>
      <w:r w:rsidRPr="008C10B7">
        <w:rPr>
          <w:rStyle w:val="CharDivNo"/>
        </w:rPr>
        <w:t>22</w:t>
      </w:r>
      <w:r w:rsidRPr="003C6796">
        <w:t>—</w:t>
      </w:r>
      <w:r w:rsidRPr="008C10B7">
        <w:rPr>
          <w:rStyle w:val="CharDivText"/>
        </w:rPr>
        <w:t>PHIIB, PHII benefit and related concepts</w:t>
      </w:r>
      <w:bookmarkEnd w:id="27"/>
    </w:p>
    <w:p w:rsidR="008B17A9" w:rsidRPr="003C6796" w:rsidRDefault="008B17A9" w:rsidP="008B17A9">
      <w:pPr>
        <w:pStyle w:val="ActHead4"/>
      </w:pPr>
      <w:bookmarkStart w:id="28" w:name="_Toc434416174"/>
      <w:r w:rsidRPr="008C10B7">
        <w:rPr>
          <w:rStyle w:val="CharSubdNo"/>
        </w:rPr>
        <w:t>Subdivision</w:t>
      </w:r>
      <w:r w:rsidR="003C6796" w:rsidRPr="008C10B7">
        <w:rPr>
          <w:rStyle w:val="CharSubdNo"/>
        </w:rPr>
        <w:t> </w:t>
      </w:r>
      <w:r w:rsidRPr="008C10B7">
        <w:rPr>
          <w:rStyle w:val="CharSubdNo"/>
        </w:rPr>
        <w:t>22</w:t>
      </w:r>
      <w:r w:rsidR="003C6796" w:rsidRPr="008C10B7">
        <w:rPr>
          <w:rStyle w:val="CharSubdNo"/>
        </w:rPr>
        <w:noBreakHyphen/>
      </w:r>
      <w:r w:rsidRPr="008C10B7">
        <w:rPr>
          <w:rStyle w:val="CharSubdNo"/>
        </w:rPr>
        <w:t>A</w:t>
      </w:r>
      <w:r w:rsidRPr="003C6796">
        <w:t>—</w:t>
      </w:r>
      <w:r w:rsidRPr="008C10B7">
        <w:rPr>
          <w:rStyle w:val="CharSubdText"/>
        </w:rPr>
        <w:t>PHIIB, PHII benefit and related concepts</w:t>
      </w:r>
      <w:bookmarkEnd w:id="28"/>
    </w:p>
    <w:p w:rsidR="008B17A9" w:rsidRPr="003C6796" w:rsidRDefault="008B17A9" w:rsidP="008B17A9">
      <w:pPr>
        <w:pStyle w:val="ActHead5"/>
      </w:pPr>
      <w:bookmarkStart w:id="29" w:name="_Toc434416175"/>
      <w:r w:rsidRPr="008C10B7">
        <w:rPr>
          <w:rStyle w:val="CharSectno"/>
        </w:rPr>
        <w:t>22</w:t>
      </w:r>
      <w:r w:rsidR="003C6796" w:rsidRPr="008C10B7">
        <w:rPr>
          <w:rStyle w:val="CharSectno"/>
        </w:rPr>
        <w:noBreakHyphen/>
      </w:r>
      <w:r w:rsidRPr="008C10B7">
        <w:rPr>
          <w:rStyle w:val="CharSectno"/>
        </w:rPr>
        <w:t>1</w:t>
      </w:r>
      <w:r w:rsidRPr="003C6796">
        <w:t xml:space="preserve">  Application of Subdivision</w:t>
      </w:r>
      <w:bookmarkEnd w:id="29"/>
    </w:p>
    <w:p w:rsidR="008B17A9" w:rsidRPr="003C6796" w:rsidRDefault="008B17A9" w:rsidP="008B17A9">
      <w:pPr>
        <w:pStyle w:val="subsection"/>
      </w:pPr>
      <w:r w:rsidRPr="003C6796">
        <w:tab/>
      </w:r>
      <w:r w:rsidRPr="003C6796">
        <w:tab/>
        <w:t xml:space="preserve">This Subdivision applies if a premium, or an amount in respect of a premium, was paid, or is payable, during a financial year under a </w:t>
      </w:r>
      <w:r w:rsidR="003C6796" w:rsidRPr="003C6796">
        <w:rPr>
          <w:position w:val="6"/>
          <w:sz w:val="16"/>
        </w:rPr>
        <w:t>*</w:t>
      </w:r>
      <w:r w:rsidRPr="003C6796">
        <w:t xml:space="preserve">complying health insurance policy in respect of a period (the </w:t>
      </w:r>
      <w:r w:rsidRPr="003C6796">
        <w:rPr>
          <w:b/>
          <w:i/>
        </w:rPr>
        <w:t>premium period</w:t>
      </w:r>
      <w:r w:rsidRPr="003C6796">
        <w:t>).</w:t>
      </w:r>
    </w:p>
    <w:p w:rsidR="008B17A9" w:rsidRPr="003C6796" w:rsidRDefault="008B17A9" w:rsidP="008B17A9">
      <w:pPr>
        <w:pStyle w:val="ActHead5"/>
      </w:pPr>
      <w:bookmarkStart w:id="30" w:name="_Toc434416176"/>
      <w:r w:rsidRPr="008C10B7">
        <w:rPr>
          <w:rStyle w:val="CharSectno"/>
        </w:rPr>
        <w:t>22</w:t>
      </w:r>
      <w:r w:rsidR="003C6796" w:rsidRPr="008C10B7">
        <w:rPr>
          <w:rStyle w:val="CharSectno"/>
        </w:rPr>
        <w:noBreakHyphen/>
      </w:r>
      <w:r w:rsidRPr="008C10B7">
        <w:rPr>
          <w:rStyle w:val="CharSectno"/>
        </w:rPr>
        <w:t>5</w:t>
      </w:r>
      <w:r w:rsidRPr="003C6796">
        <w:t xml:space="preserve">  Meaning of </w:t>
      </w:r>
      <w:r w:rsidRPr="003C6796">
        <w:rPr>
          <w:i/>
        </w:rPr>
        <w:t>PHIIB</w:t>
      </w:r>
      <w:bookmarkEnd w:id="30"/>
    </w:p>
    <w:p w:rsidR="008B17A9" w:rsidRPr="003C6796" w:rsidRDefault="008B17A9" w:rsidP="008B17A9">
      <w:pPr>
        <w:pStyle w:val="SubsectionHead"/>
      </w:pPr>
      <w:r w:rsidRPr="003C6796">
        <w:t>Adults insured under policy</w:t>
      </w:r>
    </w:p>
    <w:p w:rsidR="008B17A9" w:rsidRPr="003C6796" w:rsidRDefault="008B17A9" w:rsidP="008B17A9">
      <w:pPr>
        <w:pStyle w:val="subsection"/>
      </w:pPr>
      <w:r w:rsidRPr="003C6796">
        <w:tab/>
        <w:t>(1)</w:t>
      </w:r>
      <w:r w:rsidRPr="003C6796">
        <w:tab/>
        <w:t xml:space="preserve">Each </w:t>
      </w:r>
      <w:r w:rsidR="003C6796" w:rsidRPr="003C6796">
        <w:rPr>
          <w:position w:val="6"/>
          <w:sz w:val="16"/>
        </w:rPr>
        <w:t>*</w:t>
      </w:r>
      <w:r w:rsidRPr="003C6796">
        <w:t xml:space="preserve">adult insured under the </w:t>
      </w:r>
      <w:r w:rsidR="003C6796" w:rsidRPr="003C6796">
        <w:rPr>
          <w:position w:val="6"/>
          <w:sz w:val="16"/>
        </w:rPr>
        <w:t>*</w:t>
      </w:r>
      <w:r w:rsidRPr="003C6796">
        <w:t xml:space="preserve">complying health insurance policy throughout the premium period is a </w:t>
      </w:r>
      <w:r w:rsidRPr="003C6796">
        <w:rPr>
          <w:b/>
          <w:i/>
        </w:rPr>
        <w:t>PHIIB</w:t>
      </w:r>
      <w:r w:rsidRPr="003C6796">
        <w:t>, in respect of the premium or amount.</w:t>
      </w:r>
    </w:p>
    <w:p w:rsidR="008B17A9" w:rsidRPr="003C6796" w:rsidRDefault="008B17A9" w:rsidP="008B17A9">
      <w:pPr>
        <w:pStyle w:val="notetext"/>
      </w:pPr>
      <w:r w:rsidRPr="003C6796">
        <w:t>Note:</w:t>
      </w:r>
      <w:r w:rsidRPr="003C6796">
        <w:tab/>
      </w:r>
      <w:r w:rsidRPr="003C6796">
        <w:rPr>
          <w:b/>
          <w:i/>
        </w:rPr>
        <w:t>PHIIB</w:t>
      </w:r>
      <w:r w:rsidRPr="003C6796">
        <w:t xml:space="preserve"> is short for </w:t>
      </w:r>
      <w:r w:rsidRPr="003C6796">
        <w:rPr>
          <w:b/>
          <w:i/>
        </w:rPr>
        <w:t>private health insurance incentive beneficiary</w:t>
      </w:r>
      <w:r w:rsidRPr="003C6796">
        <w:t>.</w:t>
      </w:r>
    </w:p>
    <w:p w:rsidR="008B17A9" w:rsidRPr="003C6796" w:rsidRDefault="008B17A9" w:rsidP="008B17A9">
      <w:pPr>
        <w:pStyle w:val="SubsectionHead"/>
      </w:pPr>
      <w:r w:rsidRPr="003C6796">
        <w:t>Dependent child</w:t>
      </w:r>
      <w:r w:rsidR="003C6796">
        <w:noBreakHyphen/>
      </w:r>
      <w:r w:rsidRPr="003C6796">
        <w:t>only policies</w:t>
      </w:r>
    </w:p>
    <w:p w:rsidR="008B17A9" w:rsidRPr="003C6796" w:rsidRDefault="008B17A9" w:rsidP="008B17A9">
      <w:pPr>
        <w:pStyle w:val="subsection"/>
      </w:pPr>
      <w:r w:rsidRPr="003C6796">
        <w:tab/>
        <w:t>(2)</w:t>
      </w:r>
      <w:r w:rsidRPr="003C6796">
        <w:tab/>
      </w:r>
      <w:r w:rsidR="003C6796">
        <w:t>Subsections (</w:t>
      </w:r>
      <w:r w:rsidRPr="003C6796">
        <w:t xml:space="preserve">3) and (4) apply if the only persons insured under the </w:t>
      </w:r>
      <w:r w:rsidR="003C6796" w:rsidRPr="003C6796">
        <w:rPr>
          <w:position w:val="6"/>
          <w:sz w:val="16"/>
        </w:rPr>
        <w:t>*</w:t>
      </w:r>
      <w:r w:rsidRPr="003C6796">
        <w:t xml:space="preserve">complying health insurance policy throughout the premium period are one or more </w:t>
      </w:r>
      <w:r w:rsidR="003C6796" w:rsidRPr="003C6796">
        <w:rPr>
          <w:position w:val="6"/>
          <w:sz w:val="16"/>
        </w:rPr>
        <w:t>*</w:t>
      </w:r>
      <w:r w:rsidRPr="003C6796">
        <w:t>dependent children.</w:t>
      </w:r>
    </w:p>
    <w:p w:rsidR="008B17A9" w:rsidRPr="003C6796" w:rsidRDefault="008B17A9" w:rsidP="008B17A9">
      <w:pPr>
        <w:pStyle w:val="subsection"/>
      </w:pPr>
      <w:r w:rsidRPr="003C6796">
        <w:tab/>
        <w:t>(3)</w:t>
      </w:r>
      <w:r w:rsidRPr="003C6796">
        <w:tab/>
        <w:t>Each person who is a parent (within the meaning of Part</w:t>
      </w:r>
      <w:r w:rsidR="003C6796">
        <w:t> </w:t>
      </w:r>
      <w:r w:rsidRPr="003C6796">
        <w:t xml:space="preserve">2.11 of the </w:t>
      </w:r>
      <w:r w:rsidRPr="003C6796">
        <w:rPr>
          <w:i/>
        </w:rPr>
        <w:t>Social Security Act 1991</w:t>
      </w:r>
      <w:r w:rsidRPr="003C6796">
        <w:t xml:space="preserve">) in relation to one or more of those </w:t>
      </w:r>
      <w:r w:rsidR="003C6796" w:rsidRPr="003C6796">
        <w:rPr>
          <w:position w:val="6"/>
          <w:sz w:val="16"/>
        </w:rPr>
        <w:t>*</w:t>
      </w:r>
      <w:r w:rsidRPr="003C6796">
        <w:t>dependent children on the last day of the financial year mentioned in section</w:t>
      </w:r>
      <w:r w:rsidR="003C6796">
        <w:t> </w:t>
      </w:r>
      <w:r w:rsidRPr="003C6796">
        <w:t>22</w:t>
      </w:r>
      <w:r w:rsidR="003C6796">
        <w:noBreakHyphen/>
      </w:r>
      <w:r w:rsidRPr="003C6796">
        <w:t xml:space="preserve">1 is a </w:t>
      </w:r>
      <w:r w:rsidRPr="003C6796">
        <w:rPr>
          <w:b/>
          <w:i/>
        </w:rPr>
        <w:t>PHIIB</w:t>
      </w:r>
      <w:r w:rsidRPr="003C6796">
        <w:t>, in respect of the premium or amount.</w:t>
      </w:r>
    </w:p>
    <w:p w:rsidR="008B17A9" w:rsidRPr="003C6796" w:rsidRDefault="008B17A9" w:rsidP="008B17A9">
      <w:pPr>
        <w:pStyle w:val="subsection"/>
      </w:pPr>
      <w:r w:rsidRPr="003C6796">
        <w:tab/>
        <w:t>(4)</w:t>
      </w:r>
      <w:r w:rsidRPr="003C6796">
        <w:tab/>
        <w:t xml:space="preserve">However, the person who pays the premium or amount is the only </w:t>
      </w:r>
      <w:r w:rsidRPr="003C6796">
        <w:rPr>
          <w:b/>
          <w:i/>
        </w:rPr>
        <w:t>PHIIB</w:t>
      </w:r>
      <w:r w:rsidRPr="003C6796">
        <w:t>, in respect of the premium or amount, if:</w:t>
      </w:r>
    </w:p>
    <w:p w:rsidR="008B17A9" w:rsidRPr="003C6796" w:rsidRDefault="008B17A9" w:rsidP="008B17A9">
      <w:pPr>
        <w:pStyle w:val="paragraph"/>
      </w:pPr>
      <w:r w:rsidRPr="003C6796">
        <w:tab/>
        <w:t>(a)</w:t>
      </w:r>
      <w:r w:rsidRPr="003C6796">
        <w:tab/>
        <w:t xml:space="preserve">disregarding this subsection, more than one person would be a </w:t>
      </w:r>
      <w:r w:rsidR="003C6796" w:rsidRPr="003C6796">
        <w:rPr>
          <w:position w:val="6"/>
          <w:sz w:val="16"/>
        </w:rPr>
        <w:t>*</w:t>
      </w:r>
      <w:r w:rsidRPr="003C6796">
        <w:t xml:space="preserve">PHIIB in respect of the premium or amount because of </w:t>
      </w:r>
      <w:r w:rsidR="003C6796">
        <w:t>subsection (</w:t>
      </w:r>
      <w:r w:rsidRPr="003C6796">
        <w:t>3); and</w:t>
      </w:r>
    </w:p>
    <w:p w:rsidR="008B17A9" w:rsidRPr="003C6796" w:rsidRDefault="008B17A9" w:rsidP="00B31D87">
      <w:pPr>
        <w:pStyle w:val="paragraph"/>
        <w:keepNext/>
        <w:keepLines/>
      </w:pPr>
      <w:r w:rsidRPr="003C6796">
        <w:lastRenderedPageBreak/>
        <w:tab/>
        <w:t>(b)</w:t>
      </w:r>
      <w:r w:rsidRPr="003C6796">
        <w:tab/>
        <w:t xml:space="preserve">those persons are not married to each other (within the meaning of the </w:t>
      </w:r>
      <w:r w:rsidRPr="003C6796">
        <w:rPr>
          <w:i/>
        </w:rPr>
        <w:t>A New Tax System (Medicare Levy Surcharge—Fringe Benefits) Act 1999</w:t>
      </w:r>
      <w:r w:rsidRPr="003C6796">
        <w:t>) at the end of the financial year; and</w:t>
      </w:r>
    </w:p>
    <w:p w:rsidR="008B17A9" w:rsidRPr="003C6796" w:rsidRDefault="008B17A9" w:rsidP="008B17A9">
      <w:pPr>
        <w:pStyle w:val="paragraph"/>
      </w:pPr>
      <w:r w:rsidRPr="003C6796">
        <w:tab/>
        <w:t>(c)</w:t>
      </w:r>
      <w:r w:rsidRPr="003C6796">
        <w:tab/>
        <w:t xml:space="preserve">the person who pays the premium or amount is not a </w:t>
      </w:r>
      <w:r w:rsidR="003C6796" w:rsidRPr="003C6796">
        <w:rPr>
          <w:position w:val="6"/>
          <w:sz w:val="16"/>
        </w:rPr>
        <w:t>*</w:t>
      </w:r>
      <w:r w:rsidRPr="003C6796">
        <w:t>dependent child.</w:t>
      </w:r>
    </w:p>
    <w:p w:rsidR="008B17A9" w:rsidRPr="003C6796" w:rsidRDefault="008B17A9" w:rsidP="008B17A9">
      <w:pPr>
        <w:pStyle w:val="ActHead5"/>
      </w:pPr>
      <w:bookmarkStart w:id="31" w:name="_Toc434416177"/>
      <w:r w:rsidRPr="008C10B7">
        <w:rPr>
          <w:rStyle w:val="CharSectno"/>
        </w:rPr>
        <w:t>22</w:t>
      </w:r>
      <w:r w:rsidR="003C6796" w:rsidRPr="008C10B7">
        <w:rPr>
          <w:rStyle w:val="CharSectno"/>
        </w:rPr>
        <w:noBreakHyphen/>
      </w:r>
      <w:r w:rsidRPr="008C10B7">
        <w:rPr>
          <w:rStyle w:val="CharSectno"/>
        </w:rPr>
        <w:t>10</w:t>
      </w:r>
      <w:r w:rsidRPr="003C6796">
        <w:t xml:space="preserve">  Meaning of </w:t>
      </w:r>
      <w:r w:rsidRPr="003C6796">
        <w:rPr>
          <w:i/>
        </w:rPr>
        <w:t>PHII benefit</w:t>
      </w:r>
      <w:bookmarkEnd w:id="31"/>
    </w:p>
    <w:p w:rsidR="008B17A9" w:rsidRPr="003C6796" w:rsidRDefault="008B17A9" w:rsidP="008B17A9">
      <w:pPr>
        <w:pStyle w:val="subsection"/>
      </w:pPr>
      <w:r w:rsidRPr="003C6796">
        <w:tab/>
      </w:r>
      <w:r w:rsidRPr="003C6796">
        <w:tab/>
        <w:t xml:space="preserve">The amount of the </w:t>
      </w:r>
      <w:r w:rsidRPr="003C6796">
        <w:rPr>
          <w:b/>
          <w:i/>
        </w:rPr>
        <w:t>PHII benefit</w:t>
      </w:r>
      <w:r w:rsidRPr="003C6796">
        <w:t>, in respect of the premium or amount, is:</w:t>
      </w:r>
    </w:p>
    <w:p w:rsidR="008B17A9" w:rsidRPr="003C6796" w:rsidRDefault="008B17A9" w:rsidP="008B17A9">
      <w:pPr>
        <w:pStyle w:val="paragraph"/>
      </w:pPr>
      <w:r w:rsidRPr="003C6796">
        <w:tab/>
        <w:t>(a)</w:t>
      </w:r>
      <w:r w:rsidRPr="003C6796">
        <w:tab/>
        <w:t xml:space="preserve">if there is only one </w:t>
      </w:r>
      <w:r w:rsidR="003C6796" w:rsidRPr="003C6796">
        <w:rPr>
          <w:position w:val="6"/>
          <w:sz w:val="16"/>
        </w:rPr>
        <w:t>*</w:t>
      </w:r>
      <w:r w:rsidRPr="003C6796">
        <w:t xml:space="preserve">PHIIB in respect of the premium or amount—the PHIIB’s </w:t>
      </w:r>
      <w:r w:rsidR="003C6796" w:rsidRPr="003C6796">
        <w:rPr>
          <w:position w:val="6"/>
          <w:sz w:val="16"/>
        </w:rPr>
        <w:t>*</w:t>
      </w:r>
      <w:r w:rsidRPr="003C6796">
        <w:t>share of the PHII benefit in respect of the premium or amount; or</w:t>
      </w:r>
    </w:p>
    <w:p w:rsidR="008B17A9" w:rsidRPr="003C6796" w:rsidRDefault="008B17A9" w:rsidP="008B17A9">
      <w:pPr>
        <w:pStyle w:val="paragraph"/>
      </w:pPr>
      <w:r w:rsidRPr="003C6796">
        <w:tab/>
        <w:t>(b)</w:t>
      </w:r>
      <w:r w:rsidRPr="003C6796">
        <w:tab/>
        <w:t>if there is more than one PHIIB in respect of the premium or amount—the sum of each of those PHIIB’s share of the PHII benefit in respect of the premium or amount.</w:t>
      </w:r>
    </w:p>
    <w:p w:rsidR="008B17A9" w:rsidRPr="003C6796" w:rsidRDefault="008B17A9" w:rsidP="008B17A9">
      <w:pPr>
        <w:pStyle w:val="notetext"/>
      </w:pPr>
      <w:r w:rsidRPr="003C6796">
        <w:t>Note:</w:t>
      </w:r>
      <w:r w:rsidRPr="003C6796">
        <w:tab/>
      </w:r>
      <w:r w:rsidRPr="003C6796">
        <w:rPr>
          <w:b/>
          <w:i/>
        </w:rPr>
        <w:t>PHII benefit</w:t>
      </w:r>
      <w:r w:rsidRPr="003C6796">
        <w:t xml:space="preserve"> is short for </w:t>
      </w:r>
      <w:r w:rsidRPr="003C6796">
        <w:rPr>
          <w:b/>
          <w:i/>
        </w:rPr>
        <w:t>private health insurance incentive benefit</w:t>
      </w:r>
      <w:r w:rsidRPr="003C6796">
        <w:t>.</w:t>
      </w:r>
    </w:p>
    <w:p w:rsidR="008B17A9" w:rsidRPr="003C6796" w:rsidRDefault="008B17A9" w:rsidP="008B17A9">
      <w:pPr>
        <w:pStyle w:val="ActHead5"/>
      </w:pPr>
      <w:bookmarkStart w:id="32" w:name="_Toc434416178"/>
      <w:r w:rsidRPr="008C10B7">
        <w:rPr>
          <w:rStyle w:val="CharSectno"/>
        </w:rPr>
        <w:t>22</w:t>
      </w:r>
      <w:r w:rsidR="003C6796" w:rsidRPr="008C10B7">
        <w:rPr>
          <w:rStyle w:val="CharSectno"/>
        </w:rPr>
        <w:noBreakHyphen/>
      </w:r>
      <w:r w:rsidRPr="008C10B7">
        <w:rPr>
          <w:rStyle w:val="CharSectno"/>
        </w:rPr>
        <w:t>15</w:t>
      </w:r>
      <w:r w:rsidRPr="003C6796">
        <w:t xml:space="preserve">  Meaning of </w:t>
      </w:r>
      <w:r w:rsidRPr="003C6796">
        <w:rPr>
          <w:i/>
        </w:rPr>
        <w:t>share of the PHII benefit</w:t>
      </w:r>
      <w:r w:rsidRPr="003C6796">
        <w:t>—single PHIIB</w:t>
      </w:r>
      <w:bookmarkEnd w:id="32"/>
    </w:p>
    <w:p w:rsidR="008B17A9" w:rsidRPr="003C6796" w:rsidRDefault="008B17A9" w:rsidP="008B17A9">
      <w:pPr>
        <w:pStyle w:val="subsection"/>
      </w:pPr>
      <w:r w:rsidRPr="003C6796">
        <w:tab/>
        <w:t>(1)</w:t>
      </w:r>
      <w:r w:rsidRPr="003C6796">
        <w:tab/>
        <w:t xml:space="preserve">If there is only one </w:t>
      </w:r>
      <w:r w:rsidR="003C6796" w:rsidRPr="003C6796">
        <w:rPr>
          <w:position w:val="6"/>
          <w:sz w:val="16"/>
        </w:rPr>
        <w:t>*</w:t>
      </w:r>
      <w:r w:rsidRPr="003C6796">
        <w:t xml:space="preserve">PHIIB in respect of the premium or amount, the amount of the </w:t>
      </w:r>
      <w:r w:rsidR="003C6796" w:rsidRPr="003C6796">
        <w:rPr>
          <w:position w:val="6"/>
          <w:sz w:val="16"/>
        </w:rPr>
        <w:t>*</w:t>
      </w:r>
      <w:r w:rsidRPr="003C6796">
        <w:t xml:space="preserve">PHIIB’s </w:t>
      </w:r>
      <w:r w:rsidRPr="003C6796">
        <w:rPr>
          <w:b/>
          <w:i/>
        </w:rPr>
        <w:t>share of the PHII benefit</w:t>
      </w:r>
      <w:r w:rsidRPr="003C6796">
        <w:t>, in respect of the premium or amount, is the sum of:</w:t>
      </w:r>
    </w:p>
    <w:p w:rsidR="008B17A9" w:rsidRPr="003C6796" w:rsidRDefault="008B17A9" w:rsidP="008B17A9">
      <w:pPr>
        <w:pStyle w:val="paragraph"/>
      </w:pPr>
      <w:r w:rsidRPr="003C6796">
        <w:tab/>
        <w:t>(a)</w:t>
      </w:r>
      <w:r w:rsidRPr="003C6796">
        <w:tab/>
        <w:t xml:space="preserve">30% of the </w:t>
      </w:r>
      <w:r w:rsidR="004528FB" w:rsidRPr="00C14D50">
        <w:t>amount of the premium, or of the amount in respect of a premium, paid or payable in respect of days</w:t>
      </w:r>
      <w:r w:rsidRPr="003C6796">
        <w:t xml:space="preserve"> in the premium period on which no person insured under the policy was aged 65 years or over; and</w:t>
      </w:r>
    </w:p>
    <w:p w:rsidR="008B17A9" w:rsidRPr="003C6796" w:rsidRDefault="008B17A9" w:rsidP="008B17A9">
      <w:pPr>
        <w:pStyle w:val="paragraph"/>
      </w:pPr>
      <w:r w:rsidRPr="003C6796">
        <w:tab/>
        <w:t>(b)</w:t>
      </w:r>
      <w:r w:rsidRPr="003C6796">
        <w:tab/>
        <w:t xml:space="preserve">35% of the </w:t>
      </w:r>
      <w:r w:rsidR="004528FB" w:rsidRPr="00C14D50">
        <w:t>amount of the premium, or of the amount in respect of a premium, paid or payable in respect of days</w:t>
      </w:r>
      <w:r w:rsidRPr="003C6796">
        <w:t xml:space="preserve"> in the premium period on which:</w:t>
      </w:r>
    </w:p>
    <w:p w:rsidR="008B17A9" w:rsidRPr="003C6796" w:rsidRDefault="008B17A9" w:rsidP="008B17A9">
      <w:pPr>
        <w:pStyle w:val="paragraphsub"/>
      </w:pPr>
      <w:r w:rsidRPr="003C6796">
        <w:tab/>
        <w:t>(i)</w:t>
      </w:r>
      <w:r w:rsidRPr="003C6796">
        <w:tab/>
        <w:t>at least one person insured under the policy was aged 65 years or over; and</w:t>
      </w:r>
    </w:p>
    <w:p w:rsidR="008B17A9" w:rsidRPr="003C6796" w:rsidRDefault="008B17A9" w:rsidP="008B17A9">
      <w:pPr>
        <w:pStyle w:val="paragraphsub"/>
      </w:pPr>
      <w:r w:rsidRPr="003C6796">
        <w:tab/>
        <w:t>(ii)</w:t>
      </w:r>
      <w:r w:rsidRPr="003C6796">
        <w:tab/>
        <w:t>no person insured under the policy was aged 70 years or over; and</w:t>
      </w:r>
    </w:p>
    <w:p w:rsidR="008B17A9" w:rsidRPr="003C6796" w:rsidRDefault="008B17A9" w:rsidP="008B17A9">
      <w:pPr>
        <w:pStyle w:val="paragraph"/>
      </w:pPr>
      <w:r w:rsidRPr="003C6796">
        <w:lastRenderedPageBreak/>
        <w:tab/>
        <w:t>(c)</w:t>
      </w:r>
      <w:r w:rsidRPr="003C6796">
        <w:tab/>
        <w:t xml:space="preserve">40% of the </w:t>
      </w:r>
      <w:r w:rsidR="004528FB" w:rsidRPr="00C14D50">
        <w:t>amount of the premium, or of the amount in respect of a premium, paid or payable in respect of days</w:t>
      </w:r>
      <w:r w:rsidRPr="003C6796">
        <w:t xml:space="preserve"> in the premium period on which at least one person insured under the policy was aged 70 years or over.</w:t>
      </w:r>
    </w:p>
    <w:p w:rsidR="00036092" w:rsidRPr="003C6796" w:rsidRDefault="00036092" w:rsidP="00036092">
      <w:pPr>
        <w:pStyle w:val="SubsectionHead"/>
      </w:pPr>
      <w:r w:rsidRPr="003C6796">
        <w:t>Private health insurance tiers</w:t>
      </w:r>
    </w:p>
    <w:p w:rsidR="008B17A9" w:rsidRPr="003C6796" w:rsidRDefault="008B17A9" w:rsidP="008B17A9">
      <w:pPr>
        <w:pStyle w:val="subsection"/>
      </w:pPr>
      <w:r w:rsidRPr="003C6796">
        <w:tab/>
        <w:t>(2)</w:t>
      </w:r>
      <w:r w:rsidRPr="003C6796">
        <w:tab/>
        <w:t xml:space="preserve">Reduce the amount of each percentage </w:t>
      </w:r>
      <w:r w:rsidR="00E650A9" w:rsidRPr="003C6796">
        <w:t xml:space="preserve">specified in </w:t>
      </w:r>
      <w:r w:rsidR="003C6796">
        <w:t>subsection (</w:t>
      </w:r>
      <w:r w:rsidR="00E650A9" w:rsidRPr="003C6796">
        <w:t xml:space="preserve">1) (as affected by </w:t>
      </w:r>
      <w:r w:rsidR="003C6796">
        <w:t>subsection (</w:t>
      </w:r>
      <w:r w:rsidR="00E650A9" w:rsidRPr="003C6796">
        <w:t>5A))</w:t>
      </w:r>
      <w:r w:rsidRPr="003C6796">
        <w:t xml:space="preserve"> by 10 percentage points if the </w:t>
      </w:r>
      <w:r w:rsidR="003C6796" w:rsidRPr="003C6796">
        <w:rPr>
          <w:position w:val="6"/>
          <w:sz w:val="16"/>
        </w:rPr>
        <w:t>*</w:t>
      </w:r>
      <w:r w:rsidRPr="003C6796">
        <w:t xml:space="preserve">PHIIB is a </w:t>
      </w:r>
      <w:r w:rsidR="003C6796" w:rsidRPr="003C6796">
        <w:rPr>
          <w:position w:val="6"/>
          <w:sz w:val="16"/>
        </w:rPr>
        <w:t>*</w:t>
      </w:r>
      <w:r w:rsidRPr="003C6796">
        <w:t>tier 1 earner for the financial year mentioned in section</w:t>
      </w:r>
      <w:r w:rsidR="003C6796">
        <w:t> </w:t>
      </w:r>
      <w:r w:rsidRPr="003C6796">
        <w:t>22</w:t>
      </w:r>
      <w:r w:rsidR="003C6796">
        <w:noBreakHyphen/>
      </w:r>
      <w:r w:rsidRPr="003C6796">
        <w:t>1.</w:t>
      </w:r>
    </w:p>
    <w:p w:rsidR="008B17A9" w:rsidRPr="003C6796" w:rsidRDefault="008B17A9" w:rsidP="008B17A9">
      <w:pPr>
        <w:pStyle w:val="subsection"/>
      </w:pPr>
      <w:r w:rsidRPr="003C6796">
        <w:tab/>
        <w:t>(3)</w:t>
      </w:r>
      <w:r w:rsidRPr="003C6796">
        <w:tab/>
        <w:t xml:space="preserve">Reduce the amount of each percentage </w:t>
      </w:r>
      <w:r w:rsidR="00E650A9" w:rsidRPr="003C6796">
        <w:t xml:space="preserve">specified in </w:t>
      </w:r>
      <w:r w:rsidR="003C6796">
        <w:t>subsection (</w:t>
      </w:r>
      <w:r w:rsidR="00E650A9" w:rsidRPr="003C6796">
        <w:t xml:space="preserve">1) (as affected by </w:t>
      </w:r>
      <w:r w:rsidR="003C6796">
        <w:t>subsection (</w:t>
      </w:r>
      <w:r w:rsidR="00E650A9" w:rsidRPr="003C6796">
        <w:t>5A))</w:t>
      </w:r>
      <w:r w:rsidRPr="003C6796">
        <w:t xml:space="preserve"> by 20 percentage points if the </w:t>
      </w:r>
      <w:r w:rsidR="003C6796" w:rsidRPr="003C6796">
        <w:rPr>
          <w:position w:val="6"/>
          <w:sz w:val="16"/>
        </w:rPr>
        <w:t>*</w:t>
      </w:r>
      <w:r w:rsidRPr="003C6796">
        <w:t xml:space="preserve">PHIIB is a </w:t>
      </w:r>
      <w:r w:rsidR="003C6796" w:rsidRPr="003C6796">
        <w:rPr>
          <w:position w:val="6"/>
          <w:sz w:val="16"/>
        </w:rPr>
        <w:t>*</w:t>
      </w:r>
      <w:r w:rsidRPr="003C6796">
        <w:t>tier 2 earner for the financial year mentioned in section</w:t>
      </w:r>
      <w:r w:rsidR="003C6796">
        <w:t> </w:t>
      </w:r>
      <w:r w:rsidRPr="003C6796">
        <w:t>22</w:t>
      </w:r>
      <w:r w:rsidR="003C6796">
        <w:noBreakHyphen/>
      </w:r>
      <w:r w:rsidRPr="003C6796">
        <w:t>1.</w:t>
      </w:r>
    </w:p>
    <w:p w:rsidR="008B17A9" w:rsidRPr="003C6796" w:rsidRDefault="008B17A9" w:rsidP="008B17A9">
      <w:pPr>
        <w:pStyle w:val="subsection"/>
      </w:pPr>
      <w:r w:rsidRPr="003C6796">
        <w:tab/>
        <w:t>(4)</w:t>
      </w:r>
      <w:r w:rsidRPr="003C6796">
        <w:tab/>
        <w:t xml:space="preserve">Reduce the amount of each percentage </w:t>
      </w:r>
      <w:r w:rsidR="00E650A9" w:rsidRPr="003C6796">
        <w:t xml:space="preserve">specified in </w:t>
      </w:r>
      <w:r w:rsidR="003C6796">
        <w:t>subsection (</w:t>
      </w:r>
      <w:r w:rsidR="00E650A9" w:rsidRPr="003C6796">
        <w:t xml:space="preserve">1) (as affected by </w:t>
      </w:r>
      <w:r w:rsidR="003C6796">
        <w:t>subsection (</w:t>
      </w:r>
      <w:r w:rsidR="00E650A9" w:rsidRPr="003C6796">
        <w:t>5A))</w:t>
      </w:r>
      <w:r w:rsidRPr="003C6796">
        <w:t xml:space="preserve"> to nil if the </w:t>
      </w:r>
      <w:r w:rsidR="003C6796" w:rsidRPr="003C6796">
        <w:rPr>
          <w:position w:val="6"/>
          <w:sz w:val="16"/>
        </w:rPr>
        <w:t>*</w:t>
      </w:r>
      <w:r w:rsidRPr="003C6796">
        <w:t xml:space="preserve">PHIIB is a </w:t>
      </w:r>
      <w:r w:rsidR="003C6796" w:rsidRPr="003C6796">
        <w:rPr>
          <w:position w:val="6"/>
          <w:sz w:val="16"/>
        </w:rPr>
        <w:t>*</w:t>
      </w:r>
      <w:r w:rsidRPr="003C6796">
        <w:t>tier 3 earner for the financial year mentioned in section</w:t>
      </w:r>
      <w:r w:rsidR="003C6796">
        <w:t> </w:t>
      </w:r>
      <w:r w:rsidRPr="003C6796">
        <w:t>22</w:t>
      </w:r>
      <w:r w:rsidR="003C6796">
        <w:noBreakHyphen/>
      </w:r>
      <w:r w:rsidRPr="003C6796">
        <w:t>1.</w:t>
      </w:r>
    </w:p>
    <w:p w:rsidR="008B17A9" w:rsidRPr="003C6796" w:rsidRDefault="008B17A9" w:rsidP="008B17A9">
      <w:pPr>
        <w:pStyle w:val="subsection"/>
      </w:pPr>
      <w:r w:rsidRPr="003C6796">
        <w:tab/>
        <w:t>(5)</w:t>
      </w:r>
      <w:r w:rsidRPr="003C6796">
        <w:tab/>
        <w:t xml:space="preserve">For the purposes of applying </w:t>
      </w:r>
      <w:r w:rsidR="003C6796">
        <w:t>subsections (</w:t>
      </w:r>
      <w:r w:rsidRPr="003C6796">
        <w:t>2), (3) and (4) in relation to the premium or amount, treat the table in subsection</w:t>
      </w:r>
      <w:r w:rsidR="003C6796">
        <w:t> </w:t>
      </w:r>
      <w:r w:rsidRPr="003C6796">
        <w:t>22</w:t>
      </w:r>
      <w:r w:rsidR="003C6796">
        <w:noBreakHyphen/>
      </w:r>
      <w:r w:rsidRPr="003C6796">
        <w:t xml:space="preserve">30(1) as applying to the </w:t>
      </w:r>
      <w:r w:rsidR="003C6796" w:rsidRPr="003C6796">
        <w:rPr>
          <w:position w:val="6"/>
          <w:sz w:val="16"/>
        </w:rPr>
        <w:t>*</w:t>
      </w:r>
      <w:r w:rsidRPr="003C6796">
        <w:t>PHIIB for the financial year if he or she is a PHIIB in respect of the premium or amount because of subsection</w:t>
      </w:r>
      <w:r w:rsidR="003C6796">
        <w:t> </w:t>
      </w:r>
      <w:r w:rsidRPr="003C6796">
        <w:t>22</w:t>
      </w:r>
      <w:r w:rsidR="003C6796">
        <w:noBreakHyphen/>
      </w:r>
      <w:r w:rsidRPr="003C6796">
        <w:t>5(3) or (4).</w:t>
      </w:r>
    </w:p>
    <w:p w:rsidR="008B17A9" w:rsidRPr="003C6796" w:rsidRDefault="008B17A9" w:rsidP="008B17A9">
      <w:pPr>
        <w:pStyle w:val="notetext"/>
      </w:pPr>
      <w:r w:rsidRPr="003C6796">
        <w:t>Note 1:</w:t>
      </w:r>
      <w:r w:rsidRPr="003C6796">
        <w:tab/>
        <w:t>The table in subsection</w:t>
      </w:r>
      <w:r w:rsidR="003C6796">
        <w:t> </w:t>
      </w:r>
      <w:r w:rsidRPr="003C6796">
        <w:t>22</w:t>
      </w:r>
      <w:r w:rsidR="003C6796">
        <w:noBreakHyphen/>
      </w:r>
      <w:r w:rsidRPr="003C6796">
        <w:t>30(1) sets out the private health insurance tiers for families.</w:t>
      </w:r>
    </w:p>
    <w:p w:rsidR="008B17A9" w:rsidRPr="003C6796" w:rsidRDefault="008B17A9" w:rsidP="008B17A9">
      <w:pPr>
        <w:pStyle w:val="notetext"/>
      </w:pPr>
      <w:r w:rsidRPr="003C6796">
        <w:t>Note 2:</w:t>
      </w:r>
      <w:r w:rsidRPr="003C6796">
        <w:tab/>
        <w:t>Subsections</w:t>
      </w:r>
      <w:r w:rsidR="003C6796">
        <w:t> </w:t>
      </w:r>
      <w:r w:rsidRPr="003C6796">
        <w:t>22</w:t>
      </w:r>
      <w:r w:rsidR="003C6796">
        <w:noBreakHyphen/>
      </w:r>
      <w:r w:rsidRPr="003C6796">
        <w:t>5(3) and (4) apply if the only persons insured under the policy are dependent children.</w:t>
      </w:r>
    </w:p>
    <w:p w:rsidR="004F049F" w:rsidRPr="003C6796" w:rsidRDefault="004F049F" w:rsidP="004F049F">
      <w:pPr>
        <w:pStyle w:val="SubsectionHead"/>
      </w:pPr>
      <w:r w:rsidRPr="003C6796">
        <w:t>Annual adjustment of percentages</w:t>
      </w:r>
    </w:p>
    <w:p w:rsidR="004F049F" w:rsidRPr="003C6796" w:rsidRDefault="004F049F" w:rsidP="004F049F">
      <w:pPr>
        <w:pStyle w:val="subsection"/>
      </w:pPr>
      <w:r w:rsidRPr="003C6796">
        <w:tab/>
        <w:t>(5A)</w:t>
      </w:r>
      <w:r w:rsidRPr="003C6796">
        <w:tab/>
        <w:t xml:space="preserve">For each adjustment year, each percentage specified in </w:t>
      </w:r>
      <w:r w:rsidR="003C6796">
        <w:t>subsection (</w:t>
      </w:r>
      <w:r w:rsidRPr="003C6796">
        <w:t>1), (2) or (3) is replaced by the percentage worked out as follows:</w:t>
      </w:r>
    </w:p>
    <w:p w:rsidR="004F049F" w:rsidRPr="003C6796" w:rsidRDefault="004F049F" w:rsidP="004F049F">
      <w:pPr>
        <w:pStyle w:val="paragraph"/>
      </w:pPr>
      <w:r w:rsidRPr="003C6796">
        <w:lastRenderedPageBreak/>
        <w:tab/>
        <w:t>(a)</w:t>
      </w:r>
      <w:r w:rsidRPr="003C6796">
        <w:tab/>
        <w:t>for the adjustment year starting on 1</w:t>
      </w:r>
      <w:r w:rsidR="003C6796">
        <w:t> </w:t>
      </w:r>
      <w:r w:rsidRPr="003C6796">
        <w:t>April 2014—multiply the specified percentage by the adjustment factor for the adjustment year;</w:t>
      </w:r>
    </w:p>
    <w:p w:rsidR="004F049F" w:rsidRPr="003C6796" w:rsidRDefault="004F049F" w:rsidP="004F049F">
      <w:pPr>
        <w:pStyle w:val="paragraph"/>
      </w:pPr>
      <w:r w:rsidRPr="003C6796">
        <w:tab/>
        <w:t>(b)</w:t>
      </w:r>
      <w:r w:rsidRPr="003C6796">
        <w:tab/>
        <w:t>for a later adjustment year—multiply the specified percentage, as worked out under this subsection for the preceding adjustment year, by the adjustment factor for the later adjustment year.</w:t>
      </w:r>
    </w:p>
    <w:p w:rsidR="004F049F" w:rsidRPr="003C6796" w:rsidRDefault="004F049F" w:rsidP="004F049F">
      <w:pPr>
        <w:pStyle w:val="subsection"/>
      </w:pPr>
      <w:r w:rsidRPr="003C6796">
        <w:tab/>
        <w:t>(5B)</w:t>
      </w:r>
      <w:r w:rsidRPr="003C6796">
        <w:tab/>
        <w:t xml:space="preserve">Percentages are to be worked out under </w:t>
      </w:r>
      <w:r w:rsidR="003C6796">
        <w:t>subsection (</w:t>
      </w:r>
      <w:r w:rsidRPr="003C6796">
        <w:t>5A) to 3 decimal places (rounding up if the fourth decimal place is 5 or more).</w:t>
      </w:r>
    </w:p>
    <w:p w:rsidR="004F049F" w:rsidRPr="003C6796" w:rsidRDefault="004F049F" w:rsidP="004F049F">
      <w:pPr>
        <w:pStyle w:val="subsection"/>
      </w:pPr>
      <w:r w:rsidRPr="003C6796">
        <w:tab/>
        <w:t>(5C)</w:t>
      </w:r>
      <w:r w:rsidRPr="003C6796">
        <w:tab/>
        <w:t xml:space="preserve">The percentages worked out under </w:t>
      </w:r>
      <w:r w:rsidR="003C6796">
        <w:t>subsection (</w:t>
      </w:r>
      <w:r w:rsidRPr="003C6796">
        <w:t>5A) for an adjustment year apply in relation to premiums, or amounts in respect of premiums, that were paid, or that are payable, at any time in the adjustment year.</w:t>
      </w:r>
    </w:p>
    <w:p w:rsidR="004F049F" w:rsidRPr="003C6796" w:rsidRDefault="004F049F" w:rsidP="004F049F">
      <w:pPr>
        <w:pStyle w:val="subsection"/>
      </w:pPr>
      <w:r w:rsidRPr="003C6796">
        <w:tab/>
        <w:t>(5D)</w:t>
      </w:r>
      <w:r w:rsidRPr="003C6796">
        <w:tab/>
        <w:t xml:space="preserve">Each of the following is an </w:t>
      </w:r>
      <w:r w:rsidRPr="003C6796">
        <w:rPr>
          <w:b/>
          <w:i/>
        </w:rPr>
        <w:t>adjustment year</w:t>
      </w:r>
      <w:r w:rsidRPr="003C6796">
        <w:t>:</w:t>
      </w:r>
    </w:p>
    <w:p w:rsidR="004F049F" w:rsidRPr="003C6796" w:rsidRDefault="004F049F" w:rsidP="004F049F">
      <w:pPr>
        <w:pStyle w:val="paragraph"/>
      </w:pPr>
      <w:r w:rsidRPr="003C6796">
        <w:tab/>
        <w:t>(a)</w:t>
      </w:r>
      <w:r w:rsidRPr="003C6796">
        <w:tab/>
        <w:t>the period of 12 months starting on 1</w:t>
      </w:r>
      <w:r w:rsidR="003C6796">
        <w:t> </w:t>
      </w:r>
      <w:r w:rsidRPr="003C6796">
        <w:t>April 2014;</w:t>
      </w:r>
    </w:p>
    <w:p w:rsidR="004F049F" w:rsidRPr="003C6796" w:rsidRDefault="004F049F" w:rsidP="004F049F">
      <w:pPr>
        <w:pStyle w:val="paragraph"/>
      </w:pPr>
      <w:r w:rsidRPr="003C6796">
        <w:tab/>
        <w:t>(b)</w:t>
      </w:r>
      <w:r w:rsidRPr="003C6796">
        <w:tab/>
        <w:t>the period of 12 months starting on each later 1</w:t>
      </w:r>
      <w:r w:rsidR="003C6796">
        <w:t> </w:t>
      </w:r>
      <w:r w:rsidRPr="003C6796">
        <w:t>April.</w:t>
      </w:r>
    </w:p>
    <w:p w:rsidR="004F049F" w:rsidRDefault="004F049F" w:rsidP="004F049F">
      <w:pPr>
        <w:pStyle w:val="subsection"/>
      </w:pPr>
      <w:r w:rsidRPr="003C6796">
        <w:tab/>
        <w:t>(5E)</w:t>
      </w:r>
      <w:r w:rsidRPr="003C6796">
        <w:tab/>
        <w:t xml:space="preserve">The </w:t>
      </w:r>
      <w:r w:rsidRPr="003C6796">
        <w:rPr>
          <w:b/>
          <w:i/>
        </w:rPr>
        <w:t xml:space="preserve">adjustment factor </w:t>
      </w:r>
      <w:r w:rsidRPr="003C6796">
        <w:t xml:space="preserve">for an adjustment year is to be determined in accordance with the Private Health Insurance (Incentives) Rules. However, if the factor so determined for an adjustment year is more than 1, the </w:t>
      </w:r>
      <w:r w:rsidRPr="003C6796">
        <w:rPr>
          <w:b/>
          <w:i/>
        </w:rPr>
        <w:t>adjustment factor</w:t>
      </w:r>
      <w:r w:rsidRPr="003C6796">
        <w:t xml:space="preserve"> for that year is instead taken to be 1.</w:t>
      </w:r>
    </w:p>
    <w:p w:rsidR="00D01F39" w:rsidRPr="00CA4D50" w:rsidRDefault="00D01F39" w:rsidP="00DE5E1F">
      <w:pPr>
        <w:pStyle w:val="SubsectionHead"/>
        <w:keepLines w:val="0"/>
      </w:pPr>
      <w:r w:rsidRPr="00CA4D50">
        <w:t>Lifetime health cover loading</w:t>
      </w:r>
    </w:p>
    <w:p w:rsidR="00D01F39" w:rsidRPr="003C6796" w:rsidRDefault="00D01F39" w:rsidP="004F049F">
      <w:pPr>
        <w:pStyle w:val="subsection"/>
      </w:pPr>
      <w:r w:rsidRPr="00CA4D50">
        <w:tab/>
        <w:t>(6)</w:t>
      </w:r>
      <w:r w:rsidRPr="00CA4D50">
        <w:tab/>
        <w:t xml:space="preserve">For the purposes of applying </w:t>
      </w:r>
      <w:r>
        <w:t>paragraphs (</w:t>
      </w:r>
      <w:r w:rsidRPr="00CA4D50">
        <w:t>1)(a), (b) and (c), reduce the amount of the premium, or the amount in respect of a premium, by any part of that amount that is attributable to an increase in the premium in accordance with Division</w:t>
      </w:r>
      <w:r>
        <w:t> </w:t>
      </w:r>
      <w:r w:rsidRPr="00CA4D50">
        <w:t>34.</w:t>
      </w:r>
    </w:p>
    <w:p w:rsidR="008B17A9" w:rsidRPr="003C6796" w:rsidRDefault="008B17A9" w:rsidP="008B17A9">
      <w:pPr>
        <w:pStyle w:val="ActHead5"/>
      </w:pPr>
      <w:bookmarkStart w:id="33" w:name="_Toc434416179"/>
      <w:r w:rsidRPr="008C10B7">
        <w:rPr>
          <w:rStyle w:val="CharSectno"/>
        </w:rPr>
        <w:lastRenderedPageBreak/>
        <w:t>22</w:t>
      </w:r>
      <w:r w:rsidR="003C6796" w:rsidRPr="008C10B7">
        <w:rPr>
          <w:rStyle w:val="CharSectno"/>
        </w:rPr>
        <w:noBreakHyphen/>
      </w:r>
      <w:r w:rsidRPr="008C10B7">
        <w:rPr>
          <w:rStyle w:val="CharSectno"/>
        </w:rPr>
        <w:t>20</w:t>
      </w:r>
      <w:r w:rsidRPr="003C6796">
        <w:t xml:space="preserve">  Meaning of </w:t>
      </w:r>
      <w:r w:rsidRPr="003C6796">
        <w:rPr>
          <w:i/>
        </w:rPr>
        <w:t>share of the PHII benefit</w:t>
      </w:r>
      <w:r w:rsidRPr="003C6796">
        <w:t>—multiple PHIIBs</w:t>
      </w:r>
      <w:bookmarkEnd w:id="33"/>
    </w:p>
    <w:p w:rsidR="008B17A9" w:rsidRPr="003C6796" w:rsidRDefault="008B17A9" w:rsidP="008B17A9">
      <w:pPr>
        <w:pStyle w:val="subsection"/>
      </w:pPr>
      <w:r w:rsidRPr="003C6796">
        <w:tab/>
      </w:r>
      <w:r w:rsidRPr="003C6796">
        <w:tab/>
        <w:t xml:space="preserve">If there is more than one </w:t>
      </w:r>
      <w:r w:rsidR="003C6796" w:rsidRPr="003C6796">
        <w:rPr>
          <w:position w:val="6"/>
          <w:sz w:val="16"/>
        </w:rPr>
        <w:t>*</w:t>
      </w:r>
      <w:r w:rsidRPr="003C6796">
        <w:t>PHIIB in respect of the premium or amount, work out in accordance with section</w:t>
      </w:r>
      <w:r w:rsidR="003C6796">
        <w:t> </w:t>
      </w:r>
      <w:r w:rsidRPr="003C6796">
        <w:t>22</w:t>
      </w:r>
      <w:r w:rsidR="003C6796">
        <w:noBreakHyphen/>
      </w:r>
      <w:r w:rsidRPr="003C6796">
        <w:t xml:space="preserve">15 the amount of each of those PHIIB’s </w:t>
      </w:r>
      <w:r w:rsidRPr="003C6796">
        <w:rPr>
          <w:b/>
          <w:i/>
        </w:rPr>
        <w:t>share of the PHII benefit</w:t>
      </w:r>
      <w:r w:rsidRPr="003C6796">
        <w:t>, in respect of the premium or amount, on the following assumptions:</w:t>
      </w:r>
    </w:p>
    <w:p w:rsidR="008B17A9" w:rsidRPr="003C6796" w:rsidRDefault="008B17A9" w:rsidP="008B17A9">
      <w:pPr>
        <w:pStyle w:val="paragraph"/>
      </w:pPr>
      <w:r w:rsidRPr="003C6796">
        <w:tab/>
        <w:t>(a)</w:t>
      </w:r>
      <w:r w:rsidRPr="003C6796">
        <w:tab/>
        <w:t>assume that the PHIIB is the only person who is a PHIIB in respect of the premium or amount;</w:t>
      </w:r>
    </w:p>
    <w:p w:rsidR="00241315" w:rsidRPr="00CA4D50" w:rsidRDefault="00D93604" w:rsidP="00241315">
      <w:pPr>
        <w:pStyle w:val="paragraph"/>
      </w:pPr>
      <w:r w:rsidRPr="003C6796">
        <w:tab/>
      </w:r>
      <w:r w:rsidR="00241315" w:rsidRPr="00CA4D50">
        <w:t>(b)</w:t>
      </w:r>
      <w:r w:rsidR="00241315" w:rsidRPr="00CA4D50">
        <w:tab/>
        <w:t>assume that the premium or amount is the amount of the premium (or the amount in respect of the premium) divided by the number of persons who are PHIIBs in respect of the premium or amount.</w:t>
      </w:r>
    </w:p>
    <w:p w:rsidR="008B17A9" w:rsidRPr="00BD6DC1" w:rsidRDefault="008B17A9" w:rsidP="00B35ED3">
      <w:pPr>
        <w:pStyle w:val="ActHead5"/>
        <w:rPr>
          <w:rStyle w:val="CharSectno"/>
        </w:rPr>
      </w:pPr>
      <w:bookmarkStart w:id="34" w:name="_Toc434416180"/>
      <w:r w:rsidRPr="00382A8D">
        <w:rPr>
          <w:rStyle w:val="CharSectno"/>
        </w:rPr>
        <w:t>22</w:t>
      </w:r>
      <w:r w:rsidR="003C6796" w:rsidRPr="00382A8D">
        <w:rPr>
          <w:rStyle w:val="CharSectno"/>
        </w:rPr>
        <w:noBreakHyphen/>
      </w:r>
      <w:r w:rsidRPr="00382A8D">
        <w:rPr>
          <w:rStyle w:val="CharSectno"/>
        </w:rPr>
        <w:t>25  Application of subsection</w:t>
      </w:r>
      <w:r w:rsidR="003C6796" w:rsidRPr="00BD6DC1">
        <w:rPr>
          <w:rStyle w:val="CharSectno"/>
        </w:rPr>
        <w:t> </w:t>
      </w:r>
      <w:r w:rsidRPr="00BD6DC1">
        <w:rPr>
          <w:rStyle w:val="CharSectno"/>
        </w:rPr>
        <w:t>22</w:t>
      </w:r>
      <w:r w:rsidR="003C6796" w:rsidRPr="00BD6DC1">
        <w:rPr>
          <w:rStyle w:val="CharSectno"/>
        </w:rPr>
        <w:noBreakHyphen/>
      </w:r>
      <w:r w:rsidRPr="00BD6DC1">
        <w:rPr>
          <w:rStyle w:val="CharSectno"/>
        </w:rPr>
        <w:t>15(1) after a person 65 years or over ceases to be covered by policy</w:t>
      </w:r>
      <w:bookmarkEnd w:id="34"/>
    </w:p>
    <w:p w:rsidR="008B17A9" w:rsidRPr="003C6796" w:rsidRDefault="008B17A9" w:rsidP="00B31D87">
      <w:pPr>
        <w:pStyle w:val="subsection"/>
        <w:keepNext/>
        <w:keepLines/>
      </w:pPr>
      <w:r w:rsidRPr="003C6796">
        <w:tab/>
        <w:t>(1)</w:t>
      </w:r>
      <w:r w:rsidRPr="003C6796">
        <w:tab/>
        <w:t>If:</w:t>
      </w:r>
    </w:p>
    <w:p w:rsidR="008B17A9" w:rsidRPr="003C6796" w:rsidRDefault="008B17A9" w:rsidP="008B17A9">
      <w:pPr>
        <w:pStyle w:val="paragraph"/>
      </w:pPr>
      <w:r w:rsidRPr="003C6796">
        <w:tab/>
        <w:t>(a)</w:t>
      </w:r>
      <w:r w:rsidRPr="003C6796">
        <w:tab/>
        <w:t xml:space="preserve">the </w:t>
      </w:r>
      <w:r w:rsidR="003C6796" w:rsidRPr="003C6796">
        <w:rPr>
          <w:position w:val="6"/>
          <w:sz w:val="16"/>
        </w:rPr>
        <w:t>*</w:t>
      </w:r>
      <w:r w:rsidRPr="003C6796">
        <w:t>PHIIB mentioned in subsection</w:t>
      </w:r>
      <w:r w:rsidR="003C6796">
        <w:t> </w:t>
      </w:r>
      <w:r w:rsidRPr="003C6796">
        <w:t>22</w:t>
      </w:r>
      <w:r w:rsidR="003C6796">
        <w:noBreakHyphen/>
      </w:r>
      <w:r w:rsidRPr="003C6796">
        <w:t xml:space="preserve">15(1) was insured under a </w:t>
      </w:r>
      <w:r w:rsidR="003C6796" w:rsidRPr="003C6796">
        <w:rPr>
          <w:position w:val="6"/>
          <w:sz w:val="16"/>
        </w:rPr>
        <w:t>*</w:t>
      </w:r>
      <w:r w:rsidRPr="003C6796">
        <w:t xml:space="preserve">complying health insurance policy (the </w:t>
      </w:r>
      <w:r w:rsidRPr="003C6796">
        <w:rPr>
          <w:b/>
          <w:i/>
        </w:rPr>
        <w:t>original policy</w:t>
      </w:r>
      <w:r w:rsidRPr="003C6796">
        <w:t>) (whether or not the policy mentioned in section</w:t>
      </w:r>
      <w:r w:rsidR="003C6796">
        <w:t> </w:t>
      </w:r>
      <w:r w:rsidRPr="003C6796">
        <w:t>22</w:t>
      </w:r>
      <w:r w:rsidR="003C6796">
        <w:noBreakHyphen/>
      </w:r>
      <w:r w:rsidRPr="003C6796">
        <w:t>1) at a time before the start of the premium period mentioned in that section; and</w:t>
      </w:r>
    </w:p>
    <w:p w:rsidR="008B17A9" w:rsidRPr="003C6796" w:rsidRDefault="008B17A9" w:rsidP="008B17A9">
      <w:pPr>
        <w:pStyle w:val="paragraph"/>
      </w:pPr>
      <w:r w:rsidRPr="003C6796">
        <w:tab/>
        <w:t>(b)</w:t>
      </w:r>
      <w:r w:rsidRPr="003C6796">
        <w:tab/>
        <w:t xml:space="preserve">the PHIIB was not a </w:t>
      </w:r>
      <w:r w:rsidR="003C6796" w:rsidRPr="003C6796">
        <w:rPr>
          <w:position w:val="6"/>
          <w:sz w:val="16"/>
        </w:rPr>
        <w:t>*</w:t>
      </w:r>
      <w:r w:rsidRPr="003C6796">
        <w:t>dependent child at that time; and</w:t>
      </w:r>
    </w:p>
    <w:p w:rsidR="008B17A9" w:rsidRPr="003C6796" w:rsidRDefault="008B17A9" w:rsidP="008B17A9">
      <w:pPr>
        <w:pStyle w:val="paragraph"/>
      </w:pPr>
      <w:r w:rsidRPr="003C6796">
        <w:tab/>
        <w:t>(c)</w:t>
      </w:r>
      <w:r w:rsidRPr="003C6796">
        <w:tab/>
        <w:t xml:space="preserve">at that time, another person (the </w:t>
      </w:r>
      <w:r w:rsidRPr="003C6796">
        <w:rPr>
          <w:b/>
          <w:i/>
        </w:rPr>
        <w:t>entitling person</w:t>
      </w:r>
      <w:r w:rsidRPr="003C6796">
        <w:t>) was:</w:t>
      </w:r>
    </w:p>
    <w:p w:rsidR="008B17A9" w:rsidRPr="003C6796" w:rsidRDefault="008B17A9" w:rsidP="008B17A9">
      <w:pPr>
        <w:pStyle w:val="paragraphsub"/>
      </w:pPr>
      <w:r w:rsidRPr="003C6796">
        <w:tab/>
        <w:t>(i)</w:t>
      </w:r>
      <w:r w:rsidRPr="003C6796">
        <w:tab/>
        <w:t>insured under the original policy; and</w:t>
      </w:r>
    </w:p>
    <w:p w:rsidR="008B17A9" w:rsidRPr="003C6796" w:rsidRDefault="008B17A9" w:rsidP="008B17A9">
      <w:pPr>
        <w:pStyle w:val="paragraphsub"/>
      </w:pPr>
      <w:r w:rsidRPr="003C6796">
        <w:tab/>
        <w:t>(ii)</w:t>
      </w:r>
      <w:r w:rsidRPr="003C6796">
        <w:tab/>
        <w:t>aged 65 years or over; and</w:t>
      </w:r>
    </w:p>
    <w:p w:rsidR="008B17A9" w:rsidRPr="003C6796" w:rsidRDefault="008B17A9" w:rsidP="008B17A9">
      <w:pPr>
        <w:pStyle w:val="paragraph"/>
      </w:pPr>
      <w:r w:rsidRPr="003C6796">
        <w:tab/>
        <w:t>(d)</w:t>
      </w:r>
      <w:r w:rsidRPr="003C6796">
        <w:tab/>
        <w:t>the entitling person subsequently ceased to be insured under the original policy;</w:t>
      </w:r>
    </w:p>
    <w:p w:rsidR="008B17A9" w:rsidRPr="003C6796" w:rsidRDefault="008B17A9" w:rsidP="008B17A9">
      <w:pPr>
        <w:pStyle w:val="subsection2"/>
      </w:pPr>
      <w:r w:rsidRPr="003C6796">
        <w:t>subsection</w:t>
      </w:r>
      <w:r w:rsidR="003C6796">
        <w:t> </w:t>
      </w:r>
      <w:r w:rsidRPr="003C6796">
        <w:t>22</w:t>
      </w:r>
      <w:r w:rsidR="003C6796">
        <w:noBreakHyphen/>
      </w:r>
      <w:r w:rsidRPr="003C6796">
        <w:t>15(1) applies in relation to the complying health insurance policy mentioned in section</w:t>
      </w:r>
      <w:r w:rsidR="003C6796">
        <w:t> </w:t>
      </w:r>
      <w:r w:rsidRPr="003C6796">
        <w:t>22</w:t>
      </w:r>
      <w:r w:rsidR="003C6796">
        <w:noBreakHyphen/>
      </w:r>
      <w:r w:rsidRPr="003C6796">
        <w:t>1 as if:</w:t>
      </w:r>
    </w:p>
    <w:p w:rsidR="008B17A9" w:rsidRPr="003C6796" w:rsidRDefault="008B17A9" w:rsidP="008B17A9">
      <w:pPr>
        <w:pStyle w:val="paragraph"/>
      </w:pPr>
      <w:r w:rsidRPr="003C6796">
        <w:tab/>
        <w:t>(e)</w:t>
      </w:r>
      <w:r w:rsidRPr="003C6796">
        <w:tab/>
        <w:t>the entitling person were also insured under that policy; and</w:t>
      </w:r>
    </w:p>
    <w:p w:rsidR="008B17A9" w:rsidRPr="003C6796" w:rsidRDefault="008B17A9" w:rsidP="008B17A9">
      <w:pPr>
        <w:pStyle w:val="paragraph"/>
      </w:pPr>
      <w:r w:rsidRPr="003C6796">
        <w:tab/>
        <w:t>(f)</w:t>
      </w:r>
      <w:r w:rsidRPr="003C6796">
        <w:tab/>
        <w:t>the entitling person were the same age as the age at which he or she ceased to be insured under the original policy.</w:t>
      </w:r>
    </w:p>
    <w:p w:rsidR="008B17A9" w:rsidRPr="003C6796" w:rsidRDefault="008B17A9" w:rsidP="008B17A9">
      <w:pPr>
        <w:pStyle w:val="subsection"/>
      </w:pPr>
      <w:r w:rsidRPr="003C6796">
        <w:lastRenderedPageBreak/>
        <w:tab/>
        <w:t>(2)</w:t>
      </w:r>
      <w:r w:rsidRPr="003C6796">
        <w:tab/>
      </w:r>
      <w:r w:rsidR="003C6796">
        <w:t>Subsection (</w:t>
      </w:r>
      <w:r w:rsidRPr="003C6796">
        <w:t xml:space="preserve">1) ceases to apply if a person (other than a </w:t>
      </w:r>
      <w:r w:rsidR="003C6796" w:rsidRPr="003C6796">
        <w:rPr>
          <w:position w:val="6"/>
          <w:sz w:val="16"/>
        </w:rPr>
        <w:t>*</w:t>
      </w:r>
      <w:r w:rsidRPr="003C6796">
        <w:t xml:space="preserve">dependent child) who was not insured under the original policy at the time the entitling person ceased to be insured under it becomes insured under the </w:t>
      </w:r>
      <w:r w:rsidR="003C6796" w:rsidRPr="003C6796">
        <w:rPr>
          <w:position w:val="6"/>
          <w:sz w:val="16"/>
        </w:rPr>
        <w:t>*</w:t>
      </w:r>
      <w:r w:rsidRPr="003C6796">
        <w:t>complying health insurance policy mentioned in section</w:t>
      </w:r>
      <w:r w:rsidR="003C6796">
        <w:t> </w:t>
      </w:r>
      <w:r w:rsidRPr="003C6796">
        <w:t>22</w:t>
      </w:r>
      <w:r w:rsidR="003C6796">
        <w:noBreakHyphen/>
      </w:r>
      <w:r w:rsidRPr="003C6796">
        <w:t>1.</w:t>
      </w:r>
    </w:p>
    <w:p w:rsidR="008B17A9" w:rsidRPr="003C6796" w:rsidRDefault="008B17A9" w:rsidP="008B17A9">
      <w:pPr>
        <w:pStyle w:val="subsection"/>
      </w:pPr>
      <w:r w:rsidRPr="003C6796">
        <w:tab/>
        <w:t>(3)</w:t>
      </w:r>
      <w:r w:rsidRPr="003C6796">
        <w:tab/>
      </w:r>
      <w:r w:rsidR="003C6796">
        <w:t>Subsection (</w:t>
      </w:r>
      <w:r w:rsidRPr="003C6796">
        <w:t xml:space="preserve">1) does not apply if its application would result in the </w:t>
      </w:r>
      <w:r w:rsidR="003C6796" w:rsidRPr="003C6796">
        <w:rPr>
          <w:position w:val="6"/>
          <w:sz w:val="16"/>
        </w:rPr>
        <w:t>*</w:t>
      </w:r>
      <w:r w:rsidRPr="003C6796">
        <w:t xml:space="preserve">PHIIB’s </w:t>
      </w:r>
      <w:r w:rsidR="003C6796" w:rsidRPr="003C6796">
        <w:rPr>
          <w:position w:val="6"/>
          <w:sz w:val="16"/>
        </w:rPr>
        <w:t>*</w:t>
      </w:r>
      <w:r w:rsidRPr="003C6796">
        <w:t>share of the PHII benefit being less than it would otherwise have been.</w:t>
      </w:r>
    </w:p>
    <w:p w:rsidR="008B17A9" w:rsidRPr="003C6796" w:rsidRDefault="008B17A9" w:rsidP="008B17A9">
      <w:pPr>
        <w:pStyle w:val="ActHead4"/>
      </w:pPr>
      <w:bookmarkStart w:id="35" w:name="_Toc434416181"/>
      <w:r w:rsidRPr="008C10B7">
        <w:rPr>
          <w:rStyle w:val="CharSubdNo"/>
        </w:rPr>
        <w:t>Subdivision</w:t>
      </w:r>
      <w:r w:rsidR="003C6796" w:rsidRPr="008C10B7">
        <w:rPr>
          <w:rStyle w:val="CharSubdNo"/>
        </w:rPr>
        <w:t> </w:t>
      </w:r>
      <w:r w:rsidRPr="008C10B7">
        <w:rPr>
          <w:rStyle w:val="CharSubdNo"/>
        </w:rPr>
        <w:t>22</w:t>
      </w:r>
      <w:r w:rsidR="003C6796" w:rsidRPr="008C10B7">
        <w:rPr>
          <w:rStyle w:val="CharSubdNo"/>
        </w:rPr>
        <w:noBreakHyphen/>
      </w:r>
      <w:r w:rsidRPr="008C10B7">
        <w:rPr>
          <w:rStyle w:val="CharSubdNo"/>
        </w:rPr>
        <w:t>B</w:t>
      </w:r>
      <w:r w:rsidRPr="003C6796">
        <w:t>—</w:t>
      </w:r>
      <w:r w:rsidRPr="008C10B7">
        <w:rPr>
          <w:rStyle w:val="CharSubdText"/>
        </w:rPr>
        <w:t>Private health insurance tiers</w:t>
      </w:r>
      <w:bookmarkEnd w:id="35"/>
    </w:p>
    <w:p w:rsidR="008B17A9" w:rsidRPr="003C6796" w:rsidRDefault="008B17A9" w:rsidP="008B17A9">
      <w:pPr>
        <w:pStyle w:val="ActHead5"/>
      </w:pPr>
      <w:bookmarkStart w:id="36" w:name="_Toc434416182"/>
      <w:r w:rsidRPr="008C10B7">
        <w:rPr>
          <w:rStyle w:val="CharSectno"/>
        </w:rPr>
        <w:t>22</w:t>
      </w:r>
      <w:r w:rsidR="003C6796" w:rsidRPr="008C10B7">
        <w:rPr>
          <w:rStyle w:val="CharSectno"/>
        </w:rPr>
        <w:noBreakHyphen/>
      </w:r>
      <w:r w:rsidRPr="008C10B7">
        <w:rPr>
          <w:rStyle w:val="CharSectno"/>
        </w:rPr>
        <w:t>30</w:t>
      </w:r>
      <w:r w:rsidRPr="003C6796">
        <w:t xml:space="preserve">  Private health insurance tiers</w:t>
      </w:r>
      <w:bookmarkEnd w:id="36"/>
    </w:p>
    <w:p w:rsidR="008B17A9" w:rsidRPr="003C6796" w:rsidRDefault="008B17A9" w:rsidP="008B17A9">
      <w:pPr>
        <w:pStyle w:val="SubsectionHead"/>
      </w:pPr>
      <w:r w:rsidRPr="003C6796">
        <w:t>Families</w:t>
      </w:r>
    </w:p>
    <w:p w:rsidR="008B17A9" w:rsidRPr="003C6796" w:rsidRDefault="008B17A9" w:rsidP="008B17A9">
      <w:pPr>
        <w:pStyle w:val="subsection"/>
      </w:pPr>
      <w:r w:rsidRPr="003C6796">
        <w:tab/>
        <w:t>(1)</w:t>
      </w:r>
      <w:r w:rsidRPr="003C6796">
        <w:tab/>
        <w:t xml:space="preserve">The following table applies to a person (the </w:t>
      </w:r>
      <w:r w:rsidRPr="003C6796">
        <w:rPr>
          <w:b/>
          <w:i/>
        </w:rPr>
        <w:t>first person</w:t>
      </w:r>
      <w:r w:rsidRPr="003C6796">
        <w:t>) for a financial year if:</w:t>
      </w:r>
    </w:p>
    <w:p w:rsidR="008B17A9" w:rsidRPr="003C6796" w:rsidRDefault="008B17A9" w:rsidP="008B17A9">
      <w:pPr>
        <w:pStyle w:val="paragraph"/>
      </w:pPr>
      <w:r w:rsidRPr="003C6796">
        <w:tab/>
        <w:t>(a)</w:t>
      </w:r>
      <w:r w:rsidRPr="003C6796">
        <w:tab/>
        <w:t xml:space="preserve">on the last day of the financial year, the person is married (within the meaning of the </w:t>
      </w:r>
      <w:r w:rsidRPr="003C6796">
        <w:rPr>
          <w:i/>
        </w:rPr>
        <w:t>A New Tax System (Medicare Levy Surcharge—Fringe Benefits) Act 1999</w:t>
      </w:r>
      <w:r w:rsidRPr="003C6796">
        <w:t>); or</w:t>
      </w:r>
    </w:p>
    <w:p w:rsidR="008B17A9" w:rsidRPr="003C6796" w:rsidRDefault="008B17A9" w:rsidP="008B17A9">
      <w:pPr>
        <w:pStyle w:val="paragraph"/>
      </w:pPr>
      <w:r w:rsidRPr="003C6796">
        <w:tab/>
        <w:t>(b)</w:t>
      </w:r>
      <w:r w:rsidRPr="003C6796">
        <w:tab/>
        <w:t xml:space="preserve">on any day in the financial year, the person contributes in a substantial way to the maintenance of a </w:t>
      </w:r>
      <w:r w:rsidR="003C6796" w:rsidRPr="003C6796">
        <w:rPr>
          <w:position w:val="6"/>
          <w:sz w:val="16"/>
        </w:rPr>
        <w:t>*</w:t>
      </w:r>
      <w:r w:rsidRPr="003C6796">
        <w:t>dependent child who is:</w:t>
      </w:r>
    </w:p>
    <w:p w:rsidR="008B17A9" w:rsidRPr="003C6796" w:rsidRDefault="008B17A9" w:rsidP="008B17A9">
      <w:pPr>
        <w:pStyle w:val="paragraphsub"/>
      </w:pPr>
      <w:r w:rsidRPr="003C6796">
        <w:tab/>
        <w:t>(i)</w:t>
      </w:r>
      <w:r w:rsidRPr="003C6796">
        <w:tab/>
        <w:t xml:space="preserve">the person’s child (within the meaning of the </w:t>
      </w:r>
      <w:r w:rsidRPr="003C6796">
        <w:rPr>
          <w:i/>
        </w:rPr>
        <w:t>Income Tax Assessment Act 1997</w:t>
      </w:r>
      <w:r w:rsidRPr="003C6796">
        <w:t>); or</w:t>
      </w:r>
    </w:p>
    <w:p w:rsidR="008B17A9" w:rsidRPr="003C6796" w:rsidRDefault="008B17A9" w:rsidP="008B17A9">
      <w:pPr>
        <w:pStyle w:val="paragraphsub"/>
      </w:pPr>
      <w:r w:rsidRPr="003C6796">
        <w:tab/>
        <w:t>(ii)</w:t>
      </w:r>
      <w:r w:rsidRPr="003C6796">
        <w:tab/>
        <w:t>the person’s sibling (including the person’s half</w:t>
      </w:r>
      <w:r w:rsidR="003C6796">
        <w:noBreakHyphen/>
      </w:r>
      <w:r w:rsidRPr="003C6796">
        <w:t>brother, half</w:t>
      </w:r>
      <w:r w:rsidR="003C6796">
        <w:noBreakHyphen/>
      </w:r>
      <w:r w:rsidRPr="003C6796">
        <w:t>sister, adoptive brother, adoptive sister, step</w:t>
      </w:r>
      <w:r w:rsidR="003C6796">
        <w:noBreakHyphen/>
      </w:r>
      <w:r w:rsidRPr="003C6796">
        <w:t>brother, step</w:t>
      </w:r>
      <w:r w:rsidR="003C6796">
        <w:noBreakHyphen/>
      </w:r>
      <w:r w:rsidRPr="003C6796">
        <w:t>sister, foster</w:t>
      </w:r>
      <w:r w:rsidR="003C6796">
        <w:noBreakHyphen/>
      </w:r>
      <w:r w:rsidRPr="003C6796">
        <w:t>brother or foster</w:t>
      </w:r>
      <w:r w:rsidR="003C6796">
        <w:noBreakHyphen/>
      </w:r>
      <w:r w:rsidRPr="003C6796">
        <w:t>sister) who is dependent on the person for economic support:</w:t>
      </w:r>
    </w:p>
    <w:p w:rsidR="008B17A9" w:rsidRPr="003C6796" w:rsidRDefault="008B17A9" w:rsidP="000306D2">
      <w:pPr>
        <w:pStyle w:val="Tabletext"/>
      </w:pPr>
    </w:p>
    <w:tbl>
      <w:tblPr>
        <w:tblW w:w="665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408"/>
        <w:gridCol w:w="2409"/>
        <w:gridCol w:w="2126"/>
      </w:tblGrid>
      <w:tr w:rsidR="008B17A9" w:rsidRPr="003C6796" w:rsidTr="000306D2">
        <w:trPr>
          <w:tblHeader/>
        </w:trPr>
        <w:tc>
          <w:tcPr>
            <w:tcW w:w="6657" w:type="dxa"/>
            <w:gridSpan w:val="4"/>
            <w:tcBorders>
              <w:top w:val="single" w:sz="12" w:space="0" w:color="auto"/>
              <w:bottom w:val="single" w:sz="6" w:space="0" w:color="auto"/>
            </w:tcBorders>
            <w:shd w:val="clear" w:color="auto" w:fill="auto"/>
          </w:tcPr>
          <w:p w:rsidR="008B17A9" w:rsidRPr="003C6796" w:rsidRDefault="008B17A9" w:rsidP="000306D2">
            <w:pPr>
              <w:pStyle w:val="TableHeading"/>
            </w:pPr>
            <w:r w:rsidRPr="003C6796">
              <w:lastRenderedPageBreak/>
              <w:t>Private health insurance tiers—families</w:t>
            </w:r>
          </w:p>
        </w:tc>
      </w:tr>
      <w:tr w:rsidR="008B17A9" w:rsidRPr="003C6796" w:rsidTr="000306D2">
        <w:trPr>
          <w:tblHeader/>
        </w:trPr>
        <w:tc>
          <w:tcPr>
            <w:tcW w:w="714" w:type="dxa"/>
            <w:tcBorders>
              <w:top w:val="single" w:sz="6" w:space="0" w:color="auto"/>
              <w:bottom w:val="single" w:sz="12" w:space="0" w:color="auto"/>
            </w:tcBorders>
            <w:shd w:val="clear" w:color="auto" w:fill="auto"/>
          </w:tcPr>
          <w:p w:rsidR="008B17A9" w:rsidRPr="003C6796" w:rsidRDefault="008B17A9" w:rsidP="007D7778">
            <w:pPr>
              <w:pStyle w:val="Tabletext"/>
              <w:keepNext/>
              <w:rPr>
                <w:b/>
              </w:rPr>
            </w:pPr>
            <w:r w:rsidRPr="003C6796">
              <w:rPr>
                <w:b/>
              </w:rPr>
              <w:t>Item</w:t>
            </w:r>
          </w:p>
        </w:tc>
        <w:tc>
          <w:tcPr>
            <w:tcW w:w="1408" w:type="dxa"/>
            <w:tcBorders>
              <w:top w:val="single" w:sz="6" w:space="0" w:color="auto"/>
              <w:bottom w:val="single" w:sz="12" w:space="0" w:color="auto"/>
            </w:tcBorders>
            <w:shd w:val="clear" w:color="auto" w:fill="auto"/>
          </w:tcPr>
          <w:p w:rsidR="008B17A9" w:rsidRPr="003C6796" w:rsidRDefault="008B17A9" w:rsidP="007D7778">
            <w:pPr>
              <w:pStyle w:val="Tabletext"/>
              <w:keepNext/>
              <w:rPr>
                <w:b/>
              </w:rPr>
            </w:pPr>
            <w:r w:rsidRPr="003C6796">
              <w:rPr>
                <w:b/>
              </w:rPr>
              <w:t>Column 1</w:t>
            </w:r>
          </w:p>
          <w:p w:rsidR="008B17A9" w:rsidRPr="003C6796" w:rsidRDefault="008B17A9" w:rsidP="007D7778">
            <w:pPr>
              <w:pStyle w:val="Tabletext"/>
              <w:keepNext/>
              <w:rPr>
                <w:b/>
              </w:rPr>
            </w:pPr>
            <w:r w:rsidRPr="003C6796">
              <w:rPr>
                <w:b/>
              </w:rPr>
              <w:t>For the financial year, the person is a ...</w:t>
            </w:r>
          </w:p>
        </w:tc>
        <w:tc>
          <w:tcPr>
            <w:tcW w:w="2409" w:type="dxa"/>
            <w:tcBorders>
              <w:top w:val="single" w:sz="6" w:space="0" w:color="auto"/>
              <w:bottom w:val="single" w:sz="12" w:space="0" w:color="auto"/>
            </w:tcBorders>
            <w:shd w:val="clear" w:color="auto" w:fill="auto"/>
          </w:tcPr>
          <w:p w:rsidR="008B17A9" w:rsidRPr="003C6796" w:rsidRDefault="008B17A9" w:rsidP="007D7778">
            <w:pPr>
              <w:pStyle w:val="Tabletext"/>
              <w:keepNext/>
              <w:rPr>
                <w:b/>
              </w:rPr>
            </w:pPr>
            <w:r w:rsidRPr="003C6796">
              <w:rPr>
                <w:b/>
              </w:rPr>
              <w:t>Column 2</w:t>
            </w:r>
          </w:p>
          <w:p w:rsidR="008B17A9" w:rsidRPr="003C6796" w:rsidRDefault="008B17A9" w:rsidP="007D7778">
            <w:pPr>
              <w:pStyle w:val="Tabletext"/>
              <w:keepNext/>
              <w:rPr>
                <w:b/>
              </w:rPr>
            </w:pPr>
            <w:r w:rsidRPr="003C6796">
              <w:rPr>
                <w:b/>
              </w:rPr>
              <w:t>if his or her income for surcharge purposes for the financial year exceeds the following for the financial year …</w:t>
            </w:r>
          </w:p>
        </w:tc>
        <w:tc>
          <w:tcPr>
            <w:tcW w:w="2126" w:type="dxa"/>
            <w:tcBorders>
              <w:top w:val="single" w:sz="6" w:space="0" w:color="auto"/>
              <w:bottom w:val="single" w:sz="12" w:space="0" w:color="auto"/>
            </w:tcBorders>
            <w:shd w:val="clear" w:color="auto" w:fill="auto"/>
          </w:tcPr>
          <w:p w:rsidR="008B17A9" w:rsidRPr="003C6796" w:rsidRDefault="008B17A9" w:rsidP="007D7778">
            <w:pPr>
              <w:pStyle w:val="Tabletext"/>
              <w:keepNext/>
              <w:rPr>
                <w:b/>
              </w:rPr>
            </w:pPr>
            <w:r w:rsidRPr="003C6796">
              <w:rPr>
                <w:b/>
              </w:rPr>
              <w:t>Column 3</w:t>
            </w:r>
          </w:p>
          <w:p w:rsidR="008B17A9" w:rsidRPr="003C6796" w:rsidRDefault="008B17A9" w:rsidP="007D7778">
            <w:pPr>
              <w:pStyle w:val="Tabletext"/>
              <w:keepNext/>
              <w:rPr>
                <w:b/>
              </w:rPr>
            </w:pPr>
            <w:r w:rsidRPr="003C6796">
              <w:rPr>
                <w:b/>
              </w:rPr>
              <w:t>but does not exceed the following (if applicable) for the financial year …</w:t>
            </w:r>
          </w:p>
        </w:tc>
      </w:tr>
      <w:tr w:rsidR="008B17A9" w:rsidRPr="003C6796" w:rsidTr="00D36308">
        <w:tc>
          <w:tcPr>
            <w:tcW w:w="714" w:type="dxa"/>
            <w:tcBorders>
              <w:top w:val="single" w:sz="12" w:space="0" w:color="auto"/>
              <w:bottom w:val="single" w:sz="4" w:space="0" w:color="auto"/>
            </w:tcBorders>
            <w:shd w:val="clear" w:color="auto" w:fill="auto"/>
          </w:tcPr>
          <w:p w:rsidR="008B17A9" w:rsidRPr="003C6796" w:rsidRDefault="008B17A9" w:rsidP="007D7778">
            <w:pPr>
              <w:pStyle w:val="Tabletext"/>
            </w:pPr>
            <w:r w:rsidRPr="003C6796">
              <w:t>1</w:t>
            </w:r>
          </w:p>
        </w:tc>
        <w:tc>
          <w:tcPr>
            <w:tcW w:w="1408" w:type="dxa"/>
            <w:tcBorders>
              <w:top w:val="single" w:sz="12" w:space="0" w:color="auto"/>
              <w:bottom w:val="single" w:sz="4" w:space="0" w:color="auto"/>
            </w:tcBorders>
            <w:shd w:val="clear" w:color="auto" w:fill="auto"/>
          </w:tcPr>
          <w:p w:rsidR="008B17A9" w:rsidRPr="003C6796" w:rsidRDefault="008B17A9" w:rsidP="007D7778">
            <w:pPr>
              <w:pStyle w:val="Tabletext"/>
            </w:pPr>
            <w:r w:rsidRPr="003C6796">
              <w:rPr>
                <w:b/>
                <w:i/>
              </w:rPr>
              <w:t>tier 1 earner</w:t>
            </w:r>
          </w:p>
        </w:tc>
        <w:tc>
          <w:tcPr>
            <w:tcW w:w="2409" w:type="dxa"/>
            <w:tcBorders>
              <w:top w:val="single" w:sz="12" w:space="0" w:color="auto"/>
              <w:bottom w:val="single" w:sz="4"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family tier 1 threshold</w:t>
            </w:r>
          </w:p>
        </w:tc>
        <w:tc>
          <w:tcPr>
            <w:tcW w:w="2126" w:type="dxa"/>
            <w:tcBorders>
              <w:top w:val="single" w:sz="12" w:space="0" w:color="auto"/>
              <w:bottom w:val="single" w:sz="4"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family tier 2 threshold.</w:t>
            </w:r>
          </w:p>
        </w:tc>
      </w:tr>
      <w:tr w:rsidR="008B17A9" w:rsidRPr="003C6796" w:rsidTr="00D36308">
        <w:tc>
          <w:tcPr>
            <w:tcW w:w="714" w:type="dxa"/>
            <w:tcBorders>
              <w:top w:val="single" w:sz="4" w:space="0" w:color="auto"/>
              <w:bottom w:val="single" w:sz="4" w:space="0" w:color="auto"/>
            </w:tcBorders>
            <w:shd w:val="clear" w:color="auto" w:fill="auto"/>
          </w:tcPr>
          <w:p w:rsidR="008B17A9" w:rsidRPr="003C6796" w:rsidRDefault="008B17A9" w:rsidP="007D7778">
            <w:pPr>
              <w:pStyle w:val="Tabletext"/>
            </w:pPr>
            <w:r w:rsidRPr="003C6796">
              <w:t>2</w:t>
            </w:r>
          </w:p>
        </w:tc>
        <w:tc>
          <w:tcPr>
            <w:tcW w:w="1408" w:type="dxa"/>
            <w:tcBorders>
              <w:top w:val="single" w:sz="4" w:space="0" w:color="auto"/>
              <w:bottom w:val="single" w:sz="4" w:space="0" w:color="auto"/>
            </w:tcBorders>
            <w:shd w:val="clear" w:color="auto" w:fill="auto"/>
          </w:tcPr>
          <w:p w:rsidR="008B17A9" w:rsidRPr="003C6796" w:rsidRDefault="008B17A9" w:rsidP="007D7778">
            <w:pPr>
              <w:pStyle w:val="Tabletext"/>
            </w:pPr>
            <w:r w:rsidRPr="003C6796">
              <w:rPr>
                <w:b/>
                <w:i/>
              </w:rPr>
              <w:t>tier 2 earner</w:t>
            </w:r>
          </w:p>
        </w:tc>
        <w:tc>
          <w:tcPr>
            <w:tcW w:w="2409" w:type="dxa"/>
            <w:tcBorders>
              <w:top w:val="single" w:sz="4" w:space="0" w:color="auto"/>
              <w:bottom w:val="single" w:sz="4"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family tier 2 threshold</w:t>
            </w:r>
          </w:p>
        </w:tc>
        <w:tc>
          <w:tcPr>
            <w:tcW w:w="2126" w:type="dxa"/>
            <w:tcBorders>
              <w:top w:val="single" w:sz="4" w:space="0" w:color="auto"/>
              <w:bottom w:val="single" w:sz="4"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family tier 3 threshold.</w:t>
            </w:r>
          </w:p>
        </w:tc>
      </w:tr>
      <w:tr w:rsidR="008B17A9" w:rsidRPr="003C6796" w:rsidTr="00D36308">
        <w:tc>
          <w:tcPr>
            <w:tcW w:w="714" w:type="dxa"/>
            <w:tcBorders>
              <w:top w:val="single" w:sz="4" w:space="0" w:color="auto"/>
              <w:bottom w:val="single" w:sz="12" w:space="0" w:color="auto"/>
            </w:tcBorders>
            <w:shd w:val="clear" w:color="auto" w:fill="auto"/>
          </w:tcPr>
          <w:p w:rsidR="008B17A9" w:rsidRPr="003C6796" w:rsidRDefault="008B17A9" w:rsidP="007D7778">
            <w:pPr>
              <w:pStyle w:val="Tabletext"/>
            </w:pPr>
            <w:r w:rsidRPr="003C6796">
              <w:t>3</w:t>
            </w:r>
          </w:p>
        </w:tc>
        <w:tc>
          <w:tcPr>
            <w:tcW w:w="1408" w:type="dxa"/>
            <w:tcBorders>
              <w:top w:val="single" w:sz="4" w:space="0" w:color="auto"/>
              <w:bottom w:val="single" w:sz="12" w:space="0" w:color="auto"/>
            </w:tcBorders>
            <w:shd w:val="clear" w:color="auto" w:fill="auto"/>
          </w:tcPr>
          <w:p w:rsidR="008B17A9" w:rsidRPr="003C6796" w:rsidRDefault="008B17A9" w:rsidP="007D7778">
            <w:pPr>
              <w:pStyle w:val="Tabletext"/>
            </w:pPr>
            <w:r w:rsidRPr="003C6796">
              <w:rPr>
                <w:b/>
                <w:i/>
              </w:rPr>
              <w:t>tier 3 earner</w:t>
            </w:r>
          </w:p>
        </w:tc>
        <w:tc>
          <w:tcPr>
            <w:tcW w:w="2409" w:type="dxa"/>
            <w:tcBorders>
              <w:top w:val="single" w:sz="4" w:space="0" w:color="auto"/>
              <w:bottom w:val="single" w:sz="12"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family tier 3 threshold</w:t>
            </w:r>
          </w:p>
        </w:tc>
        <w:tc>
          <w:tcPr>
            <w:tcW w:w="2126" w:type="dxa"/>
            <w:tcBorders>
              <w:top w:val="single" w:sz="4" w:space="0" w:color="auto"/>
              <w:bottom w:val="single" w:sz="12" w:space="0" w:color="auto"/>
            </w:tcBorders>
            <w:shd w:val="clear" w:color="auto" w:fill="auto"/>
          </w:tcPr>
          <w:p w:rsidR="008B17A9" w:rsidRPr="003C6796" w:rsidRDefault="008B17A9" w:rsidP="007D7778">
            <w:pPr>
              <w:pStyle w:val="Tabletext"/>
            </w:pPr>
            <w:r w:rsidRPr="003C6796">
              <w:t>not applicable.</w:t>
            </w:r>
          </w:p>
        </w:tc>
      </w:tr>
    </w:tbl>
    <w:p w:rsidR="008B17A9" w:rsidRPr="003C6796" w:rsidRDefault="008B17A9" w:rsidP="008B17A9">
      <w:pPr>
        <w:pStyle w:val="subsection"/>
      </w:pPr>
      <w:r w:rsidRPr="003C6796">
        <w:tab/>
        <w:t>(2)</w:t>
      </w:r>
      <w:r w:rsidRPr="003C6796">
        <w:tab/>
        <w:t xml:space="preserve">For the purposes of </w:t>
      </w:r>
      <w:r w:rsidR="003C6796">
        <w:t>subsection (</w:t>
      </w:r>
      <w:r w:rsidRPr="003C6796">
        <w:t xml:space="preserve">1), if </w:t>
      </w:r>
      <w:r w:rsidR="003C6796">
        <w:t>paragraph (</w:t>
      </w:r>
      <w:r w:rsidRPr="003C6796">
        <w:t xml:space="preserve">1)(a) applies, treat the </w:t>
      </w:r>
      <w:r w:rsidR="003C6796" w:rsidRPr="003C6796">
        <w:rPr>
          <w:position w:val="6"/>
          <w:sz w:val="16"/>
        </w:rPr>
        <w:t>*</w:t>
      </w:r>
      <w:r w:rsidRPr="003C6796">
        <w:t>income for surcharge purposes for the financial year of the person to whom the first person is married (as mentioned in that paragraph) as included in the first person’s income for surcharge purposes for the financial year.</w:t>
      </w:r>
    </w:p>
    <w:p w:rsidR="008B17A9" w:rsidRPr="003C6796" w:rsidRDefault="008B17A9" w:rsidP="008B17A9">
      <w:pPr>
        <w:pStyle w:val="subsection"/>
      </w:pPr>
      <w:r w:rsidRPr="003C6796">
        <w:tab/>
        <w:t>(3)</w:t>
      </w:r>
      <w:r w:rsidRPr="003C6796">
        <w:tab/>
        <w:t>Subdivision</w:t>
      </w:r>
      <w:r w:rsidR="003C6796">
        <w:t> </w:t>
      </w:r>
      <w:r w:rsidRPr="003C6796">
        <w:t>960</w:t>
      </w:r>
      <w:r w:rsidR="003C6796">
        <w:noBreakHyphen/>
      </w:r>
      <w:r w:rsidRPr="003C6796">
        <w:t xml:space="preserve">J of the </w:t>
      </w:r>
      <w:r w:rsidRPr="003C6796">
        <w:rPr>
          <w:i/>
        </w:rPr>
        <w:t>Income Tax Assessment Act 1997</w:t>
      </w:r>
      <w:r w:rsidRPr="003C6796">
        <w:t xml:space="preserve"> (Family relationships) applies to </w:t>
      </w:r>
      <w:r w:rsidR="003C6796">
        <w:t>subparagraphs (</w:t>
      </w:r>
      <w:r w:rsidRPr="003C6796">
        <w:t>1)(b)(i) and (ii) of this section in the same way as it applies to that Act.</w:t>
      </w:r>
    </w:p>
    <w:p w:rsidR="008B17A9" w:rsidRPr="003C6796" w:rsidRDefault="008B17A9" w:rsidP="008B17A9">
      <w:pPr>
        <w:pStyle w:val="SubsectionHead"/>
      </w:pPr>
      <w:r w:rsidRPr="003C6796">
        <w:t>Singles</w:t>
      </w:r>
    </w:p>
    <w:p w:rsidR="008B17A9" w:rsidRPr="003C6796" w:rsidRDefault="008B17A9" w:rsidP="008B17A9">
      <w:pPr>
        <w:pStyle w:val="subsection"/>
      </w:pPr>
      <w:r w:rsidRPr="003C6796">
        <w:tab/>
        <w:t>(4)</w:t>
      </w:r>
      <w:r w:rsidRPr="003C6796">
        <w:tab/>
        <w:t xml:space="preserve">The following table applies to a person for a financial year if the table in </w:t>
      </w:r>
      <w:r w:rsidR="003C6796">
        <w:t>subsection (</w:t>
      </w:r>
      <w:r w:rsidRPr="003C6796">
        <w:t>1) does not apply to the person for the financial year:</w:t>
      </w:r>
    </w:p>
    <w:p w:rsidR="008B17A9" w:rsidRPr="003C6796" w:rsidRDefault="008B17A9" w:rsidP="000306D2">
      <w:pPr>
        <w:pStyle w:val="Tabletext"/>
      </w:pPr>
    </w:p>
    <w:tbl>
      <w:tblPr>
        <w:tblW w:w="665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408"/>
        <w:gridCol w:w="2409"/>
        <w:gridCol w:w="2126"/>
      </w:tblGrid>
      <w:tr w:rsidR="008B17A9" w:rsidRPr="003C6796" w:rsidTr="000306D2">
        <w:trPr>
          <w:tblHeader/>
        </w:trPr>
        <w:tc>
          <w:tcPr>
            <w:tcW w:w="6657" w:type="dxa"/>
            <w:gridSpan w:val="4"/>
            <w:tcBorders>
              <w:top w:val="single" w:sz="12" w:space="0" w:color="auto"/>
              <w:bottom w:val="single" w:sz="6" w:space="0" w:color="auto"/>
            </w:tcBorders>
            <w:shd w:val="clear" w:color="auto" w:fill="auto"/>
          </w:tcPr>
          <w:p w:rsidR="008B17A9" w:rsidRPr="003C6796" w:rsidRDefault="008B17A9" w:rsidP="000306D2">
            <w:pPr>
              <w:pStyle w:val="TableHeading"/>
            </w:pPr>
            <w:r w:rsidRPr="003C6796">
              <w:lastRenderedPageBreak/>
              <w:t>Private health insurance tiers—singles</w:t>
            </w:r>
          </w:p>
        </w:tc>
      </w:tr>
      <w:tr w:rsidR="008B17A9" w:rsidRPr="003C6796" w:rsidTr="000306D2">
        <w:trPr>
          <w:tblHeader/>
        </w:trPr>
        <w:tc>
          <w:tcPr>
            <w:tcW w:w="714" w:type="dxa"/>
            <w:tcBorders>
              <w:top w:val="single" w:sz="6" w:space="0" w:color="auto"/>
              <w:bottom w:val="single" w:sz="12" w:space="0" w:color="auto"/>
            </w:tcBorders>
            <w:shd w:val="clear" w:color="auto" w:fill="auto"/>
          </w:tcPr>
          <w:p w:rsidR="008B17A9" w:rsidRPr="003C6796" w:rsidRDefault="008B17A9" w:rsidP="007D7778">
            <w:pPr>
              <w:pStyle w:val="Tabletext"/>
              <w:keepNext/>
              <w:rPr>
                <w:b/>
              </w:rPr>
            </w:pPr>
            <w:r w:rsidRPr="003C6796">
              <w:rPr>
                <w:b/>
              </w:rPr>
              <w:t>Item</w:t>
            </w:r>
          </w:p>
        </w:tc>
        <w:tc>
          <w:tcPr>
            <w:tcW w:w="1408" w:type="dxa"/>
            <w:tcBorders>
              <w:top w:val="single" w:sz="6" w:space="0" w:color="auto"/>
              <w:bottom w:val="single" w:sz="12" w:space="0" w:color="auto"/>
            </w:tcBorders>
            <w:shd w:val="clear" w:color="auto" w:fill="auto"/>
          </w:tcPr>
          <w:p w:rsidR="008B17A9" w:rsidRPr="003C6796" w:rsidRDefault="008B17A9" w:rsidP="007D7778">
            <w:pPr>
              <w:pStyle w:val="Tabletext"/>
              <w:keepNext/>
              <w:rPr>
                <w:b/>
              </w:rPr>
            </w:pPr>
            <w:r w:rsidRPr="003C6796">
              <w:rPr>
                <w:b/>
              </w:rPr>
              <w:t>Column 1</w:t>
            </w:r>
          </w:p>
          <w:p w:rsidR="008B17A9" w:rsidRPr="003C6796" w:rsidRDefault="008B17A9" w:rsidP="007D7778">
            <w:pPr>
              <w:pStyle w:val="Tabletext"/>
              <w:keepNext/>
              <w:rPr>
                <w:b/>
              </w:rPr>
            </w:pPr>
            <w:r w:rsidRPr="003C6796">
              <w:rPr>
                <w:b/>
              </w:rPr>
              <w:t>For the financial year, the person is a ...</w:t>
            </w:r>
          </w:p>
        </w:tc>
        <w:tc>
          <w:tcPr>
            <w:tcW w:w="2409" w:type="dxa"/>
            <w:tcBorders>
              <w:top w:val="single" w:sz="6" w:space="0" w:color="auto"/>
              <w:bottom w:val="single" w:sz="12" w:space="0" w:color="auto"/>
            </w:tcBorders>
            <w:shd w:val="clear" w:color="auto" w:fill="auto"/>
          </w:tcPr>
          <w:p w:rsidR="008B17A9" w:rsidRPr="003C6796" w:rsidRDefault="008B17A9" w:rsidP="007D7778">
            <w:pPr>
              <w:pStyle w:val="Tabletext"/>
              <w:keepNext/>
              <w:rPr>
                <w:b/>
              </w:rPr>
            </w:pPr>
            <w:r w:rsidRPr="003C6796">
              <w:rPr>
                <w:b/>
              </w:rPr>
              <w:t>Column 2</w:t>
            </w:r>
          </w:p>
          <w:p w:rsidR="008B17A9" w:rsidRPr="003C6796" w:rsidRDefault="008B17A9" w:rsidP="007D7778">
            <w:pPr>
              <w:pStyle w:val="Tabletext"/>
              <w:keepNext/>
              <w:rPr>
                <w:b/>
              </w:rPr>
            </w:pPr>
            <w:r w:rsidRPr="003C6796">
              <w:rPr>
                <w:b/>
              </w:rPr>
              <w:t>if his or her income for surcharge purposes for the financial year exceeds the following for the financial year …</w:t>
            </w:r>
          </w:p>
        </w:tc>
        <w:tc>
          <w:tcPr>
            <w:tcW w:w="2126" w:type="dxa"/>
            <w:tcBorders>
              <w:top w:val="single" w:sz="6" w:space="0" w:color="auto"/>
              <w:bottom w:val="single" w:sz="12" w:space="0" w:color="auto"/>
            </w:tcBorders>
            <w:shd w:val="clear" w:color="auto" w:fill="auto"/>
          </w:tcPr>
          <w:p w:rsidR="008B17A9" w:rsidRPr="003C6796" w:rsidRDefault="008B17A9" w:rsidP="007D7778">
            <w:pPr>
              <w:pStyle w:val="Tabletext"/>
              <w:keepNext/>
              <w:rPr>
                <w:b/>
              </w:rPr>
            </w:pPr>
            <w:r w:rsidRPr="003C6796">
              <w:rPr>
                <w:b/>
              </w:rPr>
              <w:t>Column 3</w:t>
            </w:r>
          </w:p>
          <w:p w:rsidR="008B17A9" w:rsidRPr="003C6796" w:rsidRDefault="008B17A9" w:rsidP="007D7778">
            <w:pPr>
              <w:pStyle w:val="Tabletext"/>
              <w:keepNext/>
              <w:rPr>
                <w:b/>
              </w:rPr>
            </w:pPr>
            <w:r w:rsidRPr="003C6796">
              <w:rPr>
                <w:b/>
              </w:rPr>
              <w:t>but does not exceed the following (if applicable) for the financial year …</w:t>
            </w:r>
          </w:p>
        </w:tc>
      </w:tr>
      <w:tr w:rsidR="008B17A9" w:rsidRPr="003C6796" w:rsidTr="00D36308">
        <w:tc>
          <w:tcPr>
            <w:tcW w:w="714" w:type="dxa"/>
            <w:tcBorders>
              <w:top w:val="single" w:sz="12" w:space="0" w:color="auto"/>
              <w:bottom w:val="single" w:sz="4" w:space="0" w:color="auto"/>
            </w:tcBorders>
            <w:shd w:val="clear" w:color="auto" w:fill="auto"/>
          </w:tcPr>
          <w:p w:rsidR="008B17A9" w:rsidRPr="003C6796" w:rsidRDefault="008B17A9" w:rsidP="007D7778">
            <w:pPr>
              <w:pStyle w:val="Tabletext"/>
            </w:pPr>
            <w:r w:rsidRPr="003C6796">
              <w:t>1</w:t>
            </w:r>
          </w:p>
        </w:tc>
        <w:tc>
          <w:tcPr>
            <w:tcW w:w="1408" w:type="dxa"/>
            <w:tcBorders>
              <w:top w:val="single" w:sz="12" w:space="0" w:color="auto"/>
              <w:bottom w:val="single" w:sz="4" w:space="0" w:color="auto"/>
            </w:tcBorders>
            <w:shd w:val="clear" w:color="auto" w:fill="auto"/>
          </w:tcPr>
          <w:p w:rsidR="008B17A9" w:rsidRPr="003C6796" w:rsidRDefault="008B17A9" w:rsidP="007D7778">
            <w:pPr>
              <w:pStyle w:val="Tabletext"/>
            </w:pPr>
            <w:r w:rsidRPr="003C6796">
              <w:rPr>
                <w:b/>
                <w:i/>
              </w:rPr>
              <w:t>tier 1 earner</w:t>
            </w:r>
          </w:p>
        </w:tc>
        <w:tc>
          <w:tcPr>
            <w:tcW w:w="2409" w:type="dxa"/>
            <w:tcBorders>
              <w:top w:val="single" w:sz="12" w:space="0" w:color="auto"/>
              <w:bottom w:val="single" w:sz="4"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singles tier 1 threshold</w:t>
            </w:r>
          </w:p>
        </w:tc>
        <w:tc>
          <w:tcPr>
            <w:tcW w:w="2126" w:type="dxa"/>
            <w:tcBorders>
              <w:top w:val="single" w:sz="12" w:space="0" w:color="auto"/>
              <w:bottom w:val="single" w:sz="4"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singles tier 2 threshold.</w:t>
            </w:r>
          </w:p>
        </w:tc>
      </w:tr>
      <w:tr w:rsidR="008B17A9" w:rsidRPr="003C6796" w:rsidTr="00D36308">
        <w:tc>
          <w:tcPr>
            <w:tcW w:w="714" w:type="dxa"/>
            <w:tcBorders>
              <w:top w:val="single" w:sz="4" w:space="0" w:color="auto"/>
              <w:bottom w:val="single" w:sz="4" w:space="0" w:color="auto"/>
            </w:tcBorders>
            <w:shd w:val="clear" w:color="auto" w:fill="auto"/>
          </w:tcPr>
          <w:p w:rsidR="008B17A9" w:rsidRPr="003C6796" w:rsidRDefault="008B17A9" w:rsidP="007D7778">
            <w:pPr>
              <w:pStyle w:val="Tabletext"/>
            </w:pPr>
            <w:r w:rsidRPr="003C6796">
              <w:t>2</w:t>
            </w:r>
          </w:p>
        </w:tc>
        <w:tc>
          <w:tcPr>
            <w:tcW w:w="1408" w:type="dxa"/>
            <w:tcBorders>
              <w:top w:val="single" w:sz="4" w:space="0" w:color="auto"/>
              <w:bottom w:val="single" w:sz="4" w:space="0" w:color="auto"/>
            </w:tcBorders>
            <w:shd w:val="clear" w:color="auto" w:fill="auto"/>
          </w:tcPr>
          <w:p w:rsidR="008B17A9" w:rsidRPr="003C6796" w:rsidRDefault="008B17A9" w:rsidP="007D7778">
            <w:pPr>
              <w:pStyle w:val="Tabletext"/>
            </w:pPr>
            <w:r w:rsidRPr="003C6796">
              <w:rPr>
                <w:b/>
                <w:i/>
              </w:rPr>
              <w:t>tier 2 earner</w:t>
            </w:r>
          </w:p>
        </w:tc>
        <w:tc>
          <w:tcPr>
            <w:tcW w:w="2409" w:type="dxa"/>
            <w:tcBorders>
              <w:top w:val="single" w:sz="4" w:space="0" w:color="auto"/>
              <w:bottom w:val="single" w:sz="4"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singles tier 2 threshold</w:t>
            </w:r>
          </w:p>
        </w:tc>
        <w:tc>
          <w:tcPr>
            <w:tcW w:w="2126" w:type="dxa"/>
            <w:tcBorders>
              <w:top w:val="single" w:sz="4" w:space="0" w:color="auto"/>
              <w:bottom w:val="single" w:sz="4"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singles tier 3 threshold.</w:t>
            </w:r>
          </w:p>
        </w:tc>
      </w:tr>
      <w:tr w:rsidR="008B17A9" w:rsidRPr="003C6796" w:rsidTr="00D36308">
        <w:tc>
          <w:tcPr>
            <w:tcW w:w="714" w:type="dxa"/>
            <w:tcBorders>
              <w:top w:val="single" w:sz="4" w:space="0" w:color="auto"/>
              <w:bottom w:val="single" w:sz="12" w:space="0" w:color="auto"/>
            </w:tcBorders>
            <w:shd w:val="clear" w:color="auto" w:fill="auto"/>
          </w:tcPr>
          <w:p w:rsidR="008B17A9" w:rsidRPr="003C6796" w:rsidRDefault="008B17A9" w:rsidP="007D7778">
            <w:pPr>
              <w:pStyle w:val="Tabletext"/>
            </w:pPr>
            <w:r w:rsidRPr="003C6796">
              <w:t>3</w:t>
            </w:r>
          </w:p>
        </w:tc>
        <w:tc>
          <w:tcPr>
            <w:tcW w:w="1408" w:type="dxa"/>
            <w:tcBorders>
              <w:top w:val="single" w:sz="4" w:space="0" w:color="auto"/>
              <w:bottom w:val="single" w:sz="12" w:space="0" w:color="auto"/>
            </w:tcBorders>
            <w:shd w:val="clear" w:color="auto" w:fill="auto"/>
          </w:tcPr>
          <w:p w:rsidR="008B17A9" w:rsidRPr="003C6796" w:rsidRDefault="008B17A9" w:rsidP="007D7778">
            <w:pPr>
              <w:pStyle w:val="Tabletext"/>
            </w:pPr>
            <w:r w:rsidRPr="003C6796">
              <w:rPr>
                <w:b/>
                <w:i/>
              </w:rPr>
              <w:t>tier 3 earner</w:t>
            </w:r>
          </w:p>
        </w:tc>
        <w:tc>
          <w:tcPr>
            <w:tcW w:w="2409" w:type="dxa"/>
            <w:tcBorders>
              <w:top w:val="single" w:sz="4" w:space="0" w:color="auto"/>
              <w:bottom w:val="single" w:sz="12" w:space="0" w:color="auto"/>
            </w:tcBorders>
            <w:shd w:val="clear" w:color="auto" w:fill="auto"/>
          </w:tcPr>
          <w:p w:rsidR="008B17A9" w:rsidRPr="003C6796" w:rsidRDefault="008B17A9" w:rsidP="007D7778">
            <w:pPr>
              <w:pStyle w:val="Tabletext"/>
            </w:pPr>
            <w:r w:rsidRPr="003C6796">
              <w:t xml:space="preserve">his or her </w:t>
            </w:r>
            <w:r w:rsidR="003C6796" w:rsidRPr="003C6796">
              <w:rPr>
                <w:position w:val="6"/>
                <w:sz w:val="16"/>
              </w:rPr>
              <w:t>*</w:t>
            </w:r>
            <w:r w:rsidRPr="003C6796">
              <w:t>singles tier 3 threshold</w:t>
            </w:r>
          </w:p>
        </w:tc>
        <w:tc>
          <w:tcPr>
            <w:tcW w:w="2126" w:type="dxa"/>
            <w:tcBorders>
              <w:top w:val="single" w:sz="4" w:space="0" w:color="auto"/>
              <w:bottom w:val="single" w:sz="12" w:space="0" w:color="auto"/>
            </w:tcBorders>
            <w:shd w:val="clear" w:color="auto" w:fill="auto"/>
          </w:tcPr>
          <w:p w:rsidR="008B17A9" w:rsidRPr="003C6796" w:rsidRDefault="008B17A9" w:rsidP="007D7778">
            <w:pPr>
              <w:pStyle w:val="Tabletext"/>
            </w:pPr>
            <w:r w:rsidRPr="003C6796">
              <w:t>not applicable.</w:t>
            </w:r>
          </w:p>
        </w:tc>
      </w:tr>
    </w:tbl>
    <w:p w:rsidR="008B17A9" w:rsidRPr="003C6796" w:rsidRDefault="008B17A9" w:rsidP="008B17A9">
      <w:pPr>
        <w:pStyle w:val="ActHead5"/>
        <w:rPr>
          <w:i/>
        </w:rPr>
      </w:pPr>
      <w:bookmarkStart w:id="37" w:name="_Toc434416183"/>
      <w:r w:rsidRPr="008C10B7">
        <w:rPr>
          <w:rStyle w:val="CharSectno"/>
        </w:rPr>
        <w:t>22</w:t>
      </w:r>
      <w:r w:rsidR="003C6796" w:rsidRPr="008C10B7">
        <w:rPr>
          <w:rStyle w:val="CharSectno"/>
        </w:rPr>
        <w:noBreakHyphen/>
      </w:r>
      <w:r w:rsidRPr="008C10B7">
        <w:rPr>
          <w:rStyle w:val="CharSectno"/>
        </w:rPr>
        <w:t>35</w:t>
      </w:r>
      <w:r w:rsidRPr="003C6796">
        <w:t xml:space="preserve">  Private health insurance singles thresholds</w:t>
      </w:r>
      <w:bookmarkEnd w:id="37"/>
    </w:p>
    <w:p w:rsidR="008B17A9" w:rsidRPr="003C6796" w:rsidRDefault="008B17A9" w:rsidP="008B17A9">
      <w:pPr>
        <w:pStyle w:val="subsection"/>
      </w:pPr>
      <w:r w:rsidRPr="003C6796">
        <w:tab/>
        <w:t>(1)</w:t>
      </w:r>
      <w:r w:rsidRPr="003C6796">
        <w:tab/>
        <w:t xml:space="preserve">A person’s </w:t>
      </w:r>
      <w:r w:rsidRPr="003C6796">
        <w:rPr>
          <w:b/>
          <w:i/>
        </w:rPr>
        <w:t xml:space="preserve">singles tier 1 threshold </w:t>
      </w:r>
      <w:r w:rsidRPr="003C6796">
        <w:t>for the 2008</w:t>
      </w:r>
      <w:r w:rsidR="003C6796">
        <w:noBreakHyphen/>
      </w:r>
      <w:r w:rsidRPr="003C6796">
        <w:t>09 financial year is $70,000. This amount is indexed annually.</w:t>
      </w:r>
    </w:p>
    <w:p w:rsidR="008B17A9" w:rsidRPr="003C6796" w:rsidRDefault="008B17A9" w:rsidP="008B17A9">
      <w:pPr>
        <w:pStyle w:val="subsection"/>
      </w:pPr>
      <w:r w:rsidRPr="003C6796">
        <w:tab/>
        <w:t>(2)</w:t>
      </w:r>
      <w:r w:rsidRPr="003C6796">
        <w:tab/>
        <w:t xml:space="preserve">A person’s </w:t>
      </w:r>
      <w:r w:rsidRPr="003C6796">
        <w:rPr>
          <w:b/>
          <w:i/>
        </w:rPr>
        <w:t xml:space="preserve">singles tier 2 threshold </w:t>
      </w:r>
      <w:r w:rsidRPr="003C6796">
        <w:t>for the 2010</w:t>
      </w:r>
      <w:r w:rsidR="003C6796">
        <w:noBreakHyphen/>
      </w:r>
      <w:r w:rsidRPr="003C6796">
        <w:t>11 financial year is $90,000. This amount is indexed annually.</w:t>
      </w:r>
    </w:p>
    <w:p w:rsidR="008B17A9" w:rsidRPr="003C6796" w:rsidRDefault="008B17A9" w:rsidP="008B17A9">
      <w:pPr>
        <w:pStyle w:val="subsection"/>
      </w:pPr>
      <w:r w:rsidRPr="003C6796">
        <w:tab/>
        <w:t>(3)</w:t>
      </w:r>
      <w:r w:rsidRPr="003C6796">
        <w:tab/>
        <w:t xml:space="preserve">A person’s </w:t>
      </w:r>
      <w:r w:rsidRPr="003C6796">
        <w:rPr>
          <w:b/>
          <w:i/>
        </w:rPr>
        <w:t xml:space="preserve">singles tier 3 threshold </w:t>
      </w:r>
      <w:r w:rsidRPr="003C6796">
        <w:t>for the 2010</w:t>
      </w:r>
      <w:r w:rsidR="003C6796">
        <w:noBreakHyphen/>
      </w:r>
      <w:r w:rsidRPr="003C6796">
        <w:t>11 financial year is $120,000. This amount is indexed annually.</w:t>
      </w:r>
    </w:p>
    <w:p w:rsidR="008B17A9" w:rsidRPr="003C6796" w:rsidRDefault="008B17A9" w:rsidP="008B17A9">
      <w:pPr>
        <w:pStyle w:val="notetext"/>
      </w:pPr>
      <w:r w:rsidRPr="003C6796">
        <w:t>Note 1:</w:t>
      </w:r>
      <w:r w:rsidRPr="003C6796">
        <w:tab/>
        <w:t>A person may be a tier 1 earner, tier 2 earner or tier 3 earner if his or her income for surcharge purposes exceeds the applicable threshold for that tier: see section</w:t>
      </w:r>
      <w:r w:rsidR="003C6796">
        <w:t> </w:t>
      </w:r>
      <w:r w:rsidRPr="003C6796">
        <w:t>22</w:t>
      </w:r>
      <w:r w:rsidR="003C6796">
        <w:noBreakHyphen/>
      </w:r>
      <w:r w:rsidRPr="003C6796">
        <w:t>30.</w:t>
      </w:r>
    </w:p>
    <w:p w:rsidR="008B17A9" w:rsidRPr="003C6796" w:rsidRDefault="008B17A9" w:rsidP="008B17A9">
      <w:pPr>
        <w:pStyle w:val="notetext"/>
      </w:pPr>
      <w:r w:rsidRPr="003C6796">
        <w:t>Note 2:</w:t>
      </w:r>
      <w:r w:rsidRPr="003C6796">
        <w:tab/>
        <w:t>Section</w:t>
      </w:r>
      <w:r w:rsidR="003C6796">
        <w:t> </w:t>
      </w:r>
      <w:r w:rsidRPr="003C6796">
        <w:t>22</w:t>
      </w:r>
      <w:r w:rsidR="003C6796">
        <w:noBreakHyphen/>
      </w:r>
      <w:r w:rsidRPr="003C6796">
        <w:t>45 shows how to index amounts.</w:t>
      </w:r>
    </w:p>
    <w:p w:rsidR="008B17A9" w:rsidRPr="003C6796" w:rsidRDefault="008B17A9" w:rsidP="008B17A9">
      <w:pPr>
        <w:pStyle w:val="ActHead5"/>
        <w:rPr>
          <w:i/>
        </w:rPr>
      </w:pPr>
      <w:bookmarkStart w:id="38" w:name="_Toc434416184"/>
      <w:r w:rsidRPr="008C10B7">
        <w:rPr>
          <w:rStyle w:val="CharSectno"/>
        </w:rPr>
        <w:t>22</w:t>
      </w:r>
      <w:r w:rsidR="003C6796" w:rsidRPr="008C10B7">
        <w:rPr>
          <w:rStyle w:val="CharSectno"/>
        </w:rPr>
        <w:noBreakHyphen/>
      </w:r>
      <w:r w:rsidRPr="008C10B7">
        <w:rPr>
          <w:rStyle w:val="CharSectno"/>
        </w:rPr>
        <w:t>40</w:t>
      </w:r>
      <w:r w:rsidRPr="003C6796">
        <w:t xml:space="preserve">  Private health insurance family thresholds</w:t>
      </w:r>
      <w:bookmarkEnd w:id="38"/>
    </w:p>
    <w:p w:rsidR="008B17A9" w:rsidRPr="003C6796" w:rsidRDefault="008B17A9" w:rsidP="008B17A9">
      <w:pPr>
        <w:pStyle w:val="subsection"/>
      </w:pPr>
      <w:r w:rsidRPr="003C6796">
        <w:tab/>
        <w:t>(1)</w:t>
      </w:r>
      <w:r w:rsidRPr="003C6796">
        <w:tab/>
        <w:t xml:space="preserve">A person’s </w:t>
      </w:r>
      <w:r w:rsidRPr="003C6796">
        <w:rPr>
          <w:b/>
          <w:i/>
        </w:rPr>
        <w:t xml:space="preserve">family tier 1 threshold </w:t>
      </w:r>
      <w:r w:rsidRPr="003C6796">
        <w:t xml:space="preserve">for a financial year is an amount equal to double his or her </w:t>
      </w:r>
      <w:r w:rsidR="003C6796" w:rsidRPr="003C6796">
        <w:rPr>
          <w:position w:val="6"/>
          <w:sz w:val="16"/>
        </w:rPr>
        <w:t>*</w:t>
      </w:r>
      <w:r w:rsidRPr="003C6796">
        <w:t>singles tier 1 threshold for the financial year.</w:t>
      </w:r>
    </w:p>
    <w:p w:rsidR="008B17A9" w:rsidRPr="003C6796" w:rsidRDefault="008B17A9" w:rsidP="008B17A9">
      <w:pPr>
        <w:pStyle w:val="subsection"/>
      </w:pPr>
      <w:r w:rsidRPr="003C6796">
        <w:lastRenderedPageBreak/>
        <w:tab/>
        <w:t>(2)</w:t>
      </w:r>
      <w:r w:rsidRPr="003C6796">
        <w:tab/>
        <w:t xml:space="preserve">A person’s </w:t>
      </w:r>
      <w:r w:rsidRPr="003C6796">
        <w:rPr>
          <w:b/>
          <w:i/>
        </w:rPr>
        <w:t xml:space="preserve">family tier 2 threshold </w:t>
      </w:r>
      <w:r w:rsidRPr="003C6796">
        <w:t xml:space="preserve">for a financial year is an amount equal to double his or her </w:t>
      </w:r>
      <w:r w:rsidR="003C6796" w:rsidRPr="003C6796">
        <w:rPr>
          <w:position w:val="6"/>
          <w:sz w:val="16"/>
        </w:rPr>
        <w:t>*</w:t>
      </w:r>
      <w:r w:rsidRPr="003C6796">
        <w:t>singles tier 2 threshold for the financial year.</w:t>
      </w:r>
    </w:p>
    <w:p w:rsidR="008B17A9" w:rsidRPr="003C6796" w:rsidRDefault="008B17A9" w:rsidP="008B17A9">
      <w:pPr>
        <w:pStyle w:val="subsection"/>
      </w:pPr>
      <w:r w:rsidRPr="003C6796">
        <w:tab/>
        <w:t>(3)</w:t>
      </w:r>
      <w:r w:rsidRPr="003C6796">
        <w:tab/>
        <w:t xml:space="preserve">A person’s </w:t>
      </w:r>
      <w:r w:rsidRPr="003C6796">
        <w:rPr>
          <w:b/>
          <w:i/>
        </w:rPr>
        <w:t xml:space="preserve">family tier 3 threshold </w:t>
      </w:r>
      <w:r w:rsidRPr="003C6796">
        <w:t xml:space="preserve">for a financial year is an amount equal to double his or her </w:t>
      </w:r>
      <w:r w:rsidR="003C6796" w:rsidRPr="003C6796">
        <w:rPr>
          <w:position w:val="6"/>
          <w:sz w:val="16"/>
        </w:rPr>
        <w:t>*</w:t>
      </w:r>
      <w:r w:rsidRPr="003C6796">
        <w:t>singles tier 3 threshold for the financial year.</w:t>
      </w:r>
    </w:p>
    <w:p w:rsidR="008B17A9" w:rsidRPr="003C6796" w:rsidRDefault="008B17A9" w:rsidP="008B17A9">
      <w:pPr>
        <w:pStyle w:val="subsection"/>
      </w:pPr>
      <w:r w:rsidRPr="003C6796">
        <w:tab/>
        <w:t>(4)</w:t>
      </w:r>
      <w:r w:rsidRPr="003C6796">
        <w:tab/>
        <w:t xml:space="preserve">However, if the person has 2 or more dependants (within the meaning of the </w:t>
      </w:r>
      <w:r w:rsidRPr="003C6796">
        <w:rPr>
          <w:i/>
        </w:rPr>
        <w:t>A New Tax System (Medicare Levy Surcharge—Fringe Benefits) Act 1999</w:t>
      </w:r>
      <w:r w:rsidRPr="003C6796">
        <w:t xml:space="preserve">) who are children, increase his or her </w:t>
      </w:r>
      <w:r w:rsidRPr="003C6796">
        <w:rPr>
          <w:b/>
          <w:i/>
        </w:rPr>
        <w:t>family tier 1 threshold</w:t>
      </w:r>
      <w:r w:rsidRPr="003C6796">
        <w:t xml:space="preserve">, </w:t>
      </w:r>
      <w:r w:rsidRPr="003C6796">
        <w:rPr>
          <w:b/>
          <w:i/>
        </w:rPr>
        <w:t>family tier 2 threshold</w:t>
      </w:r>
      <w:r w:rsidRPr="003C6796">
        <w:t xml:space="preserve"> and </w:t>
      </w:r>
      <w:r w:rsidRPr="003C6796">
        <w:rPr>
          <w:b/>
          <w:i/>
        </w:rPr>
        <w:t>family tier 3 threshold</w:t>
      </w:r>
      <w:r w:rsidRPr="003C6796">
        <w:t xml:space="preserve"> for the financial year by the result of the following formula:</w:t>
      </w:r>
    </w:p>
    <w:p w:rsidR="008B17A9" w:rsidRPr="003C6796" w:rsidRDefault="000306D2" w:rsidP="000306D2">
      <w:pPr>
        <w:pStyle w:val="subsection"/>
        <w:spacing w:before="120" w:after="120"/>
      </w:pPr>
      <w:r w:rsidRPr="003C6796">
        <w:tab/>
      </w:r>
      <w:r w:rsidRPr="003C6796">
        <w:tab/>
      </w:r>
      <w:r w:rsidR="00CF5CCB" w:rsidRPr="003C6796">
        <w:rPr>
          <w:noProof/>
        </w:rPr>
        <w:drawing>
          <wp:inline distT="0" distB="0" distL="0" distR="0" wp14:anchorId="7FB3A376" wp14:editId="2992D5D0">
            <wp:extent cx="33813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81375" cy="581025"/>
                    </a:xfrm>
                    <a:prstGeom prst="rect">
                      <a:avLst/>
                    </a:prstGeom>
                    <a:noFill/>
                    <a:ln>
                      <a:noFill/>
                    </a:ln>
                  </pic:spPr>
                </pic:pic>
              </a:graphicData>
            </a:graphic>
          </wp:inline>
        </w:drawing>
      </w:r>
    </w:p>
    <w:p w:rsidR="008B17A9" w:rsidRPr="003C6796" w:rsidRDefault="008B17A9" w:rsidP="008B17A9">
      <w:pPr>
        <w:pStyle w:val="notetext"/>
      </w:pPr>
      <w:r w:rsidRPr="003C6796">
        <w:t>Example:</w:t>
      </w:r>
      <w:r w:rsidRPr="003C6796">
        <w:tab/>
        <w:t>If the person has 3 such dependants who are children, his or her family tier 2 threshold for the 2010</w:t>
      </w:r>
      <w:r w:rsidR="003C6796">
        <w:noBreakHyphen/>
      </w:r>
      <w:r w:rsidRPr="003C6796">
        <w:t>11 financial year is:</w:t>
      </w:r>
    </w:p>
    <w:p w:rsidR="008B17A9" w:rsidRPr="003C6796" w:rsidRDefault="000306D2" w:rsidP="000306D2">
      <w:pPr>
        <w:pStyle w:val="notetext"/>
        <w:spacing w:before="120" w:after="120"/>
      </w:pPr>
      <w:r w:rsidRPr="003C6796">
        <w:tab/>
      </w:r>
      <w:r w:rsidR="00CF5CCB" w:rsidRPr="003C6796">
        <w:rPr>
          <w:noProof/>
        </w:rPr>
        <w:drawing>
          <wp:inline distT="0" distB="0" distL="0" distR="0" wp14:anchorId="01214E47" wp14:editId="75C4B8BB">
            <wp:extent cx="1781175"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1175" cy="342900"/>
                    </a:xfrm>
                    <a:prstGeom prst="rect">
                      <a:avLst/>
                    </a:prstGeom>
                    <a:noFill/>
                    <a:ln>
                      <a:noFill/>
                    </a:ln>
                  </pic:spPr>
                </pic:pic>
              </a:graphicData>
            </a:graphic>
          </wp:inline>
        </w:drawing>
      </w:r>
    </w:p>
    <w:p w:rsidR="008B17A9" w:rsidRPr="003C6796" w:rsidRDefault="008B17A9" w:rsidP="008B17A9">
      <w:pPr>
        <w:pStyle w:val="notetext"/>
      </w:pPr>
      <w:r w:rsidRPr="003C6796">
        <w:t>Note:</w:t>
      </w:r>
      <w:r w:rsidRPr="003C6796">
        <w:tab/>
        <w:t>A person may be a tier 1 earner, tier 2 earner or tier 3 earner if his or her income for surcharge purposes exceeds the applicable threshold for that tier: see section</w:t>
      </w:r>
      <w:r w:rsidR="003C6796">
        <w:t> </w:t>
      </w:r>
      <w:r w:rsidRPr="003C6796">
        <w:t>22</w:t>
      </w:r>
      <w:r w:rsidR="003C6796">
        <w:noBreakHyphen/>
      </w:r>
      <w:r w:rsidRPr="003C6796">
        <w:t>30.</w:t>
      </w:r>
    </w:p>
    <w:p w:rsidR="008B17A9" w:rsidRPr="003C6796" w:rsidRDefault="008B17A9" w:rsidP="008B17A9">
      <w:pPr>
        <w:pStyle w:val="ActHead5"/>
      </w:pPr>
      <w:bookmarkStart w:id="39" w:name="_Toc434416185"/>
      <w:r w:rsidRPr="008C10B7">
        <w:rPr>
          <w:rStyle w:val="CharSectno"/>
        </w:rPr>
        <w:t>22</w:t>
      </w:r>
      <w:r w:rsidR="003C6796" w:rsidRPr="008C10B7">
        <w:rPr>
          <w:rStyle w:val="CharSectno"/>
        </w:rPr>
        <w:noBreakHyphen/>
      </w:r>
      <w:r w:rsidRPr="008C10B7">
        <w:rPr>
          <w:rStyle w:val="CharSectno"/>
        </w:rPr>
        <w:t>45</w:t>
      </w:r>
      <w:r w:rsidRPr="003C6796">
        <w:t xml:space="preserve">  Indexation</w:t>
      </w:r>
      <w:bookmarkEnd w:id="39"/>
    </w:p>
    <w:p w:rsidR="008B17A9" w:rsidRPr="003C6796" w:rsidRDefault="008B17A9" w:rsidP="008B17A9">
      <w:pPr>
        <w:pStyle w:val="subsection"/>
      </w:pPr>
      <w:r w:rsidRPr="003C6796">
        <w:tab/>
        <w:t>(1)</w:t>
      </w:r>
      <w:r w:rsidRPr="003C6796">
        <w:tab/>
        <w:t>This section applies in relation to an amount mentioned in section</w:t>
      </w:r>
      <w:r w:rsidR="003C6796">
        <w:t> </w:t>
      </w:r>
      <w:r w:rsidRPr="003C6796">
        <w:t>22</w:t>
      </w:r>
      <w:r w:rsidR="003C6796">
        <w:noBreakHyphen/>
      </w:r>
      <w:r w:rsidRPr="003C6796">
        <w:t>35 (Private health insurance singles thresholds).</w:t>
      </w:r>
    </w:p>
    <w:p w:rsidR="008B17A9" w:rsidRPr="003C6796" w:rsidRDefault="008B17A9" w:rsidP="008B17A9">
      <w:pPr>
        <w:pStyle w:val="SubsectionHead"/>
      </w:pPr>
      <w:r w:rsidRPr="003C6796">
        <w:t>Indexing amounts</w:t>
      </w:r>
    </w:p>
    <w:p w:rsidR="008B17A9" w:rsidRPr="003C6796" w:rsidRDefault="008B17A9" w:rsidP="008B17A9">
      <w:pPr>
        <w:pStyle w:val="subsection"/>
      </w:pPr>
      <w:r w:rsidRPr="003C6796">
        <w:tab/>
        <w:t>(2)</w:t>
      </w:r>
      <w:r w:rsidRPr="003C6796">
        <w:tab/>
        <w:t>Index the amount by:</w:t>
      </w:r>
    </w:p>
    <w:p w:rsidR="008B17A9" w:rsidRPr="003C6796" w:rsidRDefault="008B17A9" w:rsidP="008B17A9">
      <w:pPr>
        <w:pStyle w:val="paragraph"/>
      </w:pPr>
      <w:r w:rsidRPr="003C6796">
        <w:tab/>
        <w:t>(a)</w:t>
      </w:r>
      <w:r w:rsidRPr="003C6796">
        <w:tab/>
        <w:t>firstly:</w:t>
      </w:r>
    </w:p>
    <w:p w:rsidR="008B17A9" w:rsidRPr="003C6796" w:rsidRDefault="008B17A9" w:rsidP="008B17A9">
      <w:pPr>
        <w:pStyle w:val="paragraphsub"/>
      </w:pPr>
      <w:r w:rsidRPr="003C6796">
        <w:lastRenderedPageBreak/>
        <w:tab/>
        <w:t>(i)</w:t>
      </w:r>
      <w:r w:rsidRPr="003C6796">
        <w:tab/>
        <w:t>if the amount is mentioned in subsection</w:t>
      </w:r>
      <w:r w:rsidR="003C6796">
        <w:t> </w:t>
      </w:r>
      <w:r w:rsidRPr="003C6796">
        <w:t>22</w:t>
      </w:r>
      <w:r w:rsidR="003C6796">
        <w:noBreakHyphen/>
      </w:r>
      <w:r w:rsidRPr="003C6796">
        <w:t>35(1) (singles tier 1 threshold)—multiplying the amount for the 2008</w:t>
      </w:r>
      <w:r w:rsidR="003C6796">
        <w:noBreakHyphen/>
      </w:r>
      <w:r w:rsidRPr="003C6796">
        <w:t xml:space="preserve">2009 financial year by its </w:t>
      </w:r>
      <w:r w:rsidR="003C6796" w:rsidRPr="003C6796">
        <w:rPr>
          <w:position w:val="6"/>
          <w:sz w:val="16"/>
        </w:rPr>
        <w:t>*</w:t>
      </w:r>
      <w:r w:rsidRPr="003C6796">
        <w:t xml:space="preserve">indexation factor mentioned in </w:t>
      </w:r>
      <w:r w:rsidR="003C6796">
        <w:t>subsection (</w:t>
      </w:r>
      <w:r w:rsidRPr="003C6796">
        <w:t>4); or</w:t>
      </w:r>
    </w:p>
    <w:p w:rsidR="008B17A9" w:rsidRPr="003C6796" w:rsidRDefault="008B17A9" w:rsidP="00B31D87">
      <w:pPr>
        <w:pStyle w:val="paragraphsub"/>
        <w:keepNext/>
        <w:keepLines/>
      </w:pPr>
      <w:r w:rsidRPr="003C6796">
        <w:tab/>
        <w:t>(ii)</w:t>
      </w:r>
      <w:r w:rsidRPr="003C6796">
        <w:tab/>
        <w:t>if the amount is mentioned in subsection</w:t>
      </w:r>
      <w:r w:rsidR="003C6796">
        <w:t> </w:t>
      </w:r>
      <w:r w:rsidRPr="003C6796">
        <w:t>22</w:t>
      </w:r>
      <w:r w:rsidR="003C6796">
        <w:noBreakHyphen/>
      </w:r>
      <w:r w:rsidRPr="003C6796">
        <w:t>35(2) or (3) (singles tier 2 threshold or singles tier 3 threshold)—multiplying the amount for the 2010</w:t>
      </w:r>
      <w:r w:rsidR="003C6796">
        <w:noBreakHyphen/>
      </w:r>
      <w:r w:rsidRPr="003C6796">
        <w:t xml:space="preserve">2011 financial year by its indexation factor mentioned in </w:t>
      </w:r>
      <w:r w:rsidR="003C6796">
        <w:t>subsection (</w:t>
      </w:r>
      <w:r w:rsidRPr="003C6796">
        <w:t>5); and</w:t>
      </w:r>
    </w:p>
    <w:p w:rsidR="008B17A9" w:rsidRPr="003C6796" w:rsidRDefault="008B17A9" w:rsidP="008B17A9">
      <w:pPr>
        <w:pStyle w:val="paragraph"/>
      </w:pPr>
      <w:r w:rsidRPr="003C6796">
        <w:tab/>
        <w:t>(b)</w:t>
      </w:r>
      <w:r w:rsidRPr="003C6796">
        <w:tab/>
        <w:t xml:space="preserve">next, rounding the result in </w:t>
      </w:r>
      <w:r w:rsidR="003C6796">
        <w:t>paragraph (</w:t>
      </w:r>
      <w:r w:rsidRPr="003C6796">
        <w:t>a) down to the nearest multiple of $1,000.</w:t>
      </w:r>
    </w:p>
    <w:p w:rsidR="008B17A9" w:rsidRPr="003C6796" w:rsidRDefault="008B17A9" w:rsidP="00A65705">
      <w:pPr>
        <w:pStyle w:val="notetext"/>
      </w:pPr>
      <w:r w:rsidRPr="003C6796">
        <w:t>Example 1:If the amount to be indexed is $90,000 and the indexation factor increases this to an indexed amount of $90,500, the indexed amount is rounded back down to $90,000.</w:t>
      </w:r>
    </w:p>
    <w:p w:rsidR="008B17A9" w:rsidRPr="003C6796" w:rsidRDefault="008B17A9" w:rsidP="00A65705">
      <w:pPr>
        <w:pStyle w:val="notetext"/>
      </w:pPr>
      <w:r w:rsidRPr="003C6796">
        <w:t>Example 2:If the amount to be indexed is $120,000 and the indexation factor increases this to an indexed amount of $121,500, the indexed amount is rounded down to $121,000.</w:t>
      </w:r>
    </w:p>
    <w:p w:rsidR="008B17A9" w:rsidRPr="003C6796" w:rsidRDefault="008B17A9" w:rsidP="008B17A9">
      <w:pPr>
        <w:pStyle w:val="subsection"/>
      </w:pPr>
      <w:r w:rsidRPr="003C6796">
        <w:tab/>
        <w:t>(3)</w:t>
      </w:r>
      <w:r w:rsidRPr="003C6796">
        <w:tab/>
        <w:t xml:space="preserve">Do not index the amount if its indexation factor mentioned in </w:t>
      </w:r>
      <w:r w:rsidR="003C6796">
        <w:t>subsection (</w:t>
      </w:r>
      <w:r w:rsidRPr="003C6796">
        <w:t>4) or (5) is 1 or less.</w:t>
      </w:r>
    </w:p>
    <w:p w:rsidR="006C21E2" w:rsidRPr="003C6796" w:rsidRDefault="006C21E2" w:rsidP="006C21E2">
      <w:pPr>
        <w:pStyle w:val="subsection"/>
      </w:pPr>
      <w:r w:rsidRPr="003C6796">
        <w:tab/>
        <w:t>(3A)</w:t>
      </w:r>
      <w:r w:rsidRPr="003C6796">
        <w:tab/>
        <w:t>Do not index the amount for the 2015</w:t>
      </w:r>
      <w:r w:rsidR="003C6796">
        <w:noBreakHyphen/>
      </w:r>
      <w:r w:rsidRPr="003C6796">
        <w:t>16, 2016</w:t>
      </w:r>
      <w:r w:rsidR="003C6796">
        <w:noBreakHyphen/>
      </w:r>
      <w:r w:rsidRPr="003C6796">
        <w:t>17 or 2017</w:t>
      </w:r>
      <w:r w:rsidR="003C6796">
        <w:noBreakHyphen/>
      </w:r>
      <w:r w:rsidRPr="003C6796">
        <w:t>18 financial year.</w:t>
      </w:r>
    </w:p>
    <w:p w:rsidR="006C21E2" w:rsidRPr="003C6796" w:rsidRDefault="006C21E2" w:rsidP="006C21E2">
      <w:pPr>
        <w:pStyle w:val="subsection"/>
      </w:pPr>
      <w:r w:rsidRPr="003C6796">
        <w:tab/>
        <w:t>(3B)</w:t>
      </w:r>
      <w:r w:rsidRPr="003C6796">
        <w:tab/>
        <w:t xml:space="preserve">If the amount is not indexed for a financial year because of the operation of </w:t>
      </w:r>
      <w:r w:rsidR="003C6796">
        <w:t>subsection (</w:t>
      </w:r>
      <w:r w:rsidRPr="003C6796">
        <w:t>3A), the amount for the financial year is the amount for the most recent financial year for which the amount was indexed.</w:t>
      </w:r>
    </w:p>
    <w:p w:rsidR="008B17A9" w:rsidRPr="003C6796" w:rsidRDefault="008B17A9" w:rsidP="008B17A9">
      <w:pPr>
        <w:pStyle w:val="SubsectionHead"/>
      </w:pPr>
      <w:r w:rsidRPr="003C6796">
        <w:t>Indexation factor</w:t>
      </w:r>
    </w:p>
    <w:p w:rsidR="008B17A9" w:rsidRPr="003C6796" w:rsidRDefault="008B17A9" w:rsidP="008B17A9">
      <w:pPr>
        <w:pStyle w:val="subsection"/>
      </w:pPr>
      <w:r w:rsidRPr="003C6796">
        <w:tab/>
        <w:t>(4)</w:t>
      </w:r>
      <w:r w:rsidRPr="003C6796">
        <w:tab/>
        <w:t xml:space="preserve">For indexation of the amount on an annual basis in accordance with </w:t>
      </w:r>
      <w:r w:rsidR="003C6796">
        <w:t>subparagraph (</w:t>
      </w:r>
      <w:r w:rsidRPr="003C6796">
        <w:t xml:space="preserve">2)(a)(i), the </w:t>
      </w:r>
      <w:r w:rsidRPr="003C6796">
        <w:rPr>
          <w:b/>
          <w:i/>
        </w:rPr>
        <w:t>indexation factor</w:t>
      </w:r>
      <w:r w:rsidRPr="003C6796">
        <w:t xml:space="preserve"> is:</w:t>
      </w:r>
    </w:p>
    <w:p w:rsidR="008B17A9" w:rsidRPr="003C6796" w:rsidRDefault="000306D2" w:rsidP="000306D2">
      <w:pPr>
        <w:pStyle w:val="subsection"/>
        <w:spacing w:before="120" w:after="120"/>
      </w:pPr>
      <w:r w:rsidRPr="003C6796">
        <w:lastRenderedPageBreak/>
        <w:tab/>
      </w:r>
      <w:r w:rsidRPr="003C6796">
        <w:tab/>
      </w:r>
      <w:r w:rsidR="00CF5CCB" w:rsidRPr="003C6796">
        <w:rPr>
          <w:noProof/>
        </w:rPr>
        <w:drawing>
          <wp:inline distT="0" distB="0" distL="0" distR="0" wp14:anchorId="7E439EEA" wp14:editId="033476C4">
            <wp:extent cx="2733675"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3675" cy="1038225"/>
                    </a:xfrm>
                    <a:prstGeom prst="rect">
                      <a:avLst/>
                    </a:prstGeom>
                    <a:noFill/>
                    <a:ln>
                      <a:noFill/>
                    </a:ln>
                  </pic:spPr>
                </pic:pic>
              </a:graphicData>
            </a:graphic>
          </wp:inline>
        </w:drawing>
      </w:r>
    </w:p>
    <w:p w:rsidR="008B17A9" w:rsidRPr="003C6796" w:rsidRDefault="008B17A9" w:rsidP="008B17A9">
      <w:pPr>
        <w:pStyle w:val="subsection"/>
      </w:pPr>
      <w:r w:rsidRPr="003C6796">
        <w:tab/>
        <w:t>(5)</w:t>
      </w:r>
      <w:r w:rsidRPr="003C6796">
        <w:tab/>
        <w:t xml:space="preserve">For indexation of the amount on an annual basis in accordance with </w:t>
      </w:r>
      <w:r w:rsidR="003C6796">
        <w:t>subparagraph (</w:t>
      </w:r>
      <w:r w:rsidRPr="003C6796">
        <w:t xml:space="preserve">2)(a)(ii), the </w:t>
      </w:r>
      <w:r w:rsidRPr="003C6796">
        <w:rPr>
          <w:b/>
          <w:i/>
        </w:rPr>
        <w:t>indexation factor</w:t>
      </w:r>
      <w:r w:rsidRPr="003C6796">
        <w:t xml:space="preserve"> is:</w:t>
      </w:r>
    </w:p>
    <w:p w:rsidR="008B17A9" w:rsidRPr="003C6796" w:rsidRDefault="000306D2" w:rsidP="000306D2">
      <w:pPr>
        <w:pStyle w:val="subsection"/>
        <w:spacing w:before="120" w:after="120"/>
      </w:pPr>
      <w:r w:rsidRPr="003C6796">
        <w:tab/>
      </w:r>
      <w:r w:rsidRPr="003C6796">
        <w:tab/>
      </w:r>
      <w:r w:rsidR="00CF5CCB" w:rsidRPr="003C6796">
        <w:rPr>
          <w:noProof/>
        </w:rPr>
        <w:drawing>
          <wp:inline distT="0" distB="0" distL="0" distR="0" wp14:anchorId="0EBCE525" wp14:editId="7FAF68CC">
            <wp:extent cx="2695575"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95575" cy="1038225"/>
                    </a:xfrm>
                    <a:prstGeom prst="rect">
                      <a:avLst/>
                    </a:prstGeom>
                    <a:noFill/>
                    <a:ln>
                      <a:noFill/>
                    </a:ln>
                  </pic:spPr>
                </pic:pic>
              </a:graphicData>
            </a:graphic>
          </wp:inline>
        </w:drawing>
      </w:r>
    </w:p>
    <w:p w:rsidR="008B17A9" w:rsidRPr="003C6796" w:rsidRDefault="008B17A9" w:rsidP="008B17A9">
      <w:pPr>
        <w:pStyle w:val="subsection"/>
      </w:pPr>
      <w:r w:rsidRPr="003C6796">
        <w:tab/>
        <w:t>(6)</w:t>
      </w:r>
      <w:r w:rsidRPr="003C6796">
        <w:tab/>
        <w:t xml:space="preserve">Work out the </w:t>
      </w:r>
      <w:r w:rsidR="003C6796" w:rsidRPr="003C6796">
        <w:rPr>
          <w:position w:val="6"/>
          <w:sz w:val="16"/>
        </w:rPr>
        <w:t>*</w:t>
      </w:r>
      <w:r w:rsidRPr="003C6796">
        <w:t xml:space="preserve">indexation factor mentioned in </w:t>
      </w:r>
      <w:r w:rsidR="003C6796">
        <w:t>subsection (</w:t>
      </w:r>
      <w:r w:rsidRPr="003C6796">
        <w:t>4) or (5) to 3 decimal places (rounding up if the fourth decimal place is 5 or more).</w:t>
      </w:r>
    </w:p>
    <w:p w:rsidR="008B17A9" w:rsidRPr="003C6796" w:rsidRDefault="008B17A9" w:rsidP="00CC5E51">
      <w:pPr>
        <w:pStyle w:val="SubsectionHead"/>
      </w:pPr>
      <w:r w:rsidRPr="003C6796">
        <w:t>Index number</w:t>
      </w:r>
    </w:p>
    <w:p w:rsidR="008B17A9" w:rsidRPr="003C6796" w:rsidRDefault="008B17A9" w:rsidP="00CC5E51">
      <w:pPr>
        <w:pStyle w:val="subsection"/>
        <w:keepNext/>
        <w:keepLines/>
      </w:pPr>
      <w:r w:rsidRPr="003C6796">
        <w:tab/>
        <w:t>(7)</w:t>
      </w:r>
      <w:r w:rsidRPr="003C6796">
        <w:tab/>
        <w:t xml:space="preserve">For calculating the amounts, the </w:t>
      </w:r>
      <w:r w:rsidRPr="003C6796">
        <w:rPr>
          <w:b/>
          <w:i/>
        </w:rPr>
        <w:t>index number</w:t>
      </w:r>
      <w:r w:rsidRPr="003C6796">
        <w:t xml:space="preserve"> for a </w:t>
      </w:r>
      <w:r w:rsidR="003C6796" w:rsidRPr="003C6796">
        <w:rPr>
          <w:position w:val="6"/>
          <w:sz w:val="16"/>
        </w:rPr>
        <w:t>*</w:t>
      </w:r>
      <w:r w:rsidRPr="003C6796">
        <w:t>quarter is the estimate of full</w:t>
      </w:r>
      <w:r w:rsidR="003C6796">
        <w:noBreakHyphen/>
      </w:r>
      <w:r w:rsidRPr="003C6796">
        <w:t>time adult average weekly ordinary time earnings for the middle month of the quarter first published by the Australian Statistician in respect of that month.</w:t>
      </w:r>
    </w:p>
    <w:p w:rsidR="00B721CB" w:rsidRPr="003C6796" w:rsidRDefault="00B721CB" w:rsidP="00F719AC">
      <w:pPr>
        <w:pStyle w:val="ActHead3"/>
        <w:pageBreakBefore/>
      </w:pPr>
      <w:bookmarkStart w:id="40" w:name="_Toc434416186"/>
      <w:r w:rsidRPr="008C10B7">
        <w:rPr>
          <w:rStyle w:val="CharDivNo"/>
        </w:rPr>
        <w:lastRenderedPageBreak/>
        <w:t>Division</w:t>
      </w:r>
      <w:r w:rsidR="003C6796" w:rsidRPr="008C10B7">
        <w:rPr>
          <w:rStyle w:val="CharDivNo"/>
        </w:rPr>
        <w:t> </w:t>
      </w:r>
      <w:r w:rsidRPr="008C10B7">
        <w:rPr>
          <w:rStyle w:val="CharDivNo"/>
        </w:rPr>
        <w:t>23</w:t>
      </w:r>
      <w:r w:rsidRPr="003C6796">
        <w:t>—</w:t>
      </w:r>
      <w:r w:rsidRPr="008C10B7">
        <w:rPr>
          <w:rStyle w:val="CharDivText"/>
        </w:rPr>
        <w:t>Premiums reduction scheme</w:t>
      </w:r>
      <w:bookmarkEnd w:id="40"/>
    </w:p>
    <w:p w:rsidR="00653AB2" w:rsidRPr="003C6796" w:rsidRDefault="00653AB2" w:rsidP="00653AB2">
      <w:pPr>
        <w:pStyle w:val="ActHead4"/>
      </w:pPr>
      <w:bookmarkStart w:id="41" w:name="_Toc434416187"/>
      <w:r w:rsidRPr="008C10B7">
        <w:rPr>
          <w:rStyle w:val="CharSubdNo"/>
        </w:rPr>
        <w:t>Subdivision</w:t>
      </w:r>
      <w:r w:rsidR="003C6796" w:rsidRPr="008C10B7">
        <w:rPr>
          <w:rStyle w:val="CharSubdNo"/>
        </w:rPr>
        <w:t> </w:t>
      </w:r>
      <w:r w:rsidRPr="008C10B7">
        <w:rPr>
          <w:rStyle w:val="CharSubdNo"/>
        </w:rPr>
        <w:t>23</w:t>
      </w:r>
      <w:r w:rsidR="003C6796" w:rsidRPr="008C10B7">
        <w:rPr>
          <w:rStyle w:val="CharSubdNo"/>
        </w:rPr>
        <w:noBreakHyphen/>
      </w:r>
      <w:r w:rsidRPr="008C10B7">
        <w:rPr>
          <w:rStyle w:val="CharSubdNo"/>
        </w:rPr>
        <w:t>A</w:t>
      </w:r>
      <w:r w:rsidRPr="003C6796">
        <w:t>—</w:t>
      </w:r>
      <w:r w:rsidRPr="008C10B7">
        <w:rPr>
          <w:rStyle w:val="CharSubdText"/>
        </w:rPr>
        <w:t>Amount of reduction</w:t>
      </w:r>
      <w:bookmarkEnd w:id="41"/>
    </w:p>
    <w:p w:rsidR="00653AB2" w:rsidRPr="003C6796" w:rsidRDefault="00653AB2" w:rsidP="00653AB2">
      <w:pPr>
        <w:pStyle w:val="ActHead5"/>
      </w:pPr>
      <w:bookmarkStart w:id="42" w:name="_Toc434416188"/>
      <w:r w:rsidRPr="008C10B7">
        <w:rPr>
          <w:rStyle w:val="CharSectno"/>
        </w:rPr>
        <w:t>23</w:t>
      </w:r>
      <w:r w:rsidR="003C6796" w:rsidRPr="008C10B7">
        <w:rPr>
          <w:rStyle w:val="CharSectno"/>
        </w:rPr>
        <w:noBreakHyphen/>
      </w:r>
      <w:r w:rsidRPr="008C10B7">
        <w:rPr>
          <w:rStyle w:val="CharSectno"/>
        </w:rPr>
        <w:t>1</w:t>
      </w:r>
      <w:r w:rsidRPr="003C6796">
        <w:t xml:space="preserve">  Reduction in premiums</w:t>
      </w:r>
      <w:bookmarkEnd w:id="42"/>
    </w:p>
    <w:p w:rsidR="00653AB2" w:rsidRPr="003C6796" w:rsidRDefault="00653AB2" w:rsidP="00653AB2">
      <w:pPr>
        <w:pStyle w:val="subsection"/>
      </w:pPr>
      <w:r w:rsidRPr="003C6796">
        <w:tab/>
        <w:t>(1)</w:t>
      </w:r>
      <w:r w:rsidRPr="003C6796">
        <w:tab/>
        <w:t xml:space="preserve">The amount of premiums payable under a </w:t>
      </w:r>
      <w:r w:rsidR="003C6796" w:rsidRPr="003C6796">
        <w:rPr>
          <w:position w:val="6"/>
          <w:sz w:val="16"/>
        </w:rPr>
        <w:t>*</w:t>
      </w:r>
      <w:r w:rsidRPr="003C6796">
        <w:t xml:space="preserve">complying health insurance policy in respect of a period is reduced in accordance with this section if a person is a </w:t>
      </w:r>
      <w:r w:rsidR="003C6796" w:rsidRPr="003C6796">
        <w:rPr>
          <w:position w:val="6"/>
          <w:sz w:val="16"/>
        </w:rPr>
        <w:t>*</w:t>
      </w:r>
      <w:r w:rsidRPr="003C6796">
        <w:t xml:space="preserve">participant in the </w:t>
      </w:r>
      <w:r w:rsidR="003C6796" w:rsidRPr="003C6796">
        <w:rPr>
          <w:position w:val="6"/>
          <w:sz w:val="16"/>
        </w:rPr>
        <w:t>*</w:t>
      </w:r>
      <w:r w:rsidRPr="003C6796">
        <w:t>premiums reduction scheme in respect of the policy.</w:t>
      </w:r>
    </w:p>
    <w:p w:rsidR="00653AB2" w:rsidRPr="003C6796" w:rsidRDefault="00653AB2" w:rsidP="00653AB2">
      <w:pPr>
        <w:pStyle w:val="subsection"/>
      </w:pPr>
      <w:r w:rsidRPr="003C6796">
        <w:tab/>
        <w:t>(2)</w:t>
      </w:r>
      <w:r w:rsidRPr="003C6796">
        <w:tab/>
        <w:t xml:space="preserve">The amount of the reduction for each premium is the </w:t>
      </w:r>
      <w:r w:rsidR="003C6796" w:rsidRPr="003C6796">
        <w:rPr>
          <w:position w:val="6"/>
          <w:sz w:val="16"/>
        </w:rPr>
        <w:t>*</w:t>
      </w:r>
      <w:r w:rsidRPr="003C6796">
        <w:t>PHII benefit in respect of the premium.</w:t>
      </w:r>
    </w:p>
    <w:p w:rsidR="00B721CB" w:rsidRPr="003C6796" w:rsidRDefault="00B721CB">
      <w:pPr>
        <w:pStyle w:val="ActHead4"/>
      </w:pPr>
      <w:bookmarkStart w:id="43" w:name="_Toc434416189"/>
      <w:r w:rsidRPr="008C10B7">
        <w:rPr>
          <w:rStyle w:val="CharSubdNo"/>
        </w:rPr>
        <w:t>Subdivision</w:t>
      </w:r>
      <w:r w:rsidR="003C6796" w:rsidRPr="008C10B7">
        <w:rPr>
          <w:rStyle w:val="CharSubdNo"/>
        </w:rPr>
        <w:t> </w:t>
      </w:r>
      <w:r w:rsidRPr="008C10B7">
        <w:rPr>
          <w:rStyle w:val="CharSubdNo"/>
        </w:rPr>
        <w:t>23</w:t>
      </w:r>
      <w:r w:rsidR="003C6796" w:rsidRPr="008C10B7">
        <w:rPr>
          <w:rStyle w:val="CharSubdNo"/>
        </w:rPr>
        <w:noBreakHyphen/>
      </w:r>
      <w:r w:rsidRPr="008C10B7">
        <w:rPr>
          <w:rStyle w:val="CharSubdNo"/>
        </w:rPr>
        <w:t>B</w:t>
      </w:r>
      <w:r w:rsidRPr="003C6796">
        <w:t>—</w:t>
      </w:r>
      <w:r w:rsidRPr="008C10B7">
        <w:rPr>
          <w:rStyle w:val="CharSubdText"/>
        </w:rPr>
        <w:t>Participation in the premiums reduction scheme</w:t>
      </w:r>
      <w:bookmarkEnd w:id="43"/>
    </w:p>
    <w:p w:rsidR="00B721CB" w:rsidRPr="003C6796" w:rsidRDefault="00B721CB">
      <w:pPr>
        <w:pStyle w:val="ActHead5"/>
      </w:pPr>
      <w:bookmarkStart w:id="44" w:name="_Toc434416190"/>
      <w:r w:rsidRPr="008C10B7">
        <w:rPr>
          <w:rStyle w:val="CharSectno"/>
        </w:rPr>
        <w:t>23</w:t>
      </w:r>
      <w:r w:rsidR="003C6796" w:rsidRPr="008C10B7">
        <w:rPr>
          <w:rStyle w:val="CharSectno"/>
        </w:rPr>
        <w:noBreakHyphen/>
      </w:r>
      <w:r w:rsidRPr="008C10B7">
        <w:rPr>
          <w:rStyle w:val="CharSectno"/>
        </w:rPr>
        <w:t>15</w:t>
      </w:r>
      <w:r w:rsidRPr="003C6796">
        <w:t xml:space="preserve">  Registration as a participant in the premiums reduction scheme</w:t>
      </w:r>
      <w:bookmarkEnd w:id="44"/>
    </w:p>
    <w:p w:rsidR="00B721CB" w:rsidRPr="003C6796" w:rsidRDefault="00B721CB">
      <w:pPr>
        <w:pStyle w:val="subsection"/>
      </w:pPr>
      <w:r w:rsidRPr="003C6796">
        <w:tab/>
        <w:t>(1)</w:t>
      </w:r>
      <w:r w:rsidRPr="003C6796">
        <w:tab/>
        <w:t xml:space="preserve">A person may apply to a private health insurer, in the </w:t>
      </w:r>
      <w:r w:rsidR="003C6796" w:rsidRPr="003C6796">
        <w:rPr>
          <w:position w:val="6"/>
          <w:sz w:val="16"/>
        </w:rPr>
        <w:t>*</w:t>
      </w:r>
      <w:r w:rsidRPr="003C6796">
        <w:t xml:space="preserve">approved form, to become a </w:t>
      </w:r>
      <w:r w:rsidR="003C6796" w:rsidRPr="003C6796">
        <w:rPr>
          <w:position w:val="6"/>
          <w:sz w:val="16"/>
        </w:rPr>
        <w:t>*</w:t>
      </w:r>
      <w:r w:rsidRPr="003C6796">
        <w:t xml:space="preserve">participant in the </w:t>
      </w:r>
      <w:r w:rsidR="003C6796" w:rsidRPr="003C6796">
        <w:rPr>
          <w:position w:val="6"/>
          <w:sz w:val="16"/>
        </w:rPr>
        <w:t>*</w:t>
      </w:r>
      <w:r w:rsidRPr="003C6796">
        <w:t xml:space="preserve">premiums reduction scheme in respect of a </w:t>
      </w:r>
      <w:r w:rsidR="003C6796" w:rsidRPr="003C6796">
        <w:rPr>
          <w:position w:val="6"/>
          <w:sz w:val="16"/>
        </w:rPr>
        <w:t>*</w:t>
      </w:r>
      <w:r w:rsidRPr="003C6796">
        <w:t>complying health insurance policy issued by the insurer if:</w:t>
      </w:r>
    </w:p>
    <w:p w:rsidR="00B721CB" w:rsidRPr="003C6796" w:rsidRDefault="00B721CB">
      <w:pPr>
        <w:pStyle w:val="paragraph"/>
      </w:pPr>
      <w:r w:rsidRPr="003C6796">
        <w:tab/>
        <w:t>(a)</w:t>
      </w:r>
      <w:r w:rsidRPr="003C6796">
        <w:tab/>
        <w:t xml:space="preserve">the insurer is a </w:t>
      </w:r>
      <w:r w:rsidR="003C6796" w:rsidRPr="003C6796">
        <w:rPr>
          <w:position w:val="6"/>
          <w:sz w:val="16"/>
        </w:rPr>
        <w:t>*</w:t>
      </w:r>
      <w:r w:rsidRPr="003C6796">
        <w:t>participating insurer; and</w:t>
      </w:r>
    </w:p>
    <w:p w:rsidR="004E0DAF" w:rsidRPr="003C6796" w:rsidRDefault="004E0DAF" w:rsidP="004E0DAF">
      <w:pPr>
        <w:pStyle w:val="paragraph"/>
      </w:pPr>
      <w:r w:rsidRPr="003C6796">
        <w:tab/>
        <w:t>(b)</w:t>
      </w:r>
      <w:r w:rsidRPr="003C6796">
        <w:tab/>
        <w:t xml:space="preserve">the person is a </w:t>
      </w:r>
      <w:r w:rsidR="003C6796" w:rsidRPr="003C6796">
        <w:rPr>
          <w:position w:val="6"/>
          <w:sz w:val="16"/>
        </w:rPr>
        <w:t>*</w:t>
      </w:r>
      <w:r w:rsidRPr="003C6796">
        <w:t>PHIIB in respect of a premium paid or payable under the policy; and</w:t>
      </w:r>
    </w:p>
    <w:p w:rsidR="00B721CB" w:rsidRPr="003C6796" w:rsidRDefault="00B721CB">
      <w:pPr>
        <w:pStyle w:val="paragraph"/>
      </w:pPr>
      <w:r w:rsidRPr="003C6796">
        <w:tab/>
        <w:t>(c)</w:t>
      </w:r>
      <w:r w:rsidRPr="003C6796">
        <w:tab/>
        <w:t>the person meets any requirements specified in the Private Health Insurance (Incentives) Rules for the purposes of this paragraph.</w:t>
      </w:r>
    </w:p>
    <w:p w:rsidR="00B721CB" w:rsidRPr="003C6796" w:rsidRDefault="00B721CB">
      <w:pPr>
        <w:pStyle w:val="subsection"/>
      </w:pPr>
      <w:r w:rsidRPr="003C6796">
        <w:tab/>
        <w:t>(2)</w:t>
      </w:r>
      <w:r w:rsidRPr="003C6796">
        <w:tab/>
        <w:t xml:space="preserve">A private health insurer that receives an application under </w:t>
      </w:r>
      <w:r w:rsidR="003C6796">
        <w:t>subsection (</w:t>
      </w:r>
      <w:r w:rsidRPr="003C6796">
        <w:t xml:space="preserve">1) must notify the </w:t>
      </w:r>
      <w:r w:rsidR="00E60E1C" w:rsidRPr="003C6796">
        <w:t>Chief Executive Medicare</w:t>
      </w:r>
      <w:r w:rsidRPr="003C6796">
        <w:t xml:space="preserve"> of the application, in the </w:t>
      </w:r>
      <w:r w:rsidR="003C6796" w:rsidRPr="003C6796">
        <w:rPr>
          <w:position w:val="6"/>
          <w:sz w:val="16"/>
        </w:rPr>
        <w:t>*</w:t>
      </w:r>
      <w:r w:rsidRPr="003C6796">
        <w:t xml:space="preserve">approved form, no more than 14 days (or any </w:t>
      </w:r>
      <w:r w:rsidRPr="003C6796">
        <w:lastRenderedPageBreak/>
        <w:t xml:space="preserve">other period determined by the </w:t>
      </w:r>
      <w:r w:rsidR="00E60E1C" w:rsidRPr="003C6796">
        <w:t>Chief Executive Medicare</w:t>
      </w:r>
      <w:r w:rsidRPr="003C6796">
        <w:t>) after receiving the application.</w:t>
      </w:r>
    </w:p>
    <w:p w:rsidR="00B721CB" w:rsidRPr="003C6796" w:rsidRDefault="00B721CB">
      <w:pPr>
        <w:pStyle w:val="subsection"/>
      </w:pPr>
      <w:r w:rsidRPr="003C6796">
        <w:tab/>
        <w:t>(3)</w:t>
      </w:r>
      <w:r w:rsidRPr="003C6796">
        <w:tab/>
        <w:t xml:space="preserve">If notified of an application and satisfied that </w:t>
      </w:r>
      <w:r w:rsidR="003C6796">
        <w:t>paragraphs (</w:t>
      </w:r>
      <w:r w:rsidRPr="003C6796">
        <w:t xml:space="preserve">1)(a), (b) and (c) apply, the </w:t>
      </w:r>
      <w:r w:rsidR="00E60E1C" w:rsidRPr="003C6796">
        <w:t>Chief Executive Medicare</w:t>
      </w:r>
      <w:r w:rsidRPr="003C6796">
        <w:t xml:space="preserve"> must register the applicant as a </w:t>
      </w:r>
      <w:r w:rsidR="003C6796" w:rsidRPr="003C6796">
        <w:rPr>
          <w:position w:val="6"/>
          <w:sz w:val="16"/>
        </w:rPr>
        <w:t>*</w:t>
      </w:r>
      <w:r w:rsidRPr="003C6796">
        <w:t>participant in respect of the policy.</w:t>
      </w:r>
    </w:p>
    <w:p w:rsidR="00B721CB" w:rsidRPr="003C6796" w:rsidRDefault="00B721CB">
      <w:pPr>
        <w:pStyle w:val="subsection"/>
      </w:pPr>
      <w:r w:rsidRPr="003C6796">
        <w:tab/>
        <w:t>(4)</w:t>
      </w:r>
      <w:r w:rsidRPr="003C6796">
        <w:tab/>
        <w:t xml:space="preserve">The </w:t>
      </w:r>
      <w:r w:rsidR="00E60E1C" w:rsidRPr="003C6796">
        <w:t>Chief Executive Medicare</w:t>
      </w:r>
      <w:r w:rsidRPr="003C6796">
        <w:t xml:space="preserve"> must notify the private health insurer that issued the policy if the </w:t>
      </w:r>
      <w:r w:rsidR="00E60E1C" w:rsidRPr="003C6796">
        <w:t>Chief Executive Medicare</w:t>
      </w:r>
      <w:r w:rsidRPr="003C6796">
        <w:t xml:space="preserve"> registers a person as a </w:t>
      </w:r>
      <w:r w:rsidR="003C6796" w:rsidRPr="003C6796">
        <w:rPr>
          <w:position w:val="6"/>
          <w:sz w:val="16"/>
        </w:rPr>
        <w:t>*</w:t>
      </w:r>
      <w:r w:rsidRPr="003C6796">
        <w:t xml:space="preserve">participant in the </w:t>
      </w:r>
      <w:r w:rsidR="003C6796" w:rsidRPr="003C6796">
        <w:rPr>
          <w:position w:val="6"/>
          <w:sz w:val="16"/>
        </w:rPr>
        <w:t>*</w:t>
      </w:r>
      <w:r w:rsidRPr="003C6796">
        <w:t>premiums reduction scheme in respect of the policy.</w:t>
      </w:r>
    </w:p>
    <w:p w:rsidR="00B721CB" w:rsidRPr="003C6796" w:rsidRDefault="00B721CB">
      <w:pPr>
        <w:pStyle w:val="ActHead5"/>
        <w:rPr>
          <w:i/>
        </w:rPr>
      </w:pPr>
      <w:bookmarkStart w:id="45" w:name="_Toc434416191"/>
      <w:r w:rsidRPr="008C10B7">
        <w:rPr>
          <w:rStyle w:val="CharSectno"/>
        </w:rPr>
        <w:t>23</w:t>
      </w:r>
      <w:r w:rsidR="003C6796" w:rsidRPr="008C10B7">
        <w:rPr>
          <w:rStyle w:val="CharSectno"/>
        </w:rPr>
        <w:noBreakHyphen/>
      </w:r>
      <w:r w:rsidRPr="008C10B7">
        <w:rPr>
          <w:rStyle w:val="CharSectno"/>
        </w:rPr>
        <w:t>20</w:t>
      </w:r>
      <w:r w:rsidRPr="003C6796">
        <w:t xml:space="preserve">  Refusal to register</w:t>
      </w:r>
      <w:bookmarkEnd w:id="45"/>
    </w:p>
    <w:p w:rsidR="00B721CB" w:rsidRPr="003C6796" w:rsidRDefault="00B721CB">
      <w:pPr>
        <w:pStyle w:val="subsection"/>
      </w:pPr>
      <w:r w:rsidRPr="003C6796">
        <w:tab/>
        <w:t>(1)</w:t>
      </w:r>
      <w:r w:rsidRPr="003C6796">
        <w:tab/>
        <w:t xml:space="preserve">If the </w:t>
      </w:r>
      <w:r w:rsidR="00E60E1C" w:rsidRPr="003C6796">
        <w:t>Chief Executive Medicare</w:t>
      </w:r>
      <w:r w:rsidRPr="003C6796">
        <w:t xml:space="preserve"> refuses to register the applicant in respect of a policy, the </w:t>
      </w:r>
      <w:r w:rsidR="00E60E1C" w:rsidRPr="003C6796">
        <w:t>Chief Executive Medicare</w:t>
      </w:r>
      <w:r w:rsidRPr="003C6796">
        <w:t xml:space="preserve"> must give the applicant, and the private health insurer that issued the policy, notice of the refusal together with reasons for the refusal.</w:t>
      </w:r>
    </w:p>
    <w:p w:rsidR="00B721CB" w:rsidRPr="003C6796" w:rsidRDefault="00B721CB">
      <w:pPr>
        <w:pStyle w:val="notetext"/>
      </w:pPr>
      <w:r w:rsidRPr="003C6796">
        <w:t>Note:</w:t>
      </w:r>
      <w:r w:rsidRPr="003C6796">
        <w:tab/>
        <w:t>Refusals to register are reviewable under Part</w:t>
      </w:r>
      <w:r w:rsidR="003C6796">
        <w:t> </w:t>
      </w:r>
      <w:r w:rsidRPr="003C6796">
        <w:t>6</w:t>
      </w:r>
      <w:r w:rsidR="003C6796">
        <w:noBreakHyphen/>
      </w:r>
      <w:r w:rsidRPr="003C6796">
        <w:t>9.</w:t>
      </w:r>
    </w:p>
    <w:p w:rsidR="00B721CB" w:rsidRPr="003C6796" w:rsidRDefault="00B721CB">
      <w:pPr>
        <w:pStyle w:val="subsection"/>
      </w:pPr>
      <w:r w:rsidRPr="003C6796">
        <w:tab/>
        <w:t>(2)</w:t>
      </w:r>
      <w:r w:rsidRPr="003C6796">
        <w:tab/>
        <w:t xml:space="preserve">The applicant is taken to be registered as a </w:t>
      </w:r>
      <w:r w:rsidR="003C6796" w:rsidRPr="003C6796">
        <w:rPr>
          <w:position w:val="6"/>
          <w:sz w:val="16"/>
        </w:rPr>
        <w:t>*</w:t>
      </w:r>
      <w:r w:rsidRPr="003C6796">
        <w:t xml:space="preserve">participant in respect of the policy if the </w:t>
      </w:r>
      <w:r w:rsidR="00E60E1C" w:rsidRPr="003C6796">
        <w:t>Chief Executive Medicare</w:t>
      </w:r>
      <w:r w:rsidRPr="003C6796">
        <w:t xml:space="preserve"> does not give notice of refusal within 14 days after receiving the notice under subsection</w:t>
      </w:r>
      <w:r w:rsidR="003C6796">
        <w:t> </w:t>
      </w:r>
      <w:r w:rsidRPr="003C6796">
        <w:t>23</w:t>
      </w:r>
      <w:r w:rsidR="003C6796">
        <w:noBreakHyphen/>
      </w:r>
      <w:r w:rsidRPr="003C6796">
        <w:t>15(2) from the private health insurer to which the applicant applied for registration.</w:t>
      </w:r>
    </w:p>
    <w:p w:rsidR="00B721CB" w:rsidRPr="003C6796" w:rsidRDefault="00B721CB">
      <w:pPr>
        <w:pStyle w:val="ActHead5"/>
      </w:pPr>
      <w:bookmarkStart w:id="46" w:name="_Toc434416192"/>
      <w:r w:rsidRPr="008C10B7">
        <w:rPr>
          <w:rStyle w:val="CharSectno"/>
        </w:rPr>
        <w:t>23</w:t>
      </w:r>
      <w:r w:rsidR="003C6796" w:rsidRPr="008C10B7">
        <w:rPr>
          <w:rStyle w:val="CharSectno"/>
        </w:rPr>
        <w:noBreakHyphen/>
      </w:r>
      <w:r w:rsidRPr="008C10B7">
        <w:rPr>
          <w:rStyle w:val="CharSectno"/>
        </w:rPr>
        <w:t>30</w:t>
      </w:r>
      <w:r w:rsidRPr="003C6796">
        <w:t xml:space="preserve">  Participants who want to withdraw from scheme</w:t>
      </w:r>
      <w:bookmarkEnd w:id="46"/>
    </w:p>
    <w:p w:rsidR="00B721CB" w:rsidRPr="003C6796" w:rsidRDefault="00B721CB">
      <w:pPr>
        <w:pStyle w:val="subsection"/>
      </w:pPr>
      <w:r w:rsidRPr="003C6796">
        <w:tab/>
        <w:t>(1)</w:t>
      </w:r>
      <w:r w:rsidRPr="003C6796">
        <w:tab/>
        <w:t xml:space="preserve">A </w:t>
      </w:r>
      <w:r w:rsidR="003C6796" w:rsidRPr="003C6796">
        <w:rPr>
          <w:position w:val="6"/>
          <w:sz w:val="16"/>
        </w:rPr>
        <w:t>*</w:t>
      </w:r>
      <w:r w:rsidRPr="003C6796">
        <w:t>participant must notify the private health insurer that issued the policy in respect of which a person is a participant if the person no longer wishes to be registered in respect of the policy.</w:t>
      </w:r>
    </w:p>
    <w:p w:rsidR="00B721CB" w:rsidRPr="003C6796" w:rsidRDefault="00B721CB">
      <w:pPr>
        <w:pStyle w:val="subsection"/>
      </w:pPr>
      <w:r w:rsidRPr="003C6796">
        <w:tab/>
        <w:t>(2)</w:t>
      </w:r>
      <w:r w:rsidRPr="003C6796">
        <w:tab/>
        <w:t xml:space="preserve">A private health insurer must notify the </w:t>
      </w:r>
      <w:r w:rsidR="00E60E1C" w:rsidRPr="003C6796">
        <w:t>Chief Executive Medicare</w:t>
      </w:r>
      <w:r w:rsidRPr="003C6796">
        <w:t xml:space="preserve"> of each notice the insurer receives under </w:t>
      </w:r>
      <w:r w:rsidR="003C6796">
        <w:t>subsection (</w:t>
      </w:r>
      <w:r w:rsidRPr="003C6796">
        <w:t xml:space="preserve">1), in the </w:t>
      </w:r>
      <w:r w:rsidR="003C6796" w:rsidRPr="003C6796">
        <w:rPr>
          <w:position w:val="6"/>
          <w:sz w:val="16"/>
        </w:rPr>
        <w:t>*</w:t>
      </w:r>
      <w:r w:rsidRPr="003C6796">
        <w:t xml:space="preserve">approved form and no more than 14 days (or any other period determined by the </w:t>
      </w:r>
      <w:r w:rsidR="00E60E1C" w:rsidRPr="003C6796">
        <w:t>Chief Executive Medicare</w:t>
      </w:r>
      <w:r w:rsidRPr="003C6796">
        <w:t>) after receiving the notice.</w:t>
      </w:r>
    </w:p>
    <w:p w:rsidR="00B721CB" w:rsidRPr="003C6796" w:rsidRDefault="00B721CB">
      <w:pPr>
        <w:pStyle w:val="subsection"/>
      </w:pPr>
      <w:r w:rsidRPr="003C6796">
        <w:lastRenderedPageBreak/>
        <w:tab/>
        <w:t>(3)</w:t>
      </w:r>
      <w:r w:rsidRPr="003C6796">
        <w:tab/>
        <w:t xml:space="preserve">If notified under </w:t>
      </w:r>
      <w:r w:rsidR="003C6796">
        <w:t>subsection (</w:t>
      </w:r>
      <w:r w:rsidRPr="003C6796">
        <w:t xml:space="preserve">2), the </w:t>
      </w:r>
      <w:r w:rsidR="00E60E1C" w:rsidRPr="003C6796">
        <w:t>Chief Executive Medicare</w:t>
      </w:r>
      <w:r w:rsidRPr="003C6796">
        <w:t xml:space="preserve"> must revoke the person’s registration in respect of the policy.</w:t>
      </w:r>
    </w:p>
    <w:p w:rsidR="00B721CB" w:rsidRPr="003C6796" w:rsidRDefault="00B721CB">
      <w:pPr>
        <w:pStyle w:val="ActHead5"/>
      </w:pPr>
      <w:bookmarkStart w:id="47" w:name="_Toc434416193"/>
      <w:r w:rsidRPr="008C10B7">
        <w:rPr>
          <w:rStyle w:val="CharSectno"/>
        </w:rPr>
        <w:t>23</w:t>
      </w:r>
      <w:r w:rsidR="003C6796" w:rsidRPr="008C10B7">
        <w:rPr>
          <w:rStyle w:val="CharSectno"/>
        </w:rPr>
        <w:noBreakHyphen/>
      </w:r>
      <w:r w:rsidRPr="008C10B7">
        <w:rPr>
          <w:rStyle w:val="CharSectno"/>
        </w:rPr>
        <w:t>35</w:t>
      </w:r>
      <w:r w:rsidRPr="003C6796">
        <w:t xml:space="preserve">  Revocation of registration</w:t>
      </w:r>
      <w:bookmarkEnd w:id="47"/>
    </w:p>
    <w:p w:rsidR="00B721CB" w:rsidRPr="003C6796" w:rsidRDefault="00B721CB">
      <w:pPr>
        <w:pStyle w:val="subsection"/>
      </w:pPr>
      <w:r w:rsidRPr="003C6796">
        <w:tab/>
        <w:t>(1)</w:t>
      </w:r>
      <w:r w:rsidRPr="003C6796">
        <w:tab/>
        <w:t xml:space="preserve">The </w:t>
      </w:r>
      <w:r w:rsidR="00E60E1C" w:rsidRPr="003C6796">
        <w:t>Chief Executive Medicare</w:t>
      </w:r>
      <w:r w:rsidRPr="003C6796">
        <w:t xml:space="preserve"> must revoke a person’s registration in respect of a </w:t>
      </w:r>
      <w:r w:rsidR="003C6796" w:rsidRPr="003C6796">
        <w:rPr>
          <w:position w:val="6"/>
          <w:sz w:val="16"/>
        </w:rPr>
        <w:t>*</w:t>
      </w:r>
      <w:r w:rsidRPr="003C6796">
        <w:t xml:space="preserve">complying health insurance policy if the </w:t>
      </w:r>
      <w:r w:rsidR="00E60E1C" w:rsidRPr="003C6796">
        <w:t>Chief Executive Medicare</w:t>
      </w:r>
      <w:r w:rsidRPr="003C6796">
        <w:t xml:space="preserve"> is satisfied that the person is not eligible to participate in the </w:t>
      </w:r>
      <w:r w:rsidR="003C6796" w:rsidRPr="003C6796">
        <w:rPr>
          <w:position w:val="6"/>
          <w:sz w:val="16"/>
        </w:rPr>
        <w:t>*</w:t>
      </w:r>
      <w:r w:rsidRPr="003C6796">
        <w:t>premiums reduction scheme in respect of the policy.</w:t>
      </w:r>
    </w:p>
    <w:p w:rsidR="00B721CB" w:rsidRPr="003C6796" w:rsidRDefault="00B721CB">
      <w:pPr>
        <w:pStyle w:val="notetext"/>
      </w:pPr>
      <w:r w:rsidRPr="003C6796">
        <w:t>Note:</w:t>
      </w:r>
      <w:r w:rsidRPr="003C6796">
        <w:tab/>
        <w:t>Revocations of registration are reviewable under section Part</w:t>
      </w:r>
      <w:r w:rsidR="003C6796">
        <w:t> </w:t>
      </w:r>
      <w:r w:rsidRPr="003C6796">
        <w:t>6</w:t>
      </w:r>
      <w:r w:rsidR="003C6796">
        <w:noBreakHyphen/>
      </w:r>
      <w:r w:rsidRPr="003C6796">
        <w:t>9.</w:t>
      </w:r>
    </w:p>
    <w:p w:rsidR="00B721CB" w:rsidRPr="003C6796" w:rsidRDefault="00B721CB">
      <w:pPr>
        <w:pStyle w:val="subsection"/>
      </w:pPr>
      <w:r w:rsidRPr="003C6796">
        <w:tab/>
        <w:t>(2)</w:t>
      </w:r>
      <w:r w:rsidRPr="003C6796">
        <w:tab/>
        <w:t xml:space="preserve">Revocation of registration under </w:t>
      </w:r>
      <w:r w:rsidR="003C6796">
        <w:t>subsection (</w:t>
      </w:r>
      <w:r w:rsidRPr="003C6796">
        <w:t>1) does not affect a person’s right to make another application for registration under section</w:t>
      </w:r>
      <w:r w:rsidR="003C6796">
        <w:t> </w:t>
      </w:r>
      <w:r w:rsidRPr="003C6796">
        <w:t>23</w:t>
      </w:r>
      <w:r w:rsidR="003C6796">
        <w:noBreakHyphen/>
      </w:r>
      <w:r w:rsidRPr="003C6796">
        <w:t>15.</w:t>
      </w:r>
    </w:p>
    <w:p w:rsidR="00B721CB" w:rsidRPr="003C6796" w:rsidRDefault="00B721CB">
      <w:pPr>
        <w:pStyle w:val="subsection"/>
      </w:pPr>
      <w:r w:rsidRPr="003C6796">
        <w:tab/>
        <w:t>(3)</w:t>
      </w:r>
      <w:r w:rsidRPr="003C6796">
        <w:tab/>
        <w:t xml:space="preserve">The </w:t>
      </w:r>
      <w:r w:rsidR="00E60E1C" w:rsidRPr="003C6796">
        <w:t>Chief Executive Medicare</w:t>
      </w:r>
      <w:r w:rsidRPr="003C6796">
        <w:t xml:space="preserve"> must give notice of the revocation of a person’s registration in respect of a </w:t>
      </w:r>
      <w:r w:rsidR="003C6796" w:rsidRPr="003C6796">
        <w:rPr>
          <w:position w:val="6"/>
          <w:sz w:val="16"/>
        </w:rPr>
        <w:t>*</w:t>
      </w:r>
      <w:r w:rsidRPr="003C6796">
        <w:t>complying health insurance policy to the person, and to the private health insurer that issued the policy, within 28 days after the day on which the revocation occurs.</w:t>
      </w:r>
    </w:p>
    <w:p w:rsidR="00B721CB" w:rsidRPr="003C6796" w:rsidRDefault="00B721CB">
      <w:pPr>
        <w:pStyle w:val="ActHead5"/>
        <w:rPr>
          <w:i/>
        </w:rPr>
      </w:pPr>
      <w:bookmarkStart w:id="48" w:name="_Toc434416194"/>
      <w:r w:rsidRPr="008C10B7">
        <w:rPr>
          <w:rStyle w:val="CharSectno"/>
        </w:rPr>
        <w:t>23</w:t>
      </w:r>
      <w:r w:rsidR="003C6796" w:rsidRPr="008C10B7">
        <w:rPr>
          <w:rStyle w:val="CharSectno"/>
        </w:rPr>
        <w:noBreakHyphen/>
      </w:r>
      <w:r w:rsidRPr="008C10B7">
        <w:rPr>
          <w:rStyle w:val="CharSectno"/>
        </w:rPr>
        <w:t>40</w:t>
      </w:r>
      <w:r w:rsidRPr="003C6796">
        <w:t xml:space="preserve">  Variation of registration</w:t>
      </w:r>
      <w:bookmarkEnd w:id="48"/>
    </w:p>
    <w:p w:rsidR="00B721CB" w:rsidRPr="003C6796" w:rsidRDefault="00B721CB">
      <w:pPr>
        <w:pStyle w:val="subsection"/>
      </w:pPr>
      <w:r w:rsidRPr="003C6796">
        <w:tab/>
        <w:t>(1)</w:t>
      </w:r>
      <w:r w:rsidRPr="003C6796">
        <w:tab/>
        <w:t xml:space="preserve">A private health insurer must notify the </w:t>
      </w:r>
      <w:r w:rsidR="00E60E1C" w:rsidRPr="003C6796">
        <w:t>Chief Executive Medicare</w:t>
      </w:r>
      <w:r w:rsidRPr="003C6796">
        <w:t xml:space="preserve"> if the treatments </w:t>
      </w:r>
      <w:r w:rsidR="003C6796" w:rsidRPr="003C6796">
        <w:rPr>
          <w:position w:val="6"/>
          <w:sz w:val="16"/>
        </w:rPr>
        <w:t>*</w:t>
      </w:r>
      <w:r w:rsidRPr="003C6796">
        <w:t xml:space="preserve">covered by a </w:t>
      </w:r>
      <w:r w:rsidR="003C6796" w:rsidRPr="003C6796">
        <w:rPr>
          <w:position w:val="6"/>
          <w:sz w:val="16"/>
        </w:rPr>
        <w:t>*</w:t>
      </w:r>
      <w:r w:rsidRPr="003C6796">
        <w:t xml:space="preserve">complying health insurance policy, issued by the private health insurer and in respect of which a person is a </w:t>
      </w:r>
      <w:r w:rsidR="003C6796" w:rsidRPr="003C6796">
        <w:rPr>
          <w:position w:val="6"/>
          <w:sz w:val="16"/>
        </w:rPr>
        <w:t>*</w:t>
      </w:r>
      <w:r w:rsidRPr="003C6796">
        <w:t>participant, are varied.</w:t>
      </w:r>
    </w:p>
    <w:p w:rsidR="00B721CB" w:rsidRPr="003C6796" w:rsidRDefault="00B721CB">
      <w:pPr>
        <w:pStyle w:val="subsection"/>
      </w:pPr>
      <w:r w:rsidRPr="003C6796">
        <w:tab/>
        <w:t>(2)</w:t>
      </w:r>
      <w:r w:rsidRPr="003C6796">
        <w:tab/>
        <w:t xml:space="preserve">On receiving such a notice, the </w:t>
      </w:r>
      <w:r w:rsidR="00E60E1C" w:rsidRPr="003C6796">
        <w:t>Chief Executive Medicare</w:t>
      </w:r>
      <w:r w:rsidRPr="003C6796">
        <w:t xml:space="preserve"> must vary the details of the registration accordingly and give notice of the variation to the private health insurer.</w:t>
      </w:r>
    </w:p>
    <w:p w:rsidR="00B721CB" w:rsidRPr="003C6796" w:rsidRDefault="00B721CB" w:rsidP="00CC5E51">
      <w:pPr>
        <w:pStyle w:val="ActHead5"/>
      </w:pPr>
      <w:bookmarkStart w:id="49" w:name="_Toc434416195"/>
      <w:r w:rsidRPr="008C10B7">
        <w:rPr>
          <w:rStyle w:val="CharSectno"/>
        </w:rPr>
        <w:lastRenderedPageBreak/>
        <w:t>23</w:t>
      </w:r>
      <w:r w:rsidR="003C6796" w:rsidRPr="008C10B7">
        <w:rPr>
          <w:rStyle w:val="CharSectno"/>
        </w:rPr>
        <w:noBreakHyphen/>
      </w:r>
      <w:r w:rsidRPr="008C10B7">
        <w:rPr>
          <w:rStyle w:val="CharSectno"/>
        </w:rPr>
        <w:t>45</w:t>
      </w:r>
      <w:r w:rsidRPr="003C6796">
        <w:t xml:space="preserve">  Retention of applications by private health insurers</w:t>
      </w:r>
      <w:bookmarkEnd w:id="49"/>
    </w:p>
    <w:p w:rsidR="00B721CB" w:rsidRPr="003C6796" w:rsidRDefault="00B721CB" w:rsidP="00CC5E51">
      <w:pPr>
        <w:pStyle w:val="subsection"/>
        <w:keepNext/>
        <w:keepLines/>
      </w:pPr>
      <w:r w:rsidRPr="003C6796">
        <w:tab/>
        <w:t>(1)</w:t>
      </w:r>
      <w:r w:rsidRPr="003C6796">
        <w:tab/>
        <w:t>A private health insurer must retain an application made to it under subsection</w:t>
      </w:r>
      <w:r w:rsidR="003C6796">
        <w:t> </w:t>
      </w:r>
      <w:r w:rsidRPr="003C6796">
        <w:t>23</w:t>
      </w:r>
      <w:r w:rsidR="003C6796">
        <w:noBreakHyphen/>
      </w:r>
      <w:r w:rsidRPr="003C6796">
        <w:t>15(1) for the period of 5 years beginning on the day on which the application was made.</w:t>
      </w:r>
    </w:p>
    <w:p w:rsidR="00B721CB" w:rsidRPr="003C6796" w:rsidRDefault="00B721CB">
      <w:pPr>
        <w:pStyle w:val="subsection"/>
      </w:pPr>
      <w:r w:rsidRPr="003C6796">
        <w:tab/>
        <w:t>(2)</w:t>
      </w:r>
      <w:r w:rsidRPr="003C6796">
        <w:tab/>
        <w:t xml:space="preserve">The private health insurer may retain the application in any form approved in writing by the </w:t>
      </w:r>
      <w:r w:rsidR="00E60E1C" w:rsidRPr="003C6796">
        <w:t>Chief Executive Medicare</w:t>
      </w:r>
      <w:r w:rsidRPr="003C6796">
        <w:t>.</w:t>
      </w:r>
    </w:p>
    <w:p w:rsidR="00B721CB" w:rsidRPr="003C6796" w:rsidRDefault="00B721CB">
      <w:pPr>
        <w:pStyle w:val="subsection"/>
      </w:pPr>
      <w:r w:rsidRPr="003C6796">
        <w:tab/>
        <w:t>(3)</w:t>
      </w:r>
      <w:r w:rsidRPr="003C6796">
        <w:tab/>
        <w:t>An application retained in such a form must be received in all courts or tribunals as evidence as if it were the original.</w:t>
      </w:r>
    </w:p>
    <w:p w:rsidR="00B721CB" w:rsidRPr="003C6796" w:rsidRDefault="00B721CB" w:rsidP="00F719AC">
      <w:pPr>
        <w:pStyle w:val="ActHead2"/>
        <w:pageBreakBefore/>
      </w:pPr>
      <w:bookmarkStart w:id="50" w:name="_Toc434416196"/>
      <w:r w:rsidRPr="008C10B7">
        <w:rPr>
          <w:rStyle w:val="CharPartNo"/>
        </w:rPr>
        <w:lastRenderedPageBreak/>
        <w:t>Part</w:t>
      </w:r>
      <w:r w:rsidR="003C6796" w:rsidRPr="008C10B7">
        <w:rPr>
          <w:rStyle w:val="CharPartNo"/>
        </w:rPr>
        <w:t> </w:t>
      </w:r>
      <w:r w:rsidRPr="008C10B7">
        <w:rPr>
          <w:rStyle w:val="CharPartNo"/>
        </w:rPr>
        <w:t>2</w:t>
      </w:r>
      <w:r w:rsidR="003C6796" w:rsidRPr="008C10B7">
        <w:rPr>
          <w:rStyle w:val="CharPartNo"/>
        </w:rPr>
        <w:noBreakHyphen/>
      </w:r>
      <w:r w:rsidRPr="008C10B7">
        <w:rPr>
          <w:rStyle w:val="CharPartNo"/>
        </w:rPr>
        <w:t>3</w:t>
      </w:r>
      <w:r w:rsidRPr="003C6796">
        <w:t>—</w:t>
      </w:r>
      <w:r w:rsidRPr="008C10B7">
        <w:rPr>
          <w:rStyle w:val="CharPartText"/>
        </w:rPr>
        <w:t>Lifetime health cover</w:t>
      </w:r>
      <w:bookmarkEnd w:id="50"/>
    </w:p>
    <w:p w:rsidR="00B721CB" w:rsidRPr="003C6796" w:rsidRDefault="00B721CB">
      <w:pPr>
        <w:pStyle w:val="ActHead3"/>
      </w:pPr>
      <w:bookmarkStart w:id="51" w:name="_Toc434416197"/>
      <w:r w:rsidRPr="008C10B7">
        <w:rPr>
          <w:rStyle w:val="CharDivNo"/>
        </w:rPr>
        <w:t>Division</w:t>
      </w:r>
      <w:r w:rsidR="003C6796" w:rsidRPr="008C10B7">
        <w:rPr>
          <w:rStyle w:val="CharDivNo"/>
        </w:rPr>
        <w:t> </w:t>
      </w:r>
      <w:r w:rsidRPr="008C10B7">
        <w:rPr>
          <w:rStyle w:val="CharDivNo"/>
        </w:rPr>
        <w:t>31</w:t>
      </w:r>
      <w:r w:rsidRPr="003C6796">
        <w:t>—</w:t>
      </w:r>
      <w:r w:rsidRPr="008C10B7">
        <w:rPr>
          <w:rStyle w:val="CharDivText"/>
        </w:rPr>
        <w:t>Introduction</w:t>
      </w:r>
      <w:bookmarkEnd w:id="51"/>
    </w:p>
    <w:p w:rsidR="00B721CB" w:rsidRPr="003C6796" w:rsidRDefault="00B721CB">
      <w:pPr>
        <w:pStyle w:val="ActHead5"/>
      </w:pPr>
      <w:bookmarkStart w:id="52" w:name="_Toc434416198"/>
      <w:r w:rsidRPr="008C10B7">
        <w:rPr>
          <w:rStyle w:val="CharSectno"/>
        </w:rPr>
        <w:t>31</w:t>
      </w:r>
      <w:r w:rsidR="003C6796" w:rsidRPr="008C10B7">
        <w:rPr>
          <w:rStyle w:val="CharSectno"/>
        </w:rPr>
        <w:noBreakHyphen/>
      </w:r>
      <w:r w:rsidRPr="008C10B7">
        <w:rPr>
          <w:rStyle w:val="CharSectno"/>
        </w:rPr>
        <w:t>1</w:t>
      </w:r>
      <w:r w:rsidRPr="003C6796">
        <w:t xml:space="preserve">  What this Part is about</w:t>
      </w:r>
      <w:bookmarkEnd w:id="52"/>
    </w:p>
    <w:p w:rsidR="00B721CB" w:rsidRPr="003C6796" w:rsidRDefault="00B721CB">
      <w:pPr>
        <w:pStyle w:val="BoxText"/>
      </w:pPr>
      <w:r w:rsidRPr="003C6796">
        <w:t>People are encouraged to take out hospital cover by the time they turn 30. A person who is older than 30 when he or she takes out hospital cover for the first time, or who drops hospital cover for a period after having turned 30, may have to pay higher premiums for hospital cover. This scheme is known as lifetime health cover.</w:t>
      </w:r>
    </w:p>
    <w:p w:rsidR="00B721CB" w:rsidRPr="003C6796" w:rsidRDefault="00B721CB">
      <w:pPr>
        <w:pStyle w:val="ActHead5"/>
      </w:pPr>
      <w:bookmarkStart w:id="53" w:name="_Toc434416199"/>
      <w:r w:rsidRPr="008C10B7">
        <w:rPr>
          <w:rStyle w:val="CharSectno"/>
        </w:rPr>
        <w:t>31</w:t>
      </w:r>
      <w:r w:rsidR="003C6796" w:rsidRPr="008C10B7">
        <w:rPr>
          <w:rStyle w:val="CharSectno"/>
        </w:rPr>
        <w:noBreakHyphen/>
      </w:r>
      <w:r w:rsidRPr="008C10B7">
        <w:rPr>
          <w:rStyle w:val="CharSectno"/>
        </w:rPr>
        <w:t>5</w:t>
      </w:r>
      <w:r w:rsidRPr="003C6796">
        <w:t xml:space="preserve">  Private Health Insurance (Lifetime Health Cover) Rules</w:t>
      </w:r>
      <w:bookmarkEnd w:id="53"/>
    </w:p>
    <w:p w:rsidR="00B721CB" w:rsidRPr="003C6796" w:rsidRDefault="00B721CB">
      <w:pPr>
        <w:pStyle w:val="subsection"/>
      </w:pPr>
      <w:r w:rsidRPr="003C6796">
        <w:tab/>
      </w:r>
      <w:r w:rsidRPr="003C6796">
        <w:tab/>
        <w:t>Matters relating to lifetime health cover are also dealt with in the Private Health Insurance (Lifetime Health Cover) Rules. The provisions of this Part indicate when a particular matter is or might be dealt with in these Rules.</w:t>
      </w:r>
    </w:p>
    <w:p w:rsidR="00B721CB" w:rsidRPr="003C6796" w:rsidRDefault="00B721CB">
      <w:pPr>
        <w:pStyle w:val="notetext"/>
      </w:pPr>
      <w:r w:rsidRPr="003C6796">
        <w:t>Note:</w:t>
      </w:r>
      <w:r w:rsidRPr="003C6796">
        <w:tab/>
        <w:t>The Private Health Insurance (Lifetime Health Cover) Rules are made by the Minister under section</w:t>
      </w:r>
      <w:r w:rsidR="003C6796">
        <w:t> </w:t>
      </w:r>
      <w:r w:rsidRPr="003C6796">
        <w:t>333</w:t>
      </w:r>
      <w:r w:rsidR="003C6796">
        <w:noBreakHyphen/>
      </w:r>
      <w:r w:rsidRPr="003C6796">
        <w:t>20.</w:t>
      </w:r>
    </w:p>
    <w:p w:rsidR="00B721CB" w:rsidRPr="003C6796" w:rsidRDefault="00B721CB" w:rsidP="00F719AC">
      <w:pPr>
        <w:pStyle w:val="ActHead3"/>
        <w:pageBreakBefore/>
      </w:pPr>
      <w:bookmarkStart w:id="54" w:name="_Toc434416200"/>
      <w:r w:rsidRPr="008C10B7">
        <w:rPr>
          <w:rStyle w:val="CharDivNo"/>
        </w:rPr>
        <w:lastRenderedPageBreak/>
        <w:t>Division</w:t>
      </w:r>
      <w:r w:rsidR="003C6796" w:rsidRPr="008C10B7">
        <w:rPr>
          <w:rStyle w:val="CharDivNo"/>
        </w:rPr>
        <w:t> </w:t>
      </w:r>
      <w:r w:rsidRPr="008C10B7">
        <w:rPr>
          <w:rStyle w:val="CharDivNo"/>
        </w:rPr>
        <w:t>34</w:t>
      </w:r>
      <w:r w:rsidRPr="003C6796">
        <w:t>—</w:t>
      </w:r>
      <w:r w:rsidRPr="008C10B7">
        <w:rPr>
          <w:rStyle w:val="CharDivText"/>
        </w:rPr>
        <w:t>General rules about lifetime health cover</w:t>
      </w:r>
      <w:bookmarkEnd w:id="54"/>
    </w:p>
    <w:p w:rsidR="00B721CB" w:rsidRPr="003C6796" w:rsidRDefault="00B721CB">
      <w:pPr>
        <w:pStyle w:val="ActHead5"/>
      </w:pPr>
      <w:bookmarkStart w:id="55" w:name="_Toc434416201"/>
      <w:r w:rsidRPr="008C10B7">
        <w:rPr>
          <w:rStyle w:val="CharSectno"/>
        </w:rPr>
        <w:t>34</w:t>
      </w:r>
      <w:r w:rsidR="003C6796" w:rsidRPr="008C10B7">
        <w:rPr>
          <w:rStyle w:val="CharSectno"/>
        </w:rPr>
        <w:noBreakHyphen/>
      </w:r>
      <w:r w:rsidRPr="008C10B7">
        <w:rPr>
          <w:rStyle w:val="CharSectno"/>
        </w:rPr>
        <w:t>1</w:t>
      </w:r>
      <w:r w:rsidRPr="003C6796">
        <w:t xml:space="preserve">  Increased premiums for person who is late in taking out hospital cover</w:t>
      </w:r>
      <w:bookmarkEnd w:id="55"/>
    </w:p>
    <w:p w:rsidR="00B721CB" w:rsidRPr="003C6796" w:rsidRDefault="00B721CB">
      <w:pPr>
        <w:pStyle w:val="subsection"/>
      </w:pPr>
      <w:r w:rsidRPr="003C6796">
        <w:tab/>
        <w:t>(1)</w:t>
      </w:r>
      <w:r w:rsidRPr="003C6796">
        <w:tab/>
        <w:t xml:space="preserve">A private health insurer must increase the amount of premiums payable for </w:t>
      </w:r>
      <w:r w:rsidR="003C6796" w:rsidRPr="003C6796">
        <w:rPr>
          <w:position w:val="6"/>
          <w:sz w:val="16"/>
        </w:rPr>
        <w:t>*</w:t>
      </w:r>
      <w:r w:rsidRPr="003C6796">
        <w:t xml:space="preserve">hospital cover in respect of an </w:t>
      </w:r>
      <w:r w:rsidR="003C6796" w:rsidRPr="003C6796">
        <w:rPr>
          <w:position w:val="6"/>
          <w:sz w:val="16"/>
        </w:rPr>
        <w:t>*</w:t>
      </w:r>
      <w:r w:rsidRPr="003C6796">
        <w:t xml:space="preserve">adult if the adult did not have hospital cover on his or her </w:t>
      </w:r>
      <w:r w:rsidR="003C6796" w:rsidRPr="003C6796">
        <w:rPr>
          <w:position w:val="6"/>
          <w:sz w:val="16"/>
        </w:rPr>
        <w:t>*</w:t>
      </w:r>
      <w:r w:rsidRPr="003C6796">
        <w:t>lifetime health cover base day.</w:t>
      </w:r>
    </w:p>
    <w:p w:rsidR="00B721CB" w:rsidRPr="003C6796" w:rsidRDefault="00B721CB">
      <w:pPr>
        <w:pStyle w:val="subsection"/>
      </w:pPr>
      <w:r w:rsidRPr="003C6796">
        <w:tab/>
        <w:t>(2)</w:t>
      </w:r>
      <w:r w:rsidRPr="003C6796">
        <w:tab/>
        <w:t>The amount of the increase is worked out as follows:</w:t>
      </w:r>
    </w:p>
    <w:p w:rsidR="00B721CB" w:rsidRPr="003C6796" w:rsidRDefault="000306D2" w:rsidP="000306D2">
      <w:pPr>
        <w:pStyle w:val="subsection"/>
        <w:spacing w:before="120" w:after="120"/>
      </w:pPr>
      <w:r w:rsidRPr="003C6796">
        <w:tab/>
      </w:r>
      <w:r w:rsidRPr="003C6796">
        <w:tab/>
      </w:r>
      <w:r w:rsidR="00CF5CCB" w:rsidRPr="003C6796">
        <w:rPr>
          <w:noProof/>
        </w:rPr>
        <w:drawing>
          <wp:inline distT="0" distB="0" distL="0" distR="0" wp14:anchorId="70FF6879" wp14:editId="1157EDFC">
            <wp:extent cx="2847975"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B721CB" w:rsidRPr="003C6796" w:rsidRDefault="00B721CB">
      <w:pPr>
        <w:pStyle w:val="subsection2"/>
      </w:pPr>
      <w:r w:rsidRPr="003C6796">
        <w:t>where:</w:t>
      </w:r>
    </w:p>
    <w:p w:rsidR="00B721CB" w:rsidRPr="003C6796" w:rsidRDefault="00B721CB">
      <w:pPr>
        <w:pStyle w:val="Definition"/>
      </w:pPr>
      <w:r w:rsidRPr="003C6796">
        <w:rPr>
          <w:b/>
          <w:i/>
        </w:rPr>
        <w:t>base rate</w:t>
      </w:r>
      <w:r w:rsidRPr="003C6796">
        <w:t xml:space="preserve">, for </w:t>
      </w:r>
      <w:r w:rsidR="003C6796" w:rsidRPr="003C6796">
        <w:rPr>
          <w:position w:val="6"/>
          <w:sz w:val="16"/>
        </w:rPr>
        <w:t>*</w:t>
      </w:r>
      <w:r w:rsidRPr="003C6796">
        <w:t>hospital cover, is the amount of premiums that would be payable for the cover if:</w:t>
      </w:r>
    </w:p>
    <w:p w:rsidR="00B721CB" w:rsidRPr="003C6796" w:rsidRDefault="00B721CB">
      <w:pPr>
        <w:pStyle w:val="paragraph"/>
      </w:pPr>
      <w:r w:rsidRPr="003C6796">
        <w:tab/>
        <w:t>(a)</w:t>
      </w:r>
      <w:r w:rsidRPr="003C6796">
        <w:tab/>
        <w:t>the premiums were not increased under this Part; and</w:t>
      </w:r>
    </w:p>
    <w:p w:rsidR="00B721CB" w:rsidRPr="003C6796" w:rsidRDefault="00B721CB">
      <w:pPr>
        <w:pStyle w:val="paragraph"/>
      </w:pPr>
      <w:r w:rsidRPr="003C6796">
        <w:tab/>
        <w:t>(b)</w:t>
      </w:r>
      <w:r w:rsidRPr="003C6796">
        <w:tab/>
        <w:t>there was no discount of the kind allowed under subsection</w:t>
      </w:r>
      <w:r w:rsidR="003C6796">
        <w:t> </w:t>
      </w:r>
      <w:r w:rsidRPr="003C6796">
        <w:t>66</w:t>
      </w:r>
      <w:r w:rsidR="003C6796">
        <w:noBreakHyphen/>
      </w:r>
      <w:r w:rsidRPr="003C6796">
        <w:t>5(2).</w:t>
      </w:r>
    </w:p>
    <w:p w:rsidR="00B721CB" w:rsidRPr="003C6796" w:rsidRDefault="00B721CB">
      <w:pPr>
        <w:pStyle w:val="Definition"/>
      </w:pPr>
      <w:r w:rsidRPr="003C6796">
        <w:rPr>
          <w:b/>
          <w:i/>
        </w:rPr>
        <w:t>lifetime health cover age</w:t>
      </w:r>
      <w:r w:rsidRPr="003C6796">
        <w:t xml:space="preserve">, in relation to an </w:t>
      </w:r>
      <w:r w:rsidR="003C6796" w:rsidRPr="003C6796">
        <w:rPr>
          <w:position w:val="6"/>
          <w:sz w:val="16"/>
        </w:rPr>
        <w:t>*</w:t>
      </w:r>
      <w:r w:rsidRPr="003C6796">
        <w:t xml:space="preserve">adult who takes out </w:t>
      </w:r>
      <w:r w:rsidR="003C6796" w:rsidRPr="003C6796">
        <w:rPr>
          <w:position w:val="6"/>
          <w:sz w:val="16"/>
        </w:rPr>
        <w:t>*</w:t>
      </w:r>
      <w:r w:rsidRPr="003C6796">
        <w:t xml:space="preserve">hospital cover after his or her </w:t>
      </w:r>
      <w:r w:rsidR="003C6796" w:rsidRPr="003C6796">
        <w:rPr>
          <w:position w:val="6"/>
          <w:sz w:val="16"/>
        </w:rPr>
        <w:t>*</w:t>
      </w:r>
      <w:r w:rsidRPr="003C6796">
        <w:t>lifetime health cover base day, means the adult’s age on the 1</w:t>
      </w:r>
      <w:r w:rsidR="003C6796">
        <w:t> </w:t>
      </w:r>
      <w:r w:rsidRPr="003C6796">
        <w:t>July before the day on which the adult took out the hospital cover.</w:t>
      </w:r>
    </w:p>
    <w:p w:rsidR="00B721CB" w:rsidRPr="003C6796" w:rsidRDefault="00B721CB">
      <w:pPr>
        <w:pStyle w:val="ActHead5"/>
      </w:pPr>
      <w:bookmarkStart w:id="56" w:name="_Toc434416202"/>
      <w:r w:rsidRPr="008C10B7">
        <w:rPr>
          <w:rStyle w:val="CharSectno"/>
        </w:rPr>
        <w:t>34</w:t>
      </w:r>
      <w:r w:rsidR="003C6796" w:rsidRPr="008C10B7">
        <w:rPr>
          <w:rStyle w:val="CharSectno"/>
        </w:rPr>
        <w:noBreakHyphen/>
      </w:r>
      <w:r w:rsidRPr="008C10B7">
        <w:rPr>
          <w:rStyle w:val="CharSectno"/>
        </w:rPr>
        <w:t>5</w:t>
      </w:r>
      <w:r w:rsidRPr="003C6796">
        <w:t xml:space="preserve">  Increased premiums for person who ceases to have hospital cover after his or her lifetime health cover base day</w:t>
      </w:r>
      <w:bookmarkEnd w:id="56"/>
    </w:p>
    <w:p w:rsidR="00B721CB" w:rsidRPr="003C6796" w:rsidRDefault="00B721CB">
      <w:pPr>
        <w:pStyle w:val="subsection"/>
      </w:pPr>
      <w:r w:rsidRPr="003C6796">
        <w:tab/>
        <w:t>(1)</w:t>
      </w:r>
      <w:r w:rsidRPr="003C6796">
        <w:tab/>
        <w:t xml:space="preserve">A private health insurer must increase the amount of premiums payable for </w:t>
      </w:r>
      <w:r w:rsidR="003C6796" w:rsidRPr="003C6796">
        <w:rPr>
          <w:position w:val="6"/>
          <w:sz w:val="16"/>
        </w:rPr>
        <w:t>*</w:t>
      </w:r>
      <w:r w:rsidRPr="003C6796">
        <w:t xml:space="preserve">hospital cover in respect of an </w:t>
      </w:r>
      <w:r w:rsidR="003C6796" w:rsidRPr="003C6796">
        <w:rPr>
          <w:position w:val="6"/>
          <w:sz w:val="16"/>
        </w:rPr>
        <w:t>*</w:t>
      </w:r>
      <w:r w:rsidRPr="003C6796">
        <w:t xml:space="preserve">adult if, after the adult’s </w:t>
      </w:r>
      <w:r w:rsidR="003C6796" w:rsidRPr="003C6796">
        <w:rPr>
          <w:position w:val="6"/>
          <w:sz w:val="16"/>
        </w:rPr>
        <w:t>*</w:t>
      </w:r>
      <w:r w:rsidRPr="003C6796">
        <w:t>lifetime health cover base day, the adult ceases to have hospital cover.</w:t>
      </w:r>
    </w:p>
    <w:p w:rsidR="00B721CB" w:rsidRPr="003C6796" w:rsidRDefault="00B721CB" w:rsidP="00E541C2">
      <w:pPr>
        <w:pStyle w:val="subsection"/>
        <w:keepNext/>
      </w:pPr>
      <w:r w:rsidRPr="003C6796">
        <w:lastRenderedPageBreak/>
        <w:tab/>
        <w:t>(2)</w:t>
      </w:r>
      <w:r w:rsidRPr="003C6796">
        <w:tab/>
        <w:t>The amount of the increase is worked out as follows:</w:t>
      </w:r>
    </w:p>
    <w:p w:rsidR="00B721CB" w:rsidRPr="003C6796" w:rsidRDefault="000306D2" w:rsidP="000306D2">
      <w:pPr>
        <w:pStyle w:val="subsection"/>
        <w:spacing w:before="120" w:after="120"/>
      </w:pPr>
      <w:r w:rsidRPr="003C6796">
        <w:tab/>
      </w:r>
      <w:r w:rsidRPr="003C6796">
        <w:tab/>
      </w:r>
      <w:r w:rsidR="00CF5CCB" w:rsidRPr="003C6796">
        <w:rPr>
          <w:noProof/>
        </w:rPr>
        <w:drawing>
          <wp:inline distT="0" distB="0" distL="0" distR="0" wp14:anchorId="09A8564F" wp14:editId="1A03C93A">
            <wp:extent cx="2581275" cy="26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1275" cy="266700"/>
                    </a:xfrm>
                    <a:prstGeom prst="rect">
                      <a:avLst/>
                    </a:prstGeom>
                    <a:noFill/>
                    <a:ln>
                      <a:noFill/>
                    </a:ln>
                  </pic:spPr>
                </pic:pic>
              </a:graphicData>
            </a:graphic>
          </wp:inline>
        </w:drawing>
      </w:r>
    </w:p>
    <w:p w:rsidR="00B721CB" w:rsidRPr="003C6796" w:rsidRDefault="00B721CB" w:rsidP="00E541C2">
      <w:pPr>
        <w:pStyle w:val="subsection2"/>
        <w:keepNext/>
      </w:pPr>
      <w:r w:rsidRPr="003C6796">
        <w:t>where:</w:t>
      </w:r>
    </w:p>
    <w:p w:rsidR="00B721CB" w:rsidRPr="003C6796" w:rsidRDefault="00B721CB">
      <w:pPr>
        <w:pStyle w:val="Definition"/>
      </w:pPr>
      <w:r w:rsidRPr="003C6796">
        <w:rPr>
          <w:b/>
          <w:i/>
        </w:rPr>
        <w:t>base rate</w:t>
      </w:r>
      <w:r w:rsidRPr="003C6796">
        <w:t xml:space="preserve"> is the </w:t>
      </w:r>
      <w:r w:rsidR="003C6796" w:rsidRPr="003C6796">
        <w:rPr>
          <w:position w:val="6"/>
          <w:sz w:val="16"/>
        </w:rPr>
        <w:t>*</w:t>
      </w:r>
      <w:r w:rsidRPr="003C6796">
        <w:t xml:space="preserve">base rate for the </w:t>
      </w:r>
      <w:r w:rsidR="003C6796" w:rsidRPr="003C6796">
        <w:rPr>
          <w:position w:val="6"/>
          <w:sz w:val="16"/>
        </w:rPr>
        <w:t>*</w:t>
      </w:r>
      <w:r w:rsidRPr="003C6796">
        <w:t>hospital cover.</w:t>
      </w:r>
    </w:p>
    <w:p w:rsidR="00B721CB" w:rsidRPr="003C6796" w:rsidRDefault="00B721CB">
      <w:pPr>
        <w:pStyle w:val="Definition"/>
      </w:pPr>
      <w:r w:rsidRPr="003C6796">
        <w:rPr>
          <w:b/>
          <w:i/>
        </w:rPr>
        <w:t>years without hospital cover</w:t>
      </w:r>
      <w:r w:rsidRPr="003C6796">
        <w:t xml:space="preserve"> is the number obtained by:</w:t>
      </w:r>
    </w:p>
    <w:p w:rsidR="00B721CB" w:rsidRPr="003C6796" w:rsidRDefault="00B721CB">
      <w:pPr>
        <w:pStyle w:val="paragraph"/>
      </w:pPr>
      <w:r w:rsidRPr="003C6796">
        <w:tab/>
        <w:t>(a)</w:t>
      </w:r>
      <w:r w:rsidRPr="003C6796">
        <w:tab/>
        <w:t xml:space="preserve">dividing by 365 the number of days (other than </w:t>
      </w:r>
      <w:r w:rsidR="003C6796" w:rsidRPr="003C6796">
        <w:rPr>
          <w:position w:val="6"/>
          <w:sz w:val="16"/>
        </w:rPr>
        <w:t>*</w:t>
      </w:r>
      <w:r w:rsidRPr="003C6796">
        <w:t xml:space="preserve">permitted days without hospital cover), after the first day on which </w:t>
      </w:r>
      <w:r w:rsidR="003C6796">
        <w:t>subsection (</w:t>
      </w:r>
      <w:r w:rsidRPr="003C6796">
        <w:t xml:space="preserve">1) applied to the </w:t>
      </w:r>
      <w:r w:rsidR="003C6796" w:rsidRPr="003C6796">
        <w:rPr>
          <w:position w:val="6"/>
          <w:sz w:val="16"/>
        </w:rPr>
        <w:t>*</w:t>
      </w:r>
      <w:r w:rsidRPr="003C6796">
        <w:t xml:space="preserve">adult, on which he or she did not have </w:t>
      </w:r>
      <w:r w:rsidR="003C6796" w:rsidRPr="003C6796">
        <w:rPr>
          <w:position w:val="6"/>
          <w:sz w:val="16"/>
        </w:rPr>
        <w:t>*</w:t>
      </w:r>
      <w:r w:rsidRPr="003C6796">
        <w:t>hospital cover; and</w:t>
      </w:r>
    </w:p>
    <w:p w:rsidR="00B721CB" w:rsidRPr="003C6796" w:rsidRDefault="00B721CB">
      <w:pPr>
        <w:pStyle w:val="paragraph"/>
      </w:pPr>
      <w:r w:rsidRPr="003C6796">
        <w:tab/>
        <w:t>(b)</w:t>
      </w:r>
      <w:r w:rsidRPr="003C6796">
        <w:tab/>
        <w:t>rounding up the result to the nearest whole number.</w:t>
      </w:r>
    </w:p>
    <w:p w:rsidR="00B721CB" w:rsidRPr="003C6796" w:rsidRDefault="00B721CB">
      <w:pPr>
        <w:pStyle w:val="subsection"/>
      </w:pPr>
      <w:r w:rsidRPr="003C6796">
        <w:tab/>
        <w:t>(3)</w:t>
      </w:r>
      <w:r w:rsidRPr="003C6796">
        <w:tab/>
        <w:t xml:space="preserve">Any increase under this section in the amount of premiums payable for </w:t>
      </w:r>
      <w:r w:rsidR="003C6796" w:rsidRPr="003C6796">
        <w:rPr>
          <w:position w:val="6"/>
          <w:sz w:val="16"/>
        </w:rPr>
        <w:t>*</w:t>
      </w:r>
      <w:r w:rsidRPr="003C6796">
        <w:t>hospital cover is in addition to any increase under section</w:t>
      </w:r>
      <w:r w:rsidR="003C6796">
        <w:t> </w:t>
      </w:r>
      <w:r w:rsidRPr="003C6796">
        <w:t>34</w:t>
      </w:r>
      <w:r w:rsidR="003C6796">
        <w:noBreakHyphen/>
      </w:r>
      <w:r w:rsidRPr="003C6796">
        <w:t>1 in the amount of premiums payable for that hospital cover.</w:t>
      </w:r>
    </w:p>
    <w:p w:rsidR="00B721CB" w:rsidRPr="003C6796" w:rsidRDefault="00B721CB">
      <w:pPr>
        <w:pStyle w:val="ActHead5"/>
      </w:pPr>
      <w:bookmarkStart w:id="57" w:name="_Toc434416203"/>
      <w:r w:rsidRPr="008C10B7">
        <w:rPr>
          <w:rStyle w:val="CharSectno"/>
        </w:rPr>
        <w:t>34</w:t>
      </w:r>
      <w:r w:rsidR="003C6796" w:rsidRPr="008C10B7">
        <w:rPr>
          <w:rStyle w:val="CharSectno"/>
        </w:rPr>
        <w:noBreakHyphen/>
      </w:r>
      <w:r w:rsidRPr="008C10B7">
        <w:rPr>
          <w:rStyle w:val="CharSectno"/>
        </w:rPr>
        <w:t>10</w:t>
      </w:r>
      <w:r w:rsidRPr="003C6796">
        <w:t xml:space="preserve">  Increased premiums stop after 10 years’ continuous cover</w:t>
      </w:r>
      <w:bookmarkEnd w:id="57"/>
    </w:p>
    <w:p w:rsidR="00B721CB" w:rsidRPr="003C6796" w:rsidRDefault="00B721CB">
      <w:pPr>
        <w:pStyle w:val="subsection"/>
      </w:pPr>
      <w:r w:rsidRPr="003C6796">
        <w:tab/>
        <w:t>(1)</w:t>
      </w:r>
      <w:r w:rsidRPr="003C6796">
        <w:tab/>
        <w:t xml:space="preserve">A private health insurer must stop increasing the amount of premiums payable for </w:t>
      </w:r>
      <w:r w:rsidR="003C6796" w:rsidRPr="003C6796">
        <w:rPr>
          <w:position w:val="6"/>
          <w:sz w:val="16"/>
        </w:rPr>
        <w:t>*</w:t>
      </w:r>
      <w:r w:rsidRPr="003C6796">
        <w:t xml:space="preserve">hospital cover in respect of an </w:t>
      </w:r>
      <w:r w:rsidR="003C6796" w:rsidRPr="003C6796">
        <w:rPr>
          <w:position w:val="6"/>
          <w:sz w:val="16"/>
        </w:rPr>
        <w:t>*</w:t>
      </w:r>
      <w:r w:rsidRPr="003C6796">
        <w:t xml:space="preserve">adult under this Part if the adult has had hospital cover (including under an </w:t>
      </w:r>
      <w:r w:rsidR="003C6796" w:rsidRPr="003C6796">
        <w:rPr>
          <w:position w:val="6"/>
          <w:sz w:val="16"/>
        </w:rPr>
        <w:t>*</w:t>
      </w:r>
      <w:r w:rsidRPr="003C6796">
        <w:t xml:space="preserve">applicable benefits arrangement), the premiums for which have been increased under this Part or </w:t>
      </w:r>
      <w:r w:rsidR="003C6796" w:rsidRPr="003C6796">
        <w:rPr>
          <w:position w:val="6"/>
          <w:sz w:val="16"/>
        </w:rPr>
        <w:t>*</w:t>
      </w:r>
      <w:r w:rsidRPr="003C6796">
        <w:t>old Schedule</w:t>
      </w:r>
      <w:r w:rsidR="003C6796">
        <w:t> </w:t>
      </w:r>
      <w:r w:rsidRPr="003C6796">
        <w:t>2:</w:t>
      </w:r>
    </w:p>
    <w:p w:rsidR="00B721CB" w:rsidRPr="003C6796" w:rsidRDefault="00B721CB">
      <w:pPr>
        <w:pStyle w:val="paragraph"/>
      </w:pPr>
      <w:r w:rsidRPr="003C6796">
        <w:tab/>
        <w:t>(a)</w:t>
      </w:r>
      <w:r w:rsidRPr="003C6796">
        <w:tab/>
        <w:t>for a continuous period of 10 years; or</w:t>
      </w:r>
    </w:p>
    <w:p w:rsidR="00B721CB" w:rsidRPr="003C6796" w:rsidRDefault="00B721CB">
      <w:pPr>
        <w:pStyle w:val="paragraph"/>
      </w:pPr>
      <w:r w:rsidRPr="003C6796">
        <w:tab/>
        <w:t>(b)</w:t>
      </w:r>
      <w:r w:rsidRPr="003C6796">
        <w:tab/>
        <w:t xml:space="preserve">for a period of 10 years that has been interrupted only by </w:t>
      </w:r>
      <w:r w:rsidR="003C6796" w:rsidRPr="003C6796">
        <w:rPr>
          <w:position w:val="6"/>
          <w:sz w:val="16"/>
        </w:rPr>
        <w:t>*</w:t>
      </w:r>
      <w:r w:rsidRPr="003C6796">
        <w:t>permitted days without hospital cover or periods during which the adult was taken to have had hospital cover otherwise than because of paragraph</w:t>
      </w:r>
      <w:r w:rsidR="003C6796">
        <w:t> </w:t>
      </w:r>
      <w:r w:rsidRPr="003C6796">
        <w:t>34</w:t>
      </w:r>
      <w:r w:rsidR="003C6796">
        <w:noBreakHyphen/>
      </w:r>
      <w:r w:rsidRPr="003C6796">
        <w:t>15(2)(a) (none of which count towards the 10 years).</w:t>
      </w:r>
    </w:p>
    <w:p w:rsidR="00B721CB" w:rsidRPr="003C6796" w:rsidRDefault="00B721CB">
      <w:pPr>
        <w:pStyle w:val="subsection"/>
      </w:pPr>
      <w:r w:rsidRPr="003C6796">
        <w:tab/>
        <w:t>(2)</w:t>
      </w:r>
      <w:r w:rsidRPr="003C6796">
        <w:tab/>
        <w:t>The amount must stop being increased on the day after the last day of the 10 year period.</w:t>
      </w:r>
    </w:p>
    <w:p w:rsidR="00B721CB" w:rsidRPr="003C6796" w:rsidRDefault="00B721CB" w:rsidP="00CC5E51">
      <w:pPr>
        <w:pStyle w:val="subsection"/>
        <w:keepNext/>
        <w:keepLines/>
      </w:pPr>
      <w:r w:rsidRPr="003C6796">
        <w:lastRenderedPageBreak/>
        <w:tab/>
        <w:t>(3)</w:t>
      </w:r>
      <w:r w:rsidRPr="003C6796">
        <w:tab/>
        <w:t xml:space="preserve">The amount of premiums payable for </w:t>
      </w:r>
      <w:r w:rsidR="003C6796" w:rsidRPr="003C6796">
        <w:rPr>
          <w:position w:val="6"/>
          <w:sz w:val="16"/>
        </w:rPr>
        <w:t>*</w:t>
      </w:r>
      <w:r w:rsidRPr="003C6796">
        <w:t xml:space="preserve">hospital cover in respect of the </w:t>
      </w:r>
      <w:r w:rsidR="003C6796" w:rsidRPr="003C6796">
        <w:rPr>
          <w:position w:val="6"/>
          <w:sz w:val="16"/>
        </w:rPr>
        <w:t>*</w:t>
      </w:r>
      <w:r w:rsidRPr="003C6796">
        <w:t>adult must start to be increased under this Part again if:</w:t>
      </w:r>
    </w:p>
    <w:p w:rsidR="00B721CB" w:rsidRPr="003C6796" w:rsidRDefault="00B721CB">
      <w:pPr>
        <w:pStyle w:val="paragraph"/>
      </w:pPr>
      <w:r w:rsidRPr="003C6796">
        <w:tab/>
        <w:t>(a)</w:t>
      </w:r>
      <w:r w:rsidRPr="003C6796">
        <w:tab/>
        <w:t>after the end of the 10 year period, the adult ceases to have hospital cover; and</w:t>
      </w:r>
    </w:p>
    <w:p w:rsidR="00B721CB" w:rsidRPr="003C6796" w:rsidRDefault="00B721CB">
      <w:pPr>
        <w:pStyle w:val="paragraph"/>
      </w:pPr>
      <w:r w:rsidRPr="003C6796">
        <w:tab/>
        <w:t>(b)</w:t>
      </w:r>
      <w:r w:rsidRPr="003C6796">
        <w:tab/>
        <w:t>the adult later takes out hospital cover again; and</w:t>
      </w:r>
    </w:p>
    <w:p w:rsidR="00B721CB" w:rsidRPr="003C6796" w:rsidRDefault="00B721CB">
      <w:pPr>
        <w:pStyle w:val="paragraph"/>
      </w:pPr>
      <w:r w:rsidRPr="003C6796">
        <w:tab/>
        <w:t>(c)</w:t>
      </w:r>
      <w:r w:rsidRPr="003C6796">
        <w:tab/>
        <w:t xml:space="preserve">the days in the period between ceasing to have the cover and taking it out again are not all </w:t>
      </w:r>
      <w:r w:rsidR="003C6796" w:rsidRPr="003C6796">
        <w:rPr>
          <w:position w:val="6"/>
          <w:sz w:val="16"/>
        </w:rPr>
        <w:t>*</w:t>
      </w:r>
      <w:r w:rsidRPr="003C6796">
        <w:t>permitted days without hospital cover in respect of the adult.</w:t>
      </w:r>
    </w:p>
    <w:p w:rsidR="00B721CB" w:rsidRPr="003C6796" w:rsidRDefault="00B721CB">
      <w:pPr>
        <w:pStyle w:val="subsection"/>
      </w:pPr>
      <w:r w:rsidRPr="003C6796">
        <w:tab/>
        <w:t>(4)</w:t>
      </w:r>
      <w:r w:rsidRPr="003C6796">
        <w:tab/>
      </w:r>
      <w:r w:rsidR="003C6796">
        <w:t>Subsection (</w:t>
      </w:r>
      <w:r w:rsidRPr="003C6796">
        <w:t>3) does not prevent this section applying again in respect of any later 10 year period.</w:t>
      </w:r>
    </w:p>
    <w:p w:rsidR="00B721CB" w:rsidRPr="003C6796" w:rsidRDefault="00B721CB">
      <w:pPr>
        <w:pStyle w:val="subsection"/>
      </w:pPr>
      <w:r w:rsidRPr="003C6796">
        <w:tab/>
        <w:t>(5)</w:t>
      </w:r>
      <w:r w:rsidRPr="003C6796">
        <w:tab/>
        <w:t xml:space="preserve">In </w:t>
      </w:r>
      <w:r w:rsidR="003C6796">
        <w:t>subsection (</w:t>
      </w:r>
      <w:r w:rsidRPr="003C6796">
        <w:t>1):</w:t>
      </w:r>
    </w:p>
    <w:p w:rsidR="00B721CB" w:rsidRPr="003C6796" w:rsidRDefault="00B721CB">
      <w:pPr>
        <w:pStyle w:val="Definition"/>
      </w:pPr>
      <w:r w:rsidRPr="003C6796">
        <w:rPr>
          <w:b/>
          <w:i/>
        </w:rPr>
        <w:t>old Schedule</w:t>
      </w:r>
      <w:r w:rsidR="003C6796">
        <w:rPr>
          <w:b/>
          <w:i/>
        </w:rPr>
        <w:t> </w:t>
      </w:r>
      <w:r w:rsidRPr="003C6796">
        <w:rPr>
          <w:b/>
          <w:i/>
        </w:rPr>
        <w:t>2</w:t>
      </w:r>
      <w:r w:rsidRPr="003C6796">
        <w:t xml:space="preserve"> means Schedule</w:t>
      </w:r>
      <w:r w:rsidR="003C6796">
        <w:t> </w:t>
      </w:r>
      <w:r w:rsidRPr="003C6796">
        <w:t xml:space="preserve">2 to the </w:t>
      </w:r>
      <w:r w:rsidRPr="003C6796">
        <w:rPr>
          <w:i/>
        </w:rPr>
        <w:t>National Health Act 1953</w:t>
      </w:r>
      <w:r w:rsidRPr="003C6796">
        <w:t xml:space="preserve"> as in force before 1</w:t>
      </w:r>
      <w:r w:rsidR="003C6796">
        <w:t> </w:t>
      </w:r>
      <w:r w:rsidRPr="003C6796">
        <w:t>April 2007.</w:t>
      </w:r>
    </w:p>
    <w:p w:rsidR="00B721CB" w:rsidRPr="003C6796" w:rsidRDefault="00B721CB">
      <w:pPr>
        <w:pStyle w:val="ActHead5"/>
      </w:pPr>
      <w:bookmarkStart w:id="58" w:name="_Toc434416204"/>
      <w:r w:rsidRPr="008C10B7">
        <w:rPr>
          <w:rStyle w:val="CharSectno"/>
        </w:rPr>
        <w:t>34</w:t>
      </w:r>
      <w:r w:rsidR="003C6796" w:rsidRPr="008C10B7">
        <w:rPr>
          <w:rStyle w:val="CharSectno"/>
        </w:rPr>
        <w:noBreakHyphen/>
      </w:r>
      <w:r w:rsidRPr="008C10B7">
        <w:rPr>
          <w:rStyle w:val="CharSectno"/>
        </w:rPr>
        <w:t>15</w:t>
      </w:r>
      <w:r w:rsidRPr="003C6796">
        <w:t xml:space="preserve">  Meaning of </w:t>
      </w:r>
      <w:r w:rsidRPr="003C6796">
        <w:rPr>
          <w:i/>
        </w:rPr>
        <w:t>hospital cover</w:t>
      </w:r>
      <w:bookmarkEnd w:id="58"/>
    </w:p>
    <w:p w:rsidR="00B721CB" w:rsidRPr="003C6796" w:rsidRDefault="00B721CB">
      <w:pPr>
        <w:pStyle w:val="subsection"/>
      </w:pPr>
      <w:r w:rsidRPr="003C6796">
        <w:tab/>
        <w:t>(1)</w:t>
      </w:r>
      <w:r w:rsidRPr="003C6796">
        <w:tab/>
      </w:r>
      <w:r w:rsidRPr="003C6796">
        <w:rPr>
          <w:b/>
          <w:i/>
        </w:rPr>
        <w:t xml:space="preserve">Hospital cover </w:t>
      </w:r>
      <w:r w:rsidRPr="003C6796">
        <w:t xml:space="preserve">is so much of a </w:t>
      </w:r>
      <w:r w:rsidR="003C6796" w:rsidRPr="003C6796">
        <w:rPr>
          <w:position w:val="6"/>
          <w:sz w:val="16"/>
        </w:rPr>
        <w:t>*</w:t>
      </w:r>
      <w:r w:rsidRPr="003C6796">
        <w:t xml:space="preserve">complying health insurance policy as </w:t>
      </w:r>
      <w:r w:rsidR="003C6796" w:rsidRPr="003C6796">
        <w:rPr>
          <w:position w:val="6"/>
          <w:sz w:val="16"/>
        </w:rPr>
        <w:t>*</w:t>
      </w:r>
      <w:r w:rsidRPr="003C6796">
        <w:t xml:space="preserve">covers </w:t>
      </w:r>
      <w:r w:rsidR="003C6796" w:rsidRPr="003C6796">
        <w:rPr>
          <w:position w:val="6"/>
          <w:sz w:val="16"/>
        </w:rPr>
        <w:t>*</w:t>
      </w:r>
      <w:r w:rsidRPr="003C6796">
        <w:t xml:space="preserve">hospital treatment. An </w:t>
      </w:r>
      <w:r w:rsidR="003C6796" w:rsidRPr="003C6796">
        <w:rPr>
          <w:position w:val="6"/>
          <w:sz w:val="16"/>
        </w:rPr>
        <w:t>*</w:t>
      </w:r>
      <w:r w:rsidRPr="003C6796">
        <w:t>adult has hospital cover if he or she is insured under a complying health insurance policy that covers hospital treatment.</w:t>
      </w:r>
    </w:p>
    <w:p w:rsidR="00B721CB" w:rsidRPr="003C6796" w:rsidRDefault="00B721CB">
      <w:pPr>
        <w:pStyle w:val="subsection"/>
      </w:pPr>
      <w:r w:rsidRPr="003C6796">
        <w:tab/>
        <w:t>(2)</w:t>
      </w:r>
      <w:r w:rsidRPr="003C6796">
        <w:tab/>
        <w:t xml:space="preserve">An </w:t>
      </w:r>
      <w:r w:rsidR="003C6796" w:rsidRPr="003C6796">
        <w:rPr>
          <w:position w:val="6"/>
          <w:sz w:val="16"/>
        </w:rPr>
        <w:t>*</w:t>
      </w:r>
      <w:r w:rsidRPr="003C6796">
        <w:t xml:space="preserve">adult is taken to have </w:t>
      </w:r>
      <w:r w:rsidR="003C6796" w:rsidRPr="003C6796">
        <w:rPr>
          <w:position w:val="6"/>
          <w:sz w:val="16"/>
        </w:rPr>
        <w:t>*</w:t>
      </w:r>
      <w:r w:rsidRPr="003C6796">
        <w:t>hospital cover:</w:t>
      </w:r>
    </w:p>
    <w:p w:rsidR="00B721CB" w:rsidRPr="003C6796" w:rsidRDefault="00B721CB">
      <w:pPr>
        <w:pStyle w:val="paragraph"/>
      </w:pPr>
      <w:r w:rsidRPr="003C6796">
        <w:tab/>
        <w:t>(a)</w:t>
      </w:r>
      <w:r w:rsidRPr="003C6796">
        <w:tab/>
        <w:t xml:space="preserve">at any time during which the adult was covered by an </w:t>
      </w:r>
      <w:r w:rsidR="003C6796" w:rsidRPr="003C6796">
        <w:rPr>
          <w:position w:val="6"/>
          <w:sz w:val="16"/>
        </w:rPr>
        <w:t>*</w:t>
      </w:r>
      <w:r w:rsidRPr="003C6796">
        <w:t>applicable benefits arrangement; or</w:t>
      </w:r>
    </w:p>
    <w:p w:rsidR="00B721CB" w:rsidRPr="003C6796" w:rsidRDefault="00B721CB">
      <w:pPr>
        <w:pStyle w:val="paragraph"/>
      </w:pPr>
      <w:r w:rsidRPr="003C6796">
        <w:tab/>
        <w:t>(b)</w:t>
      </w:r>
      <w:r w:rsidRPr="003C6796">
        <w:tab/>
        <w:t xml:space="preserve">at any time during which the adult holds a </w:t>
      </w:r>
      <w:r w:rsidR="003C6796" w:rsidRPr="003C6796">
        <w:rPr>
          <w:position w:val="6"/>
          <w:sz w:val="16"/>
        </w:rPr>
        <w:t>*</w:t>
      </w:r>
      <w:r w:rsidRPr="003C6796">
        <w:t>gold card; or</w:t>
      </w:r>
    </w:p>
    <w:p w:rsidR="00B721CB" w:rsidRPr="003C6796" w:rsidRDefault="00B721CB">
      <w:pPr>
        <w:pStyle w:val="paragraph"/>
      </w:pPr>
      <w:r w:rsidRPr="003C6796">
        <w:tab/>
        <w:t>(c)</w:t>
      </w:r>
      <w:r w:rsidRPr="003C6796">
        <w:tab/>
        <w:t>at any time during which the adult is in a class of adults specified in the Private Health Insurance (Lifetime Health Cover) Rules for the purposes of this paragraph.</w:t>
      </w:r>
    </w:p>
    <w:p w:rsidR="00B721CB" w:rsidRPr="003C6796" w:rsidRDefault="00B721CB">
      <w:pPr>
        <w:pStyle w:val="subsection"/>
      </w:pPr>
      <w:r w:rsidRPr="003C6796">
        <w:tab/>
        <w:t>(3)</w:t>
      </w:r>
      <w:r w:rsidRPr="003C6796">
        <w:tab/>
        <w:t>In this section:</w:t>
      </w:r>
    </w:p>
    <w:p w:rsidR="00B721CB" w:rsidRPr="003C6796" w:rsidRDefault="00B721CB">
      <w:pPr>
        <w:pStyle w:val="Definition"/>
      </w:pPr>
      <w:r w:rsidRPr="003C6796">
        <w:rPr>
          <w:b/>
          <w:i/>
        </w:rPr>
        <w:t>gold card</w:t>
      </w:r>
      <w:r w:rsidRPr="003C6796">
        <w:t xml:space="preserve"> means a card that evidences a person’s entitlement to be provided with treatment:</w:t>
      </w:r>
    </w:p>
    <w:p w:rsidR="00B721CB" w:rsidRPr="003C6796" w:rsidRDefault="00B721CB">
      <w:pPr>
        <w:pStyle w:val="paragraph"/>
      </w:pPr>
      <w:r w:rsidRPr="003C6796">
        <w:lastRenderedPageBreak/>
        <w:tab/>
        <w:t>(a)</w:t>
      </w:r>
      <w:r w:rsidRPr="003C6796">
        <w:tab/>
        <w:t>in accordance with the Treatment Principles prepared under section</w:t>
      </w:r>
      <w:r w:rsidR="003C6796">
        <w:t> </w:t>
      </w:r>
      <w:r w:rsidRPr="003C6796">
        <w:t xml:space="preserve">90 of the </w:t>
      </w:r>
      <w:r w:rsidRPr="003C6796">
        <w:rPr>
          <w:i/>
        </w:rPr>
        <w:t>Veterans’ Entitlements Act 1986</w:t>
      </w:r>
      <w:r w:rsidRPr="003C6796">
        <w:t>; or</w:t>
      </w:r>
    </w:p>
    <w:p w:rsidR="00B721CB" w:rsidRPr="003C6796" w:rsidRDefault="00B721CB">
      <w:pPr>
        <w:pStyle w:val="paragraph"/>
      </w:pPr>
      <w:r w:rsidRPr="003C6796">
        <w:tab/>
        <w:t>(b)</w:t>
      </w:r>
      <w:r w:rsidRPr="003C6796">
        <w:tab/>
        <w:t>in accordance with a determination made under section</w:t>
      </w:r>
      <w:r w:rsidR="003C6796">
        <w:t> </w:t>
      </w:r>
      <w:r w:rsidRPr="003C6796">
        <w:t xml:space="preserve">286 of the </w:t>
      </w:r>
      <w:r w:rsidRPr="003C6796">
        <w:rPr>
          <w:i/>
        </w:rPr>
        <w:t>Military Rehabilitation and Compensation Act 2004</w:t>
      </w:r>
      <w:r w:rsidRPr="003C6796">
        <w:t xml:space="preserve"> in respect of the provision of treatment.</w:t>
      </w:r>
    </w:p>
    <w:p w:rsidR="00B721CB" w:rsidRPr="003C6796" w:rsidRDefault="00B721CB">
      <w:pPr>
        <w:pStyle w:val="ActHead5"/>
      </w:pPr>
      <w:bookmarkStart w:id="59" w:name="_Toc434416205"/>
      <w:r w:rsidRPr="008C10B7">
        <w:rPr>
          <w:rStyle w:val="CharSectno"/>
        </w:rPr>
        <w:t>34</w:t>
      </w:r>
      <w:r w:rsidR="003C6796" w:rsidRPr="008C10B7">
        <w:rPr>
          <w:rStyle w:val="CharSectno"/>
        </w:rPr>
        <w:noBreakHyphen/>
      </w:r>
      <w:r w:rsidRPr="008C10B7">
        <w:rPr>
          <w:rStyle w:val="CharSectno"/>
        </w:rPr>
        <w:t>20</w:t>
      </w:r>
      <w:r w:rsidRPr="003C6796">
        <w:t xml:space="preserve">  Meaning of </w:t>
      </w:r>
      <w:r w:rsidRPr="003C6796">
        <w:rPr>
          <w:i/>
        </w:rPr>
        <w:t>permitted days without hospital cover</w:t>
      </w:r>
      <w:bookmarkEnd w:id="59"/>
    </w:p>
    <w:p w:rsidR="00B721CB" w:rsidRPr="003C6796" w:rsidRDefault="00B721CB">
      <w:pPr>
        <w:pStyle w:val="subsection"/>
      </w:pPr>
      <w:r w:rsidRPr="003C6796">
        <w:tab/>
        <w:t>(1)</w:t>
      </w:r>
      <w:r w:rsidRPr="003C6796">
        <w:tab/>
        <w:t xml:space="preserve">Any of the following days that occur after an </w:t>
      </w:r>
      <w:r w:rsidR="003C6796" w:rsidRPr="003C6796">
        <w:rPr>
          <w:position w:val="6"/>
          <w:sz w:val="16"/>
        </w:rPr>
        <w:t>*</w:t>
      </w:r>
      <w:r w:rsidRPr="003C6796">
        <w:t xml:space="preserve">adult ceases, for the first time after his or her </w:t>
      </w:r>
      <w:r w:rsidR="003C6796" w:rsidRPr="003C6796">
        <w:rPr>
          <w:position w:val="6"/>
          <w:sz w:val="16"/>
        </w:rPr>
        <w:t>*</w:t>
      </w:r>
      <w:r w:rsidRPr="003C6796">
        <w:t xml:space="preserve">lifetime health cover base day, to have </w:t>
      </w:r>
      <w:r w:rsidR="003C6796" w:rsidRPr="003C6796">
        <w:rPr>
          <w:position w:val="6"/>
          <w:sz w:val="16"/>
        </w:rPr>
        <w:t>*</w:t>
      </w:r>
      <w:r w:rsidRPr="003C6796">
        <w:t xml:space="preserve">hospital cover are </w:t>
      </w:r>
      <w:r w:rsidRPr="003C6796">
        <w:rPr>
          <w:b/>
          <w:i/>
        </w:rPr>
        <w:t>permitted days without hospital cover</w:t>
      </w:r>
      <w:r w:rsidRPr="003C6796">
        <w:t xml:space="preserve"> in respect of that adult:</w:t>
      </w:r>
    </w:p>
    <w:p w:rsidR="00B721CB" w:rsidRPr="003C6796" w:rsidRDefault="00B721CB">
      <w:pPr>
        <w:pStyle w:val="paragraph"/>
      </w:pPr>
      <w:r w:rsidRPr="003C6796">
        <w:tab/>
        <w:t>(a)</w:t>
      </w:r>
      <w:r w:rsidRPr="003C6796">
        <w:tab/>
        <w:t>days on which the cover was suspended by the private health insurer in accordance with the rules for suspensions set out in the Private Health Insurance (Lifetime Health Cover) Rules;</w:t>
      </w:r>
    </w:p>
    <w:p w:rsidR="00B721CB" w:rsidRPr="003C6796" w:rsidRDefault="00B721CB">
      <w:pPr>
        <w:pStyle w:val="paragraph"/>
      </w:pPr>
      <w:r w:rsidRPr="003C6796">
        <w:tab/>
        <w:t>(b)</w:t>
      </w:r>
      <w:r w:rsidRPr="003C6796">
        <w:tab/>
        <w:t xml:space="preserve">days (not counting days covered by </w:t>
      </w:r>
      <w:r w:rsidR="003C6796">
        <w:t>paragraph (</w:t>
      </w:r>
      <w:r w:rsidRPr="003C6796">
        <w:t xml:space="preserve">a)) on which the adult is </w:t>
      </w:r>
      <w:r w:rsidR="003C6796" w:rsidRPr="003C6796">
        <w:rPr>
          <w:position w:val="6"/>
          <w:sz w:val="16"/>
        </w:rPr>
        <w:t>*</w:t>
      </w:r>
      <w:r w:rsidRPr="003C6796">
        <w:t>overseas that form part of a continuous period overseas of more than one year;</w:t>
      </w:r>
    </w:p>
    <w:p w:rsidR="00B721CB" w:rsidRPr="003C6796" w:rsidRDefault="00B721CB">
      <w:pPr>
        <w:pStyle w:val="paragraph"/>
      </w:pPr>
      <w:r w:rsidRPr="003C6796">
        <w:tab/>
        <w:t>(c)</w:t>
      </w:r>
      <w:r w:rsidRPr="003C6796">
        <w:tab/>
        <w:t xml:space="preserve">the first 1,094 days (not counting days covered by </w:t>
      </w:r>
      <w:r w:rsidR="003C6796">
        <w:t>paragraph (</w:t>
      </w:r>
      <w:r w:rsidRPr="003C6796">
        <w:t>a) or (b)) on which the adult did not have hospital cover.</w:t>
      </w:r>
    </w:p>
    <w:p w:rsidR="00B721CB" w:rsidRPr="003C6796" w:rsidRDefault="00B721CB">
      <w:pPr>
        <w:pStyle w:val="subsection"/>
      </w:pPr>
      <w:r w:rsidRPr="003C6796">
        <w:tab/>
        <w:t>(2)</w:t>
      </w:r>
      <w:r w:rsidRPr="003C6796">
        <w:tab/>
        <w:t xml:space="preserve">The Private Health Insurance (Lifetime Health Cover) Rules may specify days that, despite </w:t>
      </w:r>
      <w:r w:rsidR="003C6796">
        <w:t>subsection (</w:t>
      </w:r>
      <w:r w:rsidRPr="003C6796">
        <w:t xml:space="preserve">1), are taken not to be </w:t>
      </w:r>
      <w:r w:rsidR="003C6796" w:rsidRPr="003C6796">
        <w:rPr>
          <w:position w:val="6"/>
          <w:sz w:val="16"/>
        </w:rPr>
        <w:t>*</w:t>
      </w:r>
      <w:r w:rsidRPr="003C6796">
        <w:t>permitted days without hospital cover.</w:t>
      </w:r>
    </w:p>
    <w:p w:rsidR="0064104B" w:rsidRPr="003C6796" w:rsidRDefault="0064104B" w:rsidP="0064104B">
      <w:pPr>
        <w:pStyle w:val="ActHead5"/>
      </w:pPr>
      <w:bookmarkStart w:id="60" w:name="_Toc434416206"/>
      <w:r w:rsidRPr="008C10B7">
        <w:rPr>
          <w:rStyle w:val="CharSectno"/>
        </w:rPr>
        <w:t>34</w:t>
      </w:r>
      <w:r w:rsidR="003C6796" w:rsidRPr="008C10B7">
        <w:rPr>
          <w:rStyle w:val="CharSectno"/>
        </w:rPr>
        <w:noBreakHyphen/>
      </w:r>
      <w:r w:rsidRPr="008C10B7">
        <w:rPr>
          <w:rStyle w:val="CharSectno"/>
        </w:rPr>
        <w:t>25</w:t>
      </w:r>
      <w:r w:rsidRPr="003C6796">
        <w:t xml:space="preserve">  Meaning of </w:t>
      </w:r>
      <w:r w:rsidRPr="003C6796">
        <w:rPr>
          <w:i/>
        </w:rPr>
        <w:t>lifetime health cover base day</w:t>
      </w:r>
      <w:bookmarkEnd w:id="60"/>
    </w:p>
    <w:p w:rsidR="0064104B" w:rsidRPr="003C6796" w:rsidRDefault="0064104B" w:rsidP="0064104B">
      <w:pPr>
        <w:pStyle w:val="SubsectionHead"/>
      </w:pPr>
      <w:r w:rsidRPr="003C6796">
        <w:t>General rule: 1</w:t>
      </w:r>
      <w:r w:rsidR="003C6796">
        <w:t> </w:t>
      </w:r>
      <w:r w:rsidRPr="003C6796">
        <w:t>July after person turns 31</w:t>
      </w:r>
    </w:p>
    <w:p w:rsidR="0064104B" w:rsidRPr="003C6796" w:rsidRDefault="0064104B" w:rsidP="0064104B">
      <w:pPr>
        <w:pStyle w:val="subsection"/>
      </w:pPr>
      <w:r w:rsidRPr="003C6796">
        <w:tab/>
        <w:t>(1)</w:t>
      </w:r>
      <w:r w:rsidRPr="003C6796">
        <w:tab/>
        <w:t xml:space="preserve">Subject to </w:t>
      </w:r>
      <w:r w:rsidR="003C6796">
        <w:t>subsections (</w:t>
      </w:r>
      <w:r w:rsidRPr="003C6796">
        <w:t xml:space="preserve">2), (3) and (4), a person’s </w:t>
      </w:r>
      <w:r w:rsidRPr="003C6796">
        <w:rPr>
          <w:b/>
          <w:i/>
        </w:rPr>
        <w:t>lifetime health cover base day</w:t>
      </w:r>
      <w:r w:rsidRPr="003C6796">
        <w:t xml:space="preserve"> is the 1</w:t>
      </w:r>
      <w:r w:rsidR="003C6796">
        <w:t> </w:t>
      </w:r>
      <w:r w:rsidRPr="003C6796">
        <w:t>July after the person turns 31.</w:t>
      </w:r>
    </w:p>
    <w:p w:rsidR="0064104B" w:rsidRPr="003C6796" w:rsidRDefault="0064104B" w:rsidP="0064104B">
      <w:pPr>
        <w:pStyle w:val="notetext"/>
      </w:pPr>
      <w:r w:rsidRPr="003C6796">
        <w:t>Note:</w:t>
      </w:r>
      <w:r w:rsidRPr="003C6796">
        <w:tab/>
        <w:t>See also section</w:t>
      </w:r>
      <w:r w:rsidR="003C6796">
        <w:t> </w:t>
      </w:r>
      <w:r w:rsidRPr="003C6796">
        <w:t>37</w:t>
      </w:r>
      <w:r w:rsidR="003C6796">
        <w:noBreakHyphen/>
      </w:r>
      <w:r w:rsidRPr="003C6796">
        <w:t>5.</w:t>
      </w:r>
    </w:p>
    <w:p w:rsidR="0064104B" w:rsidRPr="003C6796" w:rsidRDefault="0064104B" w:rsidP="0064104B">
      <w:pPr>
        <w:pStyle w:val="SubsectionHead"/>
      </w:pPr>
      <w:r w:rsidRPr="003C6796">
        <w:lastRenderedPageBreak/>
        <w:t>Person who had lifetime health cover base day on or before 30</w:t>
      </w:r>
      <w:r w:rsidR="003C6796">
        <w:t> </w:t>
      </w:r>
      <w:r w:rsidRPr="003C6796">
        <w:t>June 2010</w:t>
      </w:r>
    </w:p>
    <w:p w:rsidR="0064104B" w:rsidRPr="003C6796" w:rsidRDefault="0064104B" w:rsidP="0064104B">
      <w:pPr>
        <w:pStyle w:val="subsection"/>
      </w:pPr>
      <w:r w:rsidRPr="003C6796">
        <w:tab/>
        <w:t>(2)</w:t>
      </w:r>
      <w:r w:rsidRPr="003C6796">
        <w:tab/>
        <w:t>If a person had a lifetime health cover base day on or before 30</w:t>
      </w:r>
      <w:r w:rsidR="003C6796">
        <w:t> </w:t>
      </w:r>
      <w:r w:rsidRPr="003C6796">
        <w:t xml:space="preserve">June 2010, that lifetime health cover base day remains the person’s </w:t>
      </w:r>
      <w:r w:rsidRPr="003C6796">
        <w:rPr>
          <w:b/>
          <w:i/>
        </w:rPr>
        <w:t>lifetime health cover base day</w:t>
      </w:r>
      <w:r w:rsidRPr="003C6796">
        <w:t>.</w:t>
      </w:r>
    </w:p>
    <w:p w:rsidR="0064104B" w:rsidRPr="003C6796" w:rsidRDefault="0064104B" w:rsidP="0064104B">
      <w:pPr>
        <w:pStyle w:val="SubsectionHead"/>
      </w:pPr>
      <w:r w:rsidRPr="003C6796">
        <w:t xml:space="preserve">Person who is not an Australian citizen and is not covered by </w:t>
      </w:r>
      <w:r w:rsidR="003C6796">
        <w:t>subsection (</w:t>
      </w:r>
      <w:r w:rsidRPr="003C6796">
        <w:t>2)</w:t>
      </w:r>
    </w:p>
    <w:p w:rsidR="0064104B" w:rsidRPr="003C6796" w:rsidRDefault="0064104B" w:rsidP="0064104B">
      <w:pPr>
        <w:pStyle w:val="subsection"/>
      </w:pPr>
      <w:r w:rsidRPr="003C6796">
        <w:tab/>
        <w:t>(3)</w:t>
      </w:r>
      <w:r w:rsidRPr="003C6796">
        <w:tab/>
        <w:t xml:space="preserve">Subject to </w:t>
      </w:r>
      <w:r w:rsidR="003C6796">
        <w:t>subsection (</w:t>
      </w:r>
      <w:r w:rsidRPr="003C6796">
        <w:t xml:space="preserve">4), the </w:t>
      </w:r>
      <w:r w:rsidRPr="003C6796">
        <w:rPr>
          <w:b/>
          <w:i/>
        </w:rPr>
        <w:t>lifetime health cover base day</w:t>
      </w:r>
      <w:r w:rsidRPr="003C6796">
        <w:t xml:space="preserve"> of a person who is not an </w:t>
      </w:r>
      <w:r w:rsidR="00711BDF" w:rsidRPr="003C6796">
        <w:t>Australian citizen</w:t>
      </w:r>
      <w:r w:rsidRPr="003C6796">
        <w:t xml:space="preserve"> on the person’s </w:t>
      </w:r>
      <w:r w:rsidR="003C6796" w:rsidRPr="003C6796">
        <w:rPr>
          <w:position w:val="6"/>
          <w:sz w:val="16"/>
        </w:rPr>
        <w:t>*</w:t>
      </w:r>
      <w:r w:rsidRPr="003C6796">
        <w:t xml:space="preserve">medicare eligibility day and is not covered by </w:t>
      </w:r>
      <w:r w:rsidR="003C6796">
        <w:t>subsection (</w:t>
      </w:r>
      <w:r w:rsidRPr="003C6796">
        <w:t>2) is the later of:</w:t>
      </w:r>
    </w:p>
    <w:p w:rsidR="0064104B" w:rsidRPr="003C6796" w:rsidRDefault="0064104B" w:rsidP="0064104B">
      <w:pPr>
        <w:pStyle w:val="paragraph"/>
      </w:pPr>
      <w:r w:rsidRPr="003C6796">
        <w:tab/>
        <w:t>(a)</w:t>
      </w:r>
      <w:r w:rsidRPr="003C6796">
        <w:tab/>
        <w:t>the 1</w:t>
      </w:r>
      <w:r w:rsidR="003C6796">
        <w:t> </w:t>
      </w:r>
      <w:r w:rsidRPr="003C6796">
        <w:t>July after the person turns 31; and</w:t>
      </w:r>
    </w:p>
    <w:p w:rsidR="0064104B" w:rsidRPr="003C6796" w:rsidRDefault="0064104B" w:rsidP="0064104B">
      <w:pPr>
        <w:pStyle w:val="paragraph"/>
      </w:pPr>
      <w:r w:rsidRPr="003C6796">
        <w:tab/>
        <w:t>(b)</w:t>
      </w:r>
      <w:r w:rsidRPr="003C6796">
        <w:tab/>
        <w:t>the first anniversary of the person’s medicare eligibility day.</w:t>
      </w:r>
    </w:p>
    <w:p w:rsidR="0064104B" w:rsidRPr="003C6796" w:rsidRDefault="0064104B" w:rsidP="0064104B">
      <w:pPr>
        <w:pStyle w:val="notetext"/>
      </w:pPr>
      <w:r w:rsidRPr="003C6796">
        <w:t>Note:</w:t>
      </w:r>
      <w:r w:rsidRPr="003C6796">
        <w:tab/>
        <w:t>See also section</w:t>
      </w:r>
      <w:r w:rsidR="003C6796">
        <w:t> </w:t>
      </w:r>
      <w:r w:rsidRPr="003C6796">
        <w:t>37</w:t>
      </w:r>
      <w:r w:rsidR="003C6796">
        <w:noBreakHyphen/>
      </w:r>
      <w:r w:rsidRPr="003C6796">
        <w:t>5.</w:t>
      </w:r>
    </w:p>
    <w:p w:rsidR="0064104B" w:rsidRPr="003C6796" w:rsidRDefault="0064104B" w:rsidP="0064104B">
      <w:pPr>
        <w:pStyle w:val="SubsectionHead"/>
      </w:pPr>
      <w:r w:rsidRPr="003C6796">
        <w:t xml:space="preserve">Person overseas on day worked out under </w:t>
      </w:r>
      <w:r w:rsidR="003C6796">
        <w:t>subsection (</w:t>
      </w:r>
      <w:r w:rsidRPr="003C6796">
        <w:t>1) or (3)</w:t>
      </w:r>
    </w:p>
    <w:p w:rsidR="0064104B" w:rsidRPr="003C6796" w:rsidRDefault="0064104B" w:rsidP="0064104B">
      <w:pPr>
        <w:pStyle w:val="subsection"/>
      </w:pPr>
      <w:r w:rsidRPr="003C6796">
        <w:tab/>
        <w:t>(4)</w:t>
      </w:r>
      <w:r w:rsidRPr="003C6796">
        <w:tab/>
        <w:t xml:space="preserve">However, if the person is </w:t>
      </w:r>
      <w:r w:rsidR="003C6796" w:rsidRPr="003C6796">
        <w:rPr>
          <w:position w:val="6"/>
          <w:sz w:val="16"/>
        </w:rPr>
        <w:t>*</w:t>
      </w:r>
      <w:r w:rsidRPr="003C6796">
        <w:t xml:space="preserve">overseas on the day worked out under </w:t>
      </w:r>
      <w:r w:rsidR="003C6796">
        <w:t>subsection (</w:t>
      </w:r>
      <w:r w:rsidRPr="003C6796">
        <w:t xml:space="preserve">1) or (3), the person’s </w:t>
      </w:r>
      <w:r w:rsidRPr="003C6796">
        <w:rPr>
          <w:b/>
          <w:i/>
        </w:rPr>
        <w:t>lifetime health cover base day</w:t>
      </w:r>
      <w:r w:rsidRPr="003C6796">
        <w:t xml:space="preserve"> is the first anniversary of:</w:t>
      </w:r>
    </w:p>
    <w:p w:rsidR="0064104B" w:rsidRPr="003C6796" w:rsidRDefault="0064104B" w:rsidP="0064104B">
      <w:pPr>
        <w:pStyle w:val="paragraph"/>
      </w:pPr>
      <w:r w:rsidRPr="003C6796">
        <w:tab/>
        <w:t>(a)</w:t>
      </w:r>
      <w:r w:rsidRPr="003C6796">
        <w:tab/>
        <w:t>the person’s first return to Australia from overseas; or</w:t>
      </w:r>
    </w:p>
    <w:p w:rsidR="0064104B" w:rsidRPr="003C6796" w:rsidRDefault="0064104B" w:rsidP="0064104B">
      <w:pPr>
        <w:pStyle w:val="paragraph"/>
      </w:pPr>
      <w:r w:rsidRPr="003C6796">
        <w:tab/>
        <w:t>(b)</w:t>
      </w:r>
      <w:r w:rsidRPr="003C6796">
        <w:tab/>
        <w:t>the person’s first entry to Australia;</w:t>
      </w:r>
    </w:p>
    <w:p w:rsidR="0064104B" w:rsidRPr="003C6796" w:rsidRDefault="0064104B" w:rsidP="0064104B">
      <w:pPr>
        <w:pStyle w:val="subsection2"/>
      </w:pPr>
      <w:r w:rsidRPr="003C6796">
        <w:t xml:space="preserve">after the day worked out under </w:t>
      </w:r>
      <w:r w:rsidR="003C6796">
        <w:t>subsection (</w:t>
      </w:r>
      <w:r w:rsidRPr="003C6796">
        <w:t>1) or (3), whichever is applicable.</w:t>
      </w:r>
    </w:p>
    <w:p w:rsidR="0064104B" w:rsidRPr="003C6796" w:rsidRDefault="0064104B" w:rsidP="0064104B">
      <w:pPr>
        <w:pStyle w:val="SubsectionHead"/>
      </w:pPr>
      <w:r w:rsidRPr="003C6796">
        <w:t>Medicare eligibility day</w:t>
      </w:r>
    </w:p>
    <w:p w:rsidR="0064104B" w:rsidRPr="003C6796" w:rsidRDefault="0064104B" w:rsidP="0064104B">
      <w:pPr>
        <w:pStyle w:val="subsection"/>
      </w:pPr>
      <w:r w:rsidRPr="003C6796">
        <w:tab/>
        <w:t>(5)</w:t>
      </w:r>
      <w:r w:rsidRPr="003C6796">
        <w:tab/>
        <w:t xml:space="preserve">A person’s </w:t>
      </w:r>
      <w:r w:rsidRPr="003C6796">
        <w:rPr>
          <w:b/>
          <w:i/>
        </w:rPr>
        <w:t xml:space="preserve">medicare eligibility day </w:t>
      </w:r>
      <w:r w:rsidRPr="003C6796">
        <w:t xml:space="preserve">is the day on which the person is registered by the </w:t>
      </w:r>
      <w:r w:rsidR="00F118D5" w:rsidRPr="003C6796">
        <w:t>Chief Executive Medicare</w:t>
      </w:r>
      <w:r w:rsidRPr="003C6796">
        <w:t xml:space="preserve"> as an eligible person within the meaning of section</w:t>
      </w:r>
      <w:r w:rsidR="003C6796">
        <w:t> </w:t>
      </w:r>
      <w:r w:rsidRPr="003C6796">
        <w:t xml:space="preserve">3 of the </w:t>
      </w:r>
      <w:r w:rsidRPr="003C6796">
        <w:rPr>
          <w:i/>
        </w:rPr>
        <w:t>Health Insurance Act 1973</w:t>
      </w:r>
      <w:r w:rsidRPr="003C6796">
        <w:t>.</w:t>
      </w:r>
    </w:p>
    <w:p w:rsidR="00B721CB" w:rsidRPr="003C6796" w:rsidRDefault="00B721CB" w:rsidP="00F500B9">
      <w:pPr>
        <w:pStyle w:val="ActHead5"/>
        <w:rPr>
          <w:i/>
        </w:rPr>
      </w:pPr>
      <w:bookmarkStart w:id="61" w:name="_Toc434416207"/>
      <w:r w:rsidRPr="008C10B7">
        <w:rPr>
          <w:rStyle w:val="CharSectno"/>
        </w:rPr>
        <w:lastRenderedPageBreak/>
        <w:t>34</w:t>
      </w:r>
      <w:r w:rsidR="003C6796" w:rsidRPr="008C10B7">
        <w:rPr>
          <w:rStyle w:val="CharSectno"/>
        </w:rPr>
        <w:noBreakHyphen/>
      </w:r>
      <w:r w:rsidRPr="008C10B7">
        <w:rPr>
          <w:rStyle w:val="CharSectno"/>
        </w:rPr>
        <w:t>30</w:t>
      </w:r>
      <w:r w:rsidRPr="003C6796">
        <w:t xml:space="preserve">  When a person is overseas</w:t>
      </w:r>
      <w:r w:rsidR="00E01606" w:rsidRPr="003C6796">
        <w:t xml:space="preserve"> or enters Australia</w:t>
      </w:r>
      <w:bookmarkEnd w:id="61"/>
    </w:p>
    <w:p w:rsidR="00B721CB" w:rsidRPr="003C6796" w:rsidRDefault="00D23F0B" w:rsidP="00F500B9">
      <w:pPr>
        <w:pStyle w:val="subsection"/>
        <w:keepNext/>
        <w:keepLines/>
      </w:pPr>
      <w:r w:rsidRPr="003C6796">
        <w:tab/>
      </w:r>
      <w:r w:rsidR="00F9000C" w:rsidRPr="003C6796">
        <w:t>(1)</w:t>
      </w:r>
      <w:r w:rsidRPr="003C6796">
        <w:tab/>
      </w:r>
      <w:r w:rsidR="00F9000C" w:rsidRPr="003C6796">
        <w:t>Without</w:t>
      </w:r>
      <w:r w:rsidR="00B721CB" w:rsidRPr="003C6796">
        <w:t xml:space="preserve"> limiting when a person is taken to be </w:t>
      </w:r>
      <w:r w:rsidR="003C6796" w:rsidRPr="003C6796">
        <w:rPr>
          <w:position w:val="6"/>
          <w:sz w:val="16"/>
        </w:rPr>
        <w:t>*</w:t>
      </w:r>
      <w:r w:rsidR="00B721CB" w:rsidRPr="003C6796">
        <w:t>overseas for the purposes of this Part:</w:t>
      </w:r>
    </w:p>
    <w:p w:rsidR="00B721CB" w:rsidRPr="003C6796" w:rsidRDefault="00B721CB" w:rsidP="00F500B9">
      <w:pPr>
        <w:pStyle w:val="paragraph"/>
        <w:keepNext/>
        <w:keepLines/>
      </w:pPr>
      <w:r w:rsidRPr="003C6796">
        <w:tab/>
        <w:t>(a)</w:t>
      </w:r>
      <w:r w:rsidRPr="003C6796">
        <w:tab/>
        <w:t>a person who lives on Norfolk Island is taken, while the person is living there, to be overseas; and</w:t>
      </w:r>
    </w:p>
    <w:p w:rsidR="00B721CB" w:rsidRPr="003C6796" w:rsidRDefault="00B721CB">
      <w:pPr>
        <w:pStyle w:val="paragraph"/>
      </w:pPr>
      <w:r w:rsidRPr="003C6796">
        <w:tab/>
        <w:t>(b)</w:t>
      </w:r>
      <w:r w:rsidRPr="003C6796">
        <w:tab/>
        <w:t>any period in which a person returns to Australia for less than 90 days counts as part of a continuous period overseas</w:t>
      </w:r>
      <w:r w:rsidR="00013967" w:rsidRPr="003C6796">
        <w:t>.</w:t>
      </w:r>
    </w:p>
    <w:p w:rsidR="00D5320E" w:rsidRPr="003C6796" w:rsidRDefault="00D5320E" w:rsidP="00D5320E">
      <w:pPr>
        <w:pStyle w:val="subsection"/>
      </w:pPr>
      <w:r w:rsidRPr="003C6796">
        <w:tab/>
        <w:t>(2)</w:t>
      </w:r>
      <w:r w:rsidRPr="003C6796">
        <w:tab/>
        <w:t xml:space="preserve">For the purposes of this Part, a person is taken not to have returned to Australia from </w:t>
      </w:r>
      <w:r w:rsidR="003C6796" w:rsidRPr="003C6796">
        <w:rPr>
          <w:position w:val="6"/>
          <w:sz w:val="16"/>
        </w:rPr>
        <w:t>*</w:t>
      </w:r>
      <w:r w:rsidRPr="003C6796">
        <w:t>overseas, or entered Australia, if the person returns to Australia, or enters Australia, but remains in Australia for a period of less than 90 days.</w:t>
      </w:r>
    </w:p>
    <w:p w:rsidR="00B721CB" w:rsidRPr="003C6796" w:rsidRDefault="00B721CB" w:rsidP="00F719AC">
      <w:pPr>
        <w:pStyle w:val="ActHead3"/>
        <w:pageBreakBefore/>
      </w:pPr>
      <w:bookmarkStart w:id="62" w:name="_Toc434416208"/>
      <w:r w:rsidRPr="008C10B7">
        <w:rPr>
          <w:rStyle w:val="CharDivNo"/>
        </w:rPr>
        <w:lastRenderedPageBreak/>
        <w:t>Division</w:t>
      </w:r>
      <w:r w:rsidR="003C6796" w:rsidRPr="008C10B7">
        <w:rPr>
          <w:rStyle w:val="CharDivNo"/>
        </w:rPr>
        <w:t> </w:t>
      </w:r>
      <w:r w:rsidRPr="008C10B7">
        <w:rPr>
          <w:rStyle w:val="CharDivNo"/>
        </w:rPr>
        <w:t>37</w:t>
      </w:r>
      <w:r w:rsidRPr="003C6796">
        <w:t>—</w:t>
      </w:r>
      <w:r w:rsidRPr="008C10B7">
        <w:rPr>
          <w:rStyle w:val="CharDivText"/>
        </w:rPr>
        <w:t>Exceptions to the general rules about lifetime health cover</w:t>
      </w:r>
      <w:bookmarkEnd w:id="62"/>
    </w:p>
    <w:p w:rsidR="00B721CB" w:rsidRPr="003C6796" w:rsidRDefault="00B721CB">
      <w:pPr>
        <w:pStyle w:val="ActHead5"/>
      </w:pPr>
      <w:bookmarkStart w:id="63" w:name="_Toc434416209"/>
      <w:r w:rsidRPr="008C10B7">
        <w:rPr>
          <w:rStyle w:val="CharSectno"/>
        </w:rPr>
        <w:t>37</w:t>
      </w:r>
      <w:r w:rsidR="003C6796" w:rsidRPr="008C10B7">
        <w:rPr>
          <w:rStyle w:val="CharSectno"/>
        </w:rPr>
        <w:noBreakHyphen/>
      </w:r>
      <w:r w:rsidRPr="008C10B7">
        <w:rPr>
          <w:rStyle w:val="CharSectno"/>
        </w:rPr>
        <w:t>1</w:t>
      </w:r>
      <w:r w:rsidRPr="003C6796">
        <w:t xml:space="preserve">  People born on or before 1</w:t>
      </w:r>
      <w:r w:rsidR="003C6796">
        <w:t> </w:t>
      </w:r>
      <w:r w:rsidRPr="003C6796">
        <w:t>July 1934</w:t>
      </w:r>
      <w:bookmarkEnd w:id="63"/>
    </w:p>
    <w:p w:rsidR="00B721CB" w:rsidRPr="003C6796" w:rsidRDefault="00B721CB">
      <w:pPr>
        <w:pStyle w:val="subsection"/>
      </w:pPr>
      <w:r w:rsidRPr="003C6796">
        <w:tab/>
        <w:t>(1)</w:t>
      </w:r>
      <w:r w:rsidRPr="003C6796">
        <w:tab/>
        <w:t xml:space="preserve">The amount of premiums payable for </w:t>
      </w:r>
      <w:r w:rsidR="003C6796" w:rsidRPr="003C6796">
        <w:rPr>
          <w:position w:val="6"/>
          <w:sz w:val="16"/>
        </w:rPr>
        <w:t>*</w:t>
      </w:r>
      <w:r w:rsidRPr="003C6796">
        <w:t xml:space="preserve">hospital cover in respect of an </w:t>
      </w:r>
      <w:r w:rsidR="003C6796" w:rsidRPr="003C6796">
        <w:rPr>
          <w:position w:val="6"/>
          <w:sz w:val="16"/>
        </w:rPr>
        <w:t>*</w:t>
      </w:r>
      <w:r w:rsidRPr="003C6796">
        <w:t>adult does not increase under this Part if the adult was born on or before 1</w:t>
      </w:r>
      <w:r w:rsidR="003C6796">
        <w:t> </w:t>
      </w:r>
      <w:r w:rsidRPr="003C6796">
        <w:t>July 1934.</w:t>
      </w:r>
    </w:p>
    <w:p w:rsidR="00B721CB" w:rsidRPr="003C6796" w:rsidRDefault="00B721CB">
      <w:pPr>
        <w:pStyle w:val="subsection"/>
      </w:pPr>
      <w:r w:rsidRPr="003C6796">
        <w:tab/>
        <w:t>(2)</w:t>
      </w:r>
      <w:r w:rsidRPr="003C6796">
        <w:tab/>
        <w:t>However, this section does not prevent section</w:t>
      </w:r>
      <w:r w:rsidR="003C6796">
        <w:t> </w:t>
      </w:r>
      <w:r w:rsidRPr="003C6796">
        <w:t>37</w:t>
      </w:r>
      <w:r w:rsidR="003C6796">
        <w:noBreakHyphen/>
      </w:r>
      <w:r w:rsidRPr="003C6796">
        <w:t xml:space="preserve">20 applying to the </w:t>
      </w:r>
      <w:r w:rsidR="003C6796" w:rsidRPr="003C6796">
        <w:rPr>
          <w:position w:val="6"/>
          <w:sz w:val="16"/>
        </w:rPr>
        <w:t>*</w:t>
      </w:r>
      <w:r w:rsidRPr="003C6796">
        <w:t xml:space="preserve">hospital cover in respect of any </w:t>
      </w:r>
      <w:r w:rsidR="003C6796" w:rsidRPr="003C6796">
        <w:rPr>
          <w:position w:val="6"/>
          <w:sz w:val="16"/>
        </w:rPr>
        <w:t>*</w:t>
      </w:r>
      <w:r w:rsidRPr="003C6796">
        <w:t>adults who were born after 1</w:t>
      </w:r>
      <w:r w:rsidR="003C6796">
        <w:t> </w:t>
      </w:r>
      <w:r w:rsidRPr="003C6796">
        <w:t>July 1934.</w:t>
      </w:r>
    </w:p>
    <w:p w:rsidR="00B721CB" w:rsidRPr="003C6796" w:rsidRDefault="00B721CB">
      <w:pPr>
        <w:pStyle w:val="ActHead5"/>
      </w:pPr>
      <w:bookmarkStart w:id="64" w:name="_Toc434416210"/>
      <w:r w:rsidRPr="008C10B7">
        <w:rPr>
          <w:rStyle w:val="CharSectno"/>
        </w:rPr>
        <w:t>37</w:t>
      </w:r>
      <w:r w:rsidR="003C6796" w:rsidRPr="008C10B7">
        <w:rPr>
          <w:rStyle w:val="CharSectno"/>
        </w:rPr>
        <w:noBreakHyphen/>
      </w:r>
      <w:r w:rsidRPr="008C10B7">
        <w:rPr>
          <w:rStyle w:val="CharSectno"/>
        </w:rPr>
        <w:t>5</w:t>
      </w:r>
      <w:r w:rsidRPr="003C6796">
        <w:t xml:space="preserve">  People over 31 and overseas on 1</w:t>
      </w:r>
      <w:r w:rsidR="003C6796">
        <w:t> </w:t>
      </w:r>
      <w:r w:rsidRPr="003C6796">
        <w:t>July 2000</w:t>
      </w:r>
      <w:bookmarkEnd w:id="64"/>
    </w:p>
    <w:p w:rsidR="00B721CB" w:rsidRPr="003C6796" w:rsidRDefault="00B721CB">
      <w:pPr>
        <w:pStyle w:val="subsection"/>
      </w:pPr>
      <w:r w:rsidRPr="003C6796">
        <w:tab/>
      </w:r>
      <w:r w:rsidRPr="003C6796">
        <w:tab/>
        <w:t>A person:</w:t>
      </w:r>
    </w:p>
    <w:p w:rsidR="00B721CB" w:rsidRPr="003C6796" w:rsidRDefault="00B721CB">
      <w:pPr>
        <w:pStyle w:val="paragraph"/>
      </w:pPr>
      <w:r w:rsidRPr="003C6796">
        <w:tab/>
        <w:t>(a)</w:t>
      </w:r>
      <w:r w:rsidRPr="003C6796">
        <w:tab/>
        <w:t>who turned 31 on or before 1</w:t>
      </w:r>
      <w:r w:rsidR="003C6796">
        <w:t> </w:t>
      </w:r>
      <w:r w:rsidRPr="003C6796">
        <w:t>July 2000; and</w:t>
      </w:r>
    </w:p>
    <w:p w:rsidR="00A12DDD" w:rsidRPr="003C6796" w:rsidRDefault="00A12DDD" w:rsidP="00A12DDD">
      <w:pPr>
        <w:pStyle w:val="paragraph"/>
      </w:pPr>
      <w:r w:rsidRPr="003C6796">
        <w:tab/>
        <w:t>(aa)</w:t>
      </w:r>
      <w:r w:rsidRPr="003C6796">
        <w:tab/>
        <w:t>who:</w:t>
      </w:r>
    </w:p>
    <w:p w:rsidR="00A12DDD" w:rsidRPr="003C6796" w:rsidRDefault="00A12DDD" w:rsidP="00A12DDD">
      <w:pPr>
        <w:pStyle w:val="paragraphsub"/>
      </w:pPr>
      <w:r w:rsidRPr="003C6796">
        <w:tab/>
        <w:t>(i)</w:t>
      </w:r>
      <w:r w:rsidRPr="003C6796">
        <w:tab/>
        <w:t xml:space="preserve">was an </w:t>
      </w:r>
      <w:r w:rsidR="007B1A7A" w:rsidRPr="003C6796">
        <w:t>Australian citizen</w:t>
      </w:r>
      <w:r w:rsidRPr="003C6796">
        <w:t xml:space="preserve"> on 1</w:t>
      </w:r>
      <w:r w:rsidR="003C6796">
        <w:t> </w:t>
      </w:r>
      <w:r w:rsidRPr="003C6796">
        <w:t>July 2000; or</w:t>
      </w:r>
    </w:p>
    <w:p w:rsidR="00A12DDD" w:rsidRPr="003C6796" w:rsidRDefault="00A12DDD" w:rsidP="00A12DDD">
      <w:pPr>
        <w:pStyle w:val="paragraphsub"/>
      </w:pPr>
      <w:r w:rsidRPr="003C6796">
        <w:tab/>
        <w:t>(ii)</w:t>
      </w:r>
      <w:r w:rsidRPr="003C6796">
        <w:tab/>
        <w:t>was an Australian resident (within the meaning of section</w:t>
      </w:r>
      <w:r w:rsidR="003C6796">
        <w:t> </w:t>
      </w:r>
      <w:r w:rsidRPr="003C6796">
        <w:t xml:space="preserve">3 of the </w:t>
      </w:r>
      <w:r w:rsidRPr="003C6796">
        <w:rPr>
          <w:i/>
        </w:rPr>
        <w:t>Health Insurance Act 1973</w:t>
      </w:r>
      <w:r w:rsidRPr="003C6796">
        <w:t>) on 1</w:t>
      </w:r>
      <w:r w:rsidR="003C6796">
        <w:t> </w:t>
      </w:r>
      <w:r w:rsidRPr="003C6796">
        <w:t>July 2000; or</w:t>
      </w:r>
    </w:p>
    <w:p w:rsidR="00A12DDD" w:rsidRPr="003C6796" w:rsidRDefault="00A12DDD" w:rsidP="00A12DDD">
      <w:pPr>
        <w:pStyle w:val="paragraphsub"/>
      </w:pPr>
      <w:r w:rsidRPr="003C6796">
        <w:tab/>
        <w:t>(iii)</w:t>
      </w:r>
      <w:r w:rsidRPr="003C6796">
        <w:tab/>
        <w:t>had a lifetime health cover base day on or before 30</w:t>
      </w:r>
      <w:r w:rsidR="003C6796">
        <w:t> </w:t>
      </w:r>
      <w:r w:rsidRPr="003C6796">
        <w:t>June 2010; and</w:t>
      </w:r>
    </w:p>
    <w:p w:rsidR="00B721CB" w:rsidRPr="003C6796" w:rsidRDefault="00B721CB">
      <w:pPr>
        <w:pStyle w:val="paragraph"/>
      </w:pPr>
      <w:r w:rsidRPr="003C6796">
        <w:tab/>
        <w:t>(b)</w:t>
      </w:r>
      <w:r w:rsidRPr="003C6796">
        <w:tab/>
        <w:t xml:space="preserve">who was </w:t>
      </w:r>
      <w:r w:rsidR="003C6796" w:rsidRPr="003C6796">
        <w:rPr>
          <w:position w:val="6"/>
          <w:sz w:val="16"/>
        </w:rPr>
        <w:t>*</w:t>
      </w:r>
      <w:r w:rsidRPr="003C6796">
        <w:t>overseas on 1</w:t>
      </w:r>
      <w:r w:rsidR="003C6796">
        <w:t> </w:t>
      </w:r>
      <w:r w:rsidRPr="003C6796">
        <w:t>July 2000;</w:t>
      </w:r>
    </w:p>
    <w:p w:rsidR="00B721CB" w:rsidRPr="003C6796" w:rsidRDefault="00B721CB">
      <w:pPr>
        <w:pStyle w:val="subsection2"/>
      </w:pPr>
      <w:r w:rsidRPr="003C6796">
        <w:t>is taken, for the purposes of section</w:t>
      </w:r>
      <w:r w:rsidR="003C6796">
        <w:t> </w:t>
      </w:r>
      <w:r w:rsidRPr="003C6796">
        <w:t>34</w:t>
      </w:r>
      <w:r w:rsidR="003C6796">
        <w:noBreakHyphen/>
      </w:r>
      <w:r w:rsidRPr="003C6796">
        <w:t xml:space="preserve">1, to have had </w:t>
      </w:r>
      <w:r w:rsidR="003C6796" w:rsidRPr="003C6796">
        <w:rPr>
          <w:position w:val="6"/>
          <w:sz w:val="16"/>
        </w:rPr>
        <w:t>*</w:t>
      </w:r>
      <w:r w:rsidRPr="003C6796">
        <w:t xml:space="preserve">hospital cover on the person’s </w:t>
      </w:r>
      <w:r w:rsidR="003C6796" w:rsidRPr="003C6796">
        <w:rPr>
          <w:position w:val="6"/>
          <w:sz w:val="16"/>
        </w:rPr>
        <w:t>*</w:t>
      </w:r>
      <w:r w:rsidRPr="003C6796">
        <w:t>lifetime health cover base day.</w:t>
      </w:r>
    </w:p>
    <w:p w:rsidR="00DA30AC" w:rsidRPr="003C6796" w:rsidRDefault="00DA30AC" w:rsidP="00DA30AC">
      <w:pPr>
        <w:pStyle w:val="ActHead5"/>
      </w:pPr>
      <w:bookmarkStart w:id="65" w:name="_Toc434416211"/>
      <w:r w:rsidRPr="008C10B7">
        <w:rPr>
          <w:rStyle w:val="CharSectno"/>
        </w:rPr>
        <w:t>37</w:t>
      </w:r>
      <w:r w:rsidR="003C6796" w:rsidRPr="008C10B7">
        <w:rPr>
          <w:rStyle w:val="CharSectno"/>
        </w:rPr>
        <w:noBreakHyphen/>
      </w:r>
      <w:r w:rsidRPr="008C10B7">
        <w:rPr>
          <w:rStyle w:val="CharSectno"/>
        </w:rPr>
        <w:t>7</w:t>
      </w:r>
      <w:r w:rsidRPr="003C6796">
        <w:t xml:space="preserve">  Person yet to turn 31</w:t>
      </w:r>
      <w:bookmarkEnd w:id="65"/>
    </w:p>
    <w:p w:rsidR="00DA30AC" w:rsidRPr="003C6796" w:rsidRDefault="00DA30AC" w:rsidP="00DA30AC">
      <w:pPr>
        <w:pStyle w:val="subsection"/>
      </w:pPr>
      <w:r w:rsidRPr="003C6796">
        <w:tab/>
      </w:r>
      <w:r w:rsidRPr="003C6796">
        <w:tab/>
        <w:t>If the 1</w:t>
      </w:r>
      <w:r w:rsidR="003C6796">
        <w:t> </w:t>
      </w:r>
      <w:r w:rsidRPr="003C6796">
        <w:t>July after a person turns 31 has not arrived, lifetime health cover does not yet apply to the person.</w:t>
      </w:r>
    </w:p>
    <w:p w:rsidR="00B721CB" w:rsidRPr="003C6796" w:rsidRDefault="00B721CB" w:rsidP="00CC5E51">
      <w:pPr>
        <w:pStyle w:val="ActHead5"/>
      </w:pPr>
      <w:bookmarkStart w:id="66" w:name="_Toc434416212"/>
      <w:r w:rsidRPr="008C10B7">
        <w:rPr>
          <w:rStyle w:val="CharSectno"/>
        </w:rPr>
        <w:lastRenderedPageBreak/>
        <w:t>37</w:t>
      </w:r>
      <w:r w:rsidR="003C6796" w:rsidRPr="008C10B7">
        <w:rPr>
          <w:rStyle w:val="CharSectno"/>
        </w:rPr>
        <w:noBreakHyphen/>
      </w:r>
      <w:r w:rsidRPr="008C10B7">
        <w:rPr>
          <w:rStyle w:val="CharSectno"/>
        </w:rPr>
        <w:t>10</w:t>
      </w:r>
      <w:r w:rsidRPr="003C6796">
        <w:t xml:space="preserve">  Hardship cases</w:t>
      </w:r>
      <w:bookmarkEnd w:id="66"/>
    </w:p>
    <w:p w:rsidR="00B721CB" w:rsidRPr="003C6796" w:rsidRDefault="00B721CB" w:rsidP="00CC5E51">
      <w:pPr>
        <w:pStyle w:val="subsection"/>
        <w:keepNext/>
        <w:keepLines/>
      </w:pPr>
      <w:r w:rsidRPr="003C6796">
        <w:tab/>
      </w:r>
      <w:r w:rsidRPr="003C6796">
        <w:tab/>
        <w:t xml:space="preserve">A person is treated for the purposes of this Part as if he or she had </w:t>
      </w:r>
      <w:r w:rsidR="003C6796" w:rsidRPr="003C6796">
        <w:rPr>
          <w:position w:val="6"/>
          <w:sz w:val="16"/>
        </w:rPr>
        <w:t>*</w:t>
      </w:r>
      <w:r w:rsidRPr="003C6796">
        <w:t>hospital cover on 1</w:t>
      </w:r>
      <w:r w:rsidR="003C6796">
        <w:t> </w:t>
      </w:r>
      <w:r w:rsidRPr="003C6796">
        <w:t>July 2000 if a determination under clause</w:t>
      </w:r>
      <w:r w:rsidR="003C6796">
        <w:t> </w:t>
      </w:r>
      <w:r w:rsidRPr="003C6796">
        <w:t>10 of Schedule</w:t>
      </w:r>
      <w:r w:rsidR="003C6796">
        <w:t> </w:t>
      </w:r>
      <w:r w:rsidRPr="003C6796">
        <w:t xml:space="preserve">2 to the </w:t>
      </w:r>
      <w:r w:rsidRPr="003C6796">
        <w:rPr>
          <w:i/>
        </w:rPr>
        <w:t xml:space="preserve">National Health Act 1953 </w:t>
      </w:r>
      <w:r w:rsidRPr="003C6796">
        <w:t>(as in force immediately before 1</w:t>
      </w:r>
      <w:r w:rsidR="003C6796">
        <w:t> </w:t>
      </w:r>
      <w:r w:rsidRPr="003C6796">
        <w:t>April 2007) had effect in relation to the person immediately before 1</w:t>
      </w:r>
      <w:r w:rsidR="003C6796">
        <w:t> </w:t>
      </w:r>
      <w:r w:rsidRPr="003C6796">
        <w:t>April 2007.</w:t>
      </w:r>
    </w:p>
    <w:p w:rsidR="00B721CB" w:rsidRPr="003C6796" w:rsidRDefault="00B721CB">
      <w:pPr>
        <w:pStyle w:val="ActHead5"/>
      </w:pPr>
      <w:bookmarkStart w:id="67" w:name="_Toc434416213"/>
      <w:r w:rsidRPr="008C10B7">
        <w:rPr>
          <w:rStyle w:val="CharSectno"/>
        </w:rPr>
        <w:t>37</w:t>
      </w:r>
      <w:r w:rsidR="003C6796" w:rsidRPr="008C10B7">
        <w:rPr>
          <w:rStyle w:val="CharSectno"/>
        </w:rPr>
        <w:noBreakHyphen/>
      </w:r>
      <w:r w:rsidRPr="008C10B7">
        <w:rPr>
          <w:rStyle w:val="CharSectno"/>
        </w:rPr>
        <w:t>15</w:t>
      </w:r>
      <w:r w:rsidRPr="003C6796">
        <w:t xml:space="preserve">  Increases cannot exceed 70% of base rates</w:t>
      </w:r>
      <w:bookmarkEnd w:id="67"/>
    </w:p>
    <w:p w:rsidR="00B721CB" w:rsidRPr="003C6796" w:rsidRDefault="00B721CB">
      <w:pPr>
        <w:pStyle w:val="subsection"/>
      </w:pPr>
      <w:r w:rsidRPr="003C6796">
        <w:tab/>
      </w:r>
      <w:r w:rsidRPr="003C6796">
        <w:tab/>
        <w:t xml:space="preserve">The maximum amount of any increase under this Part in the amount of premiums payable for </w:t>
      </w:r>
      <w:r w:rsidR="003C6796" w:rsidRPr="003C6796">
        <w:rPr>
          <w:position w:val="6"/>
          <w:sz w:val="16"/>
        </w:rPr>
        <w:t>*</w:t>
      </w:r>
      <w:r w:rsidRPr="003C6796">
        <w:t xml:space="preserve">hospital cover in respect of an </w:t>
      </w:r>
      <w:r w:rsidR="003C6796" w:rsidRPr="003C6796">
        <w:rPr>
          <w:position w:val="6"/>
          <w:sz w:val="16"/>
        </w:rPr>
        <w:t>*</w:t>
      </w:r>
      <w:r w:rsidRPr="003C6796">
        <w:t xml:space="preserve">adult is an amount equal to 70% of the </w:t>
      </w:r>
      <w:r w:rsidR="003C6796" w:rsidRPr="003C6796">
        <w:rPr>
          <w:position w:val="6"/>
          <w:sz w:val="16"/>
        </w:rPr>
        <w:t>*</w:t>
      </w:r>
      <w:r w:rsidRPr="003C6796">
        <w:t>base rate for the hospital cover.</w:t>
      </w:r>
    </w:p>
    <w:p w:rsidR="00B721CB" w:rsidRPr="003C6796" w:rsidRDefault="00B721CB" w:rsidP="00B92331">
      <w:pPr>
        <w:pStyle w:val="ActHead5"/>
      </w:pPr>
      <w:bookmarkStart w:id="68" w:name="_Toc434416214"/>
      <w:r w:rsidRPr="008C10B7">
        <w:rPr>
          <w:rStyle w:val="CharSectno"/>
        </w:rPr>
        <w:t>37</w:t>
      </w:r>
      <w:r w:rsidR="003C6796" w:rsidRPr="008C10B7">
        <w:rPr>
          <w:rStyle w:val="CharSectno"/>
        </w:rPr>
        <w:noBreakHyphen/>
      </w:r>
      <w:r w:rsidRPr="008C10B7">
        <w:rPr>
          <w:rStyle w:val="CharSectno"/>
        </w:rPr>
        <w:t>20</w:t>
      </w:r>
      <w:r w:rsidRPr="003C6796">
        <w:t xml:space="preserve">  Joint hospital cover</w:t>
      </w:r>
      <w:bookmarkEnd w:id="68"/>
    </w:p>
    <w:p w:rsidR="00B721CB" w:rsidRPr="003C6796" w:rsidRDefault="00B721CB" w:rsidP="00B92331">
      <w:pPr>
        <w:pStyle w:val="subsection"/>
        <w:keepNext/>
      </w:pPr>
      <w:r w:rsidRPr="003C6796">
        <w:tab/>
        <w:t>(1)</w:t>
      </w:r>
      <w:r w:rsidRPr="003C6796">
        <w:tab/>
        <w:t>If:</w:t>
      </w:r>
    </w:p>
    <w:p w:rsidR="00B721CB" w:rsidRPr="003C6796" w:rsidRDefault="00B721CB">
      <w:pPr>
        <w:pStyle w:val="paragraph"/>
      </w:pPr>
      <w:r w:rsidRPr="003C6796">
        <w:tab/>
        <w:t>(a)</w:t>
      </w:r>
      <w:r w:rsidRPr="003C6796">
        <w:tab/>
        <w:t xml:space="preserve">more than one </w:t>
      </w:r>
      <w:r w:rsidR="003C6796" w:rsidRPr="003C6796">
        <w:rPr>
          <w:position w:val="6"/>
          <w:sz w:val="16"/>
        </w:rPr>
        <w:t>*</w:t>
      </w:r>
      <w:r w:rsidRPr="003C6796">
        <w:t xml:space="preserve">adult is covered under the same </w:t>
      </w:r>
      <w:r w:rsidR="003C6796" w:rsidRPr="003C6796">
        <w:rPr>
          <w:position w:val="6"/>
          <w:sz w:val="16"/>
        </w:rPr>
        <w:t>*</w:t>
      </w:r>
      <w:r w:rsidRPr="003C6796">
        <w:t>hospital cover; and</w:t>
      </w:r>
    </w:p>
    <w:p w:rsidR="00B721CB" w:rsidRPr="003C6796" w:rsidRDefault="00B721CB">
      <w:pPr>
        <w:pStyle w:val="paragraph"/>
      </w:pPr>
      <w:r w:rsidRPr="003C6796">
        <w:tab/>
        <w:t>(b)</w:t>
      </w:r>
      <w:r w:rsidRPr="003C6796">
        <w:tab/>
        <w:t>the amount of premiums payable for the cover in respect of at least one of those adults is increased under this Part;</w:t>
      </w:r>
    </w:p>
    <w:p w:rsidR="00B721CB" w:rsidRPr="003C6796" w:rsidRDefault="00B721CB">
      <w:pPr>
        <w:pStyle w:val="subsection2"/>
      </w:pPr>
      <w:r w:rsidRPr="003C6796">
        <w:t>the amount of the premiums payable for the cover in respect of all of the adults is increased.</w:t>
      </w:r>
    </w:p>
    <w:p w:rsidR="00B721CB" w:rsidRPr="003C6796" w:rsidRDefault="00B721CB">
      <w:pPr>
        <w:pStyle w:val="subsection"/>
      </w:pPr>
      <w:r w:rsidRPr="003C6796">
        <w:tab/>
        <w:t>(2)</w:t>
      </w:r>
      <w:r w:rsidRPr="003C6796">
        <w:tab/>
        <w:t>The amount of the increase in the premiums payable for the cover is worked out by:</w:t>
      </w:r>
    </w:p>
    <w:p w:rsidR="00B721CB" w:rsidRPr="003C6796" w:rsidRDefault="00B721CB">
      <w:pPr>
        <w:pStyle w:val="paragraph"/>
      </w:pPr>
      <w:r w:rsidRPr="003C6796">
        <w:tab/>
        <w:t>(a)</w:t>
      </w:r>
      <w:r w:rsidRPr="003C6796">
        <w:tab/>
        <w:t xml:space="preserve">dividing the </w:t>
      </w:r>
      <w:r w:rsidR="003C6796" w:rsidRPr="003C6796">
        <w:rPr>
          <w:position w:val="6"/>
          <w:sz w:val="16"/>
        </w:rPr>
        <w:t>*</w:t>
      </w:r>
      <w:r w:rsidRPr="003C6796">
        <w:t xml:space="preserve">base rate for the cover by the number of </w:t>
      </w:r>
      <w:r w:rsidR="003C6796" w:rsidRPr="003C6796">
        <w:rPr>
          <w:position w:val="6"/>
          <w:sz w:val="16"/>
        </w:rPr>
        <w:t>*</w:t>
      </w:r>
      <w:r w:rsidRPr="003C6796">
        <w:t>adults it covers; and</w:t>
      </w:r>
    </w:p>
    <w:p w:rsidR="00B721CB" w:rsidRPr="003C6796" w:rsidRDefault="00B721CB">
      <w:pPr>
        <w:pStyle w:val="paragraph"/>
      </w:pPr>
      <w:r w:rsidRPr="003C6796">
        <w:tab/>
        <w:t>(b)</w:t>
      </w:r>
      <w:r w:rsidRPr="003C6796">
        <w:tab/>
        <w:t>using that rate to work out for each adult what the amount of the increase for that adult (if any) would be; and</w:t>
      </w:r>
    </w:p>
    <w:p w:rsidR="00B721CB" w:rsidRPr="003C6796" w:rsidRDefault="00B721CB">
      <w:pPr>
        <w:pStyle w:val="paragraph"/>
      </w:pPr>
      <w:r w:rsidRPr="003C6796">
        <w:tab/>
        <w:t>(c)</w:t>
      </w:r>
      <w:r w:rsidRPr="003C6796">
        <w:tab/>
        <w:t xml:space="preserve">adding together the results of </w:t>
      </w:r>
      <w:r w:rsidR="003C6796">
        <w:t>paragraph (</w:t>
      </w:r>
      <w:r w:rsidRPr="003C6796">
        <w:t>b).</w:t>
      </w:r>
    </w:p>
    <w:p w:rsidR="00B721CB" w:rsidRPr="003C6796" w:rsidRDefault="00B721CB" w:rsidP="00F719AC">
      <w:pPr>
        <w:pStyle w:val="ActHead3"/>
        <w:pageBreakBefore/>
      </w:pPr>
      <w:bookmarkStart w:id="69" w:name="_Toc434416215"/>
      <w:r w:rsidRPr="008C10B7">
        <w:rPr>
          <w:rStyle w:val="CharDivNo"/>
        </w:rPr>
        <w:lastRenderedPageBreak/>
        <w:t>Division</w:t>
      </w:r>
      <w:r w:rsidR="003C6796" w:rsidRPr="008C10B7">
        <w:rPr>
          <w:rStyle w:val="CharDivNo"/>
        </w:rPr>
        <w:t> </w:t>
      </w:r>
      <w:r w:rsidRPr="008C10B7">
        <w:rPr>
          <w:rStyle w:val="CharDivNo"/>
        </w:rPr>
        <w:t>40</w:t>
      </w:r>
      <w:r w:rsidRPr="003C6796">
        <w:t>—</w:t>
      </w:r>
      <w:r w:rsidRPr="008C10B7">
        <w:rPr>
          <w:rStyle w:val="CharDivText"/>
        </w:rPr>
        <w:t>Administrative matters relating to lifetime health cover</w:t>
      </w:r>
      <w:bookmarkEnd w:id="69"/>
    </w:p>
    <w:p w:rsidR="00B721CB" w:rsidRPr="003C6796" w:rsidRDefault="00B721CB">
      <w:pPr>
        <w:pStyle w:val="ActHead5"/>
      </w:pPr>
      <w:bookmarkStart w:id="70" w:name="_Toc434416216"/>
      <w:r w:rsidRPr="008C10B7">
        <w:rPr>
          <w:rStyle w:val="CharSectno"/>
        </w:rPr>
        <w:t>40</w:t>
      </w:r>
      <w:r w:rsidR="003C6796" w:rsidRPr="008C10B7">
        <w:rPr>
          <w:rStyle w:val="CharSectno"/>
        </w:rPr>
        <w:noBreakHyphen/>
      </w:r>
      <w:r w:rsidRPr="008C10B7">
        <w:rPr>
          <w:rStyle w:val="CharSectno"/>
        </w:rPr>
        <w:t>1</w:t>
      </w:r>
      <w:r w:rsidRPr="003C6796">
        <w:t xml:space="preserve">  Notification to insured people etc.</w:t>
      </w:r>
      <w:bookmarkEnd w:id="70"/>
    </w:p>
    <w:p w:rsidR="00B721CB" w:rsidRPr="003C6796" w:rsidRDefault="00B721CB">
      <w:pPr>
        <w:pStyle w:val="subsection"/>
      </w:pPr>
      <w:r w:rsidRPr="003C6796">
        <w:tab/>
        <w:t>(1)</w:t>
      </w:r>
      <w:r w:rsidRPr="003C6796">
        <w:tab/>
        <w:t>A private health insurer must comply with any requirements specified in the Private Health Insurance (Lifetime Health Cover) Rules relating to providing information to:</w:t>
      </w:r>
    </w:p>
    <w:p w:rsidR="00B721CB" w:rsidRPr="003C6796" w:rsidRDefault="00B721CB">
      <w:pPr>
        <w:pStyle w:val="paragraph"/>
      </w:pPr>
      <w:r w:rsidRPr="003C6796">
        <w:tab/>
        <w:t>(a)</w:t>
      </w:r>
      <w:r w:rsidRPr="003C6796">
        <w:tab/>
      </w:r>
      <w:r w:rsidR="003C6796" w:rsidRPr="003C6796">
        <w:rPr>
          <w:position w:val="6"/>
          <w:sz w:val="16"/>
        </w:rPr>
        <w:t>*</w:t>
      </w:r>
      <w:r w:rsidRPr="003C6796">
        <w:t xml:space="preserve">adults in respect of </w:t>
      </w:r>
      <w:r w:rsidR="003C6796" w:rsidRPr="003C6796">
        <w:rPr>
          <w:position w:val="6"/>
          <w:sz w:val="16"/>
        </w:rPr>
        <w:t>*</w:t>
      </w:r>
      <w:r w:rsidRPr="003C6796">
        <w:t>hospital cover with the private health insurer; and</w:t>
      </w:r>
    </w:p>
    <w:p w:rsidR="00B721CB" w:rsidRPr="003C6796" w:rsidRDefault="00B721CB">
      <w:pPr>
        <w:pStyle w:val="paragraph"/>
      </w:pPr>
      <w:r w:rsidRPr="003C6796">
        <w:tab/>
        <w:t>(b)</w:t>
      </w:r>
      <w:r w:rsidRPr="003C6796">
        <w:tab/>
        <w:t>other adults who apply for, or inquire about, that hospital cover;</w:t>
      </w:r>
    </w:p>
    <w:p w:rsidR="00B721CB" w:rsidRPr="003C6796" w:rsidRDefault="00B721CB">
      <w:pPr>
        <w:pStyle w:val="subsection2"/>
      </w:pPr>
      <w:r w:rsidRPr="003C6796">
        <w:t>about increases under this Part in the amounts of premiums payable for hospital cover in respect of those adults.</w:t>
      </w:r>
    </w:p>
    <w:p w:rsidR="00B721CB" w:rsidRPr="003C6796" w:rsidRDefault="00B721CB">
      <w:pPr>
        <w:pStyle w:val="subsection"/>
      </w:pPr>
      <w:r w:rsidRPr="003C6796">
        <w:tab/>
        <w:t>(2)</w:t>
      </w:r>
      <w:r w:rsidRPr="003C6796">
        <w:tab/>
        <w:t xml:space="preserve">A private health insurer must comply with any requirements specified in the Private Health Insurance (Lifetime Health Cover) Rules relating to providing information to other private health insurers about increases under this Part in the amounts of premiums payable for </w:t>
      </w:r>
      <w:r w:rsidR="003C6796" w:rsidRPr="003C6796">
        <w:rPr>
          <w:position w:val="6"/>
          <w:sz w:val="16"/>
        </w:rPr>
        <w:t>*</w:t>
      </w:r>
      <w:r w:rsidRPr="003C6796">
        <w:t>hospital cover with the private health insurer.</w:t>
      </w:r>
    </w:p>
    <w:p w:rsidR="00B721CB" w:rsidRPr="003C6796" w:rsidRDefault="00B721CB">
      <w:pPr>
        <w:pStyle w:val="subsection"/>
      </w:pPr>
      <w:r w:rsidRPr="003C6796">
        <w:tab/>
        <w:t>(3)</w:t>
      </w:r>
      <w:r w:rsidRPr="003C6796">
        <w:tab/>
        <w:t xml:space="preserve">The Private Health Insurance (Lifetime Health Cover) Rules may require or permit a private health insurer to provide information of a kind referred to in this section in the form of an age notionally attributed, to an </w:t>
      </w:r>
      <w:r w:rsidR="003C6796" w:rsidRPr="003C6796">
        <w:rPr>
          <w:position w:val="6"/>
          <w:sz w:val="16"/>
        </w:rPr>
        <w:t>*</w:t>
      </w:r>
      <w:r w:rsidRPr="003C6796">
        <w:t xml:space="preserve">adult or other person, as the age from which the adult or other person will be treated as having had continuous </w:t>
      </w:r>
      <w:r w:rsidR="003C6796" w:rsidRPr="003C6796">
        <w:rPr>
          <w:position w:val="6"/>
          <w:sz w:val="16"/>
        </w:rPr>
        <w:t>*</w:t>
      </w:r>
      <w:r w:rsidRPr="003C6796">
        <w:t>hospital cover.</w:t>
      </w:r>
    </w:p>
    <w:p w:rsidR="00B721CB" w:rsidRPr="003C6796" w:rsidRDefault="00B721CB">
      <w:pPr>
        <w:pStyle w:val="subsection"/>
      </w:pPr>
      <w:r w:rsidRPr="003C6796">
        <w:tab/>
        <w:t>(4)</w:t>
      </w:r>
      <w:r w:rsidRPr="003C6796">
        <w:tab/>
        <w:t xml:space="preserve">A private health insurer must keep separate records in relation to each </w:t>
      </w:r>
      <w:r w:rsidR="003C6796" w:rsidRPr="003C6796">
        <w:rPr>
          <w:position w:val="6"/>
          <w:sz w:val="16"/>
        </w:rPr>
        <w:t>*</w:t>
      </w:r>
      <w:r w:rsidRPr="003C6796">
        <w:t xml:space="preserve">adult who has </w:t>
      </w:r>
      <w:r w:rsidR="003C6796" w:rsidRPr="003C6796">
        <w:rPr>
          <w:position w:val="6"/>
          <w:sz w:val="16"/>
        </w:rPr>
        <w:t>*</w:t>
      </w:r>
      <w:r w:rsidRPr="003C6796">
        <w:t>hospital cover.</w:t>
      </w:r>
    </w:p>
    <w:p w:rsidR="00B721CB" w:rsidRPr="003C6796" w:rsidRDefault="00B721CB">
      <w:pPr>
        <w:pStyle w:val="subsection"/>
      </w:pPr>
      <w:r w:rsidRPr="003C6796">
        <w:tab/>
        <w:t>(5)</w:t>
      </w:r>
      <w:r w:rsidRPr="003C6796">
        <w:tab/>
        <w:t xml:space="preserve">When an </w:t>
      </w:r>
      <w:r w:rsidR="003C6796" w:rsidRPr="003C6796">
        <w:rPr>
          <w:position w:val="6"/>
          <w:sz w:val="16"/>
        </w:rPr>
        <w:t>*</w:t>
      </w:r>
      <w:r w:rsidRPr="003C6796">
        <w:t xml:space="preserve">adult ceases to be </w:t>
      </w:r>
      <w:r w:rsidR="003C6796" w:rsidRPr="003C6796">
        <w:rPr>
          <w:position w:val="6"/>
          <w:sz w:val="16"/>
        </w:rPr>
        <w:t>*</w:t>
      </w:r>
      <w:r w:rsidRPr="003C6796">
        <w:t xml:space="preserve">covered by </w:t>
      </w:r>
      <w:r w:rsidR="003C6796" w:rsidRPr="003C6796">
        <w:rPr>
          <w:position w:val="6"/>
          <w:sz w:val="16"/>
        </w:rPr>
        <w:t>*</w:t>
      </w:r>
      <w:r w:rsidRPr="003C6796">
        <w:t>hospital cover under which more than one adult was covered, the private health insurer must notify each other adult that the adult has ceased to be covered by the cover.</w:t>
      </w:r>
    </w:p>
    <w:p w:rsidR="00B721CB" w:rsidRPr="003C6796" w:rsidRDefault="00B721CB">
      <w:pPr>
        <w:pStyle w:val="ActHead5"/>
      </w:pPr>
      <w:bookmarkStart w:id="71" w:name="_Toc434416217"/>
      <w:r w:rsidRPr="008C10B7">
        <w:rPr>
          <w:rStyle w:val="CharSectno"/>
        </w:rPr>
        <w:lastRenderedPageBreak/>
        <w:t>40</w:t>
      </w:r>
      <w:r w:rsidR="003C6796" w:rsidRPr="008C10B7">
        <w:rPr>
          <w:rStyle w:val="CharSectno"/>
        </w:rPr>
        <w:noBreakHyphen/>
      </w:r>
      <w:r w:rsidRPr="008C10B7">
        <w:rPr>
          <w:rStyle w:val="CharSectno"/>
        </w:rPr>
        <w:t>5</w:t>
      </w:r>
      <w:r w:rsidRPr="003C6796">
        <w:t xml:space="preserve">  Evidence of having had hospital cover, or of a person’s age</w:t>
      </w:r>
      <w:bookmarkEnd w:id="71"/>
    </w:p>
    <w:p w:rsidR="00B721CB" w:rsidRPr="003C6796" w:rsidRDefault="00B721CB">
      <w:pPr>
        <w:pStyle w:val="subsection"/>
      </w:pPr>
      <w:r w:rsidRPr="003C6796">
        <w:tab/>
      </w:r>
      <w:r w:rsidRPr="003C6796">
        <w:tab/>
        <w:t>A private health insurer must comply with any requirements specified in the Private Health Insurance (Lifetime Health Cover) Rules relating to whether, and in what circumstances, particular kinds of evidence are to be accepted, for the purposes of this Part, as conclusive evidence of:</w:t>
      </w:r>
    </w:p>
    <w:p w:rsidR="00B721CB" w:rsidRPr="003C6796" w:rsidRDefault="00B721CB">
      <w:pPr>
        <w:pStyle w:val="paragraph"/>
      </w:pPr>
      <w:r w:rsidRPr="003C6796">
        <w:tab/>
        <w:t>(a)</w:t>
      </w:r>
      <w:r w:rsidRPr="003C6796">
        <w:tab/>
        <w:t xml:space="preserve">whether a person had </w:t>
      </w:r>
      <w:r w:rsidR="003C6796" w:rsidRPr="003C6796">
        <w:rPr>
          <w:position w:val="6"/>
          <w:sz w:val="16"/>
        </w:rPr>
        <w:t>*</w:t>
      </w:r>
      <w:r w:rsidRPr="003C6796">
        <w:t>hospital cover at a particular time, or during a particular period; or</w:t>
      </w:r>
    </w:p>
    <w:p w:rsidR="00B721CB" w:rsidRPr="003C6796" w:rsidRDefault="00B721CB">
      <w:pPr>
        <w:pStyle w:val="paragraph"/>
      </w:pPr>
      <w:r w:rsidRPr="003C6796">
        <w:tab/>
        <w:t>(b)</w:t>
      </w:r>
      <w:r w:rsidRPr="003C6796">
        <w:tab/>
        <w:t>a person’s age.</w:t>
      </w:r>
    </w:p>
    <w:p w:rsidR="00B721CB" w:rsidRPr="003C6796" w:rsidRDefault="00B721CB" w:rsidP="00CC5E51">
      <w:pPr>
        <w:pStyle w:val="ActHead1"/>
        <w:pageBreakBefore/>
        <w:spacing w:before="120"/>
      </w:pPr>
      <w:bookmarkStart w:id="72" w:name="_Toc434416218"/>
      <w:r w:rsidRPr="008C10B7">
        <w:rPr>
          <w:rStyle w:val="CharChapNo"/>
        </w:rPr>
        <w:lastRenderedPageBreak/>
        <w:t>Chapter</w:t>
      </w:r>
      <w:r w:rsidR="003C6796" w:rsidRPr="008C10B7">
        <w:rPr>
          <w:rStyle w:val="CharChapNo"/>
        </w:rPr>
        <w:t> </w:t>
      </w:r>
      <w:r w:rsidRPr="008C10B7">
        <w:rPr>
          <w:rStyle w:val="CharChapNo"/>
        </w:rPr>
        <w:t>3</w:t>
      </w:r>
      <w:r w:rsidRPr="003C6796">
        <w:t>—</w:t>
      </w:r>
      <w:r w:rsidRPr="008C10B7">
        <w:rPr>
          <w:rStyle w:val="CharChapText"/>
        </w:rPr>
        <w:t>Complying health insurance products</w:t>
      </w:r>
      <w:bookmarkEnd w:id="72"/>
    </w:p>
    <w:p w:rsidR="00B721CB" w:rsidRPr="003C6796" w:rsidRDefault="00B721CB">
      <w:pPr>
        <w:pStyle w:val="ActHead2"/>
      </w:pPr>
      <w:bookmarkStart w:id="73" w:name="_Toc434416219"/>
      <w:r w:rsidRPr="008C10B7">
        <w:rPr>
          <w:rStyle w:val="CharPartNo"/>
        </w:rPr>
        <w:t>Part</w:t>
      </w:r>
      <w:r w:rsidR="003C6796" w:rsidRPr="008C10B7">
        <w:rPr>
          <w:rStyle w:val="CharPartNo"/>
        </w:rPr>
        <w:t> </w:t>
      </w:r>
      <w:r w:rsidRPr="008C10B7">
        <w:rPr>
          <w:rStyle w:val="CharPartNo"/>
        </w:rPr>
        <w:t>3</w:t>
      </w:r>
      <w:r w:rsidR="003C6796" w:rsidRPr="008C10B7">
        <w:rPr>
          <w:rStyle w:val="CharPartNo"/>
        </w:rPr>
        <w:noBreakHyphen/>
      </w:r>
      <w:r w:rsidRPr="008C10B7">
        <w:rPr>
          <w:rStyle w:val="CharPartNo"/>
        </w:rPr>
        <w:t>1</w:t>
      </w:r>
      <w:r w:rsidRPr="003C6796">
        <w:t>—</w:t>
      </w:r>
      <w:r w:rsidRPr="008C10B7">
        <w:rPr>
          <w:rStyle w:val="CharPartText"/>
        </w:rPr>
        <w:t>Introduction</w:t>
      </w:r>
      <w:bookmarkEnd w:id="73"/>
    </w:p>
    <w:p w:rsidR="00B721CB" w:rsidRPr="003C6796" w:rsidRDefault="00B721CB">
      <w:pPr>
        <w:pStyle w:val="ActHead3"/>
      </w:pPr>
      <w:bookmarkStart w:id="74" w:name="_Toc434416220"/>
      <w:r w:rsidRPr="008C10B7">
        <w:rPr>
          <w:rStyle w:val="CharDivNo"/>
        </w:rPr>
        <w:t>Division</w:t>
      </w:r>
      <w:r w:rsidR="003C6796" w:rsidRPr="008C10B7">
        <w:rPr>
          <w:rStyle w:val="CharDivNo"/>
        </w:rPr>
        <w:t> </w:t>
      </w:r>
      <w:r w:rsidRPr="008C10B7">
        <w:rPr>
          <w:rStyle w:val="CharDivNo"/>
        </w:rPr>
        <w:t>50</w:t>
      </w:r>
      <w:r w:rsidRPr="003C6796">
        <w:t>—</w:t>
      </w:r>
      <w:r w:rsidRPr="008C10B7">
        <w:rPr>
          <w:rStyle w:val="CharDivText"/>
        </w:rPr>
        <w:t>Introduction</w:t>
      </w:r>
      <w:bookmarkEnd w:id="74"/>
    </w:p>
    <w:p w:rsidR="00B721CB" w:rsidRPr="003C6796" w:rsidRDefault="00B721CB">
      <w:pPr>
        <w:pStyle w:val="ActHead5"/>
      </w:pPr>
      <w:bookmarkStart w:id="75" w:name="_Toc434416221"/>
      <w:r w:rsidRPr="008C10B7">
        <w:rPr>
          <w:rStyle w:val="CharSectno"/>
        </w:rPr>
        <w:t>50</w:t>
      </w:r>
      <w:r w:rsidR="003C6796" w:rsidRPr="008C10B7">
        <w:rPr>
          <w:rStyle w:val="CharSectno"/>
        </w:rPr>
        <w:noBreakHyphen/>
      </w:r>
      <w:r w:rsidRPr="008C10B7">
        <w:rPr>
          <w:rStyle w:val="CharSectno"/>
        </w:rPr>
        <w:t>1</w:t>
      </w:r>
      <w:r w:rsidRPr="003C6796">
        <w:t xml:space="preserve">  What this Chapter is about</w:t>
      </w:r>
      <w:bookmarkEnd w:id="75"/>
    </w:p>
    <w:p w:rsidR="00B721CB" w:rsidRPr="003C6796" w:rsidRDefault="00B721CB">
      <w:pPr>
        <w:pStyle w:val="BoxText"/>
      </w:pPr>
      <w:r w:rsidRPr="003C6796">
        <w:t>Broadly, health insurance that is made available to the public must meet the requirements in this Chapter. This means that:</w:t>
      </w:r>
    </w:p>
    <w:p w:rsidR="00B721CB" w:rsidRPr="003C6796" w:rsidRDefault="00B721CB">
      <w:pPr>
        <w:pStyle w:val="BoxPara"/>
      </w:pPr>
      <w:r w:rsidRPr="003C6796">
        <w:tab/>
        <w:t>(a)</w:t>
      </w:r>
      <w:r w:rsidRPr="003C6796">
        <w:tab/>
        <w:t>the insurance must be community</w:t>
      </w:r>
      <w:r w:rsidR="003C6796">
        <w:noBreakHyphen/>
      </w:r>
      <w:r w:rsidRPr="003C6796">
        <w:t>rated (that is, made available in a way that does not discriminate between people) (see Part</w:t>
      </w:r>
      <w:r w:rsidR="003C6796">
        <w:t> </w:t>
      </w:r>
      <w:r w:rsidRPr="003C6796">
        <w:t>3</w:t>
      </w:r>
      <w:r w:rsidR="003C6796">
        <w:noBreakHyphen/>
      </w:r>
      <w:r w:rsidRPr="003C6796">
        <w:t>2); and</w:t>
      </w:r>
    </w:p>
    <w:p w:rsidR="00B721CB" w:rsidRPr="003C6796" w:rsidRDefault="00B721CB">
      <w:pPr>
        <w:pStyle w:val="BoxPara"/>
      </w:pPr>
      <w:r w:rsidRPr="003C6796">
        <w:tab/>
        <w:t>(b)</w:t>
      </w:r>
      <w:r w:rsidRPr="003C6796">
        <w:tab/>
        <w:t>the insurance must be in the form of a complying health insurance product (see Part</w:t>
      </w:r>
      <w:r w:rsidR="003C6796">
        <w:t> </w:t>
      </w:r>
      <w:r w:rsidRPr="003C6796">
        <w:t>3</w:t>
      </w:r>
      <w:r w:rsidR="003C6796">
        <w:noBreakHyphen/>
      </w:r>
      <w:r w:rsidRPr="003C6796">
        <w:t>3); and</w:t>
      </w:r>
    </w:p>
    <w:p w:rsidR="00B721CB" w:rsidRPr="003C6796" w:rsidRDefault="00B721CB">
      <w:pPr>
        <w:pStyle w:val="BoxPara"/>
      </w:pPr>
      <w:r w:rsidRPr="003C6796">
        <w:tab/>
        <w:t>(c)</w:t>
      </w:r>
      <w:r w:rsidRPr="003C6796">
        <w:tab/>
        <w:t>the private health insurers who make the products available must meet certain obligations to people insured or seeking to be insured under the products (see Part</w:t>
      </w:r>
      <w:r w:rsidR="003C6796">
        <w:t> </w:t>
      </w:r>
      <w:r w:rsidRPr="003C6796">
        <w:t>3</w:t>
      </w:r>
      <w:r w:rsidR="003C6796">
        <w:noBreakHyphen/>
      </w:r>
      <w:r w:rsidRPr="003C6796">
        <w:t>4).</w:t>
      </w:r>
    </w:p>
    <w:p w:rsidR="001C0240" w:rsidRPr="003C6796" w:rsidRDefault="001C0240" w:rsidP="001C0240">
      <w:pPr>
        <w:pStyle w:val="ActHead5"/>
      </w:pPr>
      <w:bookmarkStart w:id="76" w:name="_Toc434416222"/>
      <w:r w:rsidRPr="008C10B7">
        <w:rPr>
          <w:rStyle w:val="CharSectno"/>
        </w:rPr>
        <w:t>50</w:t>
      </w:r>
      <w:r w:rsidR="003C6796" w:rsidRPr="008C10B7">
        <w:rPr>
          <w:rStyle w:val="CharSectno"/>
        </w:rPr>
        <w:noBreakHyphen/>
      </w:r>
      <w:r w:rsidRPr="008C10B7">
        <w:rPr>
          <w:rStyle w:val="CharSectno"/>
        </w:rPr>
        <w:t>5</w:t>
      </w:r>
      <w:r w:rsidRPr="003C6796">
        <w:t xml:space="preserve">  Private Health Insurance Rules relevant to this Chapter</w:t>
      </w:r>
      <w:bookmarkEnd w:id="76"/>
    </w:p>
    <w:p w:rsidR="00B721CB" w:rsidRPr="003C6796" w:rsidRDefault="00B721CB">
      <w:pPr>
        <w:pStyle w:val="subsection"/>
      </w:pPr>
      <w:r w:rsidRPr="003C6796">
        <w:tab/>
      </w:r>
      <w:r w:rsidRPr="003C6796">
        <w:tab/>
        <w:t xml:space="preserve">Matters relating to </w:t>
      </w:r>
      <w:r w:rsidR="003C6796" w:rsidRPr="003C6796">
        <w:rPr>
          <w:position w:val="6"/>
          <w:sz w:val="16"/>
        </w:rPr>
        <w:t>*</w:t>
      </w:r>
      <w:r w:rsidRPr="003C6796">
        <w:t>complying health insurance products are also dealt with in the Private Health Insurance (Complying Product) Rules</w:t>
      </w:r>
      <w:r w:rsidR="001A2CD0" w:rsidRPr="003C6796">
        <w:t>,</w:t>
      </w:r>
      <w:r w:rsidR="00001A29" w:rsidRPr="003C6796">
        <w:t xml:space="preserve"> the Private Health Insurance (Benefit Requirements) Rules,</w:t>
      </w:r>
      <w:r w:rsidRPr="003C6796">
        <w:t xml:space="preserve"> the Private Health Insurance (Prostheses) Rules and the Private Health Insurance (Accreditation) Rules. The provisions of this Chapter indicate when a particular matter is or may be dealt with in these Rules.</w:t>
      </w:r>
    </w:p>
    <w:p w:rsidR="00B721CB" w:rsidRPr="003C6796" w:rsidRDefault="00B721CB">
      <w:pPr>
        <w:pStyle w:val="notetext"/>
      </w:pPr>
      <w:r w:rsidRPr="003C6796">
        <w:lastRenderedPageBreak/>
        <w:t>Note:</w:t>
      </w:r>
      <w:r w:rsidRPr="003C6796">
        <w:tab/>
        <w:t>These Rules are all made by the Minister under section</w:t>
      </w:r>
      <w:r w:rsidR="003C6796">
        <w:t> </w:t>
      </w:r>
      <w:r w:rsidRPr="003C6796">
        <w:t>333</w:t>
      </w:r>
      <w:r w:rsidR="003C6796">
        <w:noBreakHyphen/>
      </w:r>
      <w:r w:rsidRPr="003C6796">
        <w:t>20.</w:t>
      </w:r>
    </w:p>
    <w:p w:rsidR="00B721CB" w:rsidRPr="003C6796" w:rsidRDefault="00B721CB" w:rsidP="00F719AC">
      <w:pPr>
        <w:pStyle w:val="ActHead2"/>
        <w:pageBreakBefore/>
      </w:pPr>
      <w:bookmarkStart w:id="77" w:name="_Toc434416223"/>
      <w:r w:rsidRPr="008C10B7">
        <w:rPr>
          <w:rStyle w:val="CharPartNo"/>
        </w:rPr>
        <w:lastRenderedPageBreak/>
        <w:t>Part</w:t>
      </w:r>
      <w:r w:rsidR="003C6796" w:rsidRPr="008C10B7">
        <w:rPr>
          <w:rStyle w:val="CharPartNo"/>
        </w:rPr>
        <w:t> </w:t>
      </w:r>
      <w:r w:rsidRPr="008C10B7">
        <w:rPr>
          <w:rStyle w:val="CharPartNo"/>
        </w:rPr>
        <w:t>3</w:t>
      </w:r>
      <w:r w:rsidR="003C6796" w:rsidRPr="008C10B7">
        <w:rPr>
          <w:rStyle w:val="CharPartNo"/>
        </w:rPr>
        <w:noBreakHyphen/>
      </w:r>
      <w:r w:rsidRPr="008C10B7">
        <w:rPr>
          <w:rStyle w:val="CharPartNo"/>
        </w:rPr>
        <w:t>2</w:t>
      </w:r>
      <w:r w:rsidRPr="003C6796">
        <w:t>—</w:t>
      </w:r>
      <w:r w:rsidRPr="008C10B7">
        <w:rPr>
          <w:rStyle w:val="CharPartText"/>
        </w:rPr>
        <w:t>Community rating</w:t>
      </w:r>
      <w:bookmarkEnd w:id="77"/>
    </w:p>
    <w:p w:rsidR="00B721CB" w:rsidRPr="003C6796" w:rsidRDefault="00B721CB">
      <w:pPr>
        <w:pStyle w:val="ActHead3"/>
      </w:pPr>
      <w:bookmarkStart w:id="78" w:name="_Toc434416224"/>
      <w:r w:rsidRPr="008C10B7">
        <w:rPr>
          <w:rStyle w:val="CharDivNo"/>
        </w:rPr>
        <w:t>Division</w:t>
      </w:r>
      <w:r w:rsidR="003C6796" w:rsidRPr="008C10B7">
        <w:rPr>
          <w:rStyle w:val="CharDivNo"/>
        </w:rPr>
        <w:t> </w:t>
      </w:r>
      <w:r w:rsidRPr="008C10B7">
        <w:rPr>
          <w:rStyle w:val="CharDivNo"/>
        </w:rPr>
        <w:t>55</w:t>
      </w:r>
      <w:r w:rsidRPr="003C6796">
        <w:t>—</w:t>
      </w:r>
      <w:r w:rsidRPr="008C10B7">
        <w:rPr>
          <w:rStyle w:val="CharDivText"/>
        </w:rPr>
        <w:t>Principle of community rating</w:t>
      </w:r>
      <w:bookmarkEnd w:id="78"/>
    </w:p>
    <w:p w:rsidR="00B721CB" w:rsidRPr="003C6796" w:rsidRDefault="00B721CB">
      <w:pPr>
        <w:pStyle w:val="ActHead5"/>
      </w:pPr>
      <w:bookmarkStart w:id="79" w:name="_Toc434416225"/>
      <w:r w:rsidRPr="008C10B7">
        <w:rPr>
          <w:rStyle w:val="CharSectno"/>
        </w:rPr>
        <w:t>55</w:t>
      </w:r>
      <w:r w:rsidR="003C6796" w:rsidRPr="008C10B7">
        <w:rPr>
          <w:rStyle w:val="CharSectno"/>
        </w:rPr>
        <w:noBreakHyphen/>
      </w:r>
      <w:r w:rsidRPr="008C10B7">
        <w:rPr>
          <w:rStyle w:val="CharSectno"/>
        </w:rPr>
        <w:t>1</w:t>
      </w:r>
      <w:r w:rsidRPr="003C6796">
        <w:t xml:space="preserve">  What this Part is about</w:t>
      </w:r>
      <w:bookmarkEnd w:id="79"/>
    </w:p>
    <w:p w:rsidR="00B721CB" w:rsidRPr="003C6796" w:rsidRDefault="00B721CB">
      <w:pPr>
        <w:pStyle w:val="BoxText"/>
      </w:pPr>
      <w:r w:rsidRPr="003C6796">
        <w:t>To ensure that everybody who chooses has access to health insurance, the principle of community rating prevents private health insurers from discriminating between people on the basis of their health or for any other reason described in this Part.</w:t>
      </w:r>
    </w:p>
    <w:p w:rsidR="00B721CB" w:rsidRPr="003C6796" w:rsidRDefault="00B721CB">
      <w:pPr>
        <w:pStyle w:val="ActHead5"/>
      </w:pPr>
      <w:bookmarkStart w:id="80" w:name="_Toc434416226"/>
      <w:r w:rsidRPr="008C10B7">
        <w:rPr>
          <w:rStyle w:val="CharSectno"/>
        </w:rPr>
        <w:t>55</w:t>
      </w:r>
      <w:r w:rsidR="003C6796" w:rsidRPr="008C10B7">
        <w:rPr>
          <w:rStyle w:val="CharSectno"/>
        </w:rPr>
        <w:noBreakHyphen/>
      </w:r>
      <w:r w:rsidRPr="008C10B7">
        <w:rPr>
          <w:rStyle w:val="CharSectno"/>
        </w:rPr>
        <w:t>5</w:t>
      </w:r>
      <w:r w:rsidRPr="003C6796">
        <w:t xml:space="preserve">  Principle of community rating</w:t>
      </w:r>
      <w:bookmarkEnd w:id="80"/>
    </w:p>
    <w:p w:rsidR="00B721CB" w:rsidRPr="003C6796" w:rsidRDefault="00B721CB">
      <w:pPr>
        <w:pStyle w:val="subsection"/>
      </w:pPr>
      <w:r w:rsidRPr="003C6796">
        <w:tab/>
        <w:t>(1)</w:t>
      </w:r>
      <w:r w:rsidRPr="003C6796">
        <w:tab/>
        <w:t>A private health insurer must not:</w:t>
      </w:r>
    </w:p>
    <w:p w:rsidR="00B721CB" w:rsidRPr="003C6796" w:rsidRDefault="00B721CB">
      <w:pPr>
        <w:pStyle w:val="paragraph"/>
      </w:pPr>
      <w:r w:rsidRPr="003C6796">
        <w:tab/>
        <w:t>(a)</w:t>
      </w:r>
      <w:r w:rsidRPr="003C6796">
        <w:tab/>
        <w:t>take or fail to take any action; or</w:t>
      </w:r>
    </w:p>
    <w:p w:rsidR="00B721CB" w:rsidRPr="003C6796" w:rsidRDefault="00B721CB">
      <w:pPr>
        <w:pStyle w:val="paragraph"/>
      </w:pPr>
      <w:r w:rsidRPr="003C6796">
        <w:tab/>
        <w:t>(b)</w:t>
      </w:r>
      <w:r w:rsidRPr="003C6796">
        <w:tab/>
        <w:t>in making a decision, have regard or fail to have regard to any matter;</w:t>
      </w:r>
    </w:p>
    <w:p w:rsidR="00B721CB" w:rsidRPr="003C6796" w:rsidRDefault="00B721CB">
      <w:pPr>
        <w:pStyle w:val="subsection2"/>
      </w:pPr>
      <w:r w:rsidRPr="003C6796">
        <w:t xml:space="preserve">that would result in the insurer </w:t>
      </w:r>
      <w:r w:rsidR="003C6796" w:rsidRPr="003C6796">
        <w:rPr>
          <w:position w:val="6"/>
          <w:sz w:val="16"/>
        </w:rPr>
        <w:t>*</w:t>
      </w:r>
      <w:r w:rsidRPr="003C6796">
        <w:t xml:space="preserve">improperly discriminating between people who are or wish to be insured under a </w:t>
      </w:r>
      <w:r w:rsidR="003C6796" w:rsidRPr="003C6796">
        <w:rPr>
          <w:position w:val="6"/>
          <w:sz w:val="16"/>
        </w:rPr>
        <w:t>*</w:t>
      </w:r>
      <w:r w:rsidRPr="003C6796">
        <w:t>complying health insurance policy of the insurer.</w:t>
      </w:r>
    </w:p>
    <w:p w:rsidR="00B721CB" w:rsidRPr="003C6796" w:rsidRDefault="00B721CB">
      <w:pPr>
        <w:pStyle w:val="subsection"/>
      </w:pPr>
      <w:r w:rsidRPr="003C6796">
        <w:tab/>
        <w:t>(2)</w:t>
      </w:r>
      <w:r w:rsidRPr="003C6796">
        <w:tab/>
      </w:r>
      <w:r w:rsidRPr="003C6796">
        <w:rPr>
          <w:b/>
          <w:i/>
        </w:rPr>
        <w:t xml:space="preserve">Improper discrimination </w:t>
      </w:r>
      <w:r w:rsidRPr="003C6796">
        <w:t>is discrimination that relates to:</w:t>
      </w:r>
    </w:p>
    <w:p w:rsidR="00B721CB" w:rsidRPr="003C6796" w:rsidRDefault="00B721CB">
      <w:pPr>
        <w:pStyle w:val="paragraph"/>
      </w:pPr>
      <w:r w:rsidRPr="003C6796">
        <w:tab/>
        <w:t>(a)</w:t>
      </w:r>
      <w:r w:rsidRPr="003C6796">
        <w:tab/>
        <w:t>the suffering by a person from a chronic disease, illness or other medical condition or from a disease, illness or medical condition of a particular kind; or</w:t>
      </w:r>
    </w:p>
    <w:p w:rsidR="00B721CB" w:rsidRPr="003C6796" w:rsidRDefault="00B721CB">
      <w:pPr>
        <w:pStyle w:val="paragraph"/>
      </w:pPr>
      <w:r w:rsidRPr="003C6796">
        <w:tab/>
        <w:t>(b)</w:t>
      </w:r>
      <w:r w:rsidRPr="003C6796">
        <w:tab/>
        <w:t>the gender, race, sexual orientation or religious belief of a person; or</w:t>
      </w:r>
    </w:p>
    <w:p w:rsidR="00B721CB" w:rsidRPr="003C6796" w:rsidRDefault="00B721CB">
      <w:pPr>
        <w:pStyle w:val="paragraph"/>
      </w:pPr>
      <w:r w:rsidRPr="003C6796">
        <w:tab/>
        <w:t>(c)</w:t>
      </w:r>
      <w:r w:rsidRPr="003C6796">
        <w:tab/>
        <w:t>the age of a person, except to the extent allowed under Part</w:t>
      </w:r>
      <w:r w:rsidR="003C6796">
        <w:t> </w:t>
      </w:r>
      <w:r w:rsidRPr="003C6796">
        <w:t>2</w:t>
      </w:r>
      <w:r w:rsidR="003C6796">
        <w:noBreakHyphen/>
      </w:r>
      <w:r w:rsidRPr="003C6796">
        <w:t>3 (lifetime health cover)</w:t>
      </w:r>
      <w:r w:rsidR="001D4274" w:rsidRPr="003C6796">
        <w:t xml:space="preserve"> or subsection</w:t>
      </w:r>
      <w:r w:rsidR="003C6796">
        <w:t> </w:t>
      </w:r>
      <w:r w:rsidR="001D4274" w:rsidRPr="003C6796">
        <w:t>63</w:t>
      </w:r>
      <w:r w:rsidR="003C6796">
        <w:noBreakHyphen/>
      </w:r>
      <w:r w:rsidR="001D4274" w:rsidRPr="003C6796">
        <w:t>5(4)</w:t>
      </w:r>
      <w:r w:rsidRPr="003C6796">
        <w:t>; or</w:t>
      </w:r>
    </w:p>
    <w:p w:rsidR="00B721CB" w:rsidRPr="003C6796" w:rsidRDefault="00B721CB">
      <w:pPr>
        <w:pStyle w:val="paragraph"/>
      </w:pPr>
      <w:r w:rsidRPr="003C6796">
        <w:tab/>
        <w:t>(d)</w:t>
      </w:r>
      <w:r w:rsidRPr="003C6796">
        <w:tab/>
        <w:t xml:space="preserve">where a person lives, except to the extent allowed under </w:t>
      </w:r>
      <w:r w:rsidR="00D25F3D" w:rsidRPr="003C6796">
        <w:t>subsection</w:t>
      </w:r>
      <w:r w:rsidR="003C6796">
        <w:t> </w:t>
      </w:r>
      <w:r w:rsidR="00D25F3D" w:rsidRPr="003C6796">
        <w:t>66</w:t>
      </w:r>
      <w:r w:rsidR="003C6796">
        <w:noBreakHyphen/>
      </w:r>
      <w:r w:rsidR="00D25F3D" w:rsidRPr="003C6796">
        <w:t xml:space="preserve">10(2) </w:t>
      </w:r>
      <w:r w:rsidRPr="003C6796">
        <w:t>or section</w:t>
      </w:r>
      <w:r w:rsidR="003C6796">
        <w:t> </w:t>
      </w:r>
      <w:r w:rsidRPr="003C6796">
        <w:t>66</w:t>
      </w:r>
      <w:r w:rsidR="003C6796">
        <w:noBreakHyphen/>
      </w:r>
      <w:r w:rsidRPr="003C6796">
        <w:t>20; or</w:t>
      </w:r>
    </w:p>
    <w:p w:rsidR="00B721CB" w:rsidRPr="003C6796" w:rsidRDefault="00B721CB">
      <w:pPr>
        <w:pStyle w:val="paragraph"/>
      </w:pPr>
      <w:r w:rsidRPr="003C6796">
        <w:tab/>
        <w:t>(e)</w:t>
      </w:r>
      <w:r w:rsidRPr="003C6796">
        <w:tab/>
        <w:t xml:space="preserve">any other characteristic of a person (including but not just matters such as occupation or leisure pursuits) that is likely to </w:t>
      </w:r>
      <w:r w:rsidRPr="003C6796">
        <w:lastRenderedPageBreak/>
        <w:t xml:space="preserve">result in an increased need for </w:t>
      </w:r>
      <w:r w:rsidR="003C6796" w:rsidRPr="003C6796">
        <w:rPr>
          <w:position w:val="6"/>
          <w:sz w:val="16"/>
        </w:rPr>
        <w:t>*</w:t>
      </w:r>
      <w:r w:rsidRPr="003C6796">
        <w:t xml:space="preserve">hospital treatment or </w:t>
      </w:r>
      <w:r w:rsidR="003C6796" w:rsidRPr="003C6796">
        <w:rPr>
          <w:position w:val="6"/>
          <w:sz w:val="16"/>
        </w:rPr>
        <w:t>*</w:t>
      </w:r>
      <w:r w:rsidRPr="003C6796">
        <w:t>general treatment; or</w:t>
      </w:r>
    </w:p>
    <w:p w:rsidR="00B721CB" w:rsidRPr="003C6796" w:rsidRDefault="00B721CB">
      <w:pPr>
        <w:pStyle w:val="paragraph"/>
      </w:pPr>
      <w:r w:rsidRPr="003C6796">
        <w:tab/>
        <w:t>(f)</w:t>
      </w:r>
      <w:r w:rsidRPr="003C6796">
        <w:tab/>
        <w:t>the frequency with which a person needs hospital treatment or general treatment; or</w:t>
      </w:r>
    </w:p>
    <w:p w:rsidR="00B721CB" w:rsidRPr="003C6796" w:rsidRDefault="00B721CB">
      <w:pPr>
        <w:pStyle w:val="paragraph"/>
      </w:pPr>
      <w:r w:rsidRPr="003C6796">
        <w:tab/>
        <w:t>(g)</w:t>
      </w:r>
      <w:r w:rsidRPr="003C6796">
        <w:tab/>
        <w:t xml:space="preserve">the amount or extent of the benefits to which a person becomes entitled during a period under a </w:t>
      </w:r>
      <w:r w:rsidR="003C6796" w:rsidRPr="003C6796">
        <w:rPr>
          <w:position w:val="6"/>
          <w:sz w:val="16"/>
        </w:rPr>
        <w:t>*</w:t>
      </w:r>
      <w:r w:rsidRPr="003C6796">
        <w:t>complying health insurance policy, except to the extent allowed under section</w:t>
      </w:r>
      <w:r w:rsidR="003C6796">
        <w:t> </w:t>
      </w:r>
      <w:r w:rsidRPr="003C6796">
        <w:t>66</w:t>
      </w:r>
      <w:r w:rsidR="003C6796">
        <w:noBreakHyphen/>
      </w:r>
      <w:r w:rsidRPr="003C6796">
        <w:t>15; or</w:t>
      </w:r>
    </w:p>
    <w:p w:rsidR="00B721CB" w:rsidRPr="003C6796" w:rsidRDefault="00B721CB">
      <w:pPr>
        <w:pStyle w:val="paragraph"/>
      </w:pPr>
      <w:r w:rsidRPr="003C6796">
        <w:tab/>
        <w:t>(h)</w:t>
      </w:r>
      <w:r w:rsidRPr="003C6796">
        <w:tab/>
        <w:t>any matter set out in the Private Health Insurance (Complying Product) Rules for the purposes of this paragraph.</w:t>
      </w:r>
    </w:p>
    <w:p w:rsidR="00B721CB" w:rsidRPr="003C6796" w:rsidRDefault="00B721CB">
      <w:pPr>
        <w:pStyle w:val="subsection"/>
      </w:pPr>
      <w:r w:rsidRPr="003C6796">
        <w:tab/>
        <w:t>(3)</w:t>
      </w:r>
      <w:r w:rsidRPr="003C6796">
        <w:tab/>
        <w:t xml:space="preserve">Despite </w:t>
      </w:r>
      <w:r w:rsidR="003C6796">
        <w:t>subsection (</w:t>
      </w:r>
      <w:r w:rsidRPr="003C6796">
        <w:t xml:space="preserve">2), discrimination by a </w:t>
      </w:r>
      <w:r w:rsidR="003C6796" w:rsidRPr="003C6796">
        <w:rPr>
          <w:position w:val="6"/>
          <w:sz w:val="16"/>
        </w:rPr>
        <w:t>*</w:t>
      </w:r>
      <w:r w:rsidRPr="003C6796">
        <w:t>restricted access insurer is not improper discrimination to the extent to which the insurer:</w:t>
      </w:r>
    </w:p>
    <w:p w:rsidR="00B721CB" w:rsidRPr="003C6796" w:rsidRDefault="00B721CB">
      <w:pPr>
        <w:pStyle w:val="paragraph"/>
      </w:pPr>
      <w:r w:rsidRPr="003C6796">
        <w:tab/>
        <w:t>(a)</w:t>
      </w:r>
      <w:r w:rsidRPr="003C6796">
        <w:tab/>
        <w:t>takes or fails to take an action; or</w:t>
      </w:r>
    </w:p>
    <w:p w:rsidR="00B721CB" w:rsidRPr="003C6796" w:rsidRDefault="00B721CB">
      <w:pPr>
        <w:pStyle w:val="paragraph"/>
      </w:pPr>
      <w:r w:rsidRPr="003C6796">
        <w:tab/>
        <w:t>(b)</w:t>
      </w:r>
      <w:r w:rsidRPr="003C6796">
        <w:tab/>
        <w:t>in making a decision, has regard or fails to have regard to a matter;</w:t>
      </w:r>
    </w:p>
    <w:p w:rsidR="00B721CB" w:rsidRPr="003C6796" w:rsidRDefault="00B721CB">
      <w:pPr>
        <w:pStyle w:val="subsection2"/>
      </w:pPr>
      <w:r w:rsidRPr="003C6796">
        <w:t xml:space="preserve">only to ensure that its </w:t>
      </w:r>
      <w:r w:rsidR="003C6796" w:rsidRPr="003C6796">
        <w:rPr>
          <w:position w:val="6"/>
          <w:sz w:val="16"/>
        </w:rPr>
        <w:t>*</w:t>
      </w:r>
      <w:r w:rsidRPr="003C6796">
        <w:t xml:space="preserve">complying health insurance products are not made available to persons to whom its constitution </w:t>
      </w:r>
      <w:r w:rsidR="00D25622" w:rsidRPr="003C6796">
        <w:t xml:space="preserve">or </w:t>
      </w:r>
      <w:r w:rsidR="003C6796" w:rsidRPr="003C6796">
        <w:rPr>
          <w:position w:val="6"/>
          <w:sz w:val="16"/>
        </w:rPr>
        <w:t>*</w:t>
      </w:r>
      <w:r w:rsidR="00D25622" w:rsidRPr="003C6796">
        <w:t xml:space="preserve">rules </w:t>
      </w:r>
      <w:r w:rsidRPr="003C6796">
        <w:t>prohibits it from making the products available.</w:t>
      </w:r>
    </w:p>
    <w:p w:rsidR="00D25622" w:rsidRPr="003C6796" w:rsidRDefault="00D25622" w:rsidP="00D25622">
      <w:pPr>
        <w:pStyle w:val="subsection"/>
      </w:pPr>
      <w:r w:rsidRPr="003C6796">
        <w:tab/>
        <w:t>(4)</w:t>
      </w:r>
      <w:r w:rsidRPr="003C6796">
        <w:tab/>
        <w:t xml:space="preserve">Despite </w:t>
      </w:r>
      <w:r w:rsidR="003C6796">
        <w:t>subsection (</w:t>
      </w:r>
      <w:r w:rsidRPr="003C6796">
        <w:t>2), discrimination by a private health insurer is not improper discrimination to the extent to which:</w:t>
      </w:r>
    </w:p>
    <w:p w:rsidR="00D25622" w:rsidRPr="003C6796" w:rsidRDefault="00D25622" w:rsidP="00D25622">
      <w:pPr>
        <w:pStyle w:val="paragraph"/>
      </w:pPr>
      <w:r w:rsidRPr="003C6796">
        <w:tab/>
        <w:t>(a)</w:t>
      </w:r>
      <w:r w:rsidRPr="003C6796">
        <w:tab/>
        <w:t>the insurer:</w:t>
      </w:r>
    </w:p>
    <w:p w:rsidR="00D25622" w:rsidRPr="003C6796" w:rsidRDefault="00D25622" w:rsidP="00D25622">
      <w:pPr>
        <w:pStyle w:val="paragraphsub"/>
      </w:pPr>
      <w:r w:rsidRPr="003C6796">
        <w:tab/>
        <w:t>(i)</w:t>
      </w:r>
      <w:r w:rsidRPr="003C6796">
        <w:tab/>
        <w:t>takes or fails to take an action; or</w:t>
      </w:r>
    </w:p>
    <w:p w:rsidR="00D25622" w:rsidRPr="003C6796" w:rsidRDefault="00D25622" w:rsidP="00D25622">
      <w:pPr>
        <w:pStyle w:val="paragraphsub"/>
      </w:pPr>
      <w:r w:rsidRPr="003C6796">
        <w:tab/>
        <w:t>(ii)</w:t>
      </w:r>
      <w:r w:rsidRPr="003C6796">
        <w:tab/>
        <w:t>in making a decision, has regard or fails to have regard to a matter; and</w:t>
      </w:r>
    </w:p>
    <w:p w:rsidR="00D25622" w:rsidRPr="003C6796" w:rsidRDefault="00D25622" w:rsidP="00D25622">
      <w:pPr>
        <w:pStyle w:val="paragraph"/>
      </w:pPr>
      <w:r w:rsidRPr="003C6796">
        <w:tab/>
        <w:t>(b)</w:t>
      </w:r>
      <w:r w:rsidRPr="003C6796">
        <w:tab/>
        <w:t>taking or failing to take the action, or having regard or failing to have regard to that matter, has the effect of the premiums payable under an insurance policy that covers a person who is:</w:t>
      </w:r>
    </w:p>
    <w:p w:rsidR="00D25622" w:rsidRPr="003C6796" w:rsidRDefault="00D25622" w:rsidP="00D25622">
      <w:pPr>
        <w:pStyle w:val="paragraphsub"/>
      </w:pPr>
      <w:r w:rsidRPr="003C6796">
        <w:tab/>
        <w:t>(i)</w:t>
      </w:r>
      <w:r w:rsidRPr="003C6796">
        <w:tab/>
        <w:t>employed by a particular person or body; or</w:t>
      </w:r>
    </w:p>
    <w:p w:rsidR="00D25622" w:rsidRPr="003C6796" w:rsidRDefault="00D25622" w:rsidP="00D25622">
      <w:pPr>
        <w:pStyle w:val="paragraphsub"/>
      </w:pPr>
      <w:r w:rsidRPr="003C6796">
        <w:lastRenderedPageBreak/>
        <w:tab/>
        <w:t>(ii)</w:t>
      </w:r>
      <w:r w:rsidRPr="003C6796">
        <w:tab/>
        <w:t>under contract to provide services to a particular person or body;</w:t>
      </w:r>
    </w:p>
    <w:p w:rsidR="00D25622" w:rsidRPr="003C6796" w:rsidRDefault="00D25622" w:rsidP="00D25622">
      <w:pPr>
        <w:pStyle w:val="paragraph"/>
      </w:pPr>
      <w:r w:rsidRPr="003C6796">
        <w:tab/>
      </w:r>
      <w:r w:rsidRPr="003C6796">
        <w:tab/>
        <w:t>being the subject of a discount or discounts (whether or not the policy also covers one or more persons who are not so employed and are not under such a contract); and</w:t>
      </w:r>
    </w:p>
    <w:p w:rsidR="00D25622" w:rsidRPr="003C6796" w:rsidRDefault="00D25622" w:rsidP="00D25622">
      <w:pPr>
        <w:pStyle w:val="paragraph"/>
      </w:pPr>
      <w:r w:rsidRPr="003C6796">
        <w:tab/>
        <w:t>(c)</w:t>
      </w:r>
      <w:r w:rsidRPr="003C6796">
        <w:tab/>
        <w:t>the premiums meet the premium requirement in section</w:t>
      </w:r>
      <w:r w:rsidR="003C6796">
        <w:t> </w:t>
      </w:r>
      <w:r w:rsidRPr="003C6796">
        <w:t>66</w:t>
      </w:r>
      <w:r w:rsidR="003C6796">
        <w:noBreakHyphen/>
      </w:r>
      <w:r w:rsidRPr="003C6796">
        <w:t>5.</w:t>
      </w:r>
    </w:p>
    <w:p w:rsidR="00D25622" w:rsidRPr="003C6796" w:rsidRDefault="00D25622" w:rsidP="00D25622">
      <w:pPr>
        <w:pStyle w:val="subsection"/>
      </w:pPr>
      <w:r w:rsidRPr="003C6796">
        <w:tab/>
        <w:t>(5)</w:t>
      </w:r>
      <w:r w:rsidRPr="003C6796">
        <w:tab/>
        <w:t xml:space="preserve">To avoid doubt, </w:t>
      </w:r>
      <w:r w:rsidR="003C6796">
        <w:t>subsection (</w:t>
      </w:r>
      <w:r w:rsidRPr="003C6796">
        <w:t>4) does not apply if taking or failing to take the action, or having regard or failing to have regard to that matter, has the effect of an insurance policy being cancelled because a person ceases to be an employee of, or ceases to be under contract to provide services to, a particular employer.</w:t>
      </w:r>
    </w:p>
    <w:p w:rsidR="00B721CB" w:rsidRPr="003C6796" w:rsidRDefault="00B721CB">
      <w:pPr>
        <w:pStyle w:val="ActHead5"/>
      </w:pPr>
      <w:bookmarkStart w:id="81" w:name="_Toc434416227"/>
      <w:r w:rsidRPr="008C10B7">
        <w:rPr>
          <w:rStyle w:val="CharSectno"/>
        </w:rPr>
        <w:t>55</w:t>
      </w:r>
      <w:r w:rsidR="003C6796" w:rsidRPr="008C10B7">
        <w:rPr>
          <w:rStyle w:val="CharSectno"/>
        </w:rPr>
        <w:noBreakHyphen/>
      </w:r>
      <w:r w:rsidRPr="008C10B7">
        <w:rPr>
          <w:rStyle w:val="CharSectno"/>
        </w:rPr>
        <w:t>10</w:t>
      </w:r>
      <w:r w:rsidRPr="003C6796">
        <w:t xml:space="preserve">  Closed products</w:t>
      </w:r>
      <w:bookmarkEnd w:id="81"/>
    </w:p>
    <w:p w:rsidR="00B721CB" w:rsidRPr="003C6796" w:rsidRDefault="00B721CB">
      <w:pPr>
        <w:pStyle w:val="subsection"/>
      </w:pPr>
      <w:r w:rsidRPr="003C6796">
        <w:tab/>
      </w:r>
      <w:r w:rsidRPr="003C6796">
        <w:tab/>
        <w:t>The principle of community rating in section</w:t>
      </w:r>
      <w:r w:rsidR="003C6796">
        <w:t> </w:t>
      </w:r>
      <w:r w:rsidRPr="003C6796">
        <w:t>55</w:t>
      </w:r>
      <w:r w:rsidR="003C6796">
        <w:noBreakHyphen/>
      </w:r>
      <w:r w:rsidRPr="003C6796">
        <w:t xml:space="preserve">5 does not prevent a private health insurer from refusing to make available to a person a </w:t>
      </w:r>
      <w:r w:rsidR="003C6796" w:rsidRPr="003C6796">
        <w:rPr>
          <w:position w:val="6"/>
          <w:sz w:val="16"/>
        </w:rPr>
        <w:t>*</w:t>
      </w:r>
      <w:r w:rsidRPr="003C6796">
        <w:t>complying health insurance product that the insurer is no longer making available to anyone.</w:t>
      </w:r>
    </w:p>
    <w:p w:rsidR="00D25622" w:rsidRPr="003C6796" w:rsidRDefault="00D25622" w:rsidP="00D25622">
      <w:pPr>
        <w:pStyle w:val="ActHead5"/>
      </w:pPr>
      <w:bookmarkStart w:id="82" w:name="_Toc434416228"/>
      <w:r w:rsidRPr="008C10B7">
        <w:rPr>
          <w:rStyle w:val="CharSectno"/>
        </w:rPr>
        <w:t>55</w:t>
      </w:r>
      <w:r w:rsidR="003C6796" w:rsidRPr="008C10B7">
        <w:rPr>
          <w:rStyle w:val="CharSectno"/>
        </w:rPr>
        <w:noBreakHyphen/>
      </w:r>
      <w:r w:rsidRPr="008C10B7">
        <w:rPr>
          <w:rStyle w:val="CharSectno"/>
        </w:rPr>
        <w:t>15</w:t>
      </w:r>
      <w:r w:rsidRPr="003C6796">
        <w:t xml:space="preserve">  Pilot projects</w:t>
      </w:r>
      <w:bookmarkEnd w:id="82"/>
    </w:p>
    <w:p w:rsidR="00D25622" w:rsidRPr="003C6796" w:rsidRDefault="00D25622" w:rsidP="00D25622">
      <w:pPr>
        <w:pStyle w:val="subsection"/>
      </w:pPr>
      <w:r w:rsidRPr="003C6796">
        <w:tab/>
        <w:t>(1)</w:t>
      </w:r>
      <w:r w:rsidRPr="003C6796">
        <w:tab/>
        <w:t>The principle of community rating in section</w:t>
      </w:r>
      <w:r w:rsidR="003C6796">
        <w:t> </w:t>
      </w:r>
      <w:r w:rsidRPr="003C6796">
        <w:t>55</w:t>
      </w:r>
      <w:r w:rsidR="003C6796">
        <w:noBreakHyphen/>
      </w:r>
      <w:r w:rsidRPr="003C6796">
        <w:t>5 does not prevent a private health insurer from:</w:t>
      </w:r>
    </w:p>
    <w:p w:rsidR="00D25622" w:rsidRPr="003C6796" w:rsidRDefault="00D25622" w:rsidP="00D25622">
      <w:pPr>
        <w:pStyle w:val="paragraph"/>
      </w:pPr>
      <w:r w:rsidRPr="003C6796">
        <w:tab/>
        <w:t>(a)</w:t>
      </w:r>
      <w:r w:rsidRPr="003C6796">
        <w:tab/>
        <w:t>taking or failing to take any action; or</w:t>
      </w:r>
    </w:p>
    <w:p w:rsidR="00D25622" w:rsidRPr="003C6796" w:rsidRDefault="00D25622" w:rsidP="00D25622">
      <w:pPr>
        <w:pStyle w:val="paragraph"/>
      </w:pPr>
      <w:r w:rsidRPr="003C6796">
        <w:tab/>
        <w:t>(b)</w:t>
      </w:r>
      <w:r w:rsidRPr="003C6796">
        <w:tab/>
        <w:t>in making a decision, having regard or failing to have regard to any matter;</w:t>
      </w:r>
    </w:p>
    <w:p w:rsidR="00D25622" w:rsidRPr="003C6796" w:rsidRDefault="00D25622" w:rsidP="00D25622">
      <w:pPr>
        <w:pStyle w:val="subsection2"/>
      </w:pPr>
      <w:r w:rsidRPr="003C6796">
        <w:t>for the purposes of conducting a pilot project in accordance with the Private Health Insurance (Complying Product) Rules.</w:t>
      </w:r>
    </w:p>
    <w:p w:rsidR="00D25622" w:rsidRPr="003C6796" w:rsidRDefault="00D25622" w:rsidP="00D25622">
      <w:pPr>
        <w:pStyle w:val="subsection"/>
      </w:pPr>
      <w:r w:rsidRPr="003C6796">
        <w:tab/>
        <w:t>(2)</w:t>
      </w:r>
      <w:r w:rsidRPr="003C6796">
        <w:tab/>
        <w:t>The Private Health Insurance (Complying Product) Rules may permit pilot projects of a kind specified in the Rules to be conducted by private health insurers in accordance with requirements specified in the Rules.</w:t>
      </w:r>
    </w:p>
    <w:p w:rsidR="00B721CB" w:rsidRPr="003C6796" w:rsidRDefault="00B721CB" w:rsidP="00F719AC">
      <w:pPr>
        <w:pStyle w:val="ActHead2"/>
        <w:pageBreakBefore/>
      </w:pPr>
      <w:bookmarkStart w:id="83" w:name="_Toc434416229"/>
      <w:r w:rsidRPr="008C10B7">
        <w:rPr>
          <w:rStyle w:val="CharPartNo"/>
        </w:rPr>
        <w:lastRenderedPageBreak/>
        <w:t>Part</w:t>
      </w:r>
      <w:r w:rsidR="003C6796" w:rsidRPr="008C10B7">
        <w:rPr>
          <w:rStyle w:val="CharPartNo"/>
        </w:rPr>
        <w:t> </w:t>
      </w:r>
      <w:r w:rsidRPr="008C10B7">
        <w:rPr>
          <w:rStyle w:val="CharPartNo"/>
        </w:rPr>
        <w:t>3</w:t>
      </w:r>
      <w:r w:rsidR="003C6796" w:rsidRPr="008C10B7">
        <w:rPr>
          <w:rStyle w:val="CharPartNo"/>
        </w:rPr>
        <w:noBreakHyphen/>
      </w:r>
      <w:r w:rsidRPr="008C10B7">
        <w:rPr>
          <w:rStyle w:val="CharPartNo"/>
        </w:rPr>
        <w:t>3</w:t>
      </w:r>
      <w:r w:rsidRPr="003C6796">
        <w:t>—</w:t>
      </w:r>
      <w:r w:rsidRPr="008C10B7">
        <w:rPr>
          <w:rStyle w:val="CharPartText"/>
        </w:rPr>
        <w:t>Requirements for complying health insurance products</w:t>
      </w:r>
      <w:bookmarkEnd w:id="83"/>
    </w:p>
    <w:p w:rsidR="00B721CB" w:rsidRPr="003C6796" w:rsidRDefault="00B721CB">
      <w:pPr>
        <w:pStyle w:val="ActHead3"/>
      </w:pPr>
      <w:bookmarkStart w:id="84" w:name="_Toc434416230"/>
      <w:r w:rsidRPr="008C10B7">
        <w:rPr>
          <w:rStyle w:val="CharDivNo"/>
        </w:rPr>
        <w:t>Division</w:t>
      </w:r>
      <w:r w:rsidR="003C6796" w:rsidRPr="008C10B7">
        <w:rPr>
          <w:rStyle w:val="CharDivNo"/>
        </w:rPr>
        <w:t> </w:t>
      </w:r>
      <w:r w:rsidRPr="008C10B7">
        <w:rPr>
          <w:rStyle w:val="CharDivNo"/>
        </w:rPr>
        <w:t>60</w:t>
      </w:r>
      <w:r w:rsidRPr="003C6796">
        <w:t>—</w:t>
      </w:r>
      <w:r w:rsidRPr="008C10B7">
        <w:rPr>
          <w:rStyle w:val="CharDivText"/>
        </w:rPr>
        <w:t>Introduction</w:t>
      </w:r>
      <w:bookmarkEnd w:id="84"/>
    </w:p>
    <w:p w:rsidR="00B721CB" w:rsidRPr="003C6796" w:rsidRDefault="00B721CB">
      <w:pPr>
        <w:pStyle w:val="ActHead5"/>
      </w:pPr>
      <w:bookmarkStart w:id="85" w:name="_Toc434416231"/>
      <w:r w:rsidRPr="008C10B7">
        <w:rPr>
          <w:rStyle w:val="CharSectno"/>
        </w:rPr>
        <w:t>60</w:t>
      </w:r>
      <w:r w:rsidR="003C6796" w:rsidRPr="008C10B7">
        <w:rPr>
          <w:rStyle w:val="CharSectno"/>
        </w:rPr>
        <w:noBreakHyphen/>
      </w:r>
      <w:r w:rsidRPr="008C10B7">
        <w:rPr>
          <w:rStyle w:val="CharSectno"/>
        </w:rPr>
        <w:t>1</w:t>
      </w:r>
      <w:r w:rsidRPr="003C6796">
        <w:t xml:space="preserve">  What this Part is about</w:t>
      </w:r>
      <w:bookmarkEnd w:id="85"/>
    </w:p>
    <w:p w:rsidR="00B721CB" w:rsidRPr="003C6796" w:rsidRDefault="00B721CB">
      <w:pPr>
        <w:pStyle w:val="BoxText"/>
      </w:pPr>
      <w:r w:rsidRPr="003C6796">
        <w:t>Complying health insurance products (which are made up of complying health insurance policies) are the only kind of insurance that private health insurers are allowed to make available as part of their health insurance business (see section</w:t>
      </w:r>
      <w:r w:rsidR="003C6796">
        <w:t> </w:t>
      </w:r>
      <w:r w:rsidRPr="003C6796">
        <w:t>63</w:t>
      </w:r>
      <w:r w:rsidR="003C6796">
        <w:noBreakHyphen/>
      </w:r>
      <w:r w:rsidRPr="003C6796">
        <w:t>1 and Division</w:t>
      </w:r>
      <w:r w:rsidR="003C6796">
        <w:t> </w:t>
      </w:r>
      <w:r w:rsidRPr="003C6796">
        <w:t>84). This Part sets out the requirements that an insurance policy must meet in order to be a complying health insurance policy.</w:t>
      </w:r>
    </w:p>
    <w:p w:rsidR="00B721CB" w:rsidRPr="003C6796" w:rsidRDefault="00B721CB" w:rsidP="00F719AC">
      <w:pPr>
        <w:pStyle w:val="ActHead3"/>
        <w:pageBreakBefore/>
      </w:pPr>
      <w:bookmarkStart w:id="86" w:name="_Toc434416232"/>
      <w:r w:rsidRPr="008C10B7">
        <w:rPr>
          <w:rStyle w:val="CharDivNo"/>
        </w:rPr>
        <w:lastRenderedPageBreak/>
        <w:t>Division</w:t>
      </w:r>
      <w:r w:rsidR="003C6796" w:rsidRPr="008C10B7">
        <w:rPr>
          <w:rStyle w:val="CharDivNo"/>
        </w:rPr>
        <w:t> </w:t>
      </w:r>
      <w:r w:rsidRPr="008C10B7">
        <w:rPr>
          <w:rStyle w:val="CharDivNo"/>
        </w:rPr>
        <w:t>63</w:t>
      </w:r>
      <w:r w:rsidRPr="003C6796">
        <w:t>—</w:t>
      </w:r>
      <w:r w:rsidRPr="008C10B7">
        <w:rPr>
          <w:rStyle w:val="CharDivText"/>
        </w:rPr>
        <w:t>Basic rules about complying health insurance products</w:t>
      </w:r>
      <w:bookmarkEnd w:id="86"/>
    </w:p>
    <w:p w:rsidR="00B721CB" w:rsidRPr="003C6796" w:rsidRDefault="00B721CB">
      <w:pPr>
        <w:pStyle w:val="ActHead5"/>
      </w:pPr>
      <w:bookmarkStart w:id="87" w:name="_Toc434416233"/>
      <w:r w:rsidRPr="008C10B7">
        <w:rPr>
          <w:rStyle w:val="CharSectno"/>
        </w:rPr>
        <w:t>63</w:t>
      </w:r>
      <w:r w:rsidR="003C6796" w:rsidRPr="008C10B7">
        <w:rPr>
          <w:rStyle w:val="CharSectno"/>
        </w:rPr>
        <w:noBreakHyphen/>
      </w:r>
      <w:r w:rsidRPr="008C10B7">
        <w:rPr>
          <w:rStyle w:val="CharSectno"/>
        </w:rPr>
        <w:t>1</w:t>
      </w:r>
      <w:r w:rsidRPr="003C6796">
        <w:t xml:space="preserve">  Obligation to ensure products are complying products</w:t>
      </w:r>
      <w:bookmarkEnd w:id="87"/>
    </w:p>
    <w:p w:rsidR="00B721CB" w:rsidRPr="003C6796" w:rsidRDefault="00B721CB">
      <w:pPr>
        <w:pStyle w:val="subsection"/>
      </w:pPr>
      <w:r w:rsidRPr="003C6796">
        <w:tab/>
      </w:r>
      <w:r w:rsidR="00BE6BBC" w:rsidRPr="003C6796">
        <w:t>(1)</w:t>
      </w:r>
      <w:r w:rsidRPr="003C6796">
        <w:tab/>
        <w:t xml:space="preserve">A private health insurer must ensure that the only kind of insurance that it makes available as part of its </w:t>
      </w:r>
      <w:r w:rsidR="003C6796" w:rsidRPr="003C6796">
        <w:rPr>
          <w:position w:val="6"/>
          <w:sz w:val="16"/>
        </w:rPr>
        <w:t>*</w:t>
      </w:r>
      <w:r w:rsidRPr="003C6796">
        <w:t xml:space="preserve">health insurance business is insurance in the form of </w:t>
      </w:r>
      <w:r w:rsidR="003C6796" w:rsidRPr="003C6796">
        <w:rPr>
          <w:position w:val="6"/>
          <w:sz w:val="16"/>
        </w:rPr>
        <w:t>*</w:t>
      </w:r>
      <w:r w:rsidRPr="003C6796">
        <w:t>complying health insurance products.</w:t>
      </w:r>
    </w:p>
    <w:p w:rsidR="008832B8" w:rsidRPr="003C6796" w:rsidRDefault="008832B8" w:rsidP="008832B8">
      <w:pPr>
        <w:pStyle w:val="subsection"/>
      </w:pPr>
      <w:r w:rsidRPr="003C6796">
        <w:tab/>
        <w:t>(2)</w:t>
      </w:r>
      <w:r w:rsidRPr="003C6796">
        <w:tab/>
        <w:t xml:space="preserve">However, </w:t>
      </w:r>
      <w:r w:rsidR="003C6796">
        <w:t>subsection (</w:t>
      </w:r>
      <w:r w:rsidRPr="003C6796">
        <w:t xml:space="preserve">1) does not apply in relation to </w:t>
      </w:r>
      <w:r w:rsidR="003C6796" w:rsidRPr="003C6796">
        <w:rPr>
          <w:position w:val="6"/>
          <w:sz w:val="16"/>
        </w:rPr>
        <w:t>*</w:t>
      </w:r>
      <w:r w:rsidRPr="003C6796">
        <w:t xml:space="preserve">health insurance business of a kind that the Private Health Insurance (Complying Product) Rules specify is excluded from </w:t>
      </w:r>
      <w:r w:rsidR="003C6796">
        <w:t>subsection (</w:t>
      </w:r>
      <w:r w:rsidRPr="003C6796">
        <w:t>1).</w:t>
      </w:r>
    </w:p>
    <w:p w:rsidR="00B721CB" w:rsidRPr="003C6796" w:rsidRDefault="00B721CB">
      <w:pPr>
        <w:pStyle w:val="ActHead5"/>
        <w:rPr>
          <w:i/>
        </w:rPr>
      </w:pPr>
      <w:bookmarkStart w:id="88" w:name="_Toc434416234"/>
      <w:r w:rsidRPr="008C10B7">
        <w:rPr>
          <w:rStyle w:val="CharSectno"/>
        </w:rPr>
        <w:t>63</w:t>
      </w:r>
      <w:r w:rsidR="003C6796" w:rsidRPr="008C10B7">
        <w:rPr>
          <w:rStyle w:val="CharSectno"/>
        </w:rPr>
        <w:noBreakHyphen/>
      </w:r>
      <w:r w:rsidRPr="008C10B7">
        <w:rPr>
          <w:rStyle w:val="CharSectno"/>
        </w:rPr>
        <w:t>5</w:t>
      </w:r>
      <w:r w:rsidRPr="003C6796">
        <w:t xml:space="preserve">  Meaning of </w:t>
      </w:r>
      <w:r w:rsidRPr="003C6796">
        <w:rPr>
          <w:i/>
        </w:rPr>
        <w:t>complying health insurance product</w:t>
      </w:r>
      <w:bookmarkEnd w:id="88"/>
    </w:p>
    <w:p w:rsidR="00B721CB" w:rsidRPr="003C6796" w:rsidRDefault="00B721CB">
      <w:pPr>
        <w:pStyle w:val="subsection"/>
      </w:pPr>
      <w:r w:rsidRPr="003C6796">
        <w:tab/>
        <w:t>(1)</w:t>
      </w:r>
      <w:r w:rsidRPr="003C6796">
        <w:tab/>
        <w:t xml:space="preserve">A </w:t>
      </w:r>
      <w:r w:rsidRPr="003C6796">
        <w:rPr>
          <w:b/>
          <w:i/>
        </w:rPr>
        <w:t xml:space="preserve">complying health insurance product </w:t>
      </w:r>
      <w:r w:rsidRPr="003C6796">
        <w:t xml:space="preserve">is a </w:t>
      </w:r>
      <w:r w:rsidR="003C6796" w:rsidRPr="003C6796">
        <w:rPr>
          <w:position w:val="6"/>
          <w:sz w:val="16"/>
        </w:rPr>
        <w:t>*</w:t>
      </w:r>
      <w:r w:rsidRPr="003C6796">
        <w:t xml:space="preserve">product made up of </w:t>
      </w:r>
      <w:r w:rsidR="003C6796" w:rsidRPr="003C6796">
        <w:rPr>
          <w:position w:val="6"/>
          <w:sz w:val="16"/>
        </w:rPr>
        <w:t>*</w:t>
      </w:r>
      <w:r w:rsidRPr="003C6796">
        <w:t>complying health insurance policies.</w:t>
      </w:r>
    </w:p>
    <w:p w:rsidR="00B721CB" w:rsidRPr="003C6796" w:rsidRDefault="00B721CB">
      <w:pPr>
        <w:pStyle w:val="subsection"/>
      </w:pPr>
      <w:r w:rsidRPr="003C6796">
        <w:tab/>
        <w:t>(2)</w:t>
      </w:r>
      <w:r w:rsidRPr="003C6796">
        <w:tab/>
        <w:t xml:space="preserve">A </w:t>
      </w:r>
      <w:r w:rsidRPr="003C6796">
        <w:rPr>
          <w:b/>
          <w:i/>
        </w:rPr>
        <w:t xml:space="preserve">product </w:t>
      </w:r>
      <w:r w:rsidRPr="003C6796">
        <w:t>is all the insurance policies issued by a private health insurer:</w:t>
      </w:r>
    </w:p>
    <w:p w:rsidR="00B721CB" w:rsidRPr="003C6796" w:rsidRDefault="00B721CB">
      <w:pPr>
        <w:pStyle w:val="paragraph"/>
      </w:pPr>
      <w:r w:rsidRPr="003C6796">
        <w:tab/>
        <w:t>(a)</w:t>
      </w:r>
      <w:r w:rsidRPr="003C6796">
        <w:tab/>
        <w:t xml:space="preserve">that </w:t>
      </w:r>
      <w:r w:rsidR="003C6796" w:rsidRPr="003C6796">
        <w:rPr>
          <w:position w:val="6"/>
          <w:sz w:val="16"/>
        </w:rPr>
        <w:t>*</w:t>
      </w:r>
      <w:r w:rsidRPr="003C6796">
        <w:t>cover the same treatments; and</w:t>
      </w:r>
    </w:p>
    <w:p w:rsidR="00B721CB" w:rsidRPr="003C6796" w:rsidRDefault="00B721CB">
      <w:pPr>
        <w:pStyle w:val="paragraph"/>
      </w:pPr>
      <w:r w:rsidRPr="003C6796">
        <w:tab/>
        <w:t>(b)</w:t>
      </w:r>
      <w:r w:rsidRPr="003C6796">
        <w:tab/>
        <w:t>that provide benefits that are worked out in the same way; and</w:t>
      </w:r>
    </w:p>
    <w:p w:rsidR="00B721CB" w:rsidRPr="003C6796" w:rsidRDefault="00B721CB">
      <w:pPr>
        <w:pStyle w:val="paragraph"/>
      </w:pPr>
      <w:r w:rsidRPr="003C6796">
        <w:tab/>
        <w:t>(c)</w:t>
      </w:r>
      <w:r w:rsidRPr="003C6796">
        <w:tab/>
        <w:t>whose other terms and conditions are the same as each other.</w:t>
      </w:r>
    </w:p>
    <w:p w:rsidR="00E04329" w:rsidRPr="003C6796" w:rsidRDefault="00E04329" w:rsidP="00E04329">
      <w:pPr>
        <w:pStyle w:val="subsection"/>
      </w:pPr>
      <w:r w:rsidRPr="003C6796">
        <w:tab/>
        <w:t>(2A)</w:t>
      </w:r>
      <w:r w:rsidRPr="003C6796">
        <w:tab/>
        <w:t xml:space="preserve">A </w:t>
      </w:r>
      <w:r w:rsidRPr="003C6796">
        <w:rPr>
          <w:b/>
          <w:i/>
        </w:rPr>
        <w:t>product subgroup</w:t>
      </w:r>
      <w:r w:rsidRPr="003C6796">
        <w:t xml:space="preserve">, of a </w:t>
      </w:r>
      <w:r w:rsidR="003C6796" w:rsidRPr="003C6796">
        <w:rPr>
          <w:position w:val="6"/>
          <w:sz w:val="16"/>
        </w:rPr>
        <w:t>*</w:t>
      </w:r>
      <w:r w:rsidRPr="003C6796">
        <w:t>product, is all the insurance policies in the product:</w:t>
      </w:r>
    </w:p>
    <w:p w:rsidR="00E04329" w:rsidRPr="003C6796" w:rsidRDefault="00E04329" w:rsidP="00E04329">
      <w:pPr>
        <w:pStyle w:val="paragraph"/>
      </w:pPr>
      <w:r w:rsidRPr="003C6796">
        <w:tab/>
        <w:t>(a)</w:t>
      </w:r>
      <w:r w:rsidRPr="003C6796">
        <w:tab/>
        <w:t xml:space="preserve">under which the addresses of the people insured, as known to the private health insurer, are located in the same </w:t>
      </w:r>
      <w:r w:rsidR="003C6796" w:rsidRPr="003C6796">
        <w:rPr>
          <w:position w:val="6"/>
          <w:sz w:val="16"/>
        </w:rPr>
        <w:t>*</w:t>
      </w:r>
      <w:r w:rsidRPr="003C6796">
        <w:t>risk equalisation jurisdiction; and</w:t>
      </w:r>
    </w:p>
    <w:p w:rsidR="00E04329" w:rsidRPr="003C6796" w:rsidRDefault="00E04329" w:rsidP="00E04329">
      <w:pPr>
        <w:pStyle w:val="paragraph"/>
      </w:pPr>
      <w:r w:rsidRPr="003C6796">
        <w:tab/>
        <w:t>(b)</w:t>
      </w:r>
      <w:r w:rsidRPr="003C6796">
        <w:tab/>
        <w:t>under which the same kind of insured group (within the meaning of the Private Health Insurance (Complying Product) Rules) is insured.</w:t>
      </w:r>
    </w:p>
    <w:p w:rsidR="00E04329" w:rsidRPr="003C6796" w:rsidRDefault="00E04329" w:rsidP="00E04329">
      <w:pPr>
        <w:pStyle w:val="subsection"/>
      </w:pPr>
      <w:r w:rsidRPr="003C6796">
        <w:lastRenderedPageBreak/>
        <w:tab/>
        <w:t>(2B)</w:t>
      </w:r>
      <w:r w:rsidRPr="003C6796">
        <w:tab/>
        <w:t xml:space="preserve">The Private Health Insurance (Complying Product) Rules may specify insured groups for the purposes of </w:t>
      </w:r>
      <w:r w:rsidR="003C6796">
        <w:t>paragraph (</w:t>
      </w:r>
      <w:r w:rsidRPr="003C6796">
        <w:t>2A)(b). An insured group may be specified by reference to any or all of the number of people in the group, the kind of people in the group, or any other matter. A group may consist of only one person.</w:t>
      </w:r>
    </w:p>
    <w:p w:rsidR="00B721CB" w:rsidRPr="003C6796" w:rsidRDefault="00B721CB">
      <w:pPr>
        <w:pStyle w:val="subsection"/>
      </w:pPr>
      <w:r w:rsidRPr="003C6796">
        <w:tab/>
        <w:t>(3)</w:t>
      </w:r>
      <w:r w:rsidRPr="003C6796">
        <w:tab/>
        <w:t xml:space="preserve">Different premiums may be payable under policies in the same </w:t>
      </w:r>
      <w:r w:rsidR="003C6796" w:rsidRPr="003C6796">
        <w:rPr>
          <w:position w:val="6"/>
          <w:sz w:val="16"/>
        </w:rPr>
        <w:t>*</w:t>
      </w:r>
      <w:r w:rsidRPr="003C6796">
        <w:t>product.</w:t>
      </w:r>
    </w:p>
    <w:p w:rsidR="001D4274" w:rsidRPr="003C6796" w:rsidRDefault="001D4274" w:rsidP="001D4274">
      <w:pPr>
        <w:pStyle w:val="subsection"/>
      </w:pPr>
      <w:r w:rsidRPr="003C6796">
        <w:tab/>
        <w:t>(4)</w:t>
      </w:r>
      <w:r w:rsidRPr="003C6796">
        <w:tab/>
        <w:t xml:space="preserve">A premium payable for a policy that covers an insured group of 2 or more people that includes a </w:t>
      </w:r>
      <w:r w:rsidR="003C6796" w:rsidRPr="003C6796">
        <w:rPr>
          <w:position w:val="6"/>
          <w:sz w:val="16"/>
        </w:rPr>
        <w:t>*</w:t>
      </w:r>
      <w:r w:rsidRPr="003C6796">
        <w:t>dependent child non</w:t>
      </w:r>
      <w:r w:rsidR="003C6796">
        <w:noBreakHyphen/>
      </w:r>
      <w:r w:rsidRPr="003C6796">
        <w:t xml:space="preserve">student may be higher than a premium payable for a policy in the same </w:t>
      </w:r>
      <w:r w:rsidR="003C6796" w:rsidRPr="003C6796">
        <w:rPr>
          <w:position w:val="6"/>
          <w:sz w:val="16"/>
        </w:rPr>
        <w:t>*</w:t>
      </w:r>
      <w:r w:rsidRPr="003C6796">
        <w:t xml:space="preserve">product that covers an insured group of 2 or more people that includes one or more </w:t>
      </w:r>
      <w:r w:rsidR="003C6796" w:rsidRPr="003C6796">
        <w:rPr>
          <w:position w:val="6"/>
          <w:sz w:val="16"/>
        </w:rPr>
        <w:t>*</w:t>
      </w:r>
      <w:r w:rsidRPr="003C6796">
        <w:t>dependent children but no dependent child non</w:t>
      </w:r>
      <w:r w:rsidR="003C6796">
        <w:noBreakHyphen/>
      </w:r>
      <w:r w:rsidRPr="003C6796">
        <w:t>student.</w:t>
      </w:r>
    </w:p>
    <w:p w:rsidR="001D4274" w:rsidRPr="003C6796" w:rsidRDefault="001D4274" w:rsidP="001D4274">
      <w:pPr>
        <w:pStyle w:val="subsection"/>
      </w:pPr>
      <w:r w:rsidRPr="003C6796">
        <w:tab/>
        <w:t>(5)</w:t>
      </w:r>
      <w:r w:rsidRPr="003C6796">
        <w:tab/>
        <w:t xml:space="preserve">A </w:t>
      </w:r>
      <w:r w:rsidRPr="003C6796">
        <w:rPr>
          <w:b/>
          <w:i/>
        </w:rPr>
        <w:t>dependent child non</w:t>
      </w:r>
      <w:r w:rsidR="003C6796">
        <w:rPr>
          <w:b/>
          <w:i/>
        </w:rPr>
        <w:noBreakHyphen/>
      </w:r>
      <w:r w:rsidRPr="003C6796">
        <w:rPr>
          <w:b/>
          <w:i/>
        </w:rPr>
        <w:t>student</w:t>
      </w:r>
      <w:r w:rsidRPr="003C6796">
        <w:t xml:space="preserve"> is a </w:t>
      </w:r>
      <w:r w:rsidR="003C6796" w:rsidRPr="003C6796">
        <w:rPr>
          <w:position w:val="6"/>
          <w:sz w:val="16"/>
        </w:rPr>
        <w:t>*</w:t>
      </w:r>
      <w:r w:rsidRPr="003C6796">
        <w:t>dependent child who:</w:t>
      </w:r>
    </w:p>
    <w:p w:rsidR="001D4274" w:rsidRPr="003C6796" w:rsidRDefault="001D4274" w:rsidP="001D4274">
      <w:pPr>
        <w:pStyle w:val="paragraph"/>
      </w:pPr>
      <w:r w:rsidRPr="003C6796">
        <w:tab/>
        <w:t>(a)</w:t>
      </w:r>
      <w:r w:rsidRPr="003C6796">
        <w:tab/>
        <w:t>is aged between 18 and 24 (inclusive); and</w:t>
      </w:r>
    </w:p>
    <w:p w:rsidR="001D4274" w:rsidRPr="003C6796" w:rsidRDefault="001D4274" w:rsidP="001D4274">
      <w:pPr>
        <w:pStyle w:val="paragraph"/>
      </w:pPr>
      <w:r w:rsidRPr="003C6796">
        <w:tab/>
        <w:t>(b)</w:t>
      </w:r>
      <w:r w:rsidRPr="003C6796">
        <w:tab/>
        <w:t>is not receiving full</w:t>
      </w:r>
      <w:r w:rsidR="003C6796">
        <w:noBreakHyphen/>
      </w:r>
      <w:r w:rsidRPr="003C6796">
        <w:t>time education at a school, college or university.</w:t>
      </w:r>
    </w:p>
    <w:p w:rsidR="00B721CB" w:rsidRPr="003C6796" w:rsidRDefault="00B721CB">
      <w:pPr>
        <w:pStyle w:val="ActHead5"/>
        <w:rPr>
          <w:i/>
        </w:rPr>
      </w:pPr>
      <w:bookmarkStart w:id="89" w:name="_Toc434416235"/>
      <w:r w:rsidRPr="008C10B7">
        <w:rPr>
          <w:rStyle w:val="CharSectno"/>
        </w:rPr>
        <w:t>63</w:t>
      </w:r>
      <w:r w:rsidR="003C6796" w:rsidRPr="008C10B7">
        <w:rPr>
          <w:rStyle w:val="CharSectno"/>
        </w:rPr>
        <w:noBreakHyphen/>
      </w:r>
      <w:r w:rsidRPr="008C10B7">
        <w:rPr>
          <w:rStyle w:val="CharSectno"/>
        </w:rPr>
        <w:t>10</w:t>
      </w:r>
      <w:r w:rsidRPr="003C6796">
        <w:t xml:space="preserve">  Meaning of </w:t>
      </w:r>
      <w:r w:rsidRPr="003C6796">
        <w:rPr>
          <w:i/>
        </w:rPr>
        <w:t>complying health insurance policy</w:t>
      </w:r>
      <w:bookmarkEnd w:id="89"/>
    </w:p>
    <w:p w:rsidR="00B721CB" w:rsidRPr="003C6796" w:rsidRDefault="00B721CB">
      <w:pPr>
        <w:pStyle w:val="subsection"/>
      </w:pPr>
      <w:r w:rsidRPr="003C6796">
        <w:tab/>
      </w:r>
      <w:r w:rsidRPr="003C6796">
        <w:tab/>
        <w:t xml:space="preserve">A </w:t>
      </w:r>
      <w:r w:rsidRPr="003C6796">
        <w:rPr>
          <w:b/>
          <w:i/>
        </w:rPr>
        <w:t xml:space="preserve">complying health insurance policy </w:t>
      </w:r>
      <w:r w:rsidRPr="003C6796">
        <w:t>is an insurance policy that meets:</w:t>
      </w:r>
    </w:p>
    <w:p w:rsidR="00B721CB" w:rsidRPr="003C6796" w:rsidRDefault="00B721CB">
      <w:pPr>
        <w:pStyle w:val="paragraph"/>
      </w:pPr>
      <w:r w:rsidRPr="003C6796">
        <w:tab/>
        <w:t>(a)</w:t>
      </w:r>
      <w:r w:rsidRPr="003C6796">
        <w:tab/>
        <w:t>the community rating requirements in Division</w:t>
      </w:r>
      <w:r w:rsidR="003C6796">
        <w:t> </w:t>
      </w:r>
      <w:r w:rsidRPr="003C6796">
        <w:t>66; and</w:t>
      </w:r>
    </w:p>
    <w:p w:rsidR="00B721CB" w:rsidRPr="003C6796" w:rsidRDefault="00B721CB">
      <w:pPr>
        <w:pStyle w:val="paragraph"/>
      </w:pPr>
      <w:r w:rsidRPr="003C6796">
        <w:tab/>
        <w:t>(b)</w:t>
      </w:r>
      <w:r w:rsidRPr="003C6796">
        <w:tab/>
        <w:t>the coverage requirements in Division</w:t>
      </w:r>
      <w:r w:rsidR="003C6796">
        <w:t> </w:t>
      </w:r>
      <w:r w:rsidRPr="003C6796">
        <w:t>69; and</w:t>
      </w:r>
    </w:p>
    <w:p w:rsidR="00B721CB" w:rsidRPr="003C6796" w:rsidRDefault="00B721CB">
      <w:pPr>
        <w:pStyle w:val="paragraph"/>
      </w:pPr>
      <w:r w:rsidRPr="003C6796">
        <w:tab/>
        <w:t>(c)</w:t>
      </w:r>
      <w:r w:rsidRPr="003C6796">
        <w:tab/>
        <w:t xml:space="preserve">if the policy </w:t>
      </w:r>
      <w:r w:rsidR="003C6796" w:rsidRPr="003C6796">
        <w:rPr>
          <w:position w:val="6"/>
          <w:sz w:val="16"/>
        </w:rPr>
        <w:t>*</w:t>
      </w:r>
      <w:r w:rsidRPr="003C6796">
        <w:t xml:space="preserve">covers </w:t>
      </w:r>
      <w:r w:rsidR="003C6796" w:rsidRPr="003C6796">
        <w:rPr>
          <w:position w:val="6"/>
          <w:sz w:val="16"/>
        </w:rPr>
        <w:t>*</w:t>
      </w:r>
      <w:r w:rsidRPr="003C6796">
        <w:t>hospital treatment—the benefit requirements in Division</w:t>
      </w:r>
      <w:r w:rsidR="003C6796">
        <w:t> </w:t>
      </w:r>
      <w:r w:rsidRPr="003C6796">
        <w:t>72; and</w:t>
      </w:r>
    </w:p>
    <w:p w:rsidR="00B721CB" w:rsidRPr="003C6796" w:rsidRDefault="00B721CB">
      <w:pPr>
        <w:pStyle w:val="paragraph"/>
      </w:pPr>
      <w:r w:rsidRPr="003C6796">
        <w:tab/>
        <w:t>(d)</w:t>
      </w:r>
      <w:r w:rsidRPr="003C6796">
        <w:tab/>
        <w:t>the waiting period requirements in Division</w:t>
      </w:r>
      <w:r w:rsidR="003C6796">
        <w:t> </w:t>
      </w:r>
      <w:r w:rsidRPr="003C6796">
        <w:t>75; and</w:t>
      </w:r>
    </w:p>
    <w:p w:rsidR="00B721CB" w:rsidRPr="003C6796" w:rsidRDefault="00B721CB">
      <w:pPr>
        <w:pStyle w:val="paragraph"/>
      </w:pPr>
      <w:r w:rsidRPr="003C6796">
        <w:tab/>
        <w:t>(e)</w:t>
      </w:r>
      <w:r w:rsidRPr="003C6796">
        <w:tab/>
        <w:t>the portability requirements in Division</w:t>
      </w:r>
      <w:r w:rsidR="003C6796">
        <w:t> </w:t>
      </w:r>
      <w:r w:rsidRPr="003C6796">
        <w:t>78; and</w:t>
      </w:r>
    </w:p>
    <w:p w:rsidR="00B721CB" w:rsidRPr="003C6796" w:rsidRDefault="00B721CB">
      <w:pPr>
        <w:pStyle w:val="paragraph"/>
      </w:pPr>
      <w:r w:rsidRPr="003C6796">
        <w:tab/>
        <w:t>(f)</w:t>
      </w:r>
      <w:r w:rsidRPr="003C6796">
        <w:tab/>
        <w:t>the quality assurance requirements in Division</w:t>
      </w:r>
      <w:r w:rsidR="003C6796">
        <w:t> </w:t>
      </w:r>
      <w:r w:rsidRPr="003C6796">
        <w:t>81; and</w:t>
      </w:r>
    </w:p>
    <w:p w:rsidR="00B721CB" w:rsidRPr="003C6796" w:rsidRDefault="00B721CB">
      <w:pPr>
        <w:pStyle w:val="paragraph"/>
      </w:pPr>
      <w:r w:rsidRPr="003C6796">
        <w:tab/>
        <w:t>(g)</w:t>
      </w:r>
      <w:r w:rsidRPr="003C6796">
        <w:tab/>
        <w:t>any requirements set out in the Private Health Insurance (Complying Product) Rules for the purposes of this paragraph.</w:t>
      </w:r>
    </w:p>
    <w:p w:rsidR="00B721CB" w:rsidRPr="003C6796" w:rsidRDefault="00B721CB" w:rsidP="00F719AC">
      <w:pPr>
        <w:pStyle w:val="ActHead3"/>
        <w:pageBreakBefore/>
      </w:pPr>
      <w:bookmarkStart w:id="90" w:name="_Toc434416236"/>
      <w:r w:rsidRPr="008C10B7">
        <w:rPr>
          <w:rStyle w:val="CharDivNo"/>
        </w:rPr>
        <w:lastRenderedPageBreak/>
        <w:t>Division</w:t>
      </w:r>
      <w:r w:rsidR="003C6796" w:rsidRPr="008C10B7">
        <w:rPr>
          <w:rStyle w:val="CharDivNo"/>
        </w:rPr>
        <w:t> </w:t>
      </w:r>
      <w:r w:rsidRPr="008C10B7">
        <w:rPr>
          <w:rStyle w:val="CharDivNo"/>
        </w:rPr>
        <w:t>66</w:t>
      </w:r>
      <w:r w:rsidRPr="003C6796">
        <w:t>—</w:t>
      </w:r>
      <w:r w:rsidRPr="008C10B7">
        <w:rPr>
          <w:rStyle w:val="CharDivText"/>
        </w:rPr>
        <w:t>Community rating requirements</w:t>
      </w:r>
      <w:bookmarkEnd w:id="90"/>
    </w:p>
    <w:p w:rsidR="00B721CB" w:rsidRPr="003C6796" w:rsidRDefault="00B721CB">
      <w:pPr>
        <w:pStyle w:val="ActHead5"/>
      </w:pPr>
      <w:bookmarkStart w:id="91" w:name="_Toc434416237"/>
      <w:r w:rsidRPr="008C10B7">
        <w:rPr>
          <w:rStyle w:val="CharSectno"/>
        </w:rPr>
        <w:t>66</w:t>
      </w:r>
      <w:r w:rsidR="003C6796" w:rsidRPr="008C10B7">
        <w:rPr>
          <w:rStyle w:val="CharSectno"/>
        </w:rPr>
        <w:noBreakHyphen/>
      </w:r>
      <w:r w:rsidRPr="008C10B7">
        <w:rPr>
          <w:rStyle w:val="CharSectno"/>
        </w:rPr>
        <w:t>1</w:t>
      </w:r>
      <w:r w:rsidRPr="003C6796">
        <w:t xml:space="preserve">  Community rating requirements</w:t>
      </w:r>
      <w:bookmarkEnd w:id="91"/>
    </w:p>
    <w:p w:rsidR="00B721CB" w:rsidRPr="003C6796" w:rsidRDefault="00B721CB">
      <w:pPr>
        <w:pStyle w:val="subsection"/>
      </w:pPr>
      <w:r w:rsidRPr="003C6796">
        <w:tab/>
        <w:t>(1)</w:t>
      </w:r>
      <w:r w:rsidRPr="003C6796">
        <w:tab/>
        <w:t>An insurance policy meets the community rating requirements in this Division if:</w:t>
      </w:r>
    </w:p>
    <w:p w:rsidR="00B721CB" w:rsidRPr="003C6796" w:rsidRDefault="00B721CB">
      <w:pPr>
        <w:pStyle w:val="paragraph"/>
      </w:pPr>
      <w:r w:rsidRPr="003C6796">
        <w:tab/>
        <w:t>(a)</w:t>
      </w:r>
      <w:r w:rsidRPr="003C6796">
        <w:tab/>
        <w:t>the policy prohibits the private health insurer that issued the policy from breaching the principle of community rating in section</w:t>
      </w:r>
      <w:r w:rsidR="003C6796">
        <w:t> </w:t>
      </w:r>
      <w:r w:rsidRPr="003C6796">
        <w:t>55</w:t>
      </w:r>
      <w:r w:rsidR="003C6796">
        <w:noBreakHyphen/>
      </w:r>
      <w:r w:rsidRPr="003C6796">
        <w:t>5 in relation to a person insured under the policy; and</w:t>
      </w:r>
    </w:p>
    <w:p w:rsidR="00B721CB" w:rsidRPr="003C6796" w:rsidRDefault="00B721CB">
      <w:pPr>
        <w:pStyle w:val="paragraph"/>
      </w:pPr>
      <w:r w:rsidRPr="003C6796">
        <w:tab/>
        <w:t>(b)</w:t>
      </w:r>
      <w:r w:rsidRPr="003C6796">
        <w:tab/>
        <w:t xml:space="preserve">the policy has no terms or conditions that would allow the insurer to </w:t>
      </w:r>
      <w:r w:rsidR="003C6796" w:rsidRPr="003C6796">
        <w:rPr>
          <w:position w:val="6"/>
          <w:sz w:val="16"/>
        </w:rPr>
        <w:t>*</w:t>
      </w:r>
      <w:r w:rsidRPr="003C6796">
        <w:t>improperly discriminate against a person insured under the policy; and</w:t>
      </w:r>
    </w:p>
    <w:p w:rsidR="00B721CB" w:rsidRPr="003C6796" w:rsidRDefault="00B721CB">
      <w:pPr>
        <w:pStyle w:val="paragraph"/>
      </w:pPr>
      <w:r w:rsidRPr="003C6796">
        <w:tab/>
        <w:t>(c)</w:t>
      </w:r>
      <w:r w:rsidRPr="003C6796">
        <w:tab/>
        <w:t>the only discounts (if any) available under the policy are discounts allowed under subsection</w:t>
      </w:r>
      <w:r w:rsidR="003C6796">
        <w:t> </w:t>
      </w:r>
      <w:r w:rsidRPr="003C6796">
        <w:t>66</w:t>
      </w:r>
      <w:r w:rsidR="003C6796">
        <w:noBreakHyphen/>
      </w:r>
      <w:r w:rsidRPr="003C6796">
        <w:t>5(2); and</w:t>
      </w:r>
    </w:p>
    <w:p w:rsidR="00B721CB" w:rsidRPr="003C6796" w:rsidRDefault="00B721CB">
      <w:pPr>
        <w:pStyle w:val="paragraph"/>
      </w:pPr>
      <w:r w:rsidRPr="003C6796">
        <w:tab/>
        <w:t>(d)</w:t>
      </w:r>
      <w:r w:rsidRPr="003C6796">
        <w:tab/>
        <w:t xml:space="preserve">unless the policy is issued under a new </w:t>
      </w:r>
      <w:r w:rsidR="003C6796" w:rsidRPr="003C6796">
        <w:rPr>
          <w:position w:val="6"/>
          <w:sz w:val="16"/>
        </w:rPr>
        <w:t>*</w:t>
      </w:r>
      <w:r w:rsidRPr="003C6796">
        <w:t xml:space="preserve">product (see </w:t>
      </w:r>
      <w:r w:rsidR="003C6796">
        <w:t>subsection (</w:t>
      </w:r>
      <w:r w:rsidRPr="003C6796">
        <w:t>2))—the premiums payable under the policy meet the premium requirement in section</w:t>
      </w:r>
      <w:r w:rsidR="003C6796">
        <w:t> </w:t>
      </w:r>
      <w:r w:rsidRPr="003C6796">
        <w:t>66</w:t>
      </w:r>
      <w:r w:rsidR="003C6796">
        <w:noBreakHyphen/>
      </w:r>
      <w:r w:rsidRPr="003C6796">
        <w:t>5.</w:t>
      </w:r>
    </w:p>
    <w:p w:rsidR="00B721CB" w:rsidRPr="003C6796" w:rsidRDefault="00B721CB">
      <w:pPr>
        <w:pStyle w:val="subsection"/>
      </w:pPr>
      <w:r w:rsidRPr="003C6796">
        <w:tab/>
        <w:t>(2)</w:t>
      </w:r>
      <w:r w:rsidRPr="003C6796">
        <w:tab/>
        <w:t xml:space="preserve">For the purposes of </w:t>
      </w:r>
      <w:r w:rsidR="003C6796">
        <w:t>paragraph (</w:t>
      </w:r>
      <w:r w:rsidRPr="003C6796">
        <w:t xml:space="preserve">1)(d), an insurance policy is issued under a new </w:t>
      </w:r>
      <w:r w:rsidR="003C6796" w:rsidRPr="003C6796">
        <w:rPr>
          <w:position w:val="6"/>
          <w:sz w:val="16"/>
        </w:rPr>
        <w:t>*</w:t>
      </w:r>
      <w:r w:rsidRPr="003C6796">
        <w:t>product if the amount of premiums charged under policies in the product has not changed since the first policy in the product was issued.</w:t>
      </w:r>
    </w:p>
    <w:p w:rsidR="00B721CB" w:rsidRPr="003C6796" w:rsidRDefault="00B721CB">
      <w:pPr>
        <w:pStyle w:val="ActHead5"/>
      </w:pPr>
      <w:bookmarkStart w:id="92" w:name="_Toc434416238"/>
      <w:r w:rsidRPr="008C10B7">
        <w:rPr>
          <w:rStyle w:val="CharSectno"/>
        </w:rPr>
        <w:t>66</w:t>
      </w:r>
      <w:r w:rsidR="003C6796" w:rsidRPr="008C10B7">
        <w:rPr>
          <w:rStyle w:val="CharSectno"/>
        </w:rPr>
        <w:noBreakHyphen/>
      </w:r>
      <w:r w:rsidRPr="008C10B7">
        <w:rPr>
          <w:rStyle w:val="CharSectno"/>
        </w:rPr>
        <w:t>5</w:t>
      </w:r>
      <w:r w:rsidRPr="003C6796">
        <w:t xml:space="preserve">  Premium requirement</w:t>
      </w:r>
      <w:bookmarkEnd w:id="92"/>
    </w:p>
    <w:p w:rsidR="00B721CB" w:rsidRPr="003C6796" w:rsidRDefault="00B721CB">
      <w:pPr>
        <w:pStyle w:val="subsection"/>
      </w:pPr>
      <w:r w:rsidRPr="003C6796">
        <w:tab/>
        <w:t>(1)</w:t>
      </w:r>
      <w:r w:rsidRPr="003C6796">
        <w:tab/>
        <w:t>For the purposes of paragraph</w:t>
      </w:r>
      <w:r w:rsidR="003C6796">
        <w:t> </w:t>
      </w:r>
      <w:r w:rsidRPr="003C6796">
        <w:t>66</w:t>
      </w:r>
      <w:r w:rsidR="003C6796">
        <w:noBreakHyphen/>
      </w:r>
      <w:r w:rsidRPr="003C6796">
        <w:t>1</w:t>
      </w:r>
      <w:r w:rsidR="00BD6750" w:rsidRPr="003C6796">
        <w:t>(1)</w:t>
      </w:r>
      <w:r w:rsidRPr="003C6796">
        <w:t>(d), the premiums payable under an insurance policy for a period meet the premium requirement in this section if the amount of premiums payable under the policy for the period:</w:t>
      </w:r>
    </w:p>
    <w:p w:rsidR="00E04329" w:rsidRPr="003C6796" w:rsidRDefault="00E04329" w:rsidP="00E04329">
      <w:pPr>
        <w:pStyle w:val="paragraph"/>
      </w:pPr>
      <w:r w:rsidRPr="003C6796">
        <w:tab/>
        <w:t>(a)</w:t>
      </w:r>
      <w:r w:rsidRPr="003C6796">
        <w:tab/>
        <w:t xml:space="preserve">is the amount specified for the </w:t>
      </w:r>
      <w:r w:rsidR="003C6796" w:rsidRPr="003C6796">
        <w:rPr>
          <w:position w:val="6"/>
          <w:sz w:val="16"/>
        </w:rPr>
        <w:t>*</w:t>
      </w:r>
      <w:r w:rsidRPr="003C6796">
        <w:t>product subgroup to which the policy belongs in the most recent approval under section</w:t>
      </w:r>
      <w:r w:rsidR="003C6796">
        <w:t> </w:t>
      </w:r>
      <w:r w:rsidRPr="003C6796">
        <w:t>66</w:t>
      </w:r>
      <w:r w:rsidR="003C6796">
        <w:noBreakHyphen/>
      </w:r>
      <w:r w:rsidRPr="003C6796">
        <w:t>10; or</w:t>
      </w:r>
    </w:p>
    <w:p w:rsidR="00B721CB" w:rsidRPr="003C6796" w:rsidRDefault="00B721CB">
      <w:pPr>
        <w:pStyle w:val="paragraph"/>
      </w:pPr>
      <w:r w:rsidRPr="003C6796">
        <w:tab/>
        <w:t>(b)</w:t>
      </w:r>
      <w:r w:rsidRPr="003C6796">
        <w:tab/>
        <w:t>is the proportion, for the period, of that amount; or</w:t>
      </w:r>
    </w:p>
    <w:p w:rsidR="00B721CB" w:rsidRPr="003C6796" w:rsidRDefault="00B721CB">
      <w:pPr>
        <w:pStyle w:val="paragraph"/>
      </w:pPr>
      <w:r w:rsidRPr="003C6796">
        <w:lastRenderedPageBreak/>
        <w:tab/>
        <w:t>(c)</w:t>
      </w:r>
      <w:r w:rsidRPr="003C6796">
        <w:tab/>
        <w:t xml:space="preserve">would be the amount mentioned in </w:t>
      </w:r>
      <w:r w:rsidR="003C6796">
        <w:t>paragraph (</w:t>
      </w:r>
      <w:r w:rsidRPr="003C6796">
        <w:t>a) or (b) except that a different amount is payable:</w:t>
      </w:r>
    </w:p>
    <w:p w:rsidR="00B721CB" w:rsidRPr="003C6796" w:rsidRDefault="00B721CB" w:rsidP="00E541C2">
      <w:pPr>
        <w:pStyle w:val="paragraphsub"/>
        <w:keepNext/>
      </w:pPr>
      <w:r w:rsidRPr="003C6796">
        <w:tab/>
        <w:t>(i)</w:t>
      </w:r>
      <w:r w:rsidRPr="003C6796">
        <w:tab/>
        <w:t>because of the application of Part</w:t>
      </w:r>
      <w:r w:rsidR="003C6796">
        <w:t> </w:t>
      </w:r>
      <w:r w:rsidRPr="003C6796">
        <w:t>2</w:t>
      </w:r>
      <w:r w:rsidR="003C6796">
        <w:noBreakHyphen/>
      </w:r>
      <w:r w:rsidRPr="003C6796">
        <w:t>3 (lifetime health cover); or</w:t>
      </w:r>
    </w:p>
    <w:p w:rsidR="00E04329" w:rsidRPr="003C6796" w:rsidRDefault="00E04329" w:rsidP="00E04329">
      <w:pPr>
        <w:pStyle w:val="paragraphsub"/>
      </w:pPr>
      <w:r w:rsidRPr="003C6796">
        <w:tab/>
        <w:t>(ii)</w:t>
      </w:r>
      <w:r w:rsidRPr="003C6796">
        <w:tab/>
        <w:t xml:space="preserve">because of a discount or discounts allowed under </w:t>
      </w:r>
      <w:r w:rsidR="003C6796">
        <w:t>subsection (</w:t>
      </w:r>
      <w:r w:rsidRPr="003C6796">
        <w:t xml:space="preserve">2), if the total percentage discount (not counting discounts available for the reason in </w:t>
      </w:r>
      <w:r w:rsidR="003C6796">
        <w:t>paragraph (</w:t>
      </w:r>
      <w:r w:rsidRPr="003C6796">
        <w:t>3)(f)) does not exceed the percentage specified in the Private Health Insurance (Complying Product) Rules as the maximum percentage discount allowed; or</w:t>
      </w:r>
    </w:p>
    <w:p w:rsidR="00B721CB" w:rsidRPr="003C6796" w:rsidRDefault="00B721CB">
      <w:pPr>
        <w:pStyle w:val="paragraphsub"/>
      </w:pPr>
      <w:r w:rsidRPr="003C6796">
        <w:tab/>
        <w:t>(iii)</w:t>
      </w:r>
      <w:r w:rsidRPr="003C6796">
        <w:tab/>
        <w:t xml:space="preserve">because of a combination of </w:t>
      </w:r>
      <w:r w:rsidR="003C6796">
        <w:t>subparagraphs (</w:t>
      </w:r>
      <w:r w:rsidRPr="003C6796">
        <w:t>i) and (ii).</w:t>
      </w:r>
    </w:p>
    <w:p w:rsidR="00265B82" w:rsidRPr="003C6796" w:rsidRDefault="00265B82" w:rsidP="00265B82">
      <w:pPr>
        <w:pStyle w:val="subsection"/>
      </w:pPr>
      <w:r w:rsidRPr="003C6796">
        <w:tab/>
        <w:t>(2)</w:t>
      </w:r>
      <w:r w:rsidRPr="003C6796">
        <w:tab/>
        <w:t>A discount is allowed if:</w:t>
      </w:r>
    </w:p>
    <w:p w:rsidR="00265B82" w:rsidRPr="003C6796" w:rsidRDefault="00265B82" w:rsidP="00265B82">
      <w:pPr>
        <w:pStyle w:val="paragraph"/>
      </w:pPr>
      <w:r w:rsidRPr="003C6796">
        <w:tab/>
        <w:t>(a)</w:t>
      </w:r>
      <w:r w:rsidRPr="003C6796">
        <w:tab/>
        <w:t xml:space="preserve">it is for a reason in </w:t>
      </w:r>
      <w:r w:rsidR="003C6796">
        <w:t>subsection (</w:t>
      </w:r>
      <w:r w:rsidRPr="003C6796">
        <w:t>3); and</w:t>
      </w:r>
    </w:p>
    <w:p w:rsidR="00265B82" w:rsidRPr="003C6796" w:rsidRDefault="00265B82" w:rsidP="00265B82">
      <w:pPr>
        <w:pStyle w:val="paragraph"/>
      </w:pPr>
      <w:r w:rsidRPr="003C6796">
        <w:tab/>
        <w:t>(b)</w:t>
      </w:r>
      <w:r w:rsidRPr="003C6796">
        <w:tab/>
        <w:t xml:space="preserve">the discount is also available for that reason under every policy in the </w:t>
      </w:r>
      <w:r w:rsidR="003C6796" w:rsidRPr="003C6796">
        <w:rPr>
          <w:position w:val="6"/>
          <w:sz w:val="16"/>
        </w:rPr>
        <w:t>*</w:t>
      </w:r>
      <w:r w:rsidRPr="003C6796">
        <w:t>product; and</w:t>
      </w:r>
    </w:p>
    <w:p w:rsidR="00265B82" w:rsidRPr="003C6796" w:rsidRDefault="00265B82" w:rsidP="00265B82">
      <w:pPr>
        <w:pStyle w:val="paragraph"/>
      </w:pPr>
      <w:r w:rsidRPr="003C6796">
        <w:tab/>
        <w:t>(c)</w:t>
      </w:r>
      <w:r w:rsidRPr="003C6796">
        <w:tab/>
        <w:t>if there are different percentage discounts available for that reason—the same percentage discount is available on the same basis under every policy in the product; and</w:t>
      </w:r>
    </w:p>
    <w:p w:rsidR="00265B82" w:rsidRPr="003C6796" w:rsidRDefault="00265B82" w:rsidP="00265B82">
      <w:pPr>
        <w:pStyle w:val="paragraph"/>
      </w:pPr>
      <w:r w:rsidRPr="003C6796">
        <w:tab/>
        <w:t>(d)</w:t>
      </w:r>
      <w:r w:rsidRPr="003C6796">
        <w:tab/>
        <w:t>any other conditions set out in the Private Health Insurance (Complying Product) Rules are met.</w:t>
      </w:r>
    </w:p>
    <w:p w:rsidR="00265B82" w:rsidRPr="003C6796" w:rsidRDefault="00265B82" w:rsidP="00265B82">
      <w:pPr>
        <w:pStyle w:val="subsection"/>
      </w:pPr>
      <w:r w:rsidRPr="003C6796">
        <w:tab/>
        <w:t>(3)</w:t>
      </w:r>
      <w:r w:rsidRPr="003C6796">
        <w:tab/>
        <w:t>A discount may be for any of these reasons:</w:t>
      </w:r>
    </w:p>
    <w:p w:rsidR="00265B82" w:rsidRPr="003C6796" w:rsidRDefault="00265B82" w:rsidP="00265B82">
      <w:pPr>
        <w:pStyle w:val="paragraph"/>
      </w:pPr>
      <w:r w:rsidRPr="003C6796">
        <w:tab/>
        <w:t>(a)</w:t>
      </w:r>
      <w:r w:rsidRPr="003C6796">
        <w:tab/>
        <w:t>because premiums are paid at least 3 months in advance;</w:t>
      </w:r>
    </w:p>
    <w:p w:rsidR="00265B82" w:rsidRPr="003C6796" w:rsidRDefault="00265B82" w:rsidP="00265B82">
      <w:pPr>
        <w:pStyle w:val="paragraph"/>
      </w:pPr>
      <w:r w:rsidRPr="003C6796">
        <w:tab/>
        <w:t>(b)</w:t>
      </w:r>
      <w:r w:rsidRPr="003C6796">
        <w:tab/>
        <w:t>because premiums are paid by payroll deduction;</w:t>
      </w:r>
    </w:p>
    <w:p w:rsidR="00265B82" w:rsidRPr="003C6796" w:rsidRDefault="00265B82" w:rsidP="00265B82">
      <w:pPr>
        <w:pStyle w:val="paragraph"/>
      </w:pPr>
      <w:r w:rsidRPr="003C6796">
        <w:tab/>
        <w:t>(c)</w:t>
      </w:r>
      <w:r w:rsidRPr="003C6796">
        <w:tab/>
        <w:t>because premiums are paid by pre</w:t>
      </w:r>
      <w:r w:rsidR="003C6796">
        <w:noBreakHyphen/>
      </w:r>
      <w:r w:rsidRPr="003C6796">
        <w:t>arranged automatic transfer from an account at a bank or other financial institution;</w:t>
      </w:r>
    </w:p>
    <w:p w:rsidR="00265B82" w:rsidRPr="003C6796" w:rsidRDefault="00265B82" w:rsidP="00265B82">
      <w:pPr>
        <w:pStyle w:val="paragraph"/>
      </w:pPr>
      <w:r w:rsidRPr="003C6796">
        <w:tab/>
        <w:t>(d)</w:t>
      </w:r>
      <w:r w:rsidRPr="003C6796">
        <w:tab/>
        <w:t>because the persons insured under the policy have agreed to communicate with the private health insurer, and make claims under the policy, by electronic means;</w:t>
      </w:r>
    </w:p>
    <w:p w:rsidR="00265B82" w:rsidRPr="003C6796" w:rsidRDefault="00265B82" w:rsidP="00265B82">
      <w:pPr>
        <w:pStyle w:val="paragraph"/>
      </w:pPr>
      <w:r w:rsidRPr="003C6796">
        <w:lastRenderedPageBreak/>
        <w:tab/>
        <w:t>(e)</w:t>
      </w:r>
      <w:r w:rsidRPr="003C6796">
        <w:tab/>
        <w:t xml:space="preserve">because a person insured under the policy is, under the </w:t>
      </w:r>
      <w:r w:rsidR="003C6796" w:rsidRPr="003C6796">
        <w:rPr>
          <w:position w:val="6"/>
          <w:sz w:val="16"/>
        </w:rPr>
        <w:t>*</w:t>
      </w:r>
      <w:r w:rsidRPr="003C6796">
        <w:t>rules of the private health insurer, treated as belonging to a contribution group;</w:t>
      </w:r>
    </w:p>
    <w:p w:rsidR="00265B82" w:rsidRPr="003C6796" w:rsidRDefault="00265B82" w:rsidP="00265B82">
      <w:pPr>
        <w:pStyle w:val="paragraph"/>
      </w:pPr>
      <w:r w:rsidRPr="003C6796">
        <w:tab/>
        <w:t>(f)</w:t>
      </w:r>
      <w:r w:rsidRPr="003C6796">
        <w:tab/>
        <w:t>because the insurer is not required to pay a levy in relation to the policy under a law of a State or Territory;</w:t>
      </w:r>
    </w:p>
    <w:p w:rsidR="00265B82" w:rsidRPr="003C6796" w:rsidRDefault="00265B82" w:rsidP="00265B82">
      <w:pPr>
        <w:pStyle w:val="paragraph"/>
      </w:pPr>
      <w:r w:rsidRPr="003C6796">
        <w:tab/>
        <w:t>(g)</w:t>
      </w:r>
      <w:r w:rsidRPr="003C6796">
        <w:tab/>
        <w:t>for a reason set out in the Private Health Insurance (Complying Product) Rules.</w:t>
      </w:r>
    </w:p>
    <w:p w:rsidR="00B721CB" w:rsidRPr="003C6796" w:rsidRDefault="00B721CB" w:rsidP="005B7715">
      <w:pPr>
        <w:pStyle w:val="ActHead5"/>
      </w:pPr>
      <w:bookmarkStart w:id="93" w:name="_Toc434416239"/>
      <w:r w:rsidRPr="008C10B7">
        <w:rPr>
          <w:rStyle w:val="CharSectno"/>
        </w:rPr>
        <w:t>66</w:t>
      </w:r>
      <w:r w:rsidR="003C6796" w:rsidRPr="008C10B7">
        <w:rPr>
          <w:rStyle w:val="CharSectno"/>
        </w:rPr>
        <w:noBreakHyphen/>
      </w:r>
      <w:r w:rsidRPr="008C10B7">
        <w:rPr>
          <w:rStyle w:val="CharSectno"/>
        </w:rPr>
        <w:t>10</w:t>
      </w:r>
      <w:r w:rsidRPr="003C6796">
        <w:t xml:space="preserve">  Minister’s approval of premiums</w:t>
      </w:r>
      <w:bookmarkEnd w:id="93"/>
    </w:p>
    <w:p w:rsidR="00B721CB" w:rsidRPr="003C6796" w:rsidRDefault="00B721CB" w:rsidP="005B7715">
      <w:pPr>
        <w:pStyle w:val="subsection"/>
        <w:keepNext/>
        <w:keepLines/>
      </w:pPr>
      <w:r w:rsidRPr="003C6796">
        <w:tab/>
        <w:t>(1)</w:t>
      </w:r>
      <w:r w:rsidRPr="003C6796">
        <w:tab/>
        <w:t xml:space="preserve">A private health insurer that proposes to change the premiums charged under a </w:t>
      </w:r>
      <w:r w:rsidR="003C6796" w:rsidRPr="003C6796">
        <w:rPr>
          <w:position w:val="6"/>
          <w:sz w:val="16"/>
        </w:rPr>
        <w:t>*</w:t>
      </w:r>
      <w:r w:rsidRPr="003C6796">
        <w:t>complying health insurance product must apply to the Minister for approval of the change:</w:t>
      </w:r>
    </w:p>
    <w:p w:rsidR="00B721CB" w:rsidRPr="003C6796" w:rsidRDefault="00B721CB" w:rsidP="005B7715">
      <w:pPr>
        <w:pStyle w:val="paragraph"/>
        <w:keepNext/>
        <w:keepLines/>
      </w:pPr>
      <w:r w:rsidRPr="003C6796">
        <w:tab/>
        <w:t>(a)</w:t>
      </w:r>
      <w:r w:rsidRPr="003C6796">
        <w:tab/>
        <w:t xml:space="preserve">in the </w:t>
      </w:r>
      <w:r w:rsidR="003C6796" w:rsidRPr="003C6796">
        <w:rPr>
          <w:position w:val="6"/>
          <w:sz w:val="16"/>
        </w:rPr>
        <w:t>*</w:t>
      </w:r>
      <w:r w:rsidRPr="003C6796">
        <w:t>approved form; and</w:t>
      </w:r>
    </w:p>
    <w:p w:rsidR="00B721CB" w:rsidRPr="003C6796" w:rsidRDefault="00B721CB">
      <w:pPr>
        <w:pStyle w:val="paragraph"/>
      </w:pPr>
      <w:r w:rsidRPr="003C6796">
        <w:tab/>
        <w:t>(b)</w:t>
      </w:r>
      <w:r w:rsidRPr="003C6796">
        <w:tab/>
        <w:t>at least 60 days before the day on which the insurer proposes the change to take effect.</w:t>
      </w:r>
    </w:p>
    <w:p w:rsidR="00B0488F" w:rsidRPr="003C6796" w:rsidRDefault="00B0488F" w:rsidP="00B0488F">
      <w:pPr>
        <w:pStyle w:val="subsection"/>
      </w:pPr>
      <w:r w:rsidRPr="003C6796">
        <w:tab/>
        <w:t>(2)</w:t>
      </w:r>
      <w:r w:rsidRPr="003C6796">
        <w:tab/>
        <w:t xml:space="preserve">The application may propose different changes for policies in the </w:t>
      </w:r>
      <w:r w:rsidR="003C6796" w:rsidRPr="003C6796">
        <w:rPr>
          <w:position w:val="6"/>
          <w:sz w:val="16"/>
        </w:rPr>
        <w:t>*</w:t>
      </w:r>
      <w:r w:rsidRPr="003C6796">
        <w:t xml:space="preserve">product, but the proposed changed amount must be the same for each policy in the product that belongs to the same </w:t>
      </w:r>
      <w:r w:rsidR="003C6796" w:rsidRPr="003C6796">
        <w:rPr>
          <w:position w:val="6"/>
          <w:sz w:val="16"/>
        </w:rPr>
        <w:t>*</w:t>
      </w:r>
      <w:r w:rsidRPr="003C6796">
        <w:t>product subgroup.</w:t>
      </w:r>
    </w:p>
    <w:p w:rsidR="00B721CB" w:rsidRPr="003C6796" w:rsidRDefault="00B721CB">
      <w:pPr>
        <w:pStyle w:val="subsection"/>
      </w:pPr>
      <w:r w:rsidRPr="003C6796">
        <w:tab/>
        <w:t>(3)</w:t>
      </w:r>
      <w:r w:rsidRPr="003C6796">
        <w:tab/>
        <w:t>The Minister must, by written instrument, approve the proposed changed amount or amounts, unless the Minister is satisfied that a change that would increase the amount or amounts would be contrary to the public interest.</w:t>
      </w:r>
    </w:p>
    <w:p w:rsidR="00B721CB" w:rsidRPr="003C6796" w:rsidRDefault="00B721CB">
      <w:pPr>
        <w:pStyle w:val="subsection"/>
      </w:pPr>
      <w:r w:rsidRPr="003C6796">
        <w:tab/>
        <w:t>(4)</w:t>
      </w:r>
      <w:r w:rsidRPr="003C6796">
        <w:tab/>
        <w:t>If the Minister approves the proposed changed amount or amounts, the approval has effect:</w:t>
      </w:r>
    </w:p>
    <w:p w:rsidR="00B721CB" w:rsidRPr="003C6796" w:rsidRDefault="00B721CB">
      <w:pPr>
        <w:pStyle w:val="paragraph"/>
      </w:pPr>
      <w:r w:rsidRPr="003C6796">
        <w:tab/>
        <w:t>(a)</w:t>
      </w:r>
      <w:r w:rsidRPr="003C6796">
        <w:tab/>
        <w:t>from the day specified in the approval as the day the change takes effect; and</w:t>
      </w:r>
    </w:p>
    <w:p w:rsidR="00B721CB" w:rsidRPr="003C6796" w:rsidRDefault="00B721CB">
      <w:pPr>
        <w:pStyle w:val="paragraph"/>
      </w:pPr>
      <w:r w:rsidRPr="003C6796">
        <w:tab/>
        <w:t>(b)</w:t>
      </w:r>
      <w:r w:rsidRPr="003C6796">
        <w:tab/>
        <w:t xml:space="preserve">until replaced by another approval for the </w:t>
      </w:r>
      <w:r w:rsidR="003C6796" w:rsidRPr="003C6796">
        <w:rPr>
          <w:position w:val="6"/>
          <w:sz w:val="16"/>
        </w:rPr>
        <w:t>*</w:t>
      </w:r>
      <w:r w:rsidRPr="003C6796">
        <w:t>product under this section.</w:t>
      </w:r>
    </w:p>
    <w:p w:rsidR="00B721CB" w:rsidRPr="003C6796" w:rsidRDefault="00B721CB">
      <w:pPr>
        <w:pStyle w:val="subsection"/>
      </w:pPr>
      <w:r w:rsidRPr="003C6796">
        <w:tab/>
        <w:t>(6)</w:t>
      </w:r>
      <w:r w:rsidRPr="003C6796">
        <w:tab/>
        <w:t xml:space="preserve">If the Minister refuses to approve the proposed changed amount or amounts, the Minister must table the Minister’s reasons for refusal </w:t>
      </w:r>
      <w:r w:rsidRPr="003C6796">
        <w:lastRenderedPageBreak/>
        <w:t>in each House of the Parliament no later than 15 sitting days of that House after the refusal.</w:t>
      </w:r>
    </w:p>
    <w:p w:rsidR="00B721CB" w:rsidRPr="003C6796" w:rsidRDefault="00B721CB">
      <w:pPr>
        <w:pStyle w:val="subsection"/>
      </w:pPr>
      <w:r w:rsidRPr="003C6796">
        <w:tab/>
        <w:t>(7)</w:t>
      </w:r>
      <w:r w:rsidRPr="003C6796">
        <w:tab/>
        <w:t xml:space="preserve">An instrument made under </w:t>
      </w:r>
      <w:r w:rsidR="003C6796">
        <w:t>subsection (</w:t>
      </w:r>
      <w:r w:rsidRPr="003C6796">
        <w:t>3) is not a legislative instrument.</w:t>
      </w:r>
    </w:p>
    <w:p w:rsidR="00B721CB" w:rsidRPr="003C6796" w:rsidRDefault="00B721CB">
      <w:pPr>
        <w:pStyle w:val="ActHead5"/>
      </w:pPr>
      <w:bookmarkStart w:id="94" w:name="_Toc434416240"/>
      <w:r w:rsidRPr="008C10B7">
        <w:rPr>
          <w:rStyle w:val="CharSectno"/>
        </w:rPr>
        <w:t>66</w:t>
      </w:r>
      <w:r w:rsidR="003C6796" w:rsidRPr="008C10B7">
        <w:rPr>
          <w:rStyle w:val="CharSectno"/>
        </w:rPr>
        <w:noBreakHyphen/>
      </w:r>
      <w:r w:rsidRPr="008C10B7">
        <w:rPr>
          <w:rStyle w:val="CharSectno"/>
        </w:rPr>
        <w:t>15</w:t>
      </w:r>
      <w:r w:rsidRPr="003C6796">
        <w:t xml:space="preserve">  Entitlement to benefits for general treatment</w:t>
      </w:r>
      <w:bookmarkEnd w:id="94"/>
    </w:p>
    <w:p w:rsidR="00B721CB" w:rsidRPr="003C6796" w:rsidRDefault="00B721CB">
      <w:pPr>
        <w:pStyle w:val="subsection"/>
      </w:pPr>
      <w:r w:rsidRPr="003C6796">
        <w:tab/>
      </w:r>
      <w:r w:rsidRPr="003C6796">
        <w:tab/>
        <w:t>Neither:</w:t>
      </w:r>
    </w:p>
    <w:p w:rsidR="00B721CB" w:rsidRPr="003C6796" w:rsidRDefault="00B721CB">
      <w:pPr>
        <w:pStyle w:val="paragraph"/>
      </w:pPr>
      <w:r w:rsidRPr="003C6796">
        <w:tab/>
        <w:t>(a)</w:t>
      </w:r>
      <w:r w:rsidRPr="003C6796">
        <w:tab/>
        <w:t>the community rating principle in section</w:t>
      </w:r>
      <w:r w:rsidR="003C6796">
        <w:t> </w:t>
      </w:r>
      <w:r w:rsidRPr="003C6796">
        <w:t>55</w:t>
      </w:r>
      <w:r w:rsidR="003C6796">
        <w:noBreakHyphen/>
      </w:r>
      <w:r w:rsidRPr="003C6796">
        <w:t>5; nor</w:t>
      </w:r>
    </w:p>
    <w:p w:rsidR="00B721CB" w:rsidRPr="003C6796" w:rsidRDefault="00B721CB">
      <w:pPr>
        <w:pStyle w:val="paragraph"/>
      </w:pPr>
      <w:r w:rsidRPr="003C6796">
        <w:tab/>
        <w:t>(b)</w:t>
      </w:r>
      <w:r w:rsidRPr="003C6796">
        <w:tab/>
        <w:t>the community rating requirement in paragraph</w:t>
      </w:r>
      <w:r w:rsidR="003C6796">
        <w:t> </w:t>
      </w:r>
      <w:r w:rsidRPr="003C6796">
        <w:t>66</w:t>
      </w:r>
      <w:r w:rsidR="003C6796">
        <w:noBreakHyphen/>
      </w:r>
      <w:r w:rsidRPr="003C6796">
        <w:t>1</w:t>
      </w:r>
      <w:r w:rsidR="00BD6750" w:rsidRPr="003C6796">
        <w:t>(1)</w:t>
      </w:r>
      <w:r w:rsidRPr="003C6796">
        <w:t>(b);</w:t>
      </w:r>
    </w:p>
    <w:p w:rsidR="00B721CB" w:rsidRPr="003C6796" w:rsidRDefault="00B721CB">
      <w:pPr>
        <w:pStyle w:val="subsection2"/>
      </w:pPr>
      <w:r w:rsidRPr="003C6796">
        <w:t xml:space="preserve">prevents a private health insurer from determining a person’s entitlement under a </w:t>
      </w:r>
      <w:r w:rsidR="003C6796" w:rsidRPr="003C6796">
        <w:rPr>
          <w:position w:val="6"/>
          <w:sz w:val="16"/>
        </w:rPr>
        <w:t>*</w:t>
      </w:r>
      <w:r w:rsidRPr="003C6796">
        <w:t xml:space="preserve">complying health insurance policy to a benefit for </w:t>
      </w:r>
      <w:r w:rsidR="003C6796" w:rsidRPr="003C6796">
        <w:rPr>
          <w:position w:val="6"/>
          <w:sz w:val="16"/>
        </w:rPr>
        <w:t>*</w:t>
      </w:r>
      <w:r w:rsidRPr="003C6796">
        <w:t xml:space="preserve">general treatment (other than </w:t>
      </w:r>
      <w:r w:rsidR="003C6796" w:rsidRPr="003C6796">
        <w:rPr>
          <w:position w:val="6"/>
          <w:sz w:val="16"/>
        </w:rPr>
        <w:t>*</w:t>
      </w:r>
      <w:r w:rsidRPr="003C6796">
        <w:t>hospital</w:t>
      </w:r>
      <w:r w:rsidR="003C6796">
        <w:noBreakHyphen/>
      </w:r>
      <w:r w:rsidRPr="003C6796">
        <w:t>substitute treatment) in respect of a period by having regard to the amount of benefits for that kind of treatment already claimed for the person in respect of the period.</w:t>
      </w:r>
    </w:p>
    <w:p w:rsidR="00B721CB" w:rsidRPr="003C6796" w:rsidRDefault="00B721CB">
      <w:pPr>
        <w:pStyle w:val="ActHead5"/>
      </w:pPr>
      <w:bookmarkStart w:id="95" w:name="_Toc434416241"/>
      <w:r w:rsidRPr="008C10B7">
        <w:rPr>
          <w:rStyle w:val="CharSectno"/>
        </w:rPr>
        <w:t>66</w:t>
      </w:r>
      <w:r w:rsidR="003C6796" w:rsidRPr="008C10B7">
        <w:rPr>
          <w:rStyle w:val="CharSectno"/>
        </w:rPr>
        <w:noBreakHyphen/>
      </w:r>
      <w:r w:rsidRPr="008C10B7">
        <w:rPr>
          <w:rStyle w:val="CharSectno"/>
        </w:rPr>
        <w:t>20</w:t>
      </w:r>
      <w:r w:rsidRPr="003C6796">
        <w:t xml:space="preserve">  Different amount of benefits depending on where people live</w:t>
      </w:r>
      <w:bookmarkEnd w:id="95"/>
    </w:p>
    <w:p w:rsidR="00B721CB" w:rsidRPr="003C6796" w:rsidRDefault="00B721CB">
      <w:pPr>
        <w:pStyle w:val="subsection"/>
      </w:pPr>
      <w:r w:rsidRPr="003C6796">
        <w:tab/>
      </w:r>
      <w:r w:rsidRPr="003C6796">
        <w:tab/>
        <w:t>Neither:</w:t>
      </w:r>
    </w:p>
    <w:p w:rsidR="00B721CB" w:rsidRPr="003C6796" w:rsidRDefault="00B721CB">
      <w:pPr>
        <w:pStyle w:val="paragraph"/>
      </w:pPr>
      <w:r w:rsidRPr="003C6796">
        <w:tab/>
        <w:t>(a)</w:t>
      </w:r>
      <w:r w:rsidRPr="003C6796">
        <w:tab/>
        <w:t>the community rating principle in section</w:t>
      </w:r>
      <w:r w:rsidR="003C6796">
        <w:t> </w:t>
      </w:r>
      <w:r w:rsidRPr="003C6796">
        <w:t>55</w:t>
      </w:r>
      <w:r w:rsidR="003C6796">
        <w:noBreakHyphen/>
      </w:r>
      <w:r w:rsidRPr="003C6796">
        <w:t>5; nor</w:t>
      </w:r>
    </w:p>
    <w:p w:rsidR="00B721CB" w:rsidRPr="003C6796" w:rsidRDefault="00B721CB">
      <w:pPr>
        <w:pStyle w:val="paragraph"/>
      </w:pPr>
      <w:r w:rsidRPr="003C6796">
        <w:tab/>
        <w:t>(b)</w:t>
      </w:r>
      <w:r w:rsidRPr="003C6796">
        <w:tab/>
        <w:t>the community rating requirements in section</w:t>
      </w:r>
      <w:r w:rsidR="003C6796">
        <w:t> </w:t>
      </w:r>
      <w:r w:rsidRPr="003C6796">
        <w:t>66</w:t>
      </w:r>
      <w:r w:rsidR="003C6796">
        <w:noBreakHyphen/>
      </w:r>
      <w:r w:rsidRPr="003C6796">
        <w:t>1;</w:t>
      </w:r>
    </w:p>
    <w:p w:rsidR="00B721CB" w:rsidRPr="003C6796" w:rsidRDefault="00B721CB">
      <w:pPr>
        <w:pStyle w:val="subsection2"/>
      </w:pPr>
      <w:r w:rsidRPr="003C6796">
        <w:t xml:space="preserve">prevents the amount of a benefit for a treatment under a </w:t>
      </w:r>
      <w:r w:rsidR="003C6796" w:rsidRPr="003C6796">
        <w:rPr>
          <w:position w:val="6"/>
          <w:sz w:val="16"/>
        </w:rPr>
        <w:t>*</w:t>
      </w:r>
      <w:r w:rsidRPr="003C6796">
        <w:t xml:space="preserve">complying health insurance policy from being different from the amount of a benefit for the same treatment under another policy that is in the same </w:t>
      </w:r>
      <w:r w:rsidR="003C6796" w:rsidRPr="003C6796">
        <w:rPr>
          <w:position w:val="6"/>
          <w:sz w:val="16"/>
        </w:rPr>
        <w:t>*</w:t>
      </w:r>
      <w:r w:rsidRPr="003C6796">
        <w:t xml:space="preserve">product, if the difference is only because the persons insured under the policies live in different </w:t>
      </w:r>
      <w:r w:rsidR="003C6796" w:rsidRPr="003C6796">
        <w:rPr>
          <w:position w:val="6"/>
          <w:sz w:val="16"/>
        </w:rPr>
        <w:t>*</w:t>
      </w:r>
      <w:r w:rsidRPr="003C6796">
        <w:t>risk equalisation jurisdictions.</w:t>
      </w:r>
    </w:p>
    <w:p w:rsidR="00B721CB" w:rsidRPr="003C6796" w:rsidRDefault="00B721CB" w:rsidP="00F719AC">
      <w:pPr>
        <w:pStyle w:val="ActHead3"/>
        <w:pageBreakBefore/>
      </w:pPr>
      <w:bookmarkStart w:id="96" w:name="_Toc434416242"/>
      <w:r w:rsidRPr="008C10B7">
        <w:rPr>
          <w:rStyle w:val="CharDivNo"/>
        </w:rPr>
        <w:lastRenderedPageBreak/>
        <w:t>Division</w:t>
      </w:r>
      <w:r w:rsidR="003C6796" w:rsidRPr="008C10B7">
        <w:rPr>
          <w:rStyle w:val="CharDivNo"/>
        </w:rPr>
        <w:t> </w:t>
      </w:r>
      <w:r w:rsidRPr="008C10B7">
        <w:rPr>
          <w:rStyle w:val="CharDivNo"/>
        </w:rPr>
        <w:t>69</w:t>
      </w:r>
      <w:r w:rsidRPr="003C6796">
        <w:t>—</w:t>
      </w:r>
      <w:r w:rsidRPr="008C10B7">
        <w:rPr>
          <w:rStyle w:val="CharDivText"/>
        </w:rPr>
        <w:t>Coverage requirements</w:t>
      </w:r>
      <w:bookmarkEnd w:id="96"/>
    </w:p>
    <w:p w:rsidR="00B721CB" w:rsidRPr="003C6796" w:rsidRDefault="00B721CB">
      <w:pPr>
        <w:pStyle w:val="ActHead5"/>
      </w:pPr>
      <w:bookmarkStart w:id="97" w:name="_Toc434416243"/>
      <w:r w:rsidRPr="008C10B7">
        <w:rPr>
          <w:rStyle w:val="CharSectno"/>
        </w:rPr>
        <w:t>69</w:t>
      </w:r>
      <w:r w:rsidR="003C6796" w:rsidRPr="008C10B7">
        <w:rPr>
          <w:rStyle w:val="CharSectno"/>
        </w:rPr>
        <w:noBreakHyphen/>
      </w:r>
      <w:r w:rsidRPr="008C10B7">
        <w:rPr>
          <w:rStyle w:val="CharSectno"/>
        </w:rPr>
        <w:t>1</w:t>
      </w:r>
      <w:r w:rsidRPr="003C6796">
        <w:t xml:space="preserve">  Coverage requirements</w:t>
      </w:r>
      <w:bookmarkEnd w:id="97"/>
    </w:p>
    <w:p w:rsidR="00E3711E" w:rsidRPr="003C6796" w:rsidRDefault="00E3711E" w:rsidP="00E3711E">
      <w:pPr>
        <w:pStyle w:val="subsection"/>
      </w:pPr>
      <w:r w:rsidRPr="003C6796">
        <w:tab/>
        <w:t>(1)</w:t>
      </w:r>
      <w:r w:rsidRPr="003C6796">
        <w:tab/>
        <w:t>An insurance policy meets the coverage requirements in this Division if:</w:t>
      </w:r>
    </w:p>
    <w:p w:rsidR="00E3711E" w:rsidRPr="003C6796" w:rsidRDefault="00E3711E" w:rsidP="00E3711E">
      <w:pPr>
        <w:pStyle w:val="paragraph"/>
      </w:pPr>
      <w:r w:rsidRPr="003C6796">
        <w:tab/>
        <w:t>(a)</w:t>
      </w:r>
      <w:r w:rsidRPr="003C6796">
        <w:tab/>
        <w:t xml:space="preserve">the only treatments the policy </w:t>
      </w:r>
      <w:r w:rsidR="003C6796" w:rsidRPr="003C6796">
        <w:rPr>
          <w:position w:val="6"/>
          <w:sz w:val="16"/>
        </w:rPr>
        <w:t>*</w:t>
      </w:r>
      <w:r w:rsidRPr="003C6796">
        <w:t>covers are:</w:t>
      </w:r>
    </w:p>
    <w:p w:rsidR="00E3711E" w:rsidRPr="003C6796" w:rsidRDefault="00E3711E" w:rsidP="00E3711E">
      <w:pPr>
        <w:pStyle w:val="paragraphsub"/>
      </w:pPr>
      <w:r w:rsidRPr="003C6796">
        <w:tab/>
        <w:t>(i)</w:t>
      </w:r>
      <w:r w:rsidRPr="003C6796">
        <w:tab/>
        <w:t xml:space="preserve">specified treatments that are </w:t>
      </w:r>
      <w:r w:rsidR="003C6796" w:rsidRPr="003C6796">
        <w:rPr>
          <w:position w:val="6"/>
          <w:sz w:val="16"/>
        </w:rPr>
        <w:t>*</w:t>
      </w:r>
      <w:r w:rsidRPr="003C6796">
        <w:t>hospital treatment; or</w:t>
      </w:r>
    </w:p>
    <w:p w:rsidR="00E3711E" w:rsidRPr="003C6796" w:rsidRDefault="00E3711E" w:rsidP="00E3711E">
      <w:pPr>
        <w:pStyle w:val="paragraphsub"/>
      </w:pPr>
      <w:r w:rsidRPr="003C6796">
        <w:tab/>
        <w:t>(ii)</w:t>
      </w:r>
      <w:r w:rsidRPr="003C6796">
        <w:tab/>
        <w:t xml:space="preserve">specified treatments that are hospital treatment and specified treatments that are </w:t>
      </w:r>
      <w:r w:rsidR="003C6796" w:rsidRPr="003C6796">
        <w:rPr>
          <w:position w:val="6"/>
          <w:sz w:val="16"/>
        </w:rPr>
        <w:t>*</w:t>
      </w:r>
      <w:r w:rsidRPr="003C6796">
        <w:t>general treatment; or</w:t>
      </w:r>
    </w:p>
    <w:p w:rsidR="00E3711E" w:rsidRPr="003C6796" w:rsidRDefault="00E3711E" w:rsidP="00E3711E">
      <w:pPr>
        <w:pStyle w:val="paragraphsub"/>
      </w:pPr>
      <w:r w:rsidRPr="003C6796">
        <w:tab/>
        <w:t>(iii)</w:t>
      </w:r>
      <w:r w:rsidRPr="003C6796">
        <w:tab/>
        <w:t>specified treatments that are general treatment but none that are hospital</w:t>
      </w:r>
      <w:r w:rsidR="003C6796">
        <w:noBreakHyphen/>
      </w:r>
      <w:r w:rsidRPr="003C6796">
        <w:t>substitute treatment; and</w:t>
      </w:r>
    </w:p>
    <w:p w:rsidR="00E3711E" w:rsidRPr="003C6796" w:rsidRDefault="00E3711E" w:rsidP="00E3711E">
      <w:pPr>
        <w:pStyle w:val="paragraph"/>
      </w:pPr>
      <w:r w:rsidRPr="003C6796">
        <w:tab/>
        <w:t>(b)</w:t>
      </w:r>
      <w:r w:rsidRPr="003C6796">
        <w:tab/>
        <w:t>if the policy provides a benefit for anything else—the provision of the benefit is authorised by the Private Health Insurance (Complying Product) Rules.</w:t>
      </w:r>
    </w:p>
    <w:p w:rsidR="00B721CB" w:rsidRPr="003C6796" w:rsidRDefault="00B721CB">
      <w:pPr>
        <w:pStyle w:val="subsection"/>
      </w:pPr>
      <w:r w:rsidRPr="003C6796">
        <w:tab/>
        <w:t>(2)</w:t>
      </w:r>
      <w:r w:rsidRPr="003C6796">
        <w:tab/>
        <w:t xml:space="preserve">Despite </w:t>
      </w:r>
      <w:r w:rsidR="003C6796">
        <w:t>paragraph (</w:t>
      </w:r>
      <w:r w:rsidR="00E3711E" w:rsidRPr="003C6796">
        <w:t>1)(a)</w:t>
      </w:r>
      <w:r w:rsidRPr="003C6796">
        <w:t xml:space="preserve">, the policy must also </w:t>
      </w:r>
      <w:r w:rsidR="003C6796" w:rsidRPr="003C6796">
        <w:rPr>
          <w:position w:val="6"/>
          <w:sz w:val="16"/>
        </w:rPr>
        <w:t>*</w:t>
      </w:r>
      <w:r w:rsidRPr="003C6796">
        <w:t>cover any treatment that a policy of its kind is required by the Private Health Insurance (Complying Product) Rules to cover.</w:t>
      </w:r>
    </w:p>
    <w:p w:rsidR="00B721CB" w:rsidRPr="003C6796" w:rsidRDefault="00B721CB">
      <w:pPr>
        <w:pStyle w:val="subsection"/>
      </w:pPr>
      <w:r w:rsidRPr="003C6796">
        <w:tab/>
        <w:t>(3)</w:t>
      </w:r>
      <w:r w:rsidRPr="003C6796">
        <w:tab/>
        <w:t xml:space="preserve">Despite </w:t>
      </w:r>
      <w:r w:rsidR="003C6796">
        <w:t>paragraph (</w:t>
      </w:r>
      <w:r w:rsidR="00E3711E" w:rsidRPr="003C6796">
        <w:t>1)(a)</w:t>
      </w:r>
      <w:r w:rsidRPr="003C6796">
        <w:t xml:space="preserve">, the policy must not </w:t>
      </w:r>
      <w:r w:rsidR="003C6796" w:rsidRPr="003C6796">
        <w:rPr>
          <w:position w:val="6"/>
          <w:sz w:val="16"/>
        </w:rPr>
        <w:t>*</w:t>
      </w:r>
      <w:r w:rsidRPr="003C6796">
        <w:t>cover any treatment that a policy of its kind is not allowed under the Private Health Insurance (Complying Product) Rules to cover.</w:t>
      </w:r>
    </w:p>
    <w:p w:rsidR="00B721CB" w:rsidRPr="003C6796" w:rsidRDefault="00B721CB">
      <w:pPr>
        <w:pStyle w:val="ActHead5"/>
        <w:rPr>
          <w:b w:val="0"/>
        </w:rPr>
      </w:pPr>
      <w:bookmarkStart w:id="98" w:name="_Toc434416244"/>
      <w:r w:rsidRPr="008C10B7">
        <w:rPr>
          <w:rStyle w:val="CharSectno"/>
        </w:rPr>
        <w:t>69</w:t>
      </w:r>
      <w:r w:rsidR="003C6796" w:rsidRPr="008C10B7">
        <w:rPr>
          <w:rStyle w:val="CharSectno"/>
        </w:rPr>
        <w:noBreakHyphen/>
      </w:r>
      <w:r w:rsidRPr="008C10B7">
        <w:rPr>
          <w:rStyle w:val="CharSectno"/>
        </w:rPr>
        <w:t>5</w:t>
      </w:r>
      <w:r w:rsidRPr="003C6796">
        <w:t xml:space="preserve">  Meaning of </w:t>
      </w:r>
      <w:r w:rsidRPr="003C6796">
        <w:rPr>
          <w:i/>
        </w:rPr>
        <w:t>cover</w:t>
      </w:r>
      <w:bookmarkEnd w:id="98"/>
    </w:p>
    <w:p w:rsidR="00B721CB" w:rsidRPr="003C6796" w:rsidRDefault="00B721CB">
      <w:pPr>
        <w:pStyle w:val="subsection"/>
      </w:pPr>
      <w:r w:rsidRPr="003C6796">
        <w:tab/>
        <w:t>(1)</w:t>
      </w:r>
      <w:r w:rsidRPr="003C6796">
        <w:tab/>
        <w:t xml:space="preserve">An insurance policy </w:t>
      </w:r>
      <w:r w:rsidRPr="003C6796">
        <w:rPr>
          <w:b/>
          <w:i/>
        </w:rPr>
        <w:t xml:space="preserve">covers </w:t>
      </w:r>
      <w:r w:rsidRPr="003C6796">
        <w:t>a treatment if, under the policy, the insurer undertakes liability in respect of some or all loss arising out of a liability to pay fees or charges relating to the provision of goods or a service that is or includes that treatment.</w:t>
      </w:r>
    </w:p>
    <w:p w:rsidR="00B721CB" w:rsidRPr="003C6796" w:rsidRDefault="00B721CB">
      <w:pPr>
        <w:pStyle w:val="subsection"/>
      </w:pPr>
      <w:r w:rsidRPr="003C6796">
        <w:tab/>
        <w:t>(2)</w:t>
      </w:r>
      <w:r w:rsidRPr="003C6796">
        <w:tab/>
        <w:t xml:space="preserve">An insurance policy also </w:t>
      </w:r>
      <w:r w:rsidRPr="003C6796">
        <w:rPr>
          <w:b/>
          <w:i/>
        </w:rPr>
        <w:t xml:space="preserve">covers </w:t>
      </w:r>
      <w:r w:rsidRPr="003C6796">
        <w:t>a treatment if the insurer provides an insured person, or arranges for an insured person to be provided with, goods or a service that is or includes that treatment.</w:t>
      </w:r>
    </w:p>
    <w:p w:rsidR="00B721CB" w:rsidRPr="003C6796" w:rsidRDefault="00B721CB">
      <w:pPr>
        <w:pStyle w:val="subsection"/>
      </w:pPr>
      <w:r w:rsidRPr="003C6796">
        <w:lastRenderedPageBreak/>
        <w:tab/>
        <w:t>(3)</w:t>
      </w:r>
      <w:r w:rsidRPr="003C6796">
        <w:tab/>
        <w:t xml:space="preserve">If an insurance policy </w:t>
      </w:r>
      <w:r w:rsidR="003C6796" w:rsidRPr="003C6796">
        <w:rPr>
          <w:position w:val="6"/>
          <w:sz w:val="16"/>
        </w:rPr>
        <w:t>*</w:t>
      </w:r>
      <w:r w:rsidRPr="003C6796">
        <w:t xml:space="preserve">covers a treatment in the way described in </w:t>
      </w:r>
      <w:r w:rsidR="003C6796">
        <w:t>subsection (</w:t>
      </w:r>
      <w:r w:rsidRPr="003C6796">
        <w:t>2), this Part applies as if the provision of the goods or service were a benefit provided under the policy.</w:t>
      </w:r>
    </w:p>
    <w:p w:rsidR="00E3711E" w:rsidRPr="003C6796" w:rsidRDefault="00E3711E" w:rsidP="00E3711E">
      <w:pPr>
        <w:pStyle w:val="ActHead5"/>
        <w:rPr>
          <w:i/>
        </w:rPr>
      </w:pPr>
      <w:bookmarkStart w:id="99" w:name="_Toc434416245"/>
      <w:r w:rsidRPr="008C10B7">
        <w:rPr>
          <w:rStyle w:val="CharSectno"/>
        </w:rPr>
        <w:t>69</w:t>
      </w:r>
      <w:r w:rsidR="003C6796" w:rsidRPr="008C10B7">
        <w:rPr>
          <w:rStyle w:val="CharSectno"/>
        </w:rPr>
        <w:noBreakHyphen/>
      </w:r>
      <w:r w:rsidRPr="008C10B7">
        <w:rPr>
          <w:rStyle w:val="CharSectno"/>
        </w:rPr>
        <w:t>10</w:t>
      </w:r>
      <w:r w:rsidRPr="003C6796">
        <w:t xml:space="preserve">  Meaning of </w:t>
      </w:r>
      <w:r w:rsidRPr="003C6796">
        <w:rPr>
          <w:i/>
        </w:rPr>
        <w:t>hospital</w:t>
      </w:r>
      <w:r w:rsidR="003C6796">
        <w:rPr>
          <w:i/>
        </w:rPr>
        <w:noBreakHyphen/>
      </w:r>
      <w:r w:rsidRPr="003C6796">
        <w:rPr>
          <w:i/>
        </w:rPr>
        <w:t>substitute treatment</w:t>
      </w:r>
      <w:bookmarkEnd w:id="99"/>
    </w:p>
    <w:p w:rsidR="00E3711E" w:rsidRPr="003C6796" w:rsidRDefault="00E3711E" w:rsidP="00E3711E">
      <w:pPr>
        <w:pStyle w:val="subsection"/>
      </w:pPr>
      <w:r w:rsidRPr="003C6796">
        <w:rPr>
          <w:b/>
          <w:i/>
        </w:rPr>
        <w:tab/>
      </w:r>
      <w:r w:rsidRPr="003C6796">
        <w:rPr>
          <w:b/>
          <w:i/>
        </w:rPr>
        <w:tab/>
        <w:t>Hospital</w:t>
      </w:r>
      <w:r w:rsidR="003C6796">
        <w:rPr>
          <w:b/>
          <w:i/>
        </w:rPr>
        <w:noBreakHyphen/>
      </w:r>
      <w:r w:rsidRPr="003C6796">
        <w:rPr>
          <w:b/>
          <w:i/>
        </w:rPr>
        <w:t xml:space="preserve">substitute treatment </w:t>
      </w:r>
      <w:r w:rsidRPr="003C6796">
        <w:t xml:space="preserve">means </w:t>
      </w:r>
      <w:r w:rsidR="003C6796" w:rsidRPr="003C6796">
        <w:rPr>
          <w:position w:val="6"/>
          <w:sz w:val="16"/>
        </w:rPr>
        <w:t>*</w:t>
      </w:r>
      <w:r w:rsidRPr="003C6796">
        <w:t>general treatment that:</w:t>
      </w:r>
    </w:p>
    <w:p w:rsidR="00E3711E" w:rsidRPr="003C6796" w:rsidRDefault="00E3711E" w:rsidP="00E3711E">
      <w:pPr>
        <w:pStyle w:val="paragraph"/>
      </w:pPr>
      <w:r w:rsidRPr="003C6796">
        <w:tab/>
        <w:t>(a)</w:t>
      </w:r>
      <w:r w:rsidRPr="003C6796">
        <w:tab/>
        <w:t xml:space="preserve">substitutes for an episode of </w:t>
      </w:r>
      <w:r w:rsidR="003C6796" w:rsidRPr="003C6796">
        <w:rPr>
          <w:position w:val="6"/>
          <w:sz w:val="16"/>
        </w:rPr>
        <w:t>*</w:t>
      </w:r>
      <w:r w:rsidRPr="003C6796">
        <w:t>hospital treatment; and</w:t>
      </w:r>
    </w:p>
    <w:p w:rsidR="00E3711E" w:rsidRPr="003C6796" w:rsidRDefault="00E3711E" w:rsidP="00E3711E">
      <w:pPr>
        <w:pStyle w:val="paragraph"/>
      </w:pPr>
      <w:r w:rsidRPr="003C6796">
        <w:tab/>
        <w:t>(b)</w:t>
      </w:r>
      <w:r w:rsidRPr="003C6796">
        <w:tab/>
        <w:t>is any of, or any combination of, nursing, medical, surgical, podiatric surgical, diagnostic, therapeutic, prosthetic, pharmacological, pathology or other services or goods intended to manage a disease, injury or condition; and</w:t>
      </w:r>
    </w:p>
    <w:p w:rsidR="00E3711E" w:rsidRPr="003C6796" w:rsidRDefault="00E3711E" w:rsidP="00E3711E">
      <w:pPr>
        <w:pStyle w:val="paragraph"/>
      </w:pPr>
      <w:r w:rsidRPr="003C6796">
        <w:tab/>
        <w:t>(c)</w:t>
      </w:r>
      <w:r w:rsidRPr="003C6796">
        <w:tab/>
        <w:t>is not specified in the Private Health Insurance (Complying Product) Rules as a treatment that is excluded from this definition.</w:t>
      </w:r>
    </w:p>
    <w:p w:rsidR="00B721CB" w:rsidRPr="003C6796" w:rsidRDefault="00B721CB" w:rsidP="00F719AC">
      <w:pPr>
        <w:pStyle w:val="ActHead3"/>
        <w:pageBreakBefore/>
      </w:pPr>
      <w:bookmarkStart w:id="100" w:name="_Toc434416246"/>
      <w:r w:rsidRPr="008C10B7">
        <w:rPr>
          <w:rStyle w:val="CharDivNo"/>
        </w:rPr>
        <w:lastRenderedPageBreak/>
        <w:t>Division</w:t>
      </w:r>
      <w:r w:rsidR="003C6796" w:rsidRPr="008C10B7">
        <w:rPr>
          <w:rStyle w:val="CharDivNo"/>
        </w:rPr>
        <w:t> </w:t>
      </w:r>
      <w:r w:rsidRPr="008C10B7">
        <w:rPr>
          <w:rStyle w:val="CharDivNo"/>
        </w:rPr>
        <w:t>72</w:t>
      </w:r>
      <w:r w:rsidRPr="003C6796">
        <w:t>—</w:t>
      </w:r>
      <w:r w:rsidRPr="008C10B7">
        <w:rPr>
          <w:rStyle w:val="CharDivText"/>
        </w:rPr>
        <w:t>Benefit requirements for policies that cover hospital treatment</w:t>
      </w:r>
      <w:bookmarkEnd w:id="100"/>
    </w:p>
    <w:p w:rsidR="00B721CB" w:rsidRPr="003C6796" w:rsidRDefault="00B721CB">
      <w:pPr>
        <w:pStyle w:val="ActHead5"/>
      </w:pPr>
      <w:bookmarkStart w:id="101" w:name="_Toc434416247"/>
      <w:r w:rsidRPr="008C10B7">
        <w:rPr>
          <w:rStyle w:val="CharSectno"/>
        </w:rPr>
        <w:t>72</w:t>
      </w:r>
      <w:r w:rsidR="003C6796" w:rsidRPr="008C10B7">
        <w:rPr>
          <w:rStyle w:val="CharSectno"/>
        </w:rPr>
        <w:noBreakHyphen/>
      </w:r>
      <w:r w:rsidRPr="008C10B7">
        <w:rPr>
          <w:rStyle w:val="CharSectno"/>
        </w:rPr>
        <w:t>1</w:t>
      </w:r>
      <w:r w:rsidRPr="003C6796">
        <w:t xml:space="preserve">  Benefit requirements</w:t>
      </w:r>
      <w:bookmarkEnd w:id="101"/>
    </w:p>
    <w:p w:rsidR="00B721CB" w:rsidRPr="003C6796" w:rsidRDefault="00B721CB">
      <w:pPr>
        <w:pStyle w:val="subsection"/>
      </w:pPr>
      <w:r w:rsidRPr="003C6796">
        <w:tab/>
        <w:t>(1)</w:t>
      </w:r>
      <w:r w:rsidRPr="003C6796">
        <w:tab/>
        <w:t xml:space="preserve">An insurance policy that </w:t>
      </w:r>
      <w:r w:rsidR="003C6796" w:rsidRPr="003C6796">
        <w:rPr>
          <w:position w:val="6"/>
          <w:sz w:val="16"/>
        </w:rPr>
        <w:t>*</w:t>
      </w:r>
      <w:r w:rsidRPr="003C6796">
        <w:t xml:space="preserve">covers </w:t>
      </w:r>
      <w:r w:rsidR="003C6796" w:rsidRPr="003C6796">
        <w:rPr>
          <w:position w:val="6"/>
          <w:sz w:val="16"/>
        </w:rPr>
        <w:t>*</w:t>
      </w:r>
      <w:r w:rsidRPr="003C6796">
        <w:t>hospital treatment meets the benefit requirements in this Division if:</w:t>
      </w:r>
    </w:p>
    <w:p w:rsidR="00B721CB" w:rsidRPr="003C6796" w:rsidRDefault="00B721CB">
      <w:pPr>
        <w:pStyle w:val="paragraph"/>
      </w:pPr>
      <w:r w:rsidRPr="003C6796">
        <w:tab/>
        <w:t>(a)</w:t>
      </w:r>
      <w:r w:rsidRPr="003C6796">
        <w:tab/>
        <w:t xml:space="preserve">the policy meets the requirements in the table in </w:t>
      </w:r>
      <w:r w:rsidR="003C6796">
        <w:t>subsection (</w:t>
      </w:r>
      <w:r w:rsidRPr="003C6796">
        <w:t>2); and</w:t>
      </w:r>
    </w:p>
    <w:p w:rsidR="00B721CB" w:rsidRPr="003C6796" w:rsidRDefault="00B721CB">
      <w:pPr>
        <w:pStyle w:val="paragraph"/>
      </w:pPr>
      <w:r w:rsidRPr="003C6796">
        <w:tab/>
        <w:t>(b)</w:t>
      </w:r>
      <w:r w:rsidRPr="003C6796">
        <w:tab/>
        <w:t>the policy meets any requirements specified in the Private Health Insurance (Complying Product) Rules to be benefit requirements; and</w:t>
      </w:r>
    </w:p>
    <w:p w:rsidR="00B721CB" w:rsidRPr="003C6796" w:rsidRDefault="00B721CB">
      <w:pPr>
        <w:pStyle w:val="paragraph"/>
      </w:pPr>
      <w:r w:rsidRPr="003C6796">
        <w:tab/>
        <w:t>(c)</w:t>
      </w:r>
      <w:r w:rsidRPr="003C6796">
        <w:tab/>
        <w:t>the policy does not provide benefits for:</w:t>
      </w:r>
    </w:p>
    <w:p w:rsidR="00B721CB" w:rsidRPr="003C6796" w:rsidRDefault="00B721CB">
      <w:pPr>
        <w:pStyle w:val="paragraphsub"/>
      </w:pPr>
      <w:r w:rsidRPr="003C6796">
        <w:tab/>
        <w:t>(i)</w:t>
      </w:r>
      <w:r w:rsidRPr="003C6796">
        <w:tab/>
        <w:t xml:space="preserve">the cost of care and accommodation in an aged care service (within the meaning of the </w:t>
      </w:r>
      <w:r w:rsidRPr="003C6796">
        <w:rPr>
          <w:i/>
        </w:rPr>
        <w:t>Aged Care Act 1997</w:t>
      </w:r>
      <w:r w:rsidRPr="003C6796">
        <w:t>); or</w:t>
      </w:r>
    </w:p>
    <w:p w:rsidR="00B721CB" w:rsidRPr="003C6796" w:rsidRDefault="00B721CB">
      <w:pPr>
        <w:pStyle w:val="paragraphsub"/>
      </w:pPr>
      <w:r w:rsidRPr="003C6796">
        <w:tab/>
        <w:t>(ii)</w:t>
      </w:r>
      <w:r w:rsidRPr="003C6796">
        <w:tab/>
        <w:t xml:space="preserve">a charge for a pharmaceutical benefit supplied under Part VII of the </w:t>
      </w:r>
      <w:r w:rsidRPr="003C6796">
        <w:rPr>
          <w:i/>
        </w:rPr>
        <w:t>National Health Act 1953</w:t>
      </w:r>
      <w:r w:rsidRPr="003C6796">
        <w:t>, unless the circumstances of the charge are covered by section</w:t>
      </w:r>
      <w:r w:rsidR="003C6796">
        <w:t> </w:t>
      </w:r>
      <w:r w:rsidRPr="003C6796">
        <w:t>92B of that Act; or</w:t>
      </w:r>
    </w:p>
    <w:p w:rsidR="00B721CB" w:rsidRPr="003C6796" w:rsidRDefault="00B721CB">
      <w:pPr>
        <w:pStyle w:val="paragraphsub"/>
      </w:pPr>
      <w:r w:rsidRPr="003C6796">
        <w:tab/>
        <w:t>(iii)</w:t>
      </w:r>
      <w:r w:rsidRPr="003C6796">
        <w:tab/>
        <w:t>any other treatment specified in the Private Health Insurance (Complying Product) Rules as a treatment for which benefits must not be provided; and</w:t>
      </w:r>
    </w:p>
    <w:p w:rsidR="00B721CB" w:rsidRPr="003C6796" w:rsidRDefault="00B721CB">
      <w:pPr>
        <w:pStyle w:val="paragraph"/>
      </w:pPr>
      <w:r w:rsidRPr="003C6796">
        <w:tab/>
        <w:t>(d)</w:t>
      </w:r>
      <w:r w:rsidRPr="003C6796">
        <w:tab/>
        <w:t xml:space="preserve">the </w:t>
      </w:r>
      <w:r w:rsidR="003C6796" w:rsidRPr="003C6796">
        <w:rPr>
          <w:position w:val="6"/>
          <w:sz w:val="16"/>
        </w:rPr>
        <w:t>*</w:t>
      </w:r>
      <w:r w:rsidRPr="003C6796">
        <w:t>rules of the private health insurer that issues the policy meet the rules requirement in section</w:t>
      </w:r>
      <w:r w:rsidR="003C6796">
        <w:t> </w:t>
      </w:r>
      <w:r w:rsidRPr="003C6796">
        <w:t>72</w:t>
      </w:r>
      <w:r w:rsidR="003C6796">
        <w:noBreakHyphen/>
      </w:r>
      <w:r w:rsidRPr="003C6796">
        <w:t>5.</w:t>
      </w:r>
    </w:p>
    <w:p w:rsidR="00B721CB" w:rsidRPr="003C6796" w:rsidRDefault="00B721CB">
      <w:pPr>
        <w:pStyle w:val="subsection"/>
      </w:pPr>
      <w:r w:rsidRPr="003C6796">
        <w:tab/>
        <w:t>(2)</w:t>
      </w:r>
      <w:r w:rsidRPr="003C6796">
        <w:tab/>
        <w:t xml:space="preserve">These are the requirements that a policy must meet for the purposes of </w:t>
      </w:r>
      <w:r w:rsidR="003C6796">
        <w:t>paragraph (</w:t>
      </w:r>
      <w:r w:rsidRPr="003C6796">
        <w:t>1)(a):</w:t>
      </w:r>
    </w:p>
    <w:p w:rsidR="00B721CB" w:rsidRPr="003C6796" w:rsidRDefault="00B721CB" w:rsidP="000306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01"/>
        <w:gridCol w:w="3573"/>
      </w:tblGrid>
      <w:tr w:rsidR="00B721CB" w:rsidRPr="003C6796" w:rsidTr="007C6434">
        <w:trPr>
          <w:tblHeader/>
        </w:trPr>
        <w:tc>
          <w:tcPr>
            <w:tcW w:w="7088" w:type="dxa"/>
            <w:gridSpan w:val="3"/>
            <w:tcBorders>
              <w:top w:val="single" w:sz="12" w:space="0" w:color="auto"/>
              <w:bottom w:val="single" w:sz="6" w:space="0" w:color="auto"/>
            </w:tcBorders>
            <w:shd w:val="clear" w:color="auto" w:fill="auto"/>
          </w:tcPr>
          <w:p w:rsidR="00B721CB" w:rsidRPr="003C6796" w:rsidRDefault="00B721CB" w:rsidP="000306D2">
            <w:pPr>
              <w:pStyle w:val="TableHeading"/>
            </w:pPr>
            <w:r w:rsidRPr="003C6796">
              <w:lastRenderedPageBreak/>
              <w:t xml:space="preserve">Requirements that a policy that </w:t>
            </w:r>
            <w:r w:rsidR="003C6796" w:rsidRPr="003C6796">
              <w:rPr>
                <w:position w:val="6"/>
                <w:sz w:val="16"/>
              </w:rPr>
              <w:t>*</w:t>
            </w:r>
            <w:r w:rsidRPr="003C6796">
              <w:t xml:space="preserve">covers </w:t>
            </w:r>
            <w:r w:rsidR="003C6796" w:rsidRPr="003C6796">
              <w:rPr>
                <w:position w:val="6"/>
                <w:sz w:val="16"/>
              </w:rPr>
              <w:t>*</w:t>
            </w:r>
            <w:r w:rsidRPr="003C6796">
              <w:t>hospital treatment must meet</w:t>
            </w:r>
          </w:p>
        </w:tc>
      </w:tr>
      <w:tr w:rsidR="00B721CB" w:rsidRPr="003C6796" w:rsidTr="007C6434">
        <w:trPr>
          <w:tblHeader/>
        </w:trPr>
        <w:tc>
          <w:tcPr>
            <w:tcW w:w="714" w:type="dxa"/>
            <w:tcBorders>
              <w:top w:val="single" w:sz="6" w:space="0" w:color="auto"/>
              <w:bottom w:val="single" w:sz="4" w:space="0" w:color="auto"/>
            </w:tcBorders>
            <w:shd w:val="clear" w:color="auto" w:fill="auto"/>
          </w:tcPr>
          <w:p w:rsidR="00B721CB" w:rsidRPr="003C6796" w:rsidRDefault="00B721CB">
            <w:pPr>
              <w:pStyle w:val="Tabletext"/>
              <w:keepNext/>
              <w:rPr>
                <w:b/>
              </w:rPr>
            </w:pPr>
            <w:r w:rsidRPr="003C6796">
              <w:rPr>
                <w:b/>
              </w:rPr>
              <w:t>Item</w:t>
            </w:r>
          </w:p>
        </w:tc>
        <w:tc>
          <w:tcPr>
            <w:tcW w:w="2801" w:type="dxa"/>
            <w:tcBorders>
              <w:top w:val="single" w:sz="6" w:space="0" w:color="auto"/>
              <w:bottom w:val="single" w:sz="4" w:space="0" w:color="auto"/>
            </w:tcBorders>
            <w:shd w:val="clear" w:color="auto" w:fill="auto"/>
          </w:tcPr>
          <w:p w:rsidR="00B721CB" w:rsidRPr="003C6796" w:rsidRDefault="00B721CB">
            <w:pPr>
              <w:pStyle w:val="Tabletext"/>
              <w:keepNext/>
              <w:rPr>
                <w:b/>
              </w:rPr>
            </w:pPr>
            <w:r w:rsidRPr="003C6796">
              <w:rPr>
                <w:b/>
              </w:rPr>
              <w:t>There must be a benefit for ...</w:t>
            </w:r>
          </w:p>
        </w:tc>
        <w:tc>
          <w:tcPr>
            <w:tcW w:w="3573" w:type="dxa"/>
            <w:tcBorders>
              <w:top w:val="single" w:sz="6" w:space="0" w:color="auto"/>
              <w:bottom w:val="single" w:sz="4" w:space="0" w:color="auto"/>
            </w:tcBorders>
            <w:shd w:val="clear" w:color="auto" w:fill="auto"/>
          </w:tcPr>
          <w:p w:rsidR="00B721CB" w:rsidRPr="003C6796" w:rsidRDefault="00B721CB">
            <w:pPr>
              <w:pStyle w:val="Tabletext"/>
              <w:keepNext/>
              <w:rPr>
                <w:b/>
              </w:rPr>
            </w:pPr>
            <w:r w:rsidRPr="003C6796">
              <w:rPr>
                <w:b/>
              </w:rPr>
              <w:t>The amount of the benefit must be ...</w:t>
            </w:r>
          </w:p>
        </w:tc>
      </w:tr>
      <w:tr w:rsidR="00B721CB" w:rsidRPr="003C6796" w:rsidTr="00D36308">
        <w:trPr>
          <w:cantSplit/>
        </w:trPr>
        <w:tc>
          <w:tcPr>
            <w:tcW w:w="714" w:type="dxa"/>
            <w:tcBorders>
              <w:top w:val="single" w:sz="4" w:space="0" w:color="auto"/>
              <w:bottom w:val="single" w:sz="4" w:space="0" w:color="auto"/>
            </w:tcBorders>
            <w:shd w:val="clear" w:color="auto" w:fill="auto"/>
          </w:tcPr>
          <w:p w:rsidR="00B721CB" w:rsidRPr="003C6796" w:rsidRDefault="00B721CB">
            <w:pPr>
              <w:pStyle w:val="Tabletext"/>
            </w:pPr>
            <w:r w:rsidRPr="003C6796">
              <w:t>1</w:t>
            </w:r>
          </w:p>
        </w:tc>
        <w:tc>
          <w:tcPr>
            <w:tcW w:w="2801" w:type="dxa"/>
            <w:tcBorders>
              <w:top w:val="single" w:sz="4" w:space="0" w:color="auto"/>
              <w:bottom w:val="single" w:sz="4" w:space="0" w:color="auto"/>
            </w:tcBorders>
            <w:shd w:val="clear" w:color="auto" w:fill="auto"/>
          </w:tcPr>
          <w:p w:rsidR="00B721CB" w:rsidRPr="003C6796" w:rsidRDefault="00B721CB">
            <w:pPr>
              <w:pStyle w:val="Tabletext"/>
            </w:pPr>
            <w:r w:rsidRPr="003C6796">
              <w:t xml:space="preserve">any part of </w:t>
            </w:r>
            <w:r w:rsidR="003C6796" w:rsidRPr="003C6796">
              <w:rPr>
                <w:position w:val="6"/>
                <w:sz w:val="16"/>
              </w:rPr>
              <w:t>*</w:t>
            </w:r>
            <w:r w:rsidRPr="003C6796">
              <w:t>hospital treatment that is one or more of the following:</w:t>
            </w:r>
          </w:p>
          <w:p w:rsidR="00B721CB" w:rsidRPr="003C6796" w:rsidRDefault="00B721CB">
            <w:pPr>
              <w:pStyle w:val="Tablea"/>
            </w:pPr>
            <w:r w:rsidRPr="003C6796">
              <w:t>(a) psychiatric care;</w:t>
            </w:r>
          </w:p>
          <w:p w:rsidR="00B721CB" w:rsidRPr="003C6796" w:rsidRDefault="00B721CB">
            <w:pPr>
              <w:pStyle w:val="Tablea"/>
            </w:pPr>
            <w:r w:rsidRPr="003C6796">
              <w:t>(b) rehabilitation;</w:t>
            </w:r>
          </w:p>
          <w:p w:rsidR="00B721CB" w:rsidRPr="003C6796" w:rsidRDefault="00B721CB">
            <w:pPr>
              <w:pStyle w:val="Tablea"/>
            </w:pPr>
            <w:r w:rsidRPr="003C6796">
              <w:t>(c) palliative care;</w:t>
            </w:r>
          </w:p>
          <w:p w:rsidR="00B721CB" w:rsidRPr="003C6796" w:rsidRDefault="00B721CB">
            <w:pPr>
              <w:pStyle w:val="Tabletext"/>
            </w:pPr>
            <w:r w:rsidRPr="003C6796">
              <w:t xml:space="preserve">if the treatment is provided in a </w:t>
            </w:r>
            <w:r w:rsidR="003C6796" w:rsidRPr="003C6796">
              <w:rPr>
                <w:position w:val="6"/>
                <w:sz w:val="16"/>
              </w:rPr>
              <w:t>*</w:t>
            </w:r>
            <w:r w:rsidRPr="003C6796">
              <w:t xml:space="preserve">hospital and no </w:t>
            </w:r>
            <w:r w:rsidR="003C6796" w:rsidRPr="003C6796">
              <w:rPr>
                <w:position w:val="6"/>
                <w:sz w:val="16"/>
              </w:rPr>
              <w:t>*</w:t>
            </w:r>
            <w:r w:rsidRPr="003C6796">
              <w:t>medicare benefit is payable for that part of the treatment.</w:t>
            </w:r>
          </w:p>
        </w:tc>
        <w:tc>
          <w:tcPr>
            <w:tcW w:w="3573" w:type="dxa"/>
            <w:tcBorders>
              <w:top w:val="single" w:sz="4" w:space="0" w:color="auto"/>
              <w:bottom w:val="single" w:sz="4" w:space="0" w:color="auto"/>
            </w:tcBorders>
            <w:shd w:val="clear" w:color="auto" w:fill="auto"/>
          </w:tcPr>
          <w:p w:rsidR="00B721CB" w:rsidRPr="003C6796" w:rsidRDefault="00165167">
            <w:pPr>
              <w:pStyle w:val="Tabletext"/>
            </w:pPr>
            <w:r w:rsidRPr="003C6796">
              <w:t>at least the amount set out, or worked out using the method set out, in the Private Health Insurance (Benefit Requirements) Rules as the minimum benefit, or method for working out the minimum benefit, for that treatment.</w:t>
            </w:r>
          </w:p>
        </w:tc>
      </w:tr>
      <w:tr w:rsidR="00B721CB" w:rsidRPr="003C6796" w:rsidTr="00D36308">
        <w:tc>
          <w:tcPr>
            <w:tcW w:w="714" w:type="dxa"/>
            <w:tcBorders>
              <w:top w:val="single" w:sz="4" w:space="0" w:color="auto"/>
              <w:bottom w:val="single" w:sz="4" w:space="0" w:color="auto"/>
            </w:tcBorders>
            <w:shd w:val="clear" w:color="auto" w:fill="auto"/>
          </w:tcPr>
          <w:p w:rsidR="00B721CB" w:rsidRPr="003C6796" w:rsidRDefault="00B721CB">
            <w:pPr>
              <w:pStyle w:val="Tabletext"/>
            </w:pPr>
            <w:r w:rsidRPr="003C6796">
              <w:t>2</w:t>
            </w:r>
          </w:p>
        </w:tc>
        <w:tc>
          <w:tcPr>
            <w:tcW w:w="2801" w:type="dxa"/>
            <w:tcBorders>
              <w:top w:val="single" w:sz="4" w:space="0" w:color="auto"/>
              <w:bottom w:val="single" w:sz="4" w:space="0" w:color="auto"/>
            </w:tcBorders>
            <w:shd w:val="clear" w:color="auto" w:fill="auto"/>
          </w:tcPr>
          <w:p w:rsidR="00B721CB" w:rsidRPr="003C6796" w:rsidRDefault="003C6796">
            <w:pPr>
              <w:pStyle w:val="Tabletext"/>
            </w:pPr>
            <w:r w:rsidRPr="003C6796">
              <w:rPr>
                <w:position w:val="6"/>
                <w:sz w:val="16"/>
              </w:rPr>
              <w:t>*</w:t>
            </w:r>
            <w:r w:rsidR="00B721CB" w:rsidRPr="003C6796">
              <w:t xml:space="preserve">hospital treatment </w:t>
            </w:r>
            <w:r w:rsidRPr="003C6796">
              <w:rPr>
                <w:position w:val="6"/>
                <w:sz w:val="16"/>
              </w:rPr>
              <w:t>*</w:t>
            </w:r>
            <w:r w:rsidR="00B721CB" w:rsidRPr="003C6796">
              <w:t xml:space="preserve">covered under the policy for which a </w:t>
            </w:r>
            <w:r w:rsidRPr="003C6796">
              <w:rPr>
                <w:position w:val="6"/>
                <w:sz w:val="16"/>
              </w:rPr>
              <w:t>*</w:t>
            </w:r>
            <w:r w:rsidR="00B721CB" w:rsidRPr="003C6796">
              <w:t>medicare benefit is payable.</w:t>
            </w:r>
          </w:p>
        </w:tc>
        <w:tc>
          <w:tcPr>
            <w:tcW w:w="3573" w:type="dxa"/>
            <w:tcBorders>
              <w:top w:val="single" w:sz="4" w:space="0" w:color="auto"/>
              <w:bottom w:val="single" w:sz="4" w:space="0" w:color="auto"/>
            </w:tcBorders>
            <w:shd w:val="clear" w:color="auto" w:fill="auto"/>
          </w:tcPr>
          <w:p w:rsidR="00B721CB" w:rsidRPr="003C6796" w:rsidRDefault="00B721CB">
            <w:pPr>
              <w:pStyle w:val="Tablea"/>
            </w:pPr>
            <w:r w:rsidRPr="003C6796">
              <w:t xml:space="preserve">(a) if the charge for the treatment is less than the </w:t>
            </w:r>
            <w:r w:rsidR="003C6796" w:rsidRPr="003C6796">
              <w:rPr>
                <w:position w:val="6"/>
                <w:sz w:val="16"/>
              </w:rPr>
              <w:t>*</w:t>
            </w:r>
            <w:r w:rsidRPr="003C6796">
              <w:t>schedule fee for the treatment—so much of the charge (if any) as exceeds 75% of the schedule fee; and</w:t>
            </w:r>
          </w:p>
          <w:p w:rsidR="00B721CB" w:rsidRPr="003C6796" w:rsidRDefault="00B721CB">
            <w:pPr>
              <w:pStyle w:val="Tablea"/>
            </w:pPr>
            <w:r w:rsidRPr="003C6796">
              <w:t>(b) otherwise—at least 25% of the schedule fee for the treatment.</w:t>
            </w:r>
          </w:p>
        </w:tc>
      </w:tr>
      <w:tr w:rsidR="00B721CB" w:rsidRPr="003C6796" w:rsidTr="00D36308">
        <w:tc>
          <w:tcPr>
            <w:tcW w:w="714" w:type="dxa"/>
            <w:tcBorders>
              <w:top w:val="single" w:sz="4" w:space="0" w:color="auto"/>
              <w:bottom w:val="single" w:sz="4" w:space="0" w:color="auto"/>
            </w:tcBorders>
            <w:shd w:val="clear" w:color="auto" w:fill="auto"/>
          </w:tcPr>
          <w:p w:rsidR="00B721CB" w:rsidRPr="003C6796" w:rsidRDefault="00B721CB">
            <w:pPr>
              <w:pStyle w:val="Tabletext"/>
            </w:pPr>
            <w:r w:rsidRPr="003C6796">
              <w:t>3</w:t>
            </w:r>
          </w:p>
        </w:tc>
        <w:tc>
          <w:tcPr>
            <w:tcW w:w="2801" w:type="dxa"/>
            <w:tcBorders>
              <w:top w:val="single" w:sz="4" w:space="0" w:color="auto"/>
              <w:bottom w:val="single" w:sz="4" w:space="0" w:color="auto"/>
            </w:tcBorders>
            <w:shd w:val="clear" w:color="auto" w:fill="auto"/>
          </w:tcPr>
          <w:p w:rsidR="00B721CB" w:rsidRPr="003C6796" w:rsidRDefault="00B721CB">
            <w:pPr>
              <w:pStyle w:val="Tabletext"/>
            </w:pPr>
            <w:r w:rsidRPr="003C6796">
              <w:t xml:space="preserve">if the policy </w:t>
            </w:r>
            <w:r w:rsidR="003C6796" w:rsidRPr="003C6796">
              <w:rPr>
                <w:position w:val="6"/>
                <w:sz w:val="16"/>
              </w:rPr>
              <w:t>*</w:t>
            </w:r>
            <w:r w:rsidRPr="003C6796">
              <w:t xml:space="preserve">covers </w:t>
            </w:r>
            <w:r w:rsidR="003C6796" w:rsidRPr="003C6796">
              <w:rPr>
                <w:position w:val="6"/>
                <w:sz w:val="16"/>
              </w:rPr>
              <w:t>*</w:t>
            </w:r>
            <w:r w:rsidRPr="003C6796">
              <w:t>hospital</w:t>
            </w:r>
            <w:r w:rsidR="003C6796">
              <w:noBreakHyphen/>
            </w:r>
            <w:r w:rsidRPr="003C6796">
              <w:t>substitute treatment—hospital</w:t>
            </w:r>
            <w:r w:rsidR="003C6796">
              <w:noBreakHyphen/>
            </w:r>
            <w:r w:rsidRPr="003C6796">
              <w:t xml:space="preserve">substitute treatment covered under the policy for which a </w:t>
            </w:r>
            <w:r w:rsidR="003C6796" w:rsidRPr="003C6796">
              <w:rPr>
                <w:position w:val="6"/>
                <w:sz w:val="16"/>
              </w:rPr>
              <w:t>*</w:t>
            </w:r>
            <w:r w:rsidRPr="003C6796">
              <w:t>medicare benefit is payable.</w:t>
            </w:r>
          </w:p>
        </w:tc>
        <w:tc>
          <w:tcPr>
            <w:tcW w:w="3573" w:type="dxa"/>
            <w:tcBorders>
              <w:top w:val="single" w:sz="4" w:space="0" w:color="auto"/>
              <w:bottom w:val="single" w:sz="4" w:space="0" w:color="auto"/>
            </w:tcBorders>
            <w:shd w:val="clear" w:color="auto" w:fill="auto"/>
          </w:tcPr>
          <w:p w:rsidR="00B721CB" w:rsidRPr="003C6796" w:rsidRDefault="00B721CB">
            <w:pPr>
              <w:pStyle w:val="Tablea"/>
            </w:pPr>
            <w:r w:rsidRPr="003C6796">
              <w:t xml:space="preserve">(a) if the charge for the treatment is less than the </w:t>
            </w:r>
            <w:r w:rsidR="003C6796" w:rsidRPr="003C6796">
              <w:rPr>
                <w:position w:val="6"/>
                <w:sz w:val="16"/>
              </w:rPr>
              <w:t>*</w:t>
            </w:r>
            <w:r w:rsidRPr="003C6796">
              <w:t>schedule fee for the treatment—so much of the charge (if any) as exceeds 75% of the schedule fee; and</w:t>
            </w:r>
          </w:p>
          <w:p w:rsidR="00B721CB" w:rsidRPr="003C6796" w:rsidRDefault="00B721CB">
            <w:pPr>
              <w:pStyle w:val="Tablea"/>
            </w:pPr>
            <w:r w:rsidRPr="003C6796">
              <w:t>(b) otherwise—at least 25% of the schedule fee for the treatment;</w:t>
            </w:r>
          </w:p>
          <w:p w:rsidR="00B721CB" w:rsidRPr="003C6796" w:rsidRDefault="00B721CB">
            <w:pPr>
              <w:pStyle w:val="Tabletext"/>
            </w:pPr>
            <w:r w:rsidRPr="003C6796">
              <w:t>but the benefit must not be provided if a medicare benefit of an amount that is at least 85% of the schedule fee is claimed for the treatment.</w:t>
            </w:r>
          </w:p>
        </w:tc>
      </w:tr>
      <w:tr w:rsidR="00B721CB" w:rsidRPr="003C6796" w:rsidTr="00D36308">
        <w:trPr>
          <w:cantSplit/>
        </w:trPr>
        <w:tc>
          <w:tcPr>
            <w:tcW w:w="714" w:type="dxa"/>
            <w:tcBorders>
              <w:top w:val="single" w:sz="4" w:space="0" w:color="auto"/>
              <w:bottom w:val="single" w:sz="4" w:space="0" w:color="auto"/>
            </w:tcBorders>
            <w:shd w:val="clear" w:color="auto" w:fill="auto"/>
          </w:tcPr>
          <w:p w:rsidR="00B721CB" w:rsidRPr="003C6796" w:rsidRDefault="00B721CB">
            <w:pPr>
              <w:pStyle w:val="Tabletext"/>
            </w:pPr>
            <w:r w:rsidRPr="003C6796">
              <w:lastRenderedPageBreak/>
              <w:t>4</w:t>
            </w:r>
          </w:p>
        </w:tc>
        <w:tc>
          <w:tcPr>
            <w:tcW w:w="2801" w:type="dxa"/>
            <w:tcBorders>
              <w:top w:val="single" w:sz="4" w:space="0" w:color="auto"/>
              <w:bottom w:val="single" w:sz="4" w:space="0" w:color="auto"/>
            </w:tcBorders>
            <w:shd w:val="clear" w:color="auto" w:fill="auto"/>
          </w:tcPr>
          <w:p w:rsidR="00B721CB" w:rsidRPr="003C6796" w:rsidRDefault="00B721CB">
            <w:pPr>
              <w:pStyle w:val="Tablea"/>
            </w:pPr>
            <w:r w:rsidRPr="003C6796">
              <w:t xml:space="preserve">(a) </w:t>
            </w:r>
            <w:r w:rsidR="003C6796" w:rsidRPr="003C6796">
              <w:rPr>
                <w:position w:val="6"/>
                <w:sz w:val="16"/>
              </w:rPr>
              <w:t>*</w:t>
            </w:r>
            <w:r w:rsidRPr="003C6796">
              <w:t xml:space="preserve">hospital treatment </w:t>
            </w:r>
            <w:r w:rsidR="003C6796" w:rsidRPr="003C6796">
              <w:rPr>
                <w:position w:val="6"/>
                <w:sz w:val="16"/>
              </w:rPr>
              <w:t>*</w:t>
            </w:r>
            <w:r w:rsidRPr="003C6796">
              <w:t>covered under the policy; and</w:t>
            </w:r>
          </w:p>
          <w:p w:rsidR="00B721CB" w:rsidRPr="003C6796" w:rsidRDefault="00B721CB">
            <w:pPr>
              <w:pStyle w:val="Tablea"/>
            </w:pPr>
            <w:r w:rsidRPr="003C6796">
              <w:t xml:space="preserve">(b) if the policy covers </w:t>
            </w:r>
            <w:r w:rsidR="003C6796" w:rsidRPr="003C6796">
              <w:rPr>
                <w:position w:val="6"/>
                <w:sz w:val="16"/>
              </w:rPr>
              <w:t>*</w:t>
            </w:r>
            <w:r w:rsidRPr="003C6796">
              <w:t>hospital</w:t>
            </w:r>
            <w:r w:rsidR="003C6796">
              <w:noBreakHyphen/>
            </w:r>
            <w:r w:rsidRPr="003C6796">
              <w:t>substitute treatment—hospital</w:t>
            </w:r>
            <w:r w:rsidR="003C6796">
              <w:noBreakHyphen/>
            </w:r>
            <w:r w:rsidRPr="003C6796">
              <w:t>substitute treatment covered under the policy;</w:t>
            </w:r>
          </w:p>
          <w:p w:rsidR="00F4691B" w:rsidRPr="003C6796" w:rsidRDefault="00F4691B" w:rsidP="00F4691B">
            <w:pPr>
              <w:pStyle w:val="Tabletext"/>
            </w:pPr>
            <w:r w:rsidRPr="003C6796">
              <w:t>that is the provision of a prosthesis, of a kind listed in the Private Health Insurance (Prostheses) Rules, as described in either of the following paragraphs:</w:t>
            </w:r>
          </w:p>
          <w:p w:rsidR="00F4691B" w:rsidRPr="003C6796" w:rsidRDefault="00F4691B" w:rsidP="00F4691B">
            <w:pPr>
              <w:pStyle w:val="Tablea"/>
            </w:pPr>
            <w:r w:rsidRPr="003C6796">
              <w:t xml:space="preserve">(c) the prosthesis is provided in circumstances in which a </w:t>
            </w:r>
            <w:r w:rsidR="003C6796" w:rsidRPr="003C6796">
              <w:rPr>
                <w:position w:val="6"/>
                <w:sz w:val="16"/>
              </w:rPr>
              <w:t>*</w:t>
            </w:r>
            <w:r w:rsidRPr="003C6796">
              <w:t>medicare benefit is payable, and, if those Rules set out conditions that must be satisfied in relation to the provision of the prosthesis in those circumstances, those conditions are satisfied;</w:t>
            </w:r>
          </w:p>
          <w:p w:rsidR="00B721CB" w:rsidRPr="003C6796" w:rsidRDefault="00F4691B">
            <w:pPr>
              <w:pStyle w:val="Tablea"/>
            </w:pPr>
            <w:r w:rsidRPr="003C6796">
              <w:t>(d) the prosthesis is provided in other circumstances set out in those Rules, and, if those Rules set out conditions that must be satisfied in relation to the provision of the prosthesis in those circumstances, those conditions are satisfied.</w:t>
            </w:r>
          </w:p>
        </w:tc>
        <w:tc>
          <w:tcPr>
            <w:tcW w:w="3573" w:type="dxa"/>
            <w:tcBorders>
              <w:top w:val="single" w:sz="4" w:space="0" w:color="auto"/>
              <w:bottom w:val="single" w:sz="4" w:space="0" w:color="auto"/>
            </w:tcBorders>
            <w:shd w:val="clear" w:color="auto" w:fill="auto"/>
          </w:tcPr>
          <w:p w:rsidR="00531001" w:rsidRPr="003C6796" w:rsidRDefault="00531001" w:rsidP="00531001">
            <w:pPr>
              <w:pStyle w:val="Tablea"/>
            </w:pPr>
            <w:r w:rsidRPr="003C6796">
              <w:t>(a) at least the amount set out, or worked out using the method set out, in the Private Health Insurance (Prostheses) Rules as the minimum benefit, or method for working out the minimum benefit, for the prosthesis; and</w:t>
            </w:r>
          </w:p>
          <w:p w:rsidR="00B721CB" w:rsidRPr="003C6796" w:rsidRDefault="00531001" w:rsidP="00531001">
            <w:pPr>
              <w:pStyle w:val="Tablea"/>
            </w:pPr>
            <w:r w:rsidRPr="003C6796">
              <w:t>(b) if the Private Health Insurance (Prostheses) Rules set out an amount, or a method for working out an amount, as the maximum benefit, or method for working out the maximum benefit, for the prosthesis—no more than that amount or the amount worked out using that method.</w:t>
            </w:r>
          </w:p>
        </w:tc>
      </w:tr>
      <w:tr w:rsidR="009F0D82" w:rsidRPr="003C6796" w:rsidTr="00D36308">
        <w:trPr>
          <w:cantSplit/>
        </w:trPr>
        <w:tc>
          <w:tcPr>
            <w:tcW w:w="714" w:type="dxa"/>
            <w:tcBorders>
              <w:top w:val="single" w:sz="4" w:space="0" w:color="auto"/>
              <w:bottom w:val="single" w:sz="12" w:space="0" w:color="auto"/>
            </w:tcBorders>
            <w:shd w:val="clear" w:color="auto" w:fill="auto"/>
          </w:tcPr>
          <w:p w:rsidR="009F0D82" w:rsidRPr="003C6796" w:rsidRDefault="009F0D82" w:rsidP="00B721CB">
            <w:pPr>
              <w:pStyle w:val="Tabletext"/>
            </w:pPr>
            <w:r w:rsidRPr="003C6796">
              <w:lastRenderedPageBreak/>
              <w:t>5</w:t>
            </w:r>
          </w:p>
        </w:tc>
        <w:tc>
          <w:tcPr>
            <w:tcW w:w="2801" w:type="dxa"/>
            <w:tcBorders>
              <w:top w:val="single" w:sz="4" w:space="0" w:color="auto"/>
              <w:bottom w:val="single" w:sz="12" w:space="0" w:color="auto"/>
            </w:tcBorders>
            <w:shd w:val="clear" w:color="auto" w:fill="auto"/>
          </w:tcPr>
          <w:p w:rsidR="009F0D82" w:rsidRPr="003C6796" w:rsidRDefault="009F0D82" w:rsidP="00B721CB">
            <w:pPr>
              <w:pStyle w:val="Tabletext"/>
            </w:pPr>
            <w:r w:rsidRPr="003C6796">
              <w:t>any treatment for which the Private Health Insurance (Benefit Requirements) Rules specify there must be a benefit.</w:t>
            </w:r>
          </w:p>
        </w:tc>
        <w:tc>
          <w:tcPr>
            <w:tcW w:w="3573" w:type="dxa"/>
            <w:tcBorders>
              <w:top w:val="single" w:sz="4" w:space="0" w:color="auto"/>
              <w:bottom w:val="single" w:sz="12" w:space="0" w:color="auto"/>
            </w:tcBorders>
            <w:shd w:val="clear" w:color="auto" w:fill="auto"/>
          </w:tcPr>
          <w:p w:rsidR="009F0D82" w:rsidRPr="003C6796" w:rsidRDefault="009F0D82" w:rsidP="00B721CB">
            <w:pPr>
              <w:pStyle w:val="Tabletext"/>
            </w:pPr>
            <w:r w:rsidRPr="003C6796">
              <w:t>at least the amount set out, or worked out using the method set out, in the Private Health Insurance (Benefit Requirements) Rules as the minimum benefit, or method for working out the minimum benefit, for that treatment.</w:t>
            </w:r>
          </w:p>
        </w:tc>
      </w:tr>
    </w:tbl>
    <w:p w:rsidR="00B721CB" w:rsidRPr="003C6796" w:rsidRDefault="00B721CB">
      <w:pPr>
        <w:pStyle w:val="notetext"/>
      </w:pPr>
      <w:r w:rsidRPr="003C6796">
        <w:t>Note:</w:t>
      </w:r>
      <w:r w:rsidRPr="003C6796">
        <w:tab/>
        <w:t xml:space="preserve">If a private health insurer provides </w:t>
      </w:r>
      <w:r w:rsidR="00810D04" w:rsidRPr="003C6796">
        <w:t>an insured person with, or arranges for an insured person</w:t>
      </w:r>
      <w:r w:rsidRPr="003C6796">
        <w:t xml:space="preserve"> to be provided with, treatment, it is treated as a benefit for the purposes of this Division (see subsection</w:t>
      </w:r>
      <w:r w:rsidR="003C6796">
        <w:t> </w:t>
      </w:r>
      <w:r w:rsidRPr="003C6796">
        <w:t>69</w:t>
      </w:r>
      <w:r w:rsidR="003C6796">
        <w:noBreakHyphen/>
      </w:r>
      <w:r w:rsidRPr="003C6796">
        <w:t>5(3)).</w:t>
      </w:r>
    </w:p>
    <w:p w:rsidR="00B721CB" w:rsidRPr="003C6796" w:rsidRDefault="00B721CB">
      <w:pPr>
        <w:pStyle w:val="ActHead5"/>
      </w:pPr>
      <w:bookmarkStart w:id="102" w:name="_Toc434416248"/>
      <w:r w:rsidRPr="008C10B7">
        <w:rPr>
          <w:rStyle w:val="CharSectno"/>
        </w:rPr>
        <w:t>72</w:t>
      </w:r>
      <w:r w:rsidR="003C6796" w:rsidRPr="008C10B7">
        <w:rPr>
          <w:rStyle w:val="CharSectno"/>
        </w:rPr>
        <w:noBreakHyphen/>
      </w:r>
      <w:r w:rsidRPr="008C10B7">
        <w:rPr>
          <w:rStyle w:val="CharSectno"/>
        </w:rPr>
        <w:t>5</w:t>
      </w:r>
      <w:r w:rsidRPr="003C6796">
        <w:t xml:space="preserve">  Rules requirement in relation to provision of benefits</w:t>
      </w:r>
      <w:bookmarkEnd w:id="102"/>
    </w:p>
    <w:p w:rsidR="00B721CB" w:rsidRPr="003C6796" w:rsidRDefault="00B721CB">
      <w:pPr>
        <w:pStyle w:val="subsection"/>
      </w:pPr>
      <w:r w:rsidRPr="003C6796">
        <w:tab/>
        <w:t>(1)</w:t>
      </w:r>
      <w:r w:rsidRPr="003C6796">
        <w:tab/>
        <w:t>For the purposes of paragraph</w:t>
      </w:r>
      <w:r w:rsidR="003C6796">
        <w:t> </w:t>
      </w:r>
      <w:r w:rsidRPr="003C6796">
        <w:t>72</w:t>
      </w:r>
      <w:r w:rsidR="003C6796">
        <w:noBreakHyphen/>
      </w:r>
      <w:r w:rsidRPr="003C6796">
        <w:t xml:space="preserve">1(1)(d), the </w:t>
      </w:r>
      <w:r w:rsidR="003C6796" w:rsidRPr="003C6796">
        <w:rPr>
          <w:position w:val="6"/>
          <w:sz w:val="16"/>
        </w:rPr>
        <w:t>*</w:t>
      </w:r>
      <w:r w:rsidRPr="003C6796">
        <w:t xml:space="preserve">rules of the private health insurer that issues the policy meet the rules requirement in this section if the rules have the effect required by </w:t>
      </w:r>
      <w:r w:rsidR="003C6796">
        <w:t>subsection (</w:t>
      </w:r>
      <w:r w:rsidRPr="003C6796">
        <w:t>2).</w:t>
      </w:r>
    </w:p>
    <w:p w:rsidR="00B721CB" w:rsidRPr="003C6796" w:rsidRDefault="00B721CB">
      <w:pPr>
        <w:pStyle w:val="subsection"/>
      </w:pPr>
      <w:r w:rsidRPr="003C6796">
        <w:tab/>
        <w:t>(2)</w:t>
      </w:r>
      <w:r w:rsidRPr="003C6796">
        <w:tab/>
        <w:t xml:space="preserve">The effect required is that if, under an agreement or arrangement with a private health insurer, a particular </w:t>
      </w:r>
      <w:r w:rsidR="003C6796" w:rsidRPr="003C6796">
        <w:rPr>
          <w:position w:val="6"/>
          <w:sz w:val="16"/>
        </w:rPr>
        <w:t>*</w:t>
      </w:r>
      <w:r w:rsidRPr="003C6796">
        <w:t xml:space="preserve">health care provider (other than a </w:t>
      </w:r>
      <w:r w:rsidR="003C6796" w:rsidRPr="003C6796">
        <w:rPr>
          <w:position w:val="6"/>
          <w:sz w:val="16"/>
        </w:rPr>
        <w:t>*</w:t>
      </w:r>
      <w:r w:rsidRPr="003C6796">
        <w:t xml:space="preserve">medical practitioner) provides particular </w:t>
      </w:r>
      <w:r w:rsidR="003C6796" w:rsidRPr="003C6796">
        <w:rPr>
          <w:position w:val="6"/>
          <w:sz w:val="16"/>
        </w:rPr>
        <w:t>*</w:t>
      </w:r>
      <w:r w:rsidRPr="003C6796">
        <w:t xml:space="preserve">hospital treatment or </w:t>
      </w:r>
      <w:r w:rsidR="003C6796" w:rsidRPr="003C6796">
        <w:rPr>
          <w:position w:val="6"/>
          <w:sz w:val="16"/>
        </w:rPr>
        <w:t>*</w:t>
      </w:r>
      <w:r w:rsidRPr="003C6796">
        <w:t>hospital</w:t>
      </w:r>
      <w:r w:rsidR="003C6796">
        <w:noBreakHyphen/>
      </w:r>
      <w:r w:rsidRPr="003C6796">
        <w:t xml:space="preserve">substitute treatment to people insured under the same </w:t>
      </w:r>
      <w:r w:rsidR="003C6796" w:rsidRPr="003C6796">
        <w:rPr>
          <w:position w:val="6"/>
          <w:sz w:val="16"/>
        </w:rPr>
        <w:t>*</w:t>
      </w:r>
      <w:r w:rsidRPr="003C6796">
        <w:t>complying health insurance product of the insurer, any charge for the treatment:</w:t>
      </w:r>
    </w:p>
    <w:p w:rsidR="00B721CB" w:rsidRPr="003C6796" w:rsidRDefault="00B721CB">
      <w:pPr>
        <w:pStyle w:val="paragraph"/>
      </w:pPr>
      <w:r w:rsidRPr="003C6796">
        <w:tab/>
        <w:t>(a)</w:t>
      </w:r>
      <w:r w:rsidRPr="003C6796">
        <w:tab/>
        <w:t>that is payable by an insured person; and</w:t>
      </w:r>
    </w:p>
    <w:p w:rsidR="00B721CB" w:rsidRPr="003C6796" w:rsidRDefault="00B721CB">
      <w:pPr>
        <w:pStyle w:val="paragraph"/>
      </w:pPr>
      <w:r w:rsidRPr="003C6796">
        <w:tab/>
        <w:t>(b)</w:t>
      </w:r>
      <w:r w:rsidRPr="003C6796">
        <w:tab/>
        <w:t>which is not recoverable by a benefit under the product;</w:t>
      </w:r>
    </w:p>
    <w:p w:rsidR="00B721CB" w:rsidRPr="003C6796" w:rsidRDefault="00B721CB">
      <w:pPr>
        <w:pStyle w:val="subsection2"/>
      </w:pPr>
      <w:r w:rsidRPr="003C6796">
        <w:t>must be the same for all of the people insured under the product, irrespective of:</w:t>
      </w:r>
    </w:p>
    <w:p w:rsidR="00B721CB" w:rsidRPr="003C6796" w:rsidRDefault="00B721CB">
      <w:pPr>
        <w:pStyle w:val="paragraph"/>
      </w:pPr>
      <w:r w:rsidRPr="003C6796">
        <w:tab/>
        <w:t>(c)</w:t>
      </w:r>
      <w:r w:rsidRPr="003C6796">
        <w:tab/>
        <w:t>the frequency with which that provider provides that particular treatment to people insured under that product; or</w:t>
      </w:r>
    </w:p>
    <w:p w:rsidR="00B721CB" w:rsidRPr="003C6796" w:rsidRDefault="00B721CB">
      <w:pPr>
        <w:pStyle w:val="paragraph"/>
      </w:pPr>
      <w:r w:rsidRPr="003C6796">
        <w:tab/>
        <w:t>(d)</w:t>
      </w:r>
      <w:r w:rsidRPr="003C6796">
        <w:tab/>
        <w:t>any other matter.</w:t>
      </w:r>
    </w:p>
    <w:p w:rsidR="00B721CB" w:rsidRPr="003C6796" w:rsidRDefault="00B721CB">
      <w:pPr>
        <w:pStyle w:val="subsection"/>
      </w:pPr>
      <w:r w:rsidRPr="003C6796">
        <w:tab/>
        <w:t>(3)</w:t>
      </w:r>
      <w:r w:rsidRPr="003C6796">
        <w:tab/>
        <w:t xml:space="preserve">The Private Health Insurance (Complying Product) Rules may modify the effect required by </w:t>
      </w:r>
      <w:r w:rsidR="003C6796">
        <w:t>subsection (</w:t>
      </w:r>
      <w:r w:rsidRPr="003C6796">
        <w:t xml:space="preserve">2) in relation to all or particular kinds of </w:t>
      </w:r>
      <w:r w:rsidR="003C6796" w:rsidRPr="003C6796">
        <w:rPr>
          <w:position w:val="6"/>
          <w:sz w:val="16"/>
        </w:rPr>
        <w:t>*</w:t>
      </w:r>
      <w:r w:rsidRPr="003C6796">
        <w:t xml:space="preserve">complying health insurance products, benefits, </w:t>
      </w:r>
      <w:r w:rsidRPr="003C6796">
        <w:lastRenderedPageBreak/>
        <w:t xml:space="preserve">treatments or </w:t>
      </w:r>
      <w:r w:rsidR="003C6796" w:rsidRPr="003C6796">
        <w:rPr>
          <w:position w:val="6"/>
          <w:sz w:val="16"/>
        </w:rPr>
        <w:t>*</w:t>
      </w:r>
      <w:r w:rsidRPr="003C6796">
        <w:t>health care providers. To the extent the Rules do so, the rules requirement is taken to be met if the conditions in the Rules are met.</w:t>
      </w:r>
    </w:p>
    <w:p w:rsidR="00B721CB" w:rsidRPr="003C6796" w:rsidRDefault="00B721CB">
      <w:pPr>
        <w:pStyle w:val="ActHead5"/>
      </w:pPr>
      <w:bookmarkStart w:id="103" w:name="_Toc434416249"/>
      <w:r w:rsidRPr="008C10B7">
        <w:rPr>
          <w:rStyle w:val="CharSectno"/>
        </w:rPr>
        <w:t>72</w:t>
      </w:r>
      <w:r w:rsidR="003C6796" w:rsidRPr="008C10B7">
        <w:rPr>
          <w:rStyle w:val="CharSectno"/>
        </w:rPr>
        <w:noBreakHyphen/>
      </w:r>
      <w:r w:rsidRPr="008C10B7">
        <w:rPr>
          <w:rStyle w:val="CharSectno"/>
        </w:rPr>
        <w:t>10</w:t>
      </w:r>
      <w:r w:rsidRPr="003C6796">
        <w:t xml:space="preserve">  Minimum benefits for prostheses</w:t>
      </w:r>
      <w:bookmarkEnd w:id="103"/>
    </w:p>
    <w:p w:rsidR="00B721CB" w:rsidRPr="003C6796" w:rsidRDefault="00B721CB">
      <w:pPr>
        <w:pStyle w:val="subsection"/>
      </w:pPr>
      <w:r w:rsidRPr="003C6796">
        <w:tab/>
        <w:t>(1)</w:t>
      </w:r>
      <w:r w:rsidRPr="003C6796">
        <w:tab/>
        <w:t>Private Health Insurance (Prostheses) Rules made for the purposes of item</w:t>
      </w:r>
      <w:r w:rsidR="003C6796">
        <w:t> </w:t>
      </w:r>
      <w:r w:rsidRPr="003C6796">
        <w:t>4 of the table in subsection</w:t>
      </w:r>
      <w:r w:rsidR="003C6796">
        <w:t> </w:t>
      </w:r>
      <w:r w:rsidRPr="003C6796">
        <w:t>72</w:t>
      </w:r>
      <w:r w:rsidR="003C6796">
        <w:noBreakHyphen/>
      </w:r>
      <w:r w:rsidRPr="003C6796">
        <w:t>1(2)</w:t>
      </w:r>
      <w:r w:rsidRPr="003C6796">
        <w:rPr>
          <w:i/>
        </w:rPr>
        <w:t xml:space="preserve"> </w:t>
      </w:r>
      <w:r w:rsidRPr="003C6796">
        <w:t>must only list a kind of prosthesis if:</w:t>
      </w:r>
    </w:p>
    <w:p w:rsidR="00B721CB" w:rsidRPr="003C6796" w:rsidRDefault="00B721CB">
      <w:pPr>
        <w:pStyle w:val="paragraph"/>
      </w:pPr>
      <w:r w:rsidRPr="003C6796">
        <w:tab/>
        <w:t>(a)</w:t>
      </w:r>
      <w:r w:rsidRPr="003C6796">
        <w:tab/>
        <w:t xml:space="preserve">an application has been made under </w:t>
      </w:r>
      <w:r w:rsidR="003C6796">
        <w:t>subsection (</w:t>
      </w:r>
      <w:r w:rsidRPr="003C6796">
        <w:t>2) in relation to that kind of prosthesis; and</w:t>
      </w:r>
    </w:p>
    <w:p w:rsidR="00B721CB" w:rsidRPr="003C6796" w:rsidRDefault="00B721CB">
      <w:pPr>
        <w:pStyle w:val="paragraph"/>
      </w:pPr>
      <w:r w:rsidRPr="003C6796">
        <w:tab/>
        <w:t>(b)</w:t>
      </w:r>
      <w:r w:rsidRPr="003C6796">
        <w:tab/>
        <w:t>the Minister has granted the application.</w:t>
      </w:r>
    </w:p>
    <w:p w:rsidR="00B721CB" w:rsidRPr="003C6796" w:rsidRDefault="00B721CB">
      <w:pPr>
        <w:pStyle w:val="subsection"/>
      </w:pPr>
      <w:r w:rsidRPr="003C6796">
        <w:tab/>
        <w:t>(2)</w:t>
      </w:r>
      <w:r w:rsidRPr="003C6796">
        <w:tab/>
        <w:t>A person may apply to the Minister to have the Private Health Insurance (Prostheses) Rules list a prosthesis of the kind to which the application relates.</w:t>
      </w:r>
    </w:p>
    <w:p w:rsidR="00B721CB" w:rsidRPr="003C6796" w:rsidRDefault="00B721CB">
      <w:pPr>
        <w:pStyle w:val="subsection"/>
      </w:pPr>
      <w:r w:rsidRPr="003C6796">
        <w:tab/>
        <w:t>(3)</w:t>
      </w:r>
      <w:r w:rsidRPr="003C6796">
        <w:tab/>
        <w:t>The application must be:</w:t>
      </w:r>
    </w:p>
    <w:p w:rsidR="00B721CB" w:rsidRPr="003C6796" w:rsidRDefault="00B721CB">
      <w:pPr>
        <w:pStyle w:val="paragraph"/>
      </w:pPr>
      <w:r w:rsidRPr="003C6796">
        <w:tab/>
        <w:t>(a)</w:t>
      </w:r>
      <w:r w:rsidRPr="003C6796">
        <w:tab/>
        <w:t xml:space="preserve">in the </w:t>
      </w:r>
      <w:r w:rsidR="003C6796" w:rsidRPr="003C6796">
        <w:rPr>
          <w:position w:val="6"/>
          <w:sz w:val="16"/>
        </w:rPr>
        <w:t>*</w:t>
      </w:r>
      <w:r w:rsidRPr="003C6796">
        <w:t>approved form; and</w:t>
      </w:r>
    </w:p>
    <w:p w:rsidR="00B721CB" w:rsidRPr="003C6796" w:rsidRDefault="00B721CB">
      <w:pPr>
        <w:pStyle w:val="paragraph"/>
      </w:pPr>
      <w:r w:rsidRPr="003C6796">
        <w:tab/>
        <w:t>(b)</w:t>
      </w:r>
      <w:r w:rsidRPr="003C6796">
        <w:tab/>
        <w:t xml:space="preserve">accompanied by any application fee imposed under the </w:t>
      </w:r>
      <w:r w:rsidRPr="003C6796">
        <w:rPr>
          <w:i/>
        </w:rPr>
        <w:t>Private Health Insurance (Prostheses Application and Listing Fees) Act 200</w:t>
      </w:r>
      <w:r w:rsidR="0021592E" w:rsidRPr="003C6796">
        <w:rPr>
          <w:i/>
        </w:rPr>
        <w:t>7</w:t>
      </w:r>
      <w:r w:rsidRPr="003C6796">
        <w:t>.</w:t>
      </w:r>
    </w:p>
    <w:p w:rsidR="00B721CB" w:rsidRPr="003C6796" w:rsidRDefault="00B721CB">
      <w:pPr>
        <w:pStyle w:val="subsection"/>
      </w:pPr>
      <w:r w:rsidRPr="003C6796">
        <w:tab/>
        <w:t>(4)</w:t>
      </w:r>
      <w:r w:rsidRPr="003C6796">
        <w:tab/>
        <w:t>The Minister must inform the applicant in writing of the Minister’s decision whether or not to grant the application. If the Minister decides not to grant the application, the Minister must also inform the applicant of the reason for that decision.</w:t>
      </w:r>
    </w:p>
    <w:p w:rsidR="00B721CB" w:rsidRPr="003C6796" w:rsidRDefault="00B721CB">
      <w:pPr>
        <w:pStyle w:val="subsection"/>
      </w:pPr>
      <w:r w:rsidRPr="003C6796">
        <w:tab/>
        <w:t>(5)</w:t>
      </w:r>
      <w:r w:rsidRPr="003C6796">
        <w:tab/>
        <w:t>If:</w:t>
      </w:r>
    </w:p>
    <w:p w:rsidR="00B721CB" w:rsidRPr="003C6796" w:rsidRDefault="00B721CB">
      <w:pPr>
        <w:pStyle w:val="paragraph"/>
      </w:pPr>
      <w:r w:rsidRPr="003C6796">
        <w:tab/>
        <w:t>(a)</w:t>
      </w:r>
      <w:r w:rsidRPr="003C6796">
        <w:tab/>
        <w:t>the Minister grants the application; and</w:t>
      </w:r>
    </w:p>
    <w:p w:rsidR="00B721CB" w:rsidRPr="003C6796" w:rsidRDefault="00B721CB">
      <w:pPr>
        <w:pStyle w:val="paragraph"/>
      </w:pPr>
      <w:r w:rsidRPr="003C6796">
        <w:tab/>
        <w:t>(b)</w:t>
      </w:r>
      <w:r w:rsidRPr="003C6796">
        <w:tab/>
        <w:t xml:space="preserve">the applicant pays to the Commonwealth any initial listing fee imposed under the </w:t>
      </w:r>
      <w:r w:rsidRPr="003C6796">
        <w:rPr>
          <w:i/>
        </w:rPr>
        <w:t>Private Health Insurance (Prostheses Application and Listing Fees) Act 200</w:t>
      </w:r>
      <w:r w:rsidR="001A0DD4" w:rsidRPr="003C6796">
        <w:rPr>
          <w:i/>
        </w:rPr>
        <w:t>7</w:t>
      </w:r>
      <w:r w:rsidRPr="003C6796">
        <w:t xml:space="preserve"> within 14 days of being informed of the Minister’s decision to grant the application;</w:t>
      </w:r>
    </w:p>
    <w:p w:rsidR="00B721CB" w:rsidRPr="003C6796" w:rsidRDefault="00B721CB">
      <w:pPr>
        <w:pStyle w:val="subsection2"/>
      </w:pPr>
      <w:r w:rsidRPr="003C6796">
        <w:t>the Minister must, on the next occasion when the Minister makes or varies the Private Health Insurance (Prostheses) Rules:</w:t>
      </w:r>
    </w:p>
    <w:p w:rsidR="00B721CB" w:rsidRPr="003C6796" w:rsidRDefault="00B721CB">
      <w:pPr>
        <w:pStyle w:val="paragraph"/>
      </w:pPr>
      <w:r w:rsidRPr="003C6796">
        <w:lastRenderedPageBreak/>
        <w:tab/>
        <w:t>(c)</w:t>
      </w:r>
      <w:r w:rsidRPr="003C6796">
        <w:tab/>
        <w:t>list the kind of prosthesis to which the application relates in those Rules; and</w:t>
      </w:r>
    </w:p>
    <w:p w:rsidR="00B721CB" w:rsidRPr="003C6796" w:rsidRDefault="00B721CB">
      <w:pPr>
        <w:pStyle w:val="paragraph"/>
      </w:pPr>
      <w:r w:rsidRPr="003C6796">
        <w:tab/>
        <w:t>(d)</w:t>
      </w:r>
      <w:r w:rsidRPr="003C6796">
        <w:tab/>
        <w:t>set out in those Rules a minimum benefit for the prosthesis; and</w:t>
      </w:r>
    </w:p>
    <w:p w:rsidR="00B721CB" w:rsidRPr="003C6796" w:rsidRDefault="00B721CB">
      <w:pPr>
        <w:pStyle w:val="paragraph"/>
      </w:pPr>
      <w:r w:rsidRPr="003C6796">
        <w:tab/>
        <w:t>(e)</w:t>
      </w:r>
      <w:r w:rsidRPr="003C6796">
        <w:tab/>
        <w:t>if the Minister considers it appropriate—set out in those Rules a maximum benefit for the prosthesis.</w:t>
      </w:r>
    </w:p>
    <w:p w:rsidR="00F4691B" w:rsidRPr="003C6796" w:rsidRDefault="00F4691B" w:rsidP="00F4691B">
      <w:pPr>
        <w:pStyle w:val="subsection"/>
      </w:pPr>
      <w:r w:rsidRPr="003C6796">
        <w:tab/>
        <w:t>(6)</w:t>
      </w:r>
      <w:r w:rsidRPr="003C6796">
        <w:tab/>
        <w:t>The Private Health Insurance (Prostheses) Rules may set out criteria (</w:t>
      </w:r>
      <w:r w:rsidRPr="003C6796">
        <w:rPr>
          <w:b/>
          <w:i/>
        </w:rPr>
        <w:t>listing criteria</w:t>
      </w:r>
      <w:r w:rsidRPr="003C6796">
        <w:t xml:space="preserve">) to be satisfied in order for an application (a </w:t>
      </w:r>
      <w:r w:rsidRPr="003C6796">
        <w:rPr>
          <w:b/>
          <w:i/>
        </w:rPr>
        <w:t>listing application</w:t>
      </w:r>
      <w:r w:rsidRPr="003C6796">
        <w:t xml:space="preserve">) made under </w:t>
      </w:r>
      <w:r w:rsidR="003C6796">
        <w:t>subsection (</w:t>
      </w:r>
      <w:r w:rsidRPr="003C6796">
        <w:t>2) to be granted. The Rules may provide for different listing criteria to apply in different circumstances.</w:t>
      </w:r>
    </w:p>
    <w:p w:rsidR="00F4691B" w:rsidRPr="003C6796" w:rsidRDefault="00F4691B" w:rsidP="00F4691B">
      <w:pPr>
        <w:pStyle w:val="subsection"/>
      </w:pPr>
      <w:r w:rsidRPr="003C6796">
        <w:tab/>
        <w:t>(7)</w:t>
      </w:r>
      <w:r w:rsidRPr="003C6796">
        <w:tab/>
        <w:t>The Minister must not grant a listing application if any applicable listing criteria are not satisfied in relation to the application.</w:t>
      </w:r>
    </w:p>
    <w:p w:rsidR="00F4691B" w:rsidRPr="003C6796" w:rsidRDefault="00F4691B" w:rsidP="00F4691B">
      <w:pPr>
        <w:pStyle w:val="notetext"/>
      </w:pPr>
      <w:r w:rsidRPr="003C6796">
        <w:t>Note:</w:t>
      </w:r>
      <w:r w:rsidRPr="003C6796">
        <w:tab/>
        <w:t>The Minister may refuse to grant a listing application even if the applicable listing criteria are satisfied.</w:t>
      </w:r>
    </w:p>
    <w:p w:rsidR="00B721CB" w:rsidRPr="003C6796" w:rsidRDefault="00B721CB">
      <w:pPr>
        <w:pStyle w:val="ActHead5"/>
      </w:pPr>
      <w:bookmarkStart w:id="104" w:name="_Toc434416250"/>
      <w:r w:rsidRPr="008C10B7">
        <w:rPr>
          <w:rStyle w:val="CharSectno"/>
        </w:rPr>
        <w:t>72</w:t>
      </w:r>
      <w:r w:rsidR="003C6796" w:rsidRPr="008C10B7">
        <w:rPr>
          <w:rStyle w:val="CharSectno"/>
        </w:rPr>
        <w:noBreakHyphen/>
      </w:r>
      <w:r w:rsidRPr="008C10B7">
        <w:rPr>
          <w:rStyle w:val="CharSectno"/>
        </w:rPr>
        <w:t>15</w:t>
      </w:r>
      <w:r w:rsidRPr="003C6796">
        <w:t xml:space="preserve">  Ongoing listing fee for prostheses</w:t>
      </w:r>
      <w:bookmarkEnd w:id="104"/>
    </w:p>
    <w:p w:rsidR="00B721CB" w:rsidRPr="003C6796" w:rsidRDefault="00B721CB">
      <w:pPr>
        <w:pStyle w:val="subsection"/>
      </w:pPr>
      <w:r w:rsidRPr="003C6796">
        <w:tab/>
        <w:t>(1)</w:t>
      </w:r>
      <w:r w:rsidRPr="003C6796">
        <w:tab/>
        <w:t>This section applies if the Minister lists a kind of prosthesis in the Private Health Insurance (Prostheses) Rules as a result of an application under subsection</w:t>
      </w:r>
      <w:r w:rsidR="003C6796">
        <w:t> </w:t>
      </w:r>
      <w:r w:rsidRPr="003C6796">
        <w:t>72</w:t>
      </w:r>
      <w:r w:rsidR="003C6796">
        <w:noBreakHyphen/>
      </w:r>
      <w:r w:rsidRPr="003C6796">
        <w:t>10(2).</w:t>
      </w:r>
    </w:p>
    <w:p w:rsidR="00B721CB" w:rsidRPr="003C6796" w:rsidRDefault="00B721CB">
      <w:pPr>
        <w:pStyle w:val="subsection"/>
      </w:pPr>
      <w:r w:rsidRPr="003C6796">
        <w:tab/>
        <w:t>(2)</w:t>
      </w:r>
      <w:r w:rsidRPr="003C6796">
        <w:tab/>
        <w:t xml:space="preserve">The applicant must pay to the Commonwealth the ongoing listing fee for which the applicant is liable under the </w:t>
      </w:r>
      <w:r w:rsidRPr="003C6796">
        <w:rPr>
          <w:i/>
        </w:rPr>
        <w:t>Private Health Insurance (Prostheses Application and Listing Fees) Act 200</w:t>
      </w:r>
      <w:r w:rsidR="00072368" w:rsidRPr="003C6796">
        <w:rPr>
          <w:i/>
        </w:rPr>
        <w:t>7</w:t>
      </w:r>
      <w:r w:rsidRPr="003C6796">
        <w:t xml:space="preserve">, within </w:t>
      </w:r>
      <w:r w:rsidR="00810D04" w:rsidRPr="003C6796">
        <w:t xml:space="preserve">28 days </w:t>
      </w:r>
      <w:r w:rsidRPr="003C6796">
        <w:t>of each day specified under that Act as an ongoing listing fee imposition day.</w:t>
      </w:r>
    </w:p>
    <w:p w:rsidR="00B721CB" w:rsidRPr="003C6796" w:rsidRDefault="00B721CB">
      <w:pPr>
        <w:pStyle w:val="subsection"/>
      </w:pPr>
      <w:r w:rsidRPr="003C6796">
        <w:tab/>
        <w:t>(3)</w:t>
      </w:r>
      <w:r w:rsidRPr="003C6796">
        <w:tab/>
        <w:t xml:space="preserve">If the applicant fails to pay an ongoing listing fee in accordance with </w:t>
      </w:r>
      <w:r w:rsidR="003C6796">
        <w:t>subsection (</w:t>
      </w:r>
      <w:r w:rsidRPr="003C6796">
        <w:t>2), the Minister may remove the kind of prosthesis from the list in the Private Health Insurance (Prostheses) Rules.</w:t>
      </w:r>
    </w:p>
    <w:p w:rsidR="00C54E71" w:rsidRPr="003C6796" w:rsidRDefault="00C54E71" w:rsidP="00CC5E51">
      <w:pPr>
        <w:pStyle w:val="ActHead5"/>
      </w:pPr>
      <w:bookmarkStart w:id="105" w:name="_Toc434416251"/>
      <w:r w:rsidRPr="008C10B7">
        <w:rPr>
          <w:rStyle w:val="CharSectno"/>
        </w:rPr>
        <w:lastRenderedPageBreak/>
        <w:t>72</w:t>
      </w:r>
      <w:r w:rsidR="003C6796" w:rsidRPr="008C10B7">
        <w:rPr>
          <w:rStyle w:val="CharSectno"/>
        </w:rPr>
        <w:noBreakHyphen/>
      </w:r>
      <w:r w:rsidRPr="008C10B7">
        <w:rPr>
          <w:rStyle w:val="CharSectno"/>
        </w:rPr>
        <w:t>20</w:t>
      </w:r>
      <w:r w:rsidRPr="003C6796">
        <w:t xml:space="preserve">  Other matters</w:t>
      </w:r>
      <w:bookmarkEnd w:id="105"/>
    </w:p>
    <w:p w:rsidR="00C54E71" w:rsidRPr="003C6796" w:rsidRDefault="00C54E71" w:rsidP="00CC5E51">
      <w:pPr>
        <w:pStyle w:val="subsection"/>
        <w:keepNext/>
        <w:keepLines/>
      </w:pPr>
      <w:r w:rsidRPr="003C6796">
        <w:tab/>
      </w:r>
      <w:r w:rsidRPr="003C6796">
        <w:tab/>
        <w:t xml:space="preserve">The Private Health Insurance (Prostheses) Rules may, in relation to application fees, initial listing fees or ongoing listing fees imposed under the </w:t>
      </w:r>
      <w:r w:rsidRPr="003C6796">
        <w:rPr>
          <w:i/>
        </w:rPr>
        <w:t>Private Health Insurance (Prostheses Application and Listing Fees) Act 2007</w:t>
      </w:r>
      <w:r w:rsidRPr="003C6796">
        <w:t>, provide for, or for matters relating to, any or all of the following:</w:t>
      </w:r>
    </w:p>
    <w:p w:rsidR="00C54E71" w:rsidRPr="003C6796" w:rsidRDefault="00C54E71" w:rsidP="00C54E71">
      <w:pPr>
        <w:pStyle w:val="paragraph"/>
      </w:pPr>
      <w:r w:rsidRPr="003C6796">
        <w:tab/>
        <w:t>(a)</w:t>
      </w:r>
      <w:r w:rsidRPr="003C6796">
        <w:tab/>
        <w:t>methods for payment;</w:t>
      </w:r>
    </w:p>
    <w:p w:rsidR="00C54E71" w:rsidRPr="003C6796" w:rsidRDefault="00C54E71" w:rsidP="00C54E71">
      <w:pPr>
        <w:pStyle w:val="paragraph"/>
      </w:pPr>
      <w:r w:rsidRPr="003C6796">
        <w:tab/>
        <w:t>(b)</w:t>
      </w:r>
      <w:r w:rsidRPr="003C6796">
        <w:tab/>
        <w:t>extending the time for payment;</w:t>
      </w:r>
    </w:p>
    <w:p w:rsidR="00C54E71" w:rsidRPr="003C6796" w:rsidRDefault="00C54E71" w:rsidP="00C54E71">
      <w:pPr>
        <w:pStyle w:val="paragraph"/>
      </w:pPr>
      <w:r w:rsidRPr="003C6796">
        <w:tab/>
        <w:t>(c)</w:t>
      </w:r>
      <w:r w:rsidRPr="003C6796">
        <w:tab/>
        <w:t>refunding or otherwise applying overpayments.</w:t>
      </w:r>
    </w:p>
    <w:p w:rsidR="00B721CB" w:rsidRPr="003C6796" w:rsidRDefault="00B721CB" w:rsidP="00F719AC">
      <w:pPr>
        <w:pStyle w:val="ActHead3"/>
        <w:pageBreakBefore/>
      </w:pPr>
      <w:bookmarkStart w:id="106" w:name="_Toc434416252"/>
      <w:r w:rsidRPr="008C10B7">
        <w:rPr>
          <w:rStyle w:val="CharDivNo"/>
        </w:rPr>
        <w:lastRenderedPageBreak/>
        <w:t>Division</w:t>
      </w:r>
      <w:r w:rsidR="003C6796" w:rsidRPr="008C10B7">
        <w:rPr>
          <w:rStyle w:val="CharDivNo"/>
        </w:rPr>
        <w:t> </w:t>
      </w:r>
      <w:r w:rsidRPr="008C10B7">
        <w:rPr>
          <w:rStyle w:val="CharDivNo"/>
        </w:rPr>
        <w:t>75</w:t>
      </w:r>
      <w:r w:rsidRPr="003C6796">
        <w:t>—</w:t>
      </w:r>
      <w:r w:rsidRPr="008C10B7">
        <w:rPr>
          <w:rStyle w:val="CharDivText"/>
        </w:rPr>
        <w:t>Waiting period requirements</w:t>
      </w:r>
      <w:bookmarkEnd w:id="106"/>
    </w:p>
    <w:p w:rsidR="00B721CB" w:rsidRPr="003C6796" w:rsidRDefault="00B721CB">
      <w:pPr>
        <w:pStyle w:val="ActHead5"/>
      </w:pPr>
      <w:bookmarkStart w:id="107" w:name="_Toc434416253"/>
      <w:r w:rsidRPr="008C10B7">
        <w:rPr>
          <w:rStyle w:val="CharSectno"/>
        </w:rPr>
        <w:t>75</w:t>
      </w:r>
      <w:r w:rsidR="003C6796" w:rsidRPr="008C10B7">
        <w:rPr>
          <w:rStyle w:val="CharSectno"/>
        </w:rPr>
        <w:noBreakHyphen/>
      </w:r>
      <w:r w:rsidRPr="008C10B7">
        <w:rPr>
          <w:rStyle w:val="CharSectno"/>
        </w:rPr>
        <w:t>1</w:t>
      </w:r>
      <w:r w:rsidRPr="003C6796">
        <w:t xml:space="preserve">  Waiting period requirements</w:t>
      </w:r>
      <w:bookmarkEnd w:id="107"/>
    </w:p>
    <w:p w:rsidR="00B721CB" w:rsidRPr="003C6796" w:rsidRDefault="00B721CB">
      <w:pPr>
        <w:pStyle w:val="subsection"/>
      </w:pPr>
      <w:r w:rsidRPr="003C6796">
        <w:tab/>
        <w:t>(1)</w:t>
      </w:r>
      <w:r w:rsidRPr="003C6796">
        <w:tab/>
        <w:t xml:space="preserve">An insurance policy meets the waiting period requirements in this Division if the </w:t>
      </w:r>
      <w:r w:rsidR="003C6796" w:rsidRPr="003C6796">
        <w:rPr>
          <w:position w:val="6"/>
          <w:sz w:val="16"/>
        </w:rPr>
        <w:t>*</w:t>
      </w:r>
      <w:r w:rsidRPr="003C6796">
        <w:t xml:space="preserve">waiting period that applies to a person who did not </w:t>
      </w:r>
      <w:r w:rsidR="003C6796" w:rsidRPr="003C6796">
        <w:rPr>
          <w:position w:val="6"/>
          <w:sz w:val="16"/>
        </w:rPr>
        <w:t>*</w:t>
      </w:r>
      <w:r w:rsidRPr="003C6796">
        <w:t>transfer to the policy is no longer than:</w:t>
      </w:r>
    </w:p>
    <w:p w:rsidR="00B721CB" w:rsidRPr="003C6796" w:rsidRDefault="00B721CB">
      <w:pPr>
        <w:pStyle w:val="paragraph"/>
      </w:pPr>
      <w:r w:rsidRPr="003C6796">
        <w:tab/>
        <w:t>(a)</w:t>
      </w:r>
      <w:r w:rsidRPr="003C6796">
        <w:tab/>
        <w:t xml:space="preserve">for a benefit for </w:t>
      </w:r>
      <w:r w:rsidR="003C6796" w:rsidRPr="003C6796">
        <w:rPr>
          <w:position w:val="6"/>
          <w:sz w:val="16"/>
        </w:rPr>
        <w:t>*</w:t>
      </w:r>
      <w:r w:rsidRPr="003C6796">
        <w:t xml:space="preserve">hospital treatment or </w:t>
      </w:r>
      <w:r w:rsidR="003C6796" w:rsidRPr="003C6796">
        <w:rPr>
          <w:position w:val="6"/>
          <w:sz w:val="16"/>
        </w:rPr>
        <w:t>*</w:t>
      </w:r>
      <w:r w:rsidRPr="003C6796">
        <w:t>hospital</w:t>
      </w:r>
      <w:r w:rsidR="003C6796">
        <w:noBreakHyphen/>
      </w:r>
      <w:r w:rsidRPr="003C6796">
        <w:t xml:space="preserve">substitute treatment that is obstetric treatment or treatment for a </w:t>
      </w:r>
      <w:r w:rsidR="003C6796" w:rsidRPr="003C6796">
        <w:rPr>
          <w:position w:val="6"/>
          <w:sz w:val="16"/>
        </w:rPr>
        <w:t>*</w:t>
      </w:r>
      <w:r w:rsidRPr="003C6796">
        <w:t>pre</w:t>
      </w:r>
      <w:r w:rsidR="003C6796">
        <w:noBreakHyphen/>
      </w:r>
      <w:r w:rsidRPr="003C6796">
        <w:t xml:space="preserve">existing condition (other than treatment covered by </w:t>
      </w:r>
      <w:r w:rsidR="003C6796">
        <w:t>paragraph (</w:t>
      </w:r>
      <w:r w:rsidRPr="003C6796">
        <w:t>b))—12 months; and</w:t>
      </w:r>
    </w:p>
    <w:p w:rsidR="00B721CB" w:rsidRPr="003C6796" w:rsidRDefault="00B721CB">
      <w:pPr>
        <w:pStyle w:val="paragraph"/>
      </w:pPr>
      <w:r w:rsidRPr="003C6796">
        <w:tab/>
        <w:t>(b)</w:t>
      </w:r>
      <w:r w:rsidRPr="003C6796">
        <w:tab/>
        <w:t>for a benefit for hospital treatment or hospital</w:t>
      </w:r>
      <w:r w:rsidR="003C6796">
        <w:noBreakHyphen/>
      </w:r>
      <w:r w:rsidRPr="003C6796">
        <w:t>substitute treatment that is psychiatric care, rehabilitation or palliative care (whether or not for a pre</w:t>
      </w:r>
      <w:r w:rsidR="003C6796">
        <w:noBreakHyphen/>
      </w:r>
      <w:r w:rsidRPr="003C6796">
        <w:t>existing condition)—2 months; and</w:t>
      </w:r>
    </w:p>
    <w:p w:rsidR="00B721CB" w:rsidRPr="003C6796" w:rsidRDefault="00B721CB">
      <w:pPr>
        <w:pStyle w:val="paragraph"/>
      </w:pPr>
      <w:r w:rsidRPr="003C6796">
        <w:tab/>
        <w:t>(c)</w:t>
      </w:r>
      <w:r w:rsidRPr="003C6796">
        <w:tab/>
        <w:t>for any other benefit for hospital treatment or hospital</w:t>
      </w:r>
      <w:r w:rsidR="003C6796">
        <w:noBreakHyphen/>
      </w:r>
      <w:r w:rsidRPr="003C6796">
        <w:t>substitute treatment—2 months.</w:t>
      </w:r>
    </w:p>
    <w:p w:rsidR="00B721CB" w:rsidRPr="003C6796" w:rsidRDefault="00B721CB">
      <w:pPr>
        <w:pStyle w:val="subsection"/>
      </w:pPr>
      <w:r w:rsidRPr="003C6796">
        <w:tab/>
        <w:t>(2)</w:t>
      </w:r>
      <w:r w:rsidRPr="003C6796">
        <w:tab/>
        <w:t xml:space="preserve">The Private Health Insurance (Complying Product) Rules may modify the requirements in </w:t>
      </w:r>
      <w:r w:rsidR="003C6796">
        <w:t>subsection (</w:t>
      </w:r>
      <w:r w:rsidRPr="003C6796">
        <w:t>1) in relation to all or particular kinds of private health insurers, benefits or insured persons. To the extent the Rules do so, the waiting period requirements in this Division are taken to be met if the conditions in the Rules are met.</w:t>
      </w:r>
    </w:p>
    <w:p w:rsidR="00B721CB" w:rsidRPr="003C6796" w:rsidRDefault="00B721CB">
      <w:pPr>
        <w:pStyle w:val="notetext"/>
      </w:pPr>
      <w:r w:rsidRPr="003C6796">
        <w:t>Note:</w:t>
      </w:r>
      <w:r w:rsidRPr="003C6796">
        <w:tab/>
        <w:t xml:space="preserve">If a private health insurer provides </w:t>
      </w:r>
      <w:r w:rsidR="00A55AA6" w:rsidRPr="003C6796">
        <w:t>an insured person with, or arranges for an insured person</w:t>
      </w:r>
      <w:r w:rsidRPr="003C6796">
        <w:t xml:space="preserve"> to be provided with, treatment, it is treated as a benefit for the purposes of this Division (see subsection</w:t>
      </w:r>
      <w:r w:rsidR="003C6796">
        <w:t> </w:t>
      </w:r>
      <w:r w:rsidRPr="003C6796">
        <w:t>69</w:t>
      </w:r>
      <w:r w:rsidR="003C6796">
        <w:noBreakHyphen/>
      </w:r>
      <w:r w:rsidRPr="003C6796">
        <w:t>5(3)).</w:t>
      </w:r>
    </w:p>
    <w:p w:rsidR="00B721CB" w:rsidRPr="003C6796" w:rsidRDefault="00B721CB">
      <w:pPr>
        <w:pStyle w:val="ActHead5"/>
        <w:rPr>
          <w:i/>
        </w:rPr>
      </w:pPr>
      <w:bookmarkStart w:id="108" w:name="_Toc434416254"/>
      <w:r w:rsidRPr="008C10B7">
        <w:rPr>
          <w:rStyle w:val="CharSectno"/>
        </w:rPr>
        <w:t>75</w:t>
      </w:r>
      <w:r w:rsidR="003C6796" w:rsidRPr="008C10B7">
        <w:rPr>
          <w:rStyle w:val="CharSectno"/>
        </w:rPr>
        <w:noBreakHyphen/>
      </w:r>
      <w:r w:rsidRPr="008C10B7">
        <w:rPr>
          <w:rStyle w:val="CharSectno"/>
        </w:rPr>
        <w:t>5</w:t>
      </w:r>
      <w:r w:rsidRPr="003C6796">
        <w:t xml:space="preserve">  Meaning of </w:t>
      </w:r>
      <w:r w:rsidRPr="003C6796">
        <w:rPr>
          <w:i/>
        </w:rPr>
        <w:t>waiting period</w:t>
      </w:r>
      <w:bookmarkEnd w:id="108"/>
    </w:p>
    <w:p w:rsidR="00B721CB" w:rsidRPr="003C6796" w:rsidRDefault="00B721CB">
      <w:pPr>
        <w:pStyle w:val="subsection"/>
      </w:pPr>
      <w:r w:rsidRPr="003C6796">
        <w:tab/>
      </w:r>
      <w:r w:rsidRPr="003C6796">
        <w:tab/>
        <w:t xml:space="preserve">The </w:t>
      </w:r>
      <w:r w:rsidRPr="003C6796">
        <w:rPr>
          <w:b/>
          <w:i/>
        </w:rPr>
        <w:t xml:space="preserve">waiting period </w:t>
      </w:r>
      <w:r w:rsidRPr="003C6796">
        <w:t>that applies to a person for a benefit under an insurance policy is the period:</w:t>
      </w:r>
    </w:p>
    <w:p w:rsidR="00B721CB" w:rsidRPr="003C6796" w:rsidRDefault="00B721CB">
      <w:pPr>
        <w:pStyle w:val="paragraph"/>
      </w:pPr>
      <w:r w:rsidRPr="003C6796">
        <w:tab/>
        <w:t>(a)</w:t>
      </w:r>
      <w:r w:rsidRPr="003C6796">
        <w:tab/>
        <w:t>starting at the time the person becomes insured under the policy; and</w:t>
      </w:r>
    </w:p>
    <w:p w:rsidR="00B721CB" w:rsidRPr="003C6796" w:rsidRDefault="00B721CB" w:rsidP="00CC5E51">
      <w:pPr>
        <w:pStyle w:val="paragraph"/>
        <w:keepNext/>
        <w:keepLines/>
      </w:pPr>
      <w:r w:rsidRPr="003C6796">
        <w:lastRenderedPageBreak/>
        <w:tab/>
        <w:t>(b)</w:t>
      </w:r>
      <w:r w:rsidRPr="003C6796">
        <w:tab/>
        <w:t>ending at the time specified in the policy;</w:t>
      </w:r>
    </w:p>
    <w:p w:rsidR="00B721CB" w:rsidRPr="003C6796" w:rsidRDefault="00B721CB">
      <w:pPr>
        <w:pStyle w:val="subsection2"/>
      </w:pPr>
      <w:r w:rsidRPr="003C6796">
        <w:t>during which the person is not entitled to the benefit.</w:t>
      </w:r>
    </w:p>
    <w:p w:rsidR="00B721CB" w:rsidRPr="003C6796" w:rsidRDefault="00B721CB">
      <w:pPr>
        <w:pStyle w:val="ActHead5"/>
      </w:pPr>
      <w:bookmarkStart w:id="109" w:name="_Toc434416255"/>
      <w:r w:rsidRPr="008C10B7">
        <w:rPr>
          <w:rStyle w:val="CharSectno"/>
        </w:rPr>
        <w:t>75</w:t>
      </w:r>
      <w:r w:rsidR="003C6796" w:rsidRPr="008C10B7">
        <w:rPr>
          <w:rStyle w:val="CharSectno"/>
        </w:rPr>
        <w:noBreakHyphen/>
      </w:r>
      <w:r w:rsidRPr="008C10B7">
        <w:rPr>
          <w:rStyle w:val="CharSectno"/>
        </w:rPr>
        <w:t>10</w:t>
      </w:r>
      <w:r w:rsidRPr="003C6796">
        <w:t xml:space="preserve">  Meaning of </w:t>
      </w:r>
      <w:r w:rsidRPr="003C6796">
        <w:rPr>
          <w:i/>
        </w:rPr>
        <w:t>transfers</w:t>
      </w:r>
      <w:bookmarkEnd w:id="109"/>
    </w:p>
    <w:p w:rsidR="00B721CB" w:rsidRPr="003C6796" w:rsidRDefault="00B721CB">
      <w:pPr>
        <w:pStyle w:val="subsection"/>
      </w:pPr>
      <w:r w:rsidRPr="003C6796">
        <w:tab/>
      </w:r>
      <w:r w:rsidRPr="003C6796">
        <w:tab/>
        <w:t xml:space="preserve">A person </w:t>
      </w:r>
      <w:r w:rsidRPr="003C6796">
        <w:rPr>
          <w:b/>
          <w:i/>
        </w:rPr>
        <w:t xml:space="preserve">transfers </w:t>
      </w:r>
      <w:r w:rsidRPr="003C6796">
        <w:t xml:space="preserve">to a policy (the </w:t>
      </w:r>
      <w:r w:rsidRPr="003C6796">
        <w:rPr>
          <w:b/>
          <w:i/>
        </w:rPr>
        <w:t>new policy</w:t>
      </w:r>
      <w:r w:rsidRPr="003C6796">
        <w:t xml:space="preserve">) from another policy (the </w:t>
      </w:r>
      <w:r w:rsidRPr="003C6796">
        <w:rPr>
          <w:b/>
          <w:i/>
        </w:rPr>
        <w:t>old policy</w:t>
      </w:r>
      <w:r w:rsidRPr="003C6796">
        <w:t>) if:</w:t>
      </w:r>
    </w:p>
    <w:p w:rsidR="00B721CB" w:rsidRPr="003C6796" w:rsidRDefault="00B721CB">
      <w:pPr>
        <w:pStyle w:val="paragraph"/>
      </w:pPr>
      <w:r w:rsidRPr="003C6796">
        <w:tab/>
        <w:t>(a)</w:t>
      </w:r>
      <w:r w:rsidRPr="003C6796">
        <w:tab/>
        <w:t>either:</w:t>
      </w:r>
    </w:p>
    <w:p w:rsidR="00B721CB" w:rsidRPr="003C6796" w:rsidRDefault="00B721CB">
      <w:pPr>
        <w:pStyle w:val="paragraphsub"/>
      </w:pPr>
      <w:r w:rsidRPr="003C6796">
        <w:tab/>
        <w:t>(i)</w:t>
      </w:r>
      <w:r w:rsidRPr="003C6796">
        <w:tab/>
        <w:t>the person is insured under the old policy at the time the person becomes insured under the new policy; or</w:t>
      </w:r>
    </w:p>
    <w:p w:rsidR="00B721CB" w:rsidRPr="003C6796" w:rsidRDefault="00B721CB">
      <w:pPr>
        <w:pStyle w:val="paragraphsub"/>
      </w:pPr>
      <w:r w:rsidRPr="003C6796">
        <w:tab/>
        <w:t>(ii)</w:t>
      </w:r>
      <w:r w:rsidRPr="003C6796">
        <w:tab/>
        <w:t>the person ceased to be insured under the old policy no more than 7 days, or a longer number of days allowed by the new policy’s insurer for this purpose, before becoming insured under the new policy; and</w:t>
      </w:r>
    </w:p>
    <w:p w:rsidR="00B721CB" w:rsidRPr="003C6796" w:rsidRDefault="00B721CB">
      <w:pPr>
        <w:pStyle w:val="paragraph"/>
      </w:pPr>
      <w:r w:rsidRPr="003C6796">
        <w:tab/>
        <w:t>(b)</w:t>
      </w:r>
      <w:r w:rsidRPr="003C6796">
        <w:tab/>
        <w:t xml:space="preserve">the old policy is a </w:t>
      </w:r>
      <w:r w:rsidR="003C6796" w:rsidRPr="003C6796">
        <w:rPr>
          <w:position w:val="6"/>
          <w:sz w:val="16"/>
        </w:rPr>
        <w:t>*</w:t>
      </w:r>
      <w:r w:rsidRPr="003C6796">
        <w:t>complying health insurance policy; and</w:t>
      </w:r>
    </w:p>
    <w:p w:rsidR="00B721CB" w:rsidRPr="003C6796" w:rsidRDefault="00B721CB">
      <w:pPr>
        <w:pStyle w:val="paragraph"/>
      </w:pPr>
      <w:r w:rsidRPr="003C6796">
        <w:tab/>
        <w:t>(c)</w:t>
      </w:r>
      <w:r w:rsidRPr="003C6796">
        <w:tab/>
        <w:t>the person’s premium payments under the old policy were up to date at the time the person became insured under the new policy.</w:t>
      </w:r>
    </w:p>
    <w:p w:rsidR="00B721CB" w:rsidRPr="003C6796" w:rsidRDefault="00B721CB">
      <w:pPr>
        <w:pStyle w:val="notetext"/>
      </w:pPr>
      <w:r w:rsidRPr="003C6796">
        <w:t>Note:</w:t>
      </w:r>
      <w:r w:rsidRPr="003C6796">
        <w:tab/>
        <w:t>See section</w:t>
      </w:r>
      <w:r w:rsidR="003C6796">
        <w:t> </w:t>
      </w:r>
      <w:r w:rsidRPr="003C6796">
        <w:t>99</w:t>
      </w:r>
      <w:r w:rsidR="003C6796">
        <w:noBreakHyphen/>
      </w:r>
      <w:r w:rsidRPr="003C6796">
        <w:t>1 about transfer certificates.</w:t>
      </w:r>
    </w:p>
    <w:p w:rsidR="00B721CB" w:rsidRPr="003C6796" w:rsidRDefault="00B721CB">
      <w:pPr>
        <w:pStyle w:val="ActHead5"/>
        <w:rPr>
          <w:i/>
        </w:rPr>
      </w:pPr>
      <w:bookmarkStart w:id="110" w:name="_Toc434416256"/>
      <w:r w:rsidRPr="008C10B7">
        <w:rPr>
          <w:rStyle w:val="CharSectno"/>
        </w:rPr>
        <w:t>75</w:t>
      </w:r>
      <w:r w:rsidR="003C6796" w:rsidRPr="008C10B7">
        <w:rPr>
          <w:rStyle w:val="CharSectno"/>
        </w:rPr>
        <w:noBreakHyphen/>
      </w:r>
      <w:r w:rsidRPr="008C10B7">
        <w:rPr>
          <w:rStyle w:val="CharSectno"/>
        </w:rPr>
        <w:t>15</w:t>
      </w:r>
      <w:r w:rsidRPr="003C6796">
        <w:t xml:space="preserve">  Meaning of </w:t>
      </w:r>
      <w:r w:rsidRPr="003C6796">
        <w:rPr>
          <w:i/>
        </w:rPr>
        <w:t>pre</w:t>
      </w:r>
      <w:r w:rsidR="003C6796">
        <w:rPr>
          <w:i/>
        </w:rPr>
        <w:noBreakHyphen/>
      </w:r>
      <w:r w:rsidRPr="003C6796">
        <w:rPr>
          <w:i/>
        </w:rPr>
        <w:t>existing condition</w:t>
      </w:r>
      <w:bookmarkEnd w:id="110"/>
    </w:p>
    <w:p w:rsidR="00B721CB" w:rsidRPr="003C6796" w:rsidRDefault="00B721CB">
      <w:pPr>
        <w:pStyle w:val="subsection"/>
      </w:pPr>
      <w:r w:rsidRPr="003C6796">
        <w:tab/>
        <w:t>(1)</w:t>
      </w:r>
      <w:r w:rsidRPr="003C6796">
        <w:tab/>
        <w:t xml:space="preserve">A person insured under an insurance policy has a </w:t>
      </w:r>
      <w:r w:rsidRPr="003C6796">
        <w:rPr>
          <w:b/>
          <w:i/>
        </w:rPr>
        <w:t>pre</w:t>
      </w:r>
      <w:r w:rsidR="003C6796">
        <w:rPr>
          <w:b/>
          <w:i/>
        </w:rPr>
        <w:noBreakHyphen/>
      </w:r>
      <w:r w:rsidRPr="003C6796">
        <w:rPr>
          <w:b/>
          <w:i/>
        </w:rPr>
        <w:t xml:space="preserve">existing condition </w:t>
      </w:r>
      <w:r w:rsidRPr="003C6796">
        <w:t>if:</w:t>
      </w:r>
    </w:p>
    <w:p w:rsidR="00B721CB" w:rsidRPr="003C6796" w:rsidRDefault="00B721CB">
      <w:pPr>
        <w:pStyle w:val="paragraph"/>
      </w:pPr>
      <w:r w:rsidRPr="003C6796">
        <w:tab/>
        <w:t>(a)</w:t>
      </w:r>
      <w:r w:rsidRPr="003C6796">
        <w:tab/>
        <w:t>the person has an ailment, illness or condition; and</w:t>
      </w:r>
    </w:p>
    <w:p w:rsidR="00B721CB" w:rsidRPr="003C6796" w:rsidRDefault="00B721CB">
      <w:pPr>
        <w:pStyle w:val="paragraph"/>
      </w:pPr>
      <w:r w:rsidRPr="003C6796">
        <w:tab/>
        <w:t>(b)</w:t>
      </w:r>
      <w:r w:rsidRPr="003C6796">
        <w:tab/>
        <w:t xml:space="preserve">in the opinion of a </w:t>
      </w:r>
      <w:r w:rsidR="003C6796" w:rsidRPr="003C6796">
        <w:rPr>
          <w:position w:val="6"/>
          <w:sz w:val="16"/>
        </w:rPr>
        <w:t>*</w:t>
      </w:r>
      <w:r w:rsidRPr="003C6796">
        <w:t>medical practitioner appointed by the insurer that issued the policy, the signs or symptoms of that ailment, illness or condition existed at any time in the period of 6 months ending on the day on which the person became insured under the policy.</w:t>
      </w:r>
    </w:p>
    <w:p w:rsidR="00B721CB" w:rsidRPr="003C6796" w:rsidRDefault="00B721CB">
      <w:pPr>
        <w:pStyle w:val="subsection"/>
      </w:pPr>
      <w:r w:rsidRPr="003C6796">
        <w:tab/>
        <w:t>(2)</w:t>
      </w:r>
      <w:r w:rsidRPr="003C6796">
        <w:tab/>
        <w:t xml:space="preserve">In forming an opinion for the purposes of </w:t>
      </w:r>
      <w:r w:rsidR="003C6796">
        <w:t>paragraph (</w:t>
      </w:r>
      <w:r w:rsidRPr="003C6796">
        <w:t xml:space="preserve">1)(b), the </w:t>
      </w:r>
      <w:r w:rsidR="003C6796" w:rsidRPr="003C6796">
        <w:rPr>
          <w:position w:val="6"/>
          <w:sz w:val="16"/>
        </w:rPr>
        <w:t>*</w:t>
      </w:r>
      <w:r w:rsidRPr="003C6796">
        <w:t xml:space="preserve">medical practitioner must have regard to any information in relation to the ailment, illness or condition that the medical </w:t>
      </w:r>
      <w:r w:rsidRPr="003C6796">
        <w:lastRenderedPageBreak/>
        <w:t>practitioner who treated the ailment, illness or condition gives him or her.</w:t>
      </w:r>
    </w:p>
    <w:p w:rsidR="00B721CB" w:rsidRPr="003C6796" w:rsidRDefault="00B721CB">
      <w:pPr>
        <w:pStyle w:val="subsection"/>
      </w:pPr>
      <w:r w:rsidRPr="003C6796">
        <w:tab/>
        <w:t>(3)</w:t>
      </w:r>
      <w:r w:rsidRPr="003C6796">
        <w:tab/>
        <w:t>If:</w:t>
      </w:r>
    </w:p>
    <w:p w:rsidR="00B721CB" w:rsidRPr="003C6796" w:rsidRDefault="00B721CB">
      <w:pPr>
        <w:pStyle w:val="paragraph"/>
      </w:pPr>
      <w:r w:rsidRPr="003C6796">
        <w:tab/>
        <w:t>(a)</w:t>
      </w:r>
      <w:r w:rsidRPr="003C6796">
        <w:tab/>
        <w:t xml:space="preserve">a private health insurer replaces a </w:t>
      </w:r>
      <w:r w:rsidR="003C6796" w:rsidRPr="003C6796">
        <w:rPr>
          <w:position w:val="6"/>
          <w:sz w:val="16"/>
        </w:rPr>
        <w:t>*</w:t>
      </w:r>
      <w:r w:rsidRPr="003C6796">
        <w:t>complying health insurance product with another complying health insurance product; and</w:t>
      </w:r>
    </w:p>
    <w:p w:rsidR="00B721CB" w:rsidRPr="003C6796" w:rsidRDefault="00B721CB">
      <w:pPr>
        <w:pStyle w:val="paragraph"/>
      </w:pPr>
      <w:r w:rsidRPr="003C6796">
        <w:tab/>
        <w:t>(b)</w:t>
      </w:r>
      <w:r w:rsidRPr="003C6796">
        <w:tab/>
        <w:t xml:space="preserve">a person who was insured under a policy that was in the replaced </w:t>
      </w:r>
      <w:r w:rsidR="003C6796" w:rsidRPr="003C6796">
        <w:rPr>
          <w:position w:val="6"/>
          <w:sz w:val="16"/>
        </w:rPr>
        <w:t>*</w:t>
      </w:r>
      <w:r w:rsidRPr="003C6796">
        <w:t xml:space="preserve">product is </w:t>
      </w:r>
      <w:r w:rsidR="003C6796" w:rsidRPr="003C6796">
        <w:rPr>
          <w:position w:val="6"/>
          <w:sz w:val="16"/>
        </w:rPr>
        <w:t>*</w:t>
      </w:r>
      <w:r w:rsidRPr="003C6796">
        <w:t>transferred by the insurer to a policy that is in the replacement product;</w:t>
      </w:r>
    </w:p>
    <w:p w:rsidR="00B721CB" w:rsidRPr="003C6796" w:rsidRDefault="00B721CB">
      <w:pPr>
        <w:pStyle w:val="subsection2"/>
      </w:pPr>
      <w:r w:rsidRPr="003C6796">
        <w:t xml:space="preserve">the reference in </w:t>
      </w:r>
      <w:r w:rsidR="003C6796">
        <w:t>paragraph (</w:t>
      </w:r>
      <w:r w:rsidRPr="003C6796">
        <w:t>1)(b) to the day on which the person became insured under the policy is taken to be a reference to the day on which the person became insured under the replaced policy.</w:t>
      </w:r>
    </w:p>
    <w:p w:rsidR="00B721CB" w:rsidRPr="003C6796" w:rsidRDefault="00B721CB" w:rsidP="00F719AC">
      <w:pPr>
        <w:pStyle w:val="ActHead3"/>
        <w:pageBreakBefore/>
      </w:pPr>
      <w:bookmarkStart w:id="111" w:name="_Toc434416257"/>
      <w:r w:rsidRPr="008C10B7">
        <w:rPr>
          <w:rStyle w:val="CharDivNo"/>
        </w:rPr>
        <w:lastRenderedPageBreak/>
        <w:t>Division</w:t>
      </w:r>
      <w:r w:rsidR="003C6796" w:rsidRPr="008C10B7">
        <w:rPr>
          <w:rStyle w:val="CharDivNo"/>
        </w:rPr>
        <w:t> </w:t>
      </w:r>
      <w:r w:rsidRPr="008C10B7">
        <w:rPr>
          <w:rStyle w:val="CharDivNo"/>
        </w:rPr>
        <w:t>78</w:t>
      </w:r>
      <w:r w:rsidRPr="003C6796">
        <w:t>—</w:t>
      </w:r>
      <w:r w:rsidRPr="008C10B7">
        <w:rPr>
          <w:rStyle w:val="CharDivText"/>
        </w:rPr>
        <w:t>Portability requirements</w:t>
      </w:r>
      <w:bookmarkEnd w:id="111"/>
    </w:p>
    <w:p w:rsidR="00B721CB" w:rsidRPr="003C6796" w:rsidRDefault="00B721CB">
      <w:pPr>
        <w:pStyle w:val="ActHead5"/>
      </w:pPr>
      <w:bookmarkStart w:id="112" w:name="_Toc434416258"/>
      <w:r w:rsidRPr="008C10B7">
        <w:rPr>
          <w:rStyle w:val="CharSectno"/>
        </w:rPr>
        <w:t>78</w:t>
      </w:r>
      <w:r w:rsidR="003C6796" w:rsidRPr="008C10B7">
        <w:rPr>
          <w:rStyle w:val="CharSectno"/>
        </w:rPr>
        <w:noBreakHyphen/>
      </w:r>
      <w:r w:rsidRPr="008C10B7">
        <w:rPr>
          <w:rStyle w:val="CharSectno"/>
        </w:rPr>
        <w:t>1</w:t>
      </w:r>
      <w:r w:rsidRPr="003C6796">
        <w:t xml:space="preserve">  Portability requirements</w:t>
      </w:r>
      <w:bookmarkEnd w:id="112"/>
    </w:p>
    <w:p w:rsidR="00B721CB" w:rsidRPr="003C6796" w:rsidRDefault="00B721CB">
      <w:pPr>
        <w:pStyle w:val="subsection"/>
      </w:pPr>
      <w:r w:rsidRPr="003C6796">
        <w:tab/>
        <w:t>(1)</w:t>
      </w:r>
      <w:r w:rsidRPr="003C6796">
        <w:tab/>
        <w:t xml:space="preserve">An insurance policy meets the portability requirements in this Division if the policy meets the requirements in </w:t>
      </w:r>
      <w:r w:rsidR="003C6796">
        <w:t>subsections (</w:t>
      </w:r>
      <w:r w:rsidRPr="003C6796">
        <w:t>2), (3) and (4).</w:t>
      </w:r>
    </w:p>
    <w:p w:rsidR="00B721CB" w:rsidRPr="003C6796" w:rsidRDefault="00B721CB">
      <w:pPr>
        <w:pStyle w:val="subsection"/>
      </w:pPr>
      <w:r w:rsidRPr="003C6796">
        <w:tab/>
        <w:t>(2)</w:t>
      </w:r>
      <w:r w:rsidRPr="003C6796">
        <w:tab/>
        <w:t xml:space="preserve">An insurance policy meets the requirement in this subsection if the </w:t>
      </w:r>
      <w:r w:rsidR="003C6796" w:rsidRPr="003C6796">
        <w:rPr>
          <w:position w:val="6"/>
          <w:sz w:val="16"/>
        </w:rPr>
        <w:t>*</w:t>
      </w:r>
      <w:r w:rsidRPr="003C6796">
        <w:t xml:space="preserve">waiting period that applies to a person who </w:t>
      </w:r>
      <w:r w:rsidR="003C6796" w:rsidRPr="003C6796">
        <w:rPr>
          <w:position w:val="6"/>
          <w:sz w:val="16"/>
        </w:rPr>
        <w:t>*</w:t>
      </w:r>
      <w:r w:rsidRPr="003C6796">
        <w:t xml:space="preserve">transferred to the policy (the </w:t>
      </w:r>
      <w:r w:rsidRPr="003C6796">
        <w:rPr>
          <w:b/>
          <w:i/>
        </w:rPr>
        <w:t>new policy</w:t>
      </w:r>
      <w:r w:rsidRPr="003C6796">
        <w:t xml:space="preserve">) from another policy (the </w:t>
      </w:r>
      <w:r w:rsidRPr="003C6796">
        <w:rPr>
          <w:b/>
          <w:i/>
        </w:rPr>
        <w:t>old policy</w:t>
      </w:r>
      <w:r w:rsidRPr="003C6796">
        <w:t>) is no longer than:</w:t>
      </w:r>
    </w:p>
    <w:p w:rsidR="00B721CB" w:rsidRPr="003C6796" w:rsidRDefault="00B721CB">
      <w:pPr>
        <w:pStyle w:val="paragraph"/>
      </w:pPr>
      <w:r w:rsidRPr="003C6796">
        <w:tab/>
        <w:t>(a)</w:t>
      </w:r>
      <w:r w:rsidRPr="003C6796">
        <w:tab/>
        <w:t xml:space="preserve">for a benefit for </w:t>
      </w:r>
      <w:r w:rsidR="003C6796" w:rsidRPr="003C6796">
        <w:rPr>
          <w:position w:val="6"/>
          <w:sz w:val="16"/>
        </w:rPr>
        <w:t>*</w:t>
      </w:r>
      <w:r w:rsidRPr="003C6796">
        <w:t xml:space="preserve">hospital treatment or </w:t>
      </w:r>
      <w:r w:rsidR="003C6796" w:rsidRPr="003C6796">
        <w:rPr>
          <w:position w:val="6"/>
          <w:sz w:val="16"/>
        </w:rPr>
        <w:t>*</w:t>
      </w:r>
      <w:r w:rsidRPr="003C6796">
        <w:t>hospital</w:t>
      </w:r>
      <w:r w:rsidR="003C6796">
        <w:noBreakHyphen/>
      </w:r>
      <w:r w:rsidRPr="003C6796">
        <w:t xml:space="preserve">substitute treatment that was not </w:t>
      </w:r>
      <w:r w:rsidR="003C6796" w:rsidRPr="003C6796">
        <w:rPr>
          <w:position w:val="6"/>
          <w:sz w:val="16"/>
        </w:rPr>
        <w:t>*</w:t>
      </w:r>
      <w:r w:rsidRPr="003C6796">
        <w:t>covered under the old policy—the period allowed under section</w:t>
      </w:r>
      <w:r w:rsidR="003C6796">
        <w:t> </w:t>
      </w:r>
      <w:r w:rsidRPr="003C6796">
        <w:t>75</w:t>
      </w:r>
      <w:r w:rsidR="003C6796">
        <w:noBreakHyphen/>
      </w:r>
      <w:r w:rsidRPr="003C6796">
        <w:t>1; and</w:t>
      </w:r>
    </w:p>
    <w:p w:rsidR="00B721CB" w:rsidRPr="003C6796" w:rsidRDefault="00B721CB">
      <w:pPr>
        <w:pStyle w:val="paragraph"/>
      </w:pPr>
      <w:r w:rsidRPr="003C6796">
        <w:tab/>
        <w:t>(b)</w:t>
      </w:r>
      <w:r w:rsidRPr="003C6796">
        <w:tab/>
        <w:t>for a benefit for hospital treatment or hospital</w:t>
      </w:r>
      <w:r w:rsidR="003C6796">
        <w:noBreakHyphen/>
      </w:r>
      <w:r w:rsidRPr="003C6796">
        <w:t>substitute treatment that was covered under the old policy—the balance of any unexpired waiting period for that benefit that applied to the person under the old policy.</w:t>
      </w:r>
    </w:p>
    <w:p w:rsidR="00B721CB" w:rsidRPr="003C6796" w:rsidRDefault="00B721CB">
      <w:pPr>
        <w:pStyle w:val="subsection"/>
      </w:pPr>
      <w:r w:rsidRPr="003C6796">
        <w:tab/>
        <w:t>(3)</w:t>
      </w:r>
      <w:r w:rsidRPr="003C6796">
        <w:tab/>
        <w:t xml:space="preserve">An insurance policy meets the requirement in this subsection if the policy does not impose on a person who </w:t>
      </w:r>
      <w:r w:rsidR="003C6796" w:rsidRPr="003C6796">
        <w:rPr>
          <w:position w:val="6"/>
          <w:sz w:val="16"/>
        </w:rPr>
        <w:t>*</w:t>
      </w:r>
      <w:r w:rsidRPr="003C6796">
        <w:t xml:space="preserve">transferred to the policy any period (other than a </w:t>
      </w:r>
      <w:r w:rsidR="003C6796" w:rsidRPr="003C6796">
        <w:rPr>
          <w:position w:val="6"/>
          <w:sz w:val="16"/>
        </w:rPr>
        <w:t>*</w:t>
      </w:r>
      <w:r w:rsidRPr="003C6796">
        <w:t xml:space="preserve">waiting period allowed under </w:t>
      </w:r>
      <w:r w:rsidR="003C6796">
        <w:t>subsection (</w:t>
      </w:r>
      <w:r w:rsidRPr="003C6796">
        <w:t xml:space="preserve">2)) during which the amount of a benefit in relation to any particular </w:t>
      </w:r>
      <w:r w:rsidR="003C6796" w:rsidRPr="003C6796">
        <w:rPr>
          <w:position w:val="6"/>
          <w:sz w:val="16"/>
        </w:rPr>
        <w:t>*</w:t>
      </w:r>
      <w:r w:rsidRPr="003C6796">
        <w:t xml:space="preserve">hospital treatment or </w:t>
      </w:r>
      <w:r w:rsidR="003C6796" w:rsidRPr="003C6796">
        <w:rPr>
          <w:position w:val="6"/>
          <w:sz w:val="16"/>
        </w:rPr>
        <w:t>*</w:t>
      </w:r>
      <w:r w:rsidRPr="003C6796">
        <w:t>hospital</w:t>
      </w:r>
      <w:r w:rsidR="003C6796">
        <w:noBreakHyphen/>
      </w:r>
      <w:r w:rsidRPr="003C6796">
        <w:t>substitute treatment is less than the amount the person would be eligible for during any other period.</w:t>
      </w:r>
    </w:p>
    <w:p w:rsidR="00B721CB" w:rsidRPr="003C6796" w:rsidRDefault="00B721CB">
      <w:pPr>
        <w:pStyle w:val="subsection"/>
      </w:pPr>
      <w:r w:rsidRPr="003C6796">
        <w:tab/>
        <w:t>(4)</w:t>
      </w:r>
      <w:r w:rsidRPr="003C6796">
        <w:tab/>
        <w:t xml:space="preserve">An insurance policy meets the requirement in this subsection if, in relation to a benefit for </w:t>
      </w:r>
      <w:r w:rsidR="003C6796" w:rsidRPr="003C6796">
        <w:rPr>
          <w:position w:val="6"/>
          <w:sz w:val="16"/>
        </w:rPr>
        <w:t>*</w:t>
      </w:r>
      <w:r w:rsidRPr="003C6796">
        <w:t xml:space="preserve">hospital treatment or </w:t>
      </w:r>
      <w:r w:rsidR="003C6796" w:rsidRPr="003C6796">
        <w:rPr>
          <w:position w:val="6"/>
          <w:sz w:val="16"/>
        </w:rPr>
        <w:t>*</w:t>
      </w:r>
      <w:r w:rsidRPr="003C6796">
        <w:t>hospital</w:t>
      </w:r>
      <w:r w:rsidR="003C6796">
        <w:noBreakHyphen/>
      </w:r>
      <w:r w:rsidRPr="003C6796">
        <w:t>substitute treatment:</w:t>
      </w:r>
    </w:p>
    <w:p w:rsidR="00B721CB" w:rsidRPr="003C6796" w:rsidRDefault="00B721CB">
      <w:pPr>
        <w:pStyle w:val="paragraph"/>
      </w:pPr>
      <w:r w:rsidRPr="003C6796">
        <w:tab/>
        <w:t>(a)</w:t>
      </w:r>
      <w:r w:rsidRPr="003C6796">
        <w:tab/>
        <w:t xml:space="preserve">that was </w:t>
      </w:r>
      <w:r w:rsidR="003C6796" w:rsidRPr="003C6796">
        <w:rPr>
          <w:position w:val="6"/>
          <w:sz w:val="16"/>
        </w:rPr>
        <w:t>*</w:t>
      </w:r>
      <w:r w:rsidRPr="003C6796">
        <w:t>covered under the old policy; and</w:t>
      </w:r>
    </w:p>
    <w:p w:rsidR="00B721CB" w:rsidRPr="003C6796" w:rsidRDefault="00B721CB">
      <w:pPr>
        <w:pStyle w:val="paragraph"/>
      </w:pPr>
      <w:r w:rsidRPr="003C6796">
        <w:tab/>
        <w:t>(b)</w:t>
      </w:r>
      <w:r w:rsidRPr="003C6796">
        <w:tab/>
        <w:t>in respect of which a higher excess or higher co</w:t>
      </w:r>
      <w:r w:rsidR="003C6796">
        <w:noBreakHyphen/>
      </w:r>
      <w:r w:rsidRPr="003C6796">
        <w:t>payment applied under the old policy than is the case under the new policy;</w:t>
      </w:r>
    </w:p>
    <w:p w:rsidR="00B721CB" w:rsidRPr="003C6796" w:rsidRDefault="00B721CB">
      <w:pPr>
        <w:pStyle w:val="subsection2"/>
      </w:pPr>
      <w:r w:rsidRPr="003C6796">
        <w:lastRenderedPageBreak/>
        <w:t>any period during which the higher excess or higher co</w:t>
      </w:r>
      <w:r w:rsidR="003C6796">
        <w:noBreakHyphen/>
      </w:r>
      <w:r w:rsidRPr="003C6796">
        <w:t xml:space="preserve">payment continues to apply under the new policy to a person who </w:t>
      </w:r>
      <w:r w:rsidR="003C6796" w:rsidRPr="003C6796">
        <w:rPr>
          <w:position w:val="6"/>
          <w:sz w:val="16"/>
        </w:rPr>
        <w:t>*</w:t>
      </w:r>
      <w:r w:rsidRPr="003C6796">
        <w:t xml:space="preserve">transferred to the policy is no longer than the </w:t>
      </w:r>
      <w:r w:rsidR="003C6796" w:rsidRPr="003C6796">
        <w:rPr>
          <w:position w:val="6"/>
          <w:sz w:val="16"/>
        </w:rPr>
        <w:t>*</w:t>
      </w:r>
      <w:r w:rsidRPr="003C6796">
        <w:t>waiting period allowed under section</w:t>
      </w:r>
      <w:r w:rsidR="003C6796">
        <w:t> </w:t>
      </w:r>
      <w:r w:rsidRPr="003C6796">
        <w:t>75</w:t>
      </w:r>
      <w:r w:rsidR="003C6796">
        <w:noBreakHyphen/>
      </w:r>
      <w:r w:rsidRPr="003C6796">
        <w:t>1 for a benefit for that treatment.</w:t>
      </w:r>
    </w:p>
    <w:p w:rsidR="00B721CB" w:rsidRPr="003C6796" w:rsidRDefault="00B721CB" w:rsidP="00B92331">
      <w:pPr>
        <w:pStyle w:val="subsection"/>
        <w:keepNext/>
      </w:pPr>
      <w:r w:rsidRPr="003C6796">
        <w:tab/>
        <w:t>(5)</w:t>
      </w:r>
      <w:r w:rsidRPr="003C6796">
        <w:tab/>
        <w:t>In working out:</w:t>
      </w:r>
    </w:p>
    <w:p w:rsidR="00B721CB" w:rsidRPr="003C6796" w:rsidRDefault="00B721CB">
      <w:pPr>
        <w:pStyle w:val="paragraph"/>
      </w:pPr>
      <w:r w:rsidRPr="003C6796">
        <w:tab/>
        <w:t>(a)</w:t>
      </w:r>
      <w:r w:rsidRPr="003C6796">
        <w:tab/>
        <w:t xml:space="preserve">for the purposes of </w:t>
      </w:r>
      <w:r w:rsidR="003C6796">
        <w:t>subsection (</w:t>
      </w:r>
      <w:r w:rsidRPr="003C6796">
        <w:t xml:space="preserve">2) or (4), whether a treatment was </w:t>
      </w:r>
      <w:r w:rsidR="003C6796" w:rsidRPr="003C6796">
        <w:rPr>
          <w:position w:val="6"/>
          <w:sz w:val="16"/>
        </w:rPr>
        <w:t>*</w:t>
      </w:r>
      <w:r w:rsidRPr="003C6796">
        <w:t>covered under an old policy; or</w:t>
      </w:r>
    </w:p>
    <w:p w:rsidR="00B721CB" w:rsidRPr="003C6796" w:rsidRDefault="00B721CB">
      <w:pPr>
        <w:pStyle w:val="paragraph"/>
      </w:pPr>
      <w:r w:rsidRPr="003C6796">
        <w:tab/>
        <w:t>(b)</w:t>
      </w:r>
      <w:r w:rsidRPr="003C6796">
        <w:tab/>
        <w:t xml:space="preserve">for the purposes of </w:t>
      </w:r>
      <w:r w:rsidR="003C6796">
        <w:t>subsection (</w:t>
      </w:r>
      <w:r w:rsidRPr="003C6796">
        <w:t>3), whether the amount of a benefit under a new policy during a period is less than the amount it would be during another period;</w:t>
      </w:r>
    </w:p>
    <w:p w:rsidR="00B721CB" w:rsidRPr="003C6796" w:rsidRDefault="00B721CB">
      <w:pPr>
        <w:pStyle w:val="subsection2"/>
      </w:pPr>
      <w:r w:rsidRPr="003C6796">
        <w:t xml:space="preserve">disregard the existence or otherwise of contracts between the insurer in relation to either of the policies and particular </w:t>
      </w:r>
      <w:r w:rsidR="003C6796" w:rsidRPr="003C6796">
        <w:rPr>
          <w:position w:val="6"/>
          <w:sz w:val="16"/>
        </w:rPr>
        <w:t>*</w:t>
      </w:r>
      <w:r w:rsidRPr="003C6796">
        <w:t>health care providers or groups of health care providers.</w:t>
      </w:r>
    </w:p>
    <w:p w:rsidR="00B721CB" w:rsidRPr="003C6796" w:rsidRDefault="00B721CB">
      <w:pPr>
        <w:pStyle w:val="subsection"/>
      </w:pPr>
      <w:r w:rsidRPr="003C6796">
        <w:tab/>
        <w:t>(6)</w:t>
      </w:r>
      <w:r w:rsidRPr="003C6796">
        <w:tab/>
        <w:t>The Private Health Insurance (Complying Product) Rules may modify the requirements in this section in relation to all or particular kinds of private health insurers, benefits or insured persons. To the extent the Rules do so, the portability requirements in this Division are taken to be met if the conditions in the Rules are met.</w:t>
      </w:r>
    </w:p>
    <w:p w:rsidR="00B721CB" w:rsidRPr="003C6796" w:rsidRDefault="00B721CB">
      <w:pPr>
        <w:pStyle w:val="notetext"/>
      </w:pPr>
      <w:r w:rsidRPr="003C6796">
        <w:t>Note:</w:t>
      </w:r>
      <w:r w:rsidRPr="003C6796">
        <w:tab/>
        <w:t>If a priv</w:t>
      </w:r>
      <w:r w:rsidR="007E1327" w:rsidRPr="003C6796">
        <w:t>ate health insurer provides</w:t>
      </w:r>
      <w:r w:rsidRPr="003C6796">
        <w:t xml:space="preserve"> </w:t>
      </w:r>
      <w:r w:rsidR="00857353" w:rsidRPr="003C6796">
        <w:t>an insured person with, or arranges for an insured person</w:t>
      </w:r>
      <w:r w:rsidRPr="003C6796">
        <w:t xml:space="preserve"> to be provided with, treatment, it is treated as a benefit for the purposes of this Division (see subsection</w:t>
      </w:r>
      <w:r w:rsidR="003C6796">
        <w:t> </w:t>
      </w:r>
      <w:r w:rsidRPr="003C6796">
        <w:t>69</w:t>
      </w:r>
      <w:r w:rsidR="003C6796">
        <w:noBreakHyphen/>
      </w:r>
      <w:r w:rsidRPr="003C6796">
        <w:t>5(3)).</w:t>
      </w:r>
    </w:p>
    <w:p w:rsidR="00B721CB" w:rsidRPr="003C6796" w:rsidRDefault="00B721CB" w:rsidP="00F719AC">
      <w:pPr>
        <w:pStyle w:val="ActHead3"/>
        <w:pageBreakBefore/>
      </w:pPr>
      <w:bookmarkStart w:id="113" w:name="_Toc434416259"/>
      <w:r w:rsidRPr="008C10B7">
        <w:rPr>
          <w:rStyle w:val="CharDivNo"/>
        </w:rPr>
        <w:lastRenderedPageBreak/>
        <w:t>Division</w:t>
      </w:r>
      <w:r w:rsidR="003C6796" w:rsidRPr="008C10B7">
        <w:rPr>
          <w:rStyle w:val="CharDivNo"/>
        </w:rPr>
        <w:t> </w:t>
      </w:r>
      <w:r w:rsidRPr="008C10B7">
        <w:rPr>
          <w:rStyle w:val="CharDivNo"/>
        </w:rPr>
        <w:t>81</w:t>
      </w:r>
      <w:r w:rsidRPr="003C6796">
        <w:t>—</w:t>
      </w:r>
      <w:r w:rsidRPr="008C10B7">
        <w:rPr>
          <w:rStyle w:val="CharDivText"/>
        </w:rPr>
        <w:t>Quality assurance requirements</w:t>
      </w:r>
      <w:bookmarkEnd w:id="113"/>
    </w:p>
    <w:p w:rsidR="00B721CB" w:rsidRPr="003C6796" w:rsidRDefault="00B721CB">
      <w:pPr>
        <w:pStyle w:val="ActHead5"/>
      </w:pPr>
      <w:bookmarkStart w:id="114" w:name="_Toc434416260"/>
      <w:r w:rsidRPr="008C10B7">
        <w:rPr>
          <w:rStyle w:val="CharSectno"/>
        </w:rPr>
        <w:t>81</w:t>
      </w:r>
      <w:r w:rsidR="003C6796" w:rsidRPr="008C10B7">
        <w:rPr>
          <w:rStyle w:val="CharSectno"/>
        </w:rPr>
        <w:noBreakHyphen/>
      </w:r>
      <w:r w:rsidRPr="008C10B7">
        <w:rPr>
          <w:rStyle w:val="CharSectno"/>
        </w:rPr>
        <w:t>1</w:t>
      </w:r>
      <w:r w:rsidRPr="003C6796">
        <w:t xml:space="preserve">  Quality assurance requirements</w:t>
      </w:r>
      <w:bookmarkEnd w:id="114"/>
    </w:p>
    <w:p w:rsidR="00B721CB" w:rsidRPr="003C6796" w:rsidRDefault="00B721CB">
      <w:pPr>
        <w:pStyle w:val="subsection"/>
      </w:pPr>
      <w:r w:rsidRPr="003C6796">
        <w:tab/>
      </w:r>
      <w:r w:rsidRPr="003C6796">
        <w:tab/>
        <w:t>An insurance policy meets the quality assurance requirements in this Division if the policy prohibits the payment of benefits for a treatment that does not meet the standards in the Private Health Insurance (Accreditation) Rules.</w:t>
      </w:r>
    </w:p>
    <w:p w:rsidR="00B721CB" w:rsidRPr="003C6796" w:rsidRDefault="00B721CB">
      <w:pPr>
        <w:pStyle w:val="notetext"/>
      </w:pPr>
      <w:r w:rsidRPr="003C6796">
        <w:t>Note:</w:t>
      </w:r>
      <w:r w:rsidRPr="003C6796">
        <w:tab/>
        <w:t>The Private Health Insurance (Accreditation) Rules are made by the Minister under section</w:t>
      </w:r>
      <w:r w:rsidR="003C6796">
        <w:t> </w:t>
      </w:r>
      <w:r w:rsidRPr="003C6796">
        <w:t>333</w:t>
      </w:r>
      <w:r w:rsidR="003C6796">
        <w:noBreakHyphen/>
      </w:r>
      <w:r w:rsidRPr="003C6796">
        <w:t>20.</w:t>
      </w:r>
    </w:p>
    <w:p w:rsidR="00B721CB" w:rsidRPr="003C6796" w:rsidRDefault="00B721CB" w:rsidP="00F719AC">
      <w:pPr>
        <w:pStyle w:val="ActHead3"/>
        <w:pageBreakBefore/>
      </w:pPr>
      <w:bookmarkStart w:id="115" w:name="_Toc434416261"/>
      <w:r w:rsidRPr="008C10B7">
        <w:rPr>
          <w:rStyle w:val="CharDivNo"/>
        </w:rPr>
        <w:lastRenderedPageBreak/>
        <w:t>Division</w:t>
      </w:r>
      <w:r w:rsidR="003C6796" w:rsidRPr="008C10B7">
        <w:rPr>
          <w:rStyle w:val="CharDivNo"/>
        </w:rPr>
        <w:t> </w:t>
      </w:r>
      <w:r w:rsidRPr="008C10B7">
        <w:rPr>
          <w:rStyle w:val="CharDivNo"/>
        </w:rPr>
        <w:t>84</w:t>
      </w:r>
      <w:r w:rsidRPr="003C6796">
        <w:t>—</w:t>
      </w:r>
      <w:r w:rsidRPr="008C10B7">
        <w:rPr>
          <w:rStyle w:val="CharDivText"/>
        </w:rPr>
        <w:t>Enforcement of this Part</w:t>
      </w:r>
      <w:bookmarkEnd w:id="115"/>
    </w:p>
    <w:p w:rsidR="00B721CB" w:rsidRPr="003C6796" w:rsidRDefault="00B721CB">
      <w:pPr>
        <w:pStyle w:val="ActHead5"/>
      </w:pPr>
      <w:bookmarkStart w:id="116" w:name="_Toc434416262"/>
      <w:r w:rsidRPr="008C10B7">
        <w:rPr>
          <w:rStyle w:val="CharSectno"/>
        </w:rPr>
        <w:t>84</w:t>
      </w:r>
      <w:r w:rsidR="003C6796" w:rsidRPr="008C10B7">
        <w:rPr>
          <w:rStyle w:val="CharSectno"/>
        </w:rPr>
        <w:noBreakHyphen/>
      </w:r>
      <w:r w:rsidRPr="008C10B7">
        <w:rPr>
          <w:rStyle w:val="CharSectno"/>
        </w:rPr>
        <w:t>1</w:t>
      </w:r>
      <w:r w:rsidRPr="003C6796">
        <w:t xml:space="preserve">  Offence: advertising, offering or insuring under non</w:t>
      </w:r>
      <w:r w:rsidR="003C6796">
        <w:noBreakHyphen/>
      </w:r>
      <w:r w:rsidRPr="003C6796">
        <w:t>complying policies</w:t>
      </w:r>
      <w:bookmarkEnd w:id="116"/>
    </w:p>
    <w:p w:rsidR="00B721CB" w:rsidRPr="003C6796" w:rsidRDefault="00B721CB">
      <w:pPr>
        <w:pStyle w:val="subsection"/>
      </w:pPr>
      <w:r w:rsidRPr="003C6796">
        <w:tab/>
        <w:t>(1)</w:t>
      </w:r>
      <w:r w:rsidRPr="003C6796">
        <w:tab/>
        <w:t>A person commits an offence if:</w:t>
      </w:r>
    </w:p>
    <w:p w:rsidR="00B721CB" w:rsidRPr="003C6796" w:rsidRDefault="00B721CB">
      <w:pPr>
        <w:pStyle w:val="paragraph"/>
      </w:pPr>
      <w:r w:rsidRPr="003C6796">
        <w:tab/>
        <w:t>(a)</w:t>
      </w:r>
      <w:r w:rsidRPr="003C6796">
        <w:tab/>
        <w:t>the person:</w:t>
      </w:r>
    </w:p>
    <w:p w:rsidR="00B721CB" w:rsidRPr="003C6796" w:rsidRDefault="00B721CB">
      <w:pPr>
        <w:pStyle w:val="paragraphsub"/>
      </w:pPr>
      <w:r w:rsidRPr="003C6796">
        <w:tab/>
        <w:t>(i)</w:t>
      </w:r>
      <w:r w:rsidRPr="003C6796">
        <w:tab/>
        <w:t xml:space="preserve">advertises a </w:t>
      </w:r>
      <w:r w:rsidR="003C6796" w:rsidRPr="003C6796">
        <w:rPr>
          <w:position w:val="6"/>
          <w:sz w:val="16"/>
        </w:rPr>
        <w:t>*</w:t>
      </w:r>
      <w:r w:rsidRPr="003C6796">
        <w:t>product; or</w:t>
      </w:r>
    </w:p>
    <w:p w:rsidR="00B721CB" w:rsidRPr="003C6796" w:rsidRDefault="00B721CB">
      <w:pPr>
        <w:pStyle w:val="paragraphsub"/>
      </w:pPr>
      <w:r w:rsidRPr="003C6796">
        <w:tab/>
        <w:t>(ii)</w:t>
      </w:r>
      <w:r w:rsidRPr="003C6796">
        <w:tab/>
        <w:t>offers a person insurance under a policy; or</w:t>
      </w:r>
    </w:p>
    <w:p w:rsidR="00B721CB" w:rsidRPr="003C6796" w:rsidRDefault="00B721CB">
      <w:pPr>
        <w:pStyle w:val="paragraphsub"/>
      </w:pPr>
      <w:r w:rsidRPr="003C6796">
        <w:tab/>
        <w:t>(iii)</w:t>
      </w:r>
      <w:r w:rsidRPr="003C6796">
        <w:tab/>
        <w:t>insures a person under a policy; or</w:t>
      </w:r>
    </w:p>
    <w:p w:rsidR="00B721CB" w:rsidRPr="003C6796" w:rsidRDefault="00B721CB">
      <w:pPr>
        <w:pStyle w:val="paragraphsub"/>
      </w:pPr>
      <w:r w:rsidRPr="003C6796">
        <w:tab/>
        <w:t>(iv)</w:t>
      </w:r>
      <w:r w:rsidRPr="003C6796">
        <w:tab/>
        <w:t xml:space="preserve">arranges for another person to do a thing mentioned in </w:t>
      </w:r>
      <w:r w:rsidR="003C6796">
        <w:t>subparagraph (</w:t>
      </w:r>
      <w:r w:rsidRPr="003C6796">
        <w:t>i), (ii) or (iii); and</w:t>
      </w:r>
    </w:p>
    <w:p w:rsidR="00D76968" w:rsidRPr="003C6796" w:rsidRDefault="00D76968" w:rsidP="00D76968">
      <w:pPr>
        <w:pStyle w:val="paragraph"/>
      </w:pPr>
      <w:r w:rsidRPr="003C6796">
        <w:tab/>
        <w:t>(b)</w:t>
      </w:r>
      <w:r w:rsidRPr="003C6796">
        <w:tab/>
        <w:t xml:space="preserve">the insurance under the policy, or under a policy in the product, is </w:t>
      </w:r>
      <w:r w:rsidR="003C6796" w:rsidRPr="003C6796">
        <w:rPr>
          <w:position w:val="6"/>
          <w:sz w:val="16"/>
        </w:rPr>
        <w:t>*</w:t>
      </w:r>
      <w:r w:rsidRPr="003C6796">
        <w:t>health insurance business; and</w:t>
      </w:r>
    </w:p>
    <w:p w:rsidR="00B721CB" w:rsidRPr="003C6796" w:rsidRDefault="00B721CB">
      <w:pPr>
        <w:pStyle w:val="paragraph"/>
      </w:pPr>
      <w:r w:rsidRPr="003C6796">
        <w:tab/>
        <w:t>(c)</w:t>
      </w:r>
      <w:r w:rsidRPr="003C6796">
        <w:tab/>
        <w:t xml:space="preserve">the policy is not a </w:t>
      </w:r>
      <w:r w:rsidR="003C6796" w:rsidRPr="003C6796">
        <w:rPr>
          <w:position w:val="6"/>
          <w:sz w:val="16"/>
        </w:rPr>
        <w:t>*</w:t>
      </w:r>
      <w:r w:rsidRPr="003C6796">
        <w:t xml:space="preserve">complying health insurance </w:t>
      </w:r>
      <w:r w:rsidR="00662C75" w:rsidRPr="003C6796">
        <w:t>policy; and</w:t>
      </w:r>
    </w:p>
    <w:p w:rsidR="00D76968" w:rsidRPr="003C6796" w:rsidRDefault="00D76968" w:rsidP="00D76968">
      <w:pPr>
        <w:pStyle w:val="paragraph"/>
      </w:pPr>
      <w:r w:rsidRPr="003C6796">
        <w:tab/>
        <w:t>(d)</w:t>
      </w:r>
      <w:r w:rsidRPr="003C6796">
        <w:tab/>
        <w:t xml:space="preserve">the </w:t>
      </w:r>
      <w:r w:rsidR="003C6796" w:rsidRPr="003C6796">
        <w:rPr>
          <w:position w:val="6"/>
          <w:sz w:val="16"/>
        </w:rPr>
        <w:t>*</w:t>
      </w:r>
      <w:r w:rsidRPr="003C6796">
        <w:t>health insurance business is not business of a kind specified in the Private Health Insurance (Complying Product) Rules as excluded from subsection</w:t>
      </w:r>
      <w:r w:rsidR="003C6796">
        <w:t> </w:t>
      </w:r>
      <w:r w:rsidRPr="003C6796">
        <w:t>63</w:t>
      </w:r>
      <w:r w:rsidR="003C6796">
        <w:noBreakHyphen/>
      </w:r>
      <w:r w:rsidRPr="003C6796">
        <w:t>1(1).</w:t>
      </w:r>
    </w:p>
    <w:p w:rsidR="00B721CB" w:rsidRPr="003C6796" w:rsidRDefault="00B721CB">
      <w:pPr>
        <w:pStyle w:val="Penalty"/>
      </w:pPr>
      <w:r w:rsidRPr="003C6796">
        <w:t>Penalty:</w:t>
      </w:r>
      <w:r w:rsidRPr="003C6796">
        <w:tab/>
        <w:t>1,000 penalty units or imprisonment for 5 years, or both.</w:t>
      </w:r>
    </w:p>
    <w:p w:rsidR="00B721CB" w:rsidRPr="003C6796" w:rsidRDefault="00B721CB">
      <w:pPr>
        <w:pStyle w:val="subsection"/>
      </w:pPr>
      <w:r w:rsidRPr="003C6796">
        <w:tab/>
        <w:t>(2)</w:t>
      </w:r>
      <w:r w:rsidRPr="003C6796">
        <w:tab/>
        <w:t xml:space="preserve">In imposing a penalty on a private health insurer for an offence under </w:t>
      </w:r>
      <w:r w:rsidR="003C6796">
        <w:t>subsection (</w:t>
      </w:r>
      <w:r w:rsidRPr="003C6796">
        <w:t>1), the court:</w:t>
      </w:r>
    </w:p>
    <w:p w:rsidR="00B721CB" w:rsidRPr="003C6796" w:rsidRDefault="00B721CB">
      <w:pPr>
        <w:pStyle w:val="paragraph"/>
      </w:pPr>
      <w:r w:rsidRPr="003C6796">
        <w:tab/>
        <w:t>(a)</w:t>
      </w:r>
      <w:r w:rsidRPr="003C6796">
        <w:tab/>
        <w:t xml:space="preserve">must have regard to the possible impact of a penalty on the insurer’s capital adequacy, solvency and the level of premiums for its </w:t>
      </w:r>
      <w:r w:rsidR="003C6796" w:rsidRPr="003C6796">
        <w:rPr>
          <w:position w:val="6"/>
          <w:sz w:val="16"/>
        </w:rPr>
        <w:t>*</w:t>
      </w:r>
      <w:r w:rsidRPr="003C6796">
        <w:t>complying health insurance products; and</w:t>
      </w:r>
    </w:p>
    <w:p w:rsidR="00B721CB" w:rsidRPr="003C6796" w:rsidRDefault="00B721CB">
      <w:pPr>
        <w:pStyle w:val="paragraph"/>
      </w:pPr>
      <w:r w:rsidRPr="003C6796">
        <w:tab/>
        <w:t>(b)</w:t>
      </w:r>
      <w:r w:rsidRPr="003C6796">
        <w:tab/>
        <w:t>must not impose a penalty if satisfied that doing so would adversely affect the insurer’s capital adequacy or solvency, or be likely to lead to an increase in premiums for its products.</w:t>
      </w:r>
    </w:p>
    <w:p w:rsidR="00B721CB" w:rsidRPr="003C6796" w:rsidRDefault="00B721CB">
      <w:pPr>
        <w:pStyle w:val="ActHead5"/>
      </w:pPr>
      <w:bookmarkStart w:id="117" w:name="_Toc434416263"/>
      <w:r w:rsidRPr="008C10B7">
        <w:rPr>
          <w:rStyle w:val="CharSectno"/>
        </w:rPr>
        <w:t>84</w:t>
      </w:r>
      <w:r w:rsidR="003C6796" w:rsidRPr="008C10B7">
        <w:rPr>
          <w:rStyle w:val="CharSectno"/>
        </w:rPr>
        <w:noBreakHyphen/>
      </w:r>
      <w:r w:rsidRPr="008C10B7">
        <w:rPr>
          <w:rStyle w:val="CharSectno"/>
        </w:rPr>
        <w:t>5</w:t>
      </w:r>
      <w:r w:rsidRPr="003C6796">
        <w:t xml:space="preserve">  Offence: directors and chief executive officers liable if systems not in place to prevent breaches</w:t>
      </w:r>
      <w:bookmarkEnd w:id="117"/>
    </w:p>
    <w:p w:rsidR="00B721CB" w:rsidRPr="003C6796" w:rsidRDefault="00B721CB">
      <w:pPr>
        <w:pStyle w:val="subsection"/>
      </w:pPr>
      <w:r w:rsidRPr="003C6796">
        <w:tab/>
      </w:r>
      <w:r w:rsidRPr="003C6796">
        <w:tab/>
        <w:t>A person commits an offence if:</w:t>
      </w:r>
    </w:p>
    <w:p w:rsidR="00B721CB" w:rsidRPr="003C6796" w:rsidRDefault="00B721CB">
      <w:pPr>
        <w:pStyle w:val="paragraph"/>
      </w:pPr>
      <w:r w:rsidRPr="003C6796">
        <w:lastRenderedPageBreak/>
        <w:tab/>
        <w:t>(a)</w:t>
      </w:r>
      <w:r w:rsidRPr="003C6796">
        <w:tab/>
        <w:t xml:space="preserve">the person is a </w:t>
      </w:r>
      <w:r w:rsidR="003C6796" w:rsidRPr="003C6796">
        <w:rPr>
          <w:position w:val="6"/>
          <w:sz w:val="16"/>
        </w:rPr>
        <w:t>*</w:t>
      </w:r>
      <w:r w:rsidRPr="003C6796">
        <w:t xml:space="preserve">director or </w:t>
      </w:r>
      <w:r w:rsidR="003C6796" w:rsidRPr="003C6796">
        <w:rPr>
          <w:position w:val="6"/>
          <w:sz w:val="16"/>
        </w:rPr>
        <w:t>*</w:t>
      </w:r>
      <w:r w:rsidRPr="003C6796">
        <w:t>chief executive officer of a private health insurer; and</w:t>
      </w:r>
    </w:p>
    <w:p w:rsidR="00B721CB" w:rsidRPr="003C6796" w:rsidRDefault="00B721CB">
      <w:pPr>
        <w:pStyle w:val="paragraph"/>
      </w:pPr>
      <w:r w:rsidRPr="003C6796">
        <w:tab/>
        <w:t>(b)</w:t>
      </w:r>
      <w:r w:rsidRPr="003C6796">
        <w:tab/>
        <w:t>the insurer commits an offence under section</w:t>
      </w:r>
      <w:r w:rsidR="003C6796">
        <w:t> </w:t>
      </w:r>
      <w:r w:rsidRPr="003C6796">
        <w:t>84</w:t>
      </w:r>
      <w:r w:rsidR="003C6796">
        <w:noBreakHyphen/>
      </w:r>
      <w:r w:rsidRPr="003C6796">
        <w:t>1; and</w:t>
      </w:r>
    </w:p>
    <w:p w:rsidR="00B721CB" w:rsidRPr="003C6796" w:rsidRDefault="00B721CB">
      <w:pPr>
        <w:pStyle w:val="paragraph"/>
      </w:pPr>
      <w:r w:rsidRPr="003C6796">
        <w:tab/>
        <w:t>(c)</w:t>
      </w:r>
      <w:r w:rsidRPr="003C6796">
        <w:tab/>
        <w:t>the person failed to exercise due diligence to ensure that adequate systems were in place to prevent the insurer from committing the offence.</w:t>
      </w:r>
    </w:p>
    <w:p w:rsidR="00B721CB" w:rsidRPr="003C6796" w:rsidRDefault="00B721CB">
      <w:pPr>
        <w:pStyle w:val="Penalty"/>
      </w:pPr>
      <w:r w:rsidRPr="003C6796">
        <w:t>Penalty:</w:t>
      </w:r>
      <w:r w:rsidRPr="003C6796">
        <w:tab/>
        <w:t>1,000 penalty units or imprisonment for 5 years, or both.</w:t>
      </w:r>
    </w:p>
    <w:p w:rsidR="00B721CB" w:rsidRPr="003C6796" w:rsidRDefault="00B721CB">
      <w:pPr>
        <w:pStyle w:val="ActHead5"/>
      </w:pPr>
      <w:bookmarkStart w:id="118" w:name="_Toc434416264"/>
      <w:r w:rsidRPr="008C10B7">
        <w:rPr>
          <w:rStyle w:val="CharSectno"/>
        </w:rPr>
        <w:t>84</w:t>
      </w:r>
      <w:r w:rsidR="003C6796" w:rsidRPr="008C10B7">
        <w:rPr>
          <w:rStyle w:val="CharSectno"/>
        </w:rPr>
        <w:noBreakHyphen/>
      </w:r>
      <w:r w:rsidRPr="008C10B7">
        <w:rPr>
          <w:rStyle w:val="CharSectno"/>
        </w:rPr>
        <w:t>10</w:t>
      </w:r>
      <w:r w:rsidRPr="003C6796">
        <w:t xml:space="preserve">  Injunction in relation to non</w:t>
      </w:r>
      <w:r w:rsidR="003C6796">
        <w:noBreakHyphen/>
      </w:r>
      <w:r w:rsidRPr="003C6796">
        <w:t>complying policies</w:t>
      </w:r>
      <w:bookmarkEnd w:id="118"/>
    </w:p>
    <w:p w:rsidR="00B721CB" w:rsidRPr="003C6796" w:rsidRDefault="00B721CB">
      <w:pPr>
        <w:pStyle w:val="subsection"/>
      </w:pPr>
      <w:r w:rsidRPr="003C6796">
        <w:tab/>
        <w:t>(1)</w:t>
      </w:r>
      <w:r w:rsidRPr="003C6796">
        <w:tab/>
        <w:t>If a private health insurer has engaged, is engaging, or is proposing to engage, in conduct:</w:t>
      </w:r>
    </w:p>
    <w:p w:rsidR="00B721CB" w:rsidRPr="003C6796" w:rsidRDefault="00B721CB">
      <w:pPr>
        <w:pStyle w:val="paragraph"/>
      </w:pPr>
      <w:r w:rsidRPr="003C6796">
        <w:tab/>
        <w:t>(a)</w:t>
      </w:r>
      <w:r w:rsidRPr="003C6796">
        <w:tab/>
        <w:t>that contravenes or would contravene section</w:t>
      </w:r>
      <w:r w:rsidR="003C6796">
        <w:t> </w:t>
      </w:r>
      <w:r w:rsidRPr="003C6796">
        <w:t>63</w:t>
      </w:r>
      <w:r w:rsidR="003C6796">
        <w:noBreakHyphen/>
      </w:r>
      <w:r w:rsidRPr="003C6796">
        <w:t>1; or</w:t>
      </w:r>
    </w:p>
    <w:p w:rsidR="00B721CB" w:rsidRPr="003C6796" w:rsidRDefault="00B721CB">
      <w:pPr>
        <w:pStyle w:val="paragraph"/>
      </w:pPr>
      <w:r w:rsidRPr="003C6796">
        <w:tab/>
        <w:t>(b)</w:t>
      </w:r>
      <w:r w:rsidRPr="003C6796">
        <w:tab/>
        <w:t>that is or that would be an offence against section</w:t>
      </w:r>
      <w:r w:rsidR="003C6796">
        <w:t> </w:t>
      </w:r>
      <w:r w:rsidRPr="003C6796">
        <w:t>84</w:t>
      </w:r>
      <w:r w:rsidR="003C6796">
        <w:noBreakHyphen/>
      </w:r>
      <w:r w:rsidRPr="003C6796">
        <w:t>1;</w:t>
      </w:r>
    </w:p>
    <w:p w:rsidR="00B721CB" w:rsidRPr="003C6796" w:rsidRDefault="00B721CB">
      <w:pPr>
        <w:pStyle w:val="subsection2"/>
      </w:pPr>
      <w:r w:rsidRPr="003C6796">
        <w:t xml:space="preserve">the Federal Court may, on application by a person mentioned in </w:t>
      </w:r>
      <w:r w:rsidR="003C6796">
        <w:t>subsection (</w:t>
      </w:r>
      <w:r w:rsidRPr="003C6796">
        <w:t>3), grant an injunction restraining the insurer from engaging in the conduct.</w:t>
      </w:r>
    </w:p>
    <w:p w:rsidR="00B721CB" w:rsidRPr="003C6796" w:rsidRDefault="00B721CB">
      <w:pPr>
        <w:pStyle w:val="subsection"/>
      </w:pPr>
      <w:r w:rsidRPr="003C6796">
        <w:tab/>
        <w:t>(2)</w:t>
      </w:r>
      <w:r w:rsidRPr="003C6796">
        <w:tab/>
        <w:t>If:</w:t>
      </w:r>
    </w:p>
    <w:p w:rsidR="00B721CB" w:rsidRPr="003C6796" w:rsidRDefault="00B721CB">
      <w:pPr>
        <w:pStyle w:val="paragraph"/>
      </w:pPr>
      <w:r w:rsidRPr="003C6796">
        <w:tab/>
        <w:t>(a)</w:t>
      </w:r>
      <w:r w:rsidRPr="003C6796">
        <w:tab/>
        <w:t>a private health insurer has refused or failed, is refusing or failing, or is proposing to refuse or fail, to do a thing; and</w:t>
      </w:r>
    </w:p>
    <w:p w:rsidR="00B721CB" w:rsidRPr="003C6796" w:rsidRDefault="00B721CB">
      <w:pPr>
        <w:pStyle w:val="paragraph"/>
      </w:pPr>
      <w:r w:rsidRPr="003C6796">
        <w:tab/>
        <w:t>(b)</w:t>
      </w:r>
      <w:r w:rsidRPr="003C6796">
        <w:tab/>
        <w:t>the refusal or failure:</w:t>
      </w:r>
    </w:p>
    <w:p w:rsidR="00B721CB" w:rsidRPr="003C6796" w:rsidRDefault="00B721CB">
      <w:pPr>
        <w:pStyle w:val="paragraphsub"/>
      </w:pPr>
      <w:r w:rsidRPr="003C6796">
        <w:tab/>
        <w:t>(i)</w:t>
      </w:r>
      <w:r w:rsidRPr="003C6796">
        <w:tab/>
        <w:t>contravenes or would contravene section</w:t>
      </w:r>
      <w:r w:rsidR="003C6796">
        <w:t> </w:t>
      </w:r>
      <w:r w:rsidRPr="003C6796">
        <w:t>63</w:t>
      </w:r>
      <w:r w:rsidR="003C6796">
        <w:noBreakHyphen/>
      </w:r>
      <w:r w:rsidRPr="003C6796">
        <w:t>1; or</w:t>
      </w:r>
    </w:p>
    <w:p w:rsidR="00B721CB" w:rsidRPr="003C6796" w:rsidRDefault="00B721CB">
      <w:pPr>
        <w:pStyle w:val="paragraphsub"/>
      </w:pPr>
      <w:r w:rsidRPr="003C6796">
        <w:tab/>
        <w:t>(ii)</w:t>
      </w:r>
      <w:r w:rsidRPr="003C6796">
        <w:tab/>
        <w:t>is or would be an offence against section</w:t>
      </w:r>
      <w:r w:rsidR="003C6796">
        <w:t> </w:t>
      </w:r>
      <w:r w:rsidRPr="003C6796">
        <w:t>84</w:t>
      </w:r>
      <w:r w:rsidR="003C6796">
        <w:noBreakHyphen/>
      </w:r>
      <w:r w:rsidRPr="003C6796">
        <w:t>1;</w:t>
      </w:r>
    </w:p>
    <w:p w:rsidR="00B721CB" w:rsidRPr="003C6796" w:rsidRDefault="00B721CB">
      <w:pPr>
        <w:pStyle w:val="subsection2"/>
      </w:pPr>
      <w:r w:rsidRPr="003C6796">
        <w:t xml:space="preserve">the Federal Court may, on application by a person mentioned in </w:t>
      </w:r>
      <w:r w:rsidR="003C6796">
        <w:t>subsection (</w:t>
      </w:r>
      <w:r w:rsidRPr="003C6796">
        <w:t>3), grant an injunction requiring the insurer to do the thing.</w:t>
      </w:r>
    </w:p>
    <w:p w:rsidR="00B721CB" w:rsidRPr="003C6796" w:rsidRDefault="00B721CB">
      <w:pPr>
        <w:pStyle w:val="subsection"/>
      </w:pPr>
      <w:r w:rsidRPr="003C6796">
        <w:tab/>
        <w:t>(3)</w:t>
      </w:r>
      <w:r w:rsidRPr="003C6796">
        <w:tab/>
        <w:t xml:space="preserve">For the purposes of </w:t>
      </w:r>
      <w:r w:rsidR="003C6796">
        <w:t>subsections (</w:t>
      </w:r>
      <w:r w:rsidRPr="003C6796">
        <w:t>1) and (2), an application may be made by:</w:t>
      </w:r>
    </w:p>
    <w:p w:rsidR="00B721CB" w:rsidRPr="003C6796" w:rsidRDefault="00B721CB">
      <w:pPr>
        <w:pStyle w:val="paragraph"/>
      </w:pPr>
      <w:r w:rsidRPr="003C6796">
        <w:tab/>
        <w:t>(a)</w:t>
      </w:r>
      <w:r w:rsidRPr="003C6796">
        <w:tab/>
        <w:t>the Minister; or</w:t>
      </w:r>
    </w:p>
    <w:p w:rsidR="00B721CB" w:rsidRPr="003C6796" w:rsidRDefault="00B721CB">
      <w:pPr>
        <w:pStyle w:val="paragraph"/>
      </w:pPr>
      <w:r w:rsidRPr="003C6796">
        <w:tab/>
        <w:t>(c)</w:t>
      </w:r>
      <w:r w:rsidRPr="003C6796">
        <w:tab/>
        <w:t>any other person.</w:t>
      </w:r>
    </w:p>
    <w:p w:rsidR="00B721CB" w:rsidRPr="003C6796" w:rsidRDefault="00B721CB">
      <w:pPr>
        <w:pStyle w:val="subsection"/>
      </w:pPr>
      <w:r w:rsidRPr="003C6796">
        <w:tab/>
        <w:t>(4)</w:t>
      </w:r>
      <w:r w:rsidRPr="003C6796">
        <w:tab/>
        <w:t xml:space="preserve">The court may grant an interim injunction pending the determination of an application under </w:t>
      </w:r>
      <w:r w:rsidR="003C6796">
        <w:t>subsection (</w:t>
      </w:r>
      <w:r w:rsidRPr="003C6796">
        <w:t>1) or (2).</w:t>
      </w:r>
    </w:p>
    <w:p w:rsidR="00B721CB" w:rsidRPr="003C6796" w:rsidRDefault="00B721CB">
      <w:pPr>
        <w:pStyle w:val="subsection"/>
      </w:pPr>
      <w:r w:rsidRPr="003C6796">
        <w:lastRenderedPageBreak/>
        <w:tab/>
        <w:t>(5)</w:t>
      </w:r>
      <w:r w:rsidRPr="003C6796">
        <w:tab/>
        <w:t>The court must not require an applicant for an injunction to give an undertaking as to damages as a condition of granting an interim injunction.</w:t>
      </w:r>
    </w:p>
    <w:p w:rsidR="00B721CB" w:rsidRPr="003C6796" w:rsidRDefault="00B721CB">
      <w:pPr>
        <w:pStyle w:val="subsection"/>
      </w:pPr>
      <w:r w:rsidRPr="003C6796">
        <w:tab/>
        <w:t>(6)</w:t>
      </w:r>
      <w:r w:rsidRPr="003C6796">
        <w:tab/>
        <w:t>The court may discharge or vary an injunction granted under this section.</w:t>
      </w:r>
    </w:p>
    <w:p w:rsidR="00B721CB" w:rsidRPr="003C6796" w:rsidRDefault="00B721CB">
      <w:pPr>
        <w:pStyle w:val="subsection"/>
      </w:pPr>
      <w:r w:rsidRPr="003C6796">
        <w:tab/>
        <w:t>(7)</w:t>
      </w:r>
      <w:r w:rsidRPr="003C6796">
        <w:tab/>
        <w:t>The power of the court to grant an injunction restraining a private health insurer from engaging in conduct may be exercised:</w:t>
      </w:r>
    </w:p>
    <w:p w:rsidR="00B721CB" w:rsidRPr="003C6796" w:rsidRDefault="00B721CB">
      <w:pPr>
        <w:pStyle w:val="paragraph"/>
      </w:pPr>
      <w:r w:rsidRPr="003C6796">
        <w:tab/>
        <w:t>(a)</w:t>
      </w:r>
      <w:r w:rsidRPr="003C6796">
        <w:tab/>
        <w:t>whether or not it appears to the court that the insurer intends to engage again, or to continue to engage, in conduct of that kind; and</w:t>
      </w:r>
    </w:p>
    <w:p w:rsidR="00B721CB" w:rsidRPr="003C6796" w:rsidRDefault="00B721CB">
      <w:pPr>
        <w:pStyle w:val="paragraph"/>
      </w:pPr>
      <w:r w:rsidRPr="003C6796">
        <w:tab/>
        <w:t>(b)</w:t>
      </w:r>
      <w:r w:rsidRPr="003C6796">
        <w:tab/>
        <w:t>whether or not the insurer has previously engaged in conduct of that kind.</w:t>
      </w:r>
    </w:p>
    <w:p w:rsidR="00B721CB" w:rsidRPr="003C6796" w:rsidRDefault="00B721CB">
      <w:pPr>
        <w:pStyle w:val="subsection"/>
      </w:pPr>
      <w:r w:rsidRPr="003C6796">
        <w:tab/>
        <w:t>(8)</w:t>
      </w:r>
      <w:r w:rsidRPr="003C6796">
        <w:tab/>
        <w:t>The power of the court to grant an injunction requiring a private health insurer to do a thing may be exercised:</w:t>
      </w:r>
    </w:p>
    <w:p w:rsidR="00B721CB" w:rsidRPr="003C6796" w:rsidRDefault="00B721CB">
      <w:pPr>
        <w:pStyle w:val="paragraph"/>
      </w:pPr>
      <w:r w:rsidRPr="003C6796">
        <w:tab/>
        <w:t>(a)</w:t>
      </w:r>
      <w:r w:rsidRPr="003C6796">
        <w:tab/>
        <w:t>whether or not it appears to the court that the insurer intends to refuse or fail again, or to continue to refuse or fail, to do that thing; and</w:t>
      </w:r>
    </w:p>
    <w:p w:rsidR="00B721CB" w:rsidRPr="003C6796" w:rsidRDefault="00B721CB">
      <w:pPr>
        <w:pStyle w:val="paragraph"/>
      </w:pPr>
      <w:r w:rsidRPr="003C6796">
        <w:tab/>
        <w:t>(b)</w:t>
      </w:r>
      <w:r w:rsidRPr="003C6796">
        <w:tab/>
        <w:t>whether or not the insurer has previously refused or failed to do that thing.</w:t>
      </w:r>
    </w:p>
    <w:p w:rsidR="00B721CB" w:rsidRPr="003C6796" w:rsidRDefault="00B721CB">
      <w:pPr>
        <w:pStyle w:val="ActHead5"/>
      </w:pPr>
      <w:bookmarkStart w:id="119" w:name="_Toc434416265"/>
      <w:r w:rsidRPr="008C10B7">
        <w:rPr>
          <w:rStyle w:val="CharSectno"/>
        </w:rPr>
        <w:t>84</w:t>
      </w:r>
      <w:r w:rsidR="003C6796" w:rsidRPr="008C10B7">
        <w:rPr>
          <w:rStyle w:val="CharSectno"/>
        </w:rPr>
        <w:noBreakHyphen/>
      </w:r>
      <w:r w:rsidRPr="008C10B7">
        <w:rPr>
          <w:rStyle w:val="CharSectno"/>
        </w:rPr>
        <w:t>15</w:t>
      </w:r>
      <w:r w:rsidRPr="003C6796">
        <w:t xml:space="preserve">  Remedies for people affected by non</w:t>
      </w:r>
      <w:r w:rsidR="003C6796">
        <w:noBreakHyphen/>
      </w:r>
      <w:r w:rsidRPr="003C6796">
        <w:t>complying policies</w:t>
      </w:r>
      <w:bookmarkEnd w:id="119"/>
    </w:p>
    <w:p w:rsidR="00B721CB" w:rsidRPr="003C6796" w:rsidRDefault="00B721CB">
      <w:pPr>
        <w:pStyle w:val="subsection"/>
      </w:pPr>
      <w:r w:rsidRPr="003C6796">
        <w:tab/>
      </w:r>
      <w:r w:rsidRPr="003C6796">
        <w:tab/>
        <w:t>On application by the Minister, if the Federal Court is satisfied that:</w:t>
      </w:r>
    </w:p>
    <w:p w:rsidR="00B721CB" w:rsidRPr="003C6796" w:rsidRDefault="00B721CB">
      <w:pPr>
        <w:pStyle w:val="paragraph"/>
      </w:pPr>
      <w:r w:rsidRPr="003C6796">
        <w:tab/>
        <w:t>(a)</w:t>
      </w:r>
      <w:r w:rsidRPr="003C6796">
        <w:tab/>
        <w:t>a private health insurer has engaged in conduct that contravenes section</w:t>
      </w:r>
      <w:r w:rsidR="003C6796">
        <w:t> </w:t>
      </w:r>
      <w:r w:rsidRPr="003C6796">
        <w:t>63</w:t>
      </w:r>
      <w:r w:rsidR="003C6796">
        <w:noBreakHyphen/>
      </w:r>
      <w:r w:rsidRPr="003C6796">
        <w:t>1 or is an offence against section</w:t>
      </w:r>
      <w:r w:rsidR="003C6796">
        <w:t> </w:t>
      </w:r>
      <w:r w:rsidRPr="003C6796">
        <w:t>84</w:t>
      </w:r>
      <w:r w:rsidR="003C6796">
        <w:noBreakHyphen/>
      </w:r>
      <w:r w:rsidRPr="003C6796">
        <w:t>1; or</w:t>
      </w:r>
    </w:p>
    <w:p w:rsidR="00B721CB" w:rsidRPr="003C6796" w:rsidRDefault="00B721CB">
      <w:pPr>
        <w:pStyle w:val="paragraph"/>
      </w:pPr>
      <w:r w:rsidRPr="003C6796">
        <w:tab/>
        <w:t>(b)</w:t>
      </w:r>
      <w:r w:rsidRPr="003C6796">
        <w:tab/>
        <w:t>both:</w:t>
      </w:r>
    </w:p>
    <w:p w:rsidR="00B721CB" w:rsidRPr="003C6796" w:rsidRDefault="00B721CB">
      <w:pPr>
        <w:pStyle w:val="paragraphsub"/>
      </w:pPr>
      <w:r w:rsidRPr="003C6796">
        <w:tab/>
        <w:t>(i)</w:t>
      </w:r>
      <w:r w:rsidRPr="003C6796">
        <w:tab/>
        <w:t>a private health insurer has refused or failed to do a thing; and</w:t>
      </w:r>
    </w:p>
    <w:p w:rsidR="00B721CB" w:rsidRPr="003C6796" w:rsidRDefault="00B721CB">
      <w:pPr>
        <w:pStyle w:val="paragraphsub"/>
      </w:pPr>
      <w:r w:rsidRPr="003C6796">
        <w:tab/>
        <w:t>(ii)</w:t>
      </w:r>
      <w:r w:rsidRPr="003C6796">
        <w:tab/>
        <w:t>that refusal or failure contravenes section</w:t>
      </w:r>
      <w:r w:rsidR="003C6796">
        <w:t> </w:t>
      </w:r>
      <w:r w:rsidRPr="003C6796">
        <w:t>63</w:t>
      </w:r>
      <w:r w:rsidR="003C6796">
        <w:noBreakHyphen/>
      </w:r>
      <w:r w:rsidRPr="003C6796">
        <w:t>1 or is an offence against section</w:t>
      </w:r>
      <w:r w:rsidR="003C6796">
        <w:t> </w:t>
      </w:r>
      <w:r w:rsidRPr="003C6796">
        <w:t>84</w:t>
      </w:r>
      <w:r w:rsidR="003C6796">
        <w:noBreakHyphen/>
      </w:r>
      <w:r w:rsidRPr="003C6796">
        <w:t>1;</w:t>
      </w:r>
    </w:p>
    <w:p w:rsidR="00B721CB" w:rsidRPr="003C6796" w:rsidRDefault="00B721CB">
      <w:pPr>
        <w:pStyle w:val="subsection2"/>
      </w:pPr>
      <w:r w:rsidRPr="003C6796">
        <w:lastRenderedPageBreak/>
        <w:t>the court may order the insurer to do either or both of the following:</w:t>
      </w:r>
    </w:p>
    <w:p w:rsidR="00B721CB" w:rsidRPr="003C6796" w:rsidRDefault="00B721CB">
      <w:pPr>
        <w:pStyle w:val="paragraph"/>
      </w:pPr>
      <w:r w:rsidRPr="003C6796">
        <w:tab/>
        <w:t>(c)</w:t>
      </w:r>
      <w:r w:rsidRPr="003C6796">
        <w:tab/>
        <w:t xml:space="preserve">take specified action to ensure that an insurance policy becomes a </w:t>
      </w:r>
      <w:r w:rsidR="003C6796" w:rsidRPr="003C6796">
        <w:rPr>
          <w:position w:val="6"/>
          <w:sz w:val="16"/>
        </w:rPr>
        <w:t>*</w:t>
      </w:r>
      <w:r w:rsidRPr="003C6796">
        <w:t>complying health insurance policy;</w:t>
      </w:r>
    </w:p>
    <w:p w:rsidR="00B721CB" w:rsidRPr="003C6796" w:rsidRDefault="00B721CB">
      <w:pPr>
        <w:pStyle w:val="paragraph"/>
      </w:pPr>
      <w:r w:rsidRPr="003C6796">
        <w:tab/>
        <w:t>(d)</w:t>
      </w:r>
      <w:r w:rsidRPr="003C6796">
        <w:tab/>
        <w:t>take specified action to ensure that a person insured under an insurance policy is put in the position the person would have been in, had the policy always been a complying health insurance policy.</w:t>
      </w:r>
    </w:p>
    <w:p w:rsidR="00B721CB" w:rsidRPr="003C6796" w:rsidRDefault="00B721CB" w:rsidP="00F719AC">
      <w:pPr>
        <w:pStyle w:val="ActHead2"/>
        <w:pageBreakBefore/>
      </w:pPr>
      <w:bookmarkStart w:id="120" w:name="_Toc434416266"/>
      <w:r w:rsidRPr="008C10B7">
        <w:rPr>
          <w:rStyle w:val="CharPartNo"/>
        </w:rPr>
        <w:lastRenderedPageBreak/>
        <w:t>Part</w:t>
      </w:r>
      <w:r w:rsidR="003C6796" w:rsidRPr="008C10B7">
        <w:rPr>
          <w:rStyle w:val="CharPartNo"/>
        </w:rPr>
        <w:t> </w:t>
      </w:r>
      <w:r w:rsidRPr="008C10B7">
        <w:rPr>
          <w:rStyle w:val="CharPartNo"/>
        </w:rPr>
        <w:t>3</w:t>
      </w:r>
      <w:r w:rsidR="003C6796" w:rsidRPr="008C10B7">
        <w:rPr>
          <w:rStyle w:val="CharPartNo"/>
        </w:rPr>
        <w:noBreakHyphen/>
      </w:r>
      <w:r w:rsidRPr="008C10B7">
        <w:rPr>
          <w:rStyle w:val="CharPartNo"/>
        </w:rPr>
        <w:t>4</w:t>
      </w:r>
      <w:r w:rsidRPr="003C6796">
        <w:t>—</w:t>
      </w:r>
      <w:r w:rsidRPr="008C10B7">
        <w:rPr>
          <w:rStyle w:val="CharPartText"/>
        </w:rPr>
        <w:t>Obligations relating to complying health insurance products</w:t>
      </w:r>
      <w:bookmarkEnd w:id="120"/>
    </w:p>
    <w:p w:rsidR="00B721CB" w:rsidRPr="003C6796" w:rsidRDefault="00B721CB">
      <w:pPr>
        <w:pStyle w:val="ActHead3"/>
      </w:pPr>
      <w:bookmarkStart w:id="121" w:name="_Toc434416267"/>
      <w:r w:rsidRPr="008C10B7">
        <w:rPr>
          <w:rStyle w:val="CharDivNo"/>
        </w:rPr>
        <w:t>Division</w:t>
      </w:r>
      <w:r w:rsidR="003C6796" w:rsidRPr="008C10B7">
        <w:rPr>
          <w:rStyle w:val="CharDivNo"/>
        </w:rPr>
        <w:t> </w:t>
      </w:r>
      <w:r w:rsidRPr="008C10B7">
        <w:rPr>
          <w:rStyle w:val="CharDivNo"/>
        </w:rPr>
        <w:t>90</w:t>
      </w:r>
      <w:r w:rsidRPr="003C6796">
        <w:t>—</w:t>
      </w:r>
      <w:r w:rsidRPr="008C10B7">
        <w:rPr>
          <w:rStyle w:val="CharDivText"/>
        </w:rPr>
        <w:t>Introduction</w:t>
      </w:r>
      <w:bookmarkEnd w:id="121"/>
    </w:p>
    <w:p w:rsidR="00B721CB" w:rsidRPr="003C6796" w:rsidRDefault="00B721CB">
      <w:pPr>
        <w:pStyle w:val="ActHead5"/>
      </w:pPr>
      <w:bookmarkStart w:id="122" w:name="_Toc434416268"/>
      <w:r w:rsidRPr="008C10B7">
        <w:rPr>
          <w:rStyle w:val="CharSectno"/>
        </w:rPr>
        <w:t>90</w:t>
      </w:r>
      <w:r w:rsidR="003C6796" w:rsidRPr="008C10B7">
        <w:rPr>
          <w:rStyle w:val="CharSectno"/>
        </w:rPr>
        <w:noBreakHyphen/>
      </w:r>
      <w:r w:rsidRPr="008C10B7">
        <w:rPr>
          <w:rStyle w:val="CharSectno"/>
        </w:rPr>
        <w:t>1</w:t>
      </w:r>
      <w:r w:rsidRPr="003C6796">
        <w:t xml:space="preserve">  What this Part is about</w:t>
      </w:r>
      <w:bookmarkEnd w:id="122"/>
    </w:p>
    <w:p w:rsidR="00B721CB" w:rsidRPr="003C6796" w:rsidRDefault="00B721CB">
      <w:pPr>
        <w:pStyle w:val="BoxText"/>
      </w:pPr>
      <w:r w:rsidRPr="003C6796">
        <w:t>Private health insurers have obligations to people insured under their complying health insurance products and people seeking to become insured under those products. Private health insurers also have to keep the Department and the Private Health Insurance Ombudsman informed about their health insurance business.</w:t>
      </w:r>
    </w:p>
    <w:p w:rsidR="00B721CB" w:rsidRPr="003C6796" w:rsidRDefault="00B721CB" w:rsidP="00F719AC">
      <w:pPr>
        <w:pStyle w:val="ActHead3"/>
        <w:pageBreakBefore/>
      </w:pPr>
      <w:bookmarkStart w:id="123" w:name="_Toc434416269"/>
      <w:r w:rsidRPr="008C10B7">
        <w:rPr>
          <w:rStyle w:val="CharDivNo"/>
        </w:rPr>
        <w:lastRenderedPageBreak/>
        <w:t>Division</w:t>
      </w:r>
      <w:r w:rsidR="003C6796" w:rsidRPr="008C10B7">
        <w:rPr>
          <w:rStyle w:val="CharDivNo"/>
        </w:rPr>
        <w:t> </w:t>
      </w:r>
      <w:r w:rsidRPr="008C10B7">
        <w:rPr>
          <w:rStyle w:val="CharDivNo"/>
        </w:rPr>
        <w:t>93</w:t>
      </w:r>
      <w:r w:rsidRPr="003C6796">
        <w:t>—</w:t>
      </w:r>
      <w:r w:rsidRPr="008C10B7">
        <w:rPr>
          <w:rStyle w:val="CharDivText"/>
        </w:rPr>
        <w:t>Giving information to consumers</w:t>
      </w:r>
      <w:bookmarkEnd w:id="123"/>
    </w:p>
    <w:p w:rsidR="00B721CB" w:rsidRPr="003C6796" w:rsidRDefault="00B721CB">
      <w:pPr>
        <w:pStyle w:val="ActHead5"/>
      </w:pPr>
      <w:bookmarkStart w:id="124" w:name="_Toc434416270"/>
      <w:r w:rsidRPr="008C10B7">
        <w:rPr>
          <w:rStyle w:val="CharSectno"/>
        </w:rPr>
        <w:t>93</w:t>
      </w:r>
      <w:r w:rsidR="003C6796" w:rsidRPr="008C10B7">
        <w:rPr>
          <w:rStyle w:val="CharSectno"/>
        </w:rPr>
        <w:noBreakHyphen/>
      </w:r>
      <w:r w:rsidRPr="008C10B7">
        <w:rPr>
          <w:rStyle w:val="CharSectno"/>
        </w:rPr>
        <w:t>1</w:t>
      </w:r>
      <w:r w:rsidRPr="003C6796">
        <w:t xml:space="preserve">  Maintaining up to date standard information statements</w:t>
      </w:r>
      <w:bookmarkEnd w:id="124"/>
    </w:p>
    <w:p w:rsidR="00B721CB" w:rsidRPr="003C6796" w:rsidRDefault="00B721CB">
      <w:pPr>
        <w:pStyle w:val="subsection"/>
      </w:pPr>
      <w:r w:rsidRPr="003C6796">
        <w:tab/>
        <w:t>(1)</w:t>
      </w:r>
      <w:r w:rsidRPr="003C6796">
        <w:tab/>
        <w:t xml:space="preserve">A private health insurer must ensure that it maintains at all times an </w:t>
      </w:r>
      <w:r w:rsidR="003C6796" w:rsidRPr="003C6796">
        <w:rPr>
          <w:position w:val="6"/>
          <w:sz w:val="16"/>
        </w:rPr>
        <w:t>*</w:t>
      </w:r>
      <w:r w:rsidRPr="003C6796">
        <w:t xml:space="preserve">up to date </w:t>
      </w:r>
      <w:r w:rsidR="003C6796" w:rsidRPr="003C6796">
        <w:rPr>
          <w:position w:val="6"/>
          <w:sz w:val="16"/>
        </w:rPr>
        <w:t>*</w:t>
      </w:r>
      <w:r w:rsidRPr="003C6796">
        <w:t>standard information statement:</w:t>
      </w:r>
    </w:p>
    <w:p w:rsidR="00B721CB" w:rsidRPr="003C6796" w:rsidRDefault="00B721CB">
      <w:pPr>
        <w:pStyle w:val="paragraph"/>
      </w:pPr>
      <w:r w:rsidRPr="003C6796">
        <w:tab/>
        <w:t>(a)</w:t>
      </w:r>
      <w:r w:rsidRPr="003C6796">
        <w:tab/>
        <w:t>for each</w:t>
      </w:r>
      <w:r w:rsidR="00285D7D" w:rsidRPr="003C6796">
        <w:t xml:space="preserve"> </w:t>
      </w:r>
      <w:r w:rsidR="003C6796" w:rsidRPr="003C6796">
        <w:rPr>
          <w:position w:val="6"/>
          <w:sz w:val="16"/>
        </w:rPr>
        <w:t>*</w:t>
      </w:r>
      <w:r w:rsidR="00285D7D" w:rsidRPr="003C6796">
        <w:t>product subgroup of each</w:t>
      </w:r>
      <w:r w:rsidRPr="003C6796">
        <w:t xml:space="preserve"> </w:t>
      </w:r>
      <w:r w:rsidR="003C6796" w:rsidRPr="003C6796">
        <w:rPr>
          <w:position w:val="6"/>
          <w:sz w:val="16"/>
        </w:rPr>
        <w:t>*</w:t>
      </w:r>
      <w:r w:rsidRPr="003C6796">
        <w:t>complying health insurance product that it makes available; and</w:t>
      </w:r>
    </w:p>
    <w:p w:rsidR="00B721CB" w:rsidRPr="003C6796" w:rsidRDefault="00B721CB">
      <w:pPr>
        <w:pStyle w:val="paragraph"/>
      </w:pPr>
      <w:r w:rsidRPr="003C6796">
        <w:tab/>
        <w:t>(b)</w:t>
      </w:r>
      <w:r w:rsidRPr="003C6796">
        <w:tab/>
        <w:t>for each</w:t>
      </w:r>
      <w:r w:rsidR="007023E4" w:rsidRPr="003C6796">
        <w:t xml:space="preserve"> product subgroup of each</w:t>
      </w:r>
      <w:r w:rsidRPr="003C6796">
        <w:t xml:space="preserve"> complying health insurance product under which it insures people.</w:t>
      </w:r>
    </w:p>
    <w:p w:rsidR="00916370" w:rsidRPr="003C6796" w:rsidRDefault="00916370" w:rsidP="00916370">
      <w:pPr>
        <w:pStyle w:val="subsection"/>
      </w:pPr>
      <w:r w:rsidRPr="003C6796">
        <w:tab/>
        <w:t>(1A)</w:t>
      </w:r>
      <w:r w:rsidRPr="003C6796">
        <w:tab/>
        <w:t xml:space="preserve">A single </w:t>
      </w:r>
      <w:r w:rsidR="003C6796" w:rsidRPr="003C6796">
        <w:rPr>
          <w:position w:val="6"/>
          <w:sz w:val="16"/>
        </w:rPr>
        <w:t>*</w:t>
      </w:r>
      <w:r w:rsidRPr="003C6796">
        <w:t xml:space="preserve">standard information statement may be the standard information statement for more than one </w:t>
      </w:r>
      <w:r w:rsidR="003C6796" w:rsidRPr="003C6796">
        <w:rPr>
          <w:position w:val="6"/>
          <w:sz w:val="16"/>
        </w:rPr>
        <w:t>*</w:t>
      </w:r>
      <w:r w:rsidRPr="003C6796">
        <w:t xml:space="preserve">product subgroup of a </w:t>
      </w:r>
      <w:r w:rsidR="003C6796" w:rsidRPr="003C6796">
        <w:rPr>
          <w:position w:val="6"/>
          <w:sz w:val="16"/>
        </w:rPr>
        <w:t>*</w:t>
      </w:r>
      <w:r w:rsidRPr="003C6796">
        <w:t>complying health insurance product if the premiums payable under policies in the subgroups the statement covers are the same.</w:t>
      </w:r>
    </w:p>
    <w:p w:rsidR="00B721CB" w:rsidRPr="003C6796" w:rsidRDefault="00B721CB">
      <w:pPr>
        <w:pStyle w:val="subsection"/>
      </w:pPr>
      <w:r w:rsidRPr="003C6796">
        <w:tab/>
        <w:t>(2)</w:t>
      </w:r>
      <w:r w:rsidRPr="003C6796">
        <w:tab/>
        <w:t xml:space="preserve">The </w:t>
      </w:r>
      <w:r w:rsidR="003C6796" w:rsidRPr="003C6796">
        <w:rPr>
          <w:position w:val="6"/>
          <w:sz w:val="16"/>
        </w:rPr>
        <w:t>*</w:t>
      </w:r>
      <w:r w:rsidRPr="003C6796">
        <w:t xml:space="preserve">standard information statement for a </w:t>
      </w:r>
      <w:r w:rsidR="003C6796" w:rsidRPr="003C6796">
        <w:rPr>
          <w:position w:val="6"/>
          <w:sz w:val="16"/>
        </w:rPr>
        <w:t>*</w:t>
      </w:r>
      <w:r w:rsidR="00F47621" w:rsidRPr="003C6796">
        <w:t>product subgroup of a</w:t>
      </w:r>
      <w:r w:rsidR="00F47621" w:rsidRPr="003C6796">
        <w:rPr>
          <w:position w:val="6"/>
          <w:sz w:val="16"/>
        </w:rPr>
        <w:t xml:space="preserve"> </w:t>
      </w:r>
      <w:r w:rsidR="003C6796" w:rsidRPr="003C6796">
        <w:rPr>
          <w:position w:val="6"/>
          <w:sz w:val="16"/>
        </w:rPr>
        <w:t>*</w:t>
      </w:r>
      <w:r w:rsidRPr="003C6796">
        <w:t xml:space="preserve">complying health insurance product is </w:t>
      </w:r>
      <w:r w:rsidRPr="003C6796">
        <w:rPr>
          <w:b/>
          <w:i/>
        </w:rPr>
        <w:t xml:space="preserve">up to date </w:t>
      </w:r>
      <w:r w:rsidRPr="003C6796">
        <w:t>at a particular time, if, at that time, the information in the statement is accurate.</w:t>
      </w:r>
    </w:p>
    <w:p w:rsidR="00B721CB" w:rsidRPr="003C6796" w:rsidRDefault="00B721CB">
      <w:pPr>
        <w:pStyle w:val="subsection"/>
      </w:pPr>
      <w:r w:rsidRPr="003C6796">
        <w:tab/>
        <w:t>(3)</w:t>
      </w:r>
      <w:r w:rsidRPr="003C6796">
        <w:tab/>
        <w:t xml:space="preserve">A private health insurer commits an offence if there is no </w:t>
      </w:r>
      <w:r w:rsidR="003C6796" w:rsidRPr="003C6796">
        <w:rPr>
          <w:position w:val="6"/>
          <w:sz w:val="16"/>
        </w:rPr>
        <w:t>*</w:t>
      </w:r>
      <w:r w:rsidRPr="003C6796">
        <w:t xml:space="preserve">standard information statement for a </w:t>
      </w:r>
      <w:r w:rsidR="003C6796" w:rsidRPr="003C6796">
        <w:rPr>
          <w:position w:val="6"/>
          <w:sz w:val="16"/>
        </w:rPr>
        <w:t>*</w:t>
      </w:r>
      <w:r w:rsidR="00DD6CC7" w:rsidRPr="003C6796">
        <w:t>product subgroup of a</w:t>
      </w:r>
      <w:r w:rsidR="00DD6CC7" w:rsidRPr="003C6796">
        <w:rPr>
          <w:position w:val="6"/>
          <w:sz w:val="16"/>
        </w:rPr>
        <w:t xml:space="preserve"> </w:t>
      </w:r>
      <w:r w:rsidR="003C6796" w:rsidRPr="003C6796">
        <w:rPr>
          <w:position w:val="6"/>
          <w:sz w:val="16"/>
        </w:rPr>
        <w:t>*</w:t>
      </w:r>
      <w:r w:rsidRPr="003C6796">
        <w:t>complying health insurance product of the insurer.</w:t>
      </w:r>
    </w:p>
    <w:p w:rsidR="00B721CB" w:rsidRPr="003C6796" w:rsidRDefault="00B721CB">
      <w:pPr>
        <w:pStyle w:val="Penalty"/>
      </w:pPr>
      <w:r w:rsidRPr="003C6796">
        <w:t>Penalty:</w:t>
      </w:r>
      <w:r w:rsidRPr="003C6796">
        <w:tab/>
        <w:t>60 penalty units.</w:t>
      </w:r>
    </w:p>
    <w:p w:rsidR="00B721CB" w:rsidRPr="003C6796" w:rsidRDefault="00B721CB">
      <w:pPr>
        <w:pStyle w:val="subsection"/>
      </w:pPr>
      <w:r w:rsidRPr="003C6796">
        <w:tab/>
        <w:t>(4)</w:t>
      </w:r>
      <w:r w:rsidRPr="003C6796">
        <w:tab/>
        <w:t>A private health insurer commits an offence if:</w:t>
      </w:r>
    </w:p>
    <w:p w:rsidR="00B721CB" w:rsidRPr="003C6796" w:rsidRDefault="00B721CB">
      <w:pPr>
        <w:pStyle w:val="paragraph"/>
      </w:pPr>
      <w:r w:rsidRPr="003C6796">
        <w:tab/>
        <w:t>(a)</w:t>
      </w:r>
      <w:r w:rsidRPr="003C6796">
        <w:tab/>
        <w:t xml:space="preserve">there is a </w:t>
      </w:r>
      <w:r w:rsidR="003C6796" w:rsidRPr="003C6796">
        <w:rPr>
          <w:position w:val="6"/>
          <w:sz w:val="16"/>
        </w:rPr>
        <w:t>*</w:t>
      </w:r>
      <w:r w:rsidRPr="003C6796">
        <w:t>standard information statement for a</w:t>
      </w:r>
      <w:r w:rsidR="00AF7DC4" w:rsidRPr="003C6796">
        <w:t xml:space="preserve"> </w:t>
      </w:r>
      <w:r w:rsidR="003C6796" w:rsidRPr="003C6796">
        <w:rPr>
          <w:position w:val="6"/>
          <w:sz w:val="16"/>
        </w:rPr>
        <w:t>*</w:t>
      </w:r>
      <w:r w:rsidR="00DD6CC7" w:rsidRPr="003C6796">
        <w:t>product subgroup of a</w:t>
      </w:r>
      <w:r w:rsidRPr="003C6796">
        <w:t xml:space="preserve"> </w:t>
      </w:r>
      <w:r w:rsidR="003C6796" w:rsidRPr="003C6796">
        <w:rPr>
          <w:position w:val="6"/>
          <w:sz w:val="16"/>
        </w:rPr>
        <w:t>*</w:t>
      </w:r>
      <w:r w:rsidRPr="003C6796">
        <w:t>complying health insurance product of the insurer; and</w:t>
      </w:r>
    </w:p>
    <w:p w:rsidR="00B721CB" w:rsidRPr="003C6796" w:rsidRDefault="00B721CB">
      <w:pPr>
        <w:pStyle w:val="paragraph"/>
      </w:pPr>
      <w:r w:rsidRPr="003C6796">
        <w:tab/>
        <w:t>(b)</w:t>
      </w:r>
      <w:r w:rsidRPr="003C6796">
        <w:tab/>
        <w:t xml:space="preserve">the standard information statement is not </w:t>
      </w:r>
      <w:r w:rsidR="003C6796" w:rsidRPr="003C6796">
        <w:rPr>
          <w:position w:val="6"/>
          <w:sz w:val="16"/>
        </w:rPr>
        <w:t>*</w:t>
      </w:r>
      <w:r w:rsidRPr="003C6796">
        <w:t>up to date.</w:t>
      </w:r>
    </w:p>
    <w:p w:rsidR="00B721CB" w:rsidRPr="003C6796" w:rsidRDefault="00B721CB">
      <w:pPr>
        <w:pStyle w:val="Penalty"/>
      </w:pPr>
      <w:r w:rsidRPr="003C6796">
        <w:t>Penalty:</w:t>
      </w:r>
      <w:r w:rsidRPr="003C6796">
        <w:tab/>
        <w:t>60 penalty units.</w:t>
      </w:r>
    </w:p>
    <w:p w:rsidR="00B721CB" w:rsidRPr="003C6796" w:rsidRDefault="00B721CB">
      <w:pPr>
        <w:pStyle w:val="subsection"/>
      </w:pPr>
      <w:r w:rsidRPr="003C6796">
        <w:tab/>
        <w:t>(5)</w:t>
      </w:r>
      <w:r w:rsidRPr="003C6796">
        <w:tab/>
        <w:t xml:space="preserve">Strict liability applies to </w:t>
      </w:r>
      <w:r w:rsidR="003C6796">
        <w:t>subsections (</w:t>
      </w:r>
      <w:r w:rsidRPr="003C6796">
        <w:t>3) and (4).</w:t>
      </w:r>
    </w:p>
    <w:p w:rsidR="00B721CB" w:rsidRPr="003C6796" w:rsidRDefault="00B721CB">
      <w:pPr>
        <w:pStyle w:val="notetext"/>
        <w:rPr>
          <w:i/>
        </w:rPr>
      </w:pPr>
      <w:r w:rsidRPr="003C6796">
        <w:t>Note:</w:t>
      </w:r>
      <w:r w:rsidRPr="003C6796">
        <w:tab/>
        <w:t xml:space="preserve">For </w:t>
      </w:r>
      <w:r w:rsidRPr="003C6796">
        <w:rPr>
          <w:b/>
          <w:i/>
        </w:rPr>
        <w:t>strict liability</w:t>
      </w:r>
      <w:r w:rsidRPr="003C6796">
        <w:t>, see section</w:t>
      </w:r>
      <w:r w:rsidR="003C6796">
        <w:t> </w:t>
      </w:r>
      <w:r w:rsidRPr="003C6796">
        <w:t xml:space="preserve">6.1 of the </w:t>
      </w:r>
      <w:r w:rsidRPr="003C6796">
        <w:rPr>
          <w:i/>
        </w:rPr>
        <w:t>Criminal Code</w:t>
      </w:r>
      <w:r w:rsidRPr="003C6796">
        <w:t>.</w:t>
      </w:r>
    </w:p>
    <w:p w:rsidR="00B721CB" w:rsidRPr="003C6796" w:rsidRDefault="00B721CB" w:rsidP="00CC5E51">
      <w:pPr>
        <w:pStyle w:val="ActHead5"/>
        <w:rPr>
          <w:i/>
        </w:rPr>
      </w:pPr>
      <w:bookmarkStart w:id="125" w:name="_Toc434416271"/>
      <w:r w:rsidRPr="008C10B7">
        <w:rPr>
          <w:rStyle w:val="CharSectno"/>
        </w:rPr>
        <w:lastRenderedPageBreak/>
        <w:t>93</w:t>
      </w:r>
      <w:r w:rsidR="003C6796" w:rsidRPr="008C10B7">
        <w:rPr>
          <w:rStyle w:val="CharSectno"/>
        </w:rPr>
        <w:noBreakHyphen/>
      </w:r>
      <w:r w:rsidRPr="008C10B7">
        <w:rPr>
          <w:rStyle w:val="CharSectno"/>
        </w:rPr>
        <w:t>5</w:t>
      </w:r>
      <w:r w:rsidRPr="003C6796">
        <w:t xml:space="preserve">  Meaning of </w:t>
      </w:r>
      <w:r w:rsidRPr="003C6796">
        <w:rPr>
          <w:i/>
        </w:rPr>
        <w:t>standard information statement</w:t>
      </w:r>
      <w:bookmarkEnd w:id="125"/>
    </w:p>
    <w:p w:rsidR="00B721CB" w:rsidRPr="003C6796" w:rsidRDefault="00B721CB" w:rsidP="00CC5E51">
      <w:pPr>
        <w:pStyle w:val="subsection"/>
        <w:keepNext/>
        <w:keepLines/>
      </w:pPr>
      <w:r w:rsidRPr="003C6796">
        <w:tab/>
        <w:t>(1)</w:t>
      </w:r>
      <w:r w:rsidRPr="003C6796">
        <w:tab/>
        <w:t xml:space="preserve">A </w:t>
      </w:r>
      <w:r w:rsidRPr="003C6796">
        <w:rPr>
          <w:b/>
          <w:i/>
        </w:rPr>
        <w:t xml:space="preserve">standard information statement </w:t>
      </w:r>
      <w:r w:rsidRPr="003C6796">
        <w:t xml:space="preserve">for a </w:t>
      </w:r>
      <w:r w:rsidR="003C6796" w:rsidRPr="003C6796">
        <w:rPr>
          <w:position w:val="6"/>
          <w:sz w:val="16"/>
        </w:rPr>
        <w:t>*</w:t>
      </w:r>
      <w:r w:rsidR="00DD6CC7" w:rsidRPr="003C6796">
        <w:t>product subgroup of a</w:t>
      </w:r>
      <w:r w:rsidR="00DD6CC7" w:rsidRPr="003C6796">
        <w:rPr>
          <w:position w:val="6"/>
          <w:sz w:val="16"/>
        </w:rPr>
        <w:t xml:space="preserve"> </w:t>
      </w:r>
      <w:r w:rsidR="003C6796" w:rsidRPr="003C6796">
        <w:rPr>
          <w:position w:val="6"/>
          <w:sz w:val="16"/>
        </w:rPr>
        <w:t>*</w:t>
      </w:r>
      <w:r w:rsidRPr="003C6796">
        <w:t>complying health insurance product</w:t>
      </w:r>
      <w:r w:rsidR="00822D13" w:rsidRPr="003C6796">
        <w:t xml:space="preserve"> </w:t>
      </w:r>
      <w:r w:rsidRPr="003C6796">
        <w:t>is a statement about the product</w:t>
      </w:r>
      <w:r w:rsidR="00710458" w:rsidRPr="003C6796">
        <w:t xml:space="preserve"> subgroup</w:t>
      </w:r>
      <w:r w:rsidRPr="003C6796">
        <w:t xml:space="preserve"> that contains the information, and is in the form, set out in the Private Health Insurance (Complying Product) Rules.</w:t>
      </w:r>
    </w:p>
    <w:p w:rsidR="00B721CB" w:rsidRPr="003C6796" w:rsidRDefault="00B721CB">
      <w:pPr>
        <w:pStyle w:val="subsection"/>
      </w:pPr>
      <w:r w:rsidRPr="003C6796">
        <w:tab/>
        <w:t>(2)</w:t>
      </w:r>
      <w:r w:rsidRPr="003C6796">
        <w:tab/>
        <w:t xml:space="preserve">The Private Health Insurance (Complying Product) Rules may set out methods by which </w:t>
      </w:r>
      <w:r w:rsidR="003C6796" w:rsidRPr="003C6796">
        <w:rPr>
          <w:position w:val="6"/>
          <w:sz w:val="16"/>
        </w:rPr>
        <w:t>*</w:t>
      </w:r>
      <w:r w:rsidRPr="003C6796">
        <w:t xml:space="preserve">standard information statements are to be made available to people who ask for information about </w:t>
      </w:r>
      <w:r w:rsidR="003C6796" w:rsidRPr="003C6796">
        <w:rPr>
          <w:position w:val="6"/>
          <w:sz w:val="16"/>
        </w:rPr>
        <w:t>*</w:t>
      </w:r>
      <w:r w:rsidRPr="003C6796">
        <w:t>complying health insurance products.</w:t>
      </w:r>
    </w:p>
    <w:p w:rsidR="00B721CB" w:rsidRPr="003C6796" w:rsidRDefault="00B721CB">
      <w:pPr>
        <w:pStyle w:val="ActHead5"/>
      </w:pPr>
      <w:bookmarkStart w:id="126" w:name="_Toc434416272"/>
      <w:r w:rsidRPr="008C10B7">
        <w:rPr>
          <w:rStyle w:val="CharSectno"/>
        </w:rPr>
        <w:t>93</w:t>
      </w:r>
      <w:r w:rsidR="003C6796" w:rsidRPr="008C10B7">
        <w:rPr>
          <w:rStyle w:val="CharSectno"/>
        </w:rPr>
        <w:noBreakHyphen/>
      </w:r>
      <w:r w:rsidRPr="008C10B7">
        <w:rPr>
          <w:rStyle w:val="CharSectno"/>
        </w:rPr>
        <w:t>10</w:t>
      </w:r>
      <w:r w:rsidRPr="003C6796">
        <w:t xml:space="preserve">  Making standard information statements available</w:t>
      </w:r>
      <w:bookmarkEnd w:id="126"/>
    </w:p>
    <w:p w:rsidR="00B721CB" w:rsidRPr="003C6796" w:rsidRDefault="00B721CB">
      <w:pPr>
        <w:pStyle w:val="subsection"/>
      </w:pPr>
      <w:r w:rsidRPr="003C6796">
        <w:tab/>
      </w:r>
      <w:r w:rsidRPr="003C6796">
        <w:tab/>
        <w:t xml:space="preserve">A private health insurer must ensure that, if a person asks an </w:t>
      </w:r>
      <w:r w:rsidR="003C6796" w:rsidRPr="003C6796">
        <w:rPr>
          <w:position w:val="6"/>
          <w:sz w:val="16"/>
        </w:rPr>
        <w:t>*</w:t>
      </w:r>
      <w:r w:rsidRPr="003C6796">
        <w:t xml:space="preserve">officer, employee or agent of the insurer for information about a </w:t>
      </w:r>
      <w:r w:rsidR="003C6796" w:rsidRPr="003C6796">
        <w:rPr>
          <w:position w:val="6"/>
          <w:sz w:val="16"/>
        </w:rPr>
        <w:t>*</w:t>
      </w:r>
      <w:r w:rsidRPr="003C6796">
        <w:t>complying health insurance product of the insurer:</w:t>
      </w:r>
    </w:p>
    <w:p w:rsidR="00B721CB" w:rsidRPr="003C6796" w:rsidRDefault="00B721CB">
      <w:pPr>
        <w:pStyle w:val="paragraph"/>
      </w:pPr>
      <w:r w:rsidRPr="003C6796">
        <w:tab/>
        <w:t>(a)</w:t>
      </w:r>
      <w:r w:rsidRPr="003C6796">
        <w:tab/>
        <w:t xml:space="preserve">the person is told about the </w:t>
      </w:r>
      <w:r w:rsidR="003C6796" w:rsidRPr="003C6796">
        <w:rPr>
          <w:position w:val="6"/>
          <w:sz w:val="16"/>
        </w:rPr>
        <w:t>*</w:t>
      </w:r>
      <w:r w:rsidRPr="003C6796">
        <w:t xml:space="preserve">standard information statement for the </w:t>
      </w:r>
      <w:r w:rsidR="003C6796" w:rsidRPr="003C6796">
        <w:rPr>
          <w:position w:val="6"/>
          <w:sz w:val="16"/>
        </w:rPr>
        <w:t>*</w:t>
      </w:r>
      <w:r w:rsidR="006D52B9" w:rsidRPr="003C6796">
        <w:t>product subgroup that is likely to apply to the person</w:t>
      </w:r>
      <w:r w:rsidRPr="003C6796">
        <w:t xml:space="preserve"> and how to obtain a copy of the statement; and</w:t>
      </w:r>
    </w:p>
    <w:p w:rsidR="00B721CB" w:rsidRPr="003C6796" w:rsidRDefault="00B721CB">
      <w:pPr>
        <w:pStyle w:val="paragraph"/>
      </w:pPr>
      <w:r w:rsidRPr="003C6796">
        <w:tab/>
        <w:t>(b)</w:t>
      </w:r>
      <w:r w:rsidRPr="003C6796">
        <w:tab/>
        <w:t xml:space="preserve">if the person asks for a copy—the person is given an </w:t>
      </w:r>
      <w:r w:rsidR="003C6796" w:rsidRPr="003C6796">
        <w:rPr>
          <w:position w:val="6"/>
          <w:sz w:val="16"/>
        </w:rPr>
        <w:t>*</w:t>
      </w:r>
      <w:r w:rsidRPr="003C6796">
        <w:t>up to date copy of the statement</w:t>
      </w:r>
      <w:r w:rsidR="006D52B9" w:rsidRPr="003C6796">
        <w:t xml:space="preserve"> for that subgroup</w:t>
      </w:r>
      <w:r w:rsidRPr="003C6796">
        <w:t>.</w:t>
      </w:r>
    </w:p>
    <w:p w:rsidR="00B721CB" w:rsidRPr="003C6796" w:rsidRDefault="00B721CB">
      <w:pPr>
        <w:pStyle w:val="ActHead5"/>
      </w:pPr>
      <w:bookmarkStart w:id="127" w:name="_Toc434416273"/>
      <w:r w:rsidRPr="008C10B7">
        <w:rPr>
          <w:rStyle w:val="CharSectno"/>
        </w:rPr>
        <w:t>93</w:t>
      </w:r>
      <w:r w:rsidR="003C6796" w:rsidRPr="008C10B7">
        <w:rPr>
          <w:rStyle w:val="CharSectno"/>
        </w:rPr>
        <w:noBreakHyphen/>
      </w:r>
      <w:r w:rsidRPr="008C10B7">
        <w:rPr>
          <w:rStyle w:val="CharSectno"/>
        </w:rPr>
        <w:t>15</w:t>
      </w:r>
      <w:r w:rsidRPr="003C6796">
        <w:t xml:space="preserve">  Giving information to newly insured people</w:t>
      </w:r>
      <w:bookmarkEnd w:id="127"/>
    </w:p>
    <w:p w:rsidR="00B721CB" w:rsidRPr="003C6796" w:rsidRDefault="00B721CB">
      <w:pPr>
        <w:pStyle w:val="subsection"/>
      </w:pPr>
      <w:r w:rsidRPr="003C6796">
        <w:tab/>
        <w:t>(1)</w:t>
      </w:r>
      <w:r w:rsidRPr="003C6796">
        <w:tab/>
        <w:t xml:space="preserve">A private health insurer must ensure that, when an </w:t>
      </w:r>
      <w:r w:rsidR="003C6796" w:rsidRPr="003C6796">
        <w:rPr>
          <w:position w:val="6"/>
          <w:sz w:val="16"/>
        </w:rPr>
        <w:t>*</w:t>
      </w:r>
      <w:r w:rsidRPr="003C6796">
        <w:t xml:space="preserve">adult first becomes insured under a </w:t>
      </w:r>
      <w:r w:rsidR="003C6796" w:rsidRPr="003C6796">
        <w:rPr>
          <w:position w:val="6"/>
          <w:sz w:val="16"/>
        </w:rPr>
        <w:t>*</w:t>
      </w:r>
      <w:r w:rsidRPr="003C6796">
        <w:t>complying health insurance policy of the insurer, the adult is given:</w:t>
      </w:r>
    </w:p>
    <w:p w:rsidR="00B721CB" w:rsidRPr="003C6796" w:rsidRDefault="00B721CB">
      <w:pPr>
        <w:pStyle w:val="paragraph"/>
      </w:pPr>
      <w:r w:rsidRPr="003C6796">
        <w:tab/>
        <w:t>(a)</w:t>
      </w:r>
      <w:r w:rsidRPr="003C6796">
        <w:tab/>
        <w:t xml:space="preserve">an </w:t>
      </w:r>
      <w:r w:rsidR="003C6796" w:rsidRPr="003C6796">
        <w:rPr>
          <w:position w:val="6"/>
          <w:sz w:val="16"/>
        </w:rPr>
        <w:t>*</w:t>
      </w:r>
      <w:r w:rsidRPr="003C6796">
        <w:t xml:space="preserve">up to date copy of the </w:t>
      </w:r>
      <w:r w:rsidR="003C6796" w:rsidRPr="003C6796">
        <w:rPr>
          <w:position w:val="6"/>
          <w:sz w:val="16"/>
        </w:rPr>
        <w:t>*</w:t>
      </w:r>
      <w:r w:rsidRPr="003C6796">
        <w:t xml:space="preserve">standard information statement for the </w:t>
      </w:r>
      <w:r w:rsidR="003C6796" w:rsidRPr="003C6796">
        <w:rPr>
          <w:position w:val="6"/>
          <w:sz w:val="16"/>
        </w:rPr>
        <w:t>*</w:t>
      </w:r>
      <w:r w:rsidRPr="003C6796">
        <w:t xml:space="preserve">product </w:t>
      </w:r>
      <w:r w:rsidR="00D02356" w:rsidRPr="003C6796">
        <w:t>subgroup that the policy belongs to</w:t>
      </w:r>
      <w:r w:rsidRPr="003C6796">
        <w:t>, by a method (if any) set out in the Private Health Insurance (Complying Product) Rules; and</w:t>
      </w:r>
    </w:p>
    <w:p w:rsidR="00B721CB" w:rsidRPr="003C6796" w:rsidRDefault="00B721CB">
      <w:pPr>
        <w:pStyle w:val="paragraph"/>
      </w:pPr>
      <w:r w:rsidRPr="003C6796">
        <w:tab/>
        <w:t>(b)</w:t>
      </w:r>
      <w:r w:rsidRPr="003C6796">
        <w:tab/>
        <w:t xml:space="preserve">details about what the policy </w:t>
      </w:r>
      <w:r w:rsidR="003C6796" w:rsidRPr="003C6796">
        <w:rPr>
          <w:position w:val="6"/>
          <w:sz w:val="16"/>
        </w:rPr>
        <w:t>*</w:t>
      </w:r>
      <w:r w:rsidRPr="003C6796">
        <w:t>covers and how benefits provided under it are worked out; and</w:t>
      </w:r>
    </w:p>
    <w:p w:rsidR="00B721CB" w:rsidRPr="003C6796" w:rsidRDefault="00B721CB">
      <w:pPr>
        <w:pStyle w:val="paragraph"/>
      </w:pPr>
      <w:r w:rsidRPr="003C6796">
        <w:lastRenderedPageBreak/>
        <w:tab/>
        <w:t>(c)</w:t>
      </w:r>
      <w:r w:rsidRPr="003C6796">
        <w:tab/>
        <w:t xml:space="preserve">a statement identifying the </w:t>
      </w:r>
      <w:r w:rsidR="003C6796" w:rsidRPr="003C6796">
        <w:rPr>
          <w:position w:val="6"/>
          <w:sz w:val="16"/>
        </w:rPr>
        <w:t>*</w:t>
      </w:r>
      <w:r w:rsidRPr="003C6796">
        <w:t>health benefits fund to which the policy is referable.</w:t>
      </w:r>
    </w:p>
    <w:p w:rsidR="00B721CB" w:rsidRPr="003C6796" w:rsidRDefault="00B721CB" w:rsidP="007A2412">
      <w:pPr>
        <w:pStyle w:val="subsection"/>
        <w:keepNext/>
        <w:keepLines/>
      </w:pPr>
      <w:r w:rsidRPr="003C6796">
        <w:tab/>
        <w:t>(2)</w:t>
      </w:r>
      <w:r w:rsidRPr="003C6796">
        <w:tab/>
        <w:t xml:space="preserve">If more than one </w:t>
      </w:r>
      <w:r w:rsidR="003C6796" w:rsidRPr="003C6796">
        <w:rPr>
          <w:position w:val="6"/>
          <w:sz w:val="16"/>
        </w:rPr>
        <w:t>*</w:t>
      </w:r>
      <w:r w:rsidRPr="003C6796">
        <w:t xml:space="preserve">adult becomes insured under a single </w:t>
      </w:r>
      <w:r w:rsidR="003C6796" w:rsidRPr="003C6796">
        <w:rPr>
          <w:position w:val="6"/>
          <w:sz w:val="16"/>
        </w:rPr>
        <w:t>*</w:t>
      </w:r>
      <w:r w:rsidRPr="003C6796">
        <w:t xml:space="preserve">complying health insurance policy of a private health insurer, the insurer is taken to comply with </w:t>
      </w:r>
      <w:r w:rsidR="003C6796">
        <w:t>subsection (</w:t>
      </w:r>
      <w:r w:rsidRPr="003C6796">
        <w:t>1) if the insurer complies with that subsection in relation to only one of those adults.</w:t>
      </w:r>
    </w:p>
    <w:p w:rsidR="00B721CB" w:rsidRPr="003C6796" w:rsidRDefault="00B721CB">
      <w:pPr>
        <w:pStyle w:val="ActHead5"/>
      </w:pPr>
      <w:bookmarkStart w:id="128" w:name="_Toc434416274"/>
      <w:r w:rsidRPr="008C10B7">
        <w:rPr>
          <w:rStyle w:val="CharSectno"/>
        </w:rPr>
        <w:t>93</w:t>
      </w:r>
      <w:r w:rsidR="003C6796" w:rsidRPr="008C10B7">
        <w:rPr>
          <w:rStyle w:val="CharSectno"/>
        </w:rPr>
        <w:noBreakHyphen/>
      </w:r>
      <w:r w:rsidRPr="008C10B7">
        <w:rPr>
          <w:rStyle w:val="CharSectno"/>
        </w:rPr>
        <w:t>20</w:t>
      </w:r>
      <w:r w:rsidRPr="003C6796">
        <w:t xml:space="preserve">  Keeping insured people up to date</w:t>
      </w:r>
      <w:bookmarkEnd w:id="128"/>
    </w:p>
    <w:p w:rsidR="00B721CB" w:rsidRPr="003C6796" w:rsidRDefault="00B721CB">
      <w:pPr>
        <w:pStyle w:val="subsection"/>
      </w:pPr>
      <w:r w:rsidRPr="003C6796">
        <w:tab/>
        <w:t>(1)</w:t>
      </w:r>
      <w:r w:rsidRPr="003C6796">
        <w:tab/>
        <w:t xml:space="preserve">A private health insurer must ensure that an </w:t>
      </w:r>
      <w:r w:rsidR="003C6796" w:rsidRPr="003C6796">
        <w:rPr>
          <w:position w:val="6"/>
          <w:sz w:val="16"/>
        </w:rPr>
        <w:t>*</w:t>
      </w:r>
      <w:r w:rsidRPr="003C6796">
        <w:t xml:space="preserve">adult insured under a </w:t>
      </w:r>
      <w:r w:rsidR="003C6796" w:rsidRPr="003C6796">
        <w:rPr>
          <w:position w:val="6"/>
          <w:sz w:val="16"/>
        </w:rPr>
        <w:t>*</w:t>
      </w:r>
      <w:r w:rsidRPr="003C6796">
        <w:t xml:space="preserve">complying health insurance policy issued by the insurer is given the </w:t>
      </w:r>
      <w:r w:rsidR="003C6796" w:rsidRPr="003C6796">
        <w:rPr>
          <w:position w:val="6"/>
          <w:sz w:val="16"/>
        </w:rPr>
        <w:t>*</w:t>
      </w:r>
      <w:r w:rsidRPr="003C6796">
        <w:t xml:space="preserve">standard information statement for the </w:t>
      </w:r>
      <w:r w:rsidR="003C6796" w:rsidRPr="003C6796">
        <w:rPr>
          <w:position w:val="6"/>
          <w:sz w:val="16"/>
        </w:rPr>
        <w:t>*</w:t>
      </w:r>
      <w:r w:rsidRPr="003C6796">
        <w:t xml:space="preserve">product </w:t>
      </w:r>
      <w:r w:rsidR="00BE208C" w:rsidRPr="003C6796">
        <w:t>subgroup that the policy belongs to</w:t>
      </w:r>
      <w:r w:rsidRPr="003C6796">
        <w:t>, at least once every 12 months.</w:t>
      </w:r>
    </w:p>
    <w:p w:rsidR="00B721CB" w:rsidRPr="003C6796" w:rsidRDefault="00B721CB">
      <w:pPr>
        <w:pStyle w:val="subsection"/>
      </w:pPr>
      <w:r w:rsidRPr="003C6796">
        <w:tab/>
        <w:t>(2)</w:t>
      </w:r>
      <w:r w:rsidRPr="003C6796">
        <w:tab/>
        <w:t xml:space="preserve">A private health insurer must ensure that, if a proposed change to the insurer’s </w:t>
      </w:r>
      <w:r w:rsidR="003C6796" w:rsidRPr="003C6796">
        <w:rPr>
          <w:position w:val="6"/>
          <w:sz w:val="16"/>
        </w:rPr>
        <w:t>*</w:t>
      </w:r>
      <w:r w:rsidRPr="003C6796">
        <w:t>rules:</w:t>
      </w:r>
    </w:p>
    <w:p w:rsidR="00B721CB" w:rsidRPr="003C6796" w:rsidRDefault="00B721CB">
      <w:pPr>
        <w:pStyle w:val="paragraph"/>
      </w:pPr>
      <w:r w:rsidRPr="003C6796">
        <w:tab/>
        <w:t>(a)</w:t>
      </w:r>
      <w:r w:rsidRPr="003C6796">
        <w:tab/>
        <w:t>is or might be detrimental to the interests of an insured person; and</w:t>
      </w:r>
    </w:p>
    <w:p w:rsidR="00B721CB" w:rsidRPr="003C6796" w:rsidRDefault="00B721CB">
      <w:pPr>
        <w:pStyle w:val="paragraph"/>
      </w:pPr>
      <w:r w:rsidRPr="003C6796">
        <w:tab/>
        <w:t>(b)</w:t>
      </w:r>
      <w:r w:rsidRPr="003C6796">
        <w:tab/>
        <w:t xml:space="preserve">will require an update to the </w:t>
      </w:r>
      <w:r w:rsidR="003C6796" w:rsidRPr="003C6796">
        <w:rPr>
          <w:position w:val="6"/>
          <w:sz w:val="16"/>
        </w:rPr>
        <w:t>*</w:t>
      </w:r>
      <w:r w:rsidRPr="003C6796">
        <w:t xml:space="preserve">standard information </w:t>
      </w:r>
      <w:r w:rsidR="006B5AB6" w:rsidRPr="003C6796">
        <w:t>statements</w:t>
      </w:r>
      <w:r w:rsidRPr="003C6796">
        <w:t xml:space="preserve"> for a </w:t>
      </w:r>
      <w:r w:rsidR="003C6796" w:rsidRPr="003C6796">
        <w:rPr>
          <w:position w:val="6"/>
          <w:sz w:val="16"/>
        </w:rPr>
        <w:t>*</w:t>
      </w:r>
      <w:r w:rsidRPr="003C6796">
        <w:t>complying health insurance product of the insurer;</w:t>
      </w:r>
    </w:p>
    <w:p w:rsidR="00B721CB" w:rsidRPr="003C6796" w:rsidRDefault="00B721CB">
      <w:pPr>
        <w:pStyle w:val="subsection2"/>
      </w:pPr>
      <w:r w:rsidRPr="003C6796">
        <w:t xml:space="preserve">an </w:t>
      </w:r>
      <w:r w:rsidR="003C6796" w:rsidRPr="003C6796">
        <w:rPr>
          <w:position w:val="6"/>
          <w:sz w:val="16"/>
        </w:rPr>
        <w:t>*</w:t>
      </w:r>
      <w:r w:rsidRPr="003C6796">
        <w:t xml:space="preserve">adult insured under each </w:t>
      </w:r>
      <w:r w:rsidR="003C6796" w:rsidRPr="003C6796">
        <w:rPr>
          <w:position w:val="6"/>
          <w:sz w:val="16"/>
        </w:rPr>
        <w:t>*</w:t>
      </w:r>
      <w:r w:rsidRPr="003C6796">
        <w:t>complying health insurance policy in the product:</w:t>
      </w:r>
    </w:p>
    <w:p w:rsidR="00B721CB" w:rsidRPr="003C6796" w:rsidRDefault="00B721CB">
      <w:pPr>
        <w:pStyle w:val="paragraph"/>
      </w:pPr>
      <w:r w:rsidRPr="003C6796">
        <w:tab/>
        <w:t>(c)</w:t>
      </w:r>
      <w:r w:rsidRPr="003C6796">
        <w:tab/>
        <w:t>is informed about the proposed change a reasonable time before the change takes effect; and</w:t>
      </w:r>
    </w:p>
    <w:p w:rsidR="00B721CB" w:rsidRPr="003C6796" w:rsidRDefault="00B721CB">
      <w:pPr>
        <w:pStyle w:val="paragraph"/>
      </w:pPr>
      <w:r w:rsidRPr="003C6796">
        <w:tab/>
        <w:t>(d)</w:t>
      </w:r>
      <w:r w:rsidRPr="003C6796">
        <w:tab/>
        <w:t xml:space="preserve">is given the updated standard information statement </w:t>
      </w:r>
      <w:r w:rsidR="00F154E1" w:rsidRPr="003C6796">
        <w:t xml:space="preserve">for the </w:t>
      </w:r>
      <w:r w:rsidR="003C6796" w:rsidRPr="003C6796">
        <w:rPr>
          <w:position w:val="6"/>
          <w:sz w:val="16"/>
        </w:rPr>
        <w:t>*</w:t>
      </w:r>
      <w:r w:rsidR="00F154E1" w:rsidRPr="003C6796">
        <w:t xml:space="preserve">product subgroup that the policy belongs to </w:t>
      </w:r>
      <w:r w:rsidRPr="003C6796">
        <w:t>as soon as practicable after the statement is updated.</w:t>
      </w:r>
    </w:p>
    <w:p w:rsidR="00B721CB" w:rsidRPr="003C6796" w:rsidRDefault="00B721CB">
      <w:pPr>
        <w:pStyle w:val="subsection"/>
      </w:pPr>
      <w:r w:rsidRPr="003C6796">
        <w:tab/>
        <w:t>(3)</w:t>
      </w:r>
      <w:r w:rsidRPr="003C6796">
        <w:tab/>
        <w:t xml:space="preserve">A private health insurer must ensure that, if an </w:t>
      </w:r>
      <w:r w:rsidR="003C6796" w:rsidRPr="003C6796">
        <w:rPr>
          <w:position w:val="6"/>
          <w:sz w:val="16"/>
        </w:rPr>
        <w:t>*</w:t>
      </w:r>
      <w:r w:rsidRPr="003C6796">
        <w:t xml:space="preserve">adult who is insured under a </w:t>
      </w:r>
      <w:r w:rsidR="003C6796" w:rsidRPr="003C6796">
        <w:rPr>
          <w:position w:val="6"/>
          <w:sz w:val="16"/>
        </w:rPr>
        <w:t>*</w:t>
      </w:r>
      <w:r w:rsidRPr="003C6796">
        <w:t xml:space="preserve">complying health insurance policy of the insurer asks an </w:t>
      </w:r>
      <w:r w:rsidR="003C6796" w:rsidRPr="003C6796">
        <w:rPr>
          <w:position w:val="6"/>
          <w:sz w:val="16"/>
        </w:rPr>
        <w:t>*</w:t>
      </w:r>
      <w:r w:rsidRPr="003C6796">
        <w:t>officer, employee or agent of the insurer for information about what the policy covers or the benefits the policy provides, the adult is given the information as soon as practicable.</w:t>
      </w:r>
    </w:p>
    <w:p w:rsidR="004D6E7A" w:rsidRPr="003C6796" w:rsidRDefault="004D6E7A" w:rsidP="004D6E7A">
      <w:pPr>
        <w:pStyle w:val="subsection"/>
      </w:pPr>
      <w:r w:rsidRPr="003C6796">
        <w:lastRenderedPageBreak/>
        <w:tab/>
        <w:t>(4)</w:t>
      </w:r>
      <w:r w:rsidRPr="003C6796">
        <w:tab/>
        <w:t xml:space="preserve">If a private health insurer changes the </w:t>
      </w:r>
      <w:r w:rsidR="003C6796" w:rsidRPr="003C6796">
        <w:rPr>
          <w:position w:val="6"/>
          <w:sz w:val="16"/>
        </w:rPr>
        <w:t>*</w:t>
      </w:r>
      <w:r w:rsidRPr="003C6796">
        <w:t xml:space="preserve">health benefits fund to which a </w:t>
      </w:r>
      <w:r w:rsidR="003C6796" w:rsidRPr="003C6796">
        <w:rPr>
          <w:position w:val="6"/>
          <w:sz w:val="16"/>
        </w:rPr>
        <w:t>*</w:t>
      </w:r>
      <w:r w:rsidRPr="003C6796">
        <w:t xml:space="preserve">complying health insurance policy of the insurer is </w:t>
      </w:r>
      <w:r w:rsidR="003C6796" w:rsidRPr="003C6796">
        <w:rPr>
          <w:position w:val="6"/>
          <w:sz w:val="16"/>
        </w:rPr>
        <w:t>*</w:t>
      </w:r>
      <w:r w:rsidRPr="003C6796">
        <w:t>referable, the insurer must ensure that:</w:t>
      </w:r>
    </w:p>
    <w:p w:rsidR="004D6E7A" w:rsidRPr="003C6796" w:rsidRDefault="004D6E7A" w:rsidP="004D6E7A">
      <w:pPr>
        <w:pStyle w:val="paragraph"/>
      </w:pPr>
      <w:r w:rsidRPr="003C6796">
        <w:tab/>
        <w:t>(a)</w:t>
      </w:r>
      <w:r w:rsidRPr="003C6796">
        <w:tab/>
        <w:t xml:space="preserve">before the change takes effect, an </w:t>
      </w:r>
      <w:r w:rsidR="003C6796" w:rsidRPr="003C6796">
        <w:rPr>
          <w:position w:val="6"/>
          <w:sz w:val="16"/>
        </w:rPr>
        <w:t>*</w:t>
      </w:r>
      <w:r w:rsidRPr="003C6796">
        <w:t>adult insured under the policy is given a statement identifying the health benefits fund to which the policy will be referable as a result of the change; or</w:t>
      </w:r>
    </w:p>
    <w:p w:rsidR="004D6E7A" w:rsidRPr="003C6796" w:rsidRDefault="004D6E7A" w:rsidP="004D6E7A">
      <w:pPr>
        <w:pStyle w:val="paragraph"/>
      </w:pPr>
      <w:r w:rsidRPr="003C6796">
        <w:tab/>
        <w:t>(b)</w:t>
      </w:r>
      <w:r w:rsidRPr="003C6796">
        <w:tab/>
        <w:t>within 2 weeks after the change takes effect, an adult insured under the policy is given a statement identifying the health benefits fund to which the policy is referable as a result of the change.</w:t>
      </w:r>
    </w:p>
    <w:p w:rsidR="004D6E7A" w:rsidRPr="003C6796" w:rsidRDefault="004D6E7A" w:rsidP="004D6E7A">
      <w:pPr>
        <w:pStyle w:val="notetext"/>
      </w:pPr>
      <w:r w:rsidRPr="003C6796">
        <w:t>Note:</w:t>
      </w:r>
      <w:r w:rsidRPr="003C6796">
        <w:tab/>
        <w:t xml:space="preserve">The health benefits fund to which a policy is referable may change in accordance with </w:t>
      </w:r>
      <w:r w:rsidR="009A7AF5" w:rsidRPr="006F3F12">
        <w:t xml:space="preserve">Division 4 of Part 3 of the </w:t>
      </w:r>
      <w:r w:rsidR="009A7AF5" w:rsidRPr="006F3F12">
        <w:rPr>
          <w:i/>
        </w:rPr>
        <w:t>Private Health Insurance (Prudential Supervision) Act 2015</w:t>
      </w:r>
      <w:r w:rsidRPr="003C6796">
        <w:t>.</w:t>
      </w:r>
    </w:p>
    <w:p w:rsidR="00B721CB" w:rsidRPr="003C6796" w:rsidRDefault="00B721CB">
      <w:pPr>
        <w:pStyle w:val="subsection"/>
      </w:pPr>
      <w:r w:rsidRPr="003C6796">
        <w:tab/>
        <w:t>(5)</w:t>
      </w:r>
      <w:r w:rsidRPr="003C6796">
        <w:tab/>
        <w:t xml:space="preserve">If more than one </w:t>
      </w:r>
      <w:r w:rsidR="003C6796" w:rsidRPr="003C6796">
        <w:rPr>
          <w:position w:val="6"/>
          <w:sz w:val="16"/>
        </w:rPr>
        <w:t>*</w:t>
      </w:r>
      <w:r w:rsidRPr="003C6796">
        <w:t xml:space="preserve">adult is insured under a single </w:t>
      </w:r>
      <w:r w:rsidR="003C6796" w:rsidRPr="003C6796">
        <w:rPr>
          <w:position w:val="6"/>
          <w:sz w:val="16"/>
        </w:rPr>
        <w:t>*</w:t>
      </w:r>
      <w:r w:rsidRPr="003C6796">
        <w:t xml:space="preserve">complying health insurance policy of a private health insurer, the insurer is taken to comply with </w:t>
      </w:r>
      <w:r w:rsidR="003C6796">
        <w:t>subsection (</w:t>
      </w:r>
      <w:r w:rsidRPr="003C6796">
        <w:t>1), (2) or (4) if the insurer complies with the subsection in relation to only one of those adults.</w:t>
      </w:r>
    </w:p>
    <w:p w:rsidR="00B721CB" w:rsidRPr="003C6796" w:rsidRDefault="00B721CB">
      <w:pPr>
        <w:pStyle w:val="ActHead5"/>
      </w:pPr>
      <w:bookmarkStart w:id="129" w:name="_Toc434416275"/>
      <w:r w:rsidRPr="008C10B7">
        <w:rPr>
          <w:rStyle w:val="CharSectno"/>
        </w:rPr>
        <w:t>93</w:t>
      </w:r>
      <w:r w:rsidR="003C6796" w:rsidRPr="008C10B7">
        <w:rPr>
          <w:rStyle w:val="CharSectno"/>
        </w:rPr>
        <w:noBreakHyphen/>
      </w:r>
      <w:r w:rsidRPr="008C10B7">
        <w:rPr>
          <w:rStyle w:val="CharSectno"/>
        </w:rPr>
        <w:t>25</w:t>
      </w:r>
      <w:r w:rsidRPr="003C6796">
        <w:t xml:space="preserve">  Giving advance notice of detrimental changes to rules</w:t>
      </w:r>
      <w:bookmarkEnd w:id="129"/>
    </w:p>
    <w:p w:rsidR="00B721CB" w:rsidRPr="003C6796" w:rsidRDefault="00B721CB">
      <w:pPr>
        <w:pStyle w:val="subsection"/>
      </w:pPr>
      <w:r w:rsidRPr="003C6796">
        <w:tab/>
        <w:t>(1)</w:t>
      </w:r>
      <w:r w:rsidRPr="003C6796">
        <w:tab/>
        <w:t xml:space="preserve">A private health insurer must ensure an </w:t>
      </w:r>
      <w:r w:rsidR="003C6796" w:rsidRPr="003C6796">
        <w:rPr>
          <w:position w:val="6"/>
          <w:sz w:val="16"/>
        </w:rPr>
        <w:t>*</w:t>
      </w:r>
      <w:r w:rsidRPr="003C6796">
        <w:t xml:space="preserve">adult insured under a </w:t>
      </w:r>
      <w:r w:rsidR="003C6796" w:rsidRPr="003C6796">
        <w:rPr>
          <w:position w:val="6"/>
          <w:sz w:val="16"/>
        </w:rPr>
        <w:t>*</w:t>
      </w:r>
      <w:r w:rsidRPr="003C6796">
        <w:t xml:space="preserve">complying health insurance policy issued by the insurer is informed about any proposed change to the insurer’s </w:t>
      </w:r>
      <w:r w:rsidR="003C6796" w:rsidRPr="003C6796">
        <w:rPr>
          <w:position w:val="6"/>
          <w:sz w:val="16"/>
        </w:rPr>
        <w:t>*</w:t>
      </w:r>
      <w:r w:rsidRPr="003C6796">
        <w:t>rules (other than a change to which subsection</w:t>
      </w:r>
      <w:r w:rsidR="003C6796">
        <w:t> </w:t>
      </w:r>
      <w:r w:rsidRPr="003C6796">
        <w:t>93</w:t>
      </w:r>
      <w:r w:rsidR="003C6796">
        <w:noBreakHyphen/>
      </w:r>
      <w:r w:rsidRPr="003C6796">
        <w:t>20(2) applies), a reasonable time before the change takes effect, if the proposed change is or might be detrimental to the interests of an insured person.</w:t>
      </w:r>
    </w:p>
    <w:p w:rsidR="00B721CB" w:rsidRPr="003C6796" w:rsidRDefault="00B721CB">
      <w:pPr>
        <w:pStyle w:val="subsection"/>
      </w:pPr>
      <w:r w:rsidRPr="003C6796">
        <w:tab/>
        <w:t>(2)</w:t>
      </w:r>
      <w:r w:rsidRPr="003C6796">
        <w:tab/>
        <w:t xml:space="preserve">If more than one </w:t>
      </w:r>
      <w:r w:rsidR="003C6796" w:rsidRPr="003C6796">
        <w:rPr>
          <w:position w:val="6"/>
          <w:sz w:val="16"/>
        </w:rPr>
        <w:t>*</w:t>
      </w:r>
      <w:r w:rsidRPr="003C6796">
        <w:t xml:space="preserve">adult is insured under a single </w:t>
      </w:r>
      <w:r w:rsidR="003C6796" w:rsidRPr="003C6796">
        <w:rPr>
          <w:position w:val="6"/>
          <w:sz w:val="16"/>
        </w:rPr>
        <w:t>*</w:t>
      </w:r>
      <w:r w:rsidRPr="003C6796">
        <w:t xml:space="preserve">complying health insurance policy of a private health insurer, the insurer is taken to comply with </w:t>
      </w:r>
      <w:r w:rsidR="003C6796">
        <w:t>subsection (</w:t>
      </w:r>
      <w:r w:rsidRPr="003C6796">
        <w:t>1) if the insurer complies with that subsection in relation to only one of those adults.</w:t>
      </w:r>
    </w:p>
    <w:p w:rsidR="00B721CB" w:rsidRPr="003C6796" w:rsidRDefault="00B721CB">
      <w:pPr>
        <w:pStyle w:val="ActHead5"/>
      </w:pPr>
      <w:bookmarkStart w:id="130" w:name="_Toc434416276"/>
      <w:r w:rsidRPr="008C10B7">
        <w:rPr>
          <w:rStyle w:val="CharSectno"/>
        </w:rPr>
        <w:lastRenderedPageBreak/>
        <w:t>93</w:t>
      </w:r>
      <w:r w:rsidR="003C6796" w:rsidRPr="008C10B7">
        <w:rPr>
          <w:rStyle w:val="CharSectno"/>
        </w:rPr>
        <w:noBreakHyphen/>
      </w:r>
      <w:r w:rsidRPr="008C10B7">
        <w:rPr>
          <w:rStyle w:val="CharSectno"/>
        </w:rPr>
        <w:t>30</w:t>
      </w:r>
      <w:r w:rsidRPr="003C6796">
        <w:t xml:space="preserve">  Failure to give information to consumers</w:t>
      </w:r>
      <w:bookmarkEnd w:id="130"/>
    </w:p>
    <w:p w:rsidR="00B721CB" w:rsidRPr="003C6796" w:rsidRDefault="00B721CB">
      <w:pPr>
        <w:pStyle w:val="subsection"/>
      </w:pPr>
      <w:r w:rsidRPr="003C6796">
        <w:tab/>
        <w:t>(1)</w:t>
      </w:r>
      <w:r w:rsidRPr="003C6796">
        <w:tab/>
        <w:t>A private health insurer commits an offence if:</w:t>
      </w:r>
    </w:p>
    <w:p w:rsidR="00B721CB" w:rsidRPr="003C6796" w:rsidRDefault="00B721CB">
      <w:pPr>
        <w:pStyle w:val="paragraph"/>
      </w:pPr>
      <w:r w:rsidRPr="003C6796">
        <w:tab/>
        <w:t>(a)</w:t>
      </w:r>
      <w:r w:rsidRPr="003C6796">
        <w:tab/>
        <w:t>the insurer is required under section</w:t>
      </w:r>
      <w:r w:rsidR="003C6796">
        <w:t> </w:t>
      </w:r>
      <w:r w:rsidRPr="003C6796">
        <w:t>93</w:t>
      </w:r>
      <w:r w:rsidR="003C6796">
        <w:noBreakHyphen/>
      </w:r>
      <w:r w:rsidRPr="003C6796">
        <w:t>10, 93</w:t>
      </w:r>
      <w:r w:rsidR="003C6796">
        <w:noBreakHyphen/>
      </w:r>
      <w:r w:rsidRPr="003C6796">
        <w:t>15, 93</w:t>
      </w:r>
      <w:r w:rsidR="003C6796">
        <w:noBreakHyphen/>
      </w:r>
      <w:r w:rsidRPr="003C6796">
        <w:t>20 or 93</w:t>
      </w:r>
      <w:r w:rsidR="003C6796">
        <w:noBreakHyphen/>
      </w:r>
      <w:r w:rsidRPr="003C6796">
        <w:t>25 to ensure that a particular thing happens in relation to a particular person; and</w:t>
      </w:r>
    </w:p>
    <w:p w:rsidR="00B721CB" w:rsidRPr="003C6796" w:rsidRDefault="00B721CB">
      <w:pPr>
        <w:pStyle w:val="paragraph"/>
      </w:pPr>
      <w:r w:rsidRPr="003C6796">
        <w:tab/>
        <w:t>(b)</w:t>
      </w:r>
      <w:r w:rsidRPr="003C6796">
        <w:tab/>
        <w:t>the thing does not happen in relation to the person.</w:t>
      </w:r>
    </w:p>
    <w:p w:rsidR="00B721CB" w:rsidRPr="003C6796" w:rsidRDefault="00B721CB">
      <w:pPr>
        <w:pStyle w:val="Penalty"/>
      </w:pPr>
      <w:r w:rsidRPr="003C6796">
        <w:t>Penalty:</w:t>
      </w:r>
      <w:r w:rsidRPr="003C6796">
        <w:tab/>
        <w:t>60 penalty units.</w:t>
      </w:r>
    </w:p>
    <w:p w:rsidR="00B721CB" w:rsidRPr="003C6796" w:rsidRDefault="00B721CB">
      <w:pPr>
        <w:pStyle w:val="subsection"/>
      </w:pPr>
      <w:r w:rsidRPr="003C6796">
        <w:tab/>
        <w:t>(2)</w:t>
      </w:r>
      <w:r w:rsidRPr="003C6796">
        <w:tab/>
        <w:t xml:space="preserve">Strict liability applies to </w:t>
      </w:r>
      <w:r w:rsidR="003C6796">
        <w:t>subsection (</w:t>
      </w:r>
      <w:r w:rsidRPr="003C6796">
        <w:t>1).</w:t>
      </w:r>
    </w:p>
    <w:p w:rsidR="00B721CB" w:rsidRPr="003C6796" w:rsidRDefault="00B721CB">
      <w:pPr>
        <w:pStyle w:val="notetext"/>
        <w:rPr>
          <w:i/>
        </w:rPr>
      </w:pPr>
      <w:r w:rsidRPr="003C6796">
        <w:t>Note:</w:t>
      </w:r>
      <w:r w:rsidRPr="003C6796">
        <w:tab/>
        <w:t xml:space="preserve">For </w:t>
      </w:r>
      <w:r w:rsidRPr="003C6796">
        <w:rPr>
          <w:b/>
          <w:i/>
        </w:rPr>
        <w:t>strict liability</w:t>
      </w:r>
      <w:r w:rsidRPr="003C6796">
        <w:t>, see section</w:t>
      </w:r>
      <w:r w:rsidR="003C6796">
        <w:t> </w:t>
      </w:r>
      <w:r w:rsidRPr="003C6796">
        <w:t xml:space="preserve">6.1 of the </w:t>
      </w:r>
      <w:r w:rsidRPr="003C6796">
        <w:rPr>
          <w:i/>
        </w:rPr>
        <w:t>Criminal Code</w:t>
      </w:r>
      <w:r w:rsidRPr="003C6796">
        <w:t>.</w:t>
      </w:r>
    </w:p>
    <w:p w:rsidR="009A7AF5" w:rsidRPr="006F3F12" w:rsidRDefault="009A7AF5" w:rsidP="00B62182">
      <w:pPr>
        <w:pStyle w:val="ActHead3"/>
        <w:pageBreakBefore/>
      </w:pPr>
      <w:bookmarkStart w:id="131" w:name="_Toc434416277"/>
      <w:r w:rsidRPr="006F3F12">
        <w:rPr>
          <w:rStyle w:val="CharDivNo"/>
        </w:rPr>
        <w:lastRenderedPageBreak/>
        <w:t>Division 96</w:t>
      </w:r>
      <w:r w:rsidRPr="006F3F12">
        <w:t>—</w:t>
      </w:r>
      <w:r w:rsidRPr="006F3F12">
        <w:rPr>
          <w:rStyle w:val="CharDivText"/>
        </w:rPr>
        <w:t>Giving information to the Department and the Private Health Insurance Ombudsman</w:t>
      </w:r>
      <w:bookmarkEnd w:id="131"/>
    </w:p>
    <w:p w:rsidR="00B721CB" w:rsidRPr="003C6796" w:rsidRDefault="00B721CB">
      <w:pPr>
        <w:pStyle w:val="ActHead5"/>
      </w:pPr>
      <w:bookmarkStart w:id="132" w:name="_Toc434416278"/>
      <w:r w:rsidRPr="008C10B7">
        <w:rPr>
          <w:rStyle w:val="CharSectno"/>
        </w:rPr>
        <w:t>96</w:t>
      </w:r>
      <w:r w:rsidR="003C6796" w:rsidRPr="008C10B7">
        <w:rPr>
          <w:rStyle w:val="CharSectno"/>
        </w:rPr>
        <w:noBreakHyphen/>
      </w:r>
      <w:r w:rsidRPr="008C10B7">
        <w:rPr>
          <w:rStyle w:val="CharSectno"/>
        </w:rPr>
        <w:t>1</w:t>
      </w:r>
      <w:r w:rsidRPr="003C6796">
        <w:t xml:space="preserve">  Giving standard information statements on request</w:t>
      </w:r>
      <w:bookmarkEnd w:id="132"/>
    </w:p>
    <w:p w:rsidR="00B721CB" w:rsidRPr="003C6796" w:rsidRDefault="00B721CB">
      <w:pPr>
        <w:pStyle w:val="subsection"/>
      </w:pPr>
      <w:r w:rsidRPr="003C6796">
        <w:tab/>
      </w:r>
      <w:r w:rsidRPr="003C6796">
        <w:tab/>
        <w:t>A private health insurer must ensure that, if:</w:t>
      </w:r>
    </w:p>
    <w:p w:rsidR="00B721CB" w:rsidRPr="003C6796" w:rsidRDefault="00B721CB">
      <w:pPr>
        <w:pStyle w:val="paragraph"/>
      </w:pPr>
      <w:r w:rsidRPr="003C6796">
        <w:tab/>
        <w:t>(a)</w:t>
      </w:r>
      <w:r w:rsidRPr="003C6796">
        <w:tab/>
        <w:t>the Secretary of the Department; or</w:t>
      </w:r>
    </w:p>
    <w:p w:rsidR="00B721CB" w:rsidRPr="003C6796" w:rsidRDefault="00B721CB">
      <w:pPr>
        <w:pStyle w:val="paragraph"/>
      </w:pPr>
      <w:r w:rsidRPr="003C6796">
        <w:tab/>
        <w:t>(c)</w:t>
      </w:r>
      <w:r w:rsidRPr="003C6796">
        <w:tab/>
        <w:t>the Private Health Insurance Ombudsman;</w:t>
      </w:r>
    </w:p>
    <w:p w:rsidR="00B721CB" w:rsidRPr="003C6796" w:rsidRDefault="00B721CB">
      <w:pPr>
        <w:pStyle w:val="subsection2"/>
      </w:pPr>
      <w:r w:rsidRPr="003C6796">
        <w:t xml:space="preserve">requests the private health insurer for the </w:t>
      </w:r>
      <w:r w:rsidR="003C6796" w:rsidRPr="003C6796">
        <w:rPr>
          <w:position w:val="6"/>
          <w:sz w:val="16"/>
        </w:rPr>
        <w:t>*</w:t>
      </w:r>
      <w:r w:rsidRPr="003C6796">
        <w:t xml:space="preserve">standard information </w:t>
      </w:r>
      <w:r w:rsidR="00B22D05" w:rsidRPr="003C6796">
        <w:t xml:space="preserve">statements </w:t>
      </w:r>
      <w:r w:rsidRPr="003C6796">
        <w:t xml:space="preserve">for a </w:t>
      </w:r>
      <w:r w:rsidR="003C6796" w:rsidRPr="003C6796">
        <w:rPr>
          <w:position w:val="6"/>
          <w:sz w:val="16"/>
        </w:rPr>
        <w:t>*</w:t>
      </w:r>
      <w:r w:rsidRPr="003C6796">
        <w:t xml:space="preserve">complying health insurance product of the insurer, the insurer gives the person who made the request </w:t>
      </w:r>
      <w:r w:rsidR="003C6796" w:rsidRPr="003C6796">
        <w:rPr>
          <w:position w:val="6"/>
          <w:sz w:val="16"/>
        </w:rPr>
        <w:t>*</w:t>
      </w:r>
      <w:r w:rsidR="00845485" w:rsidRPr="003C6796">
        <w:t>up to date copies of the statements</w:t>
      </w:r>
      <w:r w:rsidRPr="003C6796">
        <w:t>, as soon as practicable after being asked and by the method (if any) specified by the person.</w:t>
      </w:r>
    </w:p>
    <w:p w:rsidR="00B721CB" w:rsidRPr="003C6796" w:rsidRDefault="00B721CB">
      <w:pPr>
        <w:pStyle w:val="ActHead5"/>
      </w:pPr>
      <w:bookmarkStart w:id="133" w:name="_Toc434416279"/>
      <w:r w:rsidRPr="008C10B7">
        <w:rPr>
          <w:rStyle w:val="CharSectno"/>
        </w:rPr>
        <w:t>96</w:t>
      </w:r>
      <w:r w:rsidR="003C6796" w:rsidRPr="008C10B7">
        <w:rPr>
          <w:rStyle w:val="CharSectno"/>
        </w:rPr>
        <w:noBreakHyphen/>
      </w:r>
      <w:r w:rsidRPr="008C10B7">
        <w:rPr>
          <w:rStyle w:val="CharSectno"/>
        </w:rPr>
        <w:t>5</w:t>
      </w:r>
      <w:r w:rsidRPr="003C6796">
        <w:t xml:space="preserve">  Giving standard information statements for new products</w:t>
      </w:r>
      <w:bookmarkEnd w:id="133"/>
    </w:p>
    <w:p w:rsidR="00B721CB" w:rsidRPr="003C6796" w:rsidRDefault="00B721CB">
      <w:pPr>
        <w:pStyle w:val="subsection"/>
      </w:pPr>
      <w:r w:rsidRPr="003C6796">
        <w:tab/>
      </w:r>
      <w:r w:rsidRPr="003C6796">
        <w:tab/>
        <w:t xml:space="preserve">A private health insurer must ensure that </w:t>
      </w:r>
      <w:r w:rsidR="00CA4195" w:rsidRPr="003C6796">
        <w:t xml:space="preserve">copies of the </w:t>
      </w:r>
      <w:r w:rsidR="003C6796" w:rsidRPr="003C6796">
        <w:rPr>
          <w:position w:val="6"/>
          <w:sz w:val="16"/>
        </w:rPr>
        <w:t>*</w:t>
      </w:r>
      <w:r w:rsidR="00CA4195" w:rsidRPr="003C6796">
        <w:t xml:space="preserve">standard information statements for a </w:t>
      </w:r>
      <w:r w:rsidR="003C6796" w:rsidRPr="003C6796">
        <w:rPr>
          <w:position w:val="6"/>
          <w:sz w:val="16"/>
        </w:rPr>
        <w:t>*</w:t>
      </w:r>
      <w:r w:rsidR="00CA4195" w:rsidRPr="003C6796">
        <w:t xml:space="preserve">complying health insurance product of the insurer are </w:t>
      </w:r>
      <w:r w:rsidRPr="003C6796">
        <w:t>given to:</w:t>
      </w:r>
    </w:p>
    <w:p w:rsidR="00B721CB" w:rsidRPr="003C6796" w:rsidRDefault="00B721CB">
      <w:pPr>
        <w:pStyle w:val="paragraph"/>
      </w:pPr>
      <w:r w:rsidRPr="003C6796">
        <w:tab/>
        <w:t>(a)</w:t>
      </w:r>
      <w:r w:rsidRPr="003C6796">
        <w:tab/>
        <w:t>the Secretary of the Department; and</w:t>
      </w:r>
    </w:p>
    <w:p w:rsidR="00B721CB" w:rsidRPr="003C6796" w:rsidRDefault="00B721CB">
      <w:pPr>
        <w:pStyle w:val="paragraph"/>
      </w:pPr>
      <w:r w:rsidRPr="003C6796">
        <w:tab/>
        <w:t>(c)</w:t>
      </w:r>
      <w:r w:rsidRPr="003C6796">
        <w:tab/>
        <w:t>the Private Health Insurance Ombudsman;</w:t>
      </w:r>
    </w:p>
    <w:p w:rsidR="00B721CB" w:rsidRPr="003C6796" w:rsidRDefault="00B721CB">
      <w:pPr>
        <w:pStyle w:val="subsection2"/>
      </w:pPr>
      <w:r w:rsidRPr="003C6796">
        <w:t xml:space="preserve">no later than the first day on which the insurer first begins to make the </w:t>
      </w:r>
      <w:r w:rsidR="003C6796" w:rsidRPr="003C6796">
        <w:rPr>
          <w:position w:val="6"/>
          <w:sz w:val="16"/>
        </w:rPr>
        <w:t>*</w:t>
      </w:r>
      <w:r w:rsidRPr="003C6796">
        <w:t>product available.</w:t>
      </w:r>
    </w:p>
    <w:p w:rsidR="00B721CB" w:rsidRPr="003C6796" w:rsidRDefault="00B721CB">
      <w:pPr>
        <w:pStyle w:val="ActHead5"/>
      </w:pPr>
      <w:bookmarkStart w:id="134" w:name="_Toc434416280"/>
      <w:r w:rsidRPr="008C10B7">
        <w:rPr>
          <w:rStyle w:val="CharSectno"/>
        </w:rPr>
        <w:t>96</w:t>
      </w:r>
      <w:r w:rsidR="003C6796" w:rsidRPr="008C10B7">
        <w:rPr>
          <w:rStyle w:val="CharSectno"/>
        </w:rPr>
        <w:noBreakHyphen/>
      </w:r>
      <w:r w:rsidRPr="008C10B7">
        <w:rPr>
          <w:rStyle w:val="CharSectno"/>
        </w:rPr>
        <w:t>10</w:t>
      </w:r>
      <w:r w:rsidRPr="003C6796">
        <w:t xml:space="preserve">  Giving updated standard information statements</w:t>
      </w:r>
      <w:bookmarkEnd w:id="134"/>
    </w:p>
    <w:p w:rsidR="00B721CB" w:rsidRPr="003C6796" w:rsidRDefault="00B721CB">
      <w:pPr>
        <w:pStyle w:val="subsection"/>
      </w:pPr>
      <w:r w:rsidRPr="003C6796">
        <w:tab/>
      </w:r>
      <w:r w:rsidRPr="003C6796">
        <w:tab/>
        <w:t xml:space="preserve">A private health insurer must ensure that, if the </w:t>
      </w:r>
      <w:r w:rsidR="003C6796" w:rsidRPr="003C6796">
        <w:rPr>
          <w:position w:val="6"/>
          <w:sz w:val="16"/>
        </w:rPr>
        <w:t>*</w:t>
      </w:r>
      <w:r w:rsidRPr="003C6796">
        <w:t xml:space="preserve">standard information </w:t>
      </w:r>
      <w:r w:rsidR="00964392" w:rsidRPr="003C6796">
        <w:t xml:space="preserve">statements for a </w:t>
      </w:r>
      <w:r w:rsidR="003C6796" w:rsidRPr="003C6796">
        <w:rPr>
          <w:position w:val="6"/>
          <w:sz w:val="16"/>
        </w:rPr>
        <w:t>*</w:t>
      </w:r>
      <w:r w:rsidR="00964392" w:rsidRPr="003C6796">
        <w:t xml:space="preserve">complying health insurance product of the insurer are updated, copies of the updated statements are </w:t>
      </w:r>
      <w:r w:rsidRPr="003C6796">
        <w:t>given to:</w:t>
      </w:r>
    </w:p>
    <w:p w:rsidR="00B721CB" w:rsidRPr="003C6796" w:rsidRDefault="00B721CB">
      <w:pPr>
        <w:pStyle w:val="paragraph"/>
      </w:pPr>
      <w:r w:rsidRPr="003C6796">
        <w:tab/>
        <w:t>(a)</w:t>
      </w:r>
      <w:r w:rsidRPr="003C6796">
        <w:tab/>
        <w:t>the Secretary of the Department; and</w:t>
      </w:r>
    </w:p>
    <w:p w:rsidR="00B721CB" w:rsidRPr="003C6796" w:rsidRDefault="00B721CB" w:rsidP="007A2412">
      <w:pPr>
        <w:pStyle w:val="paragraph"/>
        <w:keepNext/>
        <w:keepLines/>
      </w:pPr>
      <w:r w:rsidRPr="003C6796">
        <w:tab/>
        <w:t>(c)</w:t>
      </w:r>
      <w:r w:rsidRPr="003C6796">
        <w:tab/>
        <w:t>the Private Health Insurance Ombudsman;</w:t>
      </w:r>
    </w:p>
    <w:p w:rsidR="00B721CB" w:rsidRPr="003C6796" w:rsidRDefault="00B721CB">
      <w:pPr>
        <w:pStyle w:val="subsection2"/>
      </w:pPr>
      <w:r w:rsidRPr="003C6796">
        <w:t>as soon as practicable after the statement is updated.</w:t>
      </w:r>
    </w:p>
    <w:p w:rsidR="00B721CB" w:rsidRPr="003C6796" w:rsidRDefault="00B721CB" w:rsidP="00D53383">
      <w:pPr>
        <w:pStyle w:val="ActHead5"/>
      </w:pPr>
      <w:bookmarkStart w:id="135" w:name="_Toc434416281"/>
      <w:r w:rsidRPr="008C10B7">
        <w:rPr>
          <w:rStyle w:val="CharSectno"/>
        </w:rPr>
        <w:lastRenderedPageBreak/>
        <w:t>96</w:t>
      </w:r>
      <w:r w:rsidR="003C6796" w:rsidRPr="008C10B7">
        <w:rPr>
          <w:rStyle w:val="CharSectno"/>
        </w:rPr>
        <w:noBreakHyphen/>
      </w:r>
      <w:r w:rsidRPr="008C10B7">
        <w:rPr>
          <w:rStyle w:val="CharSectno"/>
        </w:rPr>
        <w:t>15</w:t>
      </w:r>
      <w:r w:rsidRPr="003C6796">
        <w:t xml:space="preserve">  Giving additional information on request</w:t>
      </w:r>
      <w:bookmarkEnd w:id="135"/>
    </w:p>
    <w:p w:rsidR="00B721CB" w:rsidRPr="003C6796" w:rsidRDefault="00B721CB" w:rsidP="00D53383">
      <w:pPr>
        <w:pStyle w:val="subsection"/>
        <w:keepNext/>
        <w:keepLines/>
      </w:pPr>
      <w:r w:rsidRPr="003C6796">
        <w:tab/>
        <w:t>(1)</w:t>
      </w:r>
      <w:r w:rsidRPr="003C6796">
        <w:tab/>
        <w:t>Any of the following:</w:t>
      </w:r>
    </w:p>
    <w:p w:rsidR="00B721CB" w:rsidRPr="003C6796" w:rsidRDefault="00B721CB" w:rsidP="00D53383">
      <w:pPr>
        <w:pStyle w:val="paragraph"/>
        <w:keepNext/>
        <w:keepLines/>
      </w:pPr>
      <w:r w:rsidRPr="003C6796">
        <w:tab/>
        <w:t>(a)</w:t>
      </w:r>
      <w:r w:rsidRPr="003C6796">
        <w:tab/>
        <w:t>the Secretary of the Department;</w:t>
      </w:r>
    </w:p>
    <w:p w:rsidR="00B721CB" w:rsidRPr="003C6796" w:rsidRDefault="00B721CB">
      <w:pPr>
        <w:pStyle w:val="paragraph"/>
      </w:pPr>
      <w:r w:rsidRPr="003C6796">
        <w:tab/>
        <w:t>(c)</w:t>
      </w:r>
      <w:r w:rsidRPr="003C6796">
        <w:tab/>
        <w:t>the Private Health Insurance Ombudsman;</w:t>
      </w:r>
    </w:p>
    <w:p w:rsidR="00B721CB" w:rsidRPr="003C6796" w:rsidRDefault="00B721CB">
      <w:pPr>
        <w:pStyle w:val="subsection2"/>
      </w:pPr>
      <w:r w:rsidRPr="003C6796">
        <w:t xml:space="preserve">may request a private health insurer for specified information about, or in relation to, a </w:t>
      </w:r>
      <w:r w:rsidR="003C6796" w:rsidRPr="003C6796">
        <w:rPr>
          <w:position w:val="6"/>
          <w:sz w:val="16"/>
        </w:rPr>
        <w:t>*</w:t>
      </w:r>
      <w:r w:rsidRPr="003C6796">
        <w:t xml:space="preserve">complying health insurance product or products, or a </w:t>
      </w:r>
      <w:r w:rsidR="003C6796" w:rsidRPr="003C6796">
        <w:rPr>
          <w:position w:val="6"/>
          <w:sz w:val="16"/>
        </w:rPr>
        <w:t>*</w:t>
      </w:r>
      <w:r w:rsidRPr="003C6796">
        <w:t>complying health insurance policy, of the insurer.</w:t>
      </w:r>
    </w:p>
    <w:p w:rsidR="00B721CB" w:rsidRPr="003C6796" w:rsidRDefault="00B721CB">
      <w:pPr>
        <w:pStyle w:val="subsection"/>
      </w:pPr>
      <w:r w:rsidRPr="003C6796">
        <w:tab/>
        <w:t>(2)</w:t>
      </w:r>
      <w:r w:rsidRPr="003C6796">
        <w:tab/>
        <w:t>The request must:</w:t>
      </w:r>
    </w:p>
    <w:p w:rsidR="00B721CB" w:rsidRPr="003C6796" w:rsidRDefault="00B721CB">
      <w:pPr>
        <w:pStyle w:val="paragraph"/>
      </w:pPr>
      <w:r w:rsidRPr="003C6796">
        <w:tab/>
        <w:t>(a)</w:t>
      </w:r>
      <w:r w:rsidRPr="003C6796">
        <w:tab/>
        <w:t>be in writing; and</w:t>
      </w:r>
    </w:p>
    <w:p w:rsidR="00B721CB" w:rsidRPr="003C6796" w:rsidRDefault="00B721CB">
      <w:pPr>
        <w:pStyle w:val="paragraph"/>
      </w:pPr>
      <w:r w:rsidRPr="003C6796">
        <w:tab/>
        <w:t>(b)</w:t>
      </w:r>
      <w:r w:rsidRPr="003C6796">
        <w:tab/>
        <w:t>specify the time by which the information requested is to be given.</w:t>
      </w:r>
    </w:p>
    <w:p w:rsidR="00B721CB" w:rsidRPr="003C6796" w:rsidRDefault="00B721CB">
      <w:pPr>
        <w:pStyle w:val="subsection"/>
      </w:pPr>
      <w:r w:rsidRPr="003C6796">
        <w:tab/>
        <w:t>(3)</w:t>
      </w:r>
      <w:r w:rsidRPr="003C6796">
        <w:tab/>
        <w:t>The request may specify the manner and form in which the information requested is to be given.</w:t>
      </w:r>
    </w:p>
    <w:p w:rsidR="00B721CB" w:rsidRPr="003C6796" w:rsidRDefault="00B721CB">
      <w:pPr>
        <w:pStyle w:val="subsection"/>
      </w:pPr>
      <w:r w:rsidRPr="003C6796">
        <w:tab/>
        <w:t>(4)</w:t>
      </w:r>
      <w:r w:rsidRPr="003C6796">
        <w:tab/>
        <w:t>A private health insurer must ensure that the request is complied with, by the time specified in the request or any longer time allowed by the person who made the request.</w:t>
      </w:r>
    </w:p>
    <w:p w:rsidR="009A7AF5" w:rsidRPr="006F3F12" w:rsidRDefault="009A7AF5" w:rsidP="009A7AF5">
      <w:pPr>
        <w:pStyle w:val="ActHead5"/>
      </w:pPr>
      <w:bookmarkStart w:id="136" w:name="_Toc434416282"/>
      <w:r w:rsidRPr="006F3F12">
        <w:rPr>
          <w:rStyle w:val="CharSectno"/>
        </w:rPr>
        <w:t>96</w:t>
      </w:r>
      <w:r>
        <w:rPr>
          <w:rStyle w:val="CharSectno"/>
        </w:rPr>
        <w:noBreakHyphen/>
      </w:r>
      <w:r w:rsidRPr="006F3F12">
        <w:rPr>
          <w:rStyle w:val="CharSectno"/>
        </w:rPr>
        <w:t>20</w:t>
      </w:r>
      <w:r w:rsidRPr="006F3F12">
        <w:t xml:space="preserve">  Failure to give information to Department or Private Health Insurance Ombudsman</w:t>
      </w:r>
      <w:bookmarkEnd w:id="136"/>
    </w:p>
    <w:p w:rsidR="00B721CB" w:rsidRPr="003C6796" w:rsidRDefault="00B721CB">
      <w:pPr>
        <w:pStyle w:val="subsection"/>
      </w:pPr>
      <w:r w:rsidRPr="003C6796">
        <w:tab/>
        <w:t>(1)</w:t>
      </w:r>
      <w:r w:rsidRPr="003C6796">
        <w:tab/>
        <w:t>A private health insurer commits an offence if:</w:t>
      </w:r>
    </w:p>
    <w:p w:rsidR="00B721CB" w:rsidRPr="003C6796" w:rsidRDefault="00B721CB">
      <w:pPr>
        <w:pStyle w:val="paragraph"/>
      </w:pPr>
      <w:r w:rsidRPr="003C6796">
        <w:tab/>
        <w:t>(a)</w:t>
      </w:r>
      <w:r w:rsidRPr="003C6796">
        <w:tab/>
        <w:t>the insurer is required under section</w:t>
      </w:r>
      <w:r w:rsidR="003C6796">
        <w:t> </w:t>
      </w:r>
      <w:r w:rsidRPr="003C6796">
        <w:t>96</w:t>
      </w:r>
      <w:r w:rsidR="003C6796">
        <w:noBreakHyphen/>
      </w:r>
      <w:r w:rsidRPr="003C6796">
        <w:t>1, 96</w:t>
      </w:r>
      <w:r w:rsidR="003C6796">
        <w:noBreakHyphen/>
      </w:r>
      <w:r w:rsidRPr="003C6796">
        <w:t>5, 96</w:t>
      </w:r>
      <w:r w:rsidR="003C6796">
        <w:noBreakHyphen/>
      </w:r>
      <w:r w:rsidRPr="003C6796">
        <w:t>10 or 96</w:t>
      </w:r>
      <w:r w:rsidR="003C6796">
        <w:noBreakHyphen/>
      </w:r>
      <w:r w:rsidRPr="003C6796">
        <w:t>15 to ensure that a particular thing is given to a particular person; and</w:t>
      </w:r>
    </w:p>
    <w:p w:rsidR="00B721CB" w:rsidRPr="003C6796" w:rsidRDefault="00B721CB">
      <w:pPr>
        <w:pStyle w:val="paragraph"/>
      </w:pPr>
      <w:r w:rsidRPr="003C6796">
        <w:tab/>
        <w:t>(b)</w:t>
      </w:r>
      <w:r w:rsidRPr="003C6796">
        <w:tab/>
        <w:t>the thing is not given to the person.</w:t>
      </w:r>
    </w:p>
    <w:p w:rsidR="00B721CB" w:rsidRPr="003C6796" w:rsidRDefault="00B721CB">
      <w:pPr>
        <w:pStyle w:val="Penalty"/>
      </w:pPr>
      <w:r w:rsidRPr="003C6796">
        <w:t>Penalty:</w:t>
      </w:r>
      <w:r w:rsidRPr="003C6796">
        <w:tab/>
        <w:t>60 penalty units.</w:t>
      </w:r>
    </w:p>
    <w:p w:rsidR="00B721CB" w:rsidRPr="003C6796" w:rsidRDefault="00B721CB">
      <w:pPr>
        <w:pStyle w:val="subsection"/>
      </w:pPr>
      <w:r w:rsidRPr="003C6796">
        <w:tab/>
        <w:t>(2)</w:t>
      </w:r>
      <w:r w:rsidRPr="003C6796">
        <w:tab/>
        <w:t xml:space="preserve">Strict liability applies to </w:t>
      </w:r>
      <w:r w:rsidR="003C6796">
        <w:t>subsection (</w:t>
      </w:r>
      <w:r w:rsidRPr="003C6796">
        <w:t>1).</w:t>
      </w:r>
    </w:p>
    <w:p w:rsidR="00B721CB" w:rsidRPr="003C6796" w:rsidRDefault="00B721CB">
      <w:pPr>
        <w:pStyle w:val="notetext"/>
        <w:rPr>
          <w:i/>
        </w:rPr>
      </w:pPr>
      <w:r w:rsidRPr="003C6796">
        <w:t>Note:</w:t>
      </w:r>
      <w:r w:rsidRPr="003C6796">
        <w:tab/>
        <w:t xml:space="preserve">For </w:t>
      </w:r>
      <w:r w:rsidRPr="003C6796">
        <w:rPr>
          <w:b/>
          <w:i/>
        </w:rPr>
        <w:t>strict liability</w:t>
      </w:r>
      <w:r w:rsidRPr="003C6796">
        <w:t>, see section</w:t>
      </w:r>
      <w:r w:rsidR="003C6796">
        <w:t> </w:t>
      </w:r>
      <w:r w:rsidRPr="003C6796">
        <w:t xml:space="preserve">6.1 of the </w:t>
      </w:r>
      <w:r w:rsidRPr="003C6796">
        <w:rPr>
          <w:i/>
        </w:rPr>
        <w:t>Criminal Code</w:t>
      </w:r>
      <w:r w:rsidRPr="003C6796">
        <w:t>.</w:t>
      </w:r>
    </w:p>
    <w:p w:rsidR="00B721CB" w:rsidRPr="003C6796" w:rsidRDefault="00B721CB" w:rsidP="009F4C4D">
      <w:pPr>
        <w:pStyle w:val="ActHead5"/>
      </w:pPr>
      <w:bookmarkStart w:id="137" w:name="_Toc434416283"/>
      <w:r w:rsidRPr="008C10B7">
        <w:rPr>
          <w:rStyle w:val="CharSectno"/>
        </w:rPr>
        <w:lastRenderedPageBreak/>
        <w:t>96</w:t>
      </w:r>
      <w:r w:rsidR="003C6796" w:rsidRPr="008C10B7">
        <w:rPr>
          <w:rStyle w:val="CharSectno"/>
        </w:rPr>
        <w:noBreakHyphen/>
      </w:r>
      <w:r w:rsidRPr="008C10B7">
        <w:rPr>
          <w:rStyle w:val="CharSectno"/>
        </w:rPr>
        <w:t>25</w:t>
      </w:r>
      <w:r w:rsidRPr="003C6796">
        <w:t xml:space="preserve">  Giving information required by the Private Health Insurance (Complying Product) Rules</w:t>
      </w:r>
      <w:bookmarkEnd w:id="137"/>
    </w:p>
    <w:p w:rsidR="00B721CB" w:rsidRPr="003C6796" w:rsidRDefault="00B721CB" w:rsidP="009F4C4D">
      <w:pPr>
        <w:pStyle w:val="subsection"/>
        <w:keepNext/>
        <w:keepLines/>
      </w:pPr>
      <w:r w:rsidRPr="003C6796">
        <w:tab/>
      </w:r>
      <w:r w:rsidRPr="003C6796">
        <w:tab/>
        <w:t>The Private Health Insurance (Complying Product) Rules may set out any or all of the following:</w:t>
      </w:r>
    </w:p>
    <w:p w:rsidR="00B721CB" w:rsidRPr="003C6796" w:rsidRDefault="00B721CB">
      <w:pPr>
        <w:pStyle w:val="paragraph"/>
      </w:pPr>
      <w:r w:rsidRPr="003C6796">
        <w:tab/>
        <w:t>(a)</w:t>
      </w:r>
      <w:r w:rsidRPr="003C6796">
        <w:tab/>
        <w:t xml:space="preserve">information in relation to </w:t>
      </w:r>
      <w:r w:rsidR="003C6796" w:rsidRPr="003C6796">
        <w:rPr>
          <w:position w:val="6"/>
          <w:sz w:val="16"/>
        </w:rPr>
        <w:t>*</w:t>
      </w:r>
      <w:r w:rsidRPr="003C6796">
        <w:t>complying health insurance products;</w:t>
      </w:r>
    </w:p>
    <w:p w:rsidR="00B721CB" w:rsidRPr="003C6796" w:rsidRDefault="00B721CB">
      <w:pPr>
        <w:pStyle w:val="paragraph"/>
      </w:pPr>
      <w:r w:rsidRPr="003C6796">
        <w:tab/>
        <w:t>(b)</w:t>
      </w:r>
      <w:r w:rsidRPr="003C6796">
        <w:tab/>
        <w:t>persons to whom the information is to be given (who may include, but need not be limited to, the Secretary of the Department or the Private Health Insurance Ombudsman);</w:t>
      </w:r>
    </w:p>
    <w:p w:rsidR="00B721CB" w:rsidRPr="003C6796" w:rsidRDefault="00B721CB">
      <w:pPr>
        <w:pStyle w:val="paragraph"/>
      </w:pPr>
      <w:r w:rsidRPr="003C6796">
        <w:tab/>
        <w:t>(c)</w:t>
      </w:r>
      <w:r w:rsidRPr="003C6796">
        <w:tab/>
        <w:t>the time within which, or the intervals at which, the information is to be given to a person;</w:t>
      </w:r>
    </w:p>
    <w:p w:rsidR="00B721CB" w:rsidRPr="003C6796" w:rsidRDefault="00B721CB">
      <w:pPr>
        <w:pStyle w:val="paragraph"/>
      </w:pPr>
      <w:r w:rsidRPr="003C6796">
        <w:tab/>
        <w:t>(d)</w:t>
      </w:r>
      <w:r w:rsidRPr="003C6796">
        <w:tab/>
        <w:t>the manner and form in which the information is to be given to a person.</w:t>
      </w:r>
    </w:p>
    <w:p w:rsidR="00B721CB" w:rsidRPr="003C6796" w:rsidRDefault="00B721CB" w:rsidP="00F719AC">
      <w:pPr>
        <w:pStyle w:val="ActHead3"/>
        <w:pageBreakBefore/>
      </w:pPr>
      <w:bookmarkStart w:id="138" w:name="_Toc434416284"/>
      <w:r w:rsidRPr="008C10B7">
        <w:rPr>
          <w:rStyle w:val="CharDivNo"/>
        </w:rPr>
        <w:lastRenderedPageBreak/>
        <w:t>Division</w:t>
      </w:r>
      <w:r w:rsidR="003C6796" w:rsidRPr="008C10B7">
        <w:rPr>
          <w:rStyle w:val="CharDivNo"/>
        </w:rPr>
        <w:t> </w:t>
      </w:r>
      <w:r w:rsidRPr="008C10B7">
        <w:rPr>
          <w:rStyle w:val="CharDivNo"/>
        </w:rPr>
        <w:t>99</w:t>
      </w:r>
      <w:r w:rsidRPr="003C6796">
        <w:t>—</w:t>
      </w:r>
      <w:r w:rsidRPr="008C10B7">
        <w:rPr>
          <w:rStyle w:val="CharDivText"/>
        </w:rPr>
        <w:t>Transfer certificates</w:t>
      </w:r>
      <w:bookmarkEnd w:id="138"/>
    </w:p>
    <w:p w:rsidR="00B721CB" w:rsidRPr="003C6796" w:rsidRDefault="00B721CB">
      <w:pPr>
        <w:pStyle w:val="ActHead5"/>
      </w:pPr>
      <w:bookmarkStart w:id="139" w:name="_Toc434416285"/>
      <w:r w:rsidRPr="008C10B7">
        <w:rPr>
          <w:rStyle w:val="CharSectno"/>
        </w:rPr>
        <w:t>99</w:t>
      </w:r>
      <w:r w:rsidR="003C6796" w:rsidRPr="008C10B7">
        <w:rPr>
          <w:rStyle w:val="CharSectno"/>
        </w:rPr>
        <w:noBreakHyphen/>
      </w:r>
      <w:r w:rsidRPr="008C10B7">
        <w:rPr>
          <w:rStyle w:val="CharSectno"/>
        </w:rPr>
        <w:t>1</w:t>
      </w:r>
      <w:r w:rsidRPr="003C6796">
        <w:t xml:space="preserve">  Transfer certificates</w:t>
      </w:r>
      <w:bookmarkEnd w:id="139"/>
    </w:p>
    <w:p w:rsidR="00B721CB" w:rsidRPr="003C6796" w:rsidRDefault="00B721CB">
      <w:pPr>
        <w:pStyle w:val="SubsectionHead"/>
      </w:pPr>
      <w:r w:rsidRPr="003C6796">
        <w:t>Certificate for the insured person</w:t>
      </w:r>
    </w:p>
    <w:p w:rsidR="00B721CB" w:rsidRPr="003C6796" w:rsidRDefault="00B721CB">
      <w:pPr>
        <w:pStyle w:val="subsection"/>
      </w:pPr>
      <w:r w:rsidRPr="003C6796">
        <w:tab/>
        <w:t>(1)</w:t>
      </w:r>
      <w:r w:rsidRPr="003C6796">
        <w:tab/>
        <w:t xml:space="preserve">A private health insurer (the </w:t>
      </w:r>
      <w:r w:rsidRPr="003C6796">
        <w:rPr>
          <w:b/>
          <w:i/>
        </w:rPr>
        <w:t>old insurer</w:t>
      </w:r>
      <w:r w:rsidRPr="003C6796">
        <w:t xml:space="preserve">) must, if a person ceases to be insured under a </w:t>
      </w:r>
      <w:r w:rsidR="003C6796" w:rsidRPr="003C6796">
        <w:rPr>
          <w:position w:val="6"/>
          <w:sz w:val="16"/>
        </w:rPr>
        <w:t>*</w:t>
      </w:r>
      <w:r w:rsidR="001E489D" w:rsidRPr="003C6796">
        <w:t>complying health insurance policy</w:t>
      </w:r>
      <w:r w:rsidRPr="003C6796">
        <w:t xml:space="preserve"> of the insurer and does not become insured under another policy of the insurer, give the person a certificate under this subsection:</w:t>
      </w:r>
    </w:p>
    <w:p w:rsidR="00B721CB" w:rsidRPr="003C6796" w:rsidRDefault="00B721CB">
      <w:pPr>
        <w:pStyle w:val="paragraph"/>
      </w:pPr>
      <w:r w:rsidRPr="003C6796">
        <w:tab/>
        <w:t>(a)</w:t>
      </w:r>
      <w:r w:rsidRPr="003C6796">
        <w:tab/>
        <w:t xml:space="preserve">in the </w:t>
      </w:r>
      <w:r w:rsidR="003C6796" w:rsidRPr="003C6796">
        <w:rPr>
          <w:position w:val="6"/>
          <w:sz w:val="16"/>
        </w:rPr>
        <w:t>*</w:t>
      </w:r>
      <w:r w:rsidRPr="003C6796">
        <w:t>approved form; and</w:t>
      </w:r>
    </w:p>
    <w:p w:rsidR="00B721CB" w:rsidRPr="003C6796" w:rsidRDefault="00B721CB">
      <w:pPr>
        <w:pStyle w:val="paragraph"/>
      </w:pPr>
      <w:r w:rsidRPr="003C6796">
        <w:tab/>
        <w:t>(b)</w:t>
      </w:r>
      <w:r w:rsidRPr="003C6796">
        <w:tab/>
        <w:t>within the period set out in the Private Health Insurance (Complying Product) Rules.</w:t>
      </w:r>
    </w:p>
    <w:p w:rsidR="00B721CB" w:rsidRPr="003C6796" w:rsidRDefault="00B721CB">
      <w:pPr>
        <w:pStyle w:val="SubsectionHead"/>
      </w:pPr>
      <w:r w:rsidRPr="003C6796">
        <w:t>Certificate for the new insurer</w:t>
      </w:r>
    </w:p>
    <w:p w:rsidR="00B721CB" w:rsidRPr="003C6796" w:rsidRDefault="00B721CB">
      <w:pPr>
        <w:pStyle w:val="subsection"/>
      </w:pPr>
      <w:r w:rsidRPr="003C6796">
        <w:tab/>
        <w:t>(2)</w:t>
      </w:r>
      <w:r w:rsidRPr="003C6796">
        <w:tab/>
        <w:t xml:space="preserve">A private health insurer (the </w:t>
      </w:r>
      <w:r w:rsidRPr="003C6796">
        <w:rPr>
          <w:b/>
          <w:i/>
        </w:rPr>
        <w:t>new insurer</w:t>
      </w:r>
      <w:r w:rsidRPr="003C6796">
        <w:t>) must request a certificate from an old insurer if:</w:t>
      </w:r>
    </w:p>
    <w:p w:rsidR="00B721CB" w:rsidRPr="003C6796" w:rsidRDefault="00B721CB">
      <w:pPr>
        <w:pStyle w:val="paragraph"/>
      </w:pPr>
      <w:r w:rsidRPr="003C6796">
        <w:tab/>
        <w:t>(a)</w:t>
      </w:r>
      <w:r w:rsidRPr="003C6796">
        <w:tab/>
        <w:t xml:space="preserve">a person who is or has been insured under a </w:t>
      </w:r>
      <w:r w:rsidR="003C6796" w:rsidRPr="003C6796">
        <w:rPr>
          <w:position w:val="6"/>
          <w:sz w:val="16"/>
        </w:rPr>
        <w:t>*</w:t>
      </w:r>
      <w:r w:rsidRPr="003C6796">
        <w:t xml:space="preserve">complying health insurance policy of the old insurer </w:t>
      </w:r>
      <w:r w:rsidR="003C6796" w:rsidRPr="003C6796">
        <w:rPr>
          <w:position w:val="6"/>
          <w:sz w:val="16"/>
        </w:rPr>
        <w:t>*</w:t>
      </w:r>
      <w:r w:rsidRPr="003C6796">
        <w:t>transfers to a complying health insurance policy of the new insurer; and</w:t>
      </w:r>
    </w:p>
    <w:p w:rsidR="00B721CB" w:rsidRPr="003C6796" w:rsidRDefault="00B721CB">
      <w:pPr>
        <w:pStyle w:val="paragraph"/>
      </w:pPr>
      <w:r w:rsidRPr="003C6796">
        <w:tab/>
        <w:t>(b)</w:t>
      </w:r>
      <w:r w:rsidRPr="003C6796">
        <w:tab/>
        <w:t>the person does not give the new insurer the certificate the old insurer gave the perso</w:t>
      </w:r>
      <w:r w:rsidR="006115F4" w:rsidRPr="003C6796">
        <w:t xml:space="preserve">n under </w:t>
      </w:r>
      <w:r w:rsidR="003C6796">
        <w:t>subsection (</w:t>
      </w:r>
      <w:r w:rsidR="006115F4" w:rsidRPr="003C6796">
        <w:t>1) within 7 </w:t>
      </w:r>
      <w:r w:rsidRPr="003C6796">
        <w:t>days of becoming insured by the new insurer.</w:t>
      </w:r>
    </w:p>
    <w:p w:rsidR="00B721CB" w:rsidRPr="003C6796" w:rsidRDefault="00B721CB">
      <w:pPr>
        <w:pStyle w:val="subsection2"/>
      </w:pPr>
      <w:r w:rsidRPr="003C6796">
        <w:t>The request must be made:</w:t>
      </w:r>
    </w:p>
    <w:p w:rsidR="00B721CB" w:rsidRPr="003C6796" w:rsidRDefault="00B721CB">
      <w:pPr>
        <w:pStyle w:val="paragraph"/>
      </w:pPr>
      <w:r w:rsidRPr="003C6796">
        <w:tab/>
        <w:t>(c)</w:t>
      </w:r>
      <w:r w:rsidRPr="003C6796">
        <w:tab/>
        <w:t xml:space="preserve">in the </w:t>
      </w:r>
      <w:r w:rsidR="003C6796" w:rsidRPr="003C6796">
        <w:rPr>
          <w:position w:val="6"/>
          <w:sz w:val="16"/>
        </w:rPr>
        <w:t>*</w:t>
      </w:r>
      <w:r w:rsidRPr="003C6796">
        <w:t>approved form; and</w:t>
      </w:r>
    </w:p>
    <w:p w:rsidR="00B721CB" w:rsidRPr="003C6796" w:rsidRDefault="00B721CB">
      <w:pPr>
        <w:pStyle w:val="paragraph"/>
      </w:pPr>
      <w:r w:rsidRPr="003C6796">
        <w:tab/>
        <w:t>(d)</w:t>
      </w:r>
      <w:r w:rsidRPr="003C6796">
        <w:tab/>
        <w:t>within the period set out in the Private Health Insurance (Complying Product) Rules.</w:t>
      </w:r>
    </w:p>
    <w:p w:rsidR="00897C47" w:rsidRPr="003C6796" w:rsidRDefault="00897C47" w:rsidP="00897C47">
      <w:pPr>
        <w:pStyle w:val="subsection"/>
      </w:pPr>
      <w:r w:rsidRPr="003C6796">
        <w:tab/>
        <w:t>(2A)</w:t>
      </w:r>
      <w:r w:rsidRPr="003C6796">
        <w:tab/>
        <w:t xml:space="preserve">A private health insurer must not request a certificate except in the circumstances set out in </w:t>
      </w:r>
      <w:r w:rsidR="003C6796">
        <w:t>subsection (</w:t>
      </w:r>
      <w:r w:rsidRPr="003C6796">
        <w:t>2).</w:t>
      </w:r>
    </w:p>
    <w:p w:rsidR="00B721CB" w:rsidRPr="003C6796" w:rsidRDefault="00B721CB">
      <w:pPr>
        <w:pStyle w:val="subsection"/>
      </w:pPr>
      <w:r w:rsidRPr="003C6796">
        <w:tab/>
        <w:t>(3)</w:t>
      </w:r>
      <w:r w:rsidRPr="003C6796">
        <w:tab/>
        <w:t xml:space="preserve">If a certificate is requested by the new insurer (whether or not the request is in the </w:t>
      </w:r>
      <w:r w:rsidR="003C6796" w:rsidRPr="003C6796">
        <w:rPr>
          <w:position w:val="6"/>
          <w:sz w:val="16"/>
        </w:rPr>
        <w:t>*</w:t>
      </w:r>
      <w:r w:rsidRPr="003C6796">
        <w:t xml:space="preserve">approved form or made within the period </w:t>
      </w:r>
      <w:r w:rsidRPr="003C6796">
        <w:lastRenderedPageBreak/>
        <w:t xml:space="preserve">mentioned in </w:t>
      </w:r>
      <w:r w:rsidR="003C6796">
        <w:t>paragraph (</w:t>
      </w:r>
      <w:r w:rsidRPr="003C6796">
        <w:t>2)(d)), the old insurer must give the new insurer a certificate:</w:t>
      </w:r>
    </w:p>
    <w:p w:rsidR="00B721CB" w:rsidRPr="003C6796" w:rsidRDefault="00B721CB">
      <w:pPr>
        <w:pStyle w:val="paragraph"/>
      </w:pPr>
      <w:r w:rsidRPr="003C6796">
        <w:tab/>
        <w:t>(a)</w:t>
      </w:r>
      <w:r w:rsidRPr="003C6796">
        <w:tab/>
        <w:t>in the approved form; and</w:t>
      </w:r>
    </w:p>
    <w:p w:rsidR="00B721CB" w:rsidRPr="003C6796" w:rsidRDefault="00B721CB">
      <w:pPr>
        <w:pStyle w:val="paragraph"/>
      </w:pPr>
      <w:r w:rsidRPr="003C6796">
        <w:tab/>
        <w:t>(b)</w:t>
      </w:r>
      <w:r w:rsidRPr="003C6796">
        <w:tab/>
        <w:t>within the period set out in the Private Health Insurance (Complying Product) Rules.</w:t>
      </w:r>
    </w:p>
    <w:p w:rsidR="00B721CB" w:rsidRPr="003C6796" w:rsidRDefault="00B721CB">
      <w:pPr>
        <w:pStyle w:val="SubsectionHead"/>
      </w:pPr>
      <w:r w:rsidRPr="003C6796">
        <w:t>Offence</w:t>
      </w:r>
    </w:p>
    <w:p w:rsidR="00B721CB" w:rsidRPr="003C6796" w:rsidRDefault="00B721CB">
      <w:pPr>
        <w:pStyle w:val="subsection"/>
      </w:pPr>
      <w:r w:rsidRPr="003C6796">
        <w:tab/>
        <w:t>(4)</w:t>
      </w:r>
      <w:r w:rsidRPr="003C6796">
        <w:tab/>
        <w:t>A private health insurer commits an offence if:</w:t>
      </w:r>
    </w:p>
    <w:p w:rsidR="00B721CB" w:rsidRPr="003C6796" w:rsidRDefault="00B721CB">
      <w:pPr>
        <w:pStyle w:val="paragraph"/>
      </w:pPr>
      <w:r w:rsidRPr="003C6796">
        <w:tab/>
        <w:t>(a)</w:t>
      </w:r>
      <w:r w:rsidRPr="003C6796">
        <w:tab/>
        <w:t xml:space="preserve">the insurer is required to do a thing under </w:t>
      </w:r>
      <w:r w:rsidR="003C6796">
        <w:t>subsection (</w:t>
      </w:r>
      <w:r w:rsidRPr="003C6796">
        <w:t>1), (2) or (3); and</w:t>
      </w:r>
    </w:p>
    <w:p w:rsidR="00B721CB" w:rsidRPr="003C6796" w:rsidRDefault="00B721CB">
      <w:pPr>
        <w:pStyle w:val="paragraph"/>
      </w:pPr>
      <w:r w:rsidRPr="003C6796">
        <w:tab/>
        <w:t>(b)</w:t>
      </w:r>
      <w:r w:rsidRPr="003C6796">
        <w:tab/>
        <w:t>the insurer does not do the thing.</w:t>
      </w:r>
    </w:p>
    <w:p w:rsidR="00B721CB" w:rsidRPr="003C6796" w:rsidRDefault="00B721CB">
      <w:pPr>
        <w:pStyle w:val="Penalty"/>
      </w:pPr>
      <w:r w:rsidRPr="003C6796">
        <w:t>Penalty:</w:t>
      </w:r>
      <w:r w:rsidRPr="003C6796">
        <w:tab/>
        <w:t>60 penalty units.</w:t>
      </w:r>
    </w:p>
    <w:p w:rsidR="00B721CB" w:rsidRPr="003C6796" w:rsidRDefault="00B721CB">
      <w:pPr>
        <w:pStyle w:val="subsection"/>
      </w:pPr>
      <w:r w:rsidRPr="003C6796">
        <w:tab/>
        <w:t>(5)</w:t>
      </w:r>
      <w:r w:rsidRPr="003C6796">
        <w:tab/>
        <w:t xml:space="preserve">Strict liability applies to </w:t>
      </w:r>
      <w:r w:rsidR="003C6796">
        <w:t>subsection (</w:t>
      </w:r>
      <w:r w:rsidRPr="003C6796">
        <w:t>4).</w:t>
      </w:r>
    </w:p>
    <w:p w:rsidR="00B721CB" w:rsidRPr="003C6796" w:rsidRDefault="00B721CB">
      <w:pPr>
        <w:pStyle w:val="notetext"/>
      </w:pPr>
      <w:r w:rsidRPr="003C6796">
        <w:t>Note:</w:t>
      </w:r>
      <w:r w:rsidRPr="003C6796">
        <w:tab/>
        <w:t xml:space="preserve">For </w:t>
      </w:r>
      <w:r w:rsidRPr="003C6796">
        <w:rPr>
          <w:b/>
          <w:i/>
        </w:rPr>
        <w:t>strict liability</w:t>
      </w:r>
      <w:r w:rsidRPr="003C6796">
        <w:t>, see section</w:t>
      </w:r>
      <w:r w:rsidR="003C6796">
        <w:t> </w:t>
      </w:r>
      <w:r w:rsidRPr="003C6796">
        <w:t xml:space="preserve">6.1 of the </w:t>
      </w:r>
      <w:r w:rsidRPr="003C6796">
        <w:rPr>
          <w:i/>
        </w:rPr>
        <w:t>Criminal Code</w:t>
      </w:r>
      <w:r w:rsidRPr="003C6796">
        <w:t>.</w:t>
      </w:r>
    </w:p>
    <w:p w:rsidR="00B721CB" w:rsidRPr="003C6796" w:rsidRDefault="00B721CB" w:rsidP="00F719AC">
      <w:pPr>
        <w:pStyle w:val="ActHead3"/>
        <w:pageBreakBefore/>
      </w:pPr>
      <w:bookmarkStart w:id="140" w:name="_Toc434416286"/>
      <w:r w:rsidRPr="008C10B7">
        <w:rPr>
          <w:rStyle w:val="CharDivNo"/>
        </w:rPr>
        <w:lastRenderedPageBreak/>
        <w:t>Division</w:t>
      </w:r>
      <w:r w:rsidR="003C6796" w:rsidRPr="008C10B7">
        <w:rPr>
          <w:rStyle w:val="CharDivNo"/>
        </w:rPr>
        <w:t> </w:t>
      </w:r>
      <w:r w:rsidRPr="008C10B7">
        <w:rPr>
          <w:rStyle w:val="CharDivNo"/>
        </w:rPr>
        <w:t>102</w:t>
      </w:r>
      <w:r w:rsidRPr="003C6796">
        <w:t>—</w:t>
      </w:r>
      <w:r w:rsidRPr="008C10B7">
        <w:rPr>
          <w:rStyle w:val="CharDivText"/>
        </w:rPr>
        <w:t>Private health insurers to offer cover for hospital treatment</w:t>
      </w:r>
      <w:bookmarkEnd w:id="140"/>
    </w:p>
    <w:p w:rsidR="00B721CB" w:rsidRPr="003C6796" w:rsidRDefault="00B721CB">
      <w:pPr>
        <w:pStyle w:val="ActHead5"/>
      </w:pPr>
      <w:bookmarkStart w:id="141" w:name="_Toc434416287"/>
      <w:r w:rsidRPr="008C10B7">
        <w:rPr>
          <w:rStyle w:val="CharSectno"/>
        </w:rPr>
        <w:t>102</w:t>
      </w:r>
      <w:r w:rsidR="003C6796" w:rsidRPr="008C10B7">
        <w:rPr>
          <w:rStyle w:val="CharSectno"/>
        </w:rPr>
        <w:noBreakHyphen/>
      </w:r>
      <w:r w:rsidRPr="008C10B7">
        <w:rPr>
          <w:rStyle w:val="CharSectno"/>
        </w:rPr>
        <w:t>1</w:t>
      </w:r>
      <w:r w:rsidRPr="003C6796">
        <w:t xml:space="preserve">  Private health insurers to offer cover for hospital treatment</w:t>
      </w:r>
      <w:bookmarkEnd w:id="141"/>
    </w:p>
    <w:p w:rsidR="00B721CB" w:rsidRPr="003C6796" w:rsidRDefault="00B721CB">
      <w:pPr>
        <w:pStyle w:val="subsection"/>
      </w:pPr>
      <w:r w:rsidRPr="003C6796">
        <w:tab/>
      </w:r>
      <w:r w:rsidRPr="003C6796">
        <w:tab/>
        <w:t xml:space="preserve">At any time when a private health insurer makes available a </w:t>
      </w:r>
      <w:r w:rsidR="003C6796" w:rsidRPr="003C6796">
        <w:rPr>
          <w:position w:val="6"/>
          <w:sz w:val="16"/>
        </w:rPr>
        <w:t>*</w:t>
      </w:r>
      <w:r w:rsidRPr="003C6796">
        <w:t xml:space="preserve">complying health insurance product that </w:t>
      </w:r>
      <w:r w:rsidR="003C6796" w:rsidRPr="003C6796">
        <w:rPr>
          <w:position w:val="6"/>
          <w:sz w:val="16"/>
        </w:rPr>
        <w:t>*</w:t>
      </w:r>
      <w:r w:rsidRPr="003C6796">
        <w:t xml:space="preserve">covers </w:t>
      </w:r>
      <w:r w:rsidR="003C6796" w:rsidRPr="003C6796">
        <w:rPr>
          <w:position w:val="6"/>
          <w:sz w:val="16"/>
        </w:rPr>
        <w:t>*</w:t>
      </w:r>
      <w:r w:rsidRPr="003C6796">
        <w:t xml:space="preserve">general treatment, the insurer must also make available a complying health insurance product that covers </w:t>
      </w:r>
      <w:r w:rsidR="003C6796" w:rsidRPr="003C6796">
        <w:rPr>
          <w:position w:val="6"/>
          <w:sz w:val="16"/>
        </w:rPr>
        <w:t>*</w:t>
      </w:r>
      <w:r w:rsidRPr="003C6796">
        <w:t>hospital treatment.</w:t>
      </w:r>
    </w:p>
    <w:p w:rsidR="009A7AF5" w:rsidRPr="006F3F12" w:rsidRDefault="009A7AF5" w:rsidP="00D53383">
      <w:pPr>
        <w:pStyle w:val="ActHead1"/>
        <w:pageBreakBefore/>
        <w:spacing w:before="120"/>
      </w:pPr>
      <w:bookmarkStart w:id="142" w:name="_Toc434416288"/>
      <w:r w:rsidRPr="006F3F12">
        <w:rPr>
          <w:rStyle w:val="CharChapNo"/>
        </w:rPr>
        <w:lastRenderedPageBreak/>
        <w:t>Chapter 4</w:t>
      </w:r>
      <w:r w:rsidRPr="006F3F12">
        <w:t>—</w:t>
      </w:r>
      <w:r w:rsidRPr="006F3F12">
        <w:rPr>
          <w:rStyle w:val="CharChapText"/>
        </w:rPr>
        <w:t>Health insurance business, health benefits funds and miscellaneous obligations of private health insurers</w:t>
      </w:r>
      <w:bookmarkEnd w:id="142"/>
    </w:p>
    <w:p w:rsidR="00B721CB" w:rsidRPr="003C6796" w:rsidRDefault="00B721CB">
      <w:pPr>
        <w:pStyle w:val="ActHead2"/>
      </w:pPr>
      <w:bookmarkStart w:id="143" w:name="_Toc434416289"/>
      <w:r w:rsidRPr="008C10B7">
        <w:rPr>
          <w:rStyle w:val="CharPartNo"/>
        </w:rPr>
        <w:t>Part</w:t>
      </w:r>
      <w:r w:rsidR="003C6796" w:rsidRPr="008C10B7">
        <w:rPr>
          <w:rStyle w:val="CharPartNo"/>
        </w:rPr>
        <w:t> </w:t>
      </w:r>
      <w:r w:rsidRPr="008C10B7">
        <w:rPr>
          <w:rStyle w:val="CharPartNo"/>
        </w:rPr>
        <w:t>4</w:t>
      </w:r>
      <w:r w:rsidR="003C6796" w:rsidRPr="008C10B7">
        <w:rPr>
          <w:rStyle w:val="CharPartNo"/>
        </w:rPr>
        <w:noBreakHyphen/>
      </w:r>
      <w:r w:rsidRPr="008C10B7">
        <w:rPr>
          <w:rStyle w:val="CharPartNo"/>
        </w:rPr>
        <w:t>1</w:t>
      </w:r>
      <w:r w:rsidRPr="003C6796">
        <w:t>—</w:t>
      </w:r>
      <w:r w:rsidRPr="008C10B7">
        <w:rPr>
          <w:rStyle w:val="CharPartText"/>
        </w:rPr>
        <w:t>Introduction</w:t>
      </w:r>
      <w:bookmarkEnd w:id="143"/>
    </w:p>
    <w:p w:rsidR="00B721CB" w:rsidRPr="003C6796" w:rsidRDefault="00B721CB">
      <w:pPr>
        <w:pStyle w:val="ActHead3"/>
      </w:pPr>
      <w:bookmarkStart w:id="144" w:name="_Toc434416290"/>
      <w:r w:rsidRPr="008C10B7">
        <w:rPr>
          <w:rStyle w:val="CharDivNo"/>
        </w:rPr>
        <w:t>Division</w:t>
      </w:r>
      <w:r w:rsidR="003C6796" w:rsidRPr="008C10B7">
        <w:rPr>
          <w:rStyle w:val="CharDivNo"/>
        </w:rPr>
        <w:t> </w:t>
      </w:r>
      <w:r w:rsidRPr="008C10B7">
        <w:rPr>
          <w:rStyle w:val="CharDivNo"/>
        </w:rPr>
        <w:t>110</w:t>
      </w:r>
      <w:r w:rsidRPr="003C6796">
        <w:t>—</w:t>
      </w:r>
      <w:r w:rsidRPr="008C10B7">
        <w:rPr>
          <w:rStyle w:val="CharDivText"/>
        </w:rPr>
        <w:t>Introduction</w:t>
      </w:r>
      <w:bookmarkEnd w:id="144"/>
    </w:p>
    <w:p w:rsidR="009A7AF5" w:rsidRPr="006F3F12" w:rsidRDefault="009A7AF5" w:rsidP="009A7AF5">
      <w:pPr>
        <w:pStyle w:val="ActHead5"/>
      </w:pPr>
      <w:bookmarkStart w:id="145" w:name="_Toc434416291"/>
      <w:r w:rsidRPr="006F3F12">
        <w:rPr>
          <w:rStyle w:val="CharSectno"/>
        </w:rPr>
        <w:t>110</w:t>
      </w:r>
      <w:r>
        <w:rPr>
          <w:rStyle w:val="CharSectno"/>
        </w:rPr>
        <w:noBreakHyphen/>
      </w:r>
      <w:r w:rsidRPr="006F3F12">
        <w:rPr>
          <w:rStyle w:val="CharSectno"/>
        </w:rPr>
        <w:t>1</w:t>
      </w:r>
      <w:r w:rsidRPr="006F3F12">
        <w:t xml:space="preserve">  What this Chapter is about</w:t>
      </w:r>
      <w:bookmarkEnd w:id="145"/>
    </w:p>
    <w:p w:rsidR="009A7AF5" w:rsidRPr="006F3F12" w:rsidRDefault="009A7AF5" w:rsidP="009A7AF5">
      <w:pPr>
        <w:pStyle w:val="SOText"/>
      </w:pPr>
      <w:r w:rsidRPr="006F3F12">
        <w:t>This Chapter defines the key concepts of health insurance business and health benefits funds. It also deals with some related matters and imposes miscellaneous obligations on private health insurers.</w:t>
      </w:r>
    </w:p>
    <w:p w:rsidR="009A7AF5" w:rsidRPr="006F3F12" w:rsidRDefault="009A7AF5" w:rsidP="00D53383">
      <w:pPr>
        <w:pStyle w:val="ActHead2"/>
        <w:pageBreakBefore/>
      </w:pPr>
      <w:bookmarkStart w:id="146" w:name="_Toc434416292"/>
      <w:r w:rsidRPr="006F3F12">
        <w:rPr>
          <w:rStyle w:val="CharPartNo"/>
        </w:rPr>
        <w:lastRenderedPageBreak/>
        <w:t>Part 4</w:t>
      </w:r>
      <w:r>
        <w:rPr>
          <w:rStyle w:val="CharPartNo"/>
        </w:rPr>
        <w:noBreakHyphen/>
      </w:r>
      <w:r w:rsidRPr="006F3F12">
        <w:rPr>
          <w:rStyle w:val="CharPartNo"/>
        </w:rPr>
        <w:t>2</w:t>
      </w:r>
      <w:r w:rsidRPr="006F3F12">
        <w:t>—</w:t>
      </w:r>
      <w:r w:rsidRPr="006F3F12">
        <w:rPr>
          <w:rStyle w:val="CharPartText"/>
        </w:rPr>
        <w:t>Health insurance business</w:t>
      </w:r>
      <w:bookmarkEnd w:id="146"/>
    </w:p>
    <w:p w:rsidR="00B721CB" w:rsidRPr="003C6796" w:rsidRDefault="00B721CB">
      <w:pPr>
        <w:pStyle w:val="ActHead3"/>
      </w:pPr>
      <w:bookmarkStart w:id="147" w:name="_Toc434416293"/>
      <w:r w:rsidRPr="008C10B7">
        <w:rPr>
          <w:rStyle w:val="CharDivNo"/>
        </w:rPr>
        <w:t>Division</w:t>
      </w:r>
      <w:r w:rsidR="003C6796" w:rsidRPr="008C10B7">
        <w:rPr>
          <w:rStyle w:val="CharDivNo"/>
        </w:rPr>
        <w:t> </w:t>
      </w:r>
      <w:r w:rsidRPr="008C10B7">
        <w:rPr>
          <w:rStyle w:val="CharDivNo"/>
        </w:rPr>
        <w:t>115</w:t>
      </w:r>
      <w:r w:rsidRPr="003C6796">
        <w:t>—</w:t>
      </w:r>
      <w:r w:rsidRPr="008C10B7">
        <w:rPr>
          <w:rStyle w:val="CharDivText"/>
        </w:rPr>
        <w:t>Introduction</w:t>
      </w:r>
      <w:bookmarkEnd w:id="147"/>
    </w:p>
    <w:p w:rsidR="009A7AF5" w:rsidRPr="006F3F12" w:rsidRDefault="009A7AF5" w:rsidP="009A7AF5">
      <w:pPr>
        <w:pStyle w:val="ActHead5"/>
      </w:pPr>
      <w:bookmarkStart w:id="148" w:name="_Toc434416294"/>
      <w:r w:rsidRPr="006F3F12">
        <w:rPr>
          <w:rStyle w:val="CharSectno"/>
        </w:rPr>
        <w:t>115</w:t>
      </w:r>
      <w:r>
        <w:rPr>
          <w:rStyle w:val="CharSectno"/>
        </w:rPr>
        <w:noBreakHyphen/>
      </w:r>
      <w:r w:rsidRPr="006F3F12">
        <w:rPr>
          <w:rStyle w:val="CharSectno"/>
        </w:rPr>
        <w:t>1</w:t>
      </w:r>
      <w:r w:rsidRPr="006F3F12">
        <w:t xml:space="preserve">  What this Part is about</w:t>
      </w:r>
      <w:bookmarkEnd w:id="148"/>
    </w:p>
    <w:p w:rsidR="009A7AF5" w:rsidRPr="006F3F12" w:rsidRDefault="009A7AF5" w:rsidP="009A7AF5">
      <w:pPr>
        <w:pStyle w:val="SOText"/>
      </w:pPr>
      <w:r w:rsidRPr="006F3F12">
        <w:t>This Part defines the key concept of health insurance business.</w:t>
      </w:r>
    </w:p>
    <w:p w:rsidR="009A7AF5" w:rsidRPr="006F3F12" w:rsidRDefault="009A7AF5" w:rsidP="009A7AF5">
      <w:pPr>
        <w:pStyle w:val="notetext"/>
      </w:pPr>
      <w:r w:rsidRPr="006F3F12">
        <w:t>Note:</w:t>
      </w:r>
      <w:r w:rsidRPr="006F3F12">
        <w:tab/>
        <w:t xml:space="preserve">Entities are only permitted to carry on health insurance business if they are registered under Division 3 of Part 2 of the </w:t>
      </w:r>
      <w:r w:rsidRPr="006F3F12">
        <w:rPr>
          <w:i/>
        </w:rPr>
        <w:t>Private Health Insurance (Prudential Supervision) Act 2015</w:t>
      </w:r>
      <w:r w:rsidRPr="006F3F12">
        <w:t>.</w:t>
      </w:r>
    </w:p>
    <w:p w:rsidR="009A7AF5" w:rsidRPr="006F3F12" w:rsidRDefault="009A7AF5" w:rsidP="009A7AF5">
      <w:pPr>
        <w:pStyle w:val="ActHead5"/>
      </w:pPr>
      <w:bookmarkStart w:id="149" w:name="_Toc434416295"/>
      <w:r w:rsidRPr="006F3F12">
        <w:rPr>
          <w:rStyle w:val="CharSectno"/>
        </w:rPr>
        <w:t>115</w:t>
      </w:r>
      <w:r>
        <w:rPr>
          <w:rStyle w:val="CharSectno"/>
        </w:rPr>
        <w:noBreakHyphen/>
      </w:r>
      <w:r w:rsidRPr="006F3F12">
        <w:rPr>
          <w:rStyle w:val="CharSectno"/>
        </w:rPr>
        <w:t>5</w:t>
      </w:r>
      <w:r w:rsidRPr="006F3F12">
        <w:t xml:space="preserve">  Private Health Insurance (Health Insurance Business) Rules</w:t>
      </w:r>
      <w:bookmarkEnd w:id="149"/>
    </w:p>
    <w:p w:rsidR="009A7AF5" w:rsidRPr="006F3F12" w:rsidRDefault="009A7AF5" w:rsidP="009A7AF5">
      <w:pPr>
        <w:pStyle w:val="subsection"/>
      </w:pPr>
      <w:r w:rsidRPr="006F3F12">
        <w:tab/>
        <w:t>(1)</w:t>
      </w:r>
      <w:r w:rsidRPr="006F3F12">
        <w:tab/>
        <w:t xml:space="preserve">The Private Health Insurance (Health Insurance Business) Rules also deal with matters relating to </w:t>
      </w:r>
      <w:r w:rsidRPr="006F3F12">
        <w:rPr>
          <w:position w:val="6"/>
          <w:sz w:val="16"/>
        </w:rPr>
        <w:t>*</w:t>
      </w:r>
      <w:r w:rsidRPr="006F3F12">
        <w:t>health insurance business. The provisions of this Part indicate when a particular matter is or may be dealt with in these Rules.</w:t>
      </w:r>
    </w:p>
    <w:p w:rsidR="009A7AF5" w:rsidRPr="006F3F12" w:rsidRDefault="009A7AF5" w:rsidP="009A7AF5">
      <w:pPr>
        <w:pStyle w:val="notetext"/>
      </w:pPr>
      <w:r w:rsidRPr="006F3F12">
        <w:t>Note:</w:t>
      </w:r>
      <w:r w:rsidRPr="006F3F12">
        <w:tab/>
        <w:t>The Private Health Insurance (Health Insurance Business) Rules are made by the Minister under section 333</w:t>
      </w:r>
      <w:r>
        <w:noBreakHyphen/>
      </w:r>
      <w:r w:rsidRPr="006F3F12">
        <w:t>20.</w:t>
      </w:r>
    </w:p>
    <w:p w:rsidR="009A7AF5" w:rsidRPr="006F3F12" w:rsidRDefault="009A7AF5" w:rsidP="009A7AF5">
      <w:pPr>
        <w:pStyle w:val="subsection"/>
      </w:pPr>
      <w:r w:rsidRPr="006F3F12">
        <w:tab/>
        <w:t>(2)</w:t>
      </w:r>
      <w:r w:rsidRPr="006F3F12">
        <w:tab/>
        <w:t xml:space="preserve">Before making Private Health Insurance (Health Insurance Business) Rules, the Minister must consult </w:t>
      </w:r>
      <w:r w:rsidRPr="006F3F12">
        <w:rPr>
          <w:position w:val="6"/>
          <w:sz w:val="16"/>
        </w:rPr>
        <w:t>*</w:t>
      </w:r>
      <w:r w:rsidRPr="006F3F12">
        <w:t>APRA. However, a failure to consult APRA does not affect the validity of those Rules.</w:t>
      </w:r>
    </w:p>
    <w:p w:rsidR="009A7AF5" w:rsidRPr="006F3F12" w:rsidRDefault="009A7AF5" w:rsidP="009A7AF5">
      <w:pPr>
        <w:pStyle w:val="notetext"/>
      </w:pPr>
      <w:r w:rsidRPr="006F3F12">
        <w:t>Note:</w:t>
      </w:r>
      <w:r w:rsidRPr="006F3F12">
        <w:tab/>
        <w:t xml:space="preserve">This consultation requirement also applies to any repeal or amendment of such Rules: see subsection 33(3) of the </w:t>
      </w:r>
      <w:r w:rsidRPr="006F3F12">
        <w:rPr>
          <w:i/>
        </w:rPr>
        <w:t>Acts Interpretation Act 1901</w:t>
      </w:r>
      <w:r w:rsidRPr="006F3F12">
        <w:t>.</w:t>
      </w:r>
    </w:p>
    <w:p w:rsidR="00B721CB" w:rsidRPr="003C6796" w:rsidRDefault="00B721CB">
      <w:pPr>
        <w:pStyle w:val="ActHead5"/>
      </w:pPr>
      <w:bookmarkStart w:id="150" w:name="_Toc434416296"/>
      <w:r w:rsidRPr="008C10B7">
        <w:rPr>
          <w:rStyle w:val="CharSectno"/>
        </w:rPr>
        <w:t>115</w:t>
      </w:r>
      <w:r w:rsidR="003C6796" w:rsidRPr="008C10B7">
        <w:rPr>
          <w:rStyle w:val="CharSectno"/>
        </w:rPr>
        <w:noBreakHyphen/>
      </w:r>
      <w:r w:rsidRPr="008C10B7">
        <w:rPr>
          <w:rStyle w:val="CharSectno"/>
        </w:rPr>
        <w:t>10</w:t>
      </w:r>
      <w:r w:rsidRPr="003C6796">
        <w:t xml:space="preserve">  Whether a business etc. is health insurance business</w:t>
      </w:r>
      <w:bookmarkEnd w:id="150"/>
    </w:p>
    <w:p w:rsidR="00B721CB" w:rsidRPr="003C6796" w:rsidRDefault="00B721CB">
      <w:pPr>
        <w:pStyle w:val="subsection"/>
      </w:pPr>
      <w:r w:rsidRPr="003C6796">
        <w:tab/>
      </w:r>
      <w:r w:rsidRPr="003C6796">
        <w:tab/>
        <w:t xml:space="preserve">The following diagram shows how to work out whether a business or arrangement is </w:t>
      </w:r>
      <w:r w:rsidR="003C6796" w:rsidRPr="003C6796">
        <w:rPr>
          <w:position w:val="6"/>
          <w:sz w:val="16"/>
        </w:rPr>
        <w:t>*</w:t>
      </w:r>
      <w:r w:rsidRPr="003C6796">
        <w:t>health insurance business:</w:t>
      </w:r>
    </w:p>
    <w:p w:rsidR="00B721CB" w:rsidRPr="003C6796" w:rsidRDefault="00B721CB"/>
    <w:p w:rsidR="00B721CB" w:rsidRPr="003C6796" w:rsidRDefault="00CF5CCB">
      <w:r w:rsidRPr="003C6796">
        <w:rPr>
          <w:noProof/>
          <w:lang w:eastAsia="en-AU"/>
        </w:rPr>
        <w:lastRenderedPageBreak/>
        <w:drawing>
          <wp:inline distT="0" distB="0" distL="0" distR="0" wp14:anchorId="7FC6BEF4" wp14:editId="069893C6">
            <wp:extent cx="4003200" cy="586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3200" cy="5868000"/>
                    </a:xfrm>
                    <a:prstGeom prst="rect">
                      <a:avLst/>
                    </a:prstGeom>
                    <a:noFill/>
                    <a:ln>
                      <a:noFill/>
                    </a:ln>
                  </pic:spPr>
                </pic:pic>
              </a:graphicData>
            </a:graphic>
          </wp:inline>
        </w:drawing>
      </w:r>
    </w:p>
    <w:p w:rsidR="00B721CB" w:rsidRPr="003C6796" w:rsidRDefault="00B721CB" w:rsidP="00F719AC">
      <w:pPr>
        <w:pStyle w:val="ActHead3"/>
        <w:pageBreakBefore/>
      </w:pPr>
      <w:bookmarkStart w:id="151" w:name="_Toc434416297"/>
      <w:r w:rsidRPr="008C10B7">
        <w:rPr>
          <w:rStyle w:val="CharDivNo"/>
        </w:rPr>
        <w:lastRenderedPageBreak/>
        <w:t>Division</w:t>
      </w:r>
      <w:r w:rsidR="003C6796" w:rsidRPr="008C10B7">
        <w:rPr>
          <w:rStyle w:val="CharDivNo"/>
        </w:rPr>
        <w:t> </w:t>
      </w:r>
      <w:r w:rsidRPr="008C10B7">
        <w:rPr>
          <w:rStyle w:val="CharDivNo"/>
        </w:rPr>
        <w:t>121</w:t>
      </w:r>
      <w:r w:rsidRPr="003C6796">
        <w:t>—</w:t>
      </w:r>
      <w:r w:rsidRPr="008C10B7">
        <w:rPr>
          <w:rStyle w:val="CharDivText"/>
        </w:rPr>
        <w:t>What is health insurance business?</w:t>
      </w:r>
      <w:bookmarkEnd w:id="151"/>
    </w:p>
    <w:p w:rsidR="00B721CB" w:rsidRPr="003C6796" w:rsidRDefault="00B721CB">
      <w:pPr>
        <w:pStyle w:val="ActHead5"/>
      </w:pPr>
      <w:bookmarkStart w:id="152" w:name="_Toc434416298"/>
      <w:r w:rsidRPr="008C10B7">
        <w:rPr>
          <w:rStyle w:val="CharSectno"/>
        </w:rPr>
        <w:t>121</w:t>
      </w:r>
      <w:r w:rsidR="003C6796" w:rsidRPr="008C10B7">
        <w:rPr>
          <w:rStyle w:val="CharSectno"/>
        </w:rPr>
        <w:noBreakHyphen/>
      </w:r>
      <w:r w:rsidRPr="008C10B7">
        <w:rPr>
          <w:rStyle w:val="CharSectno"/>
        </w:rPr>
        <w:t>1</w:t>
      </w:r>
      <w:r w:rsidRPr="003C6796">
        <w:t xml:space="preserve">  Meaning of </w:t>
      </w:r>
      <w:r w:rsidRPr="003C6796">
        <w:rPr>
          <w:i/>
        </w:rPr>
        <w:t>health insurance business</w:t>
      </w:r>
      <w:bookmarkEnd w:id="152"/>
    </w:p>
    <w:p w:rsidR="00B721CB" w:rsidRPr="003C6796" w:rsidRDefault="00B721CB">
      <w:pPr>
        <w:pStyle w:val="subsection"/>
      </w:pPr>
      <w:r w:rsidRPr="003C6796">
        <w:tab/>
        <w:t>(1)</w:t>
      </w:r>
      <w:r w:rsidRPr="003C6796">
        <w:tab/>
      </w:r>
      <w:r w:rsidRPr="003C6796">
        <w:rPr>
          <w:b/>
          <w:i/>
        </w:rPr>
        <w:t>Health insurance business</w:t>
      </w:r>
      <w:r w:rsidRPr="003C6796">
        <w:t xml:space="preserve"> is:</w:t>
      </w:r>
    </w:p>
    <w:p w:rsidR="00B721CB" w:rsidRPr="003C6796" w:rsidRDefault="00B721CB">
      <w:pPr>
        <w:pStyle w:val="paragraph"/>
      </w:pPr>
      <w:r w:rsidRPr="003C6796">
        <w:tab/>
        <w:t>(a)</w:t>
      </w:r>
      <w:r w:rsidRPr="003C6796">
        <w:tab/>
        <w:t>the business of undertaking liability, by way of insurance; or</w:t>
      </w:r>
    </w:p>
    <w:p w:rsidR="00B721CB" w:rsidRPr="003C6796" w:rsidRDefault="00B721CB">
      <w:pPr>
        <w:pStyle w:val="paragraph"/>
      </w:pPr>
      <w:r w:rsidRPr="003C6796">
        <w:tab/>
        <w:t>(b)</w:t>
      </w:r>
      <w:r w:rsidRPr="003C6796">
        <w:tab/>
        <w:t xml:space="preserve">an </w:t>
      </w:r>
      <w:r w:rsidR="003C6796" w:rsidRPr="003C6796">
        <w:rPr>
          <w:position w:val="6"/>
          <w:sz w:val="16"/>
        </w:rPr>
        <w:t>*</w:t>
      </w:r>
      <w:r w:rsidRPr="003C6796">
        <w:t>employee health benefits scheme;</w:t>
      </w:r>
    </w:p>
    <w:p w:rsidR="00B721CB" w:rsidRPr="003C6796" w:rsidRDefault="00B721CB">
      <w:pPr>
        <w:pStyle w:val="subsection2"/>
      </w:pPr>
      <w:r w:rsidRPr="003C6796">
        <w:t xml:space="preserve">that relates, in a way referred to in </w:t>
      </w:r>
      <w:r w:rsidR="003C6796">
        <w:t>subsection (</w:t>
      </w:r>
      <w:r w:rsidRPr="003C6796">
        <w:t xml:space="preserve">2), to </w:t>
      </w:r>
      <w:r w:rsidR="003C6796" w:rsidRPr="003C6796">
        <w:rPr>
          <w:position w:val="6"/>
          <w:sz w:val="16"/>
        </w:rPr>
        <w:t>*</w:t>
      </w:r>
      <w:r w:rsidRPr="003C6796">
        <w:t xml:space="preserve">hospital treatment or </w:t>
      </w:r>
      <w:r w:rsidR="003C6796" w:rsidRPr="003C6796">
        <w:rPr>
          <w:position w:val="6"/>
          <w:sz w:val="16"/>
        </w:rPr>
        <w:t>*</w:t>
      </w:r>
      <w:r w:rsidRPr="003C6796">
        <w:t>general treatment.</w:t>
      </w:r>
    </w:p>
    <w:p w:rsidR="00B721CB" w:rsidRPr="003C6796" w:rsidRDefault="00B721CB">
      <w:pPr>
        <w:pStyle w:val="notetext"/>
      </w:pPr>
      <w:r w:rsidRPr="003C6796">
        <w:t>Note:</w:t>
      </w:r>
      <w:r w:rsidRPr="003C6796">
        <w:tab/>
        <w:t>The following kinds of insurance business are not health insurance business:</w:t>
      </w:r>
    </w:p>
    <w:p w:rsidR="00B721CB" w:rsidRPr="003C6796" w:rsidRDefault="00B721CB" w:rsidP="00AB50B7">
      <w:pPr>
        <w:pStyle w:val="notepara"/>
      </w:pPr>
      <w:r w:rsidRPr="003C6796">
        <w:t>(a)</w:t>
      </w:r>
      <w:r w:rsidRPr="003C6796">
        <w:tab/>
        <w:t>accident and sickness insurance business (see section</w:t>
      </w:r>
      <w:r w:rsidR="003C6796">
        <w:t> </w:t>
      </w:r>
      <w:r w:rsidRPr="003C6796">
        <w:t>121</w:t>
      </w:r>
      <w:r w:rsidR="003C6796">
        <w:noBreakHyphen/>
      </w:r>
      <w:r w:rsidRPr="003C6796">
        <w:t>20);</w:t>
      </w:r>
    </w:p>
    <w:p w:rsidR="00B721CB" w:rsidRPr="003C6796" w:rsidRDefault="00B721CB" w:rsidP="00AB50B7">
      <w:pPr>
        <w:pStyle w:val="notepara"/>
      </w:pPr>
      <w:r w:rsidRPr="003C6796">
        <w:t>(b)</w:t>
      </w:r>
      <w:r w:rsidRPr="003C6796">
        <w:tab/>
        <w:t>liability insurance business (see section</w:t>
      </w:r>
      <w:r w:rsidR="003C6796">
        <w:t> </w:t>
      </w:r>
      <w:r w:rsidRPr="003C6796">
        <w:t>121</w:t>
      </w:r>
      <w:r w:rsidR="003C6796">
        <w:noBreakHyphen/>
      </w:r>
      <w:r w:rsidRPr="003C6796">
        <w:t>25);</w:t>
      </w:r>
    </w:p>
    <w:p w:rsidR="00B721CB" w:rsidRPr="003C6796" w:rsidRDefault="00B721CB" w:rsidP="00AB50B7">
      <w:pPr>
        <w:pStyle w:val="notepara"/>
      </w:pPr>
      <w:r w:rsidRPr="003C6796">
        <w:t>(c)</w:t>
      </w:r>
      <w:r w:rsidRPr="003C6796">
        <w:tab/>
        <w:t>insurance business excluded by the Private Health Insurance (Health Insurance Business) Rules (see section</w:t>
      </w:r>
      <w:r w:rsidR="003C6796">
        <w:t> </w:t>
      </w:r>
      <w:r w:rsidRPr="003C6796">
        <w:t>121</w:t>
      </w:r>
      <w:r w:rsidR="003C6796">
        <w:noBreakHyphen/>
      </w:r>
      <w:r w:rsidRPr="003C6796">
        <w:t>30).</w:t>
      </w:r>
    </w:p>
    <w:p w:rsidR="00B721CB" w:rsidRPr="003C6796" w:rsidRDefault="00B721CB">
      <w:pPr>
        <w:pStyle w:val="subsection"/>
      </w:pPr>
      <w:r w:rsidRPr="003C6796">
        <w:tab/>
        <w:t>(2)</w:t>
      </w:r>
      <w:r w:rsidRPr="003C6796">
        <w:tab/>
        <w:t xml:space="preserve">The liability by way of insurance, or the arrangement to make payments under the </w:t>
      </w:r>
      <w:r w:rsidR="003C6796" w:rsidRPr="003C6796">
        <w:rPr>
          <w:position w:val="6"/>
          <w:sz w:val="16"/>
        </w:rPr>
        <w:t>*</w:t>
      </w:r>
      <w:r w:rsidRPr="003C6796">
        <w:t>employee health benefits scheme, must relate to:</w:t>
      </w:r>
    </w:p>
    <w:p w:rsidR="00B721CB" w:rsidRPr="003C6796" w:rsidRDefault="00B721CB">
      <w:pPr>
        <w:pStyle w:val="paragraph"/>
      </w:pPr>
      <w:r w:rsidRPr="003C6796">
        <w:tab/>
        <w:t>(a)</w:t>
      </w:r>
      <w:r w:rsidRPr="003C6796">
        <w:tab/>
        <w:t>loss arising out of a liability to pay fees or charges relating to provision in Australia of such treatment; or</w:t>
      </w:r>
    </w:p>
    <w:p w:rsidR="00B721CB" w:rsidRPr="003C6796" w:rsidRDefault="00B721CB">
      <w:pPr>
        <w:pStyle w:val="paragraph"/>
      </w:pPr>
      <w:r w:rsidRPr="003C6796">
        <w:tab/>
        <w:t>(b)</w:t>
      </w:r>
      <w:r w:rsidRPr="003C6796">
        <w:tab/>
        <w:t>provision in Australia of such treatment; or</w:t>
      </w:r>
    </w:p>
    <w:p w:rsidR="00B721CB" w:rsidRPr="003C6796" w:rsidRDefault="00B721CB">
      <w:pPr>
        <w:pStyle w:val="paragraph"/>
      </w:pPr>
      <w:r w:rsidRPr="003C6796">
        <w:tab/>
        <w:t>(c)</w:t>
      </w:r>
      <w:r w:rsidRPr="003C6796">
        <w:tab/>
        <w:t>the happening of an occurrence connected with the provision in Australia of such treatment; or</w:t>
      </w:r>
    </w:p>
    <w:p w:rsidR="00B721CB" w:rsidRPr="003C6796" w:rsidRDefault="00B721CB">
      <w:pPr>
        <w:pStyle w:val="paragraph"/>
      </w:pPr>
      <w:r w:rsidRPr="003C6796">
        <w:tab/>
        <w:t>(d)</w:t>
      </w:r>
      <w:r w:rsidRPr="003C6796">
        <w:tab/>
        <w:t>the happening of an occurrence in Australia that ordinarily requires the provision of such treatment.</w:t>
      </w:r>
    </w:p>
    <w:p w:rsidR="00B721CB" w:rsidRPr="003C6796" w:rsidRDefault="00B721CB">
      <w:pPr>
        <w:pStyle w:val="subsection"/>
      </w:pPr>
      <w:r w:rsidRPr="003C6796">
        <w:tab/>
        <w:t>(3)</w:t>
      </w:r>
      <w:r w:rsidRPr="003C6796">
        <w:tab/>
        <w:t xml:space="preserve">It does not matter for the purposes of </w:t>
      </w:r>
      <w:r w:rsidR="003C6796">
        <w:t>paragraph (</w:t>
      </w:r>
      <w:r w:rsidRPr="003C6796">
        <w:t>2)(d) whether payment of benefits to the insured is dependent upon one or more of the following:</w:t>
      </w:r>
    </w:p>
    <w:p w:rsidR="00B721CB" w:rsidRPr="003C6796" w:rsidRDefault="00B721CB">
      <w:pPr>
        <w:pStyle w:val="paragraph"/>
      </w:pPr>
      <w:r w:rsidRPr="003C6796">
        <w:tab/>
        <w:t>(a)</w:t>
      </w:r>
      <w:r w:rsidRPr="003C6796">
        <w:tab/>
        <w:t>such treatment or benefit being provided to the insured;</w:t>
      </w:r>
    </w:p>
    <w:p w:rsidR="00B721CB" w:rsidRPr="003C6796" w:rsidRDefault="00B721CB">
      <w:pPr>
        <w:pStyle w:val="paragraph"/>
      </w:pPr>
      <w:r w:rsidRPr="003C6796">
        <w:tab/>
        <w:t>(b)</w:t>
      </w:r>
      <w:r w:rsidRPr="003C6796">
        <w:tab/>
        <w:t>the insured requiring such treatment or benefit;</w:t>
      </w:r>
    </w:p>
    <w:p w:rsidR="00B721CB" w:rsidRPr="003C6796" w:rsidRDefault="00B721CB">
      <w:pPr>
        <w:pStyle w:val="paragraph"/>
      </w:pPr>
      <w:r w:rsidRPr="003C6796">
        <w:tab/>
        <w:t>(c)</w:t>
      </w:r>
      <w:r w:rsidRPr="003C6796">
        <w:tab/>
        <w:t>fees or charges being payable by the insured in relation to the provision of such treatment or benefit.</w:t>
      </w:r>
    </w:p>
    <w:p w:rsidR="00B721CB" w:rsidRPr="003C6796" w:rsidRDefault="00B721CB" w:rsidP="00D01F0C">
      <w:pPr>
        <w:pStyle w:val="ActHead5"/>
      </w:pPr>
      <w:bookmarkStart w:id="153" w:name="_Toc434416299"/>
      <w:r w:rsidRPr="008C10B7">
        <w:rPr>
          <w:rStyle w:val="CharSectno"/>
        </w:rPr>
        <w:lastRenderedPageBreak/>
        <w:t>121</w:t>
      </w:r>
      <w:r w:rsidR="003C6796" w:rsidRPr="008C10B7">
        <w:rPr>
          <w:rStyle w:val="CharSectno"/>
        </w:rPr>
        <w:noBreakHyphen/>
      </w:r>
      <w:r w:rsidRPr="008C10B7">
        <w:rPr>
          <w:rStyle w:val="CharSectno"/>
        </w:rPr>
        <w:t>5</w:t>
      </w:r>
      <w:r w:rsidRPr="003C6796">
        <w:t xml:space="preserve">  Meaning of </w:t>
      </w:r>
      <w:r w:rsidRPr="003C6796">
        <w:rPr>
          <w:i/>
        </w:rPr>
        <w:t>hospital treatment</w:t>
      </w:r>
      <w:bookmarkEnd w:id="153"/>
    </w:p>
    <w:p w:rsidR="00B721CB" w:rsidRPr="003C6796" w:rsidRDefault="00B721CB" w:rsidP="00D01F0C">
      <w:pPr>
        <w:pStyle w:val="subsection"/>
        <w:keepNext/>
        <w:keepLines/>
      </w:pPr>
      <w:r w:rsidRPr="003C6796">
        <w:tab/>
        <w:t>(1)</w:t>
      </w:r>
      <w:r w:rsidRPr="003C6796">
        <w:tab/>
      </w:r>
      <w:r w:rsidRPr="003C6796">
        <w:rPr>
          <w:b/>
          <w:i/>
        </w:rPr>
        <w:t>Hospital treatment</w:t>
      </w:r>
      <w:r w:rsidRPr="003C6796">
        <w:t xml:space="preserve"> is treatment (including the provision of goods and services) that:</w:t>
      </w:r>
    </w:p>
    <w:p w:rsidR="00B721CB" w:rsidRPr="003C6796" w:rsidRDefault="00B721CB">
      <w:pPr>
        <w:pStyle w:val="paragraph"/>
      </w:pPr>
      <w:r w:rsidRPr="003C6796">
        <w:tab/>
        <w:t>(a)</w:t>
      </w:r>
      <w:r w:rsidRPr="003C6796">
        <w:tab/>
        <w:t>is intended to manage a disease, injury or condition; and</w:t>
      </w:r>
    </w:p>
    <w:p w:rsidR="00B721CB" w:rsidRPr="003C6796" w:rsidRDefault="00B721CB">
      <w:pPr>
        <w:pStyle w:val="paragraph"/>
      </w:pPr>
      <w:r w:rsidRPr="003C6796">
        <w:tab/>
        <w:t>(b)</w:t>
      </w:r>
      <w:r w:rsidRPr="003C6796">
        <w:tab/>
        <w:t>is provided to a person:</w:t>
      </w:r>
    </w:p>
    <w:p w:rsidR="00B721CB" w:rsidRPr="003C6796" w:rsidRDefault="00B721CB">
      <w:pPr>
        <w:pStyle w:val="paragraphsub"/>
      </w:pPr>
      <w:r w:rsidRPr="003C6796">
        <w:tab/>
        <w:t>(i)</w:t>
      </w:r>
      <w:r w:rsidRPr="003C6796">
        <w:tab/>
        <w:t xml:space="preserve">by a person who is authorised by a </w:t>
      </w:r>
      <w:r w:rsidR="003C6796" w:rsidRPr="003C6796">
        <w:rPr>
          <w:position w:val="6"/>
          <w:sz w:val="16"/>
        </w:rPr>
        <w:t>*</w:t>
      </w:r>
      <w:r w:rsidRPr="003C6796">
        <w:t>hospital to provide the treatment; or</w:t>
      </w:r>
    </w:p>
    <w:p w:rsidR="00B721CB" w:rsidRPr="003C6796" w:rsidRDefault="00B721CB">
      <w:pPr>
        <w:pStyle w:val="paragraphsub"/>
      </w:pPr>
      <w:r w:rsidRPr="003C6796">
        <w:tab/>
        <w:t>(ii)</w:t>
      </w:r>
      <w:r w:rsidRPr="003C6796">
        <w:tab/>
        <w:t>under the management or control of such a person; and</w:t>
      </w:r>
    </w:p>
    <w:p w:rsidR="00B721CB" w:rsidRPr="003C6796" w:rsidRDefault="00B721CB">
      <w:pPr>
        <w:pStyle w:val="paragraph"/>
      </w:pPr>
      <w:r w:rsidRPr="003C6796">
        <w:tab/>
        <w:t>(c)</w:t>
      </w:r>
      <w:r w:rsidRPr="003C6796">
        <w:tab/>
        <w:t>either:</w:t>
      </w:r>
    </w:p>
    <w:p w:rsidR="00B721CB" w:rsidRPr="003C6796" w:rsidRDefault="00B721CB">
      <w:pPr>
        <w:pStyle w:val="paragraphsub"/>
      </w:pPr>
      <w:r w:rsidRPr="003C6796">
        <w:tab/>
        <w:t>(i)</w:t>
      </w:r>
      <w:r w:rsidRPr="003C6796">
        <w:tab/>
        <w:t>is provided at a hospital; or</w:t>
      </w:r>
    </w:p>
    <w:p w:rsidR="00B721CB" w:rsidRPr="003C6796" w:rsidRDefault="00B721CB">
      <w:pPr>
        <w:pStyle w:val="paragraphsub"/>
      </w:pPr>
      <w:r w:rsidRPr="003C6796">
        <w:tab/>
        <w:t>(ii)</w:t>
      </w:r>
      <w:r w:rsidRPr="003C6796">
        <w:tab/>
        <w:t>is provided, or arranged, with the direct involvement of a hospital.</w:t>
      </w:r>
    </w:p>
    <w:p w:rsidR="00B721CB" w:rsidRPr="003C6796" w:rsidRDefault="00B721CB">
      <w:pPr>
        <w:pStyle w:val="subsection"/>
      </w:pPr>
      <w:r w:rsidRPr="003C6796">
        <w:tab/>
        <w:t>(2)</w:t>
      </w:r>
      <w:r w:rsidRPr="003C6796">
        <w:tab/>
        <w:t xml:space="preserve">Without limiting </w:t>
      </w:r>
      <w:r w:rsidR="003C6796">
        <w:t>subsection (</w:t>
      </w:r>
      <w:r w:rsidRPr="003C6796">
        <w:t xml:space="preserve">1), </w:t>
      </w:r>
      <w:r w:rsidRPr="003C6796">
        <w:rPr>
          <w:b/>
          <w:i/>
        </w:rPr>
        <w:t>hospital treatment</w:t>
      </w:r>
      <w:r w:rsidRPr="003C6796">
        <w:t xml:space="preserve"> includes any other treatment, or treatment included in a class of treatments, specified in the Private Health Insurance (Health Insurance Business) Rules for the purposes of this subsection.</w:t>
      </w:r>
    </w:p>
    <w:p w:rsidR="00B721CB" w:rsidRPr="003C6796" w:rsidRDefault="00B721CB">
      <w:pPr>
        <w:pStyle w:val="subsection"/>
      </w:pPr>
      <w:r w:rsidRPr="003C6796">
        <w:tab/>
        <w:t>(3)</w:t>
      </w:r>
      <w:r w:rsidRPr="003C6796">
        <w:tab/>
        <w:t xml:space="preserve">Without limiting </w:t>
      </w:r>
      <w:r w:rsidR="003C6796">
        <w:t>subsection (</w:t>
      </w:r>
      <w:r w:rsidRPr="003C6796">
        <w:t>1) or (2), the reference to treatment in those subsections includes a reference to any of, or any combination of, accommodation, nursing, medical, surgical, podiatric surgical, diagnostic, therapeutic, prosthetic, pharmacological, pathology or other services or goods intended to manage a disease, injury or condition.</w:t>
      </w:r>
    </w:p>
    <w:p w:rsidR="00B721CB" w:rsidRPr="003C6796" w:rsidRDefault="00B721CB">
      <w:pPr>
        <w:pStyle w:val="subsection"/>
      </w:pPr>
      <w:r w:rsidRPr="003C6796">
        <w:tab/>
        <w:t>(4)</w:t>
      </w:r>
      <w:r w:rsidRPr="003C6796">
        <w:tab/>
        <w:t xml:space="preserve">Despite </w:t>
      </w:r>
      <w:r w:rsidR="003C6796">
        <w:t>subsections (</w:t>
      </w:r>
      <w:r w:rsidRPr="003C6796">
        <w:t xml:space="preserve">1) and (2), treatment is not </w:t>
      </w:r>
      <w:r w:rsidR="003C6796" w:rsidRPr="003C6796">
        <w:rPr>
          <w:position w:val="6"/>
          <w:sz w:val="16"/>
        </w:rPr>
        <w:t>*</w:t>
      </w:r>
      <w:r w:rsidRPr="003C6796">
        <w:t>hospital treatment if it is specified in, or is included in a class of treatments specified in, the Private Health Insurance (Health Insurance Business) Rules for the purposes of this subsection.</w:t>
      </w:r>
    </w:p>
    <w:p w:rsidR="00B721CB" w:rsidRPr="003C6796" w:rsidRDefault="00B721CB">
      <w:pPr>
        <w:pStyle w:val="subsection"/>
      </w:pPr>
      <w:r w:rsidRPr="003C6796">
        <w:tab/>
        <w:t>(5)</w:t>
      </w:r>
      <w:r w:rsidRPr="003C6796">
        <w:tab/>
        <w:t xml:space="preserve">A </w:t>
      </w:r>
      <w:r w:rsidRPr="003C6796">
        <w:rPr>
          <w:b/>
          <w:i/>
        </w:rPr>
        <w:t>hospital</w:t>
      </w:r>
      <w:r w:rsidRPr="003C6796">
        <w:t xml:space="preserve"> is a facility for which a declaration under </w:t>
      </w:r>
      <w:r w:rsidR="003C6796">
        <w:t>subsection (</w:t>
      </w:r>
      <w:r w:rsidRPr="003C6796">
        <w:t>6) is in force.</w:t>
      </w:r>
    </w:p>
    <w:p w:rsidR="00B721CB" w:rsidRPr="003C6796" w:rsidRDefault="00B721CB">
      <w:pPr>
        <w:pStyle w:val="subsection"/>
      </w:pPr>
      <w:r w:rsidRPr="003C6796">
        <w:tab/>
        <w:t>(6)</w:t>
      </w:r>
      <w:r w:rsidRPr="003C6796">
        <w:tab/>
        <w:t>The Minister may, in writing:</w:t>
      </w:r>
    </w:p>
    <w:p w:rsidR="00B721CB" w:rsidRPr="003C6796" w:rsidRDefault="00B721CB">
      <w:pPr>
        <w:pStyle w:val="paragraph"/>
      </w:pPr>
      <w:r w:rsidRPr="003C6796">
        <w:tab/>
        <w:t>(a)</w:t>
      </w:r>
      <w:r w:rsidRPr="003C6796">
        <w:tab/>
        <w:t xml:space="preserve">declare that a facility is a </w:t>
      </w:r>
      <w:r w:rsidR="003C6796" w:rsidRPr="003C6796">
        <w:rPr>
          <w:position w:val="6"/>
          <w:sz w:val="16"/>
        </w:rPr>
        <w:t>*</w:t>
      </w:r>
      <w:r w:rsidRPr="003C6796">
        <w:t>hospital; or</w:t>
      </w:r>
    </w:p>
    <w:p w:rsidR="00B721CB" w:rsidRPr="003C6796" w:rsidRDefault="00B721CB">
      <w:pPr>
        <w:pStyle w:val="paragraph"/>
      </w:pPr>
      <w:r w:rsidRPr="003C6796">
        <w:lastRenderedPageBreak/>
        <w:tab/>
        <w:t>(b)</w:t>
      </w:r>
      <w:r w:rsidRPr="003C6796">
        <w:tab/>
        <w:t>revoke such a declaration.</w:t>
      </w:r>
    </w:p>
    <w:p w:rsidR="00B721CB" w:rsidRPr="003C6796" w:rsidRDefault="00B721CB">
      <w:pPr>
        <w:pStyle w:val="notetext"/>
      </w:pPr>
      <w:r w:rsidRPr="003C6796">
        <w:t>Note:</w:t>
      </w:r>
      <w:r w:rsidRPr="003C6796">
        <w:tab/>
        <w:t>Refusals to make declarations, and revocations of declarations are reviewable under Part</w:t>
      </w:r>
      <w:r w:rsidR="003C6796">
        <w:t> </w:t>
      </w:r>
      <w:r w:rsidRPr="003C6796">
        <w:t>6</w:t>
      </w:r>
      <w:r w:rsidR="003C6796">
        <w:noBreakHyphen/>
      </w:r>
      <w:r w:rsidRPr="003C6796">
        <w:t>9.</w:t>
      </w:r>
    </w:p>
    <w:p w:rsidR="00B721CB" w:rsidRPr="003C6796" w:rsidRDefault="00B721CB">
      <w:pPr>
        <w:pStyle w:val="subsection"/>
      </w:pPr>
      <w:r w:rsidRPr="003C6796">
        <w:tab/>
        <w:t>(7)</w:t>
      </w:r>
      <w:r w:rsidRPr="003C6796">
        <w:tab/>
        <w:t xml:space="preserve">In deciding whether to declare that a facility is a </w:t>
      </w:r>
      <w:r w:rsidR="003C6796" w:rsidRPr="003C6796">
        <w:rPr>
          <w:position w:val="6"/>
          <w:sz w:val="16"/>
        </w:rPr>
        <w:t>*</w:t>
      </w:r>
      <w:r w:rsidRPr="003C6796">
        <w:t>hospital, or to revoke such a declaration, the Minister must have regard to:</w:t>
      </w:r>
    </w:p>
    <w:p w:rsidR="00B721CB" w:rsidRPr="003C6796" w:rsidRDefault="00B721CB">
      <w:pPr>
        <w:pStyle w:val="paragraph"/>
      </w:pPr>
      <w:r w:rsidRPr="003C6796">
        <w:tab/>
        <w:t>(a)</w:t>
      </w:r>
      <w:r w:rsidRPr="003C6796">
        <w:tab/>
        <w:t>the nature of the facility; and</w:t>
      </w:r>
    </w:p>
    <w:p w:rsidR="00B721CB" w:rsidRPr="003C6796" w:rsidRDefault="00B721CB">
      <w:pPr>
        <w:pStyle w:val="paragraph"/>
      </w:pPr>
      <w:r w:rsidRPr="003C6796">
        <w:tab/>
        <w:t>(b)</w:t>
      </w:r>
      <w:r w:rsidRPr="003C6796">
        <w:tab/>
        <w:t>the range and scope of the services provided, or proposed to be provided, under the management or control of the facility and at or on behalf of the facility; and</w:t>
      </w:r>
    </w:p>
    <w:p w:rsidR="00B721CB" w:rsidRPr="003C6796" w:rsidRDefault="00B721CB">
      <w:pPr>
        <w:pStyle w:val="paragraph"/>
      </w:pPr>
      <w:r w:rsidRPr="003C6796">
        <w:tab/>
        <w:t>(c)</w:t>
      </w:r>
      <w:r w:rsidRPr="003C6796">
        <w:tab/>
        <w:t>whether the necessary approvals by a State or Territory, or by an authority of a State or Territory, have been obtained in relation to the facility; and</w:t>
      </w:r>
    </w:p>
    <w:p w:rsidR="00B721CB" w:rsidRPr="003C6796" w:rsidRDefault="00B721CB">
      <w:pPr>
        <w:pStyle w:val="paragraph"/>
      </w:pPr>
      <w:r w:rsidRPr="003C6796">
        <w:tab/>
        <w:t>(d)</w:t>
      </w:r>
      <w:r w:rsidRPr="003C6796">
        <w:tab/>
        <w:t>whether the accreditation requirements of an appropriate accrediting body have been met; and</w:t>
      </w:r>
    </w:p>
    <w:p w:rsidR="00B721CB" w:rsidRPr="003C6796" w:rsidRDefault="00B721CB">
      <w:pPr>
        <w:pStyle w:val="paragraph"/>
      </w:pPr>
      <w:r w:rsidRPr="003C6796">
        <w:tab/>
        <w:t>(e)</w:t>
      </w:r>
      <w:r w:rsidRPr="003C6796">
        <w:tab/>
        <w:t xml:space="preserve">whether undertakings have been made, or have been complied with, relating to providing to private health insurers information, of the kind specified in the Private Health Insurance (Health Insurance Business) Rules, relating to treatment of </w:t>
      </w:r>
      <w:r w:rsidR="00091802" w:rsidRPr="003C6796">
        <w:t xml:space="preserve">persons insured under </w:t>
      </w:r>
      <w:r w:rsidR="003C6796" w:rsidRPr="003C6796">
        <w:rPr>
          <w:position w:val="6"/>
          <w:sz w:val="16"/>
        </w:rPr>
        <w:t>*</w:t>
      </w:r>
      <w:r w:rsidR="00091802" w:rsidRPr="003C6796">
        <w:t xml:space="preserve">complying health insurance products that are </w:t>
      </w:r>
      <w:r w:rsidR="003C6796" w:rsidRPr="003C6796">
        <w:rPr>
          <w:position w:val="6"/>
          <w:sz w:val="16"/>
        </w:rPr>
        <w:t>*</w:t>
      </w:r>
      <w:r w:rsidR="00091802" w:rsidRPr="003C6796">
        <w:t>referable to</w:t>
      </w:r>
      <w:r w:rsidRPr="003C6796">
        <w:t xml:space="preserve"> </w:t>
      </w:r>
      <w:r w:rsidR="003C6796" w:rsidRPr="003C6796">
        <w:rPr>
          <w:position w:val="6"/>
          <w:sz w:val="16"/>
        </w:rPr>
        <w:t>*</w:t>
      </w:r>
      <w:r w:rsidRPr="003C6796">
        <w:t>health benefits funds; and</w:t>
      </w:r>
    </w:p>
    <w:p w:rsidR="00852D49" w:rsidRPr="003C6796" w:rsidRDefault="00852D49" w:rsidP="00852D49">
      <w:pPr>
        <w:pStyle w:val="paragraph"/>
      </w:pPr>
      <w:r w:rsidRPr="003C6796">
        <w:tab/>
        <w:t>(ea)</w:t>
      </w:r>
      <w:r w:rsidRPr="003C6796">
        <w:tab/>
        <w:t>if the Minister is deciding whether to revoke such a declaration—any contravention of conditions to which the declaration is subject; and</w:t>
      </w:r>
    </w:p>
    <w:p w:rsidR="00B721CB" w:rsidRPr="003C6796" w:rsidRDefault="00B721CB">
      <w:pPr>
        <w:pStyle w:val="paragraph"/>
      </w:pPr>
      <w:r w:rsidRPr="003C6796">
        <w:tab/>
        <w:t>(f)</w:t>
      </w:r>
      <w:r w:rsidRPr="003C6796">
        <w:tab/>
        <w:t>any other matters specified in the Private Health Insurance (Health Insurance Business) Rules.</w:t>
      </w:r>
    </w:p>
    <w:p w:rsidR="00B721CB" w:rsidRPr="003C6796" w:rsidRDefault="00B721CB">
      <w:pPr>
        <w:pStyle w:val="subsection"/>
      </w:pPr>
      <w:r w:rsidRPr="003C6796">
        <w:tab/>
        <w:t>(8)</w:t>
      </w:r>
      <w:r w:rsidRPr="003C6796">
        <w:tab/>
        <w:t xml:space="preserve">A declaration under </w:t>
      </w:r>
      <w:r w:rsidR="003C6796">
        <w:t>subsection (</w:t>
      </w:r>
      <w:r w:rsidRPr="003C6796">
        <w:t xml:space="preserve">6) that a facility is a </w:t>
      </w:r>
      <w:r w:rsidR="003C6796" w:rsidRPr="003C6796">
        <w:rPr>
          <w:position w:val="6"/>
          <w:sz w:val="16"/>
        </w:rPr>
        <w:t>*</w:t>
      </w:r>
      <w:r w:rsidRPr="003C6796">
        <w:t>hospital must include either a statement that the hospital is a public hospital or a statement that the hospital is a private hospital.</w:t>
      </w:r>
    </w:p>
    <w:p w:rsidR="000274BE" w:rsidRPr="003C6796" w:rsidRDefault="000274BE" w:rsidP="001A5F15">
      <w:pPr>
        <w:pStyle w:val="ActHead5"/>
      </w:pPr>
      <w:bookmarkStart w:id="154" w:name="_Toc434416300"/>
      <w:r w:rsidRPr="008C10B7">
        <w:rPr>
          <w:rStyle w:val="CharSectno"/>
        </w:rPr>
        <w:lastRenderedPageBreak/>
        <w:t>121</w:t>
      </w:r>
      <w:r w:rsidR="003C6796" w:rsidRPr="008C10B7">
        <w:rPr>
          <w:rStyle w:val="CharSectno"/>
        </w:rPr>
        <w:noBreakHyphen/>
      </w:r>
      <w:r w:rsidRPr="008C10B7">
        <w:rPr>
          <w:rStyle w:val="CharSectno"/>
        </w:rPr>
        <w:t>7</w:t>
      </w:r>
      <w:r w:rsidRPr="003C6796">
        <w:t xml:space="preserve">  Conditions on declarations of hospitals</w:t>
      </w:r>
      <w:bookmarkEnd w:id="154"/>
    </w:p>
    <w:p w:rsidR="000274BE" w:rsidRPr="003C6796" w:rsidRDefault="000274BE" w:rsidP="001A5F15">
      <w:pPr>
        <w:pStyle w:val="subsection"/>
        <w:keepNext/>
        <w:keepLines/>
      </w:pPr>
      <w:r w:rsidRPr="003C6796">
        <w:tab/>
        <w:t>(1)</w:t>
      </w:r>
      <w:r w:rsidRPr="003C6796">
        <w:tab/>
        <w:t>A declaration under paragraph</w:t>
      </w:r>
      <w:r w:rsidR="003C6796">
        <w:t> </w:t>
      </w:r>
      <w:r w:rsidRPr="003C6796">
        <w:t>121</w:t>
      </w:r>
      <w:r w:rsidR="003C6796">
        <w:noBreakHyphen/>
      </w:r>
      <w:r w:rsidRPr="003C6796">
        <w:t>5(6)(a) that a facility is a hospital is subject to:</w:t>
      </w:r>
    </w:p>
    <w:p w:rsidR="000274BE" w:rsidRPr="003C6796" w:rsidRDefault="000274BE" w:rsidP="001A5F15">
      <w:pPr>
        <w:pStyle w:val="paragraph"/>
        <w:keepNext/>
        <w:keepLines/>
      </w:pPr>
      <w:r w:rsidRPr="003C6796">
        <w:tab/>
        <w:t>(a)</w:t>
      </w:r>
      <w:r w:rsidRPr="003C6796">
        <w:tab/>
        <w:t xml:space="preserve">any conditions specified under </w:t>
      </w:r>
      <w:r w:rsidR="003C6796">
        <w:t>subsection (</w:t>
      </w:r>
      <w:r w:rsidRPr="003C6796">
        <w:t>2); and</w:t>
      </w:r>
    </w:p>
    <w:p w:rsidR="000274BE" w:rsidRPr="003C6796" w:rsidRDefault="000274BE" w:rsidP="001A5F15">
      <w:pPr>
        <w:pStyle w:val="paragraph"/>
        <w:keepNext/>
        <w:keepLines/>
      </w:pPr>
      <w:r w:rsidRPr="003C6796">
        <w:tab/>
        <w:t>(b)</w:t>
      </w:r>
      <w:r w:rsidRPr="003C6796">
        <w:tab/>
        <w:t xml:space="preserve">any conditions that the Minister specifies under </w:t>
      </w:r>
      <w:r w:rsidR="003C6796">
        <w:t>subsection (</w:t>
      </w:r>
      <w:r w:rsidRPr="003C6796">
        <w:t>3) in relation to the facility.</w:t>
      </w:r>
    </w:p>
    <w:p w:rsidR="000274BE" w:rsidRPr="003C6796" w:rsidRDefault="000274BE" w:rsidP="000274BE">
      <w:pPr>
        <w:pStyle w:val="notetext"/>
      </w:pPr>
      <w:r w:rsidRPr="003C6796">
        <w:t>Note:</w:t>
      </w:r>
      <w:r w:rsidRPr="003C6796">
        <w:tab/>
        <w:t>Decisions by the Minister to specify conditions in relation to particular facilities are reviewable under Part</w:t>
      </w:r>
      <w:r w:rsidR="003C6796">
        <w:t> </w:t>
      </w:r>
      <w:r w:rsidRPr="003C6796">
        <w:t>6</w:t>
      </w:r>
      <w:r w:rsidR="003C6796">
        <w:noBreakHyphen/>
      </w:r>
      <w:r w:rsidRPr="003C6796">
        <w:t>9.</w:t>
      </w:r>
    </w:p>
    <w:p w:rsidR="000274BE" w:rsidRPr="003C6796" w:rsidRDefault="000274BE" w:rsidP="000274BE">
      <w:pPr>
        <w:pStyle w:val="subsection"/>
      </w:pPr>
      <w:r w:rsidRPr="003C6796">
        <w:tab/>
        <w:t>(2)</w:t>
      </w:r>
      <w:r w:rsidRPr="003C6796">
        <w:tab/>
        <w:t>The Private Health Insurance (Health Insurance Business) Rules may specify conditions to which declarations under paragraph</w:t>
      </w:r>
      <w:r w:rsidR="003C6796">
        <w:t> </w:t>
      </w:r>
      <w:r w:rsidRPr="003C6796">
        <w:t>121</w:t>
      </w:r>
      <w:r w:rsidR="003C6796">
        <w:noBreakHyphen/>
      </w:r>
      <w:r w:rsidRPr="003C6796">
        <w:t>5(6)(a) are subject. Any conditions so specified apply to all such declarations, whether or not the declarations were made before the conditions were so specified.</w:t>
      </w:r>
    </w:p>
    <w:p w:rsidR="000274BE" w:rsidRPr="003C6796" w:rsidRDefault="000274BE" w:rsidP="000274BE">
      <w:pPr>
        <w:pStyle w:val="subsection"/>
      </w:pPr>
      <w:r w:rsidRPr="003C6796">
        <w:tab/>
        <w:t>(3)</w:t>
      </w:r>
      <w:r w:rsidRPr="003C6796">
        <w:tab/>
        <w:t>The Minister may specify:</w:t>
      </w:r>
    </w:p>
    <w:p w:rsidR="000274BE" w:rsidRPr="003C6796" w:rsidRDefault="000274BE" w:rsidP="000274BE">
      <w:pPr>
        <w:pStyle w:val="paragraph"/>
      </w:pPr>
      <w:r w:rsidRPr="003C6796">
        <w:tab/>
        <w:t>(a)</w:t>
      </w:r>
      <w:r w:rsidRPr="003C6796">
        <w:tab/>
        <w:t>in a declaration under paragraph</w:t>
      </w:r>
      <w:r w:rsidR="003C6796">
        <w:t> </w:t>
      </w:r>
      <w:r w:rsidRPr="003C6796">
        <w:t>121</w:t>
      </w:r>
      <w:r w:rsidR="003C6796">
        <w:noBreakHyphen/>
      </w:r>
      <w:r w:rsidRPr="003C6796">
        <w:t>5(6)(a) relating to a facility; or</w:t>
      </w:r>
    </w:p>
    <w:p w:rsidR="000274BE" w:rsidRPr="003C6796" w:rsidRDefault="000274BE" w:rsidP="000274BE">
      <w:pPr>
        <w:pStyle w:val="paragraph"/>
      </w:pPr>
      <w:r w:rsidRPr="003C6796">
        <w:tab/>
        <w:t>(b)</w:t>
      </w:r>
      <w:r w:rsidRPr="003C6796">
        <w:tab/>
        <w:t>in a written notice given to a facility for which such a declaration is already in force;</w:t>
      </w:r>
    </w:p>
    <w:p w:rsidR="000274BE" w:rsidRPr="003C6796" w:rsidRDefault="000274BE" w:rsidP="000274BE">
      <w:pPr>
        <w:pStyle w:val="subsection2"/>
      </w:pPr>
      <w:r w:rsidRPr="003C6796">
        <w:t>conditions, or additional conditions, to which the declaration is subject.</w:t>
      </w:r>
    </w:p>
    <w:p w:rsidR="000274BE" w:rsidRPr="003C6796" w:rsidRDefault="000274BE" w:rsidP="000274BE">
      <w:pPr>
        <w:pStyle w:val="subsection"/>
      </w:pPr>
      <w:r w:rsidRPr="003C6796">
        <w:tab/>
        <w:t>(4)</w:t>
      </w:r>
      <w:r w:rsidRPr="003C6796">
        <w:tab/>
        <w:t>A contravention of a condition to which a declaration under paragraph</w:t>
      </w:r>
      <w:r w:rsidR="003C6796">
        <w:t> </w:t>
      </w:r>
      <w:r w:rsidRPr="003C6796">
        <w:t>121</w:t>
      </w:r>
      <w:r w:rsidR="003C6796">
        <w:noBreakHyphen/>
      </w:r>
      <w:r w:rsidRPr="003C6796">
        <w:t>5(6)(a) is subject does not cause the declaration to cease to have effect.</w:t>
      </w:r>
    </w:p>
    <w:p w:rsidR="000274BE" w:rsidRPr="003C6796" w:rsidRDefault="000274BE" w:rsidP="000274BE">
      <w:pPr>
        <w:pStyle w:val="notetext"/>
      </w:pPr>
      <w:r w:rsidRPr="003C6796">
        <w:t>Note:</w:t>
      </w:r>
      <w:r w:rsidRPr="003C6796">
        <w:tab/>
        <w:t>Contraventions are taken into consideration in deciding whether to revoke a declaration.</w:t>
      </w:r>
    </w:p>
    <w:p w:rsidR="00B721CB" w:rsidRPr="003C6796" w:rsidRDefault="00B721CB">
      <w:pPr>
        <w:pStyle w:val="ActHead5"/>
        <w:rPr>
          <w:i/>
        </w:rPr>
      </w:pPr>
      <w:bookmarkStart w:id="155" w:name="_Toc434416301"/>
      <w:r w:rsidRPr="008C10B7">
        <w:rPr>
          <w:rStyle w:val="CharSectno"/>
        </w:rPr>
        <w:t>121</w:t>
      </w:r>
      <w:r w:rsidR="003C6796" w:rsidRPr="008C10B7">
        <w:rPr>
          <w:rStyle w:val="CharSectno"/>
        </w:rPr>
        <w:noBreakHyphen/>
      </w:r>
      <w:r w:rsidRPr="008C10B7">
        <w:rPr>
          <w:rStyle w:val="CharSectno"/>
        </w:rPr>
        <w:t>10</w:t>
      </w:r>
      <w:r w:rsidRPr="003C6796">
        <w:t xml:space="preserve">  Meaning of </w:t>
      </w:r>
      <w:r w:rsidRPr="003C6796">
        <w:rPr>
          <w:i/>
        </w:rPr>
        <w:t>general treatment</w:t>
      </w:r>
      <w:bookmarkEnd w:id="155"/>
    </w:p>
    <w:p w:rsidR="00B721CB" w:rsidRPr="003C6796" w:rsidRDefault="00B721CB">
      <w:pPr>
        <w:pStyle w:val="subsection"/>
      </w:pPr>
      <w:r w:rsidRPr="003C6796">
        <w:tab/>
        <w:t>(1)</w:t>
      </w:r>
      <w:r w:rsidRPr="003C6796">
        <w:tab/>
      </w:r>
      <w:r w:rsidRPr="003C6796">
        <w:rPr>
          <w:b/>
          <w:i/>
        </w:rPr>
        <w:t>General treatment</w:t>
      </w:r>
      <w:r w:rsidRPr="003C6796">
        <w:t xml:space="preserve"> is treatment (including the provision of goods and services) that:</w:t>
      </w:r>
    </w:p>
    <w:p w:rsidR="00B721CB" w:rsidRPr="003C6796" w:rsidRDefault="00B721CB">
      <w:pPr>
        <w:pStyle w:val="paragraph"/>
      </w:pPr>
      <w:r w:rsidRPr="003C6796">
        <w:lastRenderedPageBreak/>
        <w:tab/>
        <w:t>(a)</w:t>
      </w:r>
      <w:r w:rsidRPr="003C6796">
        <w:tab/>
        <w:t>is intended to manage or prevent a disease, injury or condition; and</w:t>
      </w:r>
    </w:p>
    <w:p w:rsidR="00B721CB" w:rsidRPr="003C6796" w:rsidRDefault="00B721CB">
      <w:pPr>
        <w:pStyle w:val="paragraph"/>
      </w:pPr>
      <w:r w:rsidRPr="003C6796">
        <w:tab/>
        <w:t>(b)</w:t>
      </w:r>
      <w:r w:rsidRPr="003C6796">
        <w:tab/>
        <w:t xml:space="preserve">is not </w:t>
      </w:r>
      <w:r w:rsidR="003C6796" w:rsidRPr="003C6796">
        <w:rPr>
          <w:position w:val="6"/>
          <w:sz w:val="16"/>
        </w:rPr>
        <w:t>*</w:t>
      </w:r>
      <w:r w:rsidRPr="003C6796">
        <w:t>hospital treatment.</w:t>
      </w:r>
    </w:p>
    <w:p w:rsidR="00B721CB" w:rsidRPr="003C6796" w:rsidRDefault="00B721CB">
      <w:pPr>
        <w:pStyle w:val="subsection"/>
      </w:pPr>
      <w:r w:rsidRPr="003C6796">
        <w:tab/>
        <w:t>(2)</w:t>
      </w:r>
      <w:r w:rsidRPr="003C6796">
        <w:tab/>
        <w:t xml:space="preserve">Without limiting </w:t>
      </w:r>
      <w:r w:rsidR="003C6796">
        <w:t>subsection (</w:t>
      </w:r>
      <w:r w:rsidRPr="003C6796">
        <w:t xml:space="preserve">1), </w:t>
      </w:r>
      <w:r w:rsidRPr="003C6796">
        <w:rPr>
          <w:b/>
          <w:i/>
        </w:rPr>
        <w:t>general treatment</w:t>
      </w:r>
      <w:r w:rsidRPr="003C6796">
        <w:t xml:space="preserve"> includes any other treatment, or treatment included in a class of treatments, specified in the Private Health Insurance (Health Insurance Business) Rules for the purposes of this subsection.</w:t>
      </w:r>
    </w:p>
    <w:p w:rsidR="00B721CB" w:rsidRPr="003C6796" w:rsidRDefault="00B721CB">
      <w:pPr>
        <w:pStyle w:val="subsection"/>
      </w:pPr>
      <w:r w:rsidRPr="003C6796">
        <w:tab/>
        <w:t>(3)</w:t>
      </w:r>
      <w:r w:rsidRPr="003C6796">
        <w:tab/>
        <w:t xml:space="preserve">Despite </w:t>
      </w:r>
      <w:r w:rsidR="003C6796">
        <w:t>subsections (</w:t>
      </w:r>
      <w:r w:rsidRPr="003C6796">
        <w:t xml:space="preserve">1) and (2), neither of the following is </w:t>
      </w:r>
      <w:r w:rsidR="003C6796" w:rsidRPr="003C6796">
        <w:rPr>
          <w:position w:val="6"/>
          <w:sz w:val="16"/>
        </w:rPr>
        <w:t>*</w:t>
      </w:r>
      <w:r w:rsidRPr="003C6796">
        <w:t>general treatment:</w:t>
      </w:r>
    </w:p>
    <w:p w:rsidR="00B721CB" w:rsidRPr="003C6796" w:rsidRDefault="00B721CB">
      <w:pPr>
        <w:pStyle w:val="paragraph"/>
      </w:pPr>
      <w:r w:rsidRPr="003C6796">
        <w:tab/>
        <w:t>(a)</w:t>
      </w:r>
      <w:r w:rsidRPr="003C6796">
        <w:tab/>
        <w:t xml:space="preserve">the rendering in Australia of a service for which </w:t>
      </w:r>
      <w:r w:rsidR="003C6796" w:rsidRPr="003C6796">
        <w:rPr>
          <w:position w:val="6"/>
          <w:sz w:val="16"/>
        </w:rPr>
        <w:t>*</w:t>
      </w:r>
      <w:r w:rsidRPr="003C6796">
        <w:t>medicare benefit is payable, unless the Private Health Insurance (Health Insurance Business) Rules provide otherwise;</w:t>
      </w:r>
    </w:p>
    <w:p w:rsidR="00B721CB" w:rsidRPr="003C6796" w:rsidRDefault="00B721CB">
      <w:pPr>
        <w:pStyle w:val="paragraph"/>
      </w:pPr>
      <w:r w:rsidRPr="003C6796">
        <w:tab/>
        <w:t>(b)</w:t>
      </w:r>
      <w:r w:rsidRPr="003C6796">
        <w:tab/>
        <w:t>any other treatment, or treatment included in a class of treatments, specified in the Private Health Insurance (Health Insurance Business) Rules for the purposes of this paragraph.</w:t>
      </w:r>
    </w:p>
    <w:p w:rsidR="00B721CB" w:rsidRPr="003C6796" w:rsidRDefault="00B721CB">
      <w:pPr>
        <w:pStyle w:val="ActHead5"/>
      </w:pPr>
      <w:bookmarkStart w:id="156" w:name="_Toc434416302"/>
      <w:r w:rsidRPr="008C10B7">
        <w:rPr>
          <w:rStyle w:val="CharSectno"/>
        </w:rPr>
        <w:t>121</w:t>
      </w:r>
      <w:r w:rsidR="003C6796" w:rsidRPr="008C10B7">
        <w:rPr>
          <w:rStyle w:val="CharSectno"/>
        </w:rPr>
        <w:noBreakHyphen/>
      </w:r>
      <w:r w:rsidRPr="008C10B7">
        <w:rPr>
          <w:rStyle w:val="CharSectno"/>
        </w:rPr>
        <w:t>15</w:t>
      </w:r>
      <w:r w:rsidRPr="003C6796">
        <w:t xml:space="preserve">  Extension to </w:t>
      </w:r>
      <w:r w:rsidRPr="003C6796">
        <w:rPr>
          <w:i/>
        </w:rPr>
        <w:t>employee health benefits schemes</w:t>
      </w:r>
      <w:bookmarkEnd w:id="156"/>
    </w:p>
    <w:p w:rsidR="00B721CB" w:rsidRPr="003C6796" w:rsidRDefault="00B721CB">
      <w:pPr>
        <w:pStyle w:val="subsection"/>
      </w:pPr>
      <w:r w:rsidRPr="003C6796">
        <w:tab/>
        <w:t>(1)</w:t>
      </w:r>
      <w:r w:rsidRPr="003C6796">
        <w:tab/>
        <w:t xml:space="preserve">An arrangement is an </w:t>
      </w:r>
      <w:r w:rsidRPr="003C6796">
        <w:rPr>
          <w:b/>
          <w:i/>
        </w:rPr>
        <w:t>employee health benefits scheme</w:t>
      </w:r>
      <w:r w:rsidRPr="003C6796">
        <w:t xml:space="preserve"> if:</w:t>
      </w:r>
    </w:p>
    <w:p w:rsidR="00B721CB" w:rsidRPr="003C6796" w:rsidRDefault="00B721CB">
      <w:pPr>
        <w:pStyle w:val="paragraph"/>
      </w:pPr>
      <w:r w:rsidRPr="003C6796">
        <w:tab/>
        <w:t>(a)</w:t>
      </w:r>
      <w:r w:rsidRPr="003C6796">
        <w:tab/>
        <w:t xml:space="preserve">the arrangement provides for a person (an </w:t>
      </w:r>
      <w:r w:rsidRPr="003C6796">
        <w:rPr>
          <w:b/>
          <w:i/>
        </w:rPr>
        <w:t>employer</w:t>
      </w:r>
      <w:r w:rsidRPr="003C6796">
        <w:t xml:space="preserve">) to arrange payment in respect of the whole or part of the fees and charges that an employee of, or a person providing services to, the employer incurred in relation to </w:t>
      </w:r>
      <w:r w:rsidR="003C6796" w:rsidRPr="003C6796">
        <w:rPr>
          <w:position w:val="6"/>
          <w:sz w:val="16"/>
        </w:rPr>
        <w:t>*</w:t>
      </w:r>
      <w:r w:rsidRPr="003C6796">
        <w:t xml:space="preserve">hospital treatment or </w:t>
      </w:r>
      <w:r w:rsidR="003C6796" w:rsidRPr="003C6796">
        <w:rPr>
          <w:position w:val="6"/>
          <w:sz w:val="16"/>
        </w:rPr>
        <w:t>*</w:t>
      </w:r>
      <w:r w:rsidRPr="003C6796">
        <w:t>general treatment; and</w:t>
      </w:r>
    </w:p>
    <w:p w:rsidR="00B721CB" w:rsidRPr="003C6796" w:rsidRDefault="00B721CB">
      <w:pPr>
        <w:pStyle w:val="paragraph"/>
      </w:pPr>
      <w:r w:rsidRPr="003C6796">
        <w:tab/>
        <w:t>(b)</w:t>
      </w:r>
      <w:r w:rsidRPr="003C6796">
        <w:tab/>
        <w:t>one or more of the following applies:</w:t>
      </w:r>
    </w:p>
    <w:p w:rsidR="00B721CB" w:rsidRPr="003C6796" w:rsidRDefault="00B721CB">
      <w:pPr>
        <w:pStyle w:val="paragraphsub"/>
      </w:pPr>
      <w:r w:rsidRPr="003C6796">
        <w:tab/>
        <w:t>(i)</w:t>
      </w:r>
      <w:r w:rsidRPr="003C6796">
        <w:tab/>
        <w:t xml:space="preserve">the employer is a </w:t>
      </w:r>
      <w:r w:rsidR="003C6796" w:rsidRPr="003C6796">
        <w:rPr>
          <w:position w:val="6"/>
          <w:sz w:val="16"/>
        </w:rPr>
        <w:t>*</w:t>
      </w:r>
      <w:r w:rsidRPr="003C6796">
        <w:t>constitutional corporation;</w:t>
      </w:r>
    </w:p>
    <w:p w:rsidR="00B721CB" w:rsidRPr="003C6796" w:rsidRDefault="00B721CB">
      <w:pPr>
        <w:pStyle w:val="paragraphsub"/>
      </w:pPr>
      <w:r w:rsidRPr="003C6796">
        <w:tab/>
        <w:t>(ii)</w:t>
      </w:r>
      <w:r w:rsidRPr="003C6796">
        <w:tab/>
        <w:t>the employer is a body corporate incorporated in a Territory;</w:t>
      </w:r>
    </w:p>
    <w:p w:rsidR="00B721CB" w:rsidRPr="003C6796" w:rsidRDefault="00B721CB">
      <w:pPr>
        <w:pStyle w:val="paragraphsub"/>
      </w:pPr>
      <w:r w:rsidRPr="003C6796">
        <w:tab/>
        <w:t>(iii)</w:t>
      </w:r>
      <w:r w:rsidRPr="003C6796">
        <w:tab/>
        <w:t>the employer carries on business in a Territory.</w:t>
      </w:r>
    </w:p>
    <w:p w:rsidR="00B721CB" w:rsidRPr="003C6796" w:rsidRDefault="00B721CB">
      <w:pPr>
        <w:pStyle w:val="subsection"/>
      </w:pPr>
      <w:r w:rsidRPr="003C6796">
        <w:tab/>
        <w:t>(2)</w:t>
      </w:r>
      <w:r w:rsidRPr="003C6796">
        <w:tab/>
        <w:t>It does not matter for the purposes of this section whether the arrangement:</w:t>
      </w:r>
    </w:p>
    <w:p w:rsidR="00B721CB" w:rsidRPr="003C6796" w:rsidRDefault="00B721CB">
      <w:pPr>
        <w:pStyle w:val="paragraph"/>
      </w:pPr>
      <w:r w:rsidRPr="003C6796">
        <w:tab/>
        <w:t>(a)</w:t>
      </w:r>
      <w:r w:rsidRPr="003C6796">
        <w:tab/>
        <w:t>constitutes a business of undertaking liability by way of insurance; or</w:t>
      </w:r>
    </w:p>
    <w:p w:rsidR="00B721CB" w:rsidRPr="003C6796" w:rsidRDefault="00B721CB">
      <w:pPr>
        <w:pStyle w:val="paragraph"/>
      </w:pPr>
      <w:r w:rsidRPr="003C6796">
        <w:lastRenderedPageBreak/>
        <w:tab/>
        <w:t>(b)</w:t>
      </w:r>
      <w:r w:rsidRPr="003C6796">
        <w:tab/>
        <w:t>is a minor or incidental part of the employer’s business; or</w:t>
      </w:r>
    </w:p>
    <w:p w:rsidR="00B721CB" w:rsidRPr="003C6796" w:rsidRDefault="00B721CB">
      <w:pPr>
        <w:pStyle w:val="paragraph"/>
      </w:pPr>
      <w:r w:rsidRPr="003C6796">
        <w:tab/>
        <w:t>(c)</w:t>
      </w:r>
      <w:r w:rsidRPr="003C6796">
        <w:tab/>
        <w:t>does not require the employee, or person providing services, to pay any contributions; or</w:t>
      </w:r>
    </w:p>
    <w:p w:rsidR="00B721CB" w:rsidRPr="003C6796" w:rsidRDefault="00B721CB">
      <w:pPr>
        <w:pStyle w:val="paragraph"/>
      </w:pPr>
      <w:r w:rsidRPr="003C6796">
        <w:tab/>
        <w:t>(d)</w:t>
      </w:r>
      <w:r w:rsidRPr="003C6796">
        <w:tab/>
        <w:t>does not require the employee, or person providing services, to pay contributions that reflect the value of the benefits that the employer is providing under the arrangement; or</w:t>
      </w:r>
    </w:p>
    <w:p w:rsidR="00B721CB" w:rsidRPr="003C6796" w:rsidRDefault="00B721CB">
      <w:pPr>
        <w:pStyle w:val="paragraph"/>
      </w:pPr>
      <w:r w:rsidRPr="003C6796">
        <w:tab/>
        <w:t>(e)</w:t>
      </w:r>
      <w:r w:rsidRPr="003C6796">
        <w:tab/>
        <w:t xml:space="preserve">provides for the employer to make payments in relation to </w:t>
      </w:r>
      <w:r w:rsidR="003C6796" w:rsidRPr="003C6796">
        <w:rPr>
          <w:position w:val="6"/>
          <w:sz w:val="16"/>
        </w:rPr>
        <w:t>*</w:t>
      </w:r>
      <w:r w:rsidRPr="003C6796">
        <w:t xml:space="preserve">hospital treatment, or </w:t>
      </w:r>
      <w:r w:rsidR="003C6796" w:rsidRPr="003C6796">
        <w:rPr>
          <w:position w:val="6"/>
          <w:sz w:val="16"/>
        </w:rPr>
        <w:t>*</w:t>
      </w:r>
      <w:r w:rsidRPr="003C6796">
        <w:t>general treatment, provided to a person other than the employee or person providing services; or</w:t>
      </w:r>
    </w:p>
    <w:p w:rsidR="00B721CB" w:rsidRPr="003C6796" w:rsidRDefault="00B721CB">
      <w:pPr>
        <w:pStyle w:val="paragraph"/>
        <w:keepNext/>
      </w:pPr>
      <w:r w:rsidRPr="003C6796">
        <w:tab/>
        <w:t>(f)</w:t>
      </w:r>
      <w:r w:rsidRPr="003C6796">
        <w:tab/>
        <w:t>confers on the employer or another person a discretion whether to make payments.</w:t>
      </w:r>
    </w:p>
    <w:p w:rsidR="00B721CB" w:rsidRPr="003C6796" w:rsidRDefault="00B721CB">
      <w:pPr>
        <w:pStyle w:val="subsection"/>
      </w:pPr>
      <w:r w:rsidRPr="003C6796">
        <w:tab/>
        <w:t>(3)</w:t>
      </w:r>
      <w:r w:rsidRPr="003C6796">
        <w:tab/>
        <w:t>However, an arrangement:</w:t>
      </w:r>
    </w:p>
    <w:p w:rsidR="00B721CB" w:rsidRPr="003C6796" w:rsidRDefault="00B721CB">
      <w:pPr>
        <w:pStyle w:val="paragraph"/>
      </w:pPr>
      <w:r w:rsidRPr="003C6796">
        <w:tab/>
        <w:t>(a)</w:t>
      </w:r>
      <w:r w:rsidRPr="003C6796">
        <w:tab/>
        <w:t xml:space="preserve">is not an </w:t>
      </w:r>
      <w:r w:rsidR="003C6796" w:rsidRPr="003C6796">
        <w:rPr>
          <w:position w:val="6"/>
          <w:sz w:val="16"/>
        </w:rPr>
        <w:t>*</w:t>
      </w:r>
      <w:r w:rsidRPr="003C6796">
        <w:t>employee health benefits scheme merely because, under the arrangement, the employer will pay, or will reimburse employees, or persons providing services, for payment of, one or both of the following:</w:t>
      </w:r>
    </w:p>
    <w:p w:rsidR="00B721CB" w:rsidRPr="003C6796" w:rsidRDefault="00B721CB">
      <w:pPr>
        <w:pStyle w:val="paragraphsub"/>
      </w:pPr>
      <w:r w:rsidRPr="003C6796">
        <w:tab/>
        <w:t>(i)</w:t>
      </w:r>
      <w:r w:rsidRPr="003C6796">
        <w:tab/>
        <w:t xml:space="preserve">the premiums payable by them for </w:t>
      </w:r>
      <w:r w:rsidR="003C6796" w:rsidRPr="003C6796">
        <w:rPr>
          <w:position w:val="6"/>
          <w:sz w:val="16"/>
        </w:rPr>
        <w:t>*</w:t>
      </w:r>
      <w:r w:rsidRPr="003C6796">
        <w:t>complying health insurance policies;</w:t>
      </w:r>
    </w:p>
    <w:p w:rsidR="00B721CB" w:rsidRPr="003C6796" w:rsidRDefault="00B721CB">
      <w:pPr>
        <w:pStyle w:val="paragraphsub"/>
      </w:pPr>
      <w:r w:rsidRPr="003C6796">
        <w:tab/>
        <w:t>(ii)</w:t>
      </w:r>
      <w:r w:rsidRPr="003C6796">
        <w:tab/>
        <w:t>the difference between benefits payable to them under policies, and amounts that they are liable to pay, for health services provided to them or members of their families; and</w:t>
      </w:r>
    </w:p>
    <w:p w:rsidR="00B721CB" w:rsidRPr="003C6796" w:rsidRDefault="00B721CB">
      <w:pPr>
        <w:pStyle w:val="paragraph"/>
      </w:pPr>
      <w:r w:rsidRPr="003C6796">
        <w:tab/>
        <w:t>(b)</w:t>
      </w:r>
      <w:r w:rsidRPr="003C6796">
        <w:tab/>
        <w:t>is not an employee health benefits scheme if the Private Health Insurance (Health Insurance Business) Rules provide that:</w:t>
      </w:r>
    </w:p>
    <w:p w:rsidR="00B721CB" w:rsidRPr="003C6796" w:rsidRDefault="00B721CB">
      <w:pPr>
        <w:pStyle w:val="paragraphsub"/>
      </w:pPr>
      <w:r w:rsidRPr="003C6796">
        <w:tab/>
        <w:t>(i)</w:t>
      </w:r>
      <w:r w:rsidRPr="003C6796">
        <w:tab/>
        <w:t>it is not an employee health benefits scheme; or</w:t>
      </w:r>
    </w:p>
    <w:p w:rsidR="00B721CB" w:rsidRPr="003C6796" w:rsidRDefault="00B721CB">
      <w:pPr>
        <w:pStyle w:val="paragraphsub"/>
      </w:pPr>
      <w:r w:rsidRPr="003C6796">
        <w:tab/>
        <w:t>(ii)</w:t>
      </w:r>
      <w:r w:rsidRPr="003C6796">
        <w:tab/>
        <w:t>arrangements of a class in which it is included are not employee health benefits schemes; and</w:t>
      </w:r>
    </w:p>
    <w:p w:rsidR="00B721CB" w:rsidRPr="003C6796" w:rsidRDefault="00B721CB">
      <w:pPr>
        <w:pStyle w:val="paragraph"/>
      </w:pPr>
      <w:r w:rsidRPr="003C6796">
        <w:tab/>
        <w:t>(c)</w:t>
      </w:r>
      <w:r w:rsidRPr="003C6796">
        <w:tab/>
        <w:t>is not an employee health benefits scheme to the extent (if any) that the arrangement constitutes State insurance within the meaning of paragraph</w:t>
      </w:r>
      <w:r w:rsidR="003C6796">
        <w:t> </w:t>
      </w:r>
      <w:r w:rsidRPr="003C6796">
        <w:t>51(xiv) of the Constitution.</w:t>
      </w:r>
    </w:p>
    <w:p w:rsidR="00B721CB" w:rsidRPr="003C6796" w:rsidRDefault="00B721CB" w:rsidP="001A5F15">
      <w:pPr>
        <w:pStyle w:val="ActHead5"/>
      </w:pPr>
      <w:bookmarkStart w:id="157" w:name="_Toc434416303"/>
      <w:r w:rsidRPr="008C10B7">
        <w:rPr>
          <w:rStyle w:val="CharSectno"/>
        </w:rPr>
        <w:lastRenderedPageBreak/>
        <w:t>121</w:t>
      </w:r>
      <w:r w:rsidR="003C6796" w:rsidRPr="008C10B7">
        <w:rPr>
          <w:rStyle w:val="CharSectno"/>
        </w:rPr>
        <w:noBreakHyphen/>
      </w:r>
      <w:r w:rsidRPr="008C10B7">
        <w:rPr>
          <w:rStyle w:val="CharSectno"/>
        </w:rPr>
        <w:t>20</w:t>
      </w:r>
      <w:r w:rsidRPr="003C6796">
        <w:t xml:space="preserve">  Exception: accident and sickness insurance business</w:t>
      </w:r>
      <w:bookmarkEnd w:id="157"/>
    </w:p>
    <w:p w:rsidR="00B721CB" w:rsidRPr="003C6796" w:rsidRDefault="00B721CB" w:rsidP="001A5F15">
      <w:pPr>
        <w:pStyle w:val="subsection"/>
        <w:keepNext/>
        <w:keepLines/>
      </w:pPr>
      <w:r w:rsidRPr="003C6796">
        <w:tab/>
        <w:t>(1)</w:t>
      </w:r>
      <w:r w:rsidRPr="003C6796">
        <w:tab/>
        <w:t>Despite section</w:t>
      </w:r>
      <w:r w:rsidR="003C6796">
        <w:t> </w:t>
      </w:r>
      <w:r w:rsidRPr="003C6796">
        <w:t>121</w:t>
      </w:r>
      <w:r w:rsidR="003C6796">
        <w:noBreakHyphen/>
      </w:r>
      <w:r w:rsidRPr="003C6796">
        <w:t xml:space="preserve">1, </w:t>
      </w:r>
      <w:r w:rsidR="003C6796" w:rsidRPr="003C6796">
        <w:rPr>
          <w:position w:val="6"/>
          <w:sz w:val="16"/>
        </w:rPr>
        <w:t>*</w:t>
      </w:r>
      <w:r w:rsidRPr="003C6796">
        <w:t>health insurance business does not include the business of undertaking liability, by way of insurance, to pay a lump sum, or to make periodic payments, on the happening of a personal accident, disease or sickness.</w:t>
      </w:r>
    </w:p>
    <w:p w:rsidR="00B721CB" w:rsidRPr="003C6796" w:rsidRDefault="00B721CB">
      <w:pPr>
        <w:pStyle w:val="subsection"/>
      </w:pPr>
      <w:r w:rsidRPr="003C6796">
        <w:tab/>
        <w:t>(2)</w:t>
      </w:r>
      <w:r w:rsidRPr="003C6796">
        <w:tab/>
        <w:t>However, this section does not apply to:</w:t>
      </w:r>
    </w:p>
    <w:p w:rsidR="00B721CB" w:rsidRPr="003C6796" w:rsidRDefault="00B721CB">
      <w:pPr>
        <w:pStyle w:val="paragraph"/>
      </w:pPr>
      <w:r w:rsidRPr="003C6796">
        <w:tab/>
        <w:t>(a)</w:t>
      </w:r>
      <w:r w:rsidRPr="003C6796">
        <w:tab/>
        <w:t xml:space="preserve">business where liability is undertaken with respect to loss arising out of a liability to pay fees or charges in relation to the provision in Australia of </w:t>
      </w:r>
      <w:r w:rsidR="003C6796" w:rsidRPr="003C6796">
        <w:rPr>
          <w:position w:val="6"/>
          <w:sz w:val="16"/>
        </w:rPr>
        <w:t>*</w:t>
      </w:r>
      <w:r w:rsidRPr="003C6796">
        <w:t xml:space="preserve">hospital treatment or </w:t>
      </w:r>
      <w:r w:rsidR="003C6796" w:rsidRPr="003C6796">
        <w:rPr>
          <w:position w:val="6"/>
          <w:sz w:val="16"/>
        </w:rPr>
        <w:t>*</w:t>
      </w:r>
      <w:r w:rsidRPr="003C6796">
        <w:t>general treatment; or</w:t>
      </w:r>
    </w:p>
    <w:p w:rsidR="00B721CB" w:rsidRPr="003C6796" w:rsidRDefault="00B721CB">
      <w:pPr>
        <w:pStyle w:val="paragraph"/>
      </w:pPr>
      <w:r w:rsidRPr="003C6796">
        <w:tab/>
        <w:t>(b)</w:t>
      </w:r>
      <w:r w:rsidRPr="003C6796">
        <w:tab/>
        <w:t>business of a kind specified in the Private Health Insurance (Health Insurance Business) Rules for the purposes of this paragraph.</w:t>
      </w:r>
    </w:p>
    <w:p w:rsidR="00B721CB" w:rsidRPr="003C6796" w:rsidRDefault="00B721CB">
      <w:pPr>
        <w:pStyle w:val="ActHead5"/>
      </w:pPr>
      <w:bookmarkStart w:id="158" w:name="_Toc434416304"/>
      <w:r w:rsidRPr="008C10B7">
        <w:rPr>
          <w:rStyle w:val="CharSectno"/>
        </w:rPr>
        <w:t>121</w:t>
      </w:r>
      <w:r w:rsidR="003C6796" w:rsidRPr="008C10B7">
        <w:rPr>
          <w:rStyle w:val="CharSectno"/>
        </w:rPr>
        <w:noBreakHyphen/>
      </w:r>
      <w:r w:rsidRPr="008C10B7">
        <w:rPr>
          <w:rStyle w:val="CharSectno"/>
        </w:rPr>
        <w:t>25</w:t>
      </w:r>
      <w:r w:rsidRPr="003C6796">
        <w:t xml:space="preserve">  Exception: liability insurance business</w:t>
      </w:r>
      <w:bookmarkEnd w:id="158"/>
    </w:p>
    <w:p w:rsidR="00B721CB" w:rsidRPr="003C6796" w:rsidRDefault="00B721CB">
      <w:pPr>
        <w:pStyle w:val="subsection"/>
      </w:pPr>
      <w:r w:rsidRPr="003C6796">
        <w:tab/>
      </w:r>
      <w:r w:rsidRPr="003C6796">
        <w:tab/>
        <w:t>Despite section</w:t>
      </w:r>
      <w:r w:rsidR="003C6796">
        <w:t> </w:t>
      </w:r>
      <w:r w:rsidRPr="003C6796">
        <w:t>121</w:t>
      </w:r>
      <w:r w:rsidR="003C6796">
        <w:noBreakHyphen/>
      </w:r>
      <w:r w:rsidRPr="003C6796">
        <w:t xml:space="preserve">1, </w:t>
      </w:r>
      <w:r w:rsidR="003C6796" w:rsidRPr="003C6796">
        <w:rPr>
          <w:position w:val="6"/>
          <w:sz w:val="16"/>
        </w:rPr>
        <w:t>*</w:t>
      </w:r>
      <w:r w:rsidRPr="003C6796">
        <w:t>health insurance business does not include the business of undertaking liability, by way of insurance, with respect to any loss arising out of a liability to pay compensation or damages, including:</w:t>
      </w:r>
    </w:p>
    <w:p w:rsidR="00B721CB" w:rsidRPr="003C6796" w:rsidRDefault="00B721CB">
      <w:pPr>
        <w:pStyle w:val="paragraph"/>
      </w:pPr>
      <w:r w:rsidRPr="003C6796">
        <w:tab/>
        <w:t>(a)</w:t>
      </w:r>
      <w:r w:rsidRPr="003C6796">
        <w:tab/>
        <w:t>a liability to pay compensation or damages because of the use of a motor vehicle; or</w:t>
      </w:r>
    </w:p>
    <w:p w:rsidR="00B721CB" w:rsidRPr="003C6796" w:rsidRDefault="00B721CB">
      <w:pPr>
        <w:pStyle w:val="paragraph"/>
      </w:pPr>
      <w:r w:rsidRPr="003C6796">
        <w:tab/>
        <w:t>(b)</w:t>
      </w:r>
      <w:r w:rsidRPr="003C6796">
        <w:tab/>
        <w:t>a liability to pay compensation or damages to an employee because of an event occurring in connection with the employee’s employment.</w:t>
      </w:r>
    </w:p>
    <w:p w:rsidR="00B721CB" w:rsidRPr="003C6796" w:rsidRDefault="00B721CB">
      <w:pPr>
        <w:pStyle w:val="ActHead5"/>
      </w:pPr>
      <w:bookmarkStart w:id="159" w:name="_Toc434416305"/>
      <w:r w:rsidRPr="008C10B7">
        <w:rPr>
          <w:rStyle w:val="CharSectno"/>
        </w:rPr>
        <w:t>121</w:t>
      </w:r>
      <w:r w:rsidR="003C6796" w:rsidRPr="008C10B7">
        <w:rPr>
          <w:rStyle w:val="CharSectno"/>
        </w:rPr>
        <w:noBreakHyphen/>
      </w:r>
      <w:r w:rsidRPr="008C10B7">
        <w:rPr>
          <w:rStyle w:val="CharSectno"/>
        </w:rPr>
        <w:t>30</w:t>
      </w:r>
      <w:r w:rsidRPr="003C6796">
        <w:t xml:space="preserve">  Exception: insurance business excluded by the Private Health Insurance (Health Insurance Business) Rules</w:t>
      </w:r>
      <w:bookmarkEnd w:id="159"/>
    </w:p>
    <w:p w:rsidR="00B721CB" w:rsidRPr="003C6796" w:rsidRDefault="00B721CB">
      <w:pPr>
        <w:pStyle w:val="subsection"/>
      </w:pPr>
      <w:r w:rsidRPr="003C6796">
        <w:tab/>
      </w:r>
      <w:r w:rsidRPr="003C6796">
        <w:tab/>
        <w:t>Despite section</w:t>
      </w:r>
      <w:r w:rsidR="003C6796">
        <w:t> </w:t>
      </w:r>
      <w:r w:rsidRPr="003C6796">
        <w:t>121</w:t>
      </w:r>
      <w:r w:rsidR="003C6796">
        <w:noBreakHyphen/>
      </w:r>
      <w:r w:rsidRPr="003C6796">
        <w:t xml:space="preserve">1, </w:t>
      </w:r>
      <w:r w:rsidR="003C6796" w:rsidRPr="003C6796">
        <w:rPr>
          <w:position w:val="6"/>
          <w:sz w:val="16"/>
        </w:rPr>
        <w:t>*</w:t>
      </w:r>
      <w:r w:rsidRPr="003C6796">
        <w:t>health insurance business does not include a business of a kind that the Private Health Insurance (Health Insurance Business) Rules state not to be a health insurance business.</w:t>
      </w:r>
    </w:p>
    <w:p w:rsidR="00B721CB" w:rsidRPr="003C6796" w:rsidRDefault="00B721CB" w:rsidP="00F719AC">
      <w:pPr>
        <w:pStyle w:val="ActHead2"/>
        <w:pageBreakBefore/>
      </w:pPr>
      <w:bookmarkStart w:id="160" w:name="_Toc434416306"/>
      <w:r w:rsidRPr="008C10B7">
        <w:rPr>
          <w:rStyle w:val="CharPartNo"/>
        </w:rPr>
        <w:lastRenderedPageBreak/>
        <w:t>Part</w:t>
      </w:r>
      <w:r w:rsidR="003C6796" w:rsidRPr="008C10B7">
        <w:rPr>
          <w:rStyle w:val="CharPartNo"/>
        </w:rPr>
        <w:t> </w:t>
      </w:r>
      <w:r w:rsidRPr="008C10B7">
        <w:rPr>
          <w:rStyle w:val="CharPartNo"/>
        </w:rPr>
        <w:t>4</w:t>
      </w:r>
      <w:r w:rsidR="003C6796" w:rsidRPr="008C10B7">
        <w:rPr>
          <w:rStyle w:val="CharPartNo"/>
        </w:rPr>
        <w:noBreakHyphen/>
      </w:r>
      <w:r w:rsidRPr="008C10B7">
        <w:rPr>
          <w:rStyle w:val="CharPartNo"/>
        </w:rPr>
        <w:t>4</w:t>
      </w:r>
      <w:r w:rsidRPr="003C6796">
        <w:t>—</w:t>
      </w:r>
      <w:r w:rsidRPr="008C10B7">
        <w:rPr>
          <w:rStyle w:val="CharPartText"/>
        </w:rPr>
        <w:t>Health benefits funds</w:t>
      </w:r>
      <w:bookmarkEnd w:id="160"/>
    </w:p>
    <w:p w:rsidR="009A7AF5" w:rsidRPr="006F3F12" w:rsidRDefault="009A7AF5" w:rsidP="009A7AF5">
      <w:pPr>
        <w:pStyle w:val="ActHead3"/>
      </w:pPr>
      <w:bookmarkStart w:id="161" w:name="_Toc434416307"/>
      <w:r w:rsidRPr="006F3F12">
        <w:rPr>
          <w:rStyle w:val="CharDivNo"/>
        </w:rPr>
        <w:t>Division 131</w:t>
      </w:r>
      <w:r w:rsidRPr="006F3F12">
        <w:t>—</w:t>
      </w:r>
      <w:r w:rsidRPr="006F3F12">
        <w:rPr>
          <w:rStyle w:val="CharDivText"/>
        </w:rPr>
        <w:t>Health benefits funds</w:t>
      </w:r>
      <w:bookmarkEnd w:id="161"/>
    </w:p>
    <w:p w:rsidR="009A7AF5" w:rsidRPr="006F3F12" w:rsidRDefault="009A7AF5" w:rsidP="009A7AF5">
      <w:pPr>
        <w:pStyle w:val="ActHead5"/>
      </w:pPr>
      <w:bookmarkStart w:id="162" w:name="_Toc434416308"/>
      <w:r w:rsidRPr="006F3F12">
        <w:rPr>
          <w:rStyle w:val="CharSectno"/>
        </w:rPr>
        <w:t>131</w:t>
      </w:r>
      <w:r>
        <w:rPr>
          <w:rStyle w:val="CharSectno"/>
        </w:rPr>
        <w:noBreakHyphen/>
      </w:r>
      <w:r w:rsidRPr="006F3F12">
        <w:rPr>
          <w:rStyle w:val="CharSectno"/>
        </w:rPr>
        <w:t>1</w:t>
      </w:r>
      <w:r w:rsidRPr="006F3F12">
        <w:t xml:space="preserve">  What this Part is about</w:t>
      </w:r>
      <w:bookmarkEnd w:id="162"/>
    </w:p>
    <w:p w:rsidR="009A7AF5" w:rsidRPr="006F3F12" w:rsidRDefault="009A7AF5" w:rsidP="009A7AF5">
      <w:pPr>
        <w:pStyle w:val="SOText"/>
      </w:pPr>
      <w:r w:rsidRPr="006F3F12">
        <w:t>This Part defines the key concept of a health benefits fund.</w:t>
      </w:r>
    </w:p>
    <w:p w:rsidR="009A7AF5" w:rsidRPr="006F3F12" w:rsidRDefault="009A7AF5" w:rsidP="009A7AF5">
      <w:pPr>
        <w:pStyle w:val="SOText"/>
      </w:pPr>
      <w:r w:rsidRPr="006F3F12">
        <w:t>This Part also defines the concepts of health</w:t>
      </w:r>
      <w:r>
        <w:noBreakHyphen/>
      </w:r>
      <w:r w:rsidRPr="006F3F12">
        <w:t>related business and risk equalisation jurisdictions, and deals with some related matters (including the operation of health</w:t>
      </w:r>
      <w:r>
        <w:noBreakHyphen/>
      </w:r>
      <w:r w:rsidRPr="006F3F12">
        <w:t>related businesses through health benefits funds).</w:t>
      </w:r>
    </w:p>
    <w:p w:rsidR="009A7AF5" w:rsidRPr="006F3F12" w:rsidRDefault="009A7AF5" w:rsidP="009A7AF5">
      <w:pPr>
        <w:pStyle w:val="notetext"/>
      </w:pPr>
      <w:r w:rsidRPr="006F3F12">
        <w:t>Note:</w:t>
      </w:r>
      <w:r w:rsidRPr="006F3F12">
        <w:tab/>
        <w:t xml:space="preserve">The </w:t>
      </w:r>
      <w:r w:rsidRPr="006F3F12">
        <w:rPr>
          <w:i/>
        </w:rPr>
        <w:t>Private Health Insurance (Prudential Supervision) Act 2015</w:t>
      </w:r>
      <w:r w:rsidRPr="006F3F12">
        <w:t xml:space="preserve"> requires private health insurers to have health benefits funds. Health benefits funds must be operated in accordance with the requirements of that Act.</w:t>
      </w:r>
    </w:p>
    <w:p w:rsidR="009A7AF5" w:rsidRPr="006F3F12" w:rsidRDefault="009A7AF5" w:rsidP="009A7AF5">
      <w:pPr>
        <w:pStyle w:val="ActHead5"/>
      </w:pPr>
      <w:bookmarkStart w:id="163" w:name="_Toc434416309"/>
      <w:r w:rsidRPr="006F3F12">
        <w:rPr>
          <w:rStyle w:val="CharSectno"/>
        </w:rPr>
        <w:t>131</w:t>
      </w:r>
      <w:r>
        <w:rPr>
          <w:rStyle w:val="CharSectno"/>
        </w:rPr>
        <w:noBreakHyphen/>
      </w:r>
      <w:r w:rsidRPr="006F3F12">
        <w:rPr>
          <w:rStyle w:val="CharSectno"/>
        </w:rPr>
        <w:t>5</w:t>
      </w:r>
      <w:r w:rsidRPr="006F3F12">
        <w:t xml:space="preserve">  Private Health Insurance (Health Benefits Fund Policy) Rules</w:t>
      </w:r>
      <w:bookmarkEnd w:id="163"/>
    </w:p>
    <w:p w:rsidR="009A7AF5" w:rsidRPr="006F3F12" w:rsidRDefault="009A7AF5" w:rsidP="009A7AF5">
      <w:pPr>
        <w:pStyle w:val="subsection"/>
      </w:pPr>
      <w:r w:rsidRPr="006F3F12">
        <w:tab/>
        <w:t>(1)</w:t>
      </w:r>
      <w:r w:rsidRPr="006F3F12">
        <w:tab/>
      </w:r>
      <w:r w:rsidRPr="006F3F12">
        <w:rPr>
          <w:position w:val="6"/>
          <w:sz w:val="16"/>
        </w:rPr>
        <w:t>*</w:t>
      </w:r>
      <w:r w:rsidRPr="006F3F12">
        <w:t>Health benefits funds (and some related matters) are also dealt with in the Private Health Insurance (Health Benefits Fund Policy) Rules. The provisions of this Part indicate when a particular matter is or may be dealt with in these Rules.</w:t>
      </w:r>
    </w:p>
    <w:p w:rsidR="009A7AF5" w:rsidRPr="006F3F12" w:rsidRDefault="009A7AF5" w:rsidP="009A7AF5">
      <w:pPr>
        <w:pStyle w:val="notetext"/>
      </w:pPr>
      <w:r w:rsidRPr="006F3F12">
        <w:t>Note:</w:t>
      </w:r>
      <w:r w:rsidRPr="006F3F12">
        <w:tab/>
        <w:t>The Private Health Insurance (Health Benefits Fund Policy) Rules are made by the Minister under section 333</w:t>
      </w:r>
      <w:r>
        <w:noBreakHyphen/>
      </w:r>
      <w:r w:rsidRPr="006F3F12">
        <w:t>20.</w:t>
      </w:r>
    </w:p>
    <w:p w:rsidR="009A7AF5" w:rsidRPr="006F3F12" w:rsidRDefault="009A7AF5" w:rsidP="009A7AF5">
      <w:pPr>
        <w:pStyle w:val="subsection"/>
      </w:pPr>
      <w:r w:rsidRPr="006F3F12">
        <w:tab/>
        <w:t>(2)</w:t>
      </w:r>
      <w:r w:rsidRPr="006F3F12">
        <w:tab/>
        <w:t>Before making Private Health Insurance (Health Benefits Fund Policy) Rules for the purposes of section 131</w:t>
      </w:r>
      <w:r>
        <w:noBreakHyphen/>
      </w:r>
      <w:r w:rsidRPr="006F3F12">
        <w:t xml:space="preserve">15, the Minister must consult </w:t>
      </w:r>
      <w:r w:rsidRPr="006F3F12">
        <w:rPr>
          <w:position w:val="6"/>
          <w:sz w:val="16"/>
        </w:rPr>
        <w:t>*</w:t>
      </w:r>
      <w:r w:rsidRPr="006F3F12">
        <w:t>APRA. However, a failure to consult APRA does not affect the validity of those Rules.</w:t>
      </w:r>
    </w:p>
    <w:p w:rsidR="009A7AF5" w:rsidRPr="006F3F12" w:rsidRDefault="009A7AF5" w:rsidP="009A7AF5">
      <w:pPr>
        <w:pStyle w:val="notetext"/>
      </w:pPr>
      <w:r w:rsidRPr="006F3F12">
        <w:t>Note:</w:t>
      </w:r>
      <w:r w:rsidRPr="006F3F12">
        <w:tab/>
        <w:t xml:space="preserve">This consultation requirement also applies to any repeal or amendment of such Rules: see subsection 33(3) of the </w:t>
      </w:r>
      <w:r w:rsidRPr="006F3F12">
        <w:rPr>
          <w:i/>
        </w:rPr>
        <w:t>Acts Interpretation Act 1901</w:t>
      </w:r>
      <w:r w:rsidRPr="006F3F12">
        <w:t>.</w:t>
      </w:r>
    </w:p>
    <w:p w:rsidR="00B721CB" w:rsidRPr="003C6796" w:rsidRDefault="00B721CB">
      <w:pPr>
        <w:pStyle w:val="ActHead5"/>
      </w:pPr>
      <w:bookmarkStart w:id="164" w:name="_Toc434416310"/>
      <w:r w:rsidRPr="008C10B7">
        <w:rPr>
          <w:rStyle w:val="CharSectno"/>
        </w:rPr>
        <w:lastRenderedPageBreak/>
        <w:t>131</w:t>
      </w:r>
      <w:r w:rsidR="003C6796" w:rsidRPr="008C10B7">
        <w:rPr>
          <w:rStyle w:val="CharSectno"/>
        </w:rPr>
        <w:noBreakHyphen/>
      </w:r>
      <w:r w:rsidRPr="008C10B7">
        <w:rPr>
          <w:rStyle w:val="CharSectno"/>
        </w:rPr>
        <w:t>10</w:t>
      </w:r>
      <w:r w:rsidRPr="003C6796">
        <w:t xml:space="preserve">  Meaning of </w:t>
      </w:r>
      <w:r w:rsidRPr="003C6796">
        <w:rPr>
          <w:i/>
        </w:rPr>
        <w:t>health benefits fund</w:t>
      </w:r>
      <w:bookmarkEnd w:id="164"/>
    </w:p>
    <w:p w:rsidR="00B721CB" w:rsidRPr="003C6796" w:rsidRDefault="00B721CB">
      <w:pPr>
        <w:pStyle w:val="subsection"/>
      </w:pPr>
      <w:r w:rsidRPr="003C6796">
        <w:tab/>
      </w:r>
      <w:r w:rsidRPr="003C6796">
        <w:tab/>
        <w:t xml:space="preserve">A </w:t>
      </w:r>
      <w:r w:rsidRPr="003C6796">
        <w:rPr>
          <w:b/>
          <w:i/>
        </w:rPr>
        <w:t>health benefits fund</w:t>
      </w:r>
      <w:r w:rsidRPr="003C6796">
        <w:t xml:space="preserve"> is a fund that:</w:t>
      </w:r>
    </w:p>
    <w:p w:rsidR="00B721CB" w:rsidRPr="003C6796" w:rsidRDefault="00B721CB">
      <w:pPr>
        <w:pStyle w:val="paragraph"/>
      </w:pPr>
      <w:r w:rsidRPr="003C6796">
        <w:tab/>
        <w:t>(a)</w:t>
      </w:r>
      <w:r w:rsidRPr="003C6796">
        <w:tab/>
        <w:t>is established in the records of a private health insurer; and</w:t>
      </w:r>
    </w:p>
    <w:p w:rsidR="00B721CB" w:rsidRPr="003C6796" w:rsidRDefault="00B721CB">
      <w:pPr>
        <w:pStyle w:val="paragraph"/>
      </w:pPr>
      <w:r w:rsidRPr="003C6796">
        <w:tab/>
        <w:t>(b)</w:t>
      </w:r>
      <w:r w:rsidRPr="003C6796">
        <w:tab/>
        <w:t>relates solely to:</w:t>
      </w:r>
    </w:p>
    <w:p w:rsidR="00B721CB" w:rsidRPr="003C6796" w:rsidRDefault="00B721CB">
      <w:pPr>
        <w:pStyle w:val="paragraphsub"/>
      </w:pPr>
      <w:r w:rsidRPr="003C6796">
        <w:tab/>
        <w:t>(i)</w:t>
      </w:r>
      <w:r w:rsidRPr="003C6796">
        <w:tab/>
        <w:t xml:space="preserve">its </w:t>
      </w:r>
      <w:r w:rsidR="003C6796" w:rsidRPr="003C6796">
        <w:rPr>
          <w:position w:val="6"/>
          <w:sz w:val="16"/>
        </w:rPr>
        <w:t>*</w:t>
      </w:r>
      <w:r w:rsidRPr="003C6796">
        <w:t>health insurance business, or a particular part of that business; or</w:t>
      </w:r>
    </w:p>
    <w:p w:rsidR="00B721CB" w:rsidRPr="003C6796" w:rsidRDefault="00B721CB">
      <w:pPr>
        <w:pStyle w:val="paragraphsub"/>
      </w:pPr>
      <w:r w:rsidRPr="003C6796">
        <w:tab/>
        <w:t>(ii)</w:t>
      </w:r>
      <w:r w:rsidRPr="003C6796">
        <w:tab/>
        <w:t xml:space="preserve">its health insurance business, or a particular part of that business, and some or all of its </w:t>
      </w:r>
      <w:r w:rsidR="003C6796" w:rsidRPr="003C6796">
        <w:rPr>
          <w:position w:val="6"/>
          <w:sz w:val="16"/>
        </w:rPr>
        <w:t>*</w:t>
      </w:r>
      <w:r w:rsidRPr="003C6796">
        <w:t>health</w:t>
      </w:r>
      <w:r w:rsidR="003C6796">
        <w:noBreakHyphen/>
      </w:r>
      <w:r w:rsidRPr="003C6796">
        <w:t>related businesses, or particular parts of those businesses.</w:t>
      </w:r>
    </w:p>
    <w:p w:rsidR="00B721CB" w:rsidRPr="003C6796" w:rsidRDefault="00B721CB">
      <w:pPr>
        <w:pStyle w:val="ActHead5"/>
      </w:pPr>
      <w:bookmarkStart w:id="165" w:name="_Toc434416311"/>
      <w:r w:rsidRPr="008C10B7">
        <w:rPr>
          <w:rStyle w:val="CharSectno"/>
        </w:rPr>
        <w:t>131</w:t>
      </w:r>
      <w:r w:rsidR="003C6796" w:rsidRPr="008C10B7">
        <w:rPr>
          <w:rStyle w:val="CharSectno"/>
        </w:rPr>
        <w:noBreakHyphen/>
      </w:r>
      <w:r w:rsidRPr="008C10B7">
        <w:rPr>
          <w:rStyle w:val="CharSectno"/>
        </w:rPr>
        <w:t>15</w:t>
      </w:r>
      <w:r w:rsidRPr="003C6796">
        <w:t xml:space="preserve">  Meaning of </w:t>
      </w:r>
      <w:r w:rsidRPr="003C6796">
        <w:rPr>
          <w:i/>
        </w:rPr>
        <w:t>health</w:t>
      </w:r>
      <w:r w:rsidR="003C6796">
        <w:rPr>
          <w:i/>
        </w:rPr>
        <w:noBreakHyphen/>
      </w:r>
      <w:r w:rsidRPr="003C6796">
        <w:rPr>
          <w:i/>
        </w:rPr>
        <w:t>related business</w:t>
      </w:r>
      <w:bookmarkEnd w:id="165"/>
    </w:p>
    <w:p w:rsidR="00B721CB" w:rsidRPr="003C6796" w:rsidRDefault="00B721CB">
      <w:pPr>
        <w:pStyle w:val="subsection"/>
      </w:pPr>
      <w:r w:rsidRPr="003C6796">
        <w:tab/>
        <w:t>(1)</w:t>
      </w:r>
      <w:r w:rsidRPr="003C6796">
        <w:tab/>
      </w:r>
      <w:r w:rsidRPr="003C6796">
        <w:rPr>
          <w:b/>
          <w:i/>
        </w:rPr>
        <w:t>Health</w:t>
      </w:r>
      <w:r w:rsidR="003C6796">
        <w:rPr>
          <w:b/>
          <w:i/>
        </w:rPr>
        <w:noBreakHyphen/>
      </w:r>
      <w:r w:rsidRPr="003C6796">
        <w:rPr>
          <w:b/>
          <w:i/>
        </w:rPr>
        <w:t>related business</w:t>
      </w:r>
      <w:r w:rsidRPr="003C6796">
        <w:t xml:space="preserve"> is business that is any one or more of the following:</w:t>
      </w:r>
    </w:p>
    <w:p w:rsidR="00B721CB" w:rsidRPr="003C6796" w:rsidRDefault="00B721CB">
      <w:pPr>
        <w:pStyle w:val="paragraph"/>
      </w:pPr>
      <w:r w:rsidRPr="003C6796">
        <w:tab/>
        <w:t>(a)</w:t>
      </w:r>
      <w:r w:rsidRPr="003C6796">
        <w:tab/>
        <w:t>a business of providing goods or services (or both) in order to manage or prevent diseases, injuries or conditions;</w:t>
      </w:r>
    </w:p>
    <w:p w:rsidR="00B721CB" w:rsidRPr="003C6796" w:rsidRDefault="00B721CB">
      <w:pPr>
        <w:pStyle w:val="paragraph"/>
      </w:pPr>
      <w:r w:rsidRPr="003C6796">
        <w:tab/>
        <w:t>(b)</w:t>
      </w:r>
      <w:r w:rsidRPr="003C6796">
        <w:tab/>
        <w:t xml:space="preserve">a business of undertaking liability, by way of insurance, to indemnify people who are </w:t>
      </w:r>
      <w:r w:rsidR="003C6796" w:rsidRPr="003C6796">
        <w:rPr>
          <w:position w:val="6"/>
          <w:sz w:val="16"/>
        </w:rPr>
        <w:t>*</w:t>
      </w:r>
      <w:r w:rsidRPr="003C6796">
        <w:t>ineligible for Medicare for costs associated with providing treatment, goods or services that:</w:t>
      </w:r>
    </w:p>
    <w:p w:rsidR="00B721CB" w:rsidRPr="003C6796" w:rsidRDefault="00B721CB">
      <w:pPr>
        <w:pStyle w:val="paragraphsub"/>
      </w:pPr>
      <w:r w:rsidRPr="003C6796">
        <w:tab/>
        <w:t>(i)</w:t>
      </w:r>
      <w:r w:rsidRPr="003C6796">
        <w:tab/>
        <w:t>are provided to those people in Australia; and</w:t>
      </w:r>
    </w:p>
    <w:p w:rsidR="00B721CB" w:rsidRPr="003C6796" w:rsidRDefault="00B721CB">
      <w:pPr>
        <w:pStyle w:val="paragraphsub"/>
      </w:pPr>
      <w:r w:rsidRPr="003C6796">
        <w:tab/>
        <w:t>(ii)</w:t>
      </w:r>
      <w:r w:rsidRPr="003C6796">
        <w:tab/>
        <w:t>are provided to manage or prevent diseases, injuries or conditions;</w:t>
      </w:r>
    </w:p>
    <w:p w:rsidR="00B721CB" w:rsidRPr="003C6796" w:rsidRDefault="00B721CB">
      <w:pPr>
        <w:pStyle w:val="paragraph"/>
      </w:pPr>
      <w:r w:rsidRPr="003C6796">
        <w:tab/>
        <w:t>(c)</w:t>
      </w:r>
      <w:r w:rsidRPr="003C6796">
        <w:tab/>
        <w:t xml:space="preserve">a business of providing a financial service to assist people insured under </w:t>
      </w:r>
      <w:r w:rsidR="003C6796" w:rsidRPr="003C6796">
        <w:rPr>
          <w:position w:val="6"/>
          <w:sz w:val="16"/>
        </w:rPr>
        <w:t>*</w:t>
      </w:r>
      <w:r w:rsidRPr="003C6796">
        <w:t>complying health insurance products to meet the costs associated with treatment, goods or services that are provided to manage or prevent diseases, injuries or conditions;</w:t>
      </w:r>
    </w:p>
    <w:p w:rsidR="00B721CB" w:rsidRPr="003C6796" w:rsidRDefault="00B721CB">
      <w:pPr>
        <w:pStyle w:val="paragraph"/>
      </w:pPr>
      <w:r w:rsidRPr="003C6796">
        <w:tab/>
        <w:t>(d)</w:t>
      </w:r>
      <w:r w:rsidRPr="003C6796">
        <w:tab/>
        <w:t>any other business, or business included in a class of businesses, specified in the Private Health Insurance (Health Benefits Fund Policy) Rules for the purposes of this paragraph.</w:t>
      </w:r>
    </w:p>
    <w:p w:rsidR="00B721CB" w:rsidRPr="003C6796" w:rsidRDefault="00B721CB">
      <w:pPr>
        <w:pStyle w:val="subsection"/>
      </w:pPr>
      <w:r w:rsidRPr="003C6796">
        <w:tab/>
        <w:t>(2)</w:t>
      </w:r>
      <w:r w:rsidRPr="003C6796">
        <w:tab/>
        <w:t xml:space="preserve">Despite </w:t>
      </w:r>
      <w:r w:rsidR="003C6796">
        <w:t>subsection (</w:t>
      </w:r>
      <w:r w:rsidRPr="003C6796">
        <w:t xml:space="preserve">1), neither of the following is </w:t>
      </w:r>
      <w:r w:rsidRPr="003C6796">
        <w:rPr>
          <w:b/>
          <w:i/>
        </w:rPr>
        <w:t>health</w:t>
      </w:r>
      <w:r w:rsidR="003C6796">
        <w:rPr>
          <w:b/>
          <w:i/>
        </w:rPr>
        <w:noBreakHyphen/>
      </w:r>
      <w:r w:rsidRPr="003C6796">
        <w:rPr>
          <w:b/>
          <w:i/>
        </w:rPr>
        <w:t>related business</w:t>
      </w:r>
      <w:r w:rsidRPr="003C6796">
        <w:t>:</w:t>
      </w:r>
    </w:p>
    <w:p w:rsidR="00B721CB" w:rsidRPr="003C6796" w:rsidRDefault="00B721CB">
      <w:pPr>
        <w:pStyle w:val="paragraph"/>
      </w:pPr>
      <w:r w:rsidRPr="003C6796">
        <w:lastRenderedPageBreak/>
        <w:tab/>
        <w:t>(a)</w:t>
      </w:r>
      <w:r w:rsidRPr="003C6796">
        <w:tab/>
        <w:t xml:space="preserve">business that is </w:t>
      </w:r>
      <w:r w:rsidR="003C6796" w:rsidRPr="003C6796">
        <w:rPr>
          <w:position w:val="6"/>
          <w:sz w:val="16"/>
        </w:rPr>
        <w:t>*</w:t>
      </w:r>
      <w:r w:rsidRPr="003C6796">
        <w:t>health insurance business; or</w:t>
      </w:r>
    </w:p>
    <w:p w:rsidR="00B721CB" w:rsidRPr="003C6796" w:rsidRDefault="00B721CB">
      <w:pPr>
        <w:pStyle w:val="paragraph"/>
      </w:pPr>
      <w:r w:rsidRPr="003C6796">
        <w:tab/>
        <w:t>(b)</w:t>
      </w:r>
      <w:r w:rsidRPr="003C6796">
        <w:tab/>
        <w:t>any other business, or business included in a class of businesses, specified in the Private Health Insurance (Health Benefits Fund Policy) Rules for the purposes of this paragraph.</w:t>
      </w:r>
    </w:p>
    <w:p w:rsidR="009A7AF5" w:rsidRPr="006F3F12" w:rsidRDefault="009A7AF5" w:rsidP="009A7AF5">
      <w:pPr>
        <w:pStyle w:val="ActHead5"/>
      </w:pPr>
      <w:bookmarkStart w:id="166" w:name="_Toc434416312"/>
      <w:r w:rsidRPr="006F3F12">
        <w:rPr>
          <w:rStyle w:val="CharSectno"/>
        </w:rPr>
        <w:t>131</w:t>
      </w:r>
      <w:r>
        <w:rPr>
          <w:rStyle w:val="CharSectno"/>
        </w:rPr>
        <w:noBreakHyphen/>
      </w:r>
      <w:r w:rsidRPr="006F3F12">
        <w:rPr>
          <w:rStyle w:val="CharSectno"/>
        </w:rPr>
        <w:t>20</w:t>
      </w:r>
      <w:r w:rsidRPr="006F3F12">
        <w:t xml:space="preserve">  Risk equalisation jurisdictions</w:t>
      </w:r>
      <w:bookmarkEnd w:id="166"/>
    </w:p>
    <w:p w:rsidR="009A7AF5" w:rsidRPr="006F3F12" w:rsidRDefault="009A7AF5" w:rsidP="009A7AF5">
      <w:pPr>
        <w:pStyle w:val="subsection"/>
      </w:pPr>
      <w:r w:rsidRPr="006F3F12">
        <w:tab/>
        <w:t>(1)</w:t>
      </w:r>
      <w:r w:rsidRPr="006F3F12">
        <w:tab/>
        <w:t xml:space="preserve">An area is a </w:t>
      </w:r>
      <w:r w:rsidRPr="006F3F12">
        <w:rPr>
          <w:b/>
          <w:bCs/>
          <w:i/>
          <w:iCs/>
        </w:rPr>
        <w:t>risk equalisation jurisdiction</w:t>
      </w:r>
      <w:r w:rsidRPr="006F3F12">
        <w:t xml:space="preserve"> if the Private Health Insurance (Health Benefits Fund Policy) Rules so provide.</w:t>
      </w:r>
    </w:p>
    <w:p w:rsidR="009A7AF5" w:rsidRPr="006F3F12" w:rsidRDefault="009A7AF5" w:rsidP="009A7AF5">
      <w:pPr>
        <w:pStyle w:val="subsection"/>
      </w:pPr>
      <w:r w:rsidRPr="006F3F12">
        <w:tab/>
        <w:t>(2)</w:t>
      </w:r>
      <w:r w:rsidRPr="006F3F12">
        <w:tab/>
        <w:t xml:space="preserve">The Private Health Insurance (Health Benefits Fund Policy) Rules may specify circumstances in which a private health insurer may (despite subsection 23(2) of the </w:t>
      </w:r>
      <w:r w:rsidRPr="006F3F12">
        <w:rPr>
          <w:i/>
          <w:iCs/>
        </w:rPr>
        <w:t>Private Health Insurance (Prudential Supervision) Act 2015</w:t>
      </w:r>
      <w:r w:rsidRPr="006F3F12">
        <w:t xml:space="preserve">) have more than one </w:t>
      </w:r>
      <w:r w:rsidRPr="006F3F12">
        <w:rPr>
          <w:position w:val="6"/>
          <w:sz w:val="16"/>
        </w:rPr>
        <w:t>*</w:t>
      </w:r>
      <w:r w:rsidRPr="006F3F12">
        <w:t xml:space="preserve">health benefits fund in respect of a particular </w:t>
      </w:r>
      <w:r w:rsidRPr="006F3F12">
        <w:rPr>
          <w:position w:val="6"/>
          <w:sz w:val="16"/>
        </w:rPr>
        <w:t>*</w:t>
      </w:r>
      <w:r w:rsidRPr="006F3F12">
        <w:t>risk equalisation jurisdiction.</w:t>
      </w:r>
    </w:p>
    <w:p w:rsidR="009A7AF5" w:rsidRPr="006F3F12" w:rsidRDefault="009A7AF5" w:rsidP="009A7AF5">
      <w:pPr>
        <w:pStyle w:val="ActHead5"/>
      </w:pPr>
      <w:bookmarkStart w:id="167" w:name="_Toc434416313"/>
      <w:r w:rsidRPr="006F3F12">
        <w:rPr>
          <w:rStyle w:val="CharSectno"/>
        </w:rPr>
        <w:t>131</w:t>
      </w:r>
      <w:r>
        <w:rPr>
          <w:rStyle w:val="CharSectno"/>
        </w:rPr>
        <w:noBreakHyphen/>
      </w:r>
      <w:r w:rsidRPr="006F3F12">
        <w:rPr>
          <w:rStyle w:val="CharSectno"/>
        </w:rPr>
        <w:t>25</w:t>
      </w:r>
      <w:r w:rsidRPr="006F3F12">
        <w:t xml:space="preserve">  Operation of health</w:t>
      </w:r>
      <w:r>
        <w:noBreakHyphen/>
      </w:r>
      <w:r w:rsidRPr="006F3F12">
        <w:t>related businesses through health benefits funds</w:t>
      </w:r>
      <w:bookmarkEnd w:id="167"/>
    </w:p>
    <w:p w:rsidR="009A7AF5" w:rsidRPr="006F3F12" w:rsidRDefault="009A7AF5" w:rsidP="009A7AF5">
      <w:pPr>
        <w:pStyle w:val="subsection"/>
      </w:pPr>
      <w:r w:rsidRPr="006F3F12">
        <w:tab/>
      </w:r>
      <w:r w:rsidRPr="006F3F12">
        <w:tab/>
        <w:t xml:space="preserve">If a private health insurer has a </w:t>
      </w:r>
      <w:r w:rsidRPr="006F3F12">
        <w:rPr>
          <w:position w:val="6"/>
          <w:sz w:val="16"/>
        </w:rPr>
        <w:t>*</w:t>
      </w:r>
      <w:r w:rsidRPr="006F3F12">
        <w:t xml:space="preserve">health benefits fund in respect of its </w:t>
      </w:r>
      <w:r w:rsidRPr="006F3F12">
        <w:rPr>
          <w:position w:val="6"/>
          <w:sz w:val="16"/>
        </w:rPr>
        <w:t>*</w:t>
      </w:r>
      <w:r w:rsidRPr="006F3F12">
        <w:t xml:space="preserve">health insurance business and some or all of its </w:t>
      </w:r>
      <w:r w:rsidRPr="006F3F12">
        <w:rPr>
          <w:position w:val="6"/>
          <w:sz w:val="16"/>
        </w:rPr>
        <w:t>*</w:t>
      </w:r>
      <w:r w:rsidRPr="006F3F12">
        <w:t>health</w:t>
      </w:r>
      <w:r>
        <w:noBreakHyphen/>
      </w:r>
      <w:r w:rsidRPr="006F3F12">
        <w:t>related businesses, the insurer must comply with any requirements specified in the Private Health Insurance (Health Benefits Fund Policy) Rules relating to how the health</w:t>
      </w:r>
      <w:r>
        <w:noBreakHyphen/>
      </w:r>
      <w:r w:rsidRPr="006F3F12">
        <w:t>related businesses are to be conducted.</w:t>
      </w:r>
    </w:p>
    <w:p w:rsidR="009A7AF5" w:rsidRPr="006F3F12" w:rsidRDefault="009A7AF5" w:rsidP="00B62182">
      <w:pPr>
        <w:pStyle w:val="ActHead2"/>
        <w:pageBreakBefore/>
      </w:pPr>
      <w:bookmarkStart w:id="168" w:name="_Toc434416314"/>
      <w:r w:rsidRPr="006F3F12">
        <w:rPr>
          <w:rStyle w:val="CharPartNo"/>
        </w:rPr>
        <w:lastRenderedPageBreak/>
        <w:t>Part 4</w:t>
      </w:r>
      <w:r>
        <w:rPr>
          <w:rStyle w:val="CharPartNo"/>
        </w:rPr>
        <w:noBreakHyphen/>
      </w:r>
      <w:r w:rsidRPr="006F3F12">
        <w:rPr>
          <w:rStyle w:val="CharPartNo"/>
        </w:rPr>
        <w:t>5</w:t>
      </w:r>
      <w:r w:rsidRPr="006F3F12">
        <w:t>—</w:t>
      </w:r>
      <w:r w:rsidRPr="006F3F12">
        <w:rPr>
          <w:rStyle w:val="CharPartText"/>
        </w:rPr>
        <w:t>Miscellaneous obligations of private health insurers</w:t>
      </w:r>
      <w:bookmarkEnd w:id="168"/>
    </w:p>
    <w:p w:rsidR="00B721CB" w:rsidRPr="003C6796" w:rsidRDefault="00B721CB">
      <w:pPr>
        <w:pStyle w:val="ActHead3"/>
      </w:pPr>
      <w:bookmarkStart w:id="169" w:name="_Toc434416315"/>
      <w:r w:rsidRPr="008C10B7">
        <w:rPr>
          <w:rStyle w:val="CharDivNo"/>
        </w:rPr>
        <w:t>Division</w:t>
      </w:r>
      <w:r w:rsidR="003C6796" w:rsidRPr="008C10B7">
        <w:rPr>
          <w:rStyle w:val="CharDivNo"/>
        </w:rPr>
        <w:t> </w:t>
      </w:r>
      <w:r w:rsidRPr="008C10B7">
        <w:rPr>
          <w:rStyle w:val="CharDivNo"/>
        </w:rPr>
        <w:t>157</w:t>
      </w:r>
      <w:r w:rsidRPr="003C6796">
        <w:t>—</w:t>
      </w:r>
      <w:r w:rsidRPr="008C10B7">
        <w:rPr>
          <w:rStyle w:val="CharDivText"/>
        </w:rPr>
        <w:t>Introduction</w:t>
      </w:r>
      <w:bookmarkEnd w:id="169"/>
    </w:p>
    <w:p w:rsidR="009A7AF5" w:rsidRPr="006F3F12" w:rsidRDefault="009A7AF5" w:rsidP="009A7AF5">
      <w:pPr>
        <w:pStyle w:val="ActHead5"/>
      </w:pPr>
      <w:bookmarkStart w:id="170" w:name="_Toc434416316"/>
      <w:r w:rsidRPr="006F3F12">
        <w:rPr>
          <w:rStyle w:val="CharSectno"/>
        </w:rPr>
        <w:t>157</w:t>
      </w:r>
      <w:r>
        <w:rPr>
          <w:rStyle w:val="CharSectno"/>
        </w:rPr>
        <w:noBreakHyphen/>
      </w:r>
      <w:r w:rsidRPr="006F3F12">
        <w:rPr>
          <w:rStyle w:val="CharSectno"/>
        </w:rPr>
        <w:t>1</w:t>
      </w:r>
      <w:r w:rsidRPr="006F3F12">
        <w:t xml:space="preserve">  What this Part is about</w:t>
      </w:r>
      <w:bookmarkEnd w:id="170"/>
    </w:p>
    <w:p w:rsidR="009A7AF5" w:rsidRPr="006F3F12" w:rsidRDefault="009A7AF5" w:rsidP="009A7AF5">
      <w:pPr>
        <w:pStyle w:val="SOText"/>
      </w:pPr>
      <w:r w:rsidRPr="006F3F12">
        <w:t>This Part imposes miscellaneous notification and other obligations on private health insurers.</w:t>
      </w:r>
    </w:p>
    <w:p w:rsidR="009A7AF5" w:rsidRPr="006F3F12" w:rsidRDefault="009A7AF5" w:rsidP="009A7AF5">
      <w:pPr>
        <w:pStyle w:val="ActHead5"/>
      </w:pPr>
      <w:bookmarkStart w:id="171" w:name="_Toc434416317"/>
      <w:r w:rsidRPr="006F3F12">
        <w:rPr>
          <w:rStyle w:val="CharSectno"/>
        </w:rPr>
        <w:t>157</w:t>
      </w:r>
      <w:r>
        <w:rPr>
          <w:rStyle w:val="CharSectno"/>
        </w:rPr>
        <w:noBreakHyphen/>
      </w:r>
      <w:r w:rsidRPr="006F3F12">
        <w:rPr>
          <w:rStyle w:val="CharSectno"/>
        </w:rPr>
        <w:t>5</w:t>
      </w:r>
      <w:r w:rsidRPr="006F3F12">
        <w:t xml:space="preserve">  Private Health Insurance (Data Provision) Rules</w:t>
      </w:r>
      <w:bookmarkEnd w:id="171"/>
    </w:p>
    <w:p w:rsidR="00B721CB" w:rsidRPr="003C6796" w:rsidRDefault="00B721CB">
      <w:pPr>
        <w:pStyle w:val="subsection"/>
      </w:pPr>
      <w:r w:rsidRPr="003C6796">
        <w:tab/>
      </w:r>
      <w:r w:rsidRPr="003C6796">
        <w:tab/>
        <w:t>Obligations of private health insurers are also dealt with in the Private Health Insurance (Data Provision) Rules. The provisions of this Part indicate when a particular matter is or may be dealt with in these Rules.</w:t>
      </w:r>
    </w:p>
    <w:p w:rsidR="00B721CB" w:rsidRPr="003C6796" w:rsidRDefault="00B721CB">
      <w:pPr>
        <w:pStyle w:val="notetext"/>
      </w:pPr>
      <w:r w:rsidRPr="003C6796">
        <w:t>Note:</w:t>
      </w:r>
      <w:r w:rsidRPr="003C6796">
        <w:tab/>
        <w:t>The Private Health Insurance (Data Provision) Rules are made by the Minister under section</w:t>
      </w:r>
      <w:r w:rsidR="003C6796">
        <w:t> </w:t>
      </w:r>
      <w:r w:rsidRPr="003C6796">
        <w:t>333</w:t>
      </w:r>
      <w:r w:rsidR="003C6796">
        <w:noBreakHyphen/>
      </w:r>
      <w:r w:rsidRPr="003C6796">
        <w:t>20.</w:t>
      </w:r>
    </w:p>
    <w:p w:rsidR="009A7AF5" w:rsidRPr="006F3F12" w:rsidRDefault="009A7AF5" w:rsidP="00B62182">
      <w:pPr>
        <w:pStyle w:val="ActHead3"/>
        <w:pageBreakBefore/>
      </w:pPr>
      <w:bookmarkStart w:id="172" w:name="_Toc434416318"/>
      <w:r w:rsidRPr="006F3F12">
        <w:rPr>
          <w:rStyle w:val="CharDivNo"/>
        </w:rPr>
        <w:lastRenderedPageBreak/>
        <w:t>Division 169</w:t>
      </w:r>
      <w:r w:rsidRPr="006F3F12">
        <w:t>—</w:t>
      </w:r>
      <w:r w:rsidRPr="006F3F12">
        <w:rPr>
          <w:rStyle w:val="CharDivText"/>
        </w:rPr>
        <w:t>Notification obligations</w:t>
      </w:r>
      <w:bookmarkEnd w:id="172"/>
    </w:p>
    <w:p w:rsidR="00B721CB" w:rsidRPr="003C6796" w:rsidRDefault="00B721CB">
      <w:pPr>
        <w:pStyle w:val="ActHead5"/>
      </w:pPr>
      <w:bookmarkStart w:id="173" w:name="_Toc434416319"/>
      <w:r w:rsidRPr="008C10B7">
        <w:rPr>
          <w:rStyle w:val="CharSectno"/>
        </w:rPr>
        <w:t>169</w:t>
      </w:r>
      <w:r w:rsidR="003C6796" w:rsidRPr="008C10B7">
        <w:rPr>
          <w:rStyle w:val="CharSectno"/>
        </w:rPr>
        <w:noBreakHyphen/>
      </w:r>
      <w:r w:rsidRPr="008C10B7">
        <w:rPr>
          <w:rStyle w:val="CharSectno"/>
        </w:rPr>
        <w:t>10</w:t>
      </w:r>
      <w:r w:rsidRPr="003C6796">
        <w:t xml:space="preserve">  Private health insurers to notify any changes to rules</w:t>
      </w:r>
      <w:bookmarkEnd w:id="173"/>
    </w:p>
    <w:p w:rsidR="00B721CB" w:rsidRPr="003C6796" w:rsidRDefault="00B721CB">
      <w:pPr>
        <w:pStyle w:val="subsection"/>
      </w:pPr>
      <w:r w:rsidRPr="003C6796">
        <w:tab/>
        <w:t>(1)</w:t>
      </w:r>
      <w:r w:rsidRPr="003C6796">
        <w:tab/>
        <w:t xml:space="preserve">A private health insurer that proposes to change its </w:t>
      </w:r>
      <w:r w:rsidR="003C6796" w:rsidRPr="003C6796">
        <w:rPr>
          <w:position w:val="6"/>
          <w:sz w:val="16"/>
        </w:rPr>
        <w:t>*</w:t>
      </w:r>
      <w:r w:rsidRPr="003C6796">
        <w:t>rules (other than a change to which section</w:t>
      </w:r>
      <w:r w:rsidR="003C6796">
        <w:t> </w:t>
      </w:r>
      <w:r w:rsidRPr="003C6796">
        <w:t>66</w:t>
      </w:r>
      <w:r w:rsidR="003C6796">
        <w:noBreakHyphen/>
      </w:r>
      <w:r w:rsidRPr="003C6796">
        <w:t>10 applies) must notify the Secretary of the Department of the proposed change:</w:t>
      </w:r>
    </w:p>
    <w:p w:rsidR="00B721CB" w:rsidRPr="003C6796" w:rsidRDefault="00B721CB">
      <w:pPr>
        <w:pStyle w:val="paragraph"/>
      </w:pPr>
      <w:r w:rsidRPr="003C6796">
        <w:tab/>
        <w:t>(a)</w:t>
      </w:r>
      <w:r w:rsidRPr="003C6796">
        <w:tab/>
        <w:t xml:space="preserve">in the </w:t>
      </w:r>
      <w:r w:rsidR="003C6796" w:rsidRPr="003C6796">
        <w:rPr>
          <w:position w:val="6"/>
          <w:sz w:val="16"/>
        </w:rPr>
        <w:t>*</w:t>
      </w:r>
      <w:r w:rsidRPr="003C6796">
        <w:t>approved form; and</w:t>
      </w:r>
    </w:p>
    <w:p w:rsidR="00B721CB" w:rsidRPr="003C6796" w:rsidRDefault="00B721CB">
      <w:pPr>
        <w:pStyle w:val="paragraph"/>
      </w:pPr>
      <w:r w:rsidRPr="003C6796">
        <w:tab/>
        <w:t>(b)</w:t>
      </w:r>
      <w:r w:rsidRPr="003C6796">
        <w:tab/>
        <w:t>before the day on which the insurer proposes the change to take effect.</w:t>
      </w:r>
    </w:p>
    <w:p w:rsidR="00B721CB" w:rsidRPr="003C6796" w:rsidRDefault="00B721CB">
      <w:pPr>
        <w:pStyle w:val="notetext"/>
      </w:pPr>
      <w:r w:rsidRPr="003C6796">
        <w:t>Note:</w:t>
      </w:r>
      <w:r w:rsidRPr="003C6796">
        <w:tab/>
        <w:t>See section</w:t>
      </w:r>
      <w:r w:rsidR="003C6796">
        <w:t> </w:t>
      </w:r>
      <w:r w:rsidRPr="003C6796">
        <w:t>93</w:t>
      </w:r>
      <w:r w:rsidR="003C6796">
        <w:noBreakHyphen/>
      </w:r>
      <w:r w:rsidRPr="003C6796">
        <w:t>25 for a private health insurer’s obligation to notify insured persons of changes to its rules.</w:t>
      </w:r>
    </w:p>
    <w:p w:rsidR="00B721CB" w:rsidRPr="003C6796" w:rsidRDefault="00B721CB">
      <w:pPr>
        <w:pStyle w:val="subsection"/>
      </w:pPr>
      <w:r w:rsidRPr="003C6796">
        <w:tab/>
        <w:t>(2)</w:t>
      </w:r>
      <w:r w:rsidRPr="003C6796">
        <w:tab/>
        <w:t>The Minister may, in writing, direct the insurer not to make the change if the Minister is satisfied that the change might or would result in a breach of the Act.</w:t>
      </w:r>
    </w:p>
    <w:p w:rsidR="00B721CB" w:rsidRPr="003C6796" w:rsidRDefault="00B721CB">
      <w:pPr>
        <w:pStyle w:val="notetext"/>
      </w:pPr>
      <w:r w:rsidRPr="003C6796">
        <w:t>Note:</w:t>
      </w:r>
      <w:r w:rsidRPr="003C6796">
        <w:tab/>
        <w:t>Directions are reviewable under Part</w:t>
      </w:r>
      <w:r w:rsidR="003C6796">
        <w:t> </w:t>
      </w:r>
      <w:r w:rsidRPr="003C6796">
        <w:t>6</w:t>
      </w:r>
      <w:r w:rsidR="003C6796">
        <w:noBreakHyphen/>
      </w:r>
      <w:r w:rsidRPr="003C6796">
        <w:t>9.</w:t>
      </w:r>
    </w:p>
    <w:p w:rsidR="00B721CB" w:rsidRPr="003C6796" w:rsidRDefault="00B721CB">
      <w:pPr>
        <w:pStyle w:val="subsection"/>
      </w:pPr>
      <w:r w:rsidRPr="003C6796">
        <w:tab/>
        <w:t>(3)</w:t>
      </w:r>
      <w:r w:rsidRPr="003C6796">
        <w:tab/>
        <w:t xml:space="preserve">The Minister must give the Secretary </w:t>
      </w:r>
      <w:r w:rsidR="009A7AF5" w:rsidRPr="006F3F12">
        <w:t xml:space="preserve">and </w:t>
      </w:r>
      <w:r w:rsidR="009A7AF5" w:rsidRPr="006F3F12">
        <w:rPr>
          <w:position w:val="6"/>
          <w:sz w:val="16"/>
        </w:rPr>
        <w:t>*</w:t>
      </w:r>
      <w:r w:rsidR="009A7AF5" w:rsidRPr="006F3F12">
        <w:t>APRA</w:t>
      </w:r>
      <w:r w:rsidRPr="003C6796">
        <w:t xml:space="preserve"> a copy of a direction under </w:t>
      </w:r>
      <w:r w:rsidR="003C6796">
        <w:t>subsection (</w:t>
      </w:r>
      <w:r w:rsidRPr="003C6796">
        <w:t>2).</w:t>
      </w:r>
    </w:p>
    <w:p w:rsidR="009A7AF5" w:rsidRPr="006F3F12" w:rsidRDefault="009A7AF5" w:rsidP="00B62182">
      <w:pPr>
        <w:pStyle w:val="ActHead3"/>
        <w:pageBreakBefore/>
      </w:pPr>
      <w:bookmarkStart w:id="174" w:name="_Toc434416320"/>
      <w:r w:rsidRPr="006F3F12">
        <w:rPr>
          <w:rStyle w:val="CharDivNo"/>
        </w:rPr>
        <w:lastRenderedPageBreak/>
        <w:t>Division 172</w:t>
      </w:r>
      <w:r w:rsidRPr="006F3F12">
        <w:t>—</w:t>
      </w:r>
      <w:r w:rsidRPr="006F3F12">
        <w:rPr>
          <w:rStyle w:val="CharDivText"/>
        </w:rPr>
        <w:t>Other obligations</w:t>
      </w:r>
      <w:bookmarkEnd w:id="174"/>
    </w:p>
    <w:p w:rsidR="009345F9" w:rsidRPr="003C6796" w:rsidRDefault="009345F9" w:rsidP="009345F9">
      <w:pPr>
        <w:pStyle w:val="ActHead5"/>
      </w:pPr>
      <w:bookmarkStart w:id="175" w:name="_Toc434416321"/>
      <w:r w:rsidRPr="008C10B7">
        <w:rPr>
          <w:rStyle w:val="CharSectno"/>
        </w:rPr>
        <w:t>172</w:t>
      </w:r>
      <w:r w:rsidR="003C6796" w:rsidRPr="008C10B7">
        <w:rPr>
          <w:rStyle w:val="CharSectno"/>
        </w:rPr>
        <w:noBreakHyphen/>
      </w:r>
      <w:r w:rsidRPr="008C10B7">
        <w:rPr>
          <w:rStyle w:val="CharSectno"/>
        </w:rPr>
        <w:t>5</w:t>
      </w:r>
      <w:r w:rsidRPr="003C6796">
        <w:t xml:space="preserve">  Agreements with medical practitioners</w:t>
      </w:r>
      <w:bookmarkEnd w:id="175"/>
    </w:p>
    <w:p w:rsidR="009345F9" w:rsidRPr="003C6796" w:rsidRDefault="009345F9" w:rsidP="009345F9">
      <w:pPr>
        <w:pStyle w:val="SubsectionHead"/>
      </w:pPr>
      <w:r w:rsidRPr="003C6796">
        <w:t>Medical purchaser</w:t>
      </w:r>
      <w:r w:rsidR="003C6796">
        <w:noBreakHyphen/>
      </w:r>
      <w:r w:rsidRPr="003C6796">
        <w:t>provider agreements</w:t>
      </w:r>
    </w:p>
    <w:p w:rsidR="009345F9" w:rsidRPr="003C6796" w:rsidRDefault="009345F9" w:rsidP="009345F9">
      <w:pPr>
        <w:pStyle w:val="subsection"/>
      </w:pPr>
      <w:r w:rsidRPr="003C6796">
        <w:rPr>
          <w:i/>
        </w:rPr>
        <w:tab/>
      </w:r>
      <w:r w:rsidRPr="003C6796">
        <w:t>(1)</w:t>
      </w:r>
      <w:r w:rsidRPr="003C6796">
        <w:tab/>
        <w:t xml:space="preserve">If a private health insurer enters into an agreement with a </w:t>
      </w:r>
      <w:r w:rsidR="003C6796" w:rsidRPr="003C6796">
        <w:rPr>
          <w:position w:val="6"/>
          <w:sz w:val="16"/>
        </w:rPr>
        <w:t>*</w:t>
      </w:r>
      <w:r w:rsidRPr="003C6796">
        <w:t>medical practitioner for the provision of treatment to persons insured by the insurer, the agreement must not limit the medical practitioner’s professional freedom, within the scope of accepted clinical practice, to identify and provide appropriate treatments.</w:t>
      </w:r>
    </w:p>
    <w:p w:rsidR="009345F9" w:rsidRPr="003C6796" w:rsidRDefault="009345F9" w:rsidP="009345F9">
      <w:pPr>
        <w:pStyle w:val="SubsectionHead"/>
      </w:pPr>
      <w:r w:rsidRPr="003C6796">
        <w:t>Practitioner agreements</w:t>
      </w:r>
    </w:p>
    <w:p w:rsidR="009345F9" w:rsidRPr="003C6796" w:rsidRDefault="009345F9" w:rsidP="009345F9">
      <w:pPr>
        <w:pStyle w:val="subsection"/>
      </w:pPr>
      <w:r w:rsidRPr="003C6796">
        <w:tab/>
        <w:t>(2)</w:t>
      </w:r>
      <w:r w:rsidRPr="003C6796">
        <w:tab/>
        <w:t xml:space="preserve">If a hospital or day hospital facility enters into an agreement with a </w:t>
      </w:r>
      <w:r w:rsidR="003C6796" w:rsidRPr="003C6796">
        <w:rPr>
          <w:position w:val="6"/>
          <w:sz w:val="16"/>
        </w:rPr>
        <w:t>*</w:t>
      </w:r>
      <w:r w:rsidRPr="003C6796">
        <w:t>medical practitioner, under which treatment is provided to persons insured by the insurer, the agreement must not limit the medical practitioner’s professional freedom, within the scope of accepted clinical practice, to identify and provide appropriate treatments.</w:t>
      </w:r>
    </w:p>
    <w:p w:rsidR="000A2F2F" w:rsidRPr="003C6796" w:rsidRDefault="000A2F2F" w:rsidP="000A2F2F">
      <w:pPr>
        <w:pStyle w:val="notetext"/>
      </w:pPr>
      <w:r w:rsidRPr="003C6796">
        <w:t>Note:</w:t>
      </w:r>
      <w:r w:rsidRPr="003C6796">
        <w:tab/>
        <w:t>Medical practitioners may, in dealings with private health insurers, be able to take advantage of the collective bargaining provisions of Subdivision B of Division</w:t>
      </w:r>
      <w:r w:rsidR="003C6796">
        <w:t> </w:t>
      </w:r>
      <w:r w:rsidRPr="003C6796">
        <w:t xml:space="preserve">2 of Part VII of the </w:t>
      </w:r>
      <w:r w:rsidR="00EE3A7B" w:rsidRPr="003C6796">
        <w:rPr>
          <w:i/>
        </w:rPr>
        <w:t>Competition and Consumer Act 2010</w:t>
      </w:r>
      <w:r w:rsidRPr="003C6796">
        <w:t>.</w:t>
      </w:r>
    </w:p>
    <w:p w:rsidR="00B721CB" w:rsidRPr="003C6796" w:rsidRDefault="00B721CB">
      <w:pPr>
        <w:pStyle w:val="ActHead5"/>
      </w:pPr>
      <w:bookmarkStart w:id="176" w:name="_Toc434416322"/>
      <w:r w:rsidRPr="008C10B7">
        <w:rPr>
          <w:rStyle w:val="CharSectno"/>
        </w:rPr>
        <w:t>172</w:t>
      </w:r>
      <w:r w:rsidR="003C6796" w:rsidRPr="008C10B7">
        <w:rPr>
          <w:rStyle w:val="CharSectno"/>
        </w:rPr>
        <w:noBreakHyphen/>
      </w:r>
      <w:r w:rsidRPr="008C10B7">
        <w:rPr>
          <w:rStyle w:val="CharSectno"/>
        </w:rPr>
        <w:t>10</w:t>
      </w:r>
      <w:r w:rsidRPr="003C6796">
        <w:t xml:space="preserve">  Private health insurers to give information to Secretary</w:t>
      </w:r>
      <w:bookmarkEnd w:id="176"/>
    </w:p>
    <w:p w:rsidR="00B721CB" w:rsidRPr="003C6796" w:rsidRDefault="00B721CB">
      <w:pPr>
        <w:pStyle w:val="subsection"/>
      </w:pPr>
      <w:r w:rsidRPr="003C6796">
        <w:tab/>
        <w:t>(1)</w:t>
      </w:r>
      <w:r w:rsidRPr="003C6796">
        <w:tab/>
        <w:t xml:space="preserve">The Private Health Insurance (Data Provision) Rules may specify kinds of information, relating to treatment of </w:t>
      </w:r>
      <w:r w:rsidR="000A2F2F" w:rsidRPr="003C6796">
        <w:t xml:space="preserve">persons insured under </w:t>
      </w:r>
      <w:r w:rsidR="003C6796" w:rsidRPr="003C6796">
        <w:rPr>
          <w:position w:val="6"/>
          <w:sz w:val="16"/>
        </w:rPr>
        <w:t>*</w:t>
      </w:r>
      <w:r w:rsidR="000A2F2F" w:rsidRPr="003C6796">
        <w:t xml:space="preserve">complying health insurance products that are </w:t>
      </w:r>
      <w:r w:rsidR="003C6796" w:rsidRPr="003C6796">
        <w:rPr>
          <w:position w:val="6"/>
          <w:sz w:val="16"/>
        </w:rPr>
        <w:t>*</w:t>
      </w:r>
      <w:r w:rsidR="000A2F2F" w:rsidRPr="003C6796">
        <w:t>referable to</w:t>
      </w:r>
      <w:r w:rsidR="000A2F2F" w:rsidRPr="003C6796">
        <w:rPr>
          <w:position w:val="6"/>
          <w:sz w:val="16"/>
        </w:rPr>
        <w:t xml:space="preserve"> </w:t>
      </w:r>
      <w:r w:rsidR="003C6796" w:rsidRPr="003C6796">
        <w:rPr>
          <w:position w:val="6"/>
          <w:sz w:val="16"/>
        </w:rPr>
        <w:t>*</w:t>
      </w:r>
      <w:r w:rsidRPr="003C6796">
        <w:t>health benefits funds, that private health insurers are to give to the Secretary of the Department.</w:t>
      </w:r>
    </w:p>
    <w:p w:rsidR="00B721CB" w:rsidRPr="003C6796" w:rsidRDefault="00B721CB">
      <w:pPr>
        <w:pStyle w:val="subsection"/>
      </w:pPr>
      <w:r w:rsidRPr="003C6796">
        <w:tab/>
        <w:t>(2)</w:t>
      </w:r>
      <w:r w:rsidRPr="003C6796">
        <w:tab/>
        <w:t xml:space="preserve">A private health insurer must, in accordance with the Private Health Insurance (Data Provision) Rules, give to the Secretary of the Department any information of that kind that the insurer receives from a </w:t>
      </w:r>
      <w:r w:rsidR="003C6796" w:rsidRPr="003C6796">
        <w:rPr>
          <w:position w:val="6"/>
          <w:sz w:val="16"/>
        </w:rPr>
        <w:t>*</w:t>
      </w:r>
      <w:r w:rsidRPr="003C6796">
        <w:t>hospital.</w:t>
      </w:r>
    </w:p>
    <w:p w:rsidR="00B721CB" w:rsidRPr="003C6796" w:rsidRDefault="00B721CB">
      <w:pPr>
        <w:pStyle w:val="ActHead5"/>
      </w:pPr>
      <w:bookmarkStart w:id="177" w:name="_Toc434416323"/>
      <w:r w:rsidRPr="008C10B7">
        <w:rPr>
          <w:rStyle w:val="CharSectno"/>
        </w:rPr>
        <w:lastRenderedPageBreak/>
        <w:t>172</w:t>
      </w:r>
      <w:r w:rsidR="003C6796" w:rsidRPr="008C10B7">
        <w:rPr>
          <w:rStyle w:val="CharSectno"/>
        </w:rPr>
        <w:noBreakHyphen/>
      </w:r>
      <w:r w:rsidRPr="008C10B7">
        <w:rPr>
          <w:rStyle w:val="CharSectno"/>
        </w:rPr>
        <w:t>15</w:t>
      </w:r>
      <w:r w:rsidRPr="003C6796">
        <w:t xml:space="preserve">  Restrictions on payment of pecuniary penalties etc.</w:t>
      </w:r>
      <w:bookmarkEnd w:id="177"/>
    </w:p>
    <w:p w:rsidR="00B721CB" w:rsidRPr="003C6796" w:rsidRDefault="00B721CB">
      <w:pPr>
        <w:pStyle w:val="subsection"/>
      </w:pPr>
      <w:r w:rsidRPr="003C6796">
        <w:tab/>
      </w:r>
      <w:r w:rsidRPr="003C6796">
        <w:tab/>
        <w:t>A private health insurer must not:</w:t>
      </w:r>
    </w:p>
    <w:p w:rsidR="00B721CB" w:rsidRPr="003C6796" w:rsidRDefault="00B721CB">
      <w:pPr>
        <w:pStyle w:val="paragraph"/>
      </w:pPr>
      <w:r w:rsidRPr="003C6796">
        <w:tab/>
        <w:t>(a)</w:t>
      </w:r>
      <w:r w:rsidRPr="003C6796">
        <w:tab/>
        <w:t>use its money, or permit the use of its money, for:</w:t>
      </w:r>
    </w:p>
    <w:p w:rsidR="00B721CB" w:rsidRPr="003C6796" w:rsidRDefault="00B721CB">
      <w:pPr>
        <w:pStyle w:val="paragraphsub"/>
      </w:pPr>
      <w:r w:rsidRPr="003C6796">
        <w:tab/>
        <w:t>(i)</w:t>
      </w:r>
      <w:r w:rsidRPr="003C6796">
        <w:tab/>
        <w:t xml:space="preserve">the payment of a pecuniary penalty imposed on a </w:t>
      </w:r>
      <w:r w:rsidR="003C6796" w:rsidRPr="003C6796">
        <w:rPr>
          <w:position w:val="6"/>
          <w:sz w:val="16"/>
        </w:rPr>
        <w:t>*</w:t>
      </w:r>
      <w:r w:rsidRPr="003C6796">
        <w:t xml:space="preserve">director or </w:t>
      </w:r>
      <w:r w:rsidR="003C6796" w:rsidRPr="003C6796">
        <w:rPr>
          <w:position w:val="6"/>
          <w:sz w:val="16"/>
        </w:rPr>
        <w:t>*</w:t>
      </w:r>
      <w:r w:rsidRPr="003C6796">
        <w:t>officer of the insurer because of an offence under this Act; or</w:t>
      </w:r>
    </w:p>
    <w:p w:rsidR="00B721CB" w:rsidRPr="003C6796" w:rsidRDefault="00B721CB">
      <w:pPr>
        <w:pStyle w:val="paragraphsub"/>
      </w:pPr>
      <w:r w:rsidRPr="003C6796">
        <w:tab/>
        <w:t>(ii)</w:t>
      </w:r>
      <w:r w:rsidRPr="003C6796">
        <w:tab/>
        <w:t xml:space="preserve">the payment of an amount that a director or officer of the insurer, or a person who has been such a director or officer, is liable to pay under </w:t>
      </w:r>
      <w:r w:rsidR="00F47CBC" w:rsidRPr="006F3F12">
        <w:t>Division 203</w:t>
      </w:r>
      <w:r w:rsidRPr="003C6796">
        <w:t>; or</w:t>
      </w:r>
    </w:p>
    <w:p w:rsidR="00B721CB" w:rsidRPr="003C6796" w:rsidRDefault="00B721CB">
      <w:pPr>
        <w:pStyle w:val="paragraph"/>
      </w:pPr>
      <w:r w:rsidRPr="003C6796">
        <w:tab/>
        <w:t>(b)</w:t>
      </w:r>
      <w:r w:rsidRPr="003C6796">
        <w:tab/>
        <w:t>reimburse:</w:t>
      </w:r>
    </w:p>
    <w:p w:rsidR="00B721CB" w:rsidRPr="003C6796" w:rsidRDefault="00B721CB">
      <w:pPr>
        <w:pStyle w:val="paragraphsub"/>
      </w:pPr>
      <w:r w:rsidRPr="003C6796">
        <w:tab/>
        <w:t>(i)</w:t>
      </w:r>
      <w:r w:rsidRPr="003C6796">
        <w:tab/>
        <w:t>a director or officer of the insurer in respect of a pecuniary penalty imposed on the director or officer because of an offence under this Act; or</w:t>
      </w:r>
    </w:p>
    <w:p w:rsidR="00B721CB" w:rsidRPr="003C6796" w:rsidRDefault="00B721CB">
      <w:pPr>
        <w:pStyle w:val="paragraphsub"/>
      </w:pPr>
      <w:r w:rsidRPr="003C6796">
        <w:tab/>
        <w:t>(ii)</w:t>
      </w:r>
      <w:r w:rsidRPr="003C6796">
        <w:tab/>
        <w:t xml:space="preserve">a director or officer of the insurer, or a person who has been such a director or officer, in respect of a liability imposed on the director under </w:t>
      </w:r>
      <w:r w:rsidR="00F47CBC" w:rsidRPr="006F3F12">
        <w:t>Division 203</w:t>
      </w:r>
      <w:r w:rsidRPr="003C6796">
        <w:t>.</w:t>
      </w:r>
    </w:p>
    <w:p w:rsidR="00B721CB" w:rsidRPr="003C6796" w:rsidRDefault="00B721CB" w:rsidP="00F719AC">
      <w:pPr>
        <w:pStyle w:val="ActHead1"/>
        <w:pageBreakBefore/>
      </w:pPr>
      <w:bookmarkStart w:id="178" w:name="_Toc434416324"/>
      <w:r w:rsidRPr="008C10B7">
        <w:rPr>
          <w:rStyle w:val="CharChapNo"/>
        </w:rPr>
        <w:lastRenderedPageBreak/>
        <w:t>Chapter</w:t>
      </w:r>
      <w:r w:rsidR="003C6796" w:rsidRPr="008C10B7">
        <w:rPr>
          <w:rStyle w:val="CharChapNo"/>
        </w:rPr>
        <w:t> </w:t>
      </w:r>
      <w:r w:rsidRPr="008C10B7">
        <w:rPr>
          <w:rStyle w:val="CharChapNo"/>
        </w:rPr>
        <w:t>5</w:t>
      </w:r>
      <w:r w:rsidRPr="003C6796">
        <w:t>—</w:t>
      </w:r>
      <w:r w:rsidRPr="008C10B7">
        <w:rPr>
          <w:rStyle w:val="CharChapText"/>
        </w:rPr>
        <w:t>Enforcement</w:t>
      </w:r>
      <w:bookmarkEnd w:id="178"/>
    </w:p>
    <w:p w:rsidR="00B721CB" w:rsidRPr="003C6796" w:rsidRDefault="00B721CB">
      <w:pPr>
        <w:pStyle w:val="ActHead2"/>
      </w:pPr>
      <w:bookmarkStart w:id="179" w:name="_Toc434416325"/>
      <w:r w:rsidRPr="008C10B7">
        <w:rPr>
          <w:rStyle w:val="CharPartNo"/>
        </w:rPr>
        <w:t>Part</w:t>
      </w:r>
      <w:r w:rsidR="003C6796" w:rsidRPr="008C10B7">
        <w:rPr>
          <w:rStyle w:val="CharPartNo"/>
        </w:rPr>
        <w:t> </w:t>
      </w:r>
      <w:r w:rsidRPr="008C10B7">
        <w:rPr>
          <w:rStyle w:val="CharPartNo"/>
        </w:rPr>
        <w:t>5</w:t>
      </w:r>
      <w:r w:rsidR="003C6796" w:rsidRPr="008C10B7">
        <w:rPr>
          <w:rStyle w:val="CharPartNo"/>
        </w:rPr>
        <w:noBreakHyphen/>
      </w:r>
      <w:r w:rsidRPr="008C10B7">
        <w:rPr>
          <w:rStyle w:val="CharPartNo"/>
        </w:rPr>
        <w:t>1</w:t>
      </w:r>
      <w:r w:rsidRPr="003C6796">
        <w:t>—</w:t>
      </w:r>
      <w:r w:rsidRPr="008C10B7">
        <w:rPr>
          <w:rStyle w:val="CharPartText"/>
        </w:rPr>
        <w:t>Introduction</w:t>
      </w:r>
      <w:bookmarkEnd w:id="179"/>
    </w:p>
    <w:p w:rsidR="00B721CB" w:rsidRPr="003C6796" w:rsidRDefault="00B721CB">
      <w:pPr>
        <w:pStyle w:val="ActHead3"/>
      </w:pPr>
      <w:bookmarkStart w:id="180" w:name="_Toc434416326"/>
      <w:r w:rsidRPr="008C10B7">
        <w:rPr>
          <w:rStyle w:val="CharDivNo"/>
        </w:rPr>
        <w:t>Division</w:t>
      </w:r>
      <w:r w:rsidR="003C6796" w:rsidRPr="008C10B7">
        <w:rPr>
          <w:rStyle w:val="CharDivNo"/>
        </w:rPr>
        <w:t> </w:t>
      </w:r>
      <w:r w:rsidRPr="008C10B7">
        <w:rPr>
          <w:rStyle w:val="CharDivNo"/>
        </w:rPr>
        <w:t>180</w:t>
      </w:r>
      <w:r w:rsidRPr="003C6796">
        <w:t>—</w:t>
      </w:r>
      <w:r w:rsidRPr="008C10B7">
        <w:rPr>
          <w:rStyle w:val="CharDivText"/>
        </w:rPr>
        <w:t>Introduction</w:t>
      </w:r>
      <w:bookmarkEnd w:id="180"/>
    </w:p>
    <w:p w:rsidR="00B721CB" w:rsidRPr="003C6796" w:rsidRDefault="00B721CB">
      <w:pPr>
        <w:pStyle w:val="ActHead5"/>
      </w:pPr>
      <w:bookmarkStart w:id="181" w:name="_Toc434416327"/>
      <w:r w:rsidRPr="008C10B7">
        <w:rPr>
          <w:rStyle w:val="CharSectno"/>
        </w:rPr>
        <w:t>180</w:t>
      </w:r>
      <w:r w:rsidR="003C6796" w:rsidRPr="008C10B7">
        <w:rPr>
          <w:rStyle w:val="CharSectno"/>
        </w:rPr>
        <w:noBreakHyphen/>
      </w:r>
      <w:r w:rsidRPr="008C10B7">
        <w:rPr>
          <w:rStyle w:val="CharSectno"/>
        </w:rPr>
        <w:t>1</w:t>
      </w:r>
      <w:r w:rsidRPr="003C6796">
        <w:t xml:space="preserve">  What this Chapter is about</w:t>
      </w:r>
      <w:bookmarkEnd w:id="181"/>
    </w:p>
    <w:p w:rsidR="00B721CB" w:rsidRPr="003C6796" w:rsidRDefault="00B721CB">
      <w:pPr>
        <w:pStyle w:val="BoxText"/>
      </w:pPr>
      <w:r w:rsidRPr="003C6796">
        <w:t>Private health insurers who do not comply with this Act may have action taken a</w:t>
      </w:r>
      <w:r w:rsidR="00730C36">
        <w:t>gainst them under this Chapter.</w:t>
      </w:r>
    </w:p>
    <w:p w:rsidR="00B721CB" w:rsidRPr="003C6796" w:rsidRDefault="00B721CB">
      <w:pPr>
        <w:pStyle w:val="notetext"/>
      </w:pPr>
      <w:r w:rsidRPr="003C6796">
        <w:t>Note:</w:t>
      </w:r>
      <w:r w:rsidRPr="003C6796">
        <w:tab/>
        <w:t>The methods set out in this Chapter are not the only enforcement methods available (see for example Division</w:t>
      </w:r>
      <w:r w:rsidR="003C6796">
        <w:t> </w:t>
      </w:r>
      <w:r w:rsidRPr="003C6796">
        <w:t>84).</w:t>
      </w:r>
    </w:p>
    <w:p w:rsidR="00B721CB" w:rsidRPr="003C6796" w:rsidRDefault="00B721CB" w:rsidP="00F719AC">
      <w:pPr>
        <w:pStyle w:val="ActHead2"/>
        <w:pageBreakBefore/>
      </w:pPr>
      <w:bookmarkStart w:id="182" w:name="_Toc434416328"/>
      <w:r w:rsidRPr="008C10B7">
        <w:rPr>
          <w:rStyle w:val="CharPartNo"/>
        </w:rPr>
        <w:lastRenderedPageBreak/>
        <w:t>Part</w:t>
      </w:r>
      <w:r w:rsidR="003C6796" w:rsidRPr="008C10B7">
        <w:rPr>
          <w:rStyle w:val="CharPartNo"/>
        </w:rPr>
        <w:t> </w:t>
      </w:r>
      <w:r w:rsidRPr="008C10B7">
        <w:rPr>
          <w:rStyle w:val="CharPartNo"/>
        </w:rPr>
        <w:t>5</w:t>
      </w:r>
      <w:r w:rsidR="003C6796" w:rsidRPr="008C10B7">
        <w:rPr>
          <w:rStyle w:val="CharPartNo"/>
        </w:rPr>
        <w:noBreakHyphen/>
      </w:r>
      <w:r w:rsidRPr="008C10B7">
        <w:rPr>
          <w:rStyle w:val="CharPartNo"/>
        </w:rPr>
        <w:t>2</w:t>
      </w:r>
      <w:r w:rsidRPr="003C6796">
        <w:t>—</w:t>
      </w:r>
      <w:r w:rsidRPr="008C10B7">
        <w:rPr>
          <w:rStyle w:val="CharPartText"/>
        </w:rPr>
        <w:t>General enforcement methods</w:t>
      </w:r>
      <w:bookmarkEnd w:id="182"/>
    </w:p>
    <w:p w:rsidR="00B721CB" w:rsidRPr="003C6796" w:rsidRDefault="00B721CB">
      <w:pPr>
        <w:pStyle w:val="ActHead3"/>
      </w:pPr>
      <w:bookmarkStart w:id="183" w:name="_Toc434416329"/>
      <w:r w:rsidRPr="008C10B7">
        <w:rPr>
          <w:rStyle w:val="CharDivNo"/>
        </w:rPr>
        <w:t>Division</w:t>
      </w:r>
      <w:r w:rsidR="003C6796" w:rsidRPr="008C10B7">
        <w:rPr>
          <w:rStyle w:val="CharDivNo"/>
        </w:rPr>
        <w:t> </w:t>
      </w:r>
      <w:r w:rsidRPr="008C10B7">
        <w:rPr>
          <w:rStyle w:val="CharDivNo"/>
        </w:rPr>
        <w:t>185</w:t>
      </w:r>
      <w:r w:rsidRPr="003C6796">
        <w:t>—</w:t>
      </w:r>
      <w:r w:rsidRPr="008C10B7">
        <w:rPr>
          <w:rStyle w:val="CharDivText"/>
        </w:rPr>
        <w:t>What this Part is about</w:t>
      </w:r>
      <w:bookmarkEnd w:id="183"/>
    </w:p>
    <w:p w:rsidR="00F47CBC" w:rsidRPr="006F3F12" w:rsidRDefault="00F47CBC" w:rsidP="00F47CBC">
      <w:pPr>
        <w:pStyle w:val="ActHead5"/>
      </w:pPr>
      <w:bookmarkStart w:id="184" w:name="_Toc434416330"/>
      <w:r w:rsidRPr="006F3F12">
        <w:rPr>
          <w:rStyle w:val="CharSectno"/>
        </w:rPr>
        <w:t>185</w:t>
      </w:r>
      <w:r>
        <w:rPr>
          <w:rStyle w:val="CharSectno"/>
        </w:rPr>
        <w:noBreakHyphen/>
      </w:r>
      <w:r w:rsidRPr="006F3F12">
        <w:rPr>
          <w:rStyle w:val="CharSectno"/>
        </w:rPr>
        <w:t>1</w:t>
      </w:r>
      <w:r w:rsidRPr="006F3F12">
        <w:t xml:space="preserve">  Introduction</w:t>
      </w:r>
      <w:bookmarkEnd w:id="184"/>
    </w:p>
    <w:p w:rsidR="00F47CBC" w:rsidRPr="006F3F12" w:rsidRDefault="00F47CBC" w:rsidP="00F47CBC">
      <w:pPr>
        <w:pStyle w:val="SOText"/>
      </w:pPr>
      <w:r w:rsidRPr="006F3F12">
        <w:t>This Part gives the Minister powers to enable him or her to find out whether a private health insurer is complying with its enforceable obligations and to encourage or compel an insurer to comply with those obligations.</w:t>
      </w:r>
    </w:p>
    <w:p w:rsidR="00F47CBC" w:rsidRPr="006F3F12" w:rsidRDefault="00F47CBC" w:rsidP="00F47CBC">
      <w:pPr>
        <w:pStyle w:val="SOText"/>
      </w:pPr>
      <w:r w:rsidRPr="006F3F12">
        <w:t>The Minister can:</w:t>
      </w:r>
    </w:p>
    <w:p w:rsidR="00F47CBC" w:rsidRPr="006F3F12" w:rsidRDefault="00F47CBC" w:rsidP="00F47CBC">
      <w:pPr>
        <w:pStyle w:val="SOPara"/>
      </w:pPr>
      <w:r w:rsidRPr="006F3F12">
        <w:tab/>
        <w:t>(a)</w:t>
      </w:r>
      <w:r w:rsidRPr="006F3F12">
        <w:tab/>
        <w:t>set performance indicators for insurers; or</w:t>
      </w:r>
    </w:p>
    <w:p w:rsidR="00F47CBC" w:rsidRPr="006F3F12" w:rsidRDefault="00F47CBC" w:rsidP="00F47CBC">
      <w:pPr>
        <w:pStyle w:val="SOPara"/>
      </w:pPr>
      <w:r w:rsidRPr="006F3F12">
        <w:tab/>
        <w:t>(b)</w:t>
      </w:r>
      <w:r w:rsidRPr="006F3F12">
        <w:tab/>
        <w:t>seek explanations from insurers; or</w:t>
      </w:r>
    </w:p>
    <w:p w:rsidR="00F47CBC" w:rsidRPr="006F3F12" w:rsidRDefault="00F47CBC" w:rsidP="00F47CBC">
      <w:pPr>
        <w:pStyle w:val="SOPara"/>
      </w:pPr>
      <w:r w:rsidRPr="006F3F12">
        <w:tab/>
        <w:t>(c)</w:t>
      </w:r>
      <w:r w:rsidRPr="006F3F12">
        <w:tab/>
        <w:t>investigate insurers; or</w:t>
      </w:r>
    </w:p>
    <w:p w:rsidR="00F47CBC" w:rsidRPr="006F3F12" w:rsidRDefault="00F47CBC" w:rsidP="00F47CBC">
      <w:pPr>
        <w:pStyle w:val="SOPara"/>
      </w:pPr>
      <w:r w:rsidRPr="006F3F12">
        <w:tab/>
        <w:t>(d)</w:t>
      </w:r>
      <w:r w:rsidRPr="006F3F12">
        <w:tab/>
        <w:t>obtain enforceable undertakings from insurers; or</w:t>
      </w:r>
    </w:p>
    <w:p w:rsidR="00F47CBC" w:rsidRPr="006F3F12" w:rsidRDefault="00F47CBC" w:rsidP="00F47CBC">
      <w:pPr>
        <w:pStyle w:val="SOPara"/>
      </w:pPr>
      <w:r w:rsidRPr="006F3F12">
        <w:tab/>
        <w:t>(e)</w:t>
      </w:r>
      <w:r w:rsidRPr="006F3F12">
        <w:tab/>
        <w:t>direct insurers to do particular things; or</w:t>
      </w:r>
    </w:p>
    <w:p w:rsidR="00F47CBC" w:rsidRPr="006F3F12" w:rsidRDefault="00F47CBC" w:rsidP="00F47CBC">
      <w:pPr>
        <w:pStyle w:val="SOPara"/>
      </w:pPr>
      <w:r w:rsidRPr="006F3F12">
        <w:tab/>
        <w:t>(f)</w:t>
      </w:r>
      <w:r w:rsidRPr="006F3F12">
        <w:tab/>
        <w:t>seek remedies in the Federal Court; or</w:t>
      </w:r>
    </w:p>
    <w:p w:rsidR="00F47CBC" w:rsidRPr="006F3F12" w:rsidRDefault="00F47CBC" w:rsidP="00F47CBC">
      <w:pPr>
        <w:pStyle w:val="SOPara"/>
      </w:pPr>
      <w:r w:rsidRPr="006F3F12">
        <w:tab/>
        <w:t>(g)</w:t>
      </w:r>
      <w:r w:rsidRPr="006F3F12">
        <w:tab/>
        <w:t>revoke an insurer’s entitlement to offer tax rebates as premium reductions.</w:t>
      </w:r>
    </w:p>
    <w:p w:rsidR="00B721CB" w:rsidRPr="003C6796" w:rsidRDefault="00B721CB">
      <w:pPr>
        <w:pStyle w:val="ActHead5"/>
      </w:pPr>
      <w:bookmarkStart w:id="185" w:name="_Toc434416331"/>
      <w:r w:rsidRPr="008C10B7">
        <w:rPr>
          <w:rStyle w:val="CharSectno"/>
        </w:rPr>
        <w:t>185</w:t>
      </w:r>
      <w:r w:rsidR="003C6796" w:rsidRPr="008C10B7">
        <w:rPr>
          <w:rStyle w:val="CharSectno"/>
        </w:rPr>
        <w:noBreakHyphen/>
      </w:r>
      <w:r w:rsidRPr="008C10B7">
        <w:rPr>
          <w:rStyle w:val="CharSectno"/>
        </w:rPr>
        <w:t>5</w:t>
      </w:r>
      <w:r w:rsidRPr="003C6796">
        <w:t xml:space="preserve">  Meaning of </w:t>
      </w:r>
      <w:r w:rsidRPr="003C6796">
        <w:rPr>
          <w:i/>
        </w:rPr>
        <w:t>enforceable obligation</w:t>
      </w:r>
      <w:bookmarkEnd w:id="185"/>
    </w:p>
    <w:p w:rsidR="00B721CB" w:rsidRPr="003C6796" w:rsidRDefault="00B721CB">
      <w:pPr>
        <w:pStyle w:val="subsection"/>
      </w:pPr>
      <w:r w:rsidRPr="003C6796">
        <w:tab/>
      </w:r>
      <w:r w:rsidRPr="003C6796">
        <w:tab/>
        <w:t xml:space="preserve">All of the following provisions are </w:t>
      </w:r>
      <w:r w:rsidRPr="003C6796">
        <w:rPr>
          <w:b/>
          <w:i/>
        </w:rPr>
        <w:t>enforceable obligations</w:t>
      </w:r>
      <w:r w:rsidRPr="003C6796">
        <w:t>:</w:t>
      </w:r>
    </w:p>
    <w:p w:rsidR="00B721CB" w:rsidRPr="003C6796" w:rsidRDefault="00B721CB">
      <w:pPr>
        <w:pStyle w:val="paragraph"/>
      </w:pPr>
      <w:r w:rsidRPr="003C6796">
        <w:tab/>
        <w:t>(a)</w:t>
      </w:r>
      <w:r w:rsidRPr="003C6796">
        <w:tab/>
        <w:t>a provision of this Act;</w:t>
      </w:r>
    </w:p>
    <w:p w:rsidR="00B721CB" w:rsidRPr="003C6796" w:rsidRDefault="00B721CB">
      <w:pPr>
        <w:pStyle w:val="paragraph"/>
      </w:pPr>
      <w:r w:rsidRPr="003C6796">
        <w:tab/>
        <w:t>(b)</w:t>
      </w:r>
      <w:r w:rsidRPr="003C6796">
        <w:tab/>
        <w:t>a provision of any Private Health Insurance Rules made under section</w:t>
      </w:r>
      <w:r w:rsidR="003C6796">
        <w:t> </w:t>
      </w:r>
      <w:r w:rsidRPr="003C6796">
        <w:t>333</w:t>
      </w:r>
      <w:r w:rsidR="003C6796">
        <w:noBreakHyphen/>
      </w:r>
      <w:r w:rsidRPr="003C6796">
        <w:t>20;</w:t>
      </w:r>
    </w:p>
    <w:p w:rsidR="00B721CB" w:rsidRPr="003C6796" w:rsidRDefault="00B721CB">
      <w:pPr>
        <w:pStyle w:val="paragraph"/>
      </w:pPr>
      <w:r w:rsidRPr="003C6796">
        <w:tab/>
        <w:t>(c)</w:t>
      </w:r>
      <w:r w:rsidRPr="003C6796">
        <w:tab/>
        <w:t>a provision of the regulations;</w:t>
      </w:r>
    </w:p>
    <w:p w:rsidR="00B721CB" w:rsidRPr="003C6796" w:rsidRDefault="00B721CB">
      <w:pPr>
        <w:pStyle w:val="paragraph"/>
      </w:pPr>
      <w:r w:rsidRPr="003C6796">
        <w:tab/>
        <w:t>(d)</w:t>
      </w:r>
      <w:r w:rsidRPr="003C6796">
        <w:tab/>
        <w:t>a direction given to a private health insurer under this Act;</w:t>
      </w:r>
    </w:p>
    <w:p w:rsidR="00B721CB" w:rsidRPr="003C6796" w:rsidRDefault="00B721CB" w:rsidP="00922540">
      <w:pPr>
        <w:pStyle w:val="paragraph"/>
        <w:keepNext/>
        <w:keepLines/>
      </w:pPr>
      <w:r w:rsidRPr="003C6796">
        <w:lastRenderedPageBreak/>
        <w:tab/>
        <w:t>(e)</w:t>
      </w:r>
      <w:r w:rsidRPr="003C6796">
        <w:tab/>
        <w:t xml:space="preserve">if the insurer is a </w:t>
      </w:r>
      <w:r w:rsidR="003C6796" w:rsidRPr="003C6796">
        <w:rPr>
          <w:position w:val="6"/>
          <w:sz w:val="16"/>
        </w:rPr>
        <w:t>*</w:t>
      </w:r>
      <w:r w:rsidRPr="003C6796">
        <w:t xml:space="preserve">restricted access insurer—a provision included in the insurer’s constitution </w:t>
      </w:r>
      <w:r w:rsidR="00D25622" w:rsidRPr="003C6796">
        <w:t xml:space="preserve">or </w:t>
      </w:r>
      <w:r w:rsidR="003C6796" w:rsidRPr="003C6796">
        <w:rPr>
          <w:position w:val="6"/>
          <w:sz w:val="16"/>
        </w:rPr>
        <w:t>*</w:t>
      </w:r>
      <w:r w:rsidR="00D25622" w:rsidRPr="003C6796">
        <w:t xml:space="preserve">rules </w:t>
      </w:r>
      <w:r w:rsidRPr="003C6796">
        <w:t xml:space="preserve">in order to comply with </w:t>
      </w:r>
      <w:r w:rsidR="00F47CBC" w:rsidRPr="006F3F12">
        <w:t xml:space="preserve">subsection 15(3) of the </w:t>
      </w:r>
      <w:r w:rsidR="00F47CBC" w:rsidRPr="006F3F12">
        <w:rPr>
          <w:i/>
        </w:rPr>
        <w:t>Private Health Insurance (Prudential Supervision) Act 2015</w:t>
      </w:r>
      <w:r w:rsidRPr="003C6796">
        <w:t>.</w:t>
      </w:r>
    </w:p>
    <w:p w:rsidR="00B721CB" w:rsidRPr="003C6796" w:rsidRDefault="00B721CB" w:rsidP="00F719AC">
      <w:pPr>
        <w:pStyle w:val="ActHead3"/>
        <w:pageBreakBefore/>
      </w:pPr>
      <w:bookmarkStart w:id="186" w:name="_Toc434416332"/>
      <w:r w:rsidRPr="008C10B7">
        <w:rPr>
          <w:rStyle w:val="CharDivNo"/>
        </w:rPr>
        <w:lastRenderedPageBreak/>
        <w:t>Division</w:t>
      </w:r>
      <w:r w:rsidR="003C6796" w:rsidRPr="008C10B7">
        <w:rPr>
          <w:rStyle w:val="CharDivNo"/>
        </w:rPr>
        <w:t> </w:t>
      </w:r>
      <w:r w:rsidRPr="008C10B7">
        <w:rPr>
          <w:rStyle w:val="CharDivNo"/>
        </w:rPr>
        <w:t>188</w:t>
      </w:r>
      <w:r w:rsidRPr="003C6796">
        <w:t>—</w:t>
      </w:r>
      <w:r w:rsidRPr="008C10B7">
        <w:rPr>
          <w:rStyle w:val="CharDivText"/>
        </w:rPr>
        <w:t>Performance indicators</w:t>
      </w:r>
      <w:bookmarkEnd w:id="186"/>
    </w:p>
    <w:p w:rsidR="00B721CB" w:rsidRPr="003C6796" w:rsidRDefault="00B721CB">
      <w:pPr>
        <w:pStyle w:val="ActHead5"/>
      </w:pPr>
      <w:bookmarkStart w:id="187" w:name="_Toc434416333"/>
      <w:r w:rsidRPr="008C10B7">
        <w:rPr>
          <w:rStyle w:val="CharSectno"/>
        </w:rPr>
        <w:t>188</w:t>
      </w:r>
      <w:r w:rsidR="003C6796" w:rsidRPr="008C10B7">
        <w:rPr>
          <w:rStyle w:val="CharSectno"/>
        </w:rPr>
        <w:noBreakHyphen/>
      </w:r>
      <w:r w:rsidRPr="008C10B7">
        <w:rPr>
          <w:rStyle w:val="CharSectno"/>
        </w:rPr>
        <w:t>1</w:t>
      </w:r>
      <w:r w:rsidRPr="003C6796">
        <w:t xml:space="preserve">  Performance indicators</w:t>
      </w:r>
      <w:bookmarkEnd w:id="187"/>
    </w:p>
    <w:p w:rsidR="00B721CB" w:rsidRPr="003C6796" w:rsidRDefault="00B721CB">
      <w:pPr>
        <w:pStyle w:val="subsection"/>
      </w:pPr>
      <w:r w:rsidRPr="003C6796">
        <w:tab/>
        <w:t>(1)</w:t>
      </w:r>
      <w:r w:rsidRPr="003C6796">
        <w:tab/>
        <w:t>The Private Health Insurance (Complying Product) Rules may set out performance indicators to be used by the Minister in monitoring private health insurers’ compliance with the principle of community rating in section</w:t>
      </w:r>
      <w:r w:rsidR="003C6796">
        <w:t> </w:t>
      </w:r>
      <w:r w:rsidRPr="003C6796">
        <w:t>55</w:t>
      </w:r>
      <w:r w:rsidR="003C6796">
        <w:noBreakHyphen/>
      </w:r>
      <w:r w:rsidRPr="003C6796">
        <w:t>5 and the community rating requirements in Division</w:t>
      </w:r>
      <w:r w:rsidR="003C6796">
        <w:t> </w:t>
      </w:r>
      <w:r w:rsidRPr="003C6796">
        <w:t>66.</w:t>
      </w:r>
    </w:p>
    <w:p w:rsidR="00B721CB" w:rsidRPr="003C6796" w:rsidRDefault="00B721CB">
      <w:pPr>
        <w:pStyle w:val="subsection"/>
      </w:pPr>
      <w:r w:rsidRPr="003C6796">
        <w:tab/>
        <w:t>(2)</w:t>
      </w:r>
      <w:r w:rsidRPr="003C6796">
        <w:tab/>
        <w:t>The performance indicators are to be framed:</w:t>
      </w:r>
    </w:p>
    <w:p w:rsidR="00B721CB" w:rsidRPr="003C6796" w:rsidRDefault="00B721CB">
      <w:pPr>
        <w:pStyle w:val="paragraph"/>
      </w:pPr>
      <w:r w:rsidRPr="003C6796">
        <w:tab/>
        <w:t>(a)</w:t>
      </w:r>
      <w:r w:rsidRPr="003C6796">
        <w:tab/>
        <w:t>to assist the Minister in detecting breaches of the principle of community rating in section</w:t>
      </w:r>
      <w:r w:rsidR="003C6796">
        <w:t> </w:t>
      </w:r>
      <w:r w:rsidRPr="003C6796">
        <w:t>55</w:t>
      </w:r>
      <w:r w:rsidR="003C6796">
        <w:noBreakHyphen/>
      </w:r>
      <w:r w:rsidRPr="003C6796">
        <w:t>5 or the community rating requirements in Division</w:t>
      </w:r>
      <w:r w:rsidR="003C6796">
        <w:t> </w:t>
      </w:r>
      <w:r w:rsidRPr="003C6796">
        <w:t>66; and</w:t>
      </w:r>
    </w:p>
    <w:p w:rsidR="00B721CB" w:rsidRPr="003C6796" w:rsidRDefault="00B721CB">
      <w:pPr>
        <w:pStyle w:val="paragraph"/>
      </w:pPr>
      <w:r w:rsidRPr="003C6796">
        <w:tab/>
        <w:t>(b)</w:t>
      </w:r>
      <w:r w:rsidRPr="003C6796">
        <w:tab/>
        <w:t>to alert the Minister to any practices of a private health insurer in relation to community rating that may require investigation; and</w:t>
      </w:r>
    </w:p>
    <w:p w:rsidR="00B721CB" w:rsidRPr="003C6796" w:rsidRDefault="00B721CB">
      <w:pPr>
        <w:pStyle w:val="paragraph"/>
      </w:pPr>
      <w:r w:rsidRPr="003C6796">
        <w:tab/>
        <w:t>(c)</w:t>
      </w:r>
      <w:r w:rsidRPr="003C6796">
        <w:tab/>
        <w:t>to alert the Minister to any practices of one or more private health insurers in relation to community rating that may be contrary to government health policy and may require a regulatory response.</w:t>
      </w:r>
    </w:p>
    <w:p w:rsidR="00B721CB" w:rsidRPr="003C6796" w:rsidRDefault="00B721CB" w:rsidP="00F719AC">
      <w:pPr>
        <w:pStyle w:val="ActHead3"/>
        <w:pageBreakBefore/>
      </w:pPr>
      <w:bookmarkStart w:id="188" w:name="_Toc434416334"/>
      <w:r w:rsidRPr="008C10B7">
        <w:rPr>
          <w:rStyle w:val="CharDivNo"/>
        </w:rPr>
        <w:lastRenderedPageBreak/>
        <w:t>Division</w:t>
      </w:r>
      <w:r w:rsidR="003C6796" w:rsidRPr="008C10B7">
        <w:rPr>
          <w:rStyle w:val="CharDivNo"/>
        </w:rPr>
        <w:t> </w:t>
      </w:r>
      <w:r w:rsidRPr="008C10B7">
        <w:rPr>
          <w:rStyle w:val="CharDivNo"/>
        </w:rPr>
        <w:t>191</w:t>
      </w:r>
      <w:r w:rsidRPr="003C6796">
        <w:t>—</w:t>
      </w:r>
      <w:r w:rsidRPr="008C10B7">
        <w:rPr>
          <w:rStyle w:val="CharDivText"/>
        </w:rPr>
        <w:t>Explanation of private health insurer’s operations</w:t>
      </w:r>
      <w:bookmarkEnd w:id="188"/>
    </w:p>
    <w:p w:rsidR="00F47CBC" w:rsidRPr="006F3F12" w:rsidRDefault="00F47CBC" w:rsidP="00F47CBC">
      <w:pPr>
        <w:pStyle w:val="ActHead5"/>
      </w:pPr>
      <w:bookmarkStart w:id="189" w:name="_Toc434416335"/>
      <w:r w:rsidRPr="006F3F12">
        <w:rPr>
          <w:rStyle w:val="CharSectno"/>
        </w:rPr>
        <w:t>191</w:t>
      </w:r>
      <w:r>
        <w:rPr>
          <w:rStyle w:val="CharSectno"/>
        </w:rPr>
        <w:noBreakHyphen/>
      </w:r>
      <w:r w:rsidRPr="006F3F12">
        <w:rPr>
          <w:rStyle w:val="CharSectno"/>
        </w:rPr>
        <w:t>1</w:t>
      </w:r>
      <w:r w:rsidRPr="006F3F12">
        <w:t xml:space="preserve">  Minister may seek an explanation from a private health insurer</w:t>
      </w:r>
      <w:bookmarkEnd w:id="189"/>
    </w:p>
    <w:p w:rsidR="00F47CBC" w:rsidRPr="006F3F12" w:rsidRDefault="00F47CBC" w:rsidP="00F47CBC">
      <w:pPr>
        <w:pStyle w:val="subsection"/>
      </w:pPr>
      <w:r w:rsidRPr="006F3F12">
        <w:tab/>
        <w:t>(1)</w:t>
      </w:r>
      <w:r w:rsidRPr="006F3F12">
        <w:tab/>
        <w:t xml:space="preserve">If, having regard to information available to the Minister or to any performance indicators under the Private Health Insurance (Complying Product) Rules, the Minister believes that a private health insurer may have contravened an </w:t>
      </w:r>
      <w:r w:rsidRPr="006F3F12">
        <w:rPr>
          <w:position w:val="6"/>
          <w:sz w:val="16"/>
        </w:rPr>
        <w:t>*</w:t>
      </w:r>
      <w:r w:rsidRPr="006F3F12">
        <w:t>enforceable obligation, the Minister may write to the private health insurer:</w:t>
      </w:r>
    </w:p>
    <w:p w:rsidR="00F47CBC" w:rsidRPr="006F3F12" w:rsidRDefault="00F47CBC" w:rsidP="00F47CBC">
      <w:pPr>
        <w:pStyle w:val="paragraph"/>
      </w:pPr>
      <w:r w:rsidRPr="006F3F12">
        <w:tab/>
        <w:t>(a)</w:t>
      </w:r>
      <w:r w:rsidRPr="006F3F12">
        <w:tab/>
        <w:t>explaining the Minister’s concerns; and</w:t>
      </w:r>
    </w:p>
    <w:p w:rsidR="00F47CBC" w:rsidRPr="006F3F12" w:rsidRDefault="00F47CBC" w:rsidP="00F47CBC">
      <w:pPr>
        <w:pStyle w:val="paragraph"/>
      </w:pPr>
      <w:r w:rsidRPr="006F3F12">
        <w:tab/>
        <w:t>(b)</w:t>
      </w:r>
      <w:r w:rsidRPr="006F3F12">
        <w:tab/>
        <w:t>asking the insurer to explain its operations in relation to those concerns; and</w:t>
      </w:r>
    </w:p>
    <w:p w:rsidR="00F47CBC" w:rsidRPr="006F3F12" w:rsidRDefault="00F47CBC" w:rsidP="00F47CBC">
      <w:pPr>
        <w:pStyle w:val="paragraph"/>
      </w:pPr>
      <w:r w:rsidRPr="006F3F12">
        <w:tab/>
        <w:t>(c)</w:t>
      </w:r>
      <w:r w:rsidRPr="006F3F12">
        <w:tab/>
        <w:t>specifying the period within which the Minister requires the insurer’s response.</w:t>
      </w:r>
    </w:p>
    <w:p w:rsidR="00F47CBC" w:rsidRPr="006F3F12" w:rsidRDefault="00F47CBC" w:rsidP="00F47CBC">
      <w:pPr>
        <w:pStyle w:val="subsection"/>
      </w:pPr>
      <w:r w:rsidRPr="006F3F12">
        <w:tab/>
        <w:t>(2)</w:t>
      </w:r>
      <w:r w:rsidRPr="006F3F12">
        <w:tab/>
        <w:t>The private health insurer must respond within the specified period, or any longer period that the Minister, in writing before the end of the specified period, allows.</w:t>
      </w:r>
    </w:p>
    <w:p w:rsidR="00F47CBC" w:rsidRPr="006F3F12" w:rsidRDefault="00F47CBC" w:rsidP="00F47CBC">
      <w:pPr>
        <w:pStyle w:val="subsection"/>
      </w:pPr>
      <w:r w:rsidRPr="006F3F12">
        <w:tab/>
        <w:t>(3)</w:t>
      </w:r>
      <w:r w:rsidRPr="006F3F12">
        <w:tab/>
        <w:t>If the Minister refuses a request by the private health insurer for a longer period to respond, the Minister must state the Minister’s reasons for refusing.</w:t>
      </w:r>
    </w:p>
    <w:p w:rsidR="00F47CBC" w:rsidRPr="006F3F12" w:rsidRDefault="00F47CBC" w:rsidP="00F47CBC">
      <w:pPr>
        <w:pStyle w:val="notetext"/>
      </w:pPr>
      <w:r w:rsidRPr="006F3F12">
        <w:t>Note:</w:t>
      </w:r>
      <w:r w:rsidRPr="006F3F12">
        <w:tab/>
        <w:t>Refusals of requests for longer periods to respond are reviewable under Part 6</w:t>
      </w:r>
      <w:r>
        <w:noBreakHyphen/>
      </w:r>
      <w:r w:rsidRPr="006F3F12">
        <w:t>9.</w:t>
      </w:r>
    </w:p>
    <w:p w:rsidR="00F47CBC" w:rsidRPr="006F3F12" w:rsidRDefault="00F47CBC" w:rsidP="00F47CBC">
      <w:pPr>
        <w:pStyle w:val="ActHead5"/>
      </w:pPr>
      <w:bookmarkStart w:id="190" w:name="_Toc434416336"/>
      <w:r w:rsidRPr="006F3F12">
        <w:rPr>
          <w:rStyle w:val="CharSectno"/>
        </w:rPr>
        <w:t>191</w:t>
      </w:r>
      <w:r>
        <w:rPr>
          <w:rStyle w:val="CharSectno"/>
        </w:rPr>
        <w:noBreakHyphen/>
      </w:r>
      <w:r w:rsidRPr="006F3F12">
        <w:rPr>
          <w:rStyle w:val="CharSectno"/>
        </w:rPr>
        <w:t>5</w:t>
      </w:r>
      <w:r w:rsidRPr="006F3F12">
        <w:t xml:space="preserve">  Minister must respond to insurer’s explanation</w:t>
      </w:r>
      <w:bookmarkEnd w:id="190"/>
    </w:p>
    <w:p w:rsidR="00B721CB" w:rsidRPr="003C6796" w:rsidRDefault="00B721CB">
      <w:pPr>
        <w:pStyle w:val="subsection"/>
      </w:pPr>
      <w:r w:rsidRPr="003C6796">
        <w:tab/>
      </w:r>
      <w:r w:rsidRPr="003C6796">
        <w:tab/>
        <w:t xml:space="preserve">The </w:t>
      </w:r>
      <w:r w:rsidR="00F47CBC" w:rsidRPr="00F47CBC">
        <w:rPr>
          <w:rFonts w:eastAsia="Calibri" w:cs="Arial"/>
          <w:lang w:eastAsia="en-US"/>
        </w:rPr>
        <w:t>Minister</w:t>
      </w:r>
      <w:r w:rsidRPr="003C6796">
        <w:t xml:space="preserve"> must, after receiving an explanation from a private health insurer in response, inform the insurer in writing:</w:t>
      </w:r>
    </w:p>
    <w:p w:rsidR="00B721CB" w:rsidRPr="003C6796" w:rsidRDefault="00B721CB">
      <w:pPr>
        <w:pStyle w:val="paragraph"/>
      </w:pPr>
      <w:r w:rsidRPr="003C6796">
        <w:tab/>
        <w:t>(a)</w:t>
      </w:r>
      <w:r w:rsidRPr="003C6796">
        <w:tab/>
        <w:t xml:space="preserve">whether the </w:t>
      </w:r>
      <w:r w:rsidR="00F47CBC" w:rsidRPr="006F3F12">
        <w:t>Minister</w:t>
      </w:r>
      <w:r w:rsidRPr="003C6796">
        <w:t xml:space="preserve"> is or is not satisfied with the explanation; and</w:t>
      </w:r>
    </w:p>
    <w:p w:rsidR="00B721CB" w:rsidRPr="003C6796" w:rsidRDefault="00B721CB">
      <w:pPr>
        <w:pStyle w:val="paragraph"/>
      </w:pPr>
      <w:r w:rsidRPr="003C6796">
        <w:tab/>
        <w:t>(b)</w:t>
      </w:r>
      <w:r w:rsidRPr="003C6796">
        <w:tab/>
        <w:t xml:space="preserve">if the </w:t>
      </w:r>
      <w:r w:rsidR="00F47CBC" w:rsidRPr="006F3F12">
        <w:t>Minister</w:t>
      </w:r>
      <w:r w:rsidRPr="003C6796">
        <w:t xml:space="preserve"> is not satisfied with the explanation—what steps the </w:t>
      </w:r>
      <w:r w:rsidR="00F47CBC" w:rsidRPr="006F3F12">
        <w:t>Minister</w:t>
      </w:r>
      <w:r w:rsidRPr="003C6796">
        <w:t xml:space="preserve"> intends to take.</w:t>
      </w:r>
    </w:p>
    <w:p w:rsidR="00B721CB" w:rsidRPr="003C6796" w:rsidRDefault="00B721CB" w:rsidP="00F719AC">
      <w:pPr>
        <w:pStyle w:val="ActHead3"/>
        <w:pageBreakBefore/>
      </w:pPr>
      <w:bookmarkStart w:id="191" w:name="_Toc434416337"/>
      <w:r w:rsidRPr="008C10B7">
        <w:rPr>
          <w:rStyle w:val="CharDivNo"/>
        </w:rPr>
        <w:lastRenderedPageBreak/>
        <w:t>Division</w:t>
      </w:r>
      <w:r w:rsidR="003C6796" w:rsidRPr="008C10B7">
        <w:rPr>
          <w:rStyle w:val="CharDivNo"/>
        </w:rPr>
        <w:t> </w:t>
      </w:r>
      <w:r w:rsidRPr="008C10B7">
        <w:rPr>
          <w:rStyle w:val="CharDivNo"/>
        </w:rPr>
        <w:t>194</w:t>
      </w:r>
      <w:r w:rsidRPr="003C6796">
        <w:t>—</w:t>
      </w:r>
      <w:r w:rsidRPr="008C10B7">
        <w:rPr>
          <w:rStyle w:val="CharDivText"/>
        </w:rPr>
        <w:t>Investigation of private health insurer’s operations</w:t>
      </w:r>
      <w:bookmarkEnd w:id="191"/>
    </w:p>
    <w:p w:rsidR="00F47CBC" w:rsidRPr="006F3F12" w:rsidRDefault="00F47CBC" w:rsidP="00F47CBC">
      <w:pPr>
        <w:pStyle w:val="ActHead5"/>
      </w:pPr>
      <w:bookmarkStart w:id="192" w:name="_Toc434416338"/>
      <w:r w:rsidRPr="006F3F12">
        <w:rPr>
          <w:rStyle w:val="CharSectno"/>
        </w:rPr>
        <w:t>194</w:t>
      </w:r>
      <w:r>
        <w:rPr>
          <w:rStyle w:val="CharSectno"/>
        </w:rPr>
        <w:noBreakHyphen/>
      </w:r>
      <w:r w:rsidRPr="006F3F12">
        <w:rPr>
          <w:rStyle w:val="CharSectno"/>
        </w:rPr>
        <w:t>1A</w:t>
      </w:r>
      <w:r w:rsidRPr="006F3F12">
        <w:t xml:space="preserve">  Purposes for which powers may be exercised etc.</w:t>
      </w:r>
      <w:bookmarkEnd w:id="192"/>
    </w:p>
    <w:p w:rsidR="00F47CBC" w:rsidRPr="006F3F12" w:rsidRDefault="00F47CBC" w:rsidP="00F47CBC">
      <w:pPr>
        <w:pStyle w:val="subsection"/>
      </w:pPr>
      <w:r w:rsidRPr="006F3F12">
        <w:tab/>
        <w:t>(1)</w:t>
      </w:r>
      <w:r w:rsidRPr="006F3F12">
        <w:tab/>
        <w:t>The powers in this Division may only be exercised for the purposes of this Act.</w:t>
      </w:r>
    </w:p>
    <w:p w:rsidR="00F47CBC" w:rsidRPr="006F3F12" w:rsidRDefault="00F47CBC" w:rsidP="00F47CBC">
      <w:pPr>
        <w:pStyle w:val="subsection"/>
      </w:pPr>
      <w:r w:rsidRPr="006F3F12">
        <w:tab/>
        <w:t>(2)</w:t>
      </w:r>
      <w:r w:rsidRPr="006F3F12">
        <w:tab/>
        <w:t>The powers in this Division cannot be exercised for the purposes of this Act, as it applies in relation to:</w:t>
      </w:r>
    </w:p>
    <w:p w:rsidR="00F47CBC" w:rsidRPr="006F3F12" w:rsidRDefault="00F47CBC" w:rsidP="00F47CBC">
      <w:pPr>
        <w:pStyle w:val="paragraph"/>
      </w:pPr>
      <w:r w:rsidRPr="006F3F12">
        <w:tab/>
        <w:t>(a)</w:t>
      </w:r>
      <w:r w:rsidRPr="006F3F12">
        <w:tab/>
        <w:t xml:space="preserve">levy imposed under the </w:t>
      </w:r>
      <w:r w:rsidRPr="006F3F12">
        <w:rPr>
          <w:i/>
        </w:rPr>
        <w:t>Private Health Insurance (Risk Equalisation Levy) Act 2003</w:t>
      </w:r>
      <w:r w:rsidRPr="006F3F12">
        <w:t>; or</w:t>
      </w:r>
    </w:p>
    <w:p w:rsidR="00F47CBC" w:rsidRPr="006F3F12" w:rsidRDefault="00F47CBC" w:rsidP="00F47CBC">
      <w:pPr>
        <w:pStyle w:val="paragraph"/>
      </w:pPr>
      <w:r w:rsidRPr="006F3F12">
        <w:tab/>
        <w:t>(b)</w:t>
      </w:r>
      <w:r w:rsidRPr="006F3F12">
        <w:tab/>
        <w:t>the Risk Equalisation Special Account.</w:t>
      </w:r>
    </w:p>
    <w:p w:rsidR="00F47CBC" w:rsidRPr="006F3F12" w:rsidRDefault="00F47CBC" w:rsidP="00F47CBC">
      <w:pPr>
        <w:pStyle w:val="ActHead5"/>
      </w:pPr>
      <w:bookmarkStart w:id="193" w:name="_Toc434416339"/>
      <w:r w:rsidRPr="006F3F12">
        <w:rPr>
          <w:rStyle w:val="CharSectno"/>
        </w:rPr>
        <w:t>194</w:t>
      </w:r>
      <w:r>
        <w:rPr>
          <w:rStyle w:val="CharSectno"/>
        </w:rPr>
        <w:noBreakHyphen/>
      </w:r>
      <w:r w:rsidRPr="006F3F12">
        <w:rPr>
          <w:rStyle w:val="CharSectno"/>
        </w:rPr>
        <w:t>1</w:t>
      </w:r>
      <w:r w:rsidRPr="006F3F12">
        <w:t xml:space="preserve">  Minister may investigate a private health insurer</w:t>
      </w:r>
      <w:bookmarkEnd w:id="193"/>
    </w:p>
    <w:p w:rsidR="00B721CB" w:rsidRPr="003C6796" w:rsidRDefault="00B721CB">
      <w:pPr>
        <w:pStyle w:val="subsection"/>
      </w:pPr>
      <w:r w:rsidRPr="003C6796">
        <w:tab/>
      </w:r>
      <w:r w:rsidRPr="003C6796">
        <w:tab/>
        <w:t>The Minister may, at any time and for any reason, begin an investigation</w:t>
      </w:r>
      <w:r w:rsidRPr="003C6796">
        <w:rPr>
          <w:b/>
          <w:i/>
        </w:rPr>
        <w:t xml:space="preserve"> </w:t>
      </w:r>
      <w:r w:rsidRPr="003C6796">
        <w:t>of the operations of a private health insurer by doing either or both of the following:</w:t>
      </w:r>
    </w:p>
    <w:p w:rsidR="00B721CB" w:rsidRPr="003C6796" w:rsidRDefault="00B721CB">
      <w:pPr>
        <w:pStyle w:val="paragraph"/>
      </w:pPr>
      <w:r w:rsidRPr="003C6796">
        <w:tab/>
        <w:t>(a)</w:t>
      </w:r>
      <w:r w:rsidRPr="003C6796">
        <w:tab/>
        <w:t>giving a notice under any one or more sections of this Division;</w:t>
      </w:r>
    </w:p>
    <w:p w:rsidR="00B721CB" w:rsidRPr="003C6796" w:rsidRDefault="00B721CB">
      <w:pPr>
        <w:pStyle w:val="paragraph"/>
      </w:pPr>
      <w:r w:rsidRPr="003C6796">
        <w:tab/>
        <w:t>(b)</w:t>
      </w:r>
      <w:r w:rsidRPr="003C6796">
        <w:tab/>
        <w:t>authorising a person under section</w:t>
      </w:r>
      <w:r w:rsidR="003C6796">
        <w:t> </w:t>
      </w:r>
      <w:r w:rsidRPr="003C6796">
        <w:t>194</w:t>
      </w:r>
      <w:r w:rsidR="003C6796">
        <w:noBreakHyphen/>
      </w:r>
      <w:r w:rsidRPr="003C6796">
        <w:t>25.</w:t>
      </w:r>
    </w:p>
    <w:p w:rsidR="00B721CB" w:rsidRPr="003C6796" w:rsidRDefault="00B721CB">
      <w:pPr>
        <w:pStyle w:val="ActHead5"/>
      </w:pPr>
      <w:bookmarkStart w:id="194" w:name="_Toc434416340"/>
      <w:r w:rsidRPr="008C10B7">
        <w:rPr>
          <w:rStyle w:val="CharSectno"/>
        </w:rPr>
        <w:t>194</w:t>
      </w:r>
      <w:r w:rsidR="003C6796" w:rsidRPr="008C10B7">
        <w:rPr>
          <w:rStyle w:val="CharSectno"/>
        </w:rPr>
        <w:noBreakHyphen/>
      </w:r>
      <w:r w:rsidRPr="008C10B7">
        <w:rPr>
          <w:rStyle w:val="CharSectno"/>
        </w:rPr>
        <w:t>5</w:t>
      </w:r>
      <w:r w:rsidRPr="003C6796">
        <w:t xml:space="preserve">  Notice to give information</w:t>
      </w:r>
      <w:bookmarkEnd w:id="194"/>
    </w:p>
    <w:p w:rsidR="00B721CB" w:rsidRPr="003C6796" w:rsidRDefault="00B721CB">
      <w:pPr>
        <w:pStyle w:val="subsection"/>
      </w:pPr>
      <w:r w:rsidRPr="003C6796">
        <w:tab/>
        <w:t>(1)</w:t>
      </w:r>
      <w:r w:rsidRPr="003C6796">
        <w:tab/>
        <w:t>The Minister</w:t>
      </w:r>
      <w:r w:rsidR="00F47CBC">
        <w:t xml:space="preserve"> </w:t>
      </w:r>
      <w:r w:rsidRPr="003C6796">
        <w:t xml:space="preserve">may give a written notice to a person who is or who has been an </w:t>
      </w:r>
      <w:r w:rsidR="003C6796" w:rsidRPr="003C6796">
        <w:rPr>
          <w:position w:val="6"/>
          <w:sz w:val="16"/>
        </w:rPr>
        <w:t>*</w:t>
      </w:r>
      <w:r w:rsidRPr="003C6796">
        <w:t>officer, employee or agent of:</w:t>
      </w:r>
    </w:p>
    <w:p w:rsidR="00B721CB" w:rsidRPr="003C6796" w:rsidRDefault="00B721CB">
      <w:pPr>
        <w:pStyle w:val="paragraph"/>
      </w:pPr>
      <w:r w:rsidRPr="003C6796">
        <w:tab/>
        <w:t>(a)</w:t>
      </w:r>
      <w:r w:rsidRPr="003C6796">
        <w:tab/>
        <w:t>a private health insurer; or</w:t>
      </w:r>
    </w:p>
    <w:p w:rsidR="00B721CB" w:rsidRPr="003C6796" w:rsidRDefault="00B721CB">
      <w:pPr>
        <w:pStyle w:val="paragraph"/>
      </w:pPr>
      <w:r w:rsidRPr="003C6796">
        <w:tab/>
        <w:t>(b)</w:t>
      </w:r>
      <w:r w:rsidRPr="003C6796">
        <w:tab/>
        <w:t>an entity that was a private health insurer at any time in the year ending on the day on which the notice is given;</w:t>
      </w:r>
    </w:p>
    <w:p w:rsidR="00B721CB" w:rsidRPr="003C6796" w:rsidRDefault="00B721CB">
      <w:pPr>
        <w:pStyle w:val="subsection2"/>
      </w:pPr>
      <w:r w:rsidRPr="003C6796">
        <w:t xml:space="preserve">requiring the person to give the </w:t>
      </w:r>
      <w:r w:rsidR="00F47CBC" w:rsidRPr="006F3F12">
        <w:t>Minister</w:t>
      </w:r>
      <w:r w:rsidRPr="003C6796">
        <w:t xml:space="preserve"> or the person specified in the notice, within the period specified in the notice, information about the area of the insurer’s operations specified in the notice.</w:t>
      </w:r>
    </w:p>
    <w:p w:rsidR="00B721CB" w:rsidRPr="003C6796" w:rsidRDefault="00B721CB">
      <w:pPr>
        <w:pStyle w:val="subsection"/>
      </w:pPr>
      <w:r w:rsidRPr="003C6796">
        <w:lastRenderedPageBreak/>
        <w:tab/>
        <w:t>(2)</w:t>
      </w:r>
      <w:r w:rsidRPr="003C6796">
        <w:tab/>
        <w:t xml:space="preserve">The </w:t>
      </w:r>
      <w:r w:rsidR="00F47CBC" w:rsidRPr="006F3F12">
        <w:t>Minister</w:t>
      </w:r>
      <w:r w:rsidRPr="003C6796">
        <w:t xml:space="preserve"> may require the person to give the information orally or in writing.</w:t>
      </w:r>
    </w:p>
    <w:p w:rsidR="00B721CB" w:rsidRPr="003C6796" w:rsidRDefault="00B721CB">
      <w:pPr>
        <w:pStyle w:val="subsection"/>
      </w:pPr>
      <w:r w:rsidRPr="003C6796">
        <w:tab/>
        <w:t>(3)</w:t>
      </w:r>
      <w:r w:rsidRPr="003C6796">
        <w:tab/>
        <w:t xml:space="preserve">The </w:t>
      </w:r>
      <w:r w:rsidR="00F47CBC" w:rsidRPr="006F3F12">
        <w:t>Minister</w:t>
      </w:r>
      <w:r w:rsidRPr="003C6796">
        <w:t xml:space="preserve"> may require the person to give the information on oath or affirmation. For that purpose, the </w:t>
      </w:r>
      <w:r w:rsidR="00F47CBC" w:rsidRPr="006F3F12">
        <w:t>Minister</w:t>
      </w:r>
      <w:r w:rsidRPr="003C6796">
        <w:t xml:space="preserve"> or the person specified in the notice may administer an oath or affirmation.</w:t>
      </w:r>
    </w:p>
    <w:p w:rsidR="00B721CB" w:rsidRPr="003C6796" w:rsidRDefault="00B721CB">
      <w:pPr>
        <w:pStyle w:val="subsection"/>
      </w:pPr>
      <w:r w:rsidRPr="003C6796">
        <w:tab/>
        <w:t>(4)</w:t>
      </w:r>
      <w:r w:rsidRPr="003C6796">
        <w:tab/>
        <w:t>The person is not excused from giving information on the ground that giving the information might tend to incriminate the person or make the person liable to a penalty. However, the information, or anything obtained as a direct or indirect consequence of the information, is not admissible in evidence against the person in any proceedings, other than proceedings for an offence against section</w:t>
      </w:r>
      <w:r w:rsidR="003C6796">
        <w:t> </w:t>
      </w:r>
      <w:r w:rsidRPr="003C6796">
        <w:t xml:space="preserve">137.1 or 137.2 of the </w:t>
      </w:r>
      <w:r w:rsidRPr="003C6796">
        <w:rPr>
          <w:i/>
        </w:rPr>
        <w:t>Criminal Code</w:t>
      </w:r>
      <w:r w:rsidRPr="003C6796">
        <w:t>.</w:t>
      </w:r>
    </w:p>
    <w:p w:rsidR="00B721CB" w:rsidRPr="003C6796" w:rsidRDefault="00B721CB">
      <w:pPr>
        <w:pStyle w:val="ActHead5"/>
      </w:pPr>
      <w:bookmarkStart w:id="195" w:name="_Toc434416341"/>
      <w:r w:rsidRPr="008C10B7">
        <w:rPr>
          <w:rStyle w:val="CharSectno"/>
        </w:rPr>
        <w:t>194</w:t>
      </w:r>
      <w:r w:rsidR="003C6796" w:rsidRPr="008C10B7">
        <w:rPr>
          <w:rStyle w:val="CharSectno"/>
        </w:rPr>
        <w:noBreakHyphen/>
      </w:r>
      <w:r w:rsidRPr="008C10B7">
        <w:rPr>
          <w:rStyle w:val="CharSectno"/>
        </w:rPr>
        <w:t>10</w:t>
      </w:r>
      <w:r w:rsidRPr="003C6796">
        <w:t xml:space="preserve">  Notice to produce documents</w:t>
      </w:r>
      <w:bookmarkEnd w:id="195"/>
    </w:p>
    <w:p w:rsidR="00B721CB" w:rsidRPr="003C6796" w:rsidRDefault="00B721CB">
      <w:pPr>
        <w:pStyle w:val="subsection"/>
      </w:pPr>
      <w:r w:rsidRPr="003C6796">
        <w:tab/>
        <w:t>(1)</w:t>
      </w:r>
      <w:r w:rsidRPr="003C6796">
        <w:tab/>
        <w:t xml:space="preserve">The Minister may give a written notice to a person who is or who has been an </w:t>
      </w:r>
      <w:r w:rsidR="003C6796" w:rsidRPr="003C6796">
        <w:rPr>
          <w:position w:val="6"/>
          <w:sz w:val="16"/>
        </w:rPr>
        <w:t>*</w:t>
      </w:r>
      <w:r w:rsidRPr="003C6796">
        <w:t>officer, employee or agent of:</w:t>
      </w:r>
    </w:p>
    <w:p w:rsidR="00B721CB" w:rsidRPr="003C6796" w:rsidRDefault="00B721CB">
      <w:pPr>
        <w:pStyle w:val="paragraph"/>
      </w:pPr>
      <w:r w:rsidRPr="003C6796">
        <w:tab/>
        <w:t>(a)</w:t>
      </w:r>
      <w:r w:rsidRPr="003C6796">
        <w:tab/>
        <w:t>a private health insurer; or</w:t>
      </w:r>
    </w:p>
    <w:p w:rsidR="00B721CB" w:rsidRPr="003C6796" w:rsidRDefault="00B721CB">
      <w:pPr>
        <w:pStyle w:val="paragraph"/>
      </w:pPr>
      <w:r w:rsidRPr="003C6796">
        <w:tab/>
        <w:t>(b)</w:t>
      </w:r>
      <w:r w:rsidRPr="003C6796">
        <w:tab/>
        <w:t>an entity that was a private health insurer at any time in the year ending on the day on which the notice is given;</w:t>
      </w:r>
    </w:p>
    <w:p w:rsidR="00B721CB" w:rsidRPr="003C6796" w:rsidRDefault="00B721CB">
      <w:pPr>
        <w:pStyle w:val="subsection2"/>
      </w:pPr>
      <w:r w:rsidRPr="003C6796">
        <w:t>requiring the person to produce, at the time and place specified in the notice, records, books, accounts and other documents of the insurer that are in the person’s custody or under the person’s control and that relate to the area of the insurer’s operations specified in the notice.</w:t>
      </w:r>
    </w:p>
    <w:p w:rsidR="00B721CB" w:rsidRPr="003C6796" w:rsidRDefault="00B721CB">
      <w:pPr>
        <w:pStyle w:val="subsection"/>
      </w:pPr>
      <w:r w:rsidRPr="003C6796">
        <w:tab/>
        <w:t>(2)</w:t>
      </w:r>
      <w:r w:rsidRPr="003C6796">
        <w:tab/>
        <w:t>The person is not excused from producing a document on the ground that the production of the document might tend to incriminate the person or make the person liable to a penalty. However, the production of the document, or anything obtained as a direct or indirect consequence of the production, is not admissible in evidence against the person in any proceedings, other than proceedings for an offence against section</w:t>
      </w:r>
      <w:r w:rsidR="003C6796">
        <w:t> </w:t>
      </w:r>
      <w:r w:rsidRPr="003C6796">
        <w:t xml:space="preserve">137.1 or 137.2 of the </w:t>
      </w:r>
      <w:r w:rsidRPr="003C6796">
        <w:rPr>
          <w:i/>
        </w:rPr>
        <w:t>Criminal Code</w:t>
      </w:r>
      <w:r w:rsidRPr="003C6796">
        <w:t>.</w:t>
      </w:r>
    </w:p>
    <w:p w:rsidR="00B721CB" w:rsidRPr="003C6796" w:rsidRDefault="00B721CB" w:rsidP="00CC5E51">
      <w:pPr>
        <w:pStyle w:val="ActHead5"/>
      </w:pPr>
      <w:bookmarkStart w:id="196" w:name="_Toc434416342"/>
      <w:r w:rsidRPr="008C10B7">
        <w:rPr>
          <w:rStyle w:val="CharSectno"/>
        </w:rPr>
        <w:lastRenderedPageBreak/>
        <w:t>194</w:t>
      </w:r>
      <w:r w:rsidR="003C6796" w:rsidRPr="008C10B7">
        <w:rPr>
          <w:rStyle w:val="CharSectno"/>
        </w:rPr>
        <w:noBreakHyphen/>
      </w:r>
      <w:r w:rsidRPr="008C10B7">
        <w:rPr>
          <w:rStyle w:val="CharSectno"/>
        </w:rPr>
        <w:t>15</w:t>
      </w:r>
      <w:r w:rsidRPr="003C6796">
        <w:t xml:space="preserve">  Notice to give evidence</w:t>
      </w:r>
      <w:bookmarkEnd w:id="196"/>
    </w:p>
    <w:p w:rsidR="00B721CB" w:rsidRPr="003C6796" w:rsidRDefault="00B721CB" w:rsidP="00CC5E51">
      <w:pPr>
        <w:pStyle w:val="subsection"/>
        <w:keepNext/>
        <w:keepLines/>
      </w:pPr>
      <w:r w:rsidRPr="003C6796">
        <w:tab/>
        <w:t>(1)</w:t>
      </w:r>
      <w:r w:rsidRPr="003C6796">
        <w:tab/>
        <w:t xml:space="preserve">The Minister may give a written notice to a person who is or who has been an </w:t>
      </w:r>
      <w:r w:rsidR="003C6796" w:rsidRPr="003C6796">
        <w:rPr>
          <w:position w:val="6"/>
          <w:sz w:val="16"/>
        </w:rPr>
        <w:t>*</w:t>
      </w:r>
      <w:r w:rsidRPr="003C6796">
        <w:t>officer, employee or agent of:</w:t>
      </w:r>
    </w:p>
    <w:p w:rsidR="00B721CB" w:rsidRPr="003C6796" w:rsidRDefault="00B721CB" w:rsidP="00CC5E51">
      <w:pPr>
        <w:pStyle w:val="paragraph"/>
        <w:keepNext/>
        <w:keepLines/>
      </w:pPr>
      <w:r w:rsidRPr="003C6796">
        <w:tab/>
        <w:t>(a)</w:t>
      </w:r>
      <w:r w:rsidRPr="003C6796">
        <w:tab/>
        <w:t>a private health insurer; or</w:t>
      </w:r>
    </w:p>
    <w:p w:rsidR="00B721CB" w:rsidRPr="003C6796" w:rsidRDefault="00B721CB">
      <w:pPr>
        <w:pStyle w:val="paragraph"/>
      </w:pPr>
      <w:r w:rsidRPr="003C6796">
        <w:tab/>
        <w:t>(b)</w:t>
      </w:r>
      <w:r w:rsidRPr="003C6796">
        <w:tab/>
        <w:t>an entity that was a private health insurer at any time in the year ending on the day on which the notice is given;</w:t>
      </w:r>
    </w:p>
    <w:p w:rsidR="00B721CB" w:rsidRPr="003C6796" w:rsidRDefault="00B721CB">
      <w:pPr>
        <w:pStyle w:val="subsection2"/>
      </w:pPr>
      <w:r w:rsidRPr="003C6796">
        <w:t xml:space="preserve">requiring the person to attend, at the time and place specified in the notice, before the </w:t>
      </w:r>
      <w:r w:rsidR="00F47CBC" w:rsidRPr="006F3F12">
        <w:t>Minister</w:t>
      </w:r>
      <w:r w:rsidRPr="003C6796">
        <w:t xml:space="preserve"> or the person specified in the notice and give evidence relating to an area of the insurer’s operations specified in the notice.</w:t>
      </w:r>
    </w:p>
    <w:p w:rsidR="00B721CB" w:rsidRPr="003C6796" w:rsidRDefault="00B721CB">
      <w:pPr>
        <w:pStyle w:val="subsection"/>
      </w:pPr>
      <w:r w:rsidRPr="003C6796">
        <w:tab/>
        <w:t>(2)</w:t>
      </w:r>
      <w:r w:rsidRPr="003C6796">
        <w:tab/>
        <w:t xml:space="preserve">The </w:t>
      </w:r>
      <w:r w:rsidR="00F47CBC" w:rsidRPr="006F3F12">
        <w:t>Minister</w:t>
      </w:r>
      <w:r w:rsidRPr="003C6796">
        <w:t xml:space="preserve"> may require the person to give the evidence orally or in writing.</w:t>
      </w:r>
    </w:p>
    <w:p w:rsidR="00B721CB" w:rsidRPr="003C6796" w:rsidRDefault="00B721CB">
      <w:pPr>
        <w:pStyle w:val="subsection"/>
      </w:pPr>
      <w:r w:rsidRPr="003C6796">
        <w:tab/>
        <w:t>(3)</w:t>
      </w:r>
      <w:r w:rsidRPr="003C6796">
        <w:tab/>
        <w:t xml:space="preserve">The </w:t>
      </w:r>
      <w:r w:rsidR="00F47CBC" w:rsidRPr="006F3F12">
        <w:t>Minister</w:t>
      </w:r>
      <w:r w:rsidRPr="003C6796">
        <w:t xml:space="preserve"> may require the person to give the evidence on oath or affirmation. For that purpose, the </w:t>
      </w:r>
      <w:r w:rsidR="00F47CBC" w:rsidRPr="006F3F12">
        <w:t>Minister</w:t>
      </w:r>
      <w:r w:rsidRPr="003C6796">
        <w:t xml:space="preserve"> or the person specified in the notice may administer an oath or affirmation.</w:t>
      </w:r>
    </w:p>
    <w:p w:rsidR="00B721CB" w:rsidRPr="003C6796" w:rsidRDefault="00B721CB">
      <w:pPr>
        <w:pStyle w:val="subsection"/>
      </w:pPr>
      <w:r w:rsidRPr="003C6796">
        <w:tab/>
        <w:t>(4)</w:t>
      </w:r>
      <w:r w:rsidRPr="003C6796">
        <w:tab/>
        <w:t>The person is not excused from answering a question on the ground that the answer to the question might tend to incriminate the person or make the person liable to a penalty. However, the answer, or anything obtained as a direct or indirect consequence of the answer, is not admissible in evidence against the person in any proceedings, other than proceedings for an offence against section</w:t>
      </w:r>
      <w:r w:rsidR="003C6796">
        <w:t> </w:t>
      </w:r>
      <w:r w:rsidRPr="003C6796">
        <w:t xml:space="preserve">137.1 or 137.2 of the </w:t>
      </w:r>
      <w:r w:rsidRPr="003C6796">
        <w:rPr>
          <w:i/>
        </w:rPr>
        <w:t>Criminal Code</w:t>
      </w:r>
      <w:r w:rsidRPr="003C6796">
        <w:t>.</w:t>
      </w:r>
    </w:p>
    <w:p w:rsidR="00B721CB" w:rsidRPr="003C6796" w:rsidRDefault="00B721CB">
      <w:pPr>
        <w:pStyle w:val="ActHead5"/>
      </w:pPr>
      <w:bookmarkStart w:id="197" w:name="_Toc434416343"/>
      <w:r w:rsidRPr="008C10B7">
        <w:rPr>
          <w:rStyle w:val="CharSectno"/>
        </w:rPr>
        <w:t>194</w:t>
      </w:r>
      <w:r w:rsidR="003C6796" w:rsidRPr="008C10B7">
        <w:rPr>
          <w:rStyle w:val="CharSectno"/>
        </w:rPr>
        <w:noBreakHyphen/>
      </w:r>
      <w:r w:rsidRPr="008C10B7">
        <w:rPr>
          <w:rStyle w:val="CharSectno"/>
        </w:rPr>
        <w:t>20</w:t>
      </w:r>
      <w:r w:rsidRPr="003C6796">
        <w:t xml:space="preserve">  Offences in relation to investigation notices</w:t>
      </w:r>
      <w:bookmarkEnd w:id="197"/>
    </w:p>
    <w:p w:rsidR="00B721CB" w:rsidRPr="003C6796" w:rsidRDefault="00B721CB">
      <w:pPr>
        <w:pStyle w:val="subsection"/>
      </w:pPr>
      <w:r w:rsidRPr="003C6796">
        <w:tab/>
        <w:t>(1)</w:t>
      </w:r>
      <w:r w:rsidRPr="003C6796">
        <w:tab/>
        <w:t>A person must not fail to comply with a requirement contained in a notice given to the person:</w:t>
      </w:r>
    </w:p>
    <w:p w:rsidR="00B721CB" w:rsidRPr="003C6796" w:rsidRDefault="00B721CB">
      <w:pPr>
        <w:pStyle w:val="paragraph"/>
      </w:pPr>
      <w:r w:rsidRPr="003C6796">
        <w:tab/>
        <w:t>(a)</w:t>
      </w:r>
      <w:r w:rsidRPr="003C6796">
        <w:tab/>
        <w:t>under section</w:t>
      </w:r>
      <w:r w:rsidR="003C6796">
        <w:t> </w:t>
      </w:r>
      <w:r w:rsidRPr="003C6796">
        <w:t>194</w:t>
      </w:r>
      <w:r w:rsidR="003C6796">
        <w:noBreakHyphen/>
      </w:r>
      <w:r w:rsidRPr="003C6796">
        <w:t>5 (notice to give information); or</w:t>
      </w:r>
    </w:p>
    <w:p w:rsidR="00B721CB" w:rsidRPr="003C6796" w:rsidRDefault="00B721CB">
      <w:pPr>
        <w:pStyle w:val="paragraph"/>
      </w:pPr>
      <w:r w:rsidRPr="003C6796">
        <w:tab/>
        <w:t>(b)</w:t>
      </w:r>
      <w:r w:rsidRPr="003C6796">
        <w:tab/>
        <w:t>under section</w:t>
      </w:r>
      <w:r w:rsidR="003C6796">
        <w:t> </w:t>
      </w:r>
      <w:r w:rsidRPr="003C6796">
        <w:t>194</w:t>
      </w:r>
      <w:r w:rsidR="003C6796">
        <w:noBreakHyphen/>
      </w:r>
      <w:r w:rsidRPr="003C6796">
        <w:t>10 (notice to produce documents); or</w:t>
      </w:r>
    </w:p>
    <w:p w:rsidR="00B721CB" w:rsidRPr="003C6796" w:rsidRDefault="00B721CB">
      <w:pPr>
        <w:pStyle w:val="paragraph"/>
      </w:pPr>
      <w:r w:rsidRPr="003C6796">
        <w:tab/>
        <w:t>(c)</w:t>
      </w:r>
      <w:r w:rsidRPr="003C6796">
        <w:tab/>
        <w:t>under section</w:t>
      </w:r>
      <w:r w:rsidR="003C6796">
        <w:t> </w:t>
      </w:r>
      <w:r w:rsidRPr="003C6796">
        <w:t>194</w:t>
      </w:r>
      <w:r w:rsidR="003C6796">
        <w:noBreakHyphen/>
      </w:r>
      <w:r w:rsidRPr="003C6796">
        <w:t>15 (notice to give evidence).</w:t>
      </w:r>
    </w:p>
    <w:p w:rsidR="00B721CB" w:rsidRPr="003C6796" w:rsidRDefault="00B721CB">
      <w:pPr>
        <w:pStyle w:val="Penalty"/>
      </w:pPr>
      <w:r w:rsidRPr="003C6796">
        <w:t>Penalty:</w:t>
      </w:r>
      <w:r w:rsidRPr="003C6796">
        <w:tab/>
        <w:t>10 penalty units.</w:t>
      </w:r>
    </w:p>
    <w:p w:rsidR="00B721CB" w:rsidRPr="003C6796" w:rsidRDefault="00B721CB">
      <w:pPr>
        <w:pStyle w:val="subsection"/>
      </w:pPr>
      <w:r w:rsidRPr="003C6796">
        <w:lastRenderedPageBreak/>
        <w:tab/>
        <w:t>(2)</w:t>
      </w:r>
      <w:r w:rsidRPr="003C6796">
        <w:tab/>
        <w:t>A person must not fail to be sworn or to make an affirmation when required to do so:</w:t>
      </w:r>
    </w:p>
    <w:p w:rsidR="00B721CB" w:rsidRPr="003C6796" w:rsidRDefault="00B721CB">
      <w:pPr>
        <w:pStyle w:val="paragraph"/>
      </w:pPr>
      <w:r w:rsidRPr="003C6796">
        <w:tab/>
        <w:t>(a)</w:t>
      </w:r>
      <w:r w:rsidRPr="003C6796">
        <w:tab/>
        <w:t>under section</w:t>
      </w:r>
      <w:r w:rsidR="003C6796">
        <w:t> </w:t>
      </w:r>
      <w:r w:rsidRPr="003C6796">
        <w:t>194</w:t>
      </w:r>
      <w:r w:rsidR="003C6796">
        <w:noBreakHyphen/>
      </w:r>
      <w:r w:rsidRPr="003C6796">
        <w:t>5 (notice to give information); or</w:t>
      </w:r>
    </w:p>
    <w:p w:rsidR="00B721CB" w:rsidRPr="003C6796" w:rsidRDefault="00B721CB">
      <w:pPr>
        <w:pStyle w:val="paragraph"/>
      </w:pPr>
      <w:r w:rsidRPr="003C6796">
        <w:tab/>
        <w:t>(b)</w:t>
      </w:r>
      <w:r w:rsidRPr="003C6796">
        <w:tab/>
        <w:t>under section</w:t>
      </w:r>
      <w:r w:rsidR="003C6796">
        <w:t> </w:t>
      </w:r>
      <w:r w:rsidRPr="003C6796">
        <w:t>194</w:t>
      </w:r>
      <w:r w:rsidR="003C6796">
        <w:noBreakHyphen/>
      </w:r>
      <w:r w:rsidRPr="003C6796">
        <w:t>15 (notice to give evidence).</w:t>
      </w:r>
    </w:p>
    <w:p w:rsidR="00B721CB" w:rsidRPr="003C6796" w:rsidRDefault="00B721CB">
      <w:pPr>
        <w:pStyle w:val="Penalty"/>
      </w:pPr>
      <w:r w:rsidRPr="003C6796">
        <w:t>Penalty:</w:t>
      </w:r>
      <w:r w:rsidRPr="003C6796">
        <w:tab/>
        <w:t>10 penalty units.</w:t>
      </w:r>
    </w:p>
    <w:p w:rsidR="00B721CB" w:rsidRPr="003C6796" w:rsidRDefault="00B721CB">
      <w:pPr>
        <w:pStyle w:val="subsection"/>
      </w:pPr>
      <w:r w:rsidRPr="003C6796">
        <w:tab/>
        <w:t>(3)</w:t>
      </w:r>
      <w:r w:rsidRPr="003C6796">
        <w:tab/>
        <w:t xml:space="preserve">An offence under </w:t>
      </w:r>
      <w:r w:rsidR="003C6796">
        <w:t>subsection (</w:t>
      </w:r>
      <w:r w:rsidRPr="003C6796">
        <w:t>1) or (2) is an offence of strict liability.</w:t>
      </w:r>
    </w:p>
    <w:p w:rsidR="00B721CB" w:rsidRPr="003C6796" w:rsidRDefault="00B721CB">
      <w:pPr>
        <w:pStyle w:val="notetext"/>
      </w:pPr>
      <w:r w:rsidRPr="003C6796">
        <w:t>Note:</w:t>
      </w:r>
      <w:r w:rsidRPr="003C6796">
        <w:tab/>
        <w:t xml:space="preserve">For </w:t>
      </w:r>
      <w:r w:rsidRPr="003C6796">
        <w:rPr>
          <w:b/>
          <w:i/>
        </w:rPr>
        <w:t>strict liability</w:t>
      </w:r>
      <w:r w:rsidRPr="003C6796">
        <w:t>, see section</w:t>
      </w:r>
      <w:r w:rsidR="003C6796">
        <w:t> </w:t>
      </w:r>
      <w:r w:rsidRPr="003C6796">
        <w:t xml:space="preserve">6.1 of the </w:t>
      </w:r>
      <w:r w:rsidRPr="003C6796">
        <w:rPr>
          <w:i/>
        </w:rPr>
        <w:t>Criminal Code</w:t>
      </w:r>
      <w:r w:rsidRPr="003C6796">
        <w:t>.</w:t>
      </w:r>
    </w:p>
    <w:p w:rsidR="00B721CB" w:rsidRPr="003C6796" w:rsidRDefault="00B721CB">
      <w:pPr>
        <w:pStyle w:val="ActHead5"/>
      </w:pPr>
      <w:bookmarkStart w:id="198" w:name="_Toc434416344"/>
      <w:r w:rsidRPr="008C10B7">
        <w:rPr>
          <w:rStyle w:val="CharSectno"/>
        </w:rPr>
        <w:t>194</w:t>
      </w:r>
      <w:r w:rsidR="003C6796" w:rsidRPr="008C10B7">
        <w:rPr>
          <w:rStyle w:val="CharSectno"/>
        </w:rPr>
        <w:noBreakHyphen/>
      </w:r>
      <w:r w:rsidRPr="008C10B7">
        <w:rPr>
          <w:rStyle w:val="CharSectno"/>
        </w:rPr>
        <w:t>25</w:t>
      </w:r>
      <w:r w:rsidRPr="003C6796">
        <w:t xml:space="preserve">  Authorisation to examine books and records etc.</w:t>
      </w:r>
      <w:bookmarkEnd w:id="198"/>
    </w:p>
    <w:p w:rsidR="00B721CB" w:rsidRPr="003C6796" w:rsidRDefault="00B721CB">
      <w:pPr>
        <w:pStyle w:val="subsection"/>
      </w:pPr>
      <w:r w:rsidRPr="003C6796">
        <w:tab/>
        <w:t>(1)</w:t>
      </w:r>
      <w:r w:rsidRPr="003C6796">
        <w:tab/>
        <w:t>The Minister may, in writing, authorise a person to examine and report on the records, books, accounts and other documents of:</w:t>
      </w:r>
    </w:p>
    <w:p w:rsidR="00B721CB" w:rsidRPr="003C6796" w:rsidRDefault="00B721CB">
      <w:pPr>
        <w:pStyle w:val="paragraph"/>
      </w:pPr>
      <w:r w:rsidRPr="003C6796">
        <w:tab/>
        <w:t>(a)</w:t>
      </w:r>
      <w:r w:rsidRPr="003C6796">
        <w:tab/>
        <w:t>a private health insurer; or</w:t>
      </w:r>
    </w:p>
    <w:p w:rsidR="00B721CB" w:rsidRPr="003C6796" w:rsidRDefault="00B721CB">
      <w:pPr>
        <w:pStyle w:val="paragraph"/>
      </w:pPr>
      <w:r w:rsidRPr="003C6796">
        <w:tab/>
        <w:t>(b)</w:t>
      </w:r>
      <w:r w:rsidRPr="003C6796">
        <w:tab/>
        <w:t>an entity that was a private health insurer at any time in the year ending on the day on which the authorisation is given.</w:t>
      </w:r>
    </w:p>
    <w:p w:rsidR="00B721CB" w:rsidRPr="003C6796" w:rsidRDefault="00B721CB">
      <w:pPr>
        <w:pStyle w:val="subsection"/>
      </w:pPr>
      <w:r w:rsidRPr="003C6796">
        <w:tab/>
        <w:t>(2)</w:t>
      </w:r>
      <w:r w:rsidRPr="003C6796">
        <w:tab/>
        <w:t xml:space="preserve">A person authorised under </w:t>
      </w:r>
      <w:r w:rsidR="003C6796">
        <w:t>subsection (</w:t>
      </w:r>
      <w:r w:rsidRPr="003C6796">
        <w:t xml:space="preserve">1) must, at all reasonable times, have full and free access to any </w:t>
      </w:r>
      <w:r w:rsidR="003C6796" w:rsidRPr="003C6796">
        <w:rPr>
          <w:position w:val="6"/>
          <w:sz w:val="16"/>
        </w:rPr>
        <w:t>*</w:t>
      </w:r>
      <w:r w:rsidRPr="003C6796">
        <w:t>premises at which the records, books, accounts and other documents are kept and may take extracts from, or copies of, the records, books, accounts and other documents.</w:t>
      </w:r>
    </w:p>
    <w:p w:rsidR="00F47CBC" w:rsidRPr="006F3F12" w:rsidRDefault="00F47CBC" w:rsidP="00F47CBC">
      <w:pPr>
        <w:pStyle w:val="ActHead5"/>
      </w:pPr>
      <w:bookmarkStart w:id="199" w:name="_Toc434416345"/>
      <w:r w:rsidRPr="006F3F12">
        <w:rPr>
          <w:rStyle w:val="CharSectno"/>
        </w:rPr>
        <w:t>194</w:t>
      </w:r>
      <w:r>
        <w:rPr>
          <w:rStyle w:val="CharSectno"/>
        </w:rPr>
        <w:noBreakHyphen/>
      </w:r>
      <w:r w:rsidRPr="006F3F12">
        <w:rPr>
          <w:rStyle w:val="CharSectno"/>
        </w:rPr>
        <w:t>35</w:t>
      </w:r>
      <w:r w:rsidRPr="006F3F12">
        <w:t xml:space="preserve">  Minister must notify outcome of investigation</w:t>
      </w:r>
      <w:bookmarkEnd w:id="199"/>
    </w:p>
    <w:p w:rsidR="00B721CB" w:rsidRPr="003C6796" w:rsidRDefault="00B721CB">
      <w:pPr>
        <w:pStyle w:val="subsection"/>
      </w:pPr>
      <w:r w:rsidRPr="003C6796">
        <w:tab/>
      </w:r>
      <w:r w:rsidRPr="003C6796">
        <w:tab/>
        <w:t>After completing an investigation under this Division of a private health insurer or former private health insurer, the Minister must inform the insurer in writing:</w:t>
      </w:r>
    </w:p>
    <w:p w:rsidR="00B721CB" w:rsidRPr="003C6796" w:rsidRDefault="00B721CB">
      <w:pPr>
        <w:pStyle w:val="paragraph"/>
      </w:pPr>
      <w:r w:rsidRPr="003C6796">
        <w:tab/>
        <w:t>(a)</w:t>
      </w:r>
      <w:r w:rsidRPr="003C6796">
        <w:tab/>
        <w:t xml:space="preserve">whether the </w:t>
      </w:r>
      <w:r w:rsidR="00F47CBC" w:rsidRPr="006F3F12">
        <w:t>Minister</w:t>
      </w:r>
      <w:r w:rsidRPr="003C6796">
        <w:t xml:space="preserve"> is or is not satisfied with the performance of the insurer; and</w:t>
      </w:r>
    </w:p>
    <w:p w:rsidR="00B721CB" w:rsidRPr="003C6796" w:rsidRDefault="00B721CB">
      <w:pPr>
        <w:pStyle w:val="paragraph"/>
      </w:pPr>
      <w:r w:rsidRPr="003C6796">
        <w:tab/>
        <w:t>(b)</w:t>
      </w:r>
      <w:r w:rsidRPr="003C6796">
        <w:tab/>
        <w:t xml:space="preserve">if the </w:t>
      </w:r>
      <w:r w:rsidR="00F47CBC" w:rsidRPr="006F3F12">
        <w:t>Minister</w:t>
      </w:r>
      <w:r w:rsidRPr="003C6796">
        <w:t xml:space="preserve"> is not satisfied with the performance of the insurer—what steps the </w:t>
      </w:r>
      <w:r w:rsidR="00F47CBC" w:rsidRPr="006F3F12">
        <w:t>Minister</w:t>
      </w:r>
      <w:r w:rsidRPr="003C6796">
        <w:t xml:space="preserve"> intends to take.</w:t>
      </w:r>
    </w:p>
    <w:p w:rsidR="00B721CB" w:rsidRPr="003C6796" w:rsidRDefault="00B721CB" w:rsidP="00F719AC">
      <w:pPr>
        <w:pStyle w:val="ActHead3"/>
        <w:pageBreakBefore/>
      </w:pPr>
      <w:bookmarkStart w:id="200" w:name="_Toc434416346"/>
      <w:r w:rsidRPr="008C10B7">
        <w:rPr>
          <w:rStyle w:val="CharDivNo"/>
        </w:rPr>
        <w:lastRenderedPageBreak/>
        <w:t>Division</w:t>
      </w:r>
      <w:r w:rsidR="003C6796" w:rsidRPr="008C10B7">
        <w:rPr>
          <w:rStyle w:val="CharDivNo"/>
        </w:rPr>
        <w:t> </w:t>
      </w:r>
      <w:r w:rsidRPr="008C10B7">
        <w:rPr>
          <w:rStyle w:val="CharDivNo"/>
        </w:rPr>
        <w:t>197</w:t>
      </w:r>
      <w:r w:rsidRPr="003C6796">
        <w:t>—</w:t>
      </w:r>
      <w:r w:rsidRPr="008C10B7">
        <w:rPr>
          <w:rStyle w:val="CharDivText"/>
        </w:rPr>
        <w:t>Enforceable undertakings</w:t>
      </w:r>
      <w:bookmarkEnd w:id="200"/>
    </w:p>
    <w:p w:rsidR="00F47CBC" w:rsidRPr="006F3F12" w:rsidRDefault="00F47CBC" w:rsidP="00F47CBC">
      <w:pPr>
        <w:pStyle w:val="ActHead5"/>
      </w:pPr>
      <w:bookmarkStart w:id="201" w:name="_Toc434416347"/>
      <w:r w:rsidRPr="006F3F12">
        <w:rPr>
          <w:rStyle w:val="CharSectno"/>
        </w:rPr>
        <w:t>197</w:t>
      </w:r>
      <w:r>
        <w:rPr>
          <w:rStyle w:val="CharSectno"/>
        </w:rPr>
        <w:noBreakHyphen/>
      </w:r>
      <w:r w:rsidRPr="006F3F12">
        <w:rPr>
          <w:rStyle w:val="CharSectno"/>
        </w:rPr>
        <w:t>1</w:t>
      </w:r>
      <w:r w:rsidRPr="006F3F12">
        <w:t xml:space="preserve">  Minister may accept written undertakings given by a private health insurer</w:t>
      </w:r>
      <w:bookmarkEnd w:id="201"/>
    </w:p>
    <w:p w:rsidR="00B721CB" w:rsidRPr="003C6796" w:rsidRDefault="00B721CB">
      <w:pPr>
        <w:pStyle w:val="subsection"/>
      </w:pPr>
      <w:r w:rsidRPr="003C6796">
        <w:tab/>
        <w:t>(1)</w:t>
      </w:r>
      <w:r w:rsidRPr="003C6796">
        <w:tab/>
        <w:t>The Minister may accept a written undertaking, given by a private health insurer at the Minister’s request, if the Minister considers that compliance with the undertaking will:</w:t>
      </w:r>
    </w:p>
    <w:p w:rsidR="00B721CB" w:rsidRPr="003C6796" w:rsidRDefault="00B721CB">
      <w:pPr>
        <w:pStyle w:val="paragraph"/>
      </w:pPr>
      <w:r w:rsidRPr="003C6796">
        <w:tab/>
        <w:t>(a)</w:t>
      </w:r>
      <w:r w:rsidRPr="003C6796">
        <w:tab/>
        <w:t>be likely to improve the performance of the insurer</w:t>
      </w:r>
      <w:r w:rsidR="00F47CBC">
        <w:t xml:space="preserve"> </w:t>
      </w:r>
      <w:r w:rsidR="00F47CBC" w:rsidRPr="006F3F12">
        <w:t>in relation to one or more matters of a kind regulated by this Act</w:t>
      </w:r>
      <w:r w:rsidRPr="003C6796">
        <w:t>; or</w:t>
      </w:r>
    </w:p>
    <w:p w:rsidR="00B721CB" w:rsidRPr="003C6796" w:rsidRDefault="00B721CB">
      <w:pPr>
        <w:pStyle w:val="paragraph"/>
      </w:pPr>
      <w:r w:rsidRPr="003C6796">
        <w:tab/>
        <w:t>(b)</w:t>
      </w:r>
      <w:r w:rsidRPr="003C6796">
        <w:tab/>
        <w:t xml:space="preserve">if the Minister is satisfied that the insurer has contravened an </w:t>
      </w:r>
      <w:r w:rsidR="003C6796" w:rsidRPr="003C6796">
        <w:rPr>
          <w:position w:val="6"/>
          <w:sz w:val="16"/>
        </w:rPr>
        <w:t>*</w:t>
      </w:r>
      <w:r w:rsidRPr="003C6796">
        <w:t>enforceable obligation—be likely to ensure that the insurer will cease to be in contravention of the enforceable obligation.</w:t>
      </w:r>
    </w:p>
    <w:p w:rsidR="00B721CB" w:rsidRPr="003C6796" w:rsidRDefault="00B721CB">
      <w:pPr>
        <w:pStyle w:val="subsection"/>
      </w:pPr>
      <w:r w:rsidRPr="003C6796">
        <w:tab/>
        <w:t>(3)</w:t>
      </w:r>
      <w:r w:rsidRPr="003C6796">
        <w:tab/>
        <w:t>The private health insurer may withdraw or vary the undertaking at any time with the consent of the acceptor of the undertaking.</w:t>
      </w:r>
    </w:p>
    <w:p w:rsidR="00B721CB" w:rsidRPr="003C6796" w:rsidRDefault="00B721CB">
      <w:pPr>
        <w:pStyle w:val="ActHead5"/>
      </w:pPr>
      <w:bookmarkStart w:id="202" w:name="_Toc434416348"/>
      <w:r w:rsidRPr="008C10B7">
        <w:rPr>
          <w:rStyle w:val="CharSectno"/>
        </w:rPr>
        <w:t>197</w:t>
      </w:r>
      <w:r w:rsidR="003C6796" w:rsidRPr="008C10B7">
        <w:rPr>
          <w:rStyle w:val="CharSectno"/>
        </w:rPr>
        <w:noBreakHyphen/>
      </w:r>
      <w:r w:rsidRPr="008C10B7">
        <w:rPr>
          <w:rStyle w:val="CharSectno"/>
        </w:rPr>
        <w:t>5</w:t>
      </w:r>
      <w:r w:rsidRPr="003C6796">
        <w:t xml:space="preserve">  Enforcement of undertakings</w:t>
      </w:r>
      <w:bookmarkEnd w:id="202"/>
    </w:p>
    <w:p w:rsidR="00F47CBC" w:rsidRPr="006F3F12" w:rsidRDefault="00F47CBC" w:rsidP="00F47CBC">
      <w:pPr>
        <w:pStyle w:val="subsection"/>
      </w:pPr>
      <w:r w:rsidRPr="006F3F12">
        <w:tab/>
        <w:t>(1)</w:t>
      </w:r>
      <w:r w:rsidRPr="006F3F12">
        <w:tab/>
        <w:t>If the Minister considers that a private health insurer that gave an undertaking under this Division has contravened any of its terms, the Minister may apply to the Federal Court for an order under subsection (2).</w:t>
      </w:r>
    </w:p>
    <w:p w:rsidR="00B721CB" w:rsidRPr="003C6796" w:rsidRDefault="00B721CB">
      <w:pPr>
        <w:pStyle w:val="subsection"/>
      </w:pPr>
      <w:r w:rsidRPr="003C6796">
        <w:tab/>
        <w:t>(2)</w:t>
      </w:r>
      <w:r w:rsidRPr="003C6796">
        <w:tab/>
        <w:t>If the Federal Court is satisfied that the private health insurer has contravened a term of the undertaking, the court may make one or more of the following orders:</w:t>
      </w:r>
    </w:p>
    <w:p w:rsidR="00B721CB" w:rsidRPr="003C6796" w:rsidRDefault="00B721CB">
      <w:pPr>
        <w:pStyle w:val="paragraph"/>
      </w:pPr>
      <w:r w:rsidRPr="003C6796">
        <w:tab/>
        <w:t>(a)</w:t>
      </w:r>
      <w:r w:rsidRPr="003C6796">
        <w:tab/>
        <w:t>an order directing the insurer to comply with the terms of the undertaking;</w:t>
      </w:r>
    </w:p>
    <w:p w:rsidR="00B721CB" w:rsidRPr="003C6796" w:rsidRDefault="00B721CB">
      <w:pPr>
        <w:pStyle w:val="paragraph"/>
      </w:pPr>
      <w:r w:rsidRPr="003C6796">
        <w:tab/>
        <w:t>(b)</w:t>
      </w:r>
      <w:r w:rsidRPr="003C6796">
        <w:tab/>
        <w:t xml:space="preserve">if there is a contravention of an </w:t>
      </w:r>
      <w:r w:rsidR="003C6796" w:rsidRPr="003C6796">
        <w:rPr>
          <w:position w:val="6"/>
          <w:sz w:val="16"/>
        </w:rPr>
        <w:t>*</w:t>
      </w:r>
      <w:r w:rsidRPr="003C6796">
        <w:t>enforceable obligation—any other order of a kind set out in Division</w:t>
      </w:r>
      <w:r w:rsidR="003C6796">
        <w:t> </w:t>
      </w:r>
      <w:r w:rsidRPr="003C6796">
        <w:t>203 that the court considers appropriate.</w:t>
      </w:r>
    </w:p>
    <w:p w:rsidR="00F47CBC" w:rsidRPr="006F3F12" w:rsidRDefault="00F47CBC" w:rsidP="001B5F0D">
      <w:pPr>
        <w:pStyle w:val="ActHead3"/>
        <w:pageBreakBefore/>
      </w:pPr>
      <w:bookmarkStart w:id="203" w:name="_Toc434416349"/>
      <w:r w:rsidRPr="006F3F12">
        <w:rPr>
          <w:rStyle w:val="CharDivNo"/>
        </w:rPr>
        <w:lastRenderedPageBreak/>
        <w:t>Division 200</w:t>
      </w:r>
      <w:r w:rsidRPr="006F3F12">
        <w:t>—</w:t>
      </w:r>
      <w:r w:rsidRPr="006F3F12">
        <w:rPr>
          <w:rStyle w:val="CharDivText"/>
        </w:rPr>
        <w:t>Ministerial directions</w:t>
      </w:r>
      <w:bookmarkEnd w:id="203"/>
    </w:p>
    <w:p w:rsidR="00F47CBC" w:rsidRPr="006F3F12" w:rsidRDefault="00F47CBC" w:rsidP="00F47CBC">
      <w:pPr>
        <w:pStyle w:val="ActHead5"/>
      </w:pPr>
      <w:bookmarkStart w:id="204" w:name="_Toc434416350"/>
      <w:r w:rsidRPr="006F3F12">
        <w:rPr>
          <w:rStyle w:val="CharSectno"/>
        </w:rPr>
        <w:t>200</w:t>
      </w:r>
      <w:r>
        <w:rPr>
          <w:rStyle w:val="CharSectno"/>
        </w:rPr>
        <w:noBreakHyphen/>
      </w:r>
      <w:r w:rsidRPr="006F3F12">
        <w:rPr>
          <w:rStyle w:val="CharSectno"/>
        </w:rPr>
        <w:t>1</w:t>
      </w:r>
      <w:r w:rsidRPr="006F3F12">
        <w:t xml:space="preserve">  Minister may give directions</w:t>
      </w:r>
      <w:bookmarkEnd w:id="204"/>
    </w:p>
    <w:p w:rsidR="00F47CBC" w:rsidRPr="006F3F12" w:rsidRDefault="00F47CBC" w:rsidP="00F47CBC">
      <w:pPr>
        <w:pStyle w:val="subsection"/>
      </w:pPr>
      <w:r w:rsidRPr="006F3F12">
        <w:tab/>
        <w:t>(1)</w:t>
      </w:r>
      <w:r w:rsidRPr="006F3F12">
        <w:tab/>
        <w:t xml:space="preserve">If, at any time and for any reason, the Minister considers that it will assist in the prevention of </w:t>
      </w:r>
      <w:r w:rsidRPr="006F3F12">
        <w:rPr>
          <w:position w:val="6"/>
          <w:sz w:val="16"/>
        </w:rPr>
        <w:t>*</w:t>
      </w:r>
      <w:r w:rsidRPr="006F3F12">
        <w:t>improper discrimination to do so, the Minister may give a direction to a private health insurer requiring it:</w:t>
      </w:r>
    </w:p>
    <w:p w:rsidR="00F47CBC" w:rsidRPr="006F3F12" w:rsidRDefault="00F47CBC" w:rsidP="00F47CBC">
      <w:pPr>
        <w:pStyle w:val="paragraph"/>
      </w:pPr>
      <w:r w:rsidRPr="006F3F12">
        <w:tab/>
        <w:t>(a)</w:t>
      </w:r>
      <w:r w:rsidRPr="006F3F12">
        <w:tab/>
        <w:t>to modify its day</w:t>
      </w:r>
      <w:r>
        <w:noBreakHyphen/>
      </w:r>
      <w:r w:rsidRPr="006F3F12">
        <w:t>to</w:t>
      </w:r>
      <w:r>
        <w:noBreakHyphen/>
      </w:r>
      <w:r w:rsidRPr="006F3F12">
        <w:t>day operations in a particular respect; or</w:t>
      </w:r>
    </w:p>
    <w:p w:rsidR="00F47CBC" w:rsidRPr="006F3F12" w:rsidRDefault="00F47CBC" w:rsidP="00F47CBC">
      <w:pPr>
        <w:pStyle w:val="paragraph"/>
      </w:pPr>
      <w:r w:rsidRPr="006F3F12">
        <w:tab/>
        <w:t>(b)</w:t>
      </w:r>
      <w:r w:rsidRPr="006F3F12">
        <w:tab/>
        <w:t xml:space="preserve">to modify its </w:t>
      </w:r>
      <w:r w:rsidRPr="006F3F12">
        <w:rPr>
          <w:position w:val="6"/>
          <w:sz w:val="16"/>
        </w:rPr>
        <w:t>*</w:t>
      </w:r>
      <w:r w:rsidRPr="006F3F12">
        <w:t>rules in a particular respect; or</w:t>
      </w:r>
    </w:p>
    <w:p w:rsidR="00F47CBC" w:rsidRPr="006F3F12" w:rsidRDefault="00F47CBC" w:rsidP="00F47CBC">
      <w:pPr>
        <w:pStyle w:val="paragraph"/>
      </w:pPr>
      <w:r w:rsidRPr="006F3F12">
        <w:tab/>
        <w:t>(c)</w:t>
      </w:r>
      <w:r w:rsidRPr="006F3F12">
        <w:tab/>
        <w:t xml:space="preserve">if the insurer is a </w:t>
      </w:r>
      <w:r w:rsidRPr="006F3F12">
        <w:rPr>
          <w:position w:val="6"/>
          <w:sz w:val="16"/>
        </w:rPr>
        <w:t>*</w:t>
      </w:r>
      <w:r w:rsidRPr="006F3F12">
        <w:t xml:space="preserve">restricted access insurer—to modify the provisions included in its constitution or </w:t>
      </w:r>
      <w:r w:rsidRPr="006F3F12">
        <w:rPr>
          <w:position w:val="6"/>
          <w:sz w:val="16"/>
        </w:rPr>
        <w:t>*</w:t>
      </w:r>
      <w:r w:rsidRPr="006F3F12">
        <w:t xml:space="preserve">rules in order to comply with subsection 15(3) of the </w:t>
      </w:r>
      <w:r w:rsidRPr="006F3F12">
        <w:rPr>
          <w:i/>
        </w:rPr>
        <w:t>Private Health Insurance (Prudential Supervision) Act 2015</w:t>
      </w:r>
      <w:r w:rsidRPr="006F3F12">
        <w:t xml:space="preserve"> in a particular respect.</w:t>
      </w:r>
    </w:p>
    <w:p w:rsidR="00F47CBC" w:rsidRPr="006F3F12" w:rsidRDefault="00F47CBC" w:rsidP="00F47CBC">
      <w:pPr>
        <w:pStyle w:val="notetext"/>
      </w:pPr>
      <w:r w:rsidRPr="006F3F12">
        <w:t>Note:</w:t>
      </w:r>
      <w:r w:rsidRPr="006F3F12">
        <w:tab/>
        <w:t>A decision to give a direction is reviewable under Part 6</w:t>
      </w:r>
      <w:r>
        <w:noBreakHyphen/>
      </w:r>
      <w:r w:rsidRPr="006F3F12">
        <w:t>9.</w:t>
      </w:r>
    </w:p>
    <w:p w:rsidR="00F47CBC" w:rsidRPr="006F3F12" w:rsidRDefault="00F47CBC" w:rsidP="00F47CBC">
      <w:pPr>
        <w:pStyle w:val="subsection"/>
      </w:pPr>
      <w:r w:rsidRPr="006F3F12">
        <w:tab/>
        <w:t>(2)</w:t>
      </w:r>
      <w:r w:rsidRPr="006F3F12">
        <w:tab/>
        <w:t xml:space="preserve">If, at any time and for any reason, the Minister considers that there appears to be a contravention of an </w:t>
      </w:r>
      <w:r w:rsidRPr="006F3F12">
        <w:rPr>
          <w:position w:val="6"/>
          <w:sz w:val="16"/>
        </w:rPr>
        <w:t>*</w:t>
      </w:r>
      <w:r w:rsidRPr="006F3F12">
        <w:t xml:space="preserve">enforceable obligation involving </w:t>
      </w:r>
      <w:r w:rsidRPr="006F3F12">
        <w:rPr>
          <w:position w:val="6"/>
          <w:sz w:val="16"/>
        </w:rPr>
        <w:t>*</w:t>
      </w:r>
      <w:r w:rsidRPr="006F3F12">
        <w:t>improper discrimination by a private health insurer, the Minister may give a direction to the insurer requiring it to address the contravention by:</w:t>
      </w:r>
    </w:p>
    <w:p w:rsidR="00F47CBC" w:rsidRPr="006F3F12" w:rsidRDefault="00F47CBC" w:rsidP="00F47CBC">
      <w:pPr>
        <w:pStyle w:val="paragraph"/>
      </w:pPr>
      <w:r w:rsidRPr="006F3F12">
        <w:tab/>
        <w:t>(a)</w:t>
      </w:r>
      <w:r w:rsidRPr="006F3F12">
        <w:tab/>
        <w:t>modifying its day</w:t>
      </w:r>
      <w:r>
        <w:noBreakHyphen/>
      </w:r>
      <w:r w:rsidRPr="006F3F12">
        <w:t>to</w:t>
      </w:r>
      <w:r>
        <w:noBreakHyphen/>
      </w:r>
      <w:r w:rsidRPr="006F3F12">
        <w:t>day operations; or</w:t>
      </w:r>
    </w:p>
    <w:p w:rsidR="00F47CBC" w:rsidRPr="006F3F12" w:rsidRDefault="00F47CBC" w:rsidP="00F47CBC">
      <w:pPr>
        <w:pStyle w:val="paragraph"/>
      </w:pPr>
      <w:r w:rsidRPr="006F3F12">
        <w:tab/>
        <w:t>(b)</w:t>
      </w:r>
      <w:r w:rsidRPr="006F3F12">
        <w:tab/>
        <w:t xml:space="preserve">modifying its </w:t>
      </w:r>
      <w:r w:rsidRPr="006F3F12">
        <w:rPr>
          <w:position w:val="6"/>
          <w:sz w:val="16"/>
        </w:rPr>
        <w:t>*</w:t>
      </w:r>
      <w:r w:rsidRPr="006F3F12">
        <w:t>rules; or</w:t>
      </w:r>
    </w:p>
    <w:p w:rsidR="00F47CBC" w:rsidRPr="006F3F12" w:rsidRDefault="00F47CBC" w:rsidP="00F47CBC">
      <w:pPr>
        <w:pStyle w:val="paragraph"/>
      </w:pPr>
      <w:r w:rsidRPr="006F3F12">
        <w:tab/>
        <w:t>(c)</w:t>
      </w:r>
      <w:r w:rsidRPr="006F3F12">
        <w:tab/>
        <w:t xml:space="preserve">if the insurer is a </w:t>
      </w:r>
      <w:r w:rsidRPr="006F3F12">
        <w:rPr>
          <w:position w:val="6"/>
          <w:sz w:val="16"/>
        </w:rPr>
        <w:t>*</w:t>
      </w:r>
      <w:r w:rsidRPr="006F3F12">
        <w:t xml:space="preserve">restricted access insurer—modifying the provisions included in its constitution or </w:t>
      </w:r>
      <w:r w:rsidRPr="006F3F12">
        <w:rPr>
          <w:position w:val="6"/>
          <w:sz w:val="16"/>
        </w:rPr>
        <w:t>*</w:t>
      </w:r>
      <w:r w:rsidRPr="006F3F12">
        <w:t xml:space="preserve">rules in order to comply with subsection 15(3) of the </w:t>
      </w:r>
      <w:r w:rsidRPr="006F3F12">
        <w:rPr>
          <w:i/>
        </w:rPr>
        <w:t>Private Health Insurance (Prudential Supervision) Act 2015</w:t>
      </w:r>
      <w:r w:rsidRPr="006F3F12">
        <w:t>.</w:t>
      </w:r>
    </w:p>
    <w:p w:rsidR="00F47CBC" w:rsidRPr="006F3F12" w:rsidRDefault="00F47CBC" w:rsidP="00F47CBC">
      <w:pPr>
        <w:pStyle w:val="notetext"/>
      </w:pPr>
      <w:r w:rsidRPr="006F3F12">
        <w:t>Note:</w:t>
      </w:r>
      <w:r w:rsidRPr="006F3F12">
        <w:tab/>
        <w:t>A decision to give a direction is reviewable under Part 6</w:t>
      </w:r>
      <w:r>
        <w:noBreakHyphen/>
      </w:r>
      <w:r w:rsidRPr="006F3F12">
        <w:t>9.</w:t>
      </w:r>
    </w:p>
    <w:p w:rsidR="00B721CB" w:rsidRPr="003C6796" w:rsidRDefault="00B721CB">
      <w:pPr>
        <w:pStyle w:val="subsection"/>
      </w:pPr>
      <w:r w:rsidRPr="003C6796">
        <w:tab/>
        <w:t>(3)</w:t>
      </w:r>
      <w:r w:rsidRPr="003C6796">
        <w:tab/>
        <w:t xml:space="preserve">A direction mentioned in </w:t>
      </w:r>
      <w:r w:rsidR="003C6796">
        <w:t>subsection (</w:t>
      </w:r>
      <w:r w:rsidRPr="003C6796">
        <w:t xml:space="preserve">1) or (2) may, if the </w:t>
      </w:r>
      <w:r w:rsidR="00F47CBC" w:rsidRPr="006F3F12">
        <w:t>Minister</w:t>
      </w:r>
      <w:r w:rsidRPr="003C6796">
        <w:t xml:space="preserve"> considers it proper to do so, include requirements with respect to the reconsideration by the private health insurer of an application </w:t>
      </w:r>
      <w:r w:rsidRPr="003C6796">
        <w:lastRenderedPageBreak/>
        <w:t>or claim made to the insurer and dealt with by it before the direction takes effect.</w:t>
      </w:r>
    </w:p>
    <w:p w:rsidR="00B721CB" w:rsidRPr="003C6796" w:rsidRDefault="00B721CB">
      <w:pPr>
        <w:pStyle w:val="subsection"/>
      </w:pPr>
      <w:r w:rsidRPr="003C6796">
        <w:tab/>
        <w:t>(4)</w:t>
      </w:r>
      <w:r w:rsidRPr="003C6796">
        <w:tab/>
        <w:t xml:space="preserve">A private health insurer must, in reconsidering an application or claim in accordance with </w:t>
      </w:r>
      <w:r w:rsidR="003C6796">
        <w:t>subsection (</w:t>
      </w:r>
      <w:r w:rsidRPr="003C6796">
        <w:t>3), deal with the application or claim as if the direction had been in force at the time when the application or claim was first considered.</w:t>
      </w:r>
    </w:p>
    <w:p w:rsidR="00F47CBC" w:rsidRPr="006F3F12" w:rsidRDefault="00F47CBC" w:rsidP="00F47CBC">
      <w:pPr>
        <w:pStyle w:val="subsection"/>
      </w:pPr>
      <w:r w:rsidRPr="006F3F12">
        <w:tab/>
        <w:t>(5)</w:t>
      </w:r>
      <w:r w:rsidRPr="006F3F12">
        <w:tab/>
        <w:t>A direction given under this section must be published on the Department’s website not later than 5 working days after the direction is given.</w:t>
      </w:r>
    </w:p>
    <w:p w:rsidR="00B721CB" w:rsidRPr="003C6796" w:rsidRDefault="00B721CB">
      <w:pPr>
        <w:pStyle w:val="ActHead5"/>
      </w:pPr>
      <w:bookmarkStart w:id="205" w:name="_Toc434416351"/>
      <w:r w:rsidRPr="008C10B7">
        <w:rPr>
          <w:rStyle w:val="CharSectno"/>
        </w:rPr>
        <w:t>200</w:t>
      </w:r>
      <w:r w:rsidR="003C6796" w:rsidRPr="008C10B7">
        <w:rPr>
          <w:rStyle w:val="CharSectno"/>
        </w:rPr>
        <w:noBreakHyphen/>
      </w:r>
      <w:r w:rsidRPr="008C10B7">
        <w:rPr>
          <w:rStyle w:val="CharSectno"/>
        </w:rPr>
        <w:t>5</w:t>
      </w:r>
      <w:r w:rsidRPr="003C6796">
        <w:t xml:space="preserve">  Direction requirements</w:t>
      </w:r>
      <w:bookmarkEnd w:id="205"/>
    </w:p>
    <w:p w:rsidR="00B721CB" w:rsidRPr="003C6796" w:rsidRDefault="00B721CB">
      <w:pPr>
        <w:pStyle w:val="subsection"/>
      </w:pPr>
      <w:r w:rsidRPr="003C6796">
        <w:tab/>
      </w:r>
      <w:r w:rsidRPr="003C6796">
        <w:tab/>
        <w:t>A direction given under this Division to a private health insurer:</w:t>
      </w:r>
    </w:p>
    <w:p w:rsidR="00B721CB" w:rsidRPr="003C6796" w:rsidRDefault="00B721CB">
      <w:pPr>
        <w:pStyle w:val="paragraph"/>
      </w:pPr>
      <w:r w:rsidRPr="003C6796">
        <w:tab/>
        <w:t>(a)</w:t>
      </w:r>
      <w:r w:rsidRPr="003C6796">
        <w:tab/>
        <w:t>must be in writing; and</w:t>
      </w:r>
    </w:p>
    <w:p w:rsidR="00B721CB" w:rsidRPr="003C6796" w:rsidRDefault="00B721CB">
      <w:pPr>
        <w:pStyle w:val="paragraph"/>
      </w:pPr>
      <w:r w:rsidRPr="003C6796">
        <w:tab/>
        <w:t>(b)</w:t>
      </w:r>
      <w:r w:rsidRPr="003C6796">
        <w:tab/>
        <w:t xml:space="preserve">must be signed by the </w:t>
      </w:r>
      <w:r w:rsidR="00F47CBC" w:rsidRPr="006F3F12">
        <w:t>Minister</w:t>
      </w:r>
      <w:r w:rsidRPr="003C6796">
        <w:t>; and</w:t>
      </w:r>
    </w:p>
    <w:p w:rsidR="00B721CB" w:rsidRPr="003C6796" w:rsidRDefault="00B721CB">
      <w:pPr>
        <w:pStyle w:val="paragraph"/>
      </w:pPr>
      <w:r w:rsidRPr="003C6796">
        <w:tab/>
        <w:t>(c)</w:t>
      </w:r>
      <w:r w:rsidRPr="003C6796">
        <w:tab/>
        <w:t xml:space="preserve">may be served on the insurer by serving a copy on the insurer’s </w:t>
      </w:r>
      <w:r w:rsidR="003C6796" w:rsidRPr="003C6796">
        <w:rPr>
          <w:position w:val="6"/>
          <w:sz w:val="16"/>
        </w:rPr>
        <w:t>*</w:t>
      </w:r>
      <w:r w:rsidRPr="003C6796">
        <w:t>chief executive officer.</w:t>
      </w:r>
    </w:p>
    <w:p w:rsidR="00B721CB" w:rsidRPr="003C6796" w:rsidRDefault="00B721CB" w:rsidP="00F719AC">
      <w:pPr>
        <w:pStyle w:val="ActHead3"/>
        <w:pageBreakBefore/>
      </w:pPr>
      <w:bookmarkStart w:id="206" w:name="_Toc434416352"/>
      <w:r w:rsidRPr="008C10B7">
        <w:rPr>
          <w:rStyle w:val="CharDivNo"/>
        </w:rPr>
        <w:lastRenderedPageBreak/>
        <w:t>Division</w:t>
      </w:r>
      <w:r w:rsidR="003C6796" w:rsidRPr="008C10B7">
        <w:rPr>
          <w:rStyle w:val="CharDivNo"/>
        </w:rPr>
        <w:t> </w:t>
      </w:r>
      <w:r w:rsidRPr="008C10B7">
        <w:rPr>
          <w:rStyle w:val="CharDivNo"/>
        </w:rPr>
        <w:t>203</w:t>
      </w:r>
      <w:r w:rsidRPr="003C6796">
        <w:t>—</w:t>
      </w:r>
      <w:r w:rsidRPr="008C10B7">
        <w:rPr>
          <w:rStyle w:val="CharDivText"/>
        </w:rPr>
        <w:t>Remedies in the Federal Court</w:t>
      </w:r>
      <w:bookmarkEnd w:id="206"/>
    </w:p>
    <w:p w:rsidR="00F47CBC" w:rsidRPr="006F3F12" w:rsidRDefault="00F47CBC" w:rsidP="00F47CBC">
      <w:pPr>
        <w:pStyle w:val="ActHead5"/>
      </w:pPr>
      <w:bookmarkStart w:id="207" w:name="_Toc434416353"/>
      <w:r w:rsidRPr="006F3F12">
        <w:rPr>
          <w:rStyle w:val="CharSectno"/>
        </w:rPr>
        <w:t>203</w:t>
      </w:r>
      <w:r>
        <w:rPr>
          <w:rStyle w:val="CharSectno"/>
        </w:rPr>
        <w:noBreakHyphen/>
      </w:r>
      <w:r w:rsidRPr="006F3F12">
        <w:rPr>
          <w:rStyle w:val="CharSectno"/>
        </w:rPr>
        <w:t>1</w:t>
      </w:r>
      <w:r w:rsidRPr="006F3F12">
        <w:t xml:space="preserve">  Minister may apply to the Federal Court</w:t>
      </w:r>
      <w:bookmarkEnd w:id="207"/>
    </w:p>
    <w:p w:rsidR="00B721CB" w:rsidRPr="003C6796" w:rsidRDefault="00B721CB">
      <w:pPr>
        <w:pStyle w:val="subsection"/>
      </w:pPr>
      <w:r w:rsidRPr="003C6796">
        <w:tab/>
      </w:r>
      <w:r w:rsidRPr="003C6796">
        <w:tab/>
        <w:t xml:space="preserve">If the Minister is satisfied that a private health insurer has contravened an </w:t>
      </w:r>
      <w:r w:rsidR="003C6796" w:rsidRPr="003C6796">
        <w:rPr>
          <w:position w:val="6"/>
          <w:sz w:val="16"/>
        </w:rPr>
        <w:t>*</w:t>
      </w:r>
      <w:r w:rsidRPr="003C6796">
        <w:t>enforceable obligation, the Minister may apply to the Federal Court for:</w:t>
      </w:r>
    </w:p>
    <w:p w:rsidR="00B721CB" w:rsidRPr="003C6796" w:rsidRDefault="00B721CB">
      <w:pPr>
        <w:pStyle w:val="paragraph"/>
      </w:pPr>
      <w:r w:rsidRPr="003C6796">
        <w:tab/>
        <w:t>(a)</w:t>
      </w:r>
      <w:r w:rsidRPr="003C6796">
        <w:tab/>
        <w:t xml:space="preserve">a </w:t>
      </w:r>
      <w:r w:rsidR="003C6796" w:rsidRPr="003C6796">
        <w:rPr>
          <w:position w:val="6"/>
          <w:sz w:val="16"/>
        </w:rPr>
        <w:t>*</w:t>
      </w:r>
      <w:r w:rsidRPr="003C6796">
        <w:t>declaration of contravention; and</w:t>
      </w:r>
    </w:p>
    <w:p w:rsidR="00B721CB" w:rsidRPr="003C6796" w:rsidRDefault="00B721CB">
      <w:pPr>
        <w:pStyle w:val="paragraph"/>
      </w:pPr>
      <w:r w:rsidRPr="003C6796">
        <w:tab/>
        <w:t>(b)</w:t>
      </w:r>
      <w:r w:rsidRPr="003C6796">
        <w:tab/>
        <w:t>any one or more of the following orders:</w:t>
      </w:r>
    </w:p>
    <w:p w:rsidR="00B721CB" w:rsidRPr="003C6796" w:rsidRDefault="00B721CB">
      <w:pPr>
        <w:pStyle w:val="paragraphsub"/>
      </w:pPr>
      <w:r w:rsidRPr="003C6796">
        <w:tab/>
        <w:t>(i)</w:t>
      </w:r>
      <w:r w:rsidRPr="003C6796">
        <w:tab/>
        <w:t>a pecuniary penalty order under section</w:t>
      </w:r>
      <w:r w:rsidR="003C6796">
        <w:t> </w:t>
      </w:r>
      <w:r w:rsidRPr="003C6796">
        <w:t>203</w:t>
      </w:r>
      <w:r w:rsidR="003C6796">
        <w:noBreakHyphen/>
      </w:r>
      <w:r w:rsidRPr="003C6796">
        <w:t>10;</w:t>
      </w:r>
    </w:p>
    <w:p w:rsidR="00B721CB" w:rsidRPr="003C6796" w:rsidRDefault="00B721CB">
      <w:pPr>
        <w:pStyle w:val="paragraphsub"/>
      </w:pPr>
      <w:r w:rsidRPr="003C6796">
        <w:tab/>
        <w:t>(ii)</w:t>
      </w:r>
      <w:r w:rsidRPr="003C6796">
        <w:tab/>
        <w:t>a compensation order under section</w:t>
      </w:r>
      <w:r w:rsidR="003C6796">
        <w:t> </w:t>
      </w:r>
      <w:r w:rsidRPr="003C6796">
        <w:t>203</w:t>
      </w:r>
      <w:r w:rsidR="003C6796">
        <w:noBreakHyphen/>
      </w:r>
      <w:r w:rsidRPr="003C6796">
        <w:t>15;</w:t>
      </w:r>
    </w:p>
    <w:p w:rsidR="00B721CB" w:rsidRPr="003C6796" w:rsidRDefault="00B721CB">
      <w:pPr>
        <w:pStyle w:val="paragraphsub"/>
      </w:pPr>
      <w:r w:rsidRPr="003C6796">
        <w:tab/>
        <w:t>(iii)</w:t>
      </w:r>
      <w:r w:rsidRPr="003C6796">
        <w:tab/>
        <w:t>an adverse publicity order under section</w:t>
      </w:r>
      <w:r w:rsidR="003C6796">
        <w:t> </w:t>
      </w:r>
      <w:r w:rsidRPr="003C6796">
        <w:t>203</w:t>
      </w:r>
      <w:r w:rsidR="003C6796">
        <w:noBreakHyphen/>
      </w:r>
      <w:r w:rsidRPr="003C6796">
        <w:t>20;</w:t>
      </w:r>
    </w:p>
    <w:p w:rsidR="00B721CB" w:rsidRPr="003C6796" w:rsidRDefault="00B721CB">
      <w:pPr>
        <w:pStyle w:val="paragraphsub"/>
      </w:pPr>
      <w:r w:rsidRPr="003C6796">
        <w:tab/>
        <w:t>(iv)</w:t>
      </w:r>
      <w:r w:rsidRPr="003C6796">
        <w:tab/>
        <w:t>any other order that the Minister considers to be appropriate to redress the contravention.</w:t>
      </w:r>
    </w:p>
    <w:p w:rsidR="00B721CB" w:rsidRPr="003C6796" w:rsidRDefault="00B721CB">
      <w:pPr>
        <w:pStyle w:val="ActHead5"/>
      </w:pPr>
      <w:bookmarkStart w:id="208" w:name="_Toc434416354"/>
      <w:r w:rsidRPr="008C10B7">
        <w:rPr>
          <w:rStyle w:val="CharSectno"/>
        </w:rPr>
        <w:t>203</w:t>
      </w:r>
      <w:r w:rsidR="003C6796" w:rsidRPr="008C10B7">
        <w:rPr>
          <w:rStyle w:val="CharSectno"/>
        </w:rPr>
        <w:noBreakHyphen/>
      </w:r>
      <w:r w:rsidRPr="008C10B7">
        <w:rPr>
          <w:rStyle w:val="CharSectno"/>
        </w:rPr>
        <w:t>5</w:t>
      </w:r>
      <w:r w:rsidRPr="003C6796">
        <w:t xml:space="preserve">  Declarations of contravention</w:t>
      </w:r>
      <w:bookmarkEnd w:id="208"/>
    </w:p>
    <w:p w:rsidR="00B721CB" w:rsidRPr="003C6796" w:rsidRDefault="00B721CB">
      <w:pPr>
        <w:pStyle w:val="subsection"/>
      </w:pPr>
      <w:r w:rsidRPr="003C6796">
        <w:tab/>
        <w:t>(1)</w:t>
      </w:r>
      <w:r w:rsidRPr="003C6796">
        <w:tab/>
        <w:t xml:space="preserve">If the Federal Court is satisfied that a private health insurer has contravened an </w:t>
      </w:r>
      <w:r w:rsidR="003C6796" w:rsidRPr="003C6796">
        <w:rPr>
          <w:position w:val="6"/>
          <w:sz w:val="16"/>
        </w:rPr>
        <w:t>*</w:t>
      </w:r>
      <w:r w:rsidRPr="003C6796">
        <w:t>enforceable obligation, it must make a declaration of contravention.</w:t>
      </w:r>
    </w:p>
    <w:p w:rsidR="00B721CB" w:rsidRPr="003C6796" w:rsidRDefault="00B721CB">
      <w:pPr>
        <w:pStyle w:val="subsection"/>
      </w:pPr>
      <w:r w:rsidRPr="003C6796">
        <w:tab/>
        <w:t>(2)</w:t>
      </w:r>
      <w:r w:rsidRPr="003C6796">
        <w:tab/>
        <w:t>The declaration must specify:</w:t>
      </w:r>
    </w:p>
    <w:p w:rsidR="00B721CB" w:rsidRPr="003C6796" w:rsidRDefault="00B721CB">
      <w:pPr>
        <w:pStyle w:val="paragraph"/>
      </w:pPr>
      <w:r w:rsidRPr="003C6796">
        <w:tab/>
        <w:t>(a)</w:t>
      </w:r>
      <w:r w:rsidRPr="003C6796">
        <w:tab/>
        <w:t xml:space="preserve">the </w:t>
      </w:r>
      <w:r w:rsidR="003C6796" w:rsidRPr="003C6796">
        <w:rPr>
          <w:position w:val="6"/>
          <w:sz w:val="16"/>
        </w:rPr>
        <w:t>*</w:t>
      </w:r>
      <w:r w:rsidRPr="003C6796">
        <w:t>enforceable obligation that was contravened; and</w:t>
      </w:r>
    </w:p>
    <w:p w:rsidR="00B721CB" w:rsidRPr="003C6796" w:rsidRDefault="00B721CB">
      <w:pPr>
        <w:pStyle w:val="paragraph"/>
      </w:pPr>
      <w:r w:rsidRPr="003C6796">
        <w:tab/>
        <w:t>(b)</w:t>
      </w:r>
      <w:r w:rsidRPr="003C6796">
        <w:tab/>
        <w:t>the private health insurer that contravened the provision; and</w:t>
      </w:r>
    </w:p>
    <w:p w:rsidR="00B721CB" w:rsidRPr="003C6796" w:rsidRDefault="00B721CB">
      <w:pPr>
        <w:pStyle w:val="paragraph"/>
      </w:pPr>
      <w:r w:rsidRPr="003C6796">
        <w:tab/>
        <w:t>(c)</w:t>
      </w:r>
      <w:r w:rsidRPr="003C6796">
        <w:tab/>
        <w:t>the conduct that constituted the contravention; and</w:t>
      </w:r>
    </w:p>
    <w:p w:rsidR="00B721CB" w:rsidRPr="003C6796" w:rsidRDefault="00B721CB">
      <w:pPr>
        <w:pStyle w:val="paragraph"/>
      </w:pPr>
      <w:r w:rsidRPr="003C6796">
        <w:tab/>
        <w:t>(d)</w:t>
      </w:r>
      <w:r w:rsidRPr="003C6796">
        <w:tab/>
        <w:t xml:space="preserve">if the court is satisfied that an </w:t>
      </w:r>
      <w:r w:rsidR="003C6796" w:rsidRPr="003C6796">
        <w:rPr>
          <w:position w:val="6"/>
          <w:sz w:val="16"/>
        </w:rPr>
        <w:t>*</w:t>
      </w:r>
      <w:r w:rsidRPr="003C6796">
        <w:t>officer of the private health insurer failed to take reasonable steps to prevent the insurer contravening the enforceable obligation—the officer.</w:t>
      </w:r>
    </w:p>
    <w:p w:rsidR="00B721CB" w:rsidRPr="003C6796" w:rsidRDefault="00B721CB">
      <w:pPr>
        <w:pStyle w:val="subsection"/>
      </w:pPr>
      <w:r w:rsidRPr="003C6796">
        <w:tab/>
        <w:t>(3)</w:t>
      </w:r>
      <w:r w:rsidRPr="003C6796">
        <w:tab/>
        <w:t xml:space="preserve">A </w:t>
      </w:r>
      <w:r w:rsidR="003C6796" w:rsidRPr="003C6796">
        <w:rPr>
          <w:position w:val="6"/>
          <w:sz w:val="16"/>
        </w:rPr>
        <w:t>*</w:t>
      </w:r>
      <w:r w:rsidRPr="003C6796">
        <w:t xml:space="preserve">declaration of contravention is conclusive evidence of the matters mentioned in </w:t>
      </w:r>
      <w:r w:rsidR="003C6796">
        <w:t>subsection (</w:t>
      </w:r>
      <w:r w:rsidRPr="003C6796">
        <w:t>2).</w:t>
      </w:r>
    </w:p>
    <w:p w:rsidR="00B721CB" w:rsidRPr="003C6796" w:rsidRDefault="00B721CB" w:rsidP="001B5F0D">
      <w:pPr>
        <w:pStyle w:val="ActHead5"/>
      </w:pPr>
      <w:bookmarkStart w:id="209" w:name="_Toc434416355"/>
      <w:r w:rsidRPr="008C10B7">
        <w:rPr>
          <w:rStyle w:val="CharSectno"/>
        </w:rPr>
        <w:lastRenderedPageBreak/>
        <w:t>203</w:t>
      </w:r>
      <w:r w:rsidR="003C6796" w:rsidRPr="008C10B7">
        <w:rPr>
          <w:rStyle w:val="CharSectno"/>
        </w:rPr>
        <w:noBreakHyphen/>
      </w:r>
      <w:r w:rsidRPr="008C10B7">
        <w:rPr>
          <w:rStyle w:val="CharSectno"/>
        </w:rPr>
        <w:t>10</w:t>
      </w:r>
      <w:r w:rsidRPr="003C6796">
        <w:t xml:space="preserve">  Pecuniary penalty order</w:t>
      </w:r>
      <w:bookmarkEnd w:id="209"/>
    </w:p>
    <w:p w:rsidR="00B721CB" w:rsidRPr="003C6796" w:rsidRDefault="00B721CB" w:rsidP="001B5F0D">
      <w:pPr>
        <w:pStyle w:val="subsection"/>
        <w:keepNext/>
        <w:keepLines/>
      </w:pPr>
      <w:r w:rsidRPr="003C6796">
        <w:tab/>
        <w:t>(1)</w:t>
      </w:r>
      <w:r w:rsidRPr="003C6796">
        <w:tab/>
        <w:t xml:space="preserve">If the Federal Court has made a </w:t>
      </w:r>
      <w:r w:rsidR="003C6796" w:rsidRPr="003C6796">
        <w:rPr>
          <w:position w:val="6"/>
          <w:sz w:val="16"/>
        </w:rPr>
        <w:t>*</w:t>
      </w:r>
      <w:r w:rsidRPr="003C6796">
        <w:t xml:space="preserve">declaration of contravention that specifies an </w:t>
      </w:r>
      <w:r w:rsidR="003C6796" w:rsidRPr="003C6796">
        <w:rPr>
          <w:position w:val="6"/>
          <w:sz w:val="16"/>
        </w:rPr>
        <w:t>*</w:t>
      </w:r>
      <w:r w:rsidRPr="003C6796">
        <w:t>officer of a private health insurer (see paragraph</w:t>
      </w:r>
      <w:r w:rsidR="003C6796">
        <w:t> </w:t>
      </w:r>
      <w:r w:rsidRPr="003C6796">
        <w:t>203</w:t>
      </w:r>
      <w:r w:rsidR="003C6796">
        <w:noBreakHyphen/>
      </w:r>
      <w:r w:rsidRPr="003C6796">
        <w:t>5(2)(d)), the court may order the officer to pay the Commonwealth a pecuniary penalty of up to 1,000 penalty units.</w:t>
      </w:r>
    </w:p>
    <w:p w:rsidR="00B721CB" w:rsidRPr="003C6796" w:rsidRDefault="00B721CB">
      <w:pPr>
        <w:pStyle w:val="subsection"/>
      </w:pPr>
      <w:r w:rsidRPr="003C6796">
        <w:tab/>
        <w:t>(2)</w:t>
      </w:r>
      <w:r w:rsidRPr="003C6796">
        <w:tab/>
        <w:t xml:space="preserve">The court must not make an order under </w:t>
      </w:r>
      <w:r w:rsidR="003C6796">
        <w:t>subsection (</w:t>
      </w:r>
      <w:r w:rsidRPr="003C6796">
        <w:t xml:space="preserve">1) if it is satisfied that a court has ordered the </w:t>
      </w:r>
      <w:r w:rsidR="003C6796" w:rsidRPr="003C6796">
        <w:rPr>
          <w:position w:val="6"/>
          <w:sz w:val="16"/>
        </w:rPr>
        <w:t>*</w:t>
      </w:r>
      <w:r w:rsidRPr="003C6796">
        <w:t>officer to pay damages in the nature of punitive damages in respect of:</w:t>
      </w:r>
    </w:p>
    <w:p w:rsidR="00B721CB" w:rsidRPr="003C6796" w:rsidRDefault="00B721CB">
      <w:pPr>
        <w:pStyle w:val="paragraph"/>
      </w:pPr>
      <w:r w:rsidRPr="003C6796">
        <w:tab/>
        <w:t>(a)</w:t>
      </w:r>
      <w:r w:rsidRPr="003C6796">
        <w:tab/>
        <w:t xml:space="preserve">the contravention of the </w:t>
      </w:r>
      <w:r w:rsidR="003C6796" w:rsidRPr="003C6796">
        <w:rPr>
          <w:position w:val="6"/>
          <w:sz w:val="16"/>
        </w:rPr>
        <w:t>*</w:t>
      </w:r>
      <w:r w:rsidRPr="003C6796">
        <w:t>enforceable obligation; or</w:t>
      </w:r>
    </w:p>
    <w:p w:rsidR="00B721CB" w:rsidRPr="003C6796" w:rsidRDefault="00B721CB">
      <w:pPr>
        <w:pStyle w:val="paragraph"/>
      </w:pPr>
      <w:r w:rsidRPr="003C6796">
        <w:tab/>
        <w:t>(b)</w:t>
      </w:r>
      <w:r w:rsidRPr="003C6796">
        <w:tab/>
        <w:t>the officer’s failure to take reasonable steps to prevent the insurer contravening the enforceable obligation.</w:t>
      </w:r>
    </w:p>
    <w:p w:rsidR="00B721CB" w:rsidRPr="003C6796" w:rsidRDefault="00B721CB">
      <w:pPr>
        <w:pStyle w:val="subsection"/>
      </w:pPr>
      <w:r w:rsidRPr="003C6796">
        <w:tab/>
        <w:t>(3)</w:t>
      </w:r>
      <w:r w:rsidRPr="003C6796">
        <w:tab/>
        <w:t xml:space="preserve">The penalty is a civil debt payable to the Commonwealth. The Commonwealth may enforce the order as if it were an order made in civil proceedings against the </w:t>
      </w:r>
      <w:r w:rsidR="003C6796" w:rsidRPr="003C6796">
        <w:rPr>
          <w:position w:val="6"/>
          <w:sz w:val="16"/>
        </w:rPr>
        <w:t>*</w:t>
      </w:r>
      <w:r w:rsidRPr="003C6796">
        <w:t>officer to recover a debt due by the officer. The debt arising from the order is taken to be a judgment debt.</w:t>
      </w:r>
    </w:p>
    <w:p w:rsidR="00B721CB" w:rsidRPr="003C6796" w:rsidRDefault="00B721CB">
      <w:pPr>
        <w:pStyle w:val="ActHead5"/>
      </w:pPr>
      <w:bookmarkStart w:id="210" w:name="_Toc434416356"/>
      <w:r w:rsidRPr="008C10B7">
        <w:rPr>
          <w:rStyle w:val="CharSectno"/>
        </w:rPr>
        <w:t>203</w:t>
      </w:r>
      <w:r w:rsidR="003C6796" w:rsidRPr="008C10B7">
        <w:rPr>
          <w:rStyle w:val="CharSectno"/>
        </w:rPr>
        <w:noBreakHyphen/>
      </w:r>
      <w:r w:rsidRPr="008C10B7">
        <w:rPr>
          <w:rStyle w:val="CharSectno"/>
        </w:rPr>
        <w:t>15</w:t>
      </w:r>
      <w:r w:rsidRPr="003C6796">
        <w:t xml:space="preserve">  Compensation order</w:t>
      </w:r>
      <w:bookmarkEnd w:id="210"/>
    </w:p>
    <w:p w:rsidR="00B721CB" w:rsidRPr="003C6796" w:rsidRDefault="00B721CB">
      <w:pPr>
        <w:pStyle w:val="subsection"/>
      </w:pPr>
      <w:r w:rsidRPr="003C6796">
        <w:tab/>
        <w:t>(1)</w:t>
      </w:r>
      <w:r w:rsidRPr="003C6796">
        <w:tab/>
        <w:t xml:space="preserve">If the Federal Court has made a </w:t>
      </w:r>
      <w:r w:rsidR="003C6796" w:rsidRPr="003C6796">
        <w:rPr>
          <w:position w:val="6"/>
          <w:sz w:val="16"/>
        </w:rPr>
        <w:t>*</w:t>
      </w:r>
      <w:r w:rsidRPr="003C6796">
        <w:t>declaration of contravention, the court may order the private health insurer specified in the declaration to compensate an individual for any injury or loss suffered by the individual as a result of the contravention.</w:t>
      </w:r>
    </w:p>
    <w:p w:rsidR="00B721CB" w:rsidRPr="003C6796" w:rsidRDefault="00B721CB">
      <w:pPr>
        <w:pStyle w:val="subsection"/>
      </w:pPr>
      <w:r w:rsidRPr="003C6796">
        <w:tab/>
        <w:t>(2)</w:t>
      </w:r>
      <w:r w:rsidRPr="003C6796">
        <w:tab/>
        <w:t>The order must specify the amount of compensation.</w:t>
      </w:r>
    </w:p>
    <w:p w:rsidR="00B721CB" w:rsidRPr="003C6796" w:rsidRDefault="00B721CB">
      <w:pPr>
        <w:pStyle w:val="subsection"/>
      </w:pPr>
      <w:r w:rsidRPr="003C6796">
        <w:tab/>
        <w:t>(3)</w:t>
      </w:r>
      <w:r w:rsidRPr="003C6796">
        <w:tab/>
        <w:t>The order may be enforced as if it were a judgment of the court.</w:t>
      </w:r>
    </w:p>
    <w:p w:rsidR="00B721CB" w:rsidRPr="003C6796" w:rsidRDefault="00B721CB">
      <w:pPr>
        <w:pStyle w:val="ActHead5"/>
      </w:pPr>
      <w:bookmarkStart w:id="211" w:name="_Toc434416357"/>
      <w:r w:rsidRPr="008C10B7">
        <w:rPr>
          <w:rStyle w:val="CharSectno"/>
        </w:rPr>
        <w:t>203</w:t>
      </w:r>
      <w:r w:rsidR="003C6796" w:rsidRPr="008C10B7">
        <w:rPr>
          <w:rStyle w:val="CharSectno"/>
        </w:rPr>
        <w:noBreakHyphen/>
      </w:r>
      <w:r w:rsidRPr="008C10B7">
        <w:rPr>
          <w:rStyle w:val="CharSectno"/>
        </w:rPr>
        <w:t>20</w:t>
      </w:r>
      <w:r w:rsidRPr="003C6796">
        <w:t xml:space="preserve">  Adverse publicity order</w:t>
      </w:r>
      <w:bookmarkEnd w:id="211"/>
    </w:p>
    <w:p w:rsidR="00B721CB" w:rsidRPr="003C6796" w:rsidRDefault="00B721CB">
      <w:pPr>
        <w:pStyle w:val="subsection"/>
      </w:pPr>
      <w:r w:rsidRPr="003C6796">
        <w:tab/>
        <w:t>(1)</w:t>
      </w:r>
      <w:r w:rsidRPr="003C6796">
        <w:tab/>
        <w:t xml:space="preserve">If the Federal Court has made a </w:t>
      </w:r>
      <w:r w:rsidR="003C6796" w:rsidRPr="003C6796">
        <w:rPr>
          <w:position w:val="6"/>
          <w:sz w:val="16"/>
        </w:rPr>
        <w:t>*</w:t>
      </w:r>
      <w:r w:rsidR="001B5F0D">
        <w:t>declaration of contravention</w:t>
      </w:r>
      <w:r w:rsidRPr="003C6796">
        <w:t>, the court may make an order requiring the private health insurer specified in the declaration to do either or both of the following:</w:t>
      </w:r>
    </w:p>
    <w:p w:rsidR="00B721CB" w:rsidRPr="003C6796" w:rsidRDefault="00B721CB">
      <w:pPr>
        <w:pStyle w:val="paragraph"/>
      </w:pPr>
      <w:r w:rsidRPr="003C6796">
        <w:lastRenderedPageBreak/>
        <w:tab/>
        <w:t>(a)</w:t>
      </w:r>
      <w:r w:rsidRPr="003C6796">
        <w:tab/>
        <w:t>disclose in a way, and to the person or persons, specified in the order, the information specified in the notice to correct or counter the effect of the contravention;</w:t>
      </w:r>
    </w:p>
    <w:p w:rsidR="00B721CB" w:rsidRPr="003C6796" w:rsidRDefault="00B721CB">
      <w:pPr>
        <w:pStyle w:val="paragraph"/>
      </w:pPr>
      <w:r w:rsidRPr="003C6796">
        <w:tab/>
        <w:t>(b)</w:t>
      </w:r>
      <w:r w:rsidRPr="003C6796">
        <w:tab/>
        <w:t>publish, in the way specified in the order, an advertisement to correct or counter the effect of the contravention in the terms specified in, or determined in accordance with, the order.</w:t>
      </w:r>
    </w:p>
    <w:p w:rsidR="00B721CB" w:rsidRPr="003C6796" w:rsidRDefault="00B721CB">
      <w:pPr>
        <w:pStyle w:val="subsection"/>
      </w:pPr>
      <w:r w:rsidRPr="003C6796">
        <w:tab/>
        <w:t>(2)</w:t>
      </w:r>
      <w:r w:rsidRPr="003C6796">
        <w:tab/>
        <w:t>The order may be enforced as if it were a judgment of the court.</w:t>
      </w:r>
    </w:p>
    <w:p w:rsidR="00B721CB" w:rsidRPr="003C6796" w:rsidRDefault="00B721CB">
      <w:pPr>
        <w:pStyle w:val="ActHead5"/>
      </w:pPr>
      <w:bookmarkStart w:id="212" w:name="_Toc434416358"/>
      <w:r w:rsidRPr="008C10B7">
        <w:rPr>
          <w:rStyle w:val="CharSectno"/>
        </w:rPr>
        <w:t>203</w:t>
      </w:r>
      <w:r w:rsidR="003C6796" w:rsidRPr="008C10B7">
        <w:rPr>
          <w:rStyle w:val="CharSectno"/>
        </w:rPr>
        <w:noBreakHyphen/>
      </w:r>
      <w:r w:rsidRPr="008C10B7">
        <w:rPr>
          <w:rStyle w:val="CharSectno"/>
        </w:rPr>
        <w:t>25</w:t>
      </w:r>
      <w:r w:rsidRPr="003C6796">
        <w:t xml:space="preserve">  Other order</w:t>
      </w:r>
      <w:bookmarkEnd w:id="212"/>
    </w:p>
    <w:p w:rsidR="00B721CB" w:rsidRPr="003C6796" w:rsidRDefault="00B721CB">
      <w:pPr>
        <w:pStyle w:val="subsection"/>
      </w:pPr>
      <w:r w:rsidRPr="003C6796">
        <w:tab/>
        <w:t>(1)</w:t>
      </w:r>
      <w:r w:rsidRPr="003C6796">
        <w:tab/>
        <w:t xml:space="preserve">If the Federal Court has made a </w:t>
      </w:r>
      <w:r w:rsidR="003C6796" w:rsidRPr="003C6796">
        <w:rPr>
          <w:position w:val="6"/>
          <w:sz w:val="16"/>
        </w:rPr>
        <w:t>*</w:t>
      </w:r>
      <w:r w:rsidR="001B5F0D">
        <w:t>declaration of contravention</w:t>
      </w:r>
      <w:r w:rsidRPr="003C6796">
        <w:t>,</w:t>
      </w:r>
      <w:r w:rsidR="001B5F0D">
        <w:t xml:space="preserve"> </w:t>
      </w:r>
      <w:r w:rsidRPr="003C6796">
        <w:t>the court may make any order that the applicant applies for.</w:t>
      </w:r>
    </w:p>
    <w:p w:rsidR="00B721CB" w:rsidRPr="003C6796" w:rsidRDefault="00B721CB">
      <w:pPr>
        <w:pStyle w:val="subsection"/>
      </w:pPr>
      <w:r w:rsidRPr="003C6796">
        <w:tab/>
        <w:t>(2)</w:t>
      </w:r>
      <w:r w:rsidRPr="003C6796">
        <w:tab/>
        <w:t>The order may be enforced as if it were a judgment of the court.</w:t>
      </w:r>
    </w:p>
    <w:p w:rsidR="00B721CB" w:rsidRPr="003C6796" w:rsidRDefault="00B721CB">
      <w:pPr>
        <w:pStyle w:val="ActHead5"/>
      </w:pPr>
      <w:bookmarkStart w:id="213" w:name="_Toc434416359"/>
      <w:r w:rsidRPr="008C10B7">
        <w:rPr>
          <w:rStyle w:val="CharSectno"/>
        </w:rPr>
        <w:t>203</w:t>
      </w:r>
      <w:r w:rsidR="003C6796" w:rsidRPr="008C10B7">
        <w:rPr>
          <w:rStyle w:val="CharSectno"/>
        </w:rPr>
        <w:noBreakHyphen/>
      </w:r>
      <w:r w:rsidRPr="008C10B7">
        <w:rPr>
          <w:rStyle w:val="CharSectno"/>
        </w:rPr>
        <w:t>30</w:t>
      </w:r>
      <w:r w:rsidRPr="003C6796">
        <w:t xml:space="preserve">  Time limit for declarations and orders</w:t>
      </w:r>
      <w:bookmarkEnd w:id="213"/>
    </w:p>
    <w:p w:rsidR="00B721CB" w:rsidRPr="003C6796" w:rsidRDefault="00B721CB">
      <w:pPr>
        <w:pStyle w:val="subsection"/>
      </w:pPr>
      <w:r w:rsidRPr="003C6796">
        <w:tab/>
      </w:r>
      <w:r w:rsidRPr="003C6796">
        <w:tab/>
        <w:t>Proceedings under this Division</w:t>
      </w:r>
      <w:r w:rsidR="003D7CEA" w:rsidRPr="003C6796">
        <w:t xml:space="preserve"> may be started no later than 6 </w:t>
      </w:r>
      <w:r w:rsidRPr="003C6796">
        <w:t>years after the contravention.</w:t>
      </w:r>
    </w:p>
    <w:p w:rsidR="00B721CB" w:rsidRPr="003C6796" w:rsidRDefault="00B721CB">
      <w:pPr>
        <w:pStyle w:val="ActHead5"/>
      </w:pPr>
      <w:bookmarkStart w:id="214" w:name="_Toc434416360"/>
      <w:r w:rsidRPr="008C10B7">
        <w:rPr>
          <w:rStyle w:val="CharSectno"/>
        </w:rPr>
        <w:t>203</w:t>
      </w:r>
      <w:r w:rsidR="003C6796" w:rsidRPr="008C10B7">
        <w:rPr>
          <w:rStyle w:val="CharSectno"/>
        </w:rPr>
        <w:noBreakHyphen/>
      </w:r>
      <w:r w:rsidRPr="008C10B7">
        <w:rPr>
          <w:rStyle w:val="CharSectno"/>
        </w:rPr>
        <w:t>35</w:t>
      </w:r>
      <w:r w:rsidRPr="003C6796">
        <w:t xml:space="preserve">  Civil evidence and procedure rules for declarations and orders</w:t>
      </w:r>
      <w:bookmarkEnd w:id="214"/>
    </w:p>
    <w:p w:rsidR="00B721CB" w:rsidRPr="003C6796" w:rsidRDefault="00B721CB">
      <w:pPr>
        <w:pStyle w:val="subsection"/>
      </w:pPr>
      <w:r w:rsidRPr="003C6796">
        <w:tab/>
      </w:r>
      <w:r w:rsidRPr="003C6796">
        <w:tab/>
        <w:t>The Federal Court must apply the rules of evidence and procedure for civil matters in proceedings under this Division.</w:t>
      </w:r>
    </w:p>
    <w:p w:rsidR="00B721CB" w:rsidRPr="003C6796" w:rsidRDefault="00B721CB">
      <w:pPr>
        <w:pStyle w:val="notetext"/>
      </w:pPr>
      <w:r w:rsidRPr="003C6796">
        <w:t>Note:</w:t>
      </w:r>
      <w:r w:rsidRPr="003C6796">
        <w:tab/>
        <w:t>The standard of proof in civil proceedings is the balance of probabilities (see section</w:t>
      </w:r>
      <w:r w:rsidR="003C6796">
        <w:t> </w:t>
      </w:r>
      <w:r w:rsidRPr="003C6796">
        <w:t xml:space="preserve">140 of the </w:t>
      </w:r>
      <w:r w:rsidRPr="003C6796">
        <w:rPr>
          <w:i/>
        </w:rPr>
        <w:t>Evidence Act 1995</w:t>
      </w:r>
      <w:r w:rsidRPr="003C6796">
        <w:t>).</w:t>
      </w:r>
    </w:p>
    <w:p w:rsidR="00B721CB" w:rsidRPr="003C6796" w:rsidRDefault="00B721CB">
      <w:pPr>
        <w:pStyle w:val="ActHead5"/>
      </w:pPr>
      <w:bookmarkStart w:id="215" w:name="_Toc434416361"/>
      <w:r w:rsidRPr="008C10B7">
        <w:rPr>
          <w:rStyle w:val="CharSectno"/>
        </w:rPr>
        <w:t>203</w:t>
      </w:r>
      <w:r w:rsidR="003C6796" w:rsidRPr="008C10B7">
        <w:rPr>
          <w:rStyle w:val="CharSectno"/>
        </w:rPr>
        <w:noBreakHyphen/>
      </w:r>
      <w:r w:rsidRPr="008C10B7">
        <w:rPr>
          <w:rStyle w:val="CharSectno"/>
        </w:rPr>
        <w:t>40</w:t>
      </w:r>
      <w:r w:rsidRPr="003C6796">
        <w:t xml:space="preserve">  Civil proceedings after criminal proceedings</w:t>
      </w:r>
      <w:bookmarkEnd w:id="215"/>
    </w:p>
    <w:p w:rsidR="00B721CB" w:rsidRPr="003C6796" w:rsidRDefault="00B721CB">
      <w:pPr>
        <w:pStyle w:val="subsection"/>
      </w:pPr>
      <w:r w:rsidRPr="003C6796">
        <w:tab/>
      </w:r>
      <w:r w:rsidRPr="003C6796">
        <w:tab/>
        <w:t xml:space="preserve">The Federal Court must not make a pecuniary penalty order against an </w:t>
      </w:r>
      <w:r w:rsidR="003C6796" w:rsidRPr="003C6796">
        <w:rPr>
          <w:position w:val="6"/>
          <w:sz w:val="16"/>
        </w:rPr>
        <w:t>*</w:t>
      </w:r>
      <w:r w:rsidRPr="003C6796">
        <w:t>officer of a private health insurer under section</w:t>
      </w:r>
      <w:r w:rsidR="003C6796">
        <w:t> </w:t>
      </w:r>
      <w:r w:rsidRPr="003C6796">
        <w:t>203</w:t>
      </w:r>
      <w:r w:rsidR="003C6796">
        <w:noBreakHyphen/>
      </w:r>
      <w:r w:rsidRPr="003C6796">
        <w:t xml:space="preserve">10 if the officer has been convicted of an offence constituted by conduct that is substantially the same as the conduct to which the court had regard in satisfying itself that the officer failed to take reasonable </w:t>
      </w:r>
      <w:r w:rsidRPr="003C6796">
        <w:lastRenderedPageBreak/>
        <w:t xml:space="preserve">steps to prevent the insurer contravening the </w:t>
      </w:r>
      <w:r w:rsidR="003C6796" w:rsidRPr="003C6796">
        <w:rPr>
          <w:position w:val="6"/>
          <w:sz w:val="16"/>
        </w:rPr>
        <w:t>*</w:t>
      </w:r>
      <w:r w:rsidRPr="003C6796">
        <w:t>enforceable obligation.</w:t>
      </w:r>
    </w:p>
    <w:p w:rsidR="00B721CB" w:rsidRPr="003C6796" w:rsidRDefault="00B721CB">
      <w:pPr>
        <w:pStyle w:val="ActHead5"/>
      </w:pPr>
      <w:bookmarkStart w:id="216" w:name="_Toc434416362"/>
      <w:r w:rsidRPr="008C10B7">
        <w:rPr>
          <w:rStyle w:val="CharSectno"/>
        </w:rPr>
        <w:t>203</w:t>
      </w:r>
      <w:r w:rsidR="003C6796" w:rsidRPr="008C10B7">
        <w:rPr>
          <w:rStyle w:val="CharSectno"/>
        </w:rPr>
        <w:noBreakHyphen/>
      </w:r>
      <w:r w:rsidRPr="008C10B7">
        <w:rPr>
          <w:rStyle w:val="CharSectno"/>
        </w:rPr>
        <w:t>45</w:t>
      </w:r>
      <w:r w:rsidRPr="003C6796">
        <w:t xml:space="preserve">  Criminal proceedings during civil proceedings</w:t>
      </w:r>
      <w:bookmarkEnd w:id="216"/>
    </w:p>
    <w:p w:rsidR="00B721CB" w:rsidRPr="003C6796" w:rsidRDefault="00B721CB">
      <w:pPr>
        <w:pStyle w:val="subsection"/>
      </w:pPr>
      <w:r w:rsidRPr="003C6796">
        <w:tab/>
        <w:t>(1)</w:t>
      </w:r>
      <w:r w:rsidRPr="003C6796">
        <w:tab/>
        <w:t xml:space="preserve">Proceedings for a pecuniary penalty order against an </w:t>
      </w:r>
      <w:r w:rsidR="003C6796" w:rsidRPr="003C6796">
        <w:rPr>
          <w:position w:val="6"/>
          <w:sz w:val="16"/>
        </w:rPr>
        <w:t>*</w:t>
      </w:r>
      <w:r w:rsidRPr="003C6796">
        <w:t>officer of a private health insurer are stayed if:</w:t>
      </w:r>
    </w:p>
    <w:p w:rsidR="00B721CB" w:rsidRPr="003C6796" w:rsidRDefault="00B721CB">
      <w:pPr>
        <w:pStyle w:val="paragraph"/>
      </w:pPr>
      <w:r w:rsidRPr="003C6796">
        <w:tab/>
        <w:t>(a)</w:t>
      </w:r>
      <w:r w:rsidRPr="003C6796">
        <w:tab/>
        <w:t>criminal proceedings are started or have already been started against the officer for an offence; and</w:t>
      </w:r>
    </w:p>
    <w:p w:rsidR="00B721CB" w:rsidRPr="003C6796" w:rsidRDefault="00B721CB">
      <w:pPr>
        <w:pStyle w:val="paragraph"/>
      </w:pPr>
      <w:r w:rsidRPr="003C6796">
        <w:tab/>
        <w:t>(b)</w:t>
      </w:r>
      <w:r w:rsidRPr="003C6796">
        <w:tab/>
        <w:t xml:space="preserve">the offence is constituted by conduct that is substantially the same as the conduct to which the court had regard in satisfying itself that the officer failed to take reasonable steps to prevent the insurer contravening the </w:t>
      </w:r>
      <w:r w:rsidR="003C6796" w:rsidRPr="003C6796">
        <w:rPr>
          <w:position w:val="6"/>
          <w:sz w:val="16"/>
        </w:rPr>
        <w:t>*</w:t>
      </w:r>
      <w:r w:rsidRPr="003C6796">
        <w:t>enforceable obligation.</w:t>
      </w:r>
    </w:p>
    <w:p w:rsidR="00B721CB" w:rsidRPr="003C6796" w:rsidRDefault="00B721CB">
      <w:pPr>
        <w:pStyle w:val="subsection"/>
      </w:pPr>
      <w:r w:rsidRPr="003C6796">
        <w:tab/>
        <w:t>(2)</w:t>
      </w:r>
      <w:r w:rsidRPr="003C6796">
        <w:tab/>
        <w:t xml:space="preserve">The proceedings for the order may be resumed if the </w:t>
      </w:r>
      <w:r w:rsidR="003C6796" w:rsidRPr="003C6796">
        <w:rPr>
          <w:position w:val="6"/>
          <w:sz w:val="16"/>
        </w:rPr>
        <w:t>*</w:t>
      </w:r>
      <w:r w:rsidRPr="003C6796">
        <w:t>officer is not convicted of the offence. Otherwise, the proceedings for the order are dismissed.</w:t>
      </w:r>
    </w:p>
    <w:p w:rsidR="00B721CB" w:rsidRPr="003C6796" w:rsidRDefault="00B721CB">
      <w:pPr>
        <w:pStyle w:val="ActHead5"/>
      </w:pPr>
      <w:bookmarkStart w:id="217" w:name="_Toc434416363"/>
      <w:r w:rsidRPr="008C10B7">
        <w:rPr>
          <w:rStyle w:val="CharSectno"/>
        </w:rPr>
        <w:t>203</w:t>
      </w:r>
      <w:r w:rsidR="003C6796" w:rsidRPr="008C10B7">
        <w:rPr>
          <w:rStyle w:val="CharSectno"/>
        </w:rPr>
        <w:noBreakHyphen/>
      </w:r>
      <w:r w:rsidRPr="008C10B7">
        <w:rPr>
          <w:rStyle w:val="CharSectno"/>
        </w:rPr>
        <w:t>50</w:t>
      </w:r>
      <w:r w:rsidRPr="003C6796">
        <w:t xml:space="preserve">  Criminal proceedings after civil proceedings</w:t>
      </w:r>
      <w:bookmarkEnd w:id="217"/>
    </w:p>
    <w:p w:rsidR="00B721CB" w:rsidRPr="003C6796" w:rsidRDefault="00B721CB">
      <w:pPr>
        <w:pStyle w:val="subsection"/>
      </w:pPr>
      <w:r w:rsidRPr="003C6796">
        <w:tab/>
      </w:r>
      <w:r w:rsidRPr="003C6796">
        <w:tab/>
        <w:t xml:space="preserve">Criminal proceedings may be started against a person for conduct that is substantially the same as conduct constituting a contravention of an </w:t>
      </w:r>
      <w:r w:rsidR="003C6796" w:rsidRPr="003C6796">
        <w:rPr>
          <w:position w:val="6"/>
          <w:sz w:val="16"/>
        </w:rPr>
        <w:t>*</w:t>
      </w:r>
      <w:r w:rsidRPr="003C6796">
        <w:t>enforceable obligation regardless of whether:</w:t>
      </w:r>
    </w:p>
    <w:p w:rsidR="00B721CB" w:rsidRPr="003C6796" w:rsidRDefault="00B721CB">
      <w:pPr>
        <w:pStyle w:val="paragraph"/>
      </w:pPr>
      <w:r w:rsidRPr="003C6796">
        <w:tab/>
        <w:t>(a)</w:t>
      </w:r>
      <w:r w:rsidRPr="003C6796">
        <w:tab/>
        <w:t xml:space="preserve">a </w:t>
      </w:r>
      <w:r w:rsidR="003C6796" w:rsidRPr="003C6796">
        <w:rPr>
          <w:position w:val="6"/>
          <w:sz w:val="16"/>
        </w:rPr>
        <w:t>*</w:t>
      </w:r>
      <w:r w:rsidRPr="003C6796">
        <w:t>declaration of contravention has been made that specifies the person; or</w:t>
      </w:r>
    </w:p>
    <w:p w:rsidR="00B721CB" w:rsidRPr="003C6796" w:rsidRDefault="00B721CB">
      <w:pPr>
        <w:pStyle w:val="paragraph"/>
      </w:pPr>
      <w:r w:rsidRPr="003C6796">
        <w:tab/>
        <w:t>(b)</w:t>
      </w:r>
      <w:r w:rsidRPr="003C6796">
        <w:tab/>
        <w:t>an order has been made against the person under this Division.</w:t>
      </w:r>
    </w:p>
    <w:p w:rsidR="00B721CB" w:rsidRPr="003C6796" w:rsidRDefault="00B721CB">
      <w:pPr>
        <w:pStyle w:val="ActHead5"/>
      </w:pPr>
      <w:bookmarkStart w:id="218" w:name="_Toc434416364"/>
      <w:r w:rsidRPr="008C10B7">
        <w:rPr>
          <w:rStyle w:val="CharSectno"/>
        </w:rPr>
        <w:t>203</w:t>
      </w:r>
      <w:r w:rsidR="003C6796" w:rsidRPr="008C10B7">
        <w:rPr>
          <w:rStyle w:val="CharSectno"/>
        </w:rPr>
        <w:noBreakHyphen/>
      </w:r>
      <w:r w:rsidRPr="008C10B7">
        <w:rPr>
          <w:rStyle w:val="CharSectno"/>
        </w:rPr>
        <w:t>55</w:t>
      </w:r>
      <w:r w:rsidRPr="003C6796">
        <w:t xml:space="preserve">  Evidence given in proceedings for penalty not admissible in criminal proceedings</w:t>
      </w:r>
      <w:bookmarkEnd w:id="218"/>
    </w:p>
    <w:p w:rsidR="00B721CB" w:rsidRPr="003C6796" w:rsidRDefault="00B721CB">
      <w:pPr>
        <w:pStyle w:val="subsection"/>
      </w:pPr>
      <w:r w:rsidRPr="003C6796">
        <w:tab/>
      </w:r>
      <w:r w:rsidRPr="003C6796">
        <w:tab/>
        <w:t xml:space="preserve">Evidence of information given or evidence of production of documents by an </w:t>
      </w:r>
      <w:r w:rsidR="003C6796" w:rsidRPr="003C6796">
        <w:rPr>
          <w:position w:val="6"/>
          <w:sz w:val="16"/>
        </w:rPr>
        <w:t>*</w:t>
      </w:r>
      <w:r w:rsidRPr="003C6796">
        <w:t>officer of a private health insurer is not admissible in criminal proceedings against the officer if:</w:t>
      </w:r>
    </w:p>
    <w:p w:rsidR="00B721CB" w:rsidRPr="003C6796" w:rsidRDefault="00B721CB">
      <w:pPr>
        <w:pStyle w:val="paragraph"/>
      </w:pPr>
      <w:r w:rsidRPr="003C6796">
        <w:lastRenderedPageBreak/>
        <w:tab/>
        <w:t>(a)</w:t>
      </w:r>
      <w:r w:rsidRPr="003C6796">
        <w:tab/>
        <w:t>the officer previously gave the evidence or produced the documents in proceedings for a pecuniary penalty order against the officer under section</w:t>
      </w:r>
      <w:r w:rsidR="003C6796">
        <w:t> </w:t>
      </w:r>
      <w:r w:rsidRPr="003C6796">
        <w:t>203</w:t>
      </w:r>
      <w:r w:rsidR="003C6796">
        <w:noBreakHyphen/>
      </w:r>
      <w:r w:rsidRPr="003C6796">
        <w:t>10 (whether or not the order was made); and</w:t>
      </w:r>
    </w:p>
    <w:p w:rsidR="00B721CB" w:rsidRPr="003C6796" w:rsidRDefault="00B721CB">
      <w:pPr>
        <w:pStyle w:val="paragraph"/>
      </w:pPr>
      <w:r w:rsidRPr="003C6796">
        <w:tab/>
        <w:t>(b)</w:t>
      </w:r>
      <w:r w:rsidRPr="003C6796">
        <w:tab/>
        <w:t xml:space="preserve">the conduct alleged to constitute the offence is substantially the same as the conduct to which the court had regard in satisfying itself that the officer failed to take reasonable steps to prevent the insurer contravening the </w:t>
      </w:r>
      <w:r w:rsidR="003C6796" w:rsidRPr="003C6796">
        <w:rPr>
          <w:position w:val="6"/>
          <w:sz w:val="16"/>
        </w:rPr>
        <w:t>*</w:t>
      </w:r>
      <w:r w:rsidRPr="003C6796">
        <w:t>enforceable obligation.</w:t>
      </w:r>
    </w:p>
    <w:p w:rsidR="00B721CB" w:rsidRPr="003C6796" w:rsidRDefault="00B721CB">
      <w:pPr>
        <w:pStyle w:val="subsection2"/>
      </w:pPr>
      <w:r w:rsidRPr="003C6796">
        <w:t>However, this does not apply to a criminal proceeding in respect of the falsity of the evidence given by the officer in the proceedings for the pecuniary penalty order.</w:t>
      </w:r>
    </w:p>
    <w:p w:rsidR="00F47F8B" w:rsidRPr="006F3F12" w:rsidRDefault="00F47F8B" w:rsidP="00F47F8B">
      <w:pPr>
        <w:pStyle w:val="ActHead5"/>
      </w:pPr>
      <w:bookmarkStart w:id="219" w:name="_Toc434416365"/>
      <w:r w:rsidRPr="006F3F12">
        <w:rPr>
          <w:rStyle w:val="CharSectno"/>
        </w:rPr>
        <w:t>203</w:t>
      </w:r>
      <w:r>
        <w:rPr>
          <w:rStyle w:val="CharSectno"/>
        </w:rPr>
        <w:noBreakHyphen/>
      </w:r>
      <w:r w:rsidRPr="006F3F12">
        <w:rPr>
          <w:rStyle w:val="CharSectno"/>
        </w:rPr>
        <w:t>60</w:t>
      </w:r>
      <w:r w:rsidRPr="006F3F12">
        <w:t xml:space="preserve">  Minister may require person to assist</w:t>
      </w:r>
      <w:bookmarkEnd w:id="219"/>
    </w:p>
    <w:p w:rsidR="00B721CB" w:rsidRPr="003C6796" w:rsidRDefault="00B721CB">
      <w:pPr>
        <w:pStyle w:val="subsection"/>
      </w:pPr>
      <w:r w:rsidRPr="003C6796">
        <w:tab/>
        <w:t>(1)</w:t>
      </w:r>
      <w:r w:rsidRPr="003C6796">
        <w:tab/>
        <w:t>The Minister may, in writing, require a person to give all reasonable assistance in connection with:</w:t>
      </w:r>
    </w:p>
    <w:p w:rsidR="00B721CB" w:rsidRPr="003C6796" w:rsidRDefault="00B721CB">
      <w:pPr>
        <w:pStyle w:val="paragraph"/>
      </w:pPr>
      <w:r w:rsidRPr="003C6796">
        <w:tab/>
        <w:t>(a)</w:t>
      </w:r>
      <w:r w:rsidRPr="003C6796">
        <w:tab/>
        <w:t>an application:</w:t>
      </w:r>
    </w:p>
    <w:p w:rsidR="00B721CB" w:rsidRPr="003C6796" w:rsidRDefault="00B721CB">
      <w:pPr>
        <w:pStyle w:val="paragraphsub"/>
      </w:pPr>
      <w:r w:rsidRPr="003C6796">
        <w:tab/>
        <w:t>(i)</w:t>
      </w:r>
      <w:r w:rsidRPr="003C6796">
        <w:tab/>
        <w:t xml:space="preserve">for a </w:t>
      </w:r>
      <w:r w:rsidR="003C6796" w:rsidRPr="003C6796">
        <w:rPr>
          <w:position w:val="6"/>
          <w:sz w:val="16"/>
        </w:rPr>
        <w:t>*</w:t>
      </w:r>
      <w:r w:rsidRPr="003C6796">
        <w:t>declaration of contravention in relation to a private health insurer; or</w:t>
      </w:r>
    </w:p>
    <w:p w:rsidR="00B721CB" w:rsidRPr="003C6796" w:rsidRDefault="00B721CB">
      <w:pPr>
        <w:pStyle w:val="paragraphsub"/>
      </w:pPr>
      <w:r w:rsidRPr="003C6796">
        <w:tab/>
        <w:t>(ii)</w:t>
      </w:r>
      <w:r w:rsidRPr="003C6796">
        <w:tab/>
        <w:t xml:space="preserve">for a declaration of contravention that specifies an </w:t>
      </w:r>
      <w:r w:rsidR="003C6796" w:rsidRPr="003C6796">
        <w:rPr>
          <w:position w:val="6"/>
          <w:sz w:val="16"/>
        </w:rPr>
        <w:t>*</w:t>
      </w:r>
      <w:r w:rsidRPr="003C6796">
        <w:t>officer of a private health insurer; or</w:t>
      </w:r>
    </w:p>
    <w:p w:rsidR="00B721CB" w:rsidRPr="003C6796" w:rsidRDefault="00B721CB">
      <w:pPr>
        <w:pStyle w:val="paragraphsub"/>
      </w:pPr>
      <w:r w:rsidRPr="003C6796">
        <w:tab/>
        <w:t>(iii)</w:t>
      </w:r>
      <w:r w:rsidRPr="003C6796">
        <w:tab/>
        <w:t>for a pecuniary penalty order under section</w:t>
      </w:r>
      <w:r w:rsidR="003C6796">
        <w:t> </w:t>
      </w:r>
      <w:r w:rsidRPr="003C6796">
        <w:t>203</w:t>
      </w:r>
      <w:r w:rsidR="003C6796">
        <w:noBreakHyphen/>
      </w:r>
      <w:r w:rsidRPr="003C6796">
        <w:t>10 in relation to an officer of a private health insurer; or</w:t>
      </w:r>
    </w:p>
    <w:p w:rsidR="00B721CB" w:rsidRPr="003C6796" w:rsidRDefault="00B721CB">
      <w:pPr>
        <w:pStyle w:val="paragraph"/>
      </w:pPr>
      <w:r w:rsidRPr="003C6796">
        <w:tab/>
        <w:t>(b)</w:t>
      </w:r>
      <w:r w:rsidRPr="003C6796">
        <w:tab/>
        <w:t>criminal proceedings against a private health insurer, or an officer of a private health insurer, for an offence against this Act.</w:t>
      </w:r>
    </w:p>
    <w:p w:rsidR="00B721CB" w:rsidRPr="003C6796" w:rsidRDefault="00B721CB">
      <w:pPr>
        <w:pStyle w:val="subsection2"/>
      </w:pPr>
      <w:r w:rsidRPr="003C6796">
        <w:t>The person must comply with the request.</w:t>
      </w:r>
    </w:p>
    <w:p w:rsidR="00B721CB" w:rsidRPr="003C6796" w:rsidRDefault="00B721CB">
      <w:pPr>
        <w:pStyle w:val="Penalty"/>
      </w:pPr>
      <w:r w:rsidRPr="003C6796">
        <w:t>Penalty:</w:t>
      </w:r>
      <w:r w:rsidRPr="003C6796">
        <w:tab/>
        <w:t>5 penalty units.</w:t>
      </w:r>
    </w:p>
    <w:p w:rsidR="00B721CB" w:rsidRPr="003C6796" w:rsidRDefault="00B721CB">
      <w:pPr>
        <w:pStyle w:val="subsection"/>
      </w:pPr>
      <w:r w:rsidRPr="003C6796">
        <w:tab/>
        <w:t>(3)</w:t>
      </w:r>
      <w:r w:rsidRPr="003C6796">
        <w:tab/>
        <w:t>The Minister must not require the person to assist in connection with an application for a declaration or order unless:</w:t>
      </w:r>
    </w:p>
    <w:p w:rsidR="00B721CB" w:rsidRPr="003C6796" w:rsidRDefault="00B721CB">
      <w:pPr>
        <w:pStyle w:val="paragraph"/>
      </w:pPr>
      <w:r w:rsidRPr="003C6796">
        <w:tab/>
        <w:t>(a)</w:t>
      </w:r>
      <w:r w:rsidRPr="003C6796">
        <w:tab/>
        <w:t xml:space="preserve">it appears to the Minister that someone other than the person required to assist may have contravened an </w:t>
      </w:r>
      <w:r w:rsidR="003C6796" w:rsidRPr="003C6796">
        <w:rPr>
          <w:position w:val="6"/>
          <w:sz w:val="16"/>
        </w:rPr>
        <w:t>*</w:t>
      </w:r>
      <w:r w:rsidRPr="003C6796">
        <w:t>enforceable obligation; and</w:t>
      </w:r>
    </w:p>
    <w:p w:rsidR="00B721CB" w:rsidRPr="003C6796" w:rsidRDefault="00B721CB">
      <w:pPr>
        <w:pStyle w:val="paragraph"/>
      </w:pPr>
      <w:r w:rsidRPr="003C6796">
        <w:lastRenderedPageBreak/>
        <w:tab/>
        <w:t>(b)</w:t>
      </w:r>
      <w:r w:rsidRPr="003C6796">
        <w:tab/>
        <w:t>the Minister suspects or believes that the person required to assist can give information relevant to the application.</w:t>
      </w:r>
    </w:p>
    <w:p w:rsidR="00B721CB" w:rsidRPr="003C6796" w:rsidRDefault="00B721CB">
      <w:pPr>
        <w:pStyle w:val="subsection"/>
      </w:pPr>
      <w:r w:rsidRPr="003C6796">
        <w:tab/>
        <w:t>(4)</w:t>
      </w:r>
      <w:r w:rsidRPr="003C6796">
        <w:tab/>
        <w:t>The Minister must not require the person to assist in connection with criminal proceedings unless:</w:t>
      </w:r>
    </w:p>
    <w:p w:rsidR="00B721CB" w:rsidRPr="003C6796" w:rsidRDefault="00B721CB">
      <w:pPr>
        <w:pStyle w:val="paragraph"/>
      </w:pPr>
      <w:r w:rsidRPr="003C6796">
        <w:tab/>
        <w:t>(a)</w:t>
      </w:r>
      <w:r w:rsidRPr="003C6796">
        <w:tab/>
        <w:t>it appears to the Minister that the person required to assist is unlikely to be a defendant in the proceedings; and</w:t>
      </w:r>
    </w:p>
    <w:p w:rsidR="00B721CB" w:rsidRPr="003C6796" w:rsidRDefault="00B721CB">
      <w:pPr>
        <w:pStyle w:val="paragraph"/>
      </w:pPr>
      <w:r w:rsidRPr="003C6796">
        <w:tab/>
        <w:t>(b)</w:t>
      </w:r>
      <w:r w:rsidRPr="003C6796">
        <w:tab/>
        <w:t>the person required to assist is an employee or agent (including a banker or auditor) of the private health insurer concerned.</w:t>
      </w:r>
    </w:p>
    <w:p w:rsidR="00B721CB" w:rsidRPr="003C6796" w:rsidRDefault="00B721CB">
      <w:pPr>
        <w:pStyle w:val="subsection"/>
      </w:pPr>
      <w:r w:rsidRPr="003C6796">
        <w:tab/>
        <w:t>(5)</w:t>
      </w:r>
      <w:r w:rsidRPr="003C6796">
        <w:tab/>
        <w:t>The Minister may require the person to assist regardless of whether:</w:t>
      </w:r>
    </w:p>
    <w:p w:rsidR="00B721CB" w:rsidRPr="003C6796" w:rsidRDefault="00B721CB">
      <w:pPr>
        <w:pStyle w:val="paragraph"/>
      </w:pPr>
      <w:r w:rsidRPr="003C6796">
        <w:tab/>
        <w:t>(a)</w:t>
      </w:r>
      <w:r w:rsidRPr="003C6796">
        <w:tab/>
        <w:t>an application for the declaration or order has actually been made; or</w:t>
      </w:r>
    </w:p>
    <w:p w:rsidR="00B721CB" w:rsidRPr="003C6796" w:rsidRDefault="00B721CB">
      <w:pPr>
        <w:pStyle w:val="paragraph"/>
      </w:pPr>
      <w:r w:rsidRPr="003C6796">
        <w:tab/>
        <w:t>(b)</w:t>
      </w:r>
      <w:r w:rsidRPr="003C6796">
        <w:tab/>
        <w:t>criminal proceedings for the offence have actually begun.</w:t>
      </w:r>
    </w:p>
    <w:p w:rsidR="00B721CB" w:rsidRPr="003C6796" w:rsidRDefault="00B721CB">
      <w:pPr>
        <w:pStyle w:val="subsection"/>
      </w:pPr>
      <w:r w:rsidRPr="003C6796">
        <w:tab/>
        <w:t>(6)</w:t>
      </w:r>
      <w:r w:rsidRPr="003C6796">
        <w:tab/>
        <w:t>The person cannot be required to assist if the person is or has been a lawyer for:</w:t>
      </w:r>
    </w:p>
    <w:p w:rsidR="00B721CB" w:rsidRPr="003C6796" w:rsidRDefault="00B721CB">
      <w:pPr>
        <w:pStyle w:val="paragraph"/>
      </w:pPr>
      <w:r w:rsidRPr="003C6796">
        <w:tab/>
        <w:t>(a)</w:t>
      </w:r>
      <w:r w:rsidRPr="003C6796">
        <w:tab/>
        <w:t>in an application for a declaration or order—the person suspected of the contravention; or</w:t>
      </w:r>
    </w:p>
    <w:p w:rsidR="00B721CB" w:rsidRPr="003C6796" w:rsidRDefault="00B721CB">
      <w:pPr>
        <w:pStyle w:val="paragraph"/>
      </w:pPr>
      <w:r w:rsidRPr="003C6796">
        <w:tab/>
        <w:t>(b)</w:t>
      </w:r>
      <w:r w:rsidRPr="003C6796">
        <w:tab/>
        <w:t>in criminal proceedings—a defendant or likely defendant in the proceedings.</w:t>
      </w:r>
    </w:p>
    <w:p w:rsidR="00B721CB" w:rsidRPr="003C6796" w:rsidRDefault="00B721CB">
      <w:pPr>
        <w:pStyle w:val="subsection"/>
      </w:pPr>
      <w:r w:rsidRPr="003C6796">
        <w:tab/>
        <w:t>(7)</w:t>
      </w:r>
      <w:r w:rsidRPr="003C6796">
        <w:tab/>
        <w:t>The Federal Court may order the person to comply with the requirement in a specified way. Only the Minister may apply to the court for an order under this subsection.</w:t>
      </w:r>
    </w:p>
    <w:p w:rsidR="00B721CB" w:rsidRPr="003C6796" w:rsidRDefault="00B721CB" w:rsidP="005B7715">
      <w:pPr>
        <w:pStyle w:val="ActHead5"/>
      </w:pPr>
      <w:bookmarkStart w:id="220" w:name="_Toc434416366"/>
      <w:r w:rsidRPr="008C10B7">
        <w:rPr>
          <w:rStyle w:val="CharSectno"/>
        </w:rPr>
        <w:t>203</w:t>
      </w:r>
      <w:r w:rsidR="003C6796" w:rsidRPr="008C10B7">
        <w:rPr>
          <w:rStyle w:val="CharSectno"/>
        </w:rPr>
        <w:noBreakHyphen/>
      </w:r>
      <w:r w:rsidRPr="008C10B7">
        <w:rPr>
          <w:rStyle w:val="CharSectno"/>
        </w:rPr>
        <w:t>65</w:t>
      </w:r>
      <w:r w:rsidRPr="003C6796">
        <w:t xml:space="preserve">  Relief from liability for contravening an enforceable obligation</w:t>
      </w:r>
      <w:bookmarkEnd w:id="220"/>
    </w:p>
    <w:p w:rsidR="00B721CB" w:rsidRPr="003C6796" w:rsidRDefault="00B721CB" w:rsidP="005B7715">
      <w:pPr>
        <w:pStyle w:val="subsection"/>
        <w:keepNext/>
        <w:keepLines/>
      </w:pPr>
      <w:r w:rsidRPr="003C6796">
        <w:tab/>
        <w:t>(1)</w:t>
      </w:r>
      <w:r w:rsidRPr="003C6796">
        <w:tab/>
        <w:t>If, in proceedings brought against a person under this Division, it appears to the Federal Court that:</w:t>
      </w:r>
    </w:p>
    <w:p w:rsidR="00B721CB" w:rsidRPr="003C6796" w:rsidRDefault="00B721CB" w:rsidP="005B7715">
      <w:pPr>
        <w:pStyle w:val="paragraph"/>
        <w:keepNext/>
        <w:keepLines/>
      </w:pPr>
      <w:r w:rsidRPr="003C6796">
        <w:tab/>
        <w:t>(a)</w:t>
      </w:r>
      <w:r w:rsidRPr="003C6796">
        <w:tab/>
        <w:t>the person has, or may have:</w:t>
      </w:r>
    </w:p>
    <w:p w:rsidR="00B721CB" w:rsidRPr="003C6796" w:rsidRDefault="00B721CB">
      <w:pPr>
        <w:pStyle w:val="paragraphsub"/>
      </w:pPr>
      <w:r w:rsidRPr="003C6796">
        <w:tab/>
        <w:t>(i)</w:t>
      </w:r>
      <w:r w:rsidRPr="003C6796">
        <w:tab/>
        <w:t xml:space="preserve">contravened an </w:t>
      </w:r>
      <w:r w:rsidR="003C6796" w:rsidRPr="003C6796">
        <w:rPr>
          <w:position w:val="6"/>
          <w:sz w:val="16"/>
        </w:rPr>
        <w:t>*</w:t>
      </w:r>
      <w:r w:rsidRPr="003C6796">
        <w:t>enforceable obligation; or</w:t>
      </w:r>
    </w:p>
    <w:p w:rsidR="00B721CB" w:rsidRPr="003C6796" w:rsidRDefault="00B721CB">
      <w:pPr>
        <w:pStyle w:val="paragraphsub"/>
      </w:pPr>
      <w:r w:rsidRPr="003C6796">
        <w:lastRenderedPageBreak/>
        <w:tab/>
        <w:t>(ii)</w:t>
      </w:r>
      <w:r w:rsidRPr="003C6796">
        <w:tab/>
        <w:t xml:space="preserve">if the person is an </w:t>
      </w:r>
      <w:r w:rsidR="003C6796" w:rsidRPr="003C6796">
        <w:rPr>
          <w:position w:val="6"/>
          <w:sz w:val="16"/>
        </w:rPr>
        <w:t>*</w:t>
      </w:r>
      <w:r w:rsidRPr="003C6796">
        <w:t>officer of a private health insurer—failed to take reasonable steps to prevent the insurer from contravening an enforceable obligation; but</w:t>
      </w:r>
    </w:p>
    <w:p w:rsidR="00B721CB" w:rsidRPr="003C6796" w:rsidRDefault="00B721CB">
      <w:pPr>
        <w:pStyle w:val="paragraph"/>
      </w:pPr>
      <w:r w:rsidRPr="003C6796">
        <w:tab/>
        <w:t>(b)</w:t>
      </w:r>
      <w:r w:rsidRPr="003C6796">
        <w:tab/>
        <w:t>the person has acted honestly and, having regard to all the circumstances of the case, the person ought fairly to be excused for the contravention;</w:t>
      </w:r>
    </w:p>
    <w:p w:rsidR="00B721CB" w:rsidRPr="003C6796" w:rsidRDefault="00B721CB">
      <w:pPr>
        <w:pStyle w:val="subsection2"/>
      </w:pPr>
      <w:r w:rsidRPr="003C6796">
        <w:t>the court may relieve the person either wholly or partly from a liability to which the person would otherwise be subject, or that might otherwise be imposed on the person, because of the contravention.</w:t>
      </w:r>
    </w:p>
    <w:p w:rsidR="00B721CB" w:rsidRPr="003C6796" w:rsidRDefault="00B721CB">
      <w:pPr>
        <w:pStyle w:val="subsection"/>
      </w:pPr>
      <w:r w:rsidRPr="003C6796">
        <w:tab/>
        <w:t>(2)</w:t>
      </w:r>
      <w:r w:rsidRPr="003C6796">
        <w:tab/>
        <w:t>A person who thinks that proceedings will or may be begun against the person under this Division may apply to the Federal Court for relief.</w:t>
      </w:r>
    </w:p>
    <w:p w:rsidR="00B721CB" w:rsidRPr="003C6796" w:rsidRDefault="00B721CB">
      <w:pPr>
        <w:pStyle w:val="subsection"/>
      </w:pPr>
      <w:r w:rsidRPr="003C6796">
        <w:tab/>
        <w:t>(3)</w:t>
      </w:r>
      <w:r w:rsidRPr="003C6796">
        <w:tab/>
        <w:t xml:space="preserve">On an application under </w:t>
      </w:r>
      <w:r w:rsidR="003C6796">
        <w:t>subsection (</w:t>
      </w:r>
      <w:r w:rsidRPr="003C6796">
        <w:t xml:space="preserve">2), the court may grant relief under </w:t>
      </w:r>
      <w:r w:rsidR="003C6796">
        <w:t>subsection (</w:t>
      </w:r>
      <w:r w:rsidRPr="003C6796">
        <w:t>1) as if the proceedings had been begun in the court.</w:t>
      </w:r>
    </w:p>
    <w:p w:rsidR="00B721CB" w:rsidRPr="003C6796" w:rsidRDefault="00B721CB">
      <w:pPr>
        <w:pStyle w:val="subsection"/>
      </w:pPr>
      <w:r w:rsidRPr="003C6796">
        <w:tab/>
        <w:t>(4)</w:t>
      </w:r>
      <w:r w:rsidRPr="003C6796">
        <w:tab/>
        <w:t xml:space="preserve">For the purposes of </w:t>
      </w:r>
      <w:r w:rsidR="003C6796">
        <w:t>subsection (</w:t>
      </w:r>
      <w:r w:rsidRPr="003C6796">
        <w:t>1) as applying for the purposes of a case tried by a judge with a jury:</w:t>
      </w:r>
    </w:p>
    <w:p w:rsidR="00B721CB" w:rsidRPr="003C6796" w:rsidRDefault="00B721CB">
      <w:pPr>
        <w:pStyle w:val="paragraph"/>
      </w:pPr>
      <w:r w:rsidRPr="003C6796">
        <w:tab/>
        <w:t>(a)</w:t>
      </w:r>
      <w:r w:rsidRPr="003C6796">
        <w:tab/>
        <w:t>a reference in that subsection to the court is a reference to the judge; and</w:t>
      </w:r>
    </w:p>
    <w:p w:rsidR="00B721CB" w:rsidRPr="003C6796" w:rsidRDefault="00B721CB">
      <w:pPr>
        <w:pStyle w:val="paragraph"/>
      </w:pPr>
      <w:r w:rsidRPr="003C6796">
        <w:tab/>
        <w:t>(b)</w:t>
      </w:r>
      <w:r w:rsidRPr="003C6796">
        <w:tab/>
        <w:t>the relief that may be granted includes withdrawing the case in whole or in part from the jury and directing judgment to be entered for the defendant on such terms as to costs as the judge thinks appropriate.</w:t>
      </w:r>
    </w:p>
    <w:p w:rsidR="00B721CB" w:rsidRPr="003C6796" w:rsidRDefault="00B721CB">
      <w:pPr>
        <w:pStyle w:val="ActHead5"/>
      </w:pPr>
      <w:bookmarkStart w:id="221" w:name="_Toc434416367"/>
      <w:r w:rsidRPr="008C10B7">
        <w:rPr>
          <w:rStyle w:val="CharSectno"/>
        </w:rPr>
        <w:t>203</w:t>
      </w:r>
      <w:r w:rsidR="003C6796" w:rsidRPr="008C10B7">
        <w:rPr>
          <w:rStyle w:val="CharSectno"/>
        </w:rPr>
        <w:noBreakHyphen/>
      </w:r>
      <w:r w:rsidRPr="008C10B7">
        <w:rPr>
          <w:rStyle w:val="CharSectno"/>
        </w:rPr>
        <w:t>70</w:t>
      </w:r>
      <w:r w:rsidRPr="003C6796">
        <w:t xml:space="preserve">  Powers of Federal Court</w:t>
      </w:r>
      <w:bookmarkEnd w:id="221"/>
    </w:p>
    <w:p w:rsidR="00B721CB" w:rsidRPr="003C6796" w:rsidRDefault="00B721CB">
      <w:pPr>
        <w:pStyle w:val="subsection"/>
      </w:pPr>
      <w:r w:rsidRPr="003C6796">
        <w:tab/>
      </w:r>
      <w:r w:rsidRPr="003C6796">
        <w:tab/>
        <w:t>A provision of this Act conferring a power on the Federal Court does not affect any other power of the court conferred by this Act or otherwise.</w:t>
      </w:r>
    </w:p>
    <w:p w:rsidR="00B721CB" w:rsidRPr="003C6796" w:rsidRDefault="00B721CB" w:rsidP="00F719AC">
      <w:pPr>
        <w:pStyle w:val="ActHead3"/>
        <w:pageBreakBefore/>
      </w:pPr>
      <w:bookmarkStart w:id="222" w:name="_Toc434416368"/>
      <w:r w:rsidRPr="008C10B7">
        <w:rPr>
          <w:rStyle w:val="CharDivNo"/>
        </w:rPr>
        <w:lastRenderedPageBreak/>
        <w:t>Division</w:t>
      </w:r>
      <w:r w:rsidR="003C6796" w:rsidRPr="008C10B7">
        <w:rPr>
          <w:rStyle w:val="CharDivNo"/>
        </w:rPr>
        <w:t> </w:t>
      </w:r>
      <w:r w:rsidRPr="008C10B7">
        <w:rPr>
          <w:rStyle w:val="CharDivNo"/>
        </w:rPr>
        <w:t>206</w:t>
      </w:r>
      <w:r w:rsidRPr="003C6796">
        <w:t>—</w:t>
      </w:r>
      <w:r w:rsidRPr="008C10B7">
        <w:rPr>
          <w:rStyle w:val="CharDivText"/>
        </w:rPr>
        <w:t>Revoking entitlement to offer rebate as a premium reduction</w:t>
      </w:r>
      <w:bookmarkEnd w:id="222"/>
    </w:p>
    <w:p w:rsidR="00B721CB" w:rsidRPr="003C6796" w:rsidRDefault="00B721CB">
      <w:pPr>
        <w:pStyle w:val="ActHead5"/>
      </w:pPr>
      <w:bookmarkStart w:id="223" w:name="_Toc434416369"/>
      <w:r w:rsidRPr="008C10B7">
        <w:rPr>
          <w:rStyle w:val="CharSectno"/>
        </w:rPr>
        <w:t>206</w:t>
      </w:r>
      <w:r w:rsidR="003C6796" w:rsidRPr="008C10B7">
        <w:rPr>
          <w:rStyle w:val="CharSectno"/>
        </w:rPr>
        <w:noBreakHyphen/>
      </w:r>
      <w:r w:rsidRPr="008C10B7">
        <w:rPr>
          <w:rStyle w:val="CharSectno"/>
        </w:rPr>
        <w:t>1</w:t>
      </w:r>
      <w:r w:rsidRPr="003C6796">
        <w:t xml:space="preserve">  Revocation of status of participating insurer</w:t>
      </w:r>
      <w:bookmarkEnd w:id="223"/>
    </w:p>
    <w:p w:rsidR="00B721CB" w:rsidRPr="003C6796" w:rsidRDefault="00B721CB">
      <w:pPr>
        <w:pStyle w:val="subsection"/>
      </w:pPr>
      <w:r w:rsidRPr="003C6796">
        <w:tab/>
        <w:t>(1)</w:t>
      </w:r>
      <w:r w:rsidRPr="003C6796">
        <w:tab/>
        <w:t xml:space="preserve">If a </w:t>
      </w:r>
      <w:r w:rsidR="003C6796" w:rsidRPr="003C6796">
        <w:rPr>
          <w:position w:val="6"/>
          <w:sz w:val="16"/>
        </w:rPr>
        <w:t>*</w:t>
      </w:r>
      <w:r w:rsidRPr="003C6796">
        <w:t>participating insurer:</w:t>
      </w:r>
    </w:p>
    <w:p w:rsidR="00B721CB" w:rsidRPr="003C6796" w:rsidRDefault="00B721CB">
      <w:pPr>
        <w:pStyle w:val="paragraph"/>
      </w:pPr>
      <w:r w:rsidRPr="003C6796">
        <w:tab/>
        <w:t>(b)</w:t>
      </w:r>
      <w:r w:rsidRPr="003C6796">
        <w:tab/>
        <w:t xml:space="preserve">has failed to comply with a condition specified in the Private Health Insurance (Incentives) Rules as a condition of participation in the </w:t>
      </w:r>
      <w:r w:rsidR="003C6796" w:rsidRPr="003C6796">
        <w:rPr>
          <w:position w:val="6"/>
          <w:sz w:val="16"/>
        </w:rPr>
        <w:t>*</w:t>
      </w:r>
      <w:r w:rsidRPr="003C6796">
        <w:t>premiums reduction scheme; or</w:t>
      </w:r>
    </w:p>
    <w:p w:rsidR="00B721CB" w:rsidRPr="003C6796" w:rsidRDefault="00B721CB">
      <w:pPr>
        <w:pStyle w:val="paragraph"/>
      </w:pPr>
      <w:r w:rsidRPr="003C6796">
        <w:tab/>
        <w:t>(c)</w:t>
      </w:r>
      <w:r w:rsidRPr="003C6796">
        <w:tab/>
        <w:t>refuses or fails to comply with:</w:t>
      </w:r>
    </w:p>
    <w:p w:rsidR="00B721CB" w:rsidRPr="003C6796" w:rsidRDefault="00B721CB">
      <w:pPr>
        <w:pStyle w:val="paragraphsub"/>
      </w:pPr>
      <w:r w:rsidRPr="003C6796">
        <w:tab/>
        <w:t>(i)</w:t>
      </w:r>
      <w:r w:rsidRPr="003C6796">
        <w:tab/>
        <w:t>a direction given by the Minister under section</w:t>
      </w:r>
      <w:r w:rsidR="003C6796">
        <w:t> </w:t>
      </w:r>
      <w:r w:rsidRPr="003C6796">
        <w:t>200</w:t>
      </w:r>
      <w:r w:rsidR="003C6796">
        <w:noBreakHyphen/>
      </w:r>
      <w:r w:rsidRPr="003C6796">
        <w:t>1; or</w:t>
      </w:r>
    </w:p>
    <w:p w:rsidR="00B721CB" w:rsidRPr="003C6796" w:rsidRDefault="00B721CB">
      <w:pPr>
        <w:pStyle w:val="paragraphsub"/>
      </w:pPr>
      <w:r w:rsidRPr="003C6796">
        <w:tab/>
        <w:t>(ii)</w:t>
      </w:r>
      <w:r w:rsidRPr="003C6796">
        <w:tab/>
        <w:t>the principle of community rating in section</w:t>
      </w:r>
      <w:r w:rsidR="003C6796">
        <w:t> </w:t>
      </w:r>
      <w:r w:rsidRPr="003C6796">
        <w:t>55</w:t>
      </w:r>
      <w:r w:rsidR="003C6796">
        <w:noBreakHyphen/>
      </w:r>
      <w:r w:rsidRPr="003C6796">
        <w:t>5;</w:t>
      </w:r>
    </w:p>
    <w:p w:rsidR="00B721CB" w:rsidRPr="003C6796" w:rsidRDefault="00B721CB">
      <w:pPr>
        <w:pStyle w:val="subsection2"/>
      </w:pPr>
      <w:r w:rsidRPr="003C6796">
        <w:t>the Minister may, by notice given to the insurer, revoke the insurer’s status as a participating insurer.</w:t>
      </w:r>
    </w:p>
    <w:p w:rsidR="00B721CB" w:rsidRPr="003C6796" w:rsidRDefault="00B721CB">
      <w:pPr>
        <w:pStyle w:val="subsection"/>
      </w:pPr>
      <w:r w:rsidRPr="003C6796">
        <w:tab/>
        <w:t>(2)</w:t>
      </w:r>
      <w:r w:rsidRPr="003C6796">
        <w:tab/>
        <w:t xml:space="preserve">Upon the giving of the notice, the insurer ceases to be a </w:t>
      </w:r>
      <w:r w:rsidR="003C6796" w:rsidRPr="003C6796">
        <w:rPr>
          <w:position w:val="6"/>
          <w:sz w:val="16"/>
        </w:rPr>
        <w:t>*</w:t>
      </w:r>
      <w:r w:rsidRPr="003C6796">
        <w:t>participating insurer.</w:t>
      </w:r>
    </w:p>
    <w:p w:rsidR="00B721CB" w:rsidRPr="003C6796" w:rsidRDefault="00B721CB">
      <w:pPr>
        <w:pStyle w:val="notetext"/>
      </w:pPr>
      <w:r w:rsidRPr="003C6796">
        <w:t>Note:</w:t>
      </w:r>
      <w:r w:rsidRPr="003C6796">
        <w:tab/>
        <w:t>Decisions to revoke an insurer’s status as a participating insurer are reviewable under Part</w:t>
      </w:r>
      <w:r w:rsidR="003C6796">
        <w:t> </w:t>
      </w:r>
      <w:r w:rsidRPr="003C6796">
        <w:t>6</w:t>
      </w:r>
      <w:r w:rsidR="003C6796">
        <w:noBreakHyphen/>
      </w:r>
      <w:r w:rsidRPr="003C6796">
        <w:t>9.</w:t>
      </w:r>
    </w:p>
    <w:p w:rsidR="00B721CB" w:rsidRPr="003C6796" w:rsidRDefault="00B721CB" w:rsidP="00F719AC">
      <w:pPr>
        <w:pStyle w:val="ActHead1"/>
        <w:pageBreakBefore/>
      </w:pPr>
      <w:bookmarkStart w:id="224" w:name="_Toc434416370"/>
      <w:r w:rsidRPr="008C10B7">
        <w:rPr>
          <w:rStyle w:val="CharChapNo"/>
        </w:rPr>
        <w:lastRenderedPageBreak/>
        <w:t>Chapter</w:t>
      </w:r>
      <w:r w:rsidR="003C6796" w:rsidRPr="008C10B7">
        <w:rPr>
          <w:rStyle w:val="CharChapNo"/>
        </w:rPr>
        <w:t> </w:t>
      </w:r>
      <w:r w:rsidRPr="008C10B7">
        <w:rPr>
          <w:rStyle w:val="CharChapNo"/>
        </w:rPr>
        <w:t>6</w:t>
      </w:r>
      <w:r w:rsidRPr="003C6796">
        <w:t>—</w:t>
      </w:r>
      <w:r w:rsidRPr="008C10B7">
        <w:rPr>
          <w:rStyle w:val="CharChapText"/>
        </w:rPr>
        <w:t>Administration</w:t>
      </w:r>
      <w:bookmarkEnd w:id="224"/>
    </w:p>
    <w:p w:rsidR="00B721CB" w:rsidRPr="003C6796" w:rsidRDefault="00B721CB">
      <w:pPr>
        <w:pStyle w:val="ActHead2"/>
      </w:pPr>
      <w:bookmarkStart w:id="225" w:name="_Toc434416371"/>
      <w:r w:rsidRPr="008C10B7">
        <w:rPr>
          <w:rStyle w:val="CharPartNo"/>
        </w:rPr>
        <w:t>Part</w:t>
      </w:r>
      <w:r w:rsidR="003C6796" w:rsidRPr="008C10B7">
        <w:rPr>
          <w:rStyle w:val="CharPartNo"/>
        </w:rPr>
        <w:t> </w:t>
      </w:r>
      <w:r w:rsidRPr="008C10B7">
        <w:rPr>
          <w:rStyle w:val="CharPartNo"/>
        </w:rPr>
        <w:t>6</w:t>
      </w:r>
      <w:r w:rsidR="003C6796" w:rsidRPr="008C10B7">
        <w:rPr>
          <w:rStyle w:val="CharPartNo"/>
        </w:rPr>
        <w:noBreakHyphen/>
      </w:r>
      <w:r w:rsidRPr="008C10B7">
        <w:rPr>
          <w:rStyle w:val="CharPartNo"/>
        </w:rPr>
        <w:t>1</w:t>
      </w:r>
      <w:r w:rsidRPr="003C6796">
        <w:t>—</w:t>
      </w:r>
      <w:r w:rsidRPr="008C10B7">
        <w:rPr>
          <w:rStyle w:val="CharPartText"/>
        </w:rPr>
        <w:t>Introduction</w:t>
      </w:r>
      <w:bookmarkEnd w:id="225"/>
    </w:p>
    <w:p w:rsidR="00B721CB" w:rsidRPr="003C6796" w:rsidRDefault="00B721CB">
      <w:pPr>
        <w:pStyle w:val="ActHead3"/>
      </w:pPr>
      <w:bookmarkStart w:id="226" w:name="_Toc434416372"/>
      <w:r w:rsidRPr="008C10B7">
        <w:rPr>
          <w:rStyle w:val="CharDivNo"/>
        </w:rPr>
        <w:t>Division</w:t>
      </w:r>
      <w:r w:rsidR="003C6796" w:rsidRPr="008C10B7">
        <w:rPr>
          <w:rStyle w:val="CharDivNo"/>
        </w:rPr>
        <w:t> </w:t>
      </w:r>
      <w:r w:rsidRPr="008C10B7">
        <w:rPr>
          <w:rStyle w:val="CharDivNo"/>
        </w:rPr>
        <w:t>230</w:t>
      </w:r>
      <w:r w:rsidRPr="003C6796">
        <w:t>—</w:t>
      </w:r>
      <w:r w:rsidRPr="008C10B7">
        <w:rPr>
          <w:rStyle w:val="CharDivText"/>
        </w:rPr>
        <w:t>Introduction</w:t>
      </w:r>
      <w:bookmarkEnd w:id="226"/>
    </w:p>
    <w:p w:rsidR="00B721CB" w:rsidRPr="003C6796" w:rsidRDefault="00B721CB">
      <w:pPr>
        <w:pStyle w:val="ActHead5"/>
      </w:pPr>
      <w:bookmarkStart w:id="227" w:name="_Toc434416373"/>
      <w:r w:rsidRPr="008C10B7">
        <w:rPr>
          <w:rStyle w:val="CharSectno"/>
        </w:rPr>
        <w:t>230</w:t>
      </w:r>
      <w:r w:rsidR="003C6796" w:rsidRPr="008C10B7">
        <w:rPr>
          <w:rStyle w:val="CharSectno"/>
        </w:rPr>
        <w:noBreakHyphen/>
      </w:r>
      <w:r w:rsidRPr="008C10B7">
        <w:rPr>
          <w:rStyle w:val="CharSectno"/>
        </w:rPr>
        <w:t>1</w:t>
      </w:r>
      <w:r w:rsidRPr="003C6796">
        <w:t xml:space="preserve">  What this Chapter is about</w:t>
      </w:r>
      <w:bookmarkEnd w:id="227"/>
    </w:p>
    <w:p w:rsidR="00B721CB" w:rsidRPr="003C6796" w:rsidRDefault="00B721CB">
      <w:pPr>
        <w:pStyle w:val="BoxText"/>
      </w:pPr>
      <w:r w:rsidRPr="003C6796">
        <w:t>This Chapter:</w:t>
      </w:r>
    </w:p>
    <w:p w:rsidR="00DB1828" w:rsidRPr="003C6796" w:rsidRDefault="00DB1828" w:rsidP="00DB1828">
      <w:pPr>
        <w:pStyle w:val="BoxPara"/>
      </w:pPr>
      <w:r w:rsidRPr="003C6796">
        <w:tab/>
        <w:t>(c)</w:t>
      </w:r>
      <w:r w:rsidRPr="003C6796">
        <w:tab/>
        <w:t>deals with some general administrative matters relating to the premiums reduction scheme in Part</w:t>
      </w:r>
      <w:r w:rsidR="003C6796">
        <w:t> </w:t>
      </w:r>
      <w:r w:rsidRPr="003C6796">
        <w:t>2</w:t>
      </w:r>
      <w:r w:rsidR="003C6796">
        <w:noBreakHyphen/>
      </w:r>
      <w:r w:rsidRPr="003C6796">
        <w:t>2;</w:t>
      </w:r>
    </w:p>
    <w:p w:rsidR="00B721CB" w:rsidRPr="003C6796" w:rsidRDefault="00B721CB">
      <w:pPr>
        <w:pStyle w:val="BoxPara"/>
      </w:pPr>
      <w:r w:rsidRPr="003C6796">
        <w:tab/>
        <w:t>(e)</w:t>
      </w:r>
      <w:r w:rsidRPr="003C6796">
        <w:tab/>
        <w:t>deals with administration and collection of private health insurance levies;</w:t>
      </w:r>
    </w:p>
    <w:p w:rsidR="00B721CB" w:rsidRPr="003C6796" w:rsidRDefault="00B721CB">
      <w:pPr>
        <w:pStyle w:val="BoxPara"/>
      </w:pPr>
      <w:r w:rsidRPr="003C6796">
        <w:tab/>
        <w:t>(f)</w:t>
      </w:r>
      <w:r w:rsidRPr="003C6796">
        <w:tab/>
        <w:t xml:space="preserve">provides for the Private Health Insurance </w:t>
      </w:r>
      <w:r w:rsidR="00F47F8B" w:rsidRPr="006F3F12">
        <w:t>Risk Equalisation Special Account</w:t>
      </w:r>
      <w:r w:rsidRPr="003C6796">
        <w:t>;</w:t>
      </w:r>
    </w:p>
    <w:p w:rsidR="00B721CB" w:rsidRPr="003C6796" w:rsidRDefault="00B721CB">
      <w:pPr>
        <w:pStyle w:val="BoxPara"/>
      </w:pPr>
      <w:r w:rsidRPr="003C6796">
        <w:tab/>
        <w:t>(g)</w:t>
      </w:r>
      <w:r w:rsidRPr="003C6796">
        <w:tab/>
        <w:t>protects information obtained for the purposes of this Act and sets out the circumstances in which such information may be used;</w:t>
      </w:r>
    </w:p>
    <w:p w:rsidR="00B721CB" w:rsidRPr="003C6796" w:rsidRDefault="00B721CB">
      <w:pPr>
        <w:pStyle w:val="BoxPara"/>
      </w:pPr>
      <w:r w:rsidRPr="003C6796">
        <w:tab/>
        <w:t>(h)</w:t>
      </w:r>
      <w:r w:rsidRPr="003C6796">
        <w:tab/>
        <w:t>provides for review by the Administrative Appeals Tribunal of certain decisions made under this Act;</w:t>
      </w:r>
    </w:p>
    <w:p w:rsidR="00B721CB" w:rsidRPr="003C6796" w:rsidRDefault="00B721CB">
      <w:pPr>
        <w:pStyle w:val="BoxPara"/>
      </w:pPr>
      <w:r w:rsidRPr="003C6796">
        <w:tab/>
        <w:t>(i)</w:t>
      </w:r>
      <w:r w:rsidRPr="003C6796">
        <w:tab/>
        <w:t>provides for miscellaneous other matters such as delegations, the approval of forms and the making of Private Health Insurance Rules and regulations.</w:t>
      </w:r>
    </w:p>
    <w:p w:rsidR="00E4438D" w:rsidRPr="003C6796" w:rsidRDefault="00E4438D" w:rsidP="00807293">
      <w:pPr>
        <w:pStyle w:val="ActHead2"/>
        <w:pageBreakBefore/>
      </w:pPr>
      <w:bookmarkStart w:id="228" w:name="_Toc434416374"/>
      <w:r w:rsidRPr="008C10B7">
        <w:rPr>
          <w:rStyle w:val="CharPartNo"/>
        </w:rPr>
        <w:lastRenderedPageBreak/>
        <w:t>Part</w:t>
      </w:r>
      <w:r w:rsidR="003C6796" w:rsidRPr="008C10B7">
        <w:rPr>
          <w:rStyle w:val="CharPartNo"/>
        </w:rPr>
        <w:t> </w:t>
      </w:r>
      <w:r w:rsidRPr="008C10B7">
        <w:rPr>
          <w:rStyle w:val="CharPartNo"/>
        </w:rPr>
        <w:t>6</w:t>
      </w:r>
      <w:r w:rsidR="003C6796" w:rsidRPr="008C10B7">
        <w:rPr>
          <w:rStyle w:val="CharPartNo"/>
        </w:rPr>
        <w:noBreakHyphen/>
      </w:r>
      <w:r w:rsidRPr="008C10B7">
        <w:rPr>
          <w:rStyle w:val="CharPartNo"/>
        </w:rPr>
        <w:t>4</w:t>
      </w:r>
      <w:r w:rsidRPr="003C6796">
        <w:t>—</w:t>
      </w:r>
      <w:r w:rsidRPr="008C10B7">
        <w:rPr>
          <w:rStyle w:val="CharPartText"/>
        </w:rPr>
        <w:t>Administration of premiums reduction scheme</w:t>
      </w:r>
      <w:bookmarkEnd w:id="228"/>
    </w:p>
    <w:p w:rsidR="00B721CB" w:rsidRPr="003C6796" w:rsidRDefault="00B721CB">
      <w:pPr>
        <w:pStyle w:val="ActHead3"/>
      </w:pPr>
      <w:bookmarkStart w:id="229" w:name="_Toc434416375"/>
      <w:r w:rsidRPr="008C10B7">
        <w:rPr>
          <w:rStyle w:val="CharDivNo"/>
        </w:rPr>
        <w:t>Division</w:t>
      </w:r>
      <w:r w:rsidR="003C6796" w:rsidRPr="008C10B7">
        <w:rPr>
          <w:rStyle w:val="CharDivNo"/>
        </w:rPr>
        <w:t> </w:t>
      </w:r>
      <w:r w:rsidRPr="008C10B7">
        <w:rPr>
          <w:rStyle w:val="CharDivNo"/>
        </w:rPr>
        <w:t>276</w:t>
      </w:r>
      <w:r w:rsidRPr="003C6796">
        <w:t>—</w:t>
      </w:r>
      <w:r w:rsidRPr="008C10B7">
        <w:rPr>
          <w:rStyle w:val="CharDivText"/>
        </w:rPr>
        <w:t>Introduction</w:t>
      </w:r>
      <w:bookmarkEnd w:id="229"/>
    </w:p>
    <w:p w:rsidR="00B721CB" w:rsidRPr="003C6796" w:rsidRDefault="00B721CB">
      <w:pPr>
        <w:pStyle w:val="ActHead5"/>
      </w:pPr>
      <w:bookmarkStart w:id="230" w:name="_Toc434416376"/>
      <w:r w:rsidRPr="008C10B7">
        <w:rPr>
          <w:rStyle w:val="CharSectno"/>
        </w:rPr>
        <w:t>276</w:t>
      </w:r>
      <w:r w:rsidR="003C6796" w:rsidRPr="008C10B7">
        <w:rPr>
          <w:rStyle w:val="CharSectno"/>
        </w:rPr>
        <w:noBreakHyphen/>
      </w:r>
      <w:r w:rsidRPr="008C10B7">
        <w:rPr>
          <w:rStyle w:val="CharSectno"/>
        </w:rPr>
        <w:t>1</w:t>
      </w:r>
      <w:r w:rsidRPr="003C6796">
        <w:t xml:space="preserve">  What this Part is about</w:t>
      </w:r>
      <w:bookmarkEnd w:id="230"/>
    </w:p>
    <w:p w:rsidR="00B721CB" w:rsidRPr="003C6796" w:rsidRDefault="00B721CB">
      <w:pPr>
        <w:pStyle w:val="BoxText"/>
      </w:pPr>
      <w:r w:rsidRPr="003C6796">
        <w:t>Part</w:t>
      </w:r>
      <w:r w:rsidR="003C6796">
        <w:t> </w:t>
      </w:r>
      <w:r w:rsidRPr="003C6796">
        <w:t>2</w:t>
      </w:r>
      <w:r w:rsidR="003C6796">
        <w:noBreakHyphen/>
      </w:r>
      <w:r w:rsidRPr="003C6796">
        <w:t>2 provides for a premiums reduction scheme. This Part provides:</w:t>
      </w:r>
    </w:p>
    <w:p w:rsidR="00B721CB" w:rsidRPr="003C6796" w:rsidRDefault="00B721CB">
      <w:pPr>
        <w:pStyle w:val="BoxPara"/>
      </w:pPr>
      <w:r w:rsidRPr="003C6796">
        <w:tab/>
        <w:t>(a)</w:t>
      </w:r>
      <w:r w:rsidRPr="003C6796">
        <w:tab/>
        <w:t>for private health insurers to be reimbursed for premiums that were reduced under the premiums reduction scheme in Division</w:t>
      </w:r>
      <w:r w:rsidR="003C6796">
        <w:t> </w:t>
      </w:r>
      <w:r w:rsidRPr="003C6796">
        <w:t>23; and</w:t>
      </w:r>
    </w:p>
    <w:p w:rsidR="00F118D5" w:rsidRPr="003C6796" w:rsidRDefault="00F118D5" w:rsidP="00F118D5">
      <w:pPr>
        <w:pStyle w:val="BoxPara"/>
      </w:pPr>
      <w:r w:rsidRPr="003C6796">
        <w:tab/>
        <w:t>(b)</w:t>
      </w:r>
      <w:r w:rsidRPr="003C6796">
        <w:tab/>
        <w:t>for the Chief Executive Medicare to supervise that reimbursement and related matters; and</w:t>
      </w:r>
    </w:p>
    <w:p w:rsidR="00B721CB" w:rsidRPr="003C6796" w:rsidRDefault="00B721CB">
      <w:pPr>
        <w:pStyle w:val="BoxPara"/>
      </w:pPr>
      <w:r w:rsidRPr="003C6796">
        <w:tab/>
        <w:t>(c)</w:t>
      </w:r>
      <w:r w:rsidRPr="003C6796">
        <w:tab/>
        <w:t>for recovery of amounts paid in error; and</w:t>
      </w:r>
    </w:p>
    <w:p w:rsidR="00B721CB" w:rsidRPr="003C6796" w:rsidRDefault="00B721CB">
      <w:pPr>
        <w:pStyle w:val="BoxPara"/>
      </w:pPr>
      <w:r w:rsidRPr="003C6796">
        <w:tab/>
        <w:t>(d)</w:t>
      </w:r>
      <w:r w:rsidRPr="003C6796">
        <w:tab/>
        <w:t xml:space="preserve">for various other related administrative matters in relation to the </w:t>
      </w:r>
      <w:r w:rsidR="00B02691" w:rsidRPr="003C6796">
        <w:t>scheme</w:t>
      </w:r>
      <w:r w:rsidRPr="003C6796">
        <w:t>.</w:t>
      </w:r>
    </w:p>
    <w:p w:rsidR="00FA3B54" w:rsidRPr="003C6796" w:rsidRDefault="00FA3B54" w:rsidP="005D77A2">
      <w:pPr>
        <w:pStyle w:val="ActHead3"/>
        <w:pageBreakBefore/>
      </w:pPr>
      <w:bookmarkStart w:id="231" w:name="_Toc434416377"/>
      <w:r w:rsidRPr="008C10B7">
        <w:rPr>
          <w:rStyle w:val="CharDivNo"/>
        </w:rPr>
        <w:lastRenderedPageBreak/>
        <w:t>Division</w:t>
      </w:r>
      <w:r w:rsidR="003C6796" w:rsidRPr="008C10B7">
        <w:rPr>
          <w:rStyle w:val="CharDivNo"/>
        </w:rPr>
        <w:t> </w:t>
      </w:r>
      <w:r w:rsidRPr="008C10B7">
        <w:rPr>
          <w:rStyle w:val="CharDivNo"/>
        </w:rPr>
        <w:t>279</w:t>
      </w:r>
      <w:r w:rsidRPr="003C6796">
        <w:t>—</w:t>
      </w:r>
      <w:r w:rsidRPr="008C10B7">
        <w:rPr>
          <w:rStyle w:val="CharDivText"/>
        </w:rPr>
        <w:t>Reimbursement of participating insurers and powers of Chief Executive Medicare</w:t>
      </w:r>
      <w:bookmarkEnd w:id="231"/>
    </w:p>
    <w:p w:rsidR="00B721CB" w:rsidRPr="003C6796" w:rsidRDefault="00B721CB">
      <w:pPr>
        <w:pStyle w:val="ActHead4"/>
      </w:pPr>
      <w:bookmarkStart w:id="232" w:name="_Toc434416378"/>
      <w:r w:rsidRPr="008C10B7">
        <w:rPr>
          <w:rStyle w:val="CharSubdNo"/>
        </w:rPr>
        <w:t>Subdivision</w:t>
      </w:r>
      <w:r w:rsidR="003C6796" w:rsidRPr="008C10B7">
        <w:rPr>
          <w:rStyle w:val="CharSubdNo"/>
        </w:rPr>
        <w:t> </w:t>
      </w:r>
      <w:r w:rsidRPr="008C10B7">
        <w:rPr>
          <w:rStyle w:val="CharSubdNo"/>
        </w:rPr>
        <w:t>279</w:t>
      </w:r>
      <w:r w:rsidR="003C6796" w:rsidRPr="008C10B7">
        <w:rPr>
          <w:rStyle w:val="CharSubdNo"/>
        </w:rPr>
        <w:noBreakHyphen/>
      </w:r>
      <w:r w:rsidRPr="008C10B7">
        <w:rPr>
          <w:rStyle w:val="CharSubdNo"/>
        </w:rPr>
        <w:t>A</w:t>
      </w:r>
      <w:r w:rsidRPr="003C6796">
        <w:t>—</w:t>
      </w:r>
      <w:r w:rsidRPr="008C10B7">
        <w:rPr>
          <w:rStyle w:val="CharSubdText"/>
        </w:rPr>
        <w:t>Reimbursement of private health insurers for premiums reduced under scheme</w:t>
      </w:r>
      <w:bookmarkEnd w:id="232"/>
    </w:p>
    <w:p w:rsidR="00B721CB" w:rsidRPr="003C6796" w:rsidRDefault="00B721CB">
      <w:pPr>
        <w:pStyle w:val="ActHead5"/>
      </w:pPr>
      <w:bookmarkStart w:id="233" w:name="_Toc434416379"/>
      <w:r w:rsidRPr="008C10B7">
        <w:rPr>
          <w:rStyle w:val="CharSectno"/>
        </w:rPr>
        <w:t>279</w:t>
      </w:r>
      <w:r w:rsidR="003C6796" w:rsidRPr="008C10B7">
        <w:rPr>
          <w:rStyle w:val="CharSectno"/>
        </w:rPr>
        <w:noBreakHyphen/>
      </w:r>
      <w:r w:rsidRPr="008C10B7">
        <w:rPr>
          <w:rStyle w:val="CharSectno"/>
        </w:rPr>
        <w:t>1</w:t>
      </w:r>
      <w:r w:rsidRPr="003C6796">
        <w:t xml:space="preserve">  Participating insurers may claim reimbursement</w:t>
      </w:r>
      <w:bookmarkEnd w:id="233"/>
    </w:p>
    <w:p w:rsidR="00B721CB" w:rsidRPr="003C6796" w:rsidRDefault="00B721CB">
      <w:pPr>
        <w:pStyle w:val="subsection"/>
      </w:pPr>
      <w:r w:rsidRPr="003C6796">
        <w:tab/>
      </w:r>
      <w:r w:rsidRPr="003C6796">
        <w:tab/>
        <w:t xml:space="preserve">A private health insurer may claim reimbursement from the </w:t>
      </w:r>
      <w:r w:rsidR="00D97CCB" w:rsidRPr="003C6796">
        <w:t>Chief Executive Medicare</w:t>
      </w:r>
      <w:r w:rsidRPr="003C6796">
        <w:t xml:space="preserve"> in accordance with section</w:t>
      </w:r>
      <w:r w:rsidR="003C6796">
        <w:t> </w:t>
      </w:r>
      <w:r w:rsidRPr="003C6796">
        <w:t>279</w:t>
      </w:r>
      <w:r w:rsidR="003C6796">
        <w:noBreakHyphen/>
      </w:r>
      <w:r w:rsidRPr="003C6796">
        <w:t xml:space="preserve">10 for each month during which it is a </w:t>
      </w:r>
      <w:r w:rsidR="003C6796" w:rsidRPr="003C6796">
        <w:rPr>
          <w:position w:val="6"/>
          <w:sz w:val="16"/>
        </w:rPr>
        <w:t>*</w:t>
      </w:r>
      <w:r w:rsidRPr="003C6796">
        <w:t>participating insurer.</w:t>
      </w:r>
    </w:p>
    <w:p w:rsidR="00B721CB" w:rsidRPr="003C6796" w:rsidRDefault="00B721CB">
      <w:pPr>
        <w:pStyle w:val="ActHead5"/>
      </w:pPr>
      <w:bookmarkStart w:id="234" w:name="_Toc434416380"/>
      <w:r w:rsidRPr="008C10B7">
        <w:rPr>
          <w:rStyle w:val="CharSectno"/>
        </w:rPr>
        <w:t>279</w:t>
      </w:r>
      <w:r w:rsidR="003C6796" w:rsidRPr="008C10B7">
        <w:rPr>
          <w:rStyle w:val="CharSectno"/>
        </w:rPr>
        <w:noBreakHyphen/>
      </w:r>
      <w:r w:rsidRPr="008C10B7">
        <w:rPr>
          <w:rStyle w:val="CharSectno"/>
        </w:rPr>
        <w:t>5</w:t>
      </w:r>
      <w:r w:rsidRPr="003C6796">
        <w:t xml:space="preserve">  Participating insurers</w:t>
      </w:r>
      <w:bookmarkEnd w:id="234"/>
    </w:p>
    <w:p w:rsidR="00B721CB" w:rsidRPr="003C6796" w:rsidRDefault="00B721CB">
      <w:pPr>
        <w:pStyle w:val="subsection"/>
      </w:pPr>
      <w:r w:rsidRPr="003C6796">
        <w:tab/>
        <w:t>(1)</w:t>
      </w:r>
      <w:r w:rsidRPr="003C6796">
        <w:tab/>
        <w:t xml:space="preserve">A private health insurer may apply to the Minister, in the </w:t>
      </w:r>
      <w:r w:rsidR="003C6796" w:rsidRPr="003C6796">
        <w:rPr>
          <w:position w:val="6"/>
          <w:sz w:val="16"/>
        </w:rPr>
        <w:t>*</w:t>
      </w:r>
      <w:r w:rsidRPr="003C6796">
        <w:t xml:space="preserve">approved form, to become a </w:t>
      </w:r>
      <w:r w:rsidR="003C6796" w:rsidRPr="003C6796">
        <w:rPr>
          <w:position w:val="6"/>
          <w:sz w:val="16"/>
        </w:rPr>
        <w:t>*</w:t>
      </w:r>
      <w:r w:rsidRPr="003C6796">
        <w:t>participating insurer for the purposes of this Part.</w:t>
      </w:r>
    </w:p>
    <w:p w:rsidR="00B721CB" w:rsidRPr="003C6796" w:rsidRDefault="00B721CB">
      <w:pPr>
        <w:pStyle w:val="subsection"/>
      </w:pPr>
      <w:r w:rsidRPr="003C6796">
        <w:tab/>
        <w:t>(2)</w:t>
      </w:r>
      <w:r w:rsidRPr="003C6796">
        <w:tab/>
        <w:t xml:space="preserve">If the Minister approves the application, the private health insurer becomes a </w:t>
      </w:r>
      <w:r w:rsidR="003C6796" w:rsidRPr="003C6796">
        <w:rPr>
          <w:position w:val="6"/>
          <w:sz w:val="16"/>
        </w:rPr>
        <w:t>*</w:t>
      </w:r>
      <w:r w:rsidRPr="003C6796">
        <w:t>participating insurer.</w:t>
      </w:r>
    </w:p>
    <w:p w:rsidR="00B721CB" w:rsidRPr="003C6796" w:rsidRDefault="00B721CB">
      <w:pPr>
        <w:pStyle w:val="subsection"/>
      </w:pPr>
      <w:r w:rsidRPr="003C6796">
        <w:tab/>
        <w:t>(3)</w:t>
      </w:r>
      <w:r w:rsidRPr="003C6796">
        <w:tab/>
        <w:t>The Minister must approve the application, unless:</w:t>
      </w:r>
    </w:p>
    <w:p w:rsidR="00B721CB" w:rsidRPr="003C6796" w:rsidRDefault="00B721CB">
      <w:pPr>
        <w:pStyle w:val="paragraph"/>
      </w:pPr>
      <w:r w:rsidRPr="003C6796">
        <w:tab/>
        <w:t>(a)</w:t>
      </w:r>
      <w:r w:rsidRPr="003C6796">
        <w:tab/>
        <w:t xml:space="preserve">the insurer’s status as a </w:t>
      </w:r>
      <w:r w:rsidR="003C6796" w:rsidRPr="003C6796">
        <w:rPr>
          <w:position w:val="6"/>
          <w:sz w:val="16"/>
        </w:rPr>
        <w:t>*</w:t>
      </w:r>
      <w:r w:rsidRPr="003C6796">
        <w:t>participating insurer has previously been revoked under subsection</w:t>
      </w:r>
      <w:r w:rsidR="003C6796">
        <w:t> </w:t>
      </w:r>
      <w:r w:rsidRPr="003C6796">
        <w:t>206</w:t>
      </w:r>
      <w:r w:rsidR="003C6796">
        <w:noBreakHyphen/>
      </w:r>
      <w:r w:rsidRPr="003C6796">
        <w:t>1(1); and</w:t>
      </w:r>
    </w:p>
    <w:p w:rsidR="00B721CB" w:rsidRPr="003C6796" w:rsidRDefault="00B721CB">
      <w:pPr>
        <w:pStyle w:val="paragraph"/>
      </w:pPr>
      <w:r w:rsidRPr="003C6796">
        <w:tab/>
        <w:t>(b)</w:t>
      </w:r>
      <w:r w:rsidRPr="003C6796">
        <w:tab/>
        <w:t>the Minister is satisfied that the insurer is continuing, or will continue, to fail to comply with a provision or condition mentioned in that subsection.</w:t>
      </w:r>
    </w:p>
    <w:p w:rsidR="00B721CB" w:rsidRPr="003C6796" w:rsidRDefault="00B721CB">
      <w:pPr>
        <w:pStyle w:val="notetext"/>
      </w:pPr>
      <w:r w:rsidRPr="003C6796">
        <w:t>Note:</w:t>
      </w:r>
      <w:r w:rsidRPr="003C6796">
        <w:tab/>
        <w:t>Rejections of applications are reviewable under Part</w:t>
      </w:r>
      <w:r w:rsidR="003C6796">
        <w:t> </w:t>
      </w:r>
      <w:r w:rsidRPr="003C6796">
        <w:t>6</w:t>
      </w:r>
      <w:r w:rsidR="003C6796">
        <w:noBreakHyphen/>
      </w:r>
      <w:r w:rsidRPr="003C6796">
        <w:t>9.</w:t>
      </w:r>
    </w:p>
    <w:p w:rsidR="00B721CB" w:rsidRPr="003C6796" w:rsidRDefault="00B721CB">
      <w:pPr>
        <w:pStyle w:val="subsection"/>
      </w:pPr>
      <w:r w:rsidRPr="003C6796">
        <w:tab/>
        <w:t>(4)</w:t>
      </w:r>
      <w:r w:rsidRPr="003C6796">
        <w:tab/>
        <w:t>The Minister must notify the applicant, within 28 days after the date of the decision, whether the application has been approved or rejected.</w:t>
      </w:r>
    </w:p>
    <w:p w:rsidR="00B721CB" w:rsidRPr="003C6796" w:rsidRDefault="00B721CB">
      <w:pPr>
        <w:pStyle w:val="subsection"/>
      </w:pPr>
      <w:r w:rsidRPr="003C6796">
        <w:tab/>
        <w:t>(5)</w:t>
      </w:r>
      <w:r w:rsidRPr="003C6796">
        <w:tab/>
        <w:t>If the application is rejected, the Minister must include his or her reasons for rejecting the application in the notice.</w:t>
      </w:r>
    </w:p>
    <w:p w:rsidR="00B721CB" w:rsidRPr="003C6796" w:rsidRDefault="00B721CB" w:rsidP="003269EA">
      <w:pPr>
        <w:pStyle w:val="ActHead5"/>
      </w:pPr>
      <w:bookmarkStart w:id="235" w:name="_Toc434416381"/>
      <w:r w:rsidRPr="008C10B7">
        <w:rPr>
          <w:rStyle w:val="CharSectno"/>
        </w:rPr>
        <w:lastRenderedPageBreak/>
        <w:t>279</w:t>
      </w:r>
      <w:r w:rsidR="003C6796" w:rsidRPr="008C10B7">
        <w:rPr>
          <w:rStyle w:val="CharSectno"/>
        </w:rPr>
        <w:noBreakHyphen/>
      </w:r>
      <w:r w:rsidRPr="008C10B7">
        <w:rPr>
          <w:rStyle w:val="CharSectno"/>
        </w:rPr>
        <w:t>10</w:t>
      </w:r>
      <w:r w:rsidRPr="003C6796">
        <w:t xml:space="preserve">  Requirements for claims</w:t>
      </w:r>
      <w:bookmarkEnd w:id="235"/>
    </w:p>
    <w:p w:rsidR="00B721CB" w:rsidRPr="003C6796" w:rsidRDefault="00B721CB" w:rsidP="003269EA">
      <w:pPr>
        <w:pStyle w:val="subsection"/>
        <w:keepNext/>
        <w:keepLines/>
      </w:pPr>
      <w:r w:rsidRPr="003C6796">
        <w:tab/>
        <w:t>(1)</w:t>
      </w:r>
      <w:r w:rsidRPr="003C6796">
        <w:tab/>
        <w:t xml:space="preserve">A claim by a private health insurer in respect of a month must be made to the </w:t>
      </w:r>
      <w:r w:rsidR="00D97CCB" w:rsidRPr="003C6796">
        <w:t>Chief Executive Medicare</w:t>
      </w:r>
      <w:r w:rsidRPr="003C6796">
        <w:t xml:space="preserve">, in the </w:t>
      </w:r>
      <w:r w:rsidR="003C6796" w:rsidRPr="003C6796">
        <w:rPr>
          <w:position w:val="6"/>
          <w:sz w:val="16"/>
        </w:rPr>
        <w:t>*</w:t>
      </w:r>
      <w:r w:rsidRPr="003C6796">
        <w:t>approved form, on or before the seventh day of the following month.</w:t>
      </w:r>
    </w:p>
    <w:p w:rsidR="00B721CB" w:rsidRPr="003C6796" w:rsidRDefault="00B721CB">
      <w:pPr>
        <w:pStyle w:val="subsection"/>
      </w:pPr>
      <w:r w:rsidRPr="003C6796">
        <w:tab/>
        <w:t>(2)</w:t>
      </w:r>
      <w:r w:rsidRPr="003C6796">
        <w:tab/>
        <w:t xml:space="preserve">If the </w:t>
      </w:r>
      <w:r w:rsidR="00D97CCB" w:rsidRPr="003C6796">
        <w:t>Chief Executive Medicare</w:t>
      </w:r>
      <w:r w:rsidRPr="003C6796">
        <w:t xml:space="preserve"> decides the claim is correct, the </w:t>
      </w:r>
      <w:r w:rsidR="00D97CCB" w:rsidRPr="003C6796">
        <w:t>Chief Executive Medicare</w:t>
      </w:r>
      <w:r w:rsidRPr="003C6796">
        <w:t xml:space="preserve"> must pay the insurer, in accordance with section</w:t>
      </w:r>
      <w:r w:rsidR="003C6796">
        <w:t> </w:t>
      </w:r>
      <w:r w:rsidRPr="003C6796">
        <w:t>279</w:t>
      </w:r>
      <w:r w:rsidR="003C6796">
        <w:noBreakHyphen/>
      </w:r>
      <w:r w:rsidRPr="003C6796">
        <w:t>15, the amount payable under that section in respect of the month to which the claim relates.</w:t>
      </w:r>
    </w:p>
    <w:p w:rsidR="00B721CB" w:rsidRPr="003C6796" w:rsidRDefault="00B721CB">
      <w:pPr>
        <w:pStyle w:val="ActHead5"/>
      </w:pPr>
      <w:bookmarkStart w:id="236" w:name="_Toc434416382"/>
      <w:r w:rsidRPr="008C10B7">
        <w:rPr>
          <w:rStyle w:val="CharSectno"/>
        </w:rPr>
        <w:t>279</w:t>
      </w:r>
      <w:r w:rsidR="003C6796" w:rsidRPr="008C10B7">
        <w:rPr>
          <w:rStyle w:val="CharSectno"/>
        </w:rPr>
        <w:noBreakHyphen/>
      </w:r>
      <w:r w:rsidRPr="008C10B7">
        <w:rPr>
          <w:rStyle w:val="CharSectno"/>
        </w:rPr>
        <w:t>15</w:t>
      </w:r>
      <w:r w:rsidRPr="003C6796">
        <w:t xml:space="preserve">  Amounts payable to the private health insurer</w:t>
      </w:r>
      <w:bookmarkEnd w:id="236"/>
    </w:p>
    <w:p w:rsidR="00B721CB" w:rsidRPr="003C6796" w:rsidRDefault="00B721CB">
      <w:pPr>
        <w:pStyle w:val="subsection"/>
      </w:pPr>
      <w:r w:rsidRPr="003C6796">
        <w:tab/>
        <w:t>(1)</w:t>
      </w:r>
      <w:r w:rsidRPr="003C6796">
        <w:tab/>
        <w:t xml:space="preserve">Subject to </w:t>
      </w:r>
      <w:r w:rsidR="003C6796">
        <w:t>subsection (</w:t>
      </w:r>
      <w:r w:rsidRPr="003C6796">
        <w:t xml:space="preserve">2), the amount payable to the private health insurer in respect of the month is the sum of the amounts by which premiums in respect of that month under the </w:t>
      </w:r>
      <w:r w:rsidR="003C6796" w:rsidRPr="003C6796">
        <w:rPr>
          <w:position w:val="6"/>
          <w:sz w:val="16"/>
        </w:rPr>
        <w:t>*</w:t>
      </w:r>
      <w:r w:rsidR="001E489D" w:rsidRPr="003C6796">
        <w:t>complying health insurance policies</w:t>
      </w:r>
      <w:r w:rsidRPr="003C6796">
        <w:t xml:space="preserve"> issued by the private health insurer were reduced because of the operation of Division</w:t>
      </w:r>
      <w:r w:rsidR="003C6796">
        <w:t> </w:t>
      </w:r>
      <w:r w:rsidRPr="003C6796">
        <w:t>23.</w:t>
      </w:r>
    </w:p>
    <w:p w:rsidR="00B721CB" w:rsidRPr="003C6796" w:rsidRDefault="00B721CB">
      <w:pPr>
        <w:pStyle w:val="subsection"/>
      </w:pPr>
      <w:r w:rsidRPr="003C6796">
        <w:tab/>
        <w:t>(2)</w:t>
      </w:r>
      <w:r w:rsidRPr="003C6796">
        <w:tab/>
        <w:t>The amount must be paid to the private health insurer within the period of 15 days starting on the first day of the following month.</w:t>
      </w:r>
    </w:p>
    <w:p w:rsidR="00B721CB" w:rsidRPr="003C6796" w:rsidRDefault="00B721CB">
      <w:pPr>
        <w:pStyle w:val="subsection"/>
      </w:pPr>
      <w:r w:rsidRPr="003C6796">
        <w:tab/>
        <w:t>(3)</w:t>
      </w:r>
      <w:r w:rsidRPr="003C6796">
        <w:tab/>
        <w:t xml:space="preserve">The amount must be paid in the way determined, in writing, by the </w:t>
      </w:r>
      <w:r w:rsidR="00D97CCB" w:rsidRPr="003C6796">
        <w:t>Chief Executive Medicare</w:t>
      </w:r>
      <w:r w:rsidRPr="003C6796">
        <w:t>.</w:t>
      </w:r>
    </w:p>
    <w:p w:rsidR="00B721CB" w:rsidRPr="003C6796" w:rsidRDefault="00B721CB">
      <w:pPr>
        <w:pStyle w:val="ActHead5"/>
      </w:pPr>
      <w:bookmarkStart w:id="237" w:name="_Toc434416383"/>
      <w:r w:rsidRPr="008C10B7">
        <w:rPr>
          <w:rStyle w:val="CharSectno"/>
        </w:rPr>
        <w:t>279</w:t>
      </w:r>
      <w:r w:rsidR="003C6796" w:rsidRPr="008C10B7">
        <w:rPr>
          <w:rStyle w:val="CharSectno"/>
        </w:rPr>
        <w:noBreakHyphen/>
      </w:r>
      <w:r w:rsidRPr="008C10B7">
        <w:rPr>
          <w:rStyle w:val="CharSectno"/>
        </w:rPr>
        <w:t>20</w:t>
      </w:r>
      <w:r w:rsidRPr="003C6796">
        <w:t xml:space="preserve">  Notifying private health insurers if amount is not payable</w:t>
      </w:r>
      <w:bookmarkEnd w:id="237"/>
    </w:p>
    <w:p w:rsidR="00B721CB" w:rsidRPr="003C6796" w:rsidRDefault="00B721CB">
      <w:pPr>
        <w:pStyle w:val="subsection"/>
      </w:pPr>
      <w:r w:rsidRPr="003C6796">
        <w:tab/>
        <w:t>(1)</w:t>
      </w:r>
      <w:r w:rsidRPr="003C6796">
        <w:tab/>
        <w:t xml:space="preserve">If the </w:t>
      </w:r>
      <w:r w:rsidR="00D97CCB" w:rsidRPr="003C6796">
        <w:t>Chief Executive Medicare</w:t>
      </w:r>
      <w:r w:rsidRPr="003C6796">
        <w:t xml:space="preserve"> considers that a claim is incorrect, the </w:t>
      </w:r>
      <w:r w:rsidR="00D97CCB" w:rsidRPr="003C6796">
        <w:t>Chief Executive Medicare</w:t>
      </w:r>
      <w:r w:rsidRPr="003C6796">
        <w:t xml:space="preserve"> may either refuse the claim or pay only such part of the claim as he or she is satisfied is correct.</w:t>
      </w:r>
    </w:p>
    <w:p w:rsidR="00B721CB" w:rsidRPr="003C6796" w:rsidRDefault="00B721CB">
      <w:pPr>
        <w:pStyle w:val="subsection"/>
      </w:pPr>
      <w:r w:rsidRPr="003C6796">
        <w:tab/>
        <w:t>(2)</w:t>
      </w:r>
      <w:r w:rsidRPr="003C6796">
        <w:tab/>
        <w:t xml:space="preserve">The </w:t>
      </w:r>
      <w:r w:rsidR="00D97CCB" w:rsidRPr="003C6796">
        <w:t>Chief Executive Medicare</w:t>
      </w:r>
      <w:r w:rsidRPr="003C6796">
        <w:t xml:space="preserve"> must notify a private health insurer if the </w:t>
      </w:r>
      <w:r w:rsidR="00D97CCB" w:rsidRPr="003C6796">
        <w:t>Chief Executive Medicare</w:t>
      </w:r>
      <w:r w:rsidRPr="003C6796">
        <w:t xml:space="preserve"> makes a decision mentioned in </w:t>
      </w:r>
      <w:r w:rsidR="003C6796">
        <w:t>subsection (</w:t>
      </w:r>
      <w:r w:rsidRPr="003C6796">
        <w:t>1).</w:t>
      </w:r>
    </w:p>
    <w:p w:rsidR="00B721CB" w:rsidRPr="003C6796" w:rsidRDefault="00B721CB">
      <w:pPr>
        <w:pStyle w:val="subsection"/>
      </w:pPr>
      <w:r w:rsidRPr="003C6796">
        <w:tab/>
        <w:t>(3)</w:t>
      </w:r>
      <w:r w:rsidRPr="003C6796">
        <w:tab/>
        <w:t xml:space="preserve">A notice under </w:t>
      </w:r>
      <w:r w:rsidR="003C6796">
        <w:t>subsection (</w:t>
      </w:r>
      <w:r w:rsidRPr="003C6796">
        <w:t>2) must include reasons for the decision.</w:t>
      </w:r>
    </w:p>
    <w:p w:rsidR="00B721CB" w:rsidRPr="003C6796" w:rsidRDefault="00B721CB">
      <w:pPr>
        <w:pStyle w:val="subsection"/>
      </w:pPr>
      <w:r w:rsidRPr="003C6796">
        <w:lastRenderedPageBreak/>
        <w:tab/>
        <w:t>(4)</w:t>
      </w:r>
      <w:r w:rsidRPr="003C6796">
        <w:tab/>
        <w:t xml:space="preserve">The </w:t>
      </w:r>
      <w:r w:rsidR="00D97CCB" w:rsidRPr="003C6796">
        <w:t>Chief Executive Medicare</w:t>
      </w:r>
      <w:r w:rsidRPr="003C6796">
        <w:t xml:space="preserve"> is taken, for the purposes of this Part, to have decided that a claim is correct if the </w:t>
      </w:r>
      <w:r w:rsidR="00D97CCB" w:rsidRPr="003C6796">
        <w:t>Chief Executive Medicare</w:t>
      </w:r>
      <w:r w:rsidRPr="003C6796">
        <w:t xml:space="preserve"> does not give notice of his or her decision that the claim is incorrect on or before the day under subsection</w:t>
      </w:r>
      <w:r w:rsidR="003C6796">
        <w:t> </w:t>
      </w:r>
      <w:r w:rsidRPr="003C6796">
        <w:t>279</w:t>
      </w:r>
      <w:r w:rsidR="003C6796">
        <w:noBreakHyphen/>
      </w:r>
      <w:r w:rsidRPr="003C6796">
        <w:t>15(2) on or before which, if the claim were correct, it would have been required to have been paid.</w:t>
      </w:r>
    </w:p>
    <w:p w:rsidR="00B721CB" w:rsidRPr="003C6796" w:rsidRDefault="00B721CB">
      <w:pPr>
        <w:pStyle w:val="ActHead5"/>
      </w:pPr>
      <w:bookmarkStart w:id="238" w:name="_Toc434416384"/>
      <w:r w:rsidRPr="008C10B7">
        <w:rPr>
          <w:rStyle w:val="CharSectno"/>
        </w:rPr>
        <w:t>279</w:t>
      </w:r>
      <w:r w:rsidR="003C6796" w:rsidRPr="008C10B7">
        <w:rPr>
          <w:rStyle w:val="CharSectno"/>
        </w:rPr>
        <w:noBreakHyphen/>
      </w:r>
      <w:r w:rsidRPr="008C10B7">
        <w:rPr>
          <w:rStyle w:val="CharSectno"/>
        </w:rPr>
        <w:t>25</w:t>
      </w:r>
      <w:r w:rsidRPr="003C6796">
        <w:t xml:space="preserve">  Additional payment if insurer claims less than entitlement</w:t>
      </w:r>
      <w:bookmarkEnd w:id="238"/>
    </w:p>
    <w:p w:rsidR="00B721CB" w:rsidRPr="003C6796" w:rsidRDefault="00B721CB">
      <w:pPr>
        <w:pStyle w:val="subsection"/>
      </w:pPr>
      <w:r w:rsidRPr="003C6796">
        <w:tab/>
        <w:t>(1)</w:t>
      </w:r>
      <w:r w:rsidRPr="003C6796">
        <w:tab/>
        <w:t>This section applies to a private health insurer in respect of a month if:</w:t>
      </w:r>
    </w:p>
    <w:p w:rsidR="00B721CB" w:rsidRPr="003C6796" w:rsidRDefault="00B721CB">
      <w:pPr>
        <w:pStyle w:val="paragraph"/>
      </w:pPr>
      <w:r w:rsidRPr="003C6796">
        <w:tab/>
        <w:t>(a)</w:t>
      </w:r>
      <w:r w:rsidRPr="003C6796">
        <w:tab/>
        <w:t xml:space="preserve">the private health insurer is a </w:t>
      </w:r>
      <w:r w:rsidR="003C6796" w:rsidRPr="003C6796">
        <w:rPr>
          <w:position w:val="6"/>
          <w:sz w:val="16"/>
        </w:rPr>
        <w:t>*</w:t>
      </w:r>
      <w:r w:rsidRPr="003C6796">
        <w:t>participating insurer in respect of the month; and</w:t>
      </w:r>
    </w:p>
    <w:p w:rsidR="00B721CB" w:rsidRPr="003C6796" w:rsidRDefault="00B721CB">
      <w:pPr>
        <w:pStyle w:val="paragraph"/>
      </w:pPr>
      <w:r w:rsidRPr="003C6796">
        <w:tab/>
        <w:t>(b)</w:t>
      </w:r>
      <w:r w:rsidRPr="003C6796">
        <w:tab/>
        <w:t>the private health insurer made a claim in respect of the month under section</w:t>
      </w:r>
      <w:r w:rsidR="003C6796">
        <w:t> </w:t>
      </w:r>
      <w:r w:rsidRPr="003C6796">
        <w:t>279</w:t>
      </w:r>
      <w:r w:rsidR="003C6796">
        <w:noBreakHyphen/>
      </w:r>
      <w:r w:rsidRPr="003C6796">
        <w:t>1; and</w:t>
      </w:r>
    </w:p>
    <w:p w:rsidR="00B721CB" w:rsidRPr="003C6796" w:rsidRDefault="00B721CB">
      <w:pPr>
        <w:pStyle w:val="paragraph"/>
      </w:pPr>
      <w:r w:rsidRPr="003C6796">
        <w:tab/>
        <w:t>(c)</w:t>
      </w:r>
      <w:r w:rsidRPr="003C6796">
        <w:tab/>
        <w:t xml:space="preserve">the amount claimed by the private health insurer was less than the sum of the amounts by which premiums in respect of the month under the </w:t>
      </w:r>
      <w:r w:rsidR="003C6796" w:rsidRPr="003C6796">
        <w:rPr>
          <w:position w:val="6"/>
          <w:sz w:val="16"/>
        </w:rPr>
        <w:t>*</w:t>
      </w:r>
      <w:r w:rsidRPr="003C6796">
        <w:t>complying health insurance policies issued by the private health insurer were reduced because of the operation of this Division.</w:t>
      </w:r>
    </w:p>
    <w:p w:rsidR="00B721CB" w:rsidRPr="003C6796" w:rsidRDefault="00B721CB">
      <w:pPr>
        <w:pStyle w:val="subsection"/>
      </w:pPr>
      <w:r w:rsidRPr="003C6796">
        <w:tab/>
        <w:t>(2)</w:t>
      </w:r>
      <w:r w:rsidRPr="003C6796">
        <w:tab/>
        <w:t xml:space="preserve">The private health insurer may apply to the </w:t>
      </w:r>
      <w:r w:rsidR="00D97CCB" w:rsidRPr="003C6796">
        <w:t>Chief Executive Medicare</w:t>
      </w:r>
      <w:r w:rsidRPr="003C6796">
        <w:t xml:space="preserve"> for payment of an amount (the </w:t>
      </w:r>
      <w:r w:rsidRPr="003C6796">
        <w:rPr>
          <w:b/>
          <w:i/>
        </w:rPr>
        <w:t>additional amount</w:t>
      </w:r>
      <w:r w:rsidRPr="003C6796">
        <w:t>) not exceeding the difference between:</w:t>
      </w:r>
    </w:p>
    <w:p w:rsidR="00B721CB" w:rsidRPr="003C6796" w:rsidRDefault="00B721CB">
      <w:pPr>
        <w:pStyle w:val="paragraph"/>
      </w:pPr>
      <w:r w:rsidRPr="003C6796">
        <w:tab/>
        <w:t>(a)</w:t>
      </w:r>
      <w:r w:rsidRPr="003C6796">
        <w:tab/>
        <w:t xml:space="preserve">the sum of the amounts by which premiums in respect of the month under the </w:t>
      </w:r>
      <w:r w:rsidR="003C6796" w:rsidRPr="003C6796">
        <w:rPr>
          <w:position w:val="6"/>
          <w:sz w:val="16"/>
        </w:rPr>
        <w:t>*</w:t>
      </w:r>
      <w:r w:rsidRPr="003C6796">
        <w:t>complying health insurance policies issued by the private health insurer were reduced because of the operation of this Division; and</w:t>
      </w:r>
    </w:p>
    <w:p w:rsidR="00B721CB" w:rsidRPr="003C6796" w:rsidRDefault="00B721CB">
      <w:pPr>
        <w:pStyle w:val="paragraph"/>
      </w:pPr>
      <w:r w:rsidRPr="003C6796">
        <w:tab/>
        <w:t>(b)</w:t>
      </w:r>
      <w:r w:rsidRPr="003C6796">
        <w:tab/>
        <w:t>the amount already paid to the private health insurer under section</w:t>
      </w:r>
      <w:r w:rsidR="003C6796">
        <w:t> </w:t>
      </w:r>
      <w:r w:rsidRPr="003C6796">
        <w:t>279</w:t>
      </w:r>
      <w:r w:rsidR="003C6796">
        <w:noBreakHyphen/>
      </w:r>
      <w:r w:rsidRPr="003C6796">
        <w:t>1 in respect of the month.</w:t>
      </w:r>
    </w:p>
    <w:p w:rsidR="00B721CB" w:rsidRPr="003C6796" w:rsidRDefault="00B721CB">
      <w:pPr>
        <w:pStyle w:val="subsection"/>
      </w:pPr>
      <w:r w:rsidRPr="003C6796">
        <w:tab/>
        <w:t>(3)</w:t>
      </w:r>
      <w:r w:rsidRPr="003C6796">
        <w:tab/>
        <w:t xml:space="preserve">An application under </w:t>
      </w:r>
      <w:r w:rsidR="003C6796">
        <w:t>subsection (</w:t>
      </w:r>
      <w:r w:rsidRPr="003C6796">
        <w:t>2) may relate to more than one month.</w:t>
      </w:r>
    </w:p>
    <w:p w:rsidR="00B721CB" w:rsidRPr="003C6796" w:rsidRDefault="00B721CB" w:rsidP="00CC5E51">
      <w:pPr>
        <w:pStyle w:val="ActHead5"/>
      </w:pPr>
      <w:bookmarkStart w:id="239" w:name="_Toc434416385"/>
      <w:r w:rsidRPr="008C10B7">
        <w:rPr>
          <w:rStyle w:val="CharSectno"/>
        </w:rPr>
        <w:lastRenderedPageBreak/>
        <w:t>279</w:t>
      </w:r>
      <w:r w:rsidR="003C6796" w:rsidRPr="008C10B7">
        <w:rPr>
          <w:rStyle w:val="CharSectno"/>
        </w:rPr>
        <w:noBreakHyphen/>
      </w:r>
      <w:r w:rsidRPr="008C10B7">
        <w:rPr>
          <w:rStyle w:val="CharSectno"/>
        </w:rPr>
        <w:t>30</w:t>
      </w:r>
      <w:r w:rsidRPr="003C6796">
        <w:t xml:space="preserve">  Additional payment if insurer makes a late claim</w:t>
      </w:r>
      <w:bookmarkEnd w:id="239"/>
    </w:p>
    <w:p w:rsidR="00B721CB" w:rsidRPr="003C6796" w:rsidRDefault="00B721CB" w:rsidP="00CC5E51">
      <w:pPr>
        <w:pStyle w:val="subsection"/>
        <w:keepNext/>
        <w:keepLines/>
      </w:pPr>
      <w:r w:rsidRPr="003C6796">
        <w:tab/>
        <w:t>(1)</w:t>
      </w:r>
      <w:r w:rsidRPr="003C6796">
        <w:tab/>
        <w:t>This section applies to a private health insurer in respect of a month if:</w:t>
      </w:r>
    </w:p>
    <w:p w:rsidR="00B721CB" w:rsidRPr="003C6796" w:rsidRDefault="00B721CB">
      <w:pPr>
        <w:pStyle w:val="paragraph"/>
      </w:pPr>
      <w:r w:rsidRPr="003C6796">
        <w:tab/>
        <w:t>(a)</w:t>
      </w:r>
      <w:r w:rsidRPr="003C6796">
        <w:tab/>
        <w:t>the private health insurer did not make a claim in respect of the month on or before the seventh day of the following month; and</w:t>
      </w:r>
    </w:p>
    <w:p w:rsidR="00B721CB" w:rsidRPr="003C6796" w:rsidRDefault="00B721CB">
      <w:pPr>
        <w:pStyle w:val="paragraph"/>
      </w:pPr>
      <w:r w:rsidRPr="003C6796">
        <w:tab/>
        <w:t>(b)</w:t>
      </w:r>
      <w:r w:rsidRPr="003C6796">
        <w:tab/>
        <w:t xml:space="preserve">premiums in respect of the month under the </w:t>
      </w:r>
      <w:r w:rsidR="003C6796" w:rsidRPr="003C6796">
        <w:rPr>
          <w:position w:val="6"/>
          <w:sz w:val="16"/>
        </w:rPr>
        <w:t>*</w:t>
      </w:r>
      <w:r w:rsidRPr="003C6796">
        <w:t>complying health insurance policies issued by the private health insurer were reduced because of the operation of this Division.</w:t>
      </w:r>
    </w:p>
    <w:p w:rsidR="00B721CB" w:rsidRPr="003C6796" w:rsidRDefault="00B721CB">
      <w:pPr>
        <w:pStyle w:val="subsection"/>
      </w:pPr>
      <w:r w:rsidRPr="003C6796">
        <w:tab/>
        <w:t>(2)</w:t>
      </w:r>
      <w:r w:rsidRPr="003C6796">
        <w:tab/>
        <w:t xml:space="preserve">The private health insurer may apply to the </w:t>
      </w:r>
      <w:r w:rsidR="00D97CCB" w:rsidRPr="003C6796">
        <w:t>Chief Executive Medicare</w:t>
      </w:r>
      <w:r w:rsidRPr="003C6796">
        <w:t xml:space="preserve"> for payment of an amount (the </w:t>
      </w:r>
      <w:r w:rsidRPr="003C6796">
        <w:rPr>
          <w:b/>
          <w:i/>
        </w:rPr>
        <w:t>additional amount</w:t>
      </w:r>
      <w:r w:rsidRPr="003C6796">
        <w:t xml:space="preserve">) not exceeding the sum of the amounts by which premiums in respect of the month under the </w:t>
      </w:r>
      <w:r w:rsidR="003C6796" w:rsidRPr="003C6796">
        <w:rPr>
          <w:position w:val="6"/>
          <w:sz w:val="16"/>
        </w:rPr>
        <w:t>*</w:t>
      </w:r>
      <w:r w:rsidRPr="003C6796">
        <w:t>complying health insurance policies issued by the private health insurer were reduced because of the operation of Division</w:t>
      </w:r>
      <w:r w:rsidR="003C6796">
        <w:t> </w:t>
      </w:r>
      <w:r w:rsidRPr="003C6796">
        <w:t>23.</w:t>
      </w:r>
    </w:p>
    <w:p w:rsidR="00B721CB" w:rsidRPr="003C6796" w:rsidRDefault="00B721CB">
      <w:pPr>
        <w:pStyle w:val="subsection"/>
      </w:pPr>
      <w:r w:rsidRPr="003C6796">
        <w:tab/>
        <w:t>(3)</w:t>
      </w:r>
      <w:r w:rsidRPr="003C6796">
        <w:tab/>
        <w:t xml:space="preserve">An application under </w:t>
      </w:r>
      <w:r w:rsidR="003C6796">
        <w:t>subsection (</w:t>
      </w:r>
      <w:r w:rsidRPr="003C6796">
        <w:t>2) may relate to more than one month.</w:t>
      </w:r>
    </w:p>
    <w:p w:rsidR="00B721CB" w:rsidRPr="003C6796" w:rsidRDefault="00B721CB">
      <w:pPr>
        <w:pStyle w:val="ActHead5"/>
      </w:pPr>
      <w:bookmarkStart w:id="240" w:name="_Toc434416386"/>
      <w:r w:rsidRPr="008C10B7">
        <w:rPr>
          <w:rStyle w:val="CharSectno"/>
        </w:rPr>
        <w:t>279</w:t>
      </w:r>
      <w:r w:rsidR="003C6796" w:rsidRPr="008C10B7">
        <w:rPr>
          <w:rStyle w:val="CharSectno"/>
        </w:rPr>
        <w:noBreakHyphen/>
      </w:r>
      <w:r w:rsidRPr="008C10B7">
        <w:rPr>
          <w:rStyle w:val="CharSectno"/>
        </w:rPr>
        <w:t>35</w:t>
      </w:r>
      <w:r w:rsidRPr="003C6796">
        <w:t xml:space="preserve">  Content and timing of application</w:t>
      </w:r>
      <w:bookmarkEnd w:id="240"/>
    </w:p>
    <w:p w:rsidR="00B721CB" w:rsidRPr="003C6796" w:rsidRDefault="00B721CB">
      <w:pPr>
        <w:pStyle w:val="subsection"/>
      </w:pPr>
      <w:r w:rsidRPr="003C6796">
        <w:tab/>
        <w:t>(1)</w:t>
      </w:r>
      <w:r w:rsidRPr="003C6796">
        <w:tab/>
        <w:t>An application by a private health insurer under section</w:t>
      </w:r>
      <w:r w:rsidR="003C6796">
        <w:t> </w:t>
      </w:r>
      <w:r w:rsidRPr="003C6796">
        <w:t>279</w:t>
      </w:r>
      <w:r w:rsidR="003C6796">
        <w:noBreakHyphen/>
      </w:r>
      <w:r w:rsidRPr="003C6796">
        <w:t>25 or 279</w:t>
      </w:r>
      <w:r w:rsidR="003C6796">
        <w:noBreakHyphen/>
      </w:r>
      <w:r w:rsidRPr="003C6796">
        <w:t xml:space="preserve">30 for payment of an additional amount must be in the </w:t>
      </w:r>
      <w:r w:rsidR="003C6796" w:rsidRPr="003C6796">
        <w:rPr>
          <w:position w:val="6"/>
          <w:sz w:val="16"/>
        </w:rPr>
        <w:t>*</w:t>
      </w:r>
      <w:r w:rsidRPr="003C6796">
        <w:t>approved form.</w:t>
      </w:r>
    </w:p>
    <w:p w:rsidR="00B721CB" w:rsidRPr="003C6796" w:rsidRDefault="00B721CB">
      <w:pPr>
        <w:pStyle w:val="subsection"/>
      </w:pPr>
      <w:r w:rsidRPr="003C6796">
        <w:tab/>
        <w:t>(2)</w:t>
      </w:r>
      <w:r w:rsidRPr="003C6796">
        <w:tab/>
        <w:t>The application must be made:</w:t>
      </w:r>
    </w:p>
    <w:p w:rsidR="00B721CB" w:rsidRPr="003C6796" w:rsidRDefault="00B721CB">
      <w:pPr>
        <w:pStyle w:val="paragraph"/>
      </w:pPr>
      <w:r w:rsidRPr="003C6796">
        <w:tab/>
        <w:t>(a)</w:t>
      </w:r>
      <w:r w:rsidRPr="003C6796">
        <w:tab/>
        <w:t>if the application relates to only one month—within 3 years of the end of that month; or</w:t>
      </w:r>
    </w:p>
    <w:p w:rsidR="00B721CB" w:rsidRPr="003C6796" w:rsidRDefault="00B721CB">
      <w:pPr>
        <w:pStyle w:val="paragraph"/>
      </w:pPr>
      <w:r w:rsidRPr="003C6796">
        <w:tab/>
        <w:t>(b)</w:t>
      </w:r>
      <w:r w:rsidRPr="003C6796">
        <w:tab/>
        <w:t xml:space="preserve">if the application relates </w:t>
      </w:r>
      <w:r w:rsidR="00545267" w:rsidRPr="003C6796">
        <w:t>to more than one month—within 3 </w:t>
      </w:r>
      <w:r w:rsidRPr="003C6796">
        <w:t>years of the end of the first of those months.</w:t>
      </w:r>
    </w:p>
    <w:p w:rsidR="00B721CB" w:rsidRPr="003C6796" w:rsidRDefault="00B721CB" w:rsidP="00CC5E51">
      <w:pPr>
        <w:pStyle w:val="ActHead5"/>
      </w:pPr>
      <w:bookmarkStart w:id="241" w:name="_Toc434416387"/>
      <w:r w:rsidRPr="008C10B7">
        <w:rPr>
          <w:rStyle w:val="CharSectno"/>
        </w:rPr>
        <w:lastRenderedPageBreak/>
        <w:t>279</w:t>
      </w:r>
      <w:r w:rsidR="003C6796" w:rsidRPr="008C10B7">
        <w:rPr>
          <w:rStyle w:val="CharSectno"/>
        </w:rPr>
        <w:noBreakHyphen/>
      </w:r>
      <w:r w:rsidRPr="008C10B7">
        <w:rPr>
          <w:rStyle w:val="CharSectno"/>
        </w:rPr>
        <w:t>40</w:t>
      </w:r>
      <w:r w:rsidRPr="003C6796">
        <w:t xml:space="preserve">  Decision on application</w:t>
      </w:r>
      <w:bookmarkEnd w:id="241"/>
    </w:p>
    <w:p w:rsidR="00B721CB" w:rsidRPr="003C6796" w:rsidRDefault="00B721CB" w:rsidP="00CC5E51">
      <w:pPr>
        <w:pStyle w:val="subsection"/>
        <w:keepNext/>
        <w:keepLines/>
      </w:pPr>
      <w:r w:rsidRPr="003C6796">
        <w:tab/>
        <w:t>(1)</w:t>
      </w:r>
      <w:r w:rsidRPr="003C6796">
        <w:tab/>
        <w:t>If a private health insurer makes an application under section</w:t>
      </w:r>
      <w:r w:rsidR="003C6796">
        <w:t> </w:t>
      </w:r>
      <w:r w:rsidRPr="003C6796">
        <w:t>279</w:t>
      </w:r>
      <w:r w:rsidR="003C6796">
        <w:noBreakHyphen/>
      </w:r>
      <w:r w:rsidRPr="003C6796">
        <w:t>25 or 279</w:t>
      </w:r>
      <w:r w:rsidR="003C6796">
        <w:noBreakHyphen/>
      </w:r>
      <w:r w:rsidRPr="003C6796">
        <w:t xml:space="preserve">30 for payment of an additional amount, the </w:t>
      </w:r>
      <w:r w:rsidR="00D97CCB" w:rsidRPr="003C6796">
        <w:t>Chief Executive Medicare</w:t>
      </w:r>
      <w:r w:rsidRPr="003C6796">
        <w:t xml:space="preserve"> must pay the additional amount sought if the </w:t>
      </w:r>
      <w:r w:rsidR="00D97CCB" w:rsidRPr="003C6796">
        <w:t>Chief Executive Medicare</w:t>
      </w:r>
      <w:r w:rsidRPr="003C6796">
        <w:t xml:space="preserve"> is satisfied:</w:t>
      </w:r>
    </w:p>
    <w:p w:rsidR="00B721CB" w:rsidRPr="003C6796" w:rsidRDefault="00B721CB">
      <w:pPr>
        <w:pStyle w:val="paragraph"/>
      </w:pPr>
      <w:r w:rsidRPr="003C6796">
        <w:tab/>
        <w:t>(a)</w:t>
      </w:r>
      <w:r w:rsidRPr="003C6796">
        <w:tab/>
        <w:t>that the additional amount sought is correct; and</w:t>
      </w:r>
    </w:p>
    <w:p w:rsidR="00B721CB" w:rsidRPr="003C6796" w:rsidRDefault="00B721CB">
      <w:pPr>
        <w:pStyle w:val="paragraph"/>
        <w:rPr>
          <w:i/>
        </w:rPr>
      </w:pPr>
      <w:r w:rsidRPr="003C6796">
        <w:tab/>
        <w:t>(b)</w:t>
      </w:r>
      <w:r w:rsidRPr="003C6796">
        <w:tab/>
        <w:t>that it would be reasonable to grant the application</w:t>
      </w:r>
      <w:r w:rsidRPr="003C6796">
        <w:rPr>
          <w:i/>
        </w:rPr>
        <w:t>.</w:t>
      </w:r>
    </w:p>
    <w:p w:rsidR="00B721CB" w:rsidRPr="003C6796" w:rsidRDefault="00B721CB">
      <w:pPr>
        <w:pStyle w:val="subsection"/>
      </w:pPr>
      <w:r w:rsidRPr="003C6796">
        <w:tab/>
        <w:t>(2)</w:t>
      </w:r>
      <w:r w:rsidRPr="003C6796">
        <w:tab/>
        <w:t xml:space="preserve">The </w:t>
      </w:r>
      <w:r w:rsidR="00D97CCB" w:rsidRPr="003C6796">
        <w:t>Chief Executive Medicare</w:t>
      </w:r>
      <w:r w:rsidRPr="003C6796">
        <w:t xml:space="preserve"> may refuse the application, or decide to pay only part of the additional amount sought, if the </w:t>
      </w:r>
      <w:r w:rsidR="00D97CCB" w:rsidRPr="003C6796">
        <w:t>Chief Executive Medicare</w:t>
      </w:r>
      <w:r w:rsidRPr="003C6796">
        <w:t xml:space="preserve"> is satisfied:</w:t>
      </w:r>
    </w:p>
    <w:p w:rsidR="00B721CB" w:rsidRPr="003C6796" w:rsidRDefault="00B721CB">
      <w:pPr>
        <w:pStyle w:val="paragraph"/>
      </w:pPr>
      <w:r w:rsidRPr="003C6796">
        <w:tab/>
        <w:t>(a)</w:t>
      </w:r>
      <w:r w:rsidRPr="003C6796">
        <w:tab/>
        <w:t>that the additional amount sought is incorrect; or</w:t>
      </w:r>
    </w:p>
    <w:p w:rsidR="00B721CB" w:rsidRPr="003C6796" w:rsidRDefault="00B721CB">
      <w:pPr>
        <w:pStyle w:val="paragraph"/>
      </w:pPr>
      <w:r w:rsidRPr="003C6796">
        <w:tab/>
        <w:t>(b)</w:t>
      </w:r>
      <w:r w:rsidRPr="003C6796">
        <w:tab/>
        <w:t>that it would not be reasonable to grant the application.</w:t>
      </w:r>
    </w:p>
    <w:p w:rsidR="00B721CB" w:rsidRPr="003C6796" w:rsidRDefault="00B721CB">
      <w:pPr>
        <w:pStyle w:val="subsection"/>
      </w:pPr>
      <w:r w:rsidRPr="003C6796">
        <w:tab/>
        <w:t>(3)</w:t>
      </w:r>
      <w:r w:rsidRPr="003C6796">
        <w:tab/>
        <w:t xml:space="preserve">The </w:t>
      </w:r>
      <w:r w:rsidR="00D97CCB" w:rsidRPr="003C6796">
        <w:t>Chief Executive Medicare</w:t>
      </w:r>
      <w:r w:rsidRPr="003C6796">
        <w:t xml:space="preserve"> must notify the private health insurer of the </w:t>
      </w:r>
      <w:r w:rsidR="005A0633" w:rsidRPr="003C6796">
        <w:t>Chief Executive Medicare’s</w:t>
      </w:r>
      <w:r w:rsidRPr="003C6796">
        <w:t xml:space="preserve"> decision on the application.</w:t>
      </w:r>
    </w:p>
    <w:p w:rsidR="00B721CB" w:rsidRPr="003C6796" w:rsidRDefault="00B721CB">
      <w:pPr>
        <w:pStyle w:val="subsection"/>
      </w:pPr>
      <w:r w:rsidRPr="003C6796">
        <w:tab/>
        <w:t>(4)</w:t>
      </w:r>
      <w:r w:rsidRPr="003C6796">
        <w:tab/>
        <w:t xml:space="preserve">A notice under </w:t>
      </w:r>
      <w:r w:rsidR="003C6796">
        <w:t>subsection (</w:t>
      </w:r>
      <w:r w:rsidRPr="003C6796">
        <w:t>3) must include reasons for the decision.</w:t>
      </w:r>
    </w:p>
    <w:p w:rsidR="00B721CB" w:rsidRPr="003C6796" w:rsidRDefault="00B721CB">
      <w:pPr>
        <w:pStyle w:val="subsection"/>
      </w:pPr>
      <w:r w:rsidRPr="003C6796">
        <w:tab/>
        <w:t>(5)</w:t>
      </w:r>
      <w:r w:rsidRPr="003C6796">
        <w:tab/>
        <w:t xml:space="preserve">The </w:t>
      </w:r>
      <w:r w:rsidR="005A0633" w:rsidRPr="003C6796">
        <w:t>Chief Executive Medicare</w:t>
      </w:r>
      <w:r w:rsidRPr="003C6796">
        <w:t xml:space="preserve"> is taken, for the purposes of this Part, to have decided that:</w:t>
      </w:r>
    </w:p>
    <w:p w:rsidR="00B721CB" w:rsidRPr="003C6796" w:rsidRDefault="00B721CB">
      <w:pPr>
        <w:pStyle w:val="paragraph"/>
      </w:pPr>
      <w:r w:rsidRPr="003C6796">
        <w:tab/>
        <w:t>(a)</w:t>
      </w:r>
      <w:r w:rsidRPr="003C6796">
        <w:tab/>
        <w:t>the additional amount sought is correct; and</w:t>
      </w:r>
    </w:p>
    <w:p w:rsidR="00B721CB" w:rsidRPr="003C6796" w:rsidRDefault="00B721CB">
      <w:pPr>
        <w:pStyle w:val="paragraph"/>
      </w:pPr>
      <w:r w:rsidRPr="003C6796">
        <w:tab/>
        <w:t>(b)</w:t>
      </w:r>
      <w:r w:rsidRPr="003C6796">
        <w:tab/>
        <w:t>that it would be reasonable to grant the application;</w:t>
      </w:r>
    </w:p>
    <w:p w:rsidR="00B721CB" w:rsidRPr="003C6796" w:rsidRDefault="00B721CB">
      <w:pPr>
        <w:pStyle w:val="subsection2"/>
      </w:pPr>
      <w:r w:rsidRPr="003C6796">
        <w:t xml:space="preserve">if the </w:t>
      </w:r>
      <w:r w:rsidR="005A0633" w:rsidRPr="003C6796">
        <w:t>Chief Executive Medicare</w:t>
      </w:r>
      <w:r w:rsidRPr="003C6796">
        <w:t xml:space="preserve"> does not give notice of his or her decision that the additional amount sought is incorrect, or that it would not be reasonable to grant the application, within the period of 3 months after the application was received by the </w:t>
      </w:r>
      <w:r w:rsidR="005A0633" w:rsidRPr="003C6796">
        <w:t>Chief Executive Medicare</w:t>
      </w:r>
      <w:r w:rsidRPr="003C6796">
        <w:t>.</w:t>
      </w:r>
    </w:p>
    <w:p w:rsidR="00B721CB" w:rsidRPr="003C6796" w:rsidRDefault="00B721CB">
      <w:pPr>
        <w:pStyle w:val="subsection"/>
      </w:pPr>
      <w:r w:rsidRPr="003C6796">
        <w:tab/>
        <w:t>(6)</w:t>
      </w:r>
      <w:r w:rsidRPr="003C6796">
        <w:tab/>
        <w:t xml:space="preserve">If the </w:t>
      </w:r>
      <w:r w:rsidR="005A0633" w:rsidRPr="003C6796">
        <w:t>Chief Executive Medicare</w:t>
      </w:r>
      <w:r w:rsidRPr="003C6796">
        <w:t xml:space="preserve"> is taken to have made a decision under </w:t>
      </w:r>
      <w:r w:rsidR="003C6796">
        <w:t>subsection (</w:t>
      </w:r>
      <w:r w:rsidRPr="003C6796">
        <w:t xml:space="preserve">5) in respect of a private health insurer, the </w:t>
      </w:r>
      <w:r w:rsidR="005A0633" w:rsidRPr="003C6796">
        <w:t>Chief Executive Medicare</w:t>
      </w:r>
      <w:r w:rsidRPr="003C6796">
        <w:t xml:space="preserve"> is taken to have given notice of that decision to the private health insurer.</w:t>
      </w:r>
    </w:p>
    <w:p w:rsidR="00B721CB" w:rsidRPr="003C6796" w:rsidRDefault="00B721CB" w:rsidP="00CC5E51">
      <w:pPr>
        <w:pStyle w:val="ActHead5"/>
      </w:pPr>
      <w:bookmarkStart w:id="242" w:name="_Toc434416388"/>
      <w:r w:rsidRPr="008C10B7">
        <w:rPr>
          <w:rStyle w:val="CharSectno"/>
        </w:rPr>
        <w:lastRenderedPageBreak/>
        <w:t>279</w:t>
      </w:r>
      <w:r w:rsidR="003C6796" w:rsidRPr="008C10B7">
        <w:rPr>
          <w:rStyle w:val="CharSectno"/>
        </w:rPr>
        <w:noBreakHyphen/>
      </w:r>
      <w:r w:rsidRPr="008C10B7">
        <w:rPr>
          <w:rStyle w:val="CharSectno"/>
        </w:rPr>
        <w:t>45</w:t>
      </w:r>
      <w:r w:rsidRPr="003C6796">
        <w:t xml:space="preserve">  Reconsideration of decisions</w:t>
      </w:r>
      <w:bookmarkEnd w:id="242"/>
    </w:p>
    <w:p w:rsidR="00B721CB" w:rsidRPr="003C6796" w:rsidRDefault="00B721CB" w:rsidP="00CC5E51">
      <w:pPr>
        <w:pStyle w:val="subsection"/>
        <w:keepNext/>
        <w:keepLines/>
      </w:pPr>
      <w:r w:rsidRPr="003C6796">
        <w:tab/>
        <w:t>(1)</w:t>
      </w:r>
      <w:r w:rsidRPr="003C6796">
        <w:tab/>
        <w:t>A private health insurer that has been given a notice under subsection</w:t>
      </w:r>
      <w:r w:rsidR="003C6796">
        <w:t> </w:t>
      </w:r>
      <w:r w:rsidRPr="003C6796">
        <w:t>279</w:t>
      </w:r>
      <w:r w:rsidR="003C6796">
        <w:noBreakHyphen/>
      </w:r>
      <w:r w:rsidRPr="003C6796">
        <w:t>20(2) or 279</w:t>
      </w:r>
      <w:r w:rsidR="003C6796">
        <w:noBreakHyphen/>
      </w:r>
      <w:r w:rsidRPr="003C6796">
        <w:t xml:space="preserve">40(3) may request the </w:t>
      </w:r>
      <w:r w:rsidR="005A0633" w:rsidRPr="003C6796">
        <w:t>Chief Executive Medicare</w:t>
      </w:r>
      <w:r w:rsidRPr="003C6796">
        <w:t xml:space="preserve"> to reconsider the decision.</w:t>
      </w:r>
    </w:p>
    <w:p w:rsidR="00B721CB" w:rsidRPr="003C6796" w:rsidRDefault="00B721CB">
      <w:pPr>
        <w:pStyle w:val="subsection"/>
      </w:pPr>
      <w:r w:rsidRPr="003C6796">
        <w:tab/>
        <w:t>(2)</w:t>
      </w:r>
      <w:r w:rsidRPr="003C6796">
        <w:tab/>
        <w:t>The request must:</w:t>
      </w:r>
    </w:p>
    <w:p w:rsidR="00B721CB" w:rsidRPr="003C6796" w:rsidRDefault="00B721CB">
      <w:pPr>
        <w:pStyle w:val="paragraph"/>
      </w:pPr>
      <w:r w:rsidRPr="003C6796">
        <w:tab/>
        <w:t>(a)</w:t>
      </w:r>
      <w:r w:rsidRPr="003C6796">
        <w:tab/>
        <w:t>set out the reasons for the request; and</w:t>
      </w:r>
    </w:p>
    <w:p w:rsidR="00B721CB" w:rsidRPr="003C6796" w:rsidRDefault="00B721CB">
      <w:pPr>
        <w:pStyle w:val="paragraph"/>
      </w:pPr>
      <w:r w:rsidRPr="003C6796">
        <w:tab/>
        <w:t>(b)</w:t>
      </w:r>
      <w:r w:rsidRPr="003C6796">
        <w:tab/>
        <w:t xml:space="preserve">be made within the period of 28 days after the day on which the </w:t>
      </w:r>
      <w:r w:rsidR="005A0633" w:rsidRPr="003C6796">
        <w:t>Chief Executive Medicare</w:t>
      </w:r>
      <w:r w:rsidRPr="003C6796">
        <w:t xml:space="preserve"> gave the notice.</w:t>
      </w:r>
    </w:p>
    <w:p w:rsidR="00B721CB" w:rsidRPr="003C6796" w:rsidRDefault="00B721CB">
      <w:pPr>
        <w:pStyle w:val="subsection"/>
      </w:pPr>
      <w:r w:rsidRPr="003C6796">
        <w:tab/>
        <w:t>(3)</w:t>
      </w:r>
      <w:r w:rsidRPr="003C6796">
        <w:tab/>
        <w:t xml:space="preserve">As soon as practicable after receiving the request, the </w:t>
      </w:r>
      <w:r w:rsidR="005A0633" w:rsidRPr="003C6796">
        <w:t>Chief Executive Medicare</w:t>
      </w:r>
      <w:r w:rsidRPr="003C6796">
        <w:t xml:space="preserve"> must reconsider the decision and:</w:t>
      </w:r>
    </w:p>
    <w:p w:rsidR="00B721CB" w:rsidRPr="003C6796" w:rsidRDefault="00B721CB">
      <w:pPr>
        <w:pStyle w:val="paragraph"/>
      </w:pPr>
      <w:r w:rsidRPr="003C6796">
        <w:tab/>
        <w:t>(a)</w:t>
      </w:r>
      <w:r w:rsidRPr="003C6796">
        <w:tab/>
        <w:t>affirm it; or</w:t>
      </w:r>
    </w:p>
    <w:p w:rsidR="00B721CB" w:rsidRPr="003C6796" w:rsidRDefault="00B721CB">
      <w:pPr>
        <w:pStyle w:val="paragraph"/>
      </w:pPr>
      <w:r w:rsidRPr="003C6796">
        <w:tab/>
        <w:t>(b)</w:t>
      </w:r>
      <w:r w:rsidRPr="003C6796">
        <w:tab/>
        <w:t>vary it; or</w:t>
      </w:r>
    </w:p>
    <w:p w:rsidR="00B721CB" w:rsidRPr="003C6796" w:rsidRDefault="00B721CB">
      <w:pPr>
        <w:pStyle w:val="paragraph"/>
      </w:pPr>
      <w:r w:rsidRPr="003C6796">
        <w:tab/>
        <w:t>(c)</w:t>
      </w:r>
      <w:r w:rsidRPr="003C6796">
        <w:tab/>
        <w:t>revoke it and make a fresh decision.</w:t>
      </w:r>
    </w:p>
    <w:p w:rsidR="00B721CB" w:rsidRPr="003C6796" w:rsidRDefault="00B721CB">
      <w:pPr>
        <w:pStyle w:val="notetext"/>
      </w:pPr>
      <w:r w:rsidRPr="003C6796">
        <w:t>Note:</w:t>
      </w:r>
      <w:r w:rsidRPr="003C6796">
        <w:tab/>
        <w:t>Decisions on reconsideration are reviewable under Part</w:t>
      </w:r>
      <w:r w:rsidR="003C6796">
        <w:t> </w:t>
      </w:r>
      <w:r w:rsidRPr="003C6796">
        <w:t>6</w:t>
      </w:r>
      <w:r w:rsidR="003C6796">
        <w:noBreakHyphen/>
      </w:r>
      <w:r w:rsidRPr="003C6796">
        <w:t>9.</w:t>
      </w:r>
    </w:p>
    <w:p w:rsidR="00B721CB" w:rsidRPr="003C6796" w:rsidRDefault="00B721CB">
      <w:pPr>
        <w:pStyle w:val="subsection"/>
      </w:pPr>
      <w:r w:rsidRPr="003C6796">
        <w:tab/>
        <w:t>(4)</w:t>
      </w:r>
      <w:r w:rsidRPr="003C6796">
        <w:tab/>
        <w:t xml:space="preserve">If the </w:t>
      </w:r>
      <w:r w:rsidR="005A0633" w:rsidRPr="003C6796">
        <w:t>Chief Executive Medicare</w:t>
      </w:r>
      <w:r w:rsidRPr="003C6796">
        <w:t xml:space="preserve"> varies the decision or revokes the decision and makes a fresh decision, the decision as varied, or the fresh decision, as the case may be, has effect according to its terms and is taken always to have had that effect from the time when the original decision was made.</w:t>
      </w:r>
    </w:p>
    <w:p w:rsidR="00B721CB" w:rsidRPr="003C6796" w:rsidRDefault="00B721CB">
      <w:pPr>
        <w:pStyle w:val="subsection"/>
      </w:pPr>
      <w:r w:rsidRPr="003C6796">
        <w:tab/>
        <w:t>(5)</w:t>
      </w:r>
      <w:r w:rsidRPr="003C6796">
        <w:tab/>
        <w:t xml:space="preserve">The </w:t>
      </w:r>
      <w:r w:rsidR="005A0633" w:rsidRPr="003C6796">
        <w:t>Chief Executive Medicare must notify the private health insurer stating the Chief Executive Medicare’s</w:t>
      </w:r>
      <w:r w:rsidRPr="003C6796">
        <w:t xml:space="preserve"> decision on the reconsideration together with a statement of his or her reasons for the decision.</w:t>
      </w:r>
    </w:p>
    <w:p w:rsidR="00B721CB" w:rsidRPr="003C6796" w:rsidRDefault="00B721CB">
      <w:pPr>
        <w:pStyle w:val="subsection"/>
      </w:pPr>
      <w:r w:rsidRPr="003C6796">
        <w:tab/>
        <w:t>(6)</w:t>
      </w:r>
      <w:r w:rsidRPr="003C6796">
        <w:tab/>
        <w:t xml:space="preserve">The </w:t>
      </w:r>
      <w:r w:rsidR="00FE03AD" w:rsidRPr="003C6796">
        <w:t>Chief Executive Medicare</w:t>
      </w:r>
      <w:r w:rsidRPr="003C6796">
        <w:t xml:space="preserve"> is taken, for the purposes of this Part, to have revoked the decision if the </w:t>
      </w:r>
      <w:r w:rsidR="00FE03AD" w:rsidRPr="003C6796">
        <w:t>Chief Executive Medicare</w:t>
      </w:r>
      <w:r w:rsidRPr="003C6796">
        <w:t xml:space="preserve"> does not notify the private health insurer of his or her decision on the reconsideration within 28 days after receiving the request.</w:t>
      </w:r>
    </w:p>
    <w:p w:rsidR="00812740" w:rsidRPr="003C6796" w:rsidRDefault="00812740" w:rsidP="00812740">
      <w:pPr>
        <w:pStyle w:val="ActHead4"/>
      </w:pPr>
      <w:bookmarkStart w:id="243" w:name="_Toc434416389"/>
      <w:r w:rsidRPr="008C10B7">
        <w:rPr>
          <w:rStyle w:val="CharSubdNo"/>
        </w:rPr>
        <w:lastRenderedPageBreak/>
        <w:t>Subdivision</w:t>
      </w:r>
      <w:r w:rsidR="003C6796" w:rsidRPr="008C10B7">
        <w:rPr>
          <w:rStyle w:val="CharSubdNo"/>
        </w:rPr>
        <w:t> </w:t>
      </w:r>
      <w:r w:rsidRPr="008C10B7">
        <w:rPr>
          <w:rStyle w:val="CharSubdNo"/>
        </w:rPr>
        <w:t>279</w:t>
      </w:r>
      <w:r w:rsidR="003C6796" w:rsidRPr="008C10B7">
        <w:rPr>
          <w:rStyle w:val="CharSubdNo"/>
        </w:rPr>
        <w:noBreakHyphen/>
      </w:r>
      <w:r w:rsidRPr="008C10B7">
        <w:rPr>
          <w:rStyle w:val="CharSubdNo"/>
        </w:rPr>
        <w:t>B</w:t>
      </w:r>
      <w:r w:rsidRPr="003C6796">
        <w:t>—</w:t>
      </w:r>
      <w:r w:rsidRPr="008C10B7">
        <w:rPr>
          <w:rStyle w:val="CharSubdText"/>
        </w:rPr>
        <w:t>Powers of Chief Executive Medicare in relation to participating insurers</w:t>
      </w:r>
      <w:bookmarkEnd w:id="243"/>
    </w:p>
    <w:p w:rsidR="00B721CB" w:rsidRPr="003C6796" w:rsidRDefault="00B721CB">
      <w:pPr>
        <w:pStyle w:val="ActHead5"/>
      </w:pPr>
      <w:bookmarkStart w:id="244" w:name="_Toc434416390"/>
      <w:r w:rsidRPr="008C10B7">
        <w:rPr>
          <w:rStyle w:val="CharSectno"/>
        </w:rPr>
        <w:t>279</w:t>
      </w:r>
      <w:r w:rsidR="003C6796" w:rsidRPr="008C10B7">
        <w:rPr>
          <w:rStyle w:val="CharSectno"/>
        </w:rPr>
        <w:noBreakHyphen/>
      </w:r>
      <w:r w:rsidRPr="008C10B7">
        <w:rPr>
          <w:rStyle w:val="CharSectno"/>
        </w:rPr>
        <w:t>50</w:t>
      </w:r>
      <w:r w:rsidRPr="003C6796">
        <w:t xml:space="preserve">  Audits by </w:t>
      </w:r>
      <w:r w:rsidR="00812740" w:rsidRPr="003C6796">
        <w:t>Chief Executive Medicare</w:t>
      </w:r>
      <w:bookmarkEnd w:id="244"/>
    </w:p>
    <w:p w:rsidR="00B721CB" w:rsidRPr="003C6796" w:rsidRDefault="00B721CB">
      <w:pPr>
        <w:pStyle w:val="subsection"/>
      </w:pPr>
      <w:r w:rsidRPr="003C6796">
        <w:tab/>
        <w:t>(1)</w:t>
      </w:r>
      <w:r w:rsidRPr="003C6796">
        <w:tab/>
        <w:t xml:space="preserve">The </w:t>
      </w:r>
      <w:r w:rsidR="00812740" w:rsidRPr="003C6796">
        <w:t>Chief Executive Medicare</w:t>
      </w:r>
      <w:r w:rsidRPr="003C6796">
        <w:t xml:space="preserve"> may, at any time, audit the accounts and records of a private health insurer that is, or has been, a </w:t>
      </w:r>
      <w:r w:rsidR="003C6796" w:rsidRPr="003C6796">
        <w:rPr>
          <w:position w:val="6"/>
          <w:sz w:val="16"/>
        </w:rPr>
        <w:t>*</w:t>
      </w:r>
      <w:r w:rsidRPr="003C6796">
        <w:t>participating insurer.</w:t>
      </w:r>
    </w:p>
    <w:p w:rsidR="00B721CB" w:rsidRPr="003C6796" w:rsidRDefault="00B721CB">
      <w:pPr>
        <w:pStyle w:val="subsection"/>
      </w:pPr>
      <w:r w:rsidRPr="003C6796">
        <w:tab/>
        <w:t>(2)</w:t>
      </w:r>
      <w:r w:rsidRPr="003C6796">
        <w:tab/>
        <w:t xml:space="preserve">An audit under </w:t>
      </w:r>
      <w:r w:rsidR="003C6796">
        <w:t>subsection (</w:t>
      </w:r>
      <w:r w:rsidRPr="003C6796">
        <w:t>1) must relate only to the accounts and records of the private health insurer to the extent that they deal with:</w:t>
      </w:r>
    </w:p>
    <w:p w:rsidR="00B721CB" w:rsidRPr="003C6796" w:rsidRDefault="00B721CB">
      <w:pPr>
        <w:pStyle w:val="paragraph"/>
      </w:pPr>
      <w:r w:rsidRPr="003C6796">
        <w:tab/>
        <w:t>(a)</w:t>
      </w:r>
      <w:r w:rsidRPr="003C6796">
        <w:tab/>
        <w:t xml:space="preserve">participation by persons in the </w:t>
      </w:r>
      <w:r w:rsidR="003C6796" w:rsidRPr="003C6796">
        <w:rPr>
          <w:position w:val="6"/>
          <w:sz w:val="16"/>
        </w:rPr>
        <w:t>*</w:t>
      </w:r>
      <w:r w:rsidRPr="003C6796">
        <w:t>premiums reduction scheme; or</w:t>
      </w:r>
    </w:p>
    <w:p w:rsidR="00B721CB" w:rsidRPr="003C6796" w:rsidRDefault="00B721CB">
      <w:pPr>
        <w:pStyle w:val="paragraph"/>
      </w:pPr>
      <w:r w:rsidRPr="003C6796">
        <w:tab/>
        <w:t>(b)</w:t>
      </w:r>
      <w:r w:rsidRPr="003C6796">
        <w:tab/>
        <w:t xml:space="preserve">reductions of premium payable under </w:t>
      </w:r>
      <w:r w:rsidR="003C6796" w:rsidRPr="003C6796">
        <w:rPr>
          <w:position w:val="6"/>
          <w:sz w:val="16"/>
        </w:rPr>
        <w:t>*</w:t>
      </w:r>
      <w:r w:rsidR="001E489D" w:rsidRPr="003C6796">
        <w:t>complying health insurance policies</w:t>
      </w:r>
      <w:r w:rsidRPr="003C6796">
        <w:t xml:space="preserve"> under the premiums reduction scheme; or</w:t>
      </w:r>
    </w:p>
    <w:p w:rsidR="00B721CB" w:rsidRPr="003C6796" w:rsidRDefault="00B721CB">
      <w:pPr>
        <w:pStyle w:val="paragraph"/>
      </w:pPr>
      <w:r w:rsidRPr="003C6796">
        <w:tab/>
        <w:t>(c)</w:t>
      </w:r>
      <w:r w:rsidRPr="003C6796">
        <w:tab/>
        <w:t xml:space="preserve">receipt of money from the </w:t>
      </w:r>
      <w:r w:rsidR="00812740" w:rsidRPr="003C6796">
        <w:t>Chief Executive Medicare</w:t>
      </w:r>
      <w:r w:rsidRPr="003C6796">
        <w:t xml:space="preserve"> under this Division.</w:t>
      </w:r>
    </w:p>
    <w:p w:rsidR="00B721CB" w:rsidRPr="003C6796" w:rsidRDefault="00B721CB">
      <w:pPr>
        <w:pStyle w:val="subsection"/>
      </w:pPr>
      <w:r w:rsidRPr="003C6796">
        <w:tab/>
        <w:t>(3)</w:t>
      </w:r>
      <w:r w:rsidRPr="003C6796">
        <w:tab/>
        <w:t xml:space="preserve">The </w:t>
      </w:r>
      <w:r w:rsidR="00812740" w:rsidRPr="003C6796">
        <w:t>Chief Executive Medicare</w:t>
      </w:r>
      <w:r w:rsidRPr="003C6796">
        <w:t xml:space="preserve"> must not carry out an audit unless he or she has given notice to the private health insurer concerned stating that an audit is to be carried out.</w:t>
      </w:r>
    </w:p>
    <w:p w:rsidR="00B721CB" w:rsidRPr="003C6796" w:rsidRDefault="00B721CB">
      <w:pPr>
        <w:pStyle w:val="subsection"/>
      </w:pPr>
      <w:r w:rsidRPr="003C6796">
        <w:tab/>
        <w:t>(4)</w:t>
      </w:r>
      <w:r w:rsidRPr="003C6796">
        <w:tab/>
        <w:t xml:space="preserve">The private health insurer must ensure that the </w:t>
      </w:r>
      <w:r w:rsidR="00812740" w:rsidRPr="003C6796">
        <w:t>Chief Executive Medicare</w:t>
      </w:r>
      <w:r w:rsidRPr="003C6796">
        <w:t xml:space="preserve"> has full and free access to all accounts, records, documents and papers of the private health insurer that are relevant to the audit.</w:t>
      </w:r>
    </w:p>
    <w:p w:rsidR="00B721CB" w:rsidRPr="003C6796" w:rsidRDefault="00B721CB">
      <w:pPr>
        <w:pStyle w:val="subsection"/>
      </w:pPr>
      <w:r w:rsidRPr="003C6796">
        <w:tab/>
        <w:t>(5)</w:t>
      </w:r>
      <w:r w:rsidRPr="003C6796">
        <w:tab/>
        <w:t>The person carrying out the audit may make copies of, or take extracts from, such accounts, records, documents or papers for use in the audit.</w:t>
      </w:r>
    </w:p>
    <w:p w:rsidR="00B721CB" w:rsidRPr="003C6796" w:rsidRDefault="00B721CB">
      <w:pPr>
        <w:pStyle w:val="subsection"/>
      </w:pPr>
      <w:r w:rsidRPr="003C6796">
        <w:tab/>
        <w:t>(6)</w:t>
      </w:r>
      <w:r w:rsidRPr="003C6796">
        <w:tab/>
        <w:t xml:space="preserve">Without limiting the powers of the </w:t>
      </w:r>
      <w:r w:rsidR="00812740" w:rsidRPr="003C6796">
        <w:t>Chief Executive Medicare</w:t>
      </w:r>
      <w:r w:rsidRPr="003C6796">
        <w:t xml:space="preserve"> under this section, the </w:t>
      </w:r>
      <w:r w:rsidR="00812740" w:rsidRPr="003C6796">
        <w:t>Chief Executive Medicare</w:t>
      </w:r>
      <w:r w:rsidRPr="003C6796">
        <w:t xml:space="preserve"> may, by notice given to a private health insurer, require the insurer to give to the </w:t>
      </w:r>
      <w:r w:rsidR="00812740" w:rsidRPr="003C6796">
        <w:t>Chief Executive Medicare</w:t>
      </w:r>
      <w:r w:rsidRPr="003C6796">
        <w:t xml:space="preserve">, within a period specified in the notice beginning at the end of a financial year, a certificate in writing by a </w:t>
      </w:r>
      <w:r w:rsidRPr="003C6796">
        <w:lastRenderedPageBreak/>
        <w:t xml:space="preserve">registered company auditor as to the correctness of the accounts and records of the insurer for that year to the extent that those accounts and records deal with matters mentioned in </w:t>
      </w:r>
      <w:r w:rsidR="003C6796">
        <w:t>paragraphs (</w:t>
      </w:r>
      <w:r w:rsidRPr="003C6796">
        <w:t>2)(a), (b) and (c).</w:t>
      </w:r>
    </w:p>
    <w:p w:rsidR="00B721CB" w:rsidRPr="003C6796" w:rsidRDefault="00B721CB">
      <w:pPr>
        <w:pStyle w:val="ActHead5"/>
      </w:pPr>
      <w:bookmarkStart w:id="245" w:name="_Toc434416391"/>
      <w:r w:rsidRPr="008C10B7">
        <w:rPr>
          <w:rStyle w:val="CharSectno"/>
        </w:rPr>
        <w:t>279</w:t>
      </w:r>
      <w:r w:rsidR="003C6796" w:rsidRPr="008C10B7">
        <w:rPr>
          <w:rStyle w:val="CharSectno"/>
        </w:rPr>
        <w:noBreakHyphen/>
      </w:r>
      <w:r w:rsidRPr="008C10B7">
        <w:rPr>
          <w:rStyle w:val="CharSectno"/>
        </w:rPr>
        <w:t>55</w:t>
      </w:r>
      <w:r w:rsidRPr="003C6796">
        <w:t xml:space="preserve">  </w:t>
      </w:r>
      <w:r w:rsidR="00B272D2" w:rsidRPr="003C6796">
        <w:t>Chief Executive Medicare</w:t>
      </w:r>
      <w:r w:rsidRPr="003C6796">
        <w:t xml:space="preserve"> may require production of applications</w:t>
      </w:r>
      <w:bookmarkEnd w:id="245"/>
    </w:p>
    <w:p w:rsidR="00B721CB" w:rsidRPr="003C6796" w:rsidRDefault="00B721CB">
      <w:pPr>
        <w:pStyle w:val="subsection"/>
      </w:pPr>
      <w:r w:rsidRPr="003C6796">
        <w:tab/>
        <w:t>(1)</w:t>
      </w:r>
      <w:r w:rsidRPr="003C6796">
        <w:tab/>
        <w:t xml:space="preserve">The </w:t>
      </w:r>
      <w:r w:rsidR="00B272D2" w:rsidRPr="003C6796">
        <w:t>Chief Executive Medicare</w:t>
      </w:r>
      <w:r w:rsidRPr="003C6796">
        <w:t xml:space="preserve"> may, by notice given to a private health insurer, require the private health insurer:</w:t>
      </w:r>
    </w:p>
    <w:p w:rsidR="00B721CB" w:rsidRPr="003C6796" w:rsidRDefault="00B721CB">
      <w:pPr>
        <w:pStyle w:val="paragraph"/>
      </w:pPr>
      <w:r w:rsidRPr="003C6796">
        <w:tab/>
        <w:t>(a)</w:t>
      </w:r>
      <w:r w:rsidRPr="003C6796">
        <w:tab/>
        <w:t xml:space="preserve">to produce to the </w:t>
      </w:r>
      <w:r w:rsidR="00B272D2" w:rsidRPr="003C6796">
        <w:t>Chief Executive Medicare</w:t>
      </w:r>
      <w:r w:rsidRPr="003C6796">
        <w:t>, within the period and in the manner specified in the notice, applications retained under section</w:t>
      </w:r>
      <w:r w:rsidR="003C6796">
        <w:t> </w:t>
      </w:r>
      <w:r w:rsidRPr="003C6796">
        <w:t>23</w:t>
      </w:r>
      <w:r w:rsidR="003C6796">
        <w:noBreakHyphen/>
      </w:r>
      <w:r w:rsidRPr="003C6796">
        <w:t>45; or</w:t>
      </w:r>
    </w:p>
    <w:p w:rsidR="00B721CB" w:rsidRPr="003C6796" w:rsidRDefault="00B721CB">
      <w:pPr>
        <w:pStyle w:val="paragraph"/>
      </w:pPr>
      <w:r w:rsidRPr="003C6796">
        <w:tab/>
        <w:t>(b)</w:t>
      </w:r>
      <w:r w:rsidRPr="003C6796">
        <w:tab/>
        <w:t xml:space="preserve">to make copies of any such applications and give them to the </w:t>
      </w:r>
      <w:r w:rsidR="00B272D2" w:rsidRPr="003C6796">
        <w:t>Chief Executive Medicare</w:t>
      </w:r>
      <w:r w:rsidRPr="003C6796">
        <w:t xml:space="preserve"> within the period and in the manner specified in the notice.</w:t>
      </w:r>
    </w:p>
    <w:p w:rsidR="00B721CB" w:rsidRPr="003C6796" w:rsidRDefault="00B721CB">
      <w:pPr>
        <w:pStyle w:val="subsection"/>
      </w:pPr>
      <w:r w:rsidRPr="003C6796">
        <w:tab/>
        <w:t>(2)</w:t>
      </w:r>
      <w:r w:rsidRPr="003C6796">
        <w:tab/>
        <w:t xml:space="preserve">A period specified under </w:t>
      </w:r>
      <w:r w:rsidR="003C6796">
        <w:t>subsection (</w:t>
      </w:r>
      <w:r w:rsidRPr="003C6796">
        <w:t>1) must not be less than one month.</w:t>
      </w:r>
    </w:p>
    <w:p w:rsidR="00B721CB" w:rsidRPr="003C6796" w:rsidRDefault="00B721CB">
      <w:pPr>
        <w:pStyle w:val="subsection"/>
      </w:pPr>
      <w:r w:rsidRPr="003C6796">
        <w:tab/>
        <w:t>(3)</w:t>
      </w:r>
      <w:r w:rsidRPr="003C6796">
        <w:tab/>
        <w:t xml:space="preserve">A private health insurer is entitled to be paid by the </w:t>
      </w:r>
      <w:r w:rsidR="00B272D2" w:rsidRPr="003C6796">
        <w:t>Chief Executive Medicare</w:t>
      </w:r>
      <w:r w:rsidRPr="003C6796">
        <w:t xml:space="preserve"> reasonable compensation for complying with </w:t>
      </w:r>
      <w:r w:rsidR="003C6796">
        <w:t>paragraph (</w:t>
      </w:r>
      <w:r w:rsidRPr="003C6796">
        <w:t>1)(b).</w:t>
      </w:r>
    </w:p>
    <w:p w:rsidR="00202033" w:rsidRPr="003C6796" w:rsidRDefault="00202033" w:rsidP="005D77A2">
      <w:pPr>
        <w:pStyle w:val="ActHead3"/>
        <w:pageBreakBefore/>
      </w:pPr>
      <w:bookmarkStart w:id="246" w:name="_Toc434416392"/>
      <w:r w:rsidRPr="008C10B7">
        <w:rPr>
          <w:rStyle w:val="CharDivNo"/>
        </w:rPr>
        <w:lastRenderedPageBreak/>
        <w:t>Division</w:t>
      </w:r>
      <w:r w:rsidR="003C6796" w:rsidRPr="008C10B7">
        <w:rPr>
          <w:rStyle w:val="CharDivNo"/>
        </w:rPr>
        <w:t> </w:t>
      </w:r>
      <w:r w:rsidRPr="008C10B7">
        <w:rPr>
          <w:rStyle w:val="CharDivNo"/>
        </w:rPr>
        <w:t>282</w:t>
      </w:r>
      <w:r w:rsidRPr="003C6796">
        <w:t>—</w:t>
      </w:r>
      <w:r w:rsidRPr="008C10B7">
        <w:rPr>
          <w:rStyle w:val="CharDivText"/>
        </w:rPr>
        <w:t>Recovery of amounts and other matters</w:t>
      </w:r>
      <w:bookmarkEnd w:id="246"/>
    </w:p>
    <w:p w:rsidR="00B721CB" w:rsidRPr="003C6796" w:rsidRDefault="00B721CB">
      <w:pPr>
        <w:pStyle w:val="ActHead4"/>
      </w:pPr>
      <w:bookmarkStart w:id="247" w:name="_Toc434416393"/>
      <w:r w:rsidRPr="008C10B7">
        <w:rPr>
          <w:rStyle w:val="CharSubdNo"/>
        </w:rPr>
        <w:t>Subdivision</w:t>
      </w:r>
      <w:r w:rsidR="003C6796" w:rsidRPr="008C10B7">
        <w:rPr>
          <w:rStyle w:val="CharSubdNo"/>
        </w:rPr>
        <w:t> </w:t>
      </w:r>
      <w:r w:rsidRPr="008C10B7">
        <w:rPr>
          <w:rStyle w:val="CharSubdNo"/>
        </w:rPr>
        <w:t>282</w:t>
      </w:r>
      <w:r w:rsidR="003C6796" w:rsidRPr="008C10B7">
        <w:rPr>
          <w:rStyle w:val="CharSubdNo"/>
        </w:rPr>
        <w:noBreakHyphen/>
      </w:r>
      <w:r w:rsidRPr="008C10B7">
        <w:rPr>
          <w:rStyle w:val="CharSubdNo"/>
        </w:rPr>
        <w:t>A</w:t>
      </w:r>
      <w:r w:rsidRPr="003C6796">
        <w:t>—</w:t>
      </w:r>
      <w:r w:rsidRPr="008C10B7">
        <w:rPr>
          <w:rStyle w:val="CharSubdText"/>
        </w:rPr>
        <w:t>When and how payments can be recovered</w:t>
      </w:r>
      <w:bookmarkEnd w:id="247"/>
    </w:p>
    <w:p w:rsidR="00B721CB" w:rsidRPr="003C6796" w:rsidRDefault="00B721CB">
      <w:pPr>
        <w:pStyle w:val="ActHead5"/>
      </w:pPr>
      <w:bookmarkStart w:id="248" w:name="_Toc434416394"/>
      <w:r w:rsidRPr="008C10B7">
        <w:rPr>
          <w:rStyle w:val="CharSectno"/>
        </w:rPr>
        <w:t>282</w:t>
      </w:r>
      <w:r w:rsidR="003C6796" w:rsidRPr="008C10B7">
        <w:rPr>
          <w:rStyle w:val="CharSectno"/>
        </w:rPr>
        <w:noBreakHyphen/>
      </w:r>
      <w:r w:rsidRPr="008C10B7">
        <w:rPr>
          <w:rStyle w:val="CharSectno"/>
        </w:rPr>
        <w:t>1</w:t>
      </w:r>
      <w:r w:rsidRPr="003C6796">
        <w:t xml:space="preserve">  Recovery of payments</w:t>
      </w:r>
      <w:bookmarkEnd w:id="248"/>
    </w:p>
    <w:p w:rsidR="00B721CB" w:rsidRPr="003C6796" w:rsidRDefault="00B721CB">
      <w:pPr>
        <w:pStyle w:val="subsection"/>
      </w:pPr>
      <w:r w:rsidRPr="003C6796">
        <w:tab/>
        <w:t>(1)</w:t>
      </w:r>
      <w:r w:rsidRPr="003C6796">
        <w:tab/>
        <w:t>The following amounts are recoverable as debts due to the Commonwealth:</w:t>
      </w:r>
    </w:p>
    <w:p w:rsidR="00B721CB" w:rsidRPr="003C6796" w:rsidRDefault="00B721CB">
      <w:pPr>
        <w:pStyle w:val="paragraph"/>
      </w:pPr>
      <w:r w:rsidRPr="003C6796">
        <w:tab/>
        <w:t>(d)</w:t>
      </w:r>
      <w:r w:rsidRPr="003C6796">
        <w:tab/>
        <w:t>so much of a payment made under section</w:t>
      </w:r>
      <w:r w:rsidR="003C6796">
        <w:t> </w:t>
      </w:r>
      <w:r w:rsidRPr="003C6796">
        <w:t>279</w:t>
      </w:r>
      <w:r w:rsidR="003C6796">
        <w:noBreakHyphen/>
      </w:r>
      <w:r w:rsidRPr="003C6796">
        <w:t>15 or 279</w:t>
      </w:r>
      <w:r w:rsidR="003C6796">
        <w:noBreakHyphen/>
      </w:r>
      <w:r w:rsidRPr="003C6796">
        <w:t xml:space="preserve">40 as relates to a </w:t>
      </w:r>
      <w:r w:rsidR="003C6796" w:rsidRPr="003C6796">
        <w:rPr>
          <w:position w:val="6"/>
          <w:sz w:val="16"/>
        </w:rPr>
        <w:t>*</w:t>
      </w:r>
      <w:r w:rsidRPr="003C6796">
        <w:t>complying health insurance policy that covers a person who was:</w:t>
      </w:r>
    </w:p>
    <w:p w:rsidR="00B721CB" w:rsidRPr="003C6796" w:rsidRDefault="00B721CB">
      <w:pPr>
        <w:pStyle w:val="paragraphsub"/>
      </w:pPr>
      <w:r w:rsidRPr="003C6796">
        <w:tab/>
        <w:t>(i)</w:t>
      </w:r>
      <w:r w:rsidRPr="003C6796">
        <w:tab/>
        <w:t xml:space="preserve">a </w:t>
      </w:r>
      <w:r w:rsidR="003C6796" w:rsidRPr="003C6796">
        <w:rPr>
          <w:position w:val="6"/>
          <w:sz w:val="16"/>
        </w:rPr>
        <w:t>*</w:t>
      </w:r>
      <w:r w:rsidRPr="003C6796">
        <w:t>participant in the premiums reduction scheme for the financial year concerned in respect of the policy; and</w:t>
      </w:r>
    </w:p>
    <w:p w:rsidR="00B721CB" w:rsidRPr="003C6796" w:rsidRDefault="00B721CB">
      <w:pPr>
        <w:pStyle w:val="paragraphsub"/>
      </w:pPr>
      <w:r w:rsidRPr="003C6796">
        <w:tab/>
        <w:t>(ii)</w:t>
      </w:r>
      <w:r w:rsidRPr="003C6796">
        <w:tab/>
        <w:t>not eligible to participate in that scheme in respect of that policy;</w:t>
      </w:r>
    </w:p>
    <w:p w:rsidR="00B721CB" w:rsidRPr="003C6796" w:rsidRDefault="00B721CB">
      <w:pPr>
        <w:pStyle w:val="paragraph"/>
      </w:pPr>
      <w:r w:rsidRPr="003C6796">
        <w:tab/>
        <w:t>(e)</w:t>
      </w:r>
      <w:r w:rsidRPr="003C6796">
        <w:tab/>
        <w:t>so much of a payment made under section</w:t>
      </w:r>
      <w:r w:rsidR="003C6796">
        <w:t> </w:t>
      </w:r>
      <w:r w:rsidRPr="003C6796">
        <w:t>279</w:t>
      </w:r>
      <w:r w:rsidR="003C6796">
        <w:noBreakHyphen/>
      </w:r>
      <w:r w:rsidRPr="003C6796">
        <w:t>15 or 279</w:t>
      </w:r>
      <w:r w:rsidR="003C6796">
        <w:noBreakHyphen/>
      </w:r>
      <w:r w:rsidRPr="003C6796">
        <w:t>40 as relates to a premium for which a reduction was not allowable under section</w:t>
      </w:r>
      <w:r w:rsidR="003C6796">
        <w:t> </w:t>
      </w:r>
      <w:r w:rsidRPr="003C6796">
        <w:t>23</w:t>
      </w:r>
      <w:r w:rsidR="003C6796">
        <w:noBreakHyphen/>
      </w:r>
      <w:r w:rsidRPr="003C6796">
        <w:t>1;</w:t>
      </w:r>
    </w:p>
    <w:p w:rsidR="00B721CB" w:rsidRPr="003C6796" w:rsidRDefault="00B721CB">
      <w:pPr>
        <w:pStyle w:val="paragraph"/>
      </w:pPr>
      <w:r w:rsidRPr="003C6796">
        <w:tab/>
        <w:t>(f)</w:t>
      </w:r>
      <w:r w:rsidRPr="003C6796">
        <w:tab/>
        <w:t>150% of so much of a payment made under section</w:t>
      </w:r>
      <w:r w:rsidR="003C6796">
        <w:t> </w:t>
      </w:r>
      <w:r w:rsidRPr="003C6796">
        <w:t>279</w:t>
      </w:r>
      <w:r w:rsidR="003C6796">
        <w:noBreakHyphen/>
      </w:r>
      <w:r w:rsidRPr="003C6796">
        <w:t>15 or 279</w:t>
      </w:r>
      <w:r w:rsidR="003C6796">
        <w:noBreakHyphen/>
      </w:r>
      <w:r w:rsidRPr="003C6796">
        <w:t>40 as:</w:t>
      </w:r>
    </w:p>
    <w:p w:rsidR="00B721CB" w:rsidRPr="003C6796" w:rsidRDefault="00B721CB">
      <w:pPr>
        <w:pStyle w:val="paragraphsub"/>
      </w:pPr>
      <w:r w:rsidRPr="003C6796">
        <w:tab/>
        <w:t>(i)</w:t>
      </w:r>
      <w:r w:rsidRPr="003C6796">
        <w:tab/>
        <w:t xml:space="preserve">is not reflected in reductions in premiums payable under </w:t>
      </w:r>
      <w:r w:rsidR="00860734" w:rsidRPr="003C6796">
        <w:t>complying health insurance policies</w:t>
      </w:r>
      <w:r w:rsidRPr="003C6796">
        <w:t xml:space="preserve"> issued by the private health insurer concerned; or</w:t>
      </w:r>
    </w:p>
    <w:p w:rsidR="00B721CB" w:rsidRPr="003C6796" w:rsidRDefault="00B721CB">
      <w:pPr>
        <w:pStyle w:val="paragraphsub"/>
      </w:pPr>
      <w:r w:rsidRPr="003C6796">
        <w:tab/>
        <w:t>(ii)</w:t>
      </w:r>
      <w:r w:rsidRPr="003C6796">
        <w:tab/>
        <w:t>relates to a person whose application under subsection</w:t>
      </w:r>
      <w:r w:rsidR="003C6796">
        <w:t> </w:t>
      </w:r>
      <w:r w:rsidRPr="003C6796">
        <w:t>23</w:t>
      </w:r>
      <w:r w:rsidR="003C6796">
        <w:noBreakHyphen/>
      </w:r>
      <w:r w:rsidRPr="003C6796">
        <w:t>15(1) has not been retained by the private health insurer as required by section</w:t>
      </w:r>
      <w:r w:rsidR="003C6796">
        <w:t> </w:t>
      </w:r>
      <w:r w:rsidRPr="003C6796">
        <w:t>23</w:t>
      </w:r>
      <w:r w:rsidR="003C6796">
        <w:noBreakHyphen/>
      </w:r>
      <w:r w:rsidRPr="003C6796">
        <w:t>45; or</w:t>
      </w:r>
    </w:p>
    <w:p w:rsidR="00B721CB" w:rsidRPr="003C6796" w:rsidRDefault="00B721CB">
      <w:pPr>
        <w:pStyle w:val="paragraphsub"/>
      </w:pPr>
      <w:r w:rsidRPr="003C6796">
        <w:tab/>
        <w:t>(iii)</w:t>
      </w:r>
      <w:r w:rsidRPr="003C6796">
        <w:tab/>
        <w:t>relates to a person whose application under subsection</w:t>
      </w:r>
      <w:r w:rsidR="003C6796">
        <w:t> </w:t>
      </w:r>
      <w:r w:rsidRPr="003C6796">
        <w:t>23</w:t>
      </w:r>
      <w:r w:rsidR="003C6796">
        <w:noBreakHyphen/>
      </w:r>
      <w:r w:rsidRPr="003C6796">
        <w:t xml:space="preserve">15(1) has been so retained, but has not been produced to the </w:t>
      </w:r>
      <w:r w:rsidR="00B272D2" w:rsidRPr="003C6796">
        <w:t>Chief Executive Medicare</w:t>
      </w:r>
      <w:r w:rsidRPr="003C6796">
        <w:t xml:space="preserve"> by the private health insurer in accordance with a requirement made by the </w:t>
      </w:r>
      <w:r w:rsidR="00B272D2" w:rsidRPr="003C6796">
        <w:t>Chief Executive Medicare</w:t>
      </w:r>
      <w:r w:rsidRPr="003C6796">
        <w:t xml:space="preserve"> under section</w:t>
      </w:r>
      <w:r w:rsidR="003C6796">
        <w:t> </w:t>
      </w:r>
      <w:r w:rsidRPr="003C6796">
        <w:t>279</w:t>
      </w:r>
      <w:r w:rsidR="003C6796">
        <w:noBreakHyphen/>
      </w:r>
      <w:r w:rsidRPr="003C6796">
        <w:t>55;</w:t>
      </w:r>
    </w:p>
    <w:p w:rsidR="00B721CB" w:rsidRPr="003C6796" w:rsidRDefault="00B721CB">
      <w:pPr>
        <w:pStyle w:val="paragraph"/>
      </w:pPr>
      <w:r w:rsidRPr="003C6796">
        <w:lastRenderedPageBreak/>
        <w:tab/>
        <w:t>(g)</w:t>
      </w:r>
      <w:r w:rsidRPr="003C6796">
        <w:tab/>
        <w:t>so much of a payment purportedly made under section</w:t>
      </w:r>
      <w:r w:rsidR="003C6796">
        <w:t> </w:t>
      </w:r>
      <w:r w:rsidRPr="003C6796">
        <w:t>279</w:t>
      </w:r>
      <w:r w:rsidR="003C6796">
        <w:noBreakHyphen/>
      </w:r>
      <w:r w:rsidRPr="003C6796">
        <w:t>15 or 279</w:t>
      </w:r>
      <w:r w:rsidR="003C6796">
        <w:noBreakHyphen/>
      </w:r>
      <w:r w:rsidRPr="003C6796">
        <w:t>40 as was not payable under that section;</w:t>
      </w:r>
    </w:p>
    <w:p w:rsidR="00B721CB" w:rsidRPr="003C6796" w:rsidRDefault="00B721CB">
      <w:pPr>
        <w:pStyle w:val="paragraph"/>
      </w:pPr>
      <w:r w:rsidRPr="003C6796">
        <w:tab/>
        <w:t>(h)</w:t>
      </w:r>
      <w:r w:rsidRPr="003C6796">
        <w:tab/>
        <w:t>interest payable under subsection</w:t>
      </w:r>
      <w:r w:rsidR="003C6796">
        <w:t> </w:t>
      </w:r>
      <w:r w:rsidRPr="003C6796">
        <w:t>282</w:t>
      </w:r>
      <w:r w:rsidR="003C6796">
        <w:noBreakHyphen/>
      </w:r>
      <w:r w:rsidRPr="003C6796">
        <w:t>5(2).</w:t>
      </w:r>
    </w:p>
    <w:p w:rsidR="00E42653" w:rsidRPr="003C6796" w:rsidRDefault="00E42653" w:rsidP="00E42653">
      <w:pPr>
        <w:pStyle w:val="subsection"/>
      </w:pPr>
      <w:r w:rsidRPr="003C6796">
        <w:tab/>
        <w:t>(1A)</w:t>
      </w:r>
      <w:r w:rsidRPr="003C6796">
        <w:tab/>
        <w:t xml:space="preserve">However, an amount is not recoverable under </w:t>
      </w:r>
      <w:r w:rsidR="003C6796">
        <w:t>paragraph (</w:t>
      </w:r>
      <w:r w:rsidRPr="003C6796">
        <w:t>1)(d), (e), (f) or (g) if the situation giving rise to the amount did not occur due to the fault of the private health insurer.</w:t>
      </w:r>
    </w:p>
    <w:p w:rsidR="00B721CB" w:rsidRPr="003C6796" w:rsidRDefault="00B721CB">
      <w:pPr>
        <w:pStyle w:val="subsection"/>
      </w:pPr>
      <w:r w:rsidRPr="003C6796">
        <w:tab/>
        <w:t>(2)</w:t>
      </w:r>
      <w:r w:rsidRPr="003C6796">
        <w:tab/>
        <w:t>The amounts are recoverable from:</w:t>
      </w:r>
    </w:p>
    <w:p w:rsidR="00B721CB" w:rsidRPr="003C6796" w:rsidRDefault="00B721CB">
      <w:pPr>
        <w:pStyle w:val="paragraph"/>
      </w:pPr>
      <w:r w:rsidRPr="003C6796">
        <w:tab/>
        <w:t>(b)</w:t>
      </w:r>
      <w:r w:rsidRPr="003C6796">
        <w:tab/>
        <w:t xml:space="preserve">if </w:t>
      </w:r>
      <w:r w:rsidR="003C6796">
        <w:t>paragraph (</w:t>
      </w:r>
      <w:r w:rsidRPr="003C6796">
        <w:t>1)(d), (e), (f) or (g) applies—the private health insurer to which the payment concerned was made; or</w:t>
      </w:r>
    </w:p>
    <w:p w:rsidR="00B721CB" w:rsidRPr="003C6796" w:rsidRDefault="00B721CB">
      <w:pPr>
        <w:pStyle w:val="paragraph"/>
      </w:pPr>
      <w:r w:rsidRPr="003C6796">
        <w:tab/>
        <w:t>(c)</w:t>
      </w:r>
      <w:r w:rsidRPr="003C6796">
        <w:tab/>
        <w:t xml:space="preserve">if </w:t>
      </w:r>
      <w:r w:rsidR="003C6796">
        <w:t>paragraph (</w:t>
      </w:r>
      <w:r w:rsidRPr="003C6796">
        <w:t>1)(h) applies:</w:t>
      </w:r>
    </w:p>
    <w:p w:rsidR="00B721CB" w:rsidRPr="003C6796" w:rsidRDefault="00B721CB">
      <w:pPr>
        <w:pStyle w:val="paragraphsub"/>
      </w:pPr>
      <w:r w:rsidRPr="003C6796">
        <w:tab/>
        <w:t>(i)</w:t>
      </w:r>
      <w:r w:rsidRPr="003C6796">
        <w:tab/>
        <w:t>if the payment was made to a private health insurer—that insurer; or</w:t>
      </w:r>
    </w:p>
    <w:p w:rsidR="00B721CB" w:rsidRPr="003C6796" w:rsidRDefault="00B721CB">
      <w:pPr>
        <w:pStyle w:val="paragraphsub"/>
      </w:pPr>
      <w:r w:rsidRPr="003C6796">
        <w:tab/>
        <w:t>(ii)</w:t>
      </w:r>
      <w:r w:rsidRPr="003C6796">
        <w:tab/>
        <w:t>if the payment was made to an individual—the individual or his or her estate.</w:t>
      </w:r>
    </w:p>
    <w:p w:rsidR="00B721CB" w:rsidRPr="003C6796" w:rsidRDefault="00B721CB">
      <w:pPr>
        <w:pStyle w:val="subsection"/>
      </w:pPr>
      <w:r w:rsidRPr="003C6796">
        <w:tab/>
        <w:t>(3)</w:t>
      </w:r>
      <w:r w:rsidRPr="003C6796">
        <w:tab/>
        <w:t xml:space="preserve">An amount recoverable under </w:t>
      </w:r>
      <w:r w:rsidR="003C6796">
        <w:t>subsection (</w:t>
      </w:r>
      <w:r w:rsidRPr="003C6796">
        <w:t>1) is recoverable whether or not any person has been convicted of an offence relating to the payment.</w:t>
      </w:r>
    </w:p>
    <w:p w:rsidR="00B721CB" w:rsidRPr="003C6796" w:rsidRDefault="00B721CB">
      <w:pPr>
        <w:pStyle w:val="ActHead5"/>
      </w:pPr>
      <w:bookmarkStart w:id="249" w:name="_Toc434416395"/>
      <w:r w:rsidRPr="008C10B7">
        <w:rPr>
          <w:rStyle w:val="CharSectno"/>
        </w:rPr>
        <w:t>282</w:t>
      </w:r>
      <w:r w:rsidR="003C6796" w:rsidRPr="008C10B7">
        <w:rPr>
          <w:rStyle w:val="CharSectno"/>
        </w:rPr>
        <w:noBreakHyphen/>
      </w:r>
      <w:r w:rsidRPr="008C10B7">
        <w:rPr>
          <w:rStyle w:val="CharSectno"/>
        </w:rPr>
        <w:t>5</w:t>
      </w:r>
      <w:r w:rsidRPr="003C6796">
        <w:t xml:space="preserve">  Interest on amounts recoverable</w:t>
      </w:r>
      <w:bookmarkEnd w:id="249"/>
    </w:p>
    <w:p w:rsidR="00B721CB" w:rsidRPr="003C6796" w:rsidRDefault="00B721CB">
      <w:pPr>
        <w:pStyle w:val="subsection"/>
      </w:pPr>
      <w:r w:rsidRPr="003C6796">
        <w:tab/>
        <w:t>(1)</w:t>
      </w:r>
      <w:r w:rsidRPr="003C6796">
        <w:tab/>
        <w:t xml:space="preserve">If the </w:t>
      </w:r>
      <w:r w:rsidR="00B272D2" w:rsidRPr="003C6796">
        <w:t>Chief Executive Medicare</w:t>
      </w:r>
      <w:r w:rsidRPr="003C6796">
        <w:t xml:space="preserve"> has served, on an individual from whom an amount is recoverable or the legal personal representative of such an individual, or on a private health insurer from which an amount is recoverable, under subsection</w:t>
      </w:r>
      <w:r w:rsidR="003C6796">
        <w:t> </w:t>
      </w:r>
      <w:r w:rsidRPr="003C6796">
        <w:t>282</w:t>
      </w:r>
      <w:r w:rsidR="003C6796">
        <w:noBreakHyphen/>
      </w:r>
      <w:r w:rsidRPr="003C6796">
        <w:t>1(1) a notice claiming an amount as a debt due to the Commonwealth and:</w:t>
      </w:r>
    </w:p>
    <w:p w:rsidR="00B721CB" w:rsidRPr="003C6796" w:rsidRDefault="00B721CB">
      <w:pPr>
        <w:pStyle w:val="paragraph"/>
      </w:pPr>
      <w:r w:rsidRPr="003C6796">
        <w:tab/>
        <w:t>(a)</w:t>
      </w:r>
      <w:r w:rsidRPr="003C6796">
        <w:tab/>
        <w:t xml:space="preserve">an arrangement for the repayment of the amount has been entered into between the </w:t>
      </w:r>
      <w:r w:rsidR="00B272D2" w:rsidRPr="003C6796">
        <w:t>Chief Executive Medicare</w:t>
      </w:r>
      <w:r w:rsidRPr="003C6796">
        <w:t xml:space="preserve"> and the individual or the individual’s legal personal representative, or the private health insurer, as the case may be, within the period referred to in </w:t>
      </w:r>
      <w:r w:rsidR="003C6796">
        <w:t>subsection (</w:t>
      </w:r>
      <w:r w:rsidRPr="003C6796">
        <w:t>3), and there has been a default in payment of an amount required to be paid under the arrangement; or</w:t>
      </w:r>
    </w:p>
    <w:p w:rsidR="00B721CB" w:rsidRPr="003C6796" w:rsidRDefault="00B721CB">
      <w:pPr>
        <w:pStyle w:val="paragraph"/>
      </w:pPr>
      <w:r w:rsidRPr="003C6796">
        <w:lastRenderedPageBreak/>
        <w:tab/>
        <w:t>(b)</w:t>
      </w:r>
      <w:r w:rsidRPr="003C6796">
        <w:tab/>
        <w:t>at the end of the period such an arrangement has not been entered into and all or part of the amount remains unpaid;</w:t>
      </w:r>
    </w:p>
    <w:p w:rsidR="00B721CB" w:rsidRPr="003C6796" w:rsidRDefault="00B721CB">
      <w:pPr>
        <w:pStyle w:val="subsection2"/>
      </w:pPr>
      <w:r w:rsidRPr="003C6796">
        <w:t>then, from and including the day after the end of the period, interest becomes payable on so much of the amount as from time to time remains unpaid.</w:t>
      </w:r>
    </w:p>
    <w:p w:rsidR="00B721CB" w:rsidRPr="003C6796" w:rsidRDefault="00B721CB">
      <w:pPr>
        <w:pStyle w:val="subsection"/>
        <w:keepNext/>
        <w:keepLines/>
      </w:pPr>
      <w:r w:rsidRPr="003C6796">
        <w:tab/>
        <w:t>(2)</w:t>
      </w:r>
      <w:r w:rsidRPr="003C6796">
        <w:tab/>
        <w:t>Interest is payable:</w:t>
      </w:r>
    </w:p>
    <w:p w:rsidR="00B721CB" w:rsidRPr="003C6796" w:rsidRDefault="00B721CB">
      <w:pPr>
        <w:pStyle w:val="paragraph"/>
      </w:pPr>
      <w:r w:rsidRPr="003C6796">
        <w:tab/>
        <w:t>(a)</w:t>
      </w:r>
      <w:r w:rsidRPr="003C6796">
        <w:tab/>
        <w:t>at the rate of 15% per annum; or</w:t>
      </w:r>
    </w:p>
    <w:p w:rsidR="00B721CB" w:rsidRPr="003C6796" w:rsidRDefault="00B721CB">
      <w:pPr>
        <w:pStyle w:val="paragraph"/>
      </w:pPr>
      <w:r w:rsidRPr="003C6796">
        <w:tab/>
        <w:t>(b)</w:t>
      </w:r>
      <w:r w:rsidRPr="003C6796">
        <w:tab/>
        <w:t>if a lower rate is specified in the Private Health Insurance (Incentives) Rules for the purposes of this paragraph—that rate.</w:t>
      </w:r>
    </w:p>
    <w:p w:rsidR="00B721CB" w:rsidRPr="003C6796" w:rsidRDefault="00B721CB">
      <w:pPr>
        <w:pStyle w:val="subsection"/>
      </w:pPr>
      <w:r w:rsidRPr="003C6796">
        <w:tab/>
        <w:t>(3)</w:t>
      </w:r>
      <w:r w:rsidRPr="003C6796">
        <w:tab/>
        <w:t xml:space="preserve">The period for entering into an arrangement under </w:t>
      </w:r>
      <w:r w:rsidR="003C6796">
        <w:t>paragraph (</w:t>
      </w:r>
      <w:r w:rsidRPr="003C6796">
        <w:t xml:space="preserve">1)(a) is the period of 3 months following the service of the notice under </w:t>
      </w:r>
      <w:r w:rsidR="003C6796">
        <w:t>subsection (</w:t>
      </w:r>
      <w:r w:rsidRPr="003C6796">
        <w:t xml:space="preserve">1), or such longer period as the </w:t>
      </w:r>
      <w:r w:rsidR="00B272D2" w:rsidRPr="003C6796">
        <w:t>Chief Executive Medicare</w:t>
      </w:r>
      <w:r w:rsidRPr="003C6796">
        <w:t xml:space="preserve"> allows.</w:t>
      </w:r>
    </w:p>
    <w:p w:rsidR="00B721CB" w:rsidRPr="003C6796" w:rsidRDefault="00B721CB">
      <w:pPr>
        <w:pStyle w:val="subsection"/>
      </w:pPr>
      <w:r w:rsidRPr="003C6796">
        <w:tab/>
        <w:t>(4)</w:t>
      </w:r>
      <w:r w:rsidRPr="003C6796">
        <w:tab/>
        <w:t xml:space="preserve">Despite </w:t>
      </w:r>
      <w:r w:rsidR="003C6796">
        <w:t>subsection (</w:t>
      </w:r>
      <w:r w:rsidRPr="003C6796">
        <w:t>1), in any proceedings instituted by the Commonwealth for the recovery of an amount due under paragraph</w:t>
      </w:r>
      <w:r w:rsidR="003C6796">
        <w:t> </w:t>
      </w:r>
      <w:r w:rsidRPr="003C6796">
        <w:t>282</w:t>
      </w:r>
      <w:r w:rsidR="003C6796">
        <w:noBreakHyphen/>
      </w:r>
      <w:r w:rsidRPr="003C6796">
        <w:t xml:space="preserve">1(1)(h), the court may order that the interest payable under that paragraph is, and is taken to have been, so payable from and including a day later than the day referred to in </w:t>
      </w:r>
      <w:r w:rsidR="003C6796">
        <w:t>subsection (</w:t>
      </w:r>
      <w:r w:rsidRPr="003C6796">
        <w:t>1).</w:t>
      </w:r>
    </w:p>
    <w:p w:rsidR="00B721CB" w:rsidRPr="003C6796" w:rsidRDefault="00B721CB">
      <w:pPr>
        <w:pStyle w:val="ActHead5"/>
      </w:pPr>
      <w:bookmarkStart w:id="250" w:name="_Toc434416396"/>
      <w:r w:rsidRPr="008C10B7">
        <w:rPr>
          <w:rStyle w:val="CharSectno"/>
        </w:rPr>
        <w:t>282</w:t>
      </w:r>
      <w:r w:rsidR="003C6796" w:rsidRPr="008C10B7">
        <w:rPr>
          <w:rStyle w:val="CharSectno"/>
        </w:rPr>
        <w:noBreakHyphen/>
      </w:r>
      <w:r w:rsidRPr="008C10B7">
        <w:rPr>
          <w:rStyle w:val="CharSectno"/>
        </w:rPr>
        <w:t>10</w:t>
      </w:r>
      <w:r w:rsidRPr="003C6796">
        <w:t xml:space="preserve">  </w:t>
      </w:r>
      <w:r w:rsidR="00B272D2" w:rsidRPr="003C6796">
        <w:t>Chief Executive Medicare</w:t>
      </w:r>
      <w:r w:rsidRPr="003C6796">
        <w:t xml:space="preserve"> may set off debts against amounts payable</w:t>
      </w:r>
      <w:bookmarkEnd w:id="250"/>
    </w:p>
    <w:p w:rsidR="00B721CB" w:rsidRPr="003C6796" w:rsidRDefault="00B721CB">
      <w:pPr>
        <w:pStyle w:val="subsection"/>
      </w:pPr>
      <w:r w:rsidRPr="003C6796">
        <w:tab/>
        <w:t>(1)</w:t>
      </w:r>
      <w:r w:rsidRPr="003C6796">
        <w:tab/>
        <w:t>Despite any other provision of Part</w:t>
      </w:r>
      <w:r w:rsidR="003C6796">
        <w:t> </w:t>
      </w:r>
      <w:r w:rsidRPr="003C6796">
        <w:t>2</w:t>
      </w:r>
      <w:r w:rsidR="003C6796">
        <w:noBreakHyphen/>
      </w:r>
      <w:r w:rsidRPr="003C6796">
        <w:t>2 or this Part, if:</w:t>
      </w:r>
    </w:p>
    <w:p w:rsidR="00B721CB" w:rsidRPr="003C6796" w:rsidRDefault="00B721CB">
      <w:pPr>
        <w:pStyle w:val="paragraph"/>
      </w:pPr>
      <w:r w:rsidRPr="003C6796">
        <w:tab/>
        <w:t>(a)</w:t>
      </w:r>
      <w:r w:rsidRPr="003C6796">
        <w:tab/>
        <w:t xml:space="preserve">except for this section, an amount would be payable by the </w:t>
      </w:r>
      <w:r w:rsidR="00B272D2" w:rsidRPr="003C6796">
        <w:t>Chief Executive Medicare</w:t>
      </w:r>
      <w:r w:rsidRPr="003C6796">
        <w:t xml:space="preserve"> to a person or his or her estate, or to a private health insurer, under Part</w:t>
      </w:r>
      <w:r w:rsidR="003C6796">
        <w:t> </w:t>
      </w:r>
      <w:r w:rsidRPr="003C6796">
        <w:t>2</w:t>
      </w:r>
      <w:r w:rsidR="003C6796">
        <w:noBreakHyphen/>
      </w:r>
      <w:r w:rsidRPr="003C6796">
        <w:t>2 or this Part; and</w:t>
      </w:r>
    </w:p>
    <w:p w:rsidR="00B721CB" w:rsidRPr="003C6796" w:rsidRDefault="00B721CB">
      <w:pPr>
        <w:pStyle w:val="paragraph"/>
      </w:pPr>
      <w:r w:rsidRPr="003C6796">
        <w:tab/>
        <w:t>(b)</w:t>
      </w:r>
      <w:r w:rsidRPr="003C6796">
        <w:tab/>
        <w:t>an amount is recoverable under section</w:t>
      </w:r>
      <w:r w:rsidR="003C6796">
        <w:t> </w:t>
      </w:r>
      <w:r w:rsidRPr="003C6796">
        <w:t>282</w:t>
      </w:r>
      <w:r w:rsidR="003C6796">
        <w:noBreakHyphen/>
      </w:r>
      <w:r w:rsidRPr="003C6796">
        <w:t>1 by the Commonwealth from the person or his or her estate, or from the insurer, as the case may be;</w:t>
      </w:r>
    </w:p>
    <w:p w:rsidR="00B721CB" w:rsidRPr="003C6796" w:rsidRDefault="00B721CB">
      <w:pPr>
        <w:pStyle w:val="subsection2"/>
      </w:pPr>
      <w:r w:rsidRPr="003C6796">
        <w:t xml:space="preserve">the </w:t>
      </w:r>
      <w:r w:rsidR="00B272D2" w:rsidRPr="003C6796">
        <w:t>Chief Executive Medicare</w:t>
      </w:r>
      <w:r w:rsidRPr="003C6796">
        <w:t xml:space="preserve"> may set off the whole or a part of the amount referred to in </w:t>
      </w:r>
      <w:r w:rsidR="003C6796">
        <w:t>paragraph (</w:t>
      </w:r>
      <w:r w:rsidRPr="003C6796">
        <w:t xml:space="preserve">b) against the amount referred to in </w:t>
      </w:r>
      <w:r w:rsidR="003C6796">
        <w:t>paragraph (</w:t>
      </w:r>
      <w:r w:rsidRPr="003C6796">
        <w:t>a).</w:t>
      </w:r>
    </w:p>
    <w:p w:rsidR="00B721CB" w:rsidRPr="003C6796" w:rsidRDefault="00B721CB">
      <w:pPr>
        <w:pStyle w:val="subsection"/>
      </w:pPr>
      <w:r w:rsidRPr="003C6796">
        <w:lastRenderedPageBreak/>
        <w:tab/>
        <w:t>(2)</w:t>
      </w:r>
      <w:r w:rsidRPr="003C6796">
        <w:tab/>
        <w:t xml:space="preserve">If the </w:t>
      </w:r>
      <w:r w:rsidR="00B272D2" w:rsidRPr="003C6796">
        <w:t>Chief Executive Medicare</w:t>
      </w:r>
      <w:r w:rsidRPr="003C6796">
        <w:t xml:space="preserve"> decides to make such a set</w:t>
      </w:r>
      <w:r w:rsidR="003C6796">
        <w:noBreakHyphen/>
      </w:r>
      <w:r w:rsidRPr="003C6796">
        <w:t xml:space="preserve">off in respect of a person or his or her estate, the </w:t>
      </w:r>
      <w:r w:rsidR="00B272D2" w:rsidRPr="003C6796">
        <w:t>Chief Executive Medicare</w:t>
      </w:r>
      <w:r w:rsidRPr="003C6796">
        <w:t xml:space="preserve"> must serve on the person or his or her legal personal representative or the legal personal representative of his or her estate a notice of the decision.</w:t>
      </w:r>
    </w:p>
    <w:p w:rsidR="00B721CB" w:rsidRPr="003C6796" w:rsidRDefault="00B721CB">
      <w:pPr>
        <w:pStyle w:val="subsection"/>
      </w:pPr>
      <w:r w:rsidRPr="003C6796">
        <w:tab/>
        <w:t>(3)</w:t>
      </w:r>
      <w:r w:rsidRPr="003C6796">
        <w:tab/>
        <w:t xml:space="preserve">If the </w:t>
      </w:r>
      <w:r w:rsidR="00B272D2" w:rsidRPr="003C6796">
        <w:t>Chief Executive Medicare</w:t>
      </w:r>
      <w:r w:rsidRPr="003C6796">
        <w:t xml:space="preserve"> makes such a set</w:t>
      </w:r>
      <w:r w:rsidR="003C6796">
        <w:noBreakHyphen/>
      </w:r>
      <w:r w:rsidRPr="003C6796">
        <w:t>off:</w:t>
      </w:r>
    </w:p>
    <w:p w:rsidR="00B721CB" w:rsidRPr="003C6796" w:rsidRDefault="00B721CB">
      <w:pPr>
        <w:pStyle w:val="paragraph"/>
      </w:pPr>
      <w:r w:rsidRPr="003C6796">
        <w:tab/>
        <w:t>(a)</w:t>
      </w:r>
      <w:r w:rsidRPr="003C6796">
        <w:tab/>
        <w:t xml:space="preserve">the </w:t>
      </w:r>
      <w:r w:rsidR="00B272D2" w:rsidRPr="003C6796">
        <w:t>Chief Executive Medicare</w:t>
      </w:r>
      <w:r w:rsidRPr="003C6796">
        <w:t xml:space="preserve"> is liable to pay to the person or his or her estate, or to the insurer, only the amount remaining after the set</w:t>
      </w:r>
      <w:r w:rsidR="003C6796">
        <w:noBreakHyphen/>
      </w:r>
      <w:r w:rsidRPr="003C6796">
        <w:t>off; and</w:t>
      </w:r>
    </w:p>
    <w:p w:rsidR="00B721CB" w:rsidRPr="003C6796" w:rsidRDefault="00B721CB">
      <w:pPr>
        <w:pStyle w:val="paragraph"/>
      </w:pPr>
      <w:r w:rsidRPr="003C6796">
        <w:tab/>
        <w:t>(b)</w:t>
      </w:r>
      <w:r w:rsidRPr="003C6796">
        <w:tab/>
        <w:t xml:space="preserve">the amount referred to in </w:t>
      </w:r>
      <w:r w:rsidR="003C6796">
        <w:t>paragraph (</w:t>
      </w:r>
      <w:r w:rsidRPr="003C6796">
        <w:t>1)(b) is reduced by the amount set off.</w:t>
      </w:r>
    </w:p>
    <w:p w:rsidR="00B721CB" w:rsidRPr="003C6796" w:rsidRDefault="00B721CB">
      <w:pPr>
        <w:pStyle w:val="ActHead5"/>
      </w:pPr>
      <w:bookmarkStart w:id="251" w:name="_Toc434416397"/>
      <w:r w:rsidRPr="008C10B7">
        <w:rPr>
          <w:rStyle w:val="CharSectno"/>
        </w:rPr>
        <w:t>282</w:t>
      </w:r>
      <w:r w:rsidR="003C6796" w:rsidRPr="008C10B7">
        <w:rPr>
          <w:rStyle w:val="CharSectno"/>
        </w:rPr>
        <w:noBreakHyphen/>
      </w:r>
      <w:r w:rsidRPr="008C10B7">
        <w:rPr>
          <w:rStyle w:val="CharSectno"/>
        </w:rPr>
        <w:t>15</w:t>
      </w:r>
      <w:r w:rsidRPr="003C6796">
        <w:t xml:space="preserve">  Reconsideration of certain decisions under this Division</w:t>
      </w:r>
      <w:bookmarkEnd w:id="251"/>
    </w:p>
    <w:p w:rsidR="00B721CB" w:rsidRPr="003C6796" w:rsidRDefault="00B721CB">
      <w:pPr>
        <w:pStyle w:val="subsection"/>
      </w:pPr>
      <w:r w:rsidRPr="003C6796">
        <w:tab/>
        <w:t>(1)</w:t>
      </w:r>
      <w:r w:rsidRPr="003C6796">
        <w:tab/>
        <w:t xml:space="preserve">A person (the </w:t>
      </w:r>
      <w:r w:rsidRPr="003C6796">
        <w:rPr>
          <w:b/>
          <w:i/>
        </w:rPr>
        <w:t>applicant</w:t>
      </w:r>
      <w:r w:rsidRPr="003C6796">
        <w:t xml:space="preserve">) may apply to the </w:t>
      </w:r>
      <w:r w:rsidR="00B272D2" w:rsidRPr="003C6796">
        <w:t>Chief Executive Medicare</w:t>
      </w:r>
      <w:r w:rsidRPr="003C6796">
        <w:t xml:space="preserve"> for the </w:t>
      </w:r>
      <w:r w:rsidR="00B272D2" w:rsidRPr="003C6796">
        <w:t>Chief Executive Medicare</w:t>
      </w:r>
      <w:r w:rsidRPr="003C6796">
        <w:t xml:space="preserve"> to reconsider the following decisions:</w:t>
      </w:r>
    </w:p>
    <w:p w:rsidR="00A0506F" w:rsidRPr="003C6796" w:rsidRDefault="00A0506F" w:rsidP="00A0506F">
      <w:pPr>
        <w:pStyle w:val="paragraph"/>
      </w:pPr>
      <w:r w:rsidRPr="003C6796">
        <w:tab/>
        <w:t>(a)</w:t>
      </w:r>
      <w:r w:rsidRPr="003C6796">
        <w:tab/>
        <w:t>a decision that an amount is recoverable as a debt due to the Commonwealth under paragraph</w:t>
      </w:r>
      <w:r w:rsidR="003C6796">
        <w:t> </w:t>
      </w:r>
      <w:r w:rsidRPr="003C6796">
        <w:t>282</w:t>
      </w:r>
      <w:r w:rsidR="003C6796">
        <w:noBreakHyphen/>
      </w:r>
      <w:r w:rsidRPr="003C6796">
        <w:t>1(1)(h) in respect of a payment made to an individual;</w:t>
      </w:r>
    </w:p>
    <w:p w:rsidR="00B721CB" w:rsidRPr="003C6796" w:rsidRDefault="00B721CB">
      <w:pPr>
        <w:pStyle w:val="paragraph"/>
      </w:pPr>
      <w:r w:rsidRPr="003C6796">
        <w:tab/>
        <w:t>(b)</w:t>
      </w:r>
      <w:r w:rsidRPr="003C6796">
        <w:tab/>
        <w:t>a decision under subsection</w:t>
      </w:r>
      <w:r w:rsidR="003C6796">
        <w:t> </w:t>
      </w:r>
      <w:r w:rsidRPr="003C6796">
        <w:t>282</w:t>
      </w:r>
      <w:r w:rsidR="003C6796">
        <w:noBreakHyphen/>
      </w:r>
      <w:r w:rsidRPr="003C6796">
        <w:t>10(1) to set off a debt against an amount otherwise payable to a person (other than a private health insurer) or his or her estate.</w:t>
      </w:r>
    </w:p>
    <w:p w:rsidR="00B721CB" w:rsidRPr="003C6796" w:rsidRDefault="00B721CB">
      <w:pPr>
        <w:pStyle w:val="subsection"/>
      </w:pPr>
      <w:r w:rsidRPr="003C6796">
        <w:tab/>
        <w:t>(2)</w:t>
      </w:r>
      <w:r w:rsidRPr="003C6796">
        <w:tab/>
        <w:t>The application must:</w:t>
      </w:r>
    </w:p>
    <w:p w:rsidR="00B721CB" w:rsidRPr="003C6796" w:rsidRDefault="00B721CB">
      <w:pPr>
        <w:pStyle w:val="paragraph"/>
      </w:pPr>
      <w:r w:rsidRPr="003C6796">
        <w:tab/>
        <w:t>(a)</w:t>
      </w:r>
      <w:r w:rsidRPr="003C6796">
        <w:tab/>
        <w:t>be in writing; and</w:t>
      </w:r>
    </w:p>
    <w:p w:rsidR="00B721CB" w:rsidRPr="003C6796" w:rsidRDefault="00B721CB">
      <w:pPr>
        <w:pStyle w:val="paragraph"/>
      </w:pPr>
      <w:r w:rsidRPr="003C6796">
        <w:tab/>
        <w:t>(b)</w:t>
      </w:r>
      <w:r w:rsidRPr="003C6796">
        <w:tab/>
        <w:t>set out the reasons for the application.</w:t>
      </w:r>
    </w:p>
    <w:p w:rsidR="00B721CB" w:rsidRPr="003C6796" w:rsidRDefault="00B721CB">
      <w:pPr>
        <w:pStyle w:val="subsection"/>
      </w:pPr>
      <w:r w:rsidRPr="003C6796">
        <w:tab/>
        <w:t>(3)</w:t>
      </w:r>
      <w:r w:rsidRPr="003C6796">
        <w:tab/>
        <w:t>The application must be made within:</w:t>
      </w:r>
    </w:p>
    <w:p w:rsidR="00B721CB" w:rsidRPr="003C6796" w:rsidRDefault="00B721CB">
      <w:pPr>
        <w:pStyle w:val="paragraph"/>
      </w:pPr>
      <w:r w:rsidRPr="003C6796">
        <w:tab/>
        <w:t>(a)</w:t>
      </w:r>
      <w:r w:rsidRPr="003C6796">
        <w:tab/>
        <w:t>28 days after the day on which the applicant is notified of the decision; or</w:t>
      </w:r>
    </w:p>
    <w:p w:rsidR="00B721CB" w:rsidRPr="003C6796" w:rsidRDefault="00B721CB">
      <w:pPr>
        <w:pStyle w:val="paragraph"/>
      </w:pPr>
      <w:r w:rsidRPr="003C6796">
        <w:tab/>
        <w:t>(b)</w:t>
      </w:r>
      <w:r w:rsidRPr="003C6796">
        <w:tab/>
        <w:t xml:space="preserve">if, either before or after the end of that period of 28 days, the </w:t>
      </w:r>
      <w:r w:rsidR="00B272D2" w:rsidRPr="003C6796">
        <w:t>Chief Executive Medicare</w:t>
      </w:r>
      <w:r w:rsidRPr="003C6796">
        <w:t xml:space="preserve"> extends the period within which the application may be made—the extended period for making the application.</w:t>
      </w:r>
    </w:p>
    <w:p w:rsidR="00B721CB" w:rsidRPr="003C6796" w:rsidRDefault="00B721CB">
      <w:pPr>
        <w:pStyle w:val="subsection"/>
      </w:pPr>
      <w:r w:rsidRPr="003C6796">
        <w:lastRenderedPageBreak/>
        <w:tab/>
        <w:t>(4)</w:t>
      </w:r>
      <w:r w:rsidRPr="003C6796">
        <w:tab/>
        <w:t xml:space="preserve">Upon receiving such an application, the </w:t>
      </w:r>
      <w:r w:rsidR="00B272D2" w:rsidRPr="003C6796">
        <w:t>Chief Executive Medicare</w:t>
      </w:r>
      <w:r w:rsidRPr="003C6796">
        <w:t xml:space="preserve"> must:</w:t>
      </w:r>
    </w:p>
    <w:p w:rsidR="00B721CB" w:rsidRPr="003C6796" w:rsidRDefault="00B721CB">
      <w:pPr>
        <w:pStyle w:val="paragraph"/>
      </w:pPr>
      <w:r w:rsidRPr="003C6796">
        <w:tab/>
        <w:t>(a)</w:t>
      </w:r>
      <w:r w:rsidRPr="003C6796">
        <w:tab/>
        <w:t>reconsider the decision; and</w:t>
      </w:r>
    </w:p>
    <w:p w:rsidR="00B721CB" w:rsidRPr="003C6796" w:rsidRDefault="00B721CB">
      <w:pPr>
        <w:pStyle w:val="paragraph"/>
      </w:pPr>
      <w:r w:rsidRPr="003C6796">
        <w:tab/>
        <w:t>(b)</w:t>
      </w:r>
      <w:r w:rsidRPr="003C6796">
        <w:tab/>
        <w:t>either affirm or revoke the decision.</w:t>
      </w:r>
    </w:p>
    <w:p w:rsidR="00B721CB" w:rsidRPr="003C6796" w:rsidRDefault="00B721CB">
      <w:pPr>
        <w:pStyle w:val="notetext"/>
      </w:pPr>
      <w:r w:rsidRPr="003C6796">
        <w:t>Note:</w:t>
      </w:r>
      <w:r w:rsidRPr="003C6796">
        <w:tab/>
        <w:t xml:space="preserve">Decisions affirming an original decision of the </w:t>
      </w:r>
      <w:r w:rsidR="00B272D2" w:rsidRPr="003C6796">
        <w:t>Chief Executive Medicare</w:t>
      </w:r>
      <w:r w:rsidRPr="003C6796">
        <w:t xml:space="preserve"> are reviewable under Part</w:t>
      </w:r>
      <w:r w:rsidR="003C6796">
        <w:t> </w:t>
      </w:r>
      <w:r w:rsidRPr="003C6796">
        <w:t>6</w:t>
      </w:r>
      <w:r w:rsidR="003C6796">
        <w:noBreakHyphen/>
      </w:r>
      <w:r w:rsidRPr="003C6796">
        <w:t>9.</w:t>
      </w:r>
    </w:p>
    <w:p w:rsidR="00B721CB" w:rsidRPr="003C6796" w:rsidRDefault="00B721CB">
      <w:pPr>
        <w:pStyle w:val="subsection"/>
      </w:pPr>
      <w:r w:rsidRPr="003C6796">
        <w:tab/>
        <w:t>(5)</w:t>
      </w:r>
      <w:r w:rsidRPr="003C6796">
        <w:tab/>
        <w:t xml:space="preserve">If the </w:t>
      </w:r>
      <w:r w:rsidR="00B272D2" w:rsidRPr="003C6796">
        <w:t>Chief Executive Medicare</w:t>
      </w:r>
      <w:r w:rsidRPr="003C6796">
        <w:t xml:space="preserve"> revokes the decision, the revocation is taken to be a decision:</w:t>
      </w:r>
    </w:p>
    <w:p w:rsidR="00B721CB" w:rsidRPr="003C6796" w:rsidRDefault="00B721CB">
      <w:pPr>
        <w:pStyle w:val="paragraph"/>
      </w:pPr>
      <w:r w:rsidRPr="003C6796">
        <w:tab/>
        <w:t>(a)</w:t>
      </w:r>
      <w:r w:rsidRPr="003C6796">
        <w:tab/>
        <w:t xml:space="preserve">in the case of a decision mentioned in </w:t>
      </w:r>
      <w:r w:rsidR="003C6796">
        <w:t>paragraph (</w:t>
      </w:r>
      <w:r w:rsidRPr="003C6796">
        <w:t>1)(a)—to waive the debt; or</w:t>
      </w:r>
    </w:p>
    <w:p w:rsidR="00B721CB" w:rsidRPr="003C6796" w:rsidRDefault="00B721CB">
      <w:pPr>
        <w:pStyle w:val="paragraph"/>
      </w:pPr>
      <w:r w:rsidRPr="003C6796">
        <w:tab/>
        <w:t>(b)</w:t>
      </w:r>
      <w:r w:rsidRPr="003C6796">
        <w:tab/>
        <w:t xml:space="preserve">in the case of a decision mentioned in </w:t>
      </w:r>
      <w:r w:rsidR="003C6796">
        <w:t>paragraph (</w:t>
      </w:r>
      <w:r w:rsidRPr="003C6796">
        <w:t>1)(b)—not to set off a debt against an otherwise payable amount.</w:t>
      </w:r>
    </w:p>
    <w:p w:rsidR="00B721CB" w:rsidRPr="003C6796" w:rsidRDefault="00B721CB">
      <w:pPr>
        <w:pStyle w:val="subsection"/>
      </w:pPr>
      <w:r w:rsidRPr="003C6796">
        <w:tab/>
        <w:t>(6)</w:t>
      </w:r>
      <w:r w:rsidRPr="003C6796">
        <w:tab/>
        <w:t xml:space="preserve">The </w:t>
      </w:r>
      <w:r w:rsidR="00B272D2" w:rsidRPr="003C6796">
        <w:t>Chief Executive Medicare</w:t>
      </w:r>
      <w:r w:rsidRPr="003C6796">
        <w:t xml:space="preserve"> must give the applicant a notice stating his or her decision on the reconsideration together with a statement of his or her reasons for the decision.</w:t>
      </w:r>
    </w:p>
    <w:p w:rsidR="00B721CB" w:rsidRPr="003C6796" w:rsidRDefault="00B721CB">
      <w:pPr>
        <w:pStyle w:val="subsection"/>
      </w:pPr>
      <w:r w:rsidRPr="003C6796">
        <w:tab/>
        <w:t>(7)</w:t>
      </w:r>
      <w:r w:rsidRPr="003C6796">
        <w:tab/>
        <w:t xml:space="preserve">The </w:t>
      </w:r>
      <w:r w:rsidR="00B272D2" w:rsidRPr="003C6796">
        <w:t>Chief Executive Medicare</w:t>
      </w:r>
      <w:r w:rsidRPr="003C6796">
        <w:t xml:space="preserve"> must make his or her decision on the reconsideration within 28 days after the day on which he or she received the application for the reconsideration.</w:t>
      </w:r>
    </w:p>
    <w:p w:rsidR="00B721CB" w:rsidRPr="003C6796" w:rsidRDefault="00B721CB">
      <w:pPr>
        <w:pStyle w:val="subsection"/>
      </w:pPr>
      <w:r w:rsidRPr="003C6796">
        <w:tab/>
        <w:t>(8)</w:t>
      </w:r>
      <w:r w:rsidRPr="003C6796">
        <w:tab/>
        <w:t xml:space="preserve">The </w:t>
      </w:r>
      <w:r w:rsidR="00B272D2" w:rsidRPr="003C6796">
        <w:t>Chief Executive Medicare</w:t>
      </w:r>
      <w:r w:rsidRPr="003C6796">
        <w:t xml:space="preserve"> is taken, for the purposes of this Subdivision, to have made a decision confirming the original decision if the </w:t>
      </w:r>
      <w:r w:rsidR="00B272D2" w:rsidRPr="003C6796">
        <w:t>Chief Executive Medicare</w:t>
      </w:r>
      <w:r w:rsidRPr="003C6796">
        <w:t xml:space="preserve"> has not told the applicant of his or her decision on the reconsideration before the end of the period of 28 days.</w:t>
      </w:r>
    </w:p>
    <w:p w:rsidR="009A76F8" w:rsidRPr="003C6796" w:rsidRDefault="009A76F8" w:rsidP="009A76F8">
      <w:pPr>
        <w:pStyle w:val="ActHead4"/>
      </w:pPr>
      <w:bookmarkStart w:id="252" w:name="_Toc434416398"/>
      <w:r w:rsidRPr="008C10B7">
        <w:rPr>
          <w:rStyle w:val="CharSubdNo"/>
        </w:rPr>
        <w:t>Subdivision</w:t>
      </w:r>
      <w:r w:rsidR="003C6796" w:rsidRPr="008C10B7">
        <w:rPr>
          <w:rStyle w:val="CharSubdNo"/>
        </w:rPr>
        <w:t> </w:t>
      </w:r>
      <w:r w:rsidRPr="008C10B7">
        <w:rPr>
          <w:rStyle w:val="CharSubdNo"/>
        </w:rPr>
        <w:t>282</w:t>
      </w:r>
      <w:r w:rsidR="003C6796" w:rsidRPr="008C10B7">
        <w:rPr>
          <w:rStyle w:val="CharSubdNo"/>
        </w:rPr>
        <w:noBreakHyphen/>
      </w:r>
      <w:r w:rsidRPr="008C10B7">
        <w:rPr>
          <w:rStyle w:val="CharSubdNo"/>
        </w:rPr>
        <w:t>AA</w:t>
      </w:r>
      <w:r w:rsidRPr="003C6796">
        <w:t>—</w:t>
      </w:r>
      <w:r w:rsidRPr="008C10B7">
        <w:rPr>
          <w:rStyle w:val="CharSubdText"/>
        </w:rPr>
        <w:t>Recovery of certain amounts by Commissioner of Taxation</w:t>
      </w:r>
      <w:bookmarkEnd w:id="252"/>
    </w:p>
    <w:p w:rsidR="009A76F8" w:rsidRPr="003C6796" w:rsidRDefault="009A76F8" w:rsidP="009A76F8">
      <w:pPr>
        <w:pStyle w:val="ActHead5"/>
      </w:pPr>
      <w:bookmarkStart w:id="253" w:name="_Toc434416399"/>
      <w:r w:rsidRPr="008C10B7">
        <w:rPr>
          <w:rStyle w:val="CharSectno"/>
        </w:rPr>
        <w:t>282</w:t>
      </w:r>
      <w:r w:rsidR="003C6796" w:rsidRPr="008C10B7">
        <w:rPr>
          <w:rStyle w:val="CharSectno"/>
        </w:rPr>
        <w:noBreakHyphen/>
      </w:r>
      <w:r w:rsidRPr="008C10B7">
        <w:rPr>
          <w:rStyle w:val="CharSectno"/>
        </w:rPr>
        <w:t>16</w:t>
      </w:r>
      <w:r w:rsidRPr="003C6796">
        <w:t xml:space="preserve">  Administration of this Subdivision by Commissioner of Taxation</w:t>
      </w:r>
      <w:bookmarkEnd w:id="253"/>
    </w:p>
    <w:p w:rsidR="009A76F8" w:rsidRPr="003C6796" w:rsidRDefault="009A76F8" w:rsidP="009A76F8">
      <w:pPr>
        <w:pStyle w:val="subsection"/>
      </w:pPr>
      <w:r w:rsidRPr="003C6796">
        <w:tab/>
      </w:r>
      <w:r w:rsidRPr="003C6796">
        <w:tab/>
        <w:t>The Commissioner of Taxation has the general administration of:</w:t>
      </w:r>
    </w:p>
    <w:p w:rsidR="009A76F8" w:rsidRPr="003C6796" w:rsidRDefault="009A76F8" w:rsidP="009A76F8">
      <w:pPr>
        <w:pStyle w:val="paragraph"/>
      </w:pPr>
      <w:r w:rsidRPr="003C6796">
        <w:tab/>
        <w:t>(a)</w:t>
      </w:r>
      <w:r w:rsidRPr="003C6796">
        <w:tab/>
        <w:t>this Subdivision; and</w:t>
      </w:r>
    </w:p>
    <w:p w:rsidR="009A76F8" w:rsidRPr="003C6796" w:rsidRDefault="009A76F8" w:rsidP="009A76F8">
      <w:pPr>
        <w:pStyle w:val="paragraph"/>
      </w:pPr>
      <w:r w:rsidRPr="003C6796">
        <w:lastRenderedPageBreak/>
        <w:tab/>
        <w:t>(b)</w:t>
      </w:r>
      <w:r w:rsidRPr="003C6796">
        <w:tab/>
        <w:t>any other provision of this Act to the extent that it relates to this Subdivision.</w:t>
      </w:r>
    </w:p>
    <w:p w:rsidR="009A76F8" w:rsidRPr="003C6796" w:rsidRDefault="009A76F8" w:rsidP="009A76F8">
      <w:pPr>
        <w:pStyle w:val="ActHead5"/>
      </w:pPr>
      <w:bookmarkStart w:id="254" w:name="_Toc434416400"/>
      <w:r w:rsidRPr="008C10B7">
        <w:rPr>
          <w:rStyle w:val="CharSectno"/>
        </w:rPr>
        <w:t>282</w:t>
      </w:r>
      <w:r w:rsidR="003C6796" w:rsidRPr="008C10B7">
        <w:rPr>
          <w:rStyle w:val="CharSectno"/>
        </w:rPr>
        <w:noBreakHyphen/>
      </w:r>
      <w:r w:rsidRPr="008C10B7">
        <w:rPr>
          <w:rStyle w:val="CharSectno"/>
        </w:rPr>
        <w:t>17</w:t>
      </w:r>
      <w:r w:rsidRPr="003C6796">
        <w:t xml:space="preserve">  Subdivision operates in addition to Subdivision</w:t>
      </w:r>
      <w:r w:rsidR="003C6796">
        <w:t> </w:t>
      </w:r>
      <w:r w:rsidRPr="003C6796">
        <w:t>282</w:t>
      </w:r>
      <w:r w:rsidR="003C6796">
        <w:noBreakHyphen/>
      </w:r>
      <w:r w:rsidRPr="003C6796">
        <w:t>A</w:t>
      </w:r>
      <w:bookmarkEnd w:id="254"/>
    </w:p>
    <w:p w:rsidR="009A76F8" w:rsidRPr="003C6796" w:rsidRDefault="009A76F8" w:rsidP="009A76F8">
      <w:pPr>
        <w:pStyle w:val="subsection"/>
      </w:pPr>
      <w:r w:rsidRPr="003C6796">
        <w:tab/>
        <w:t>(1)</w:t>
      </w:r>
      <w:r w:rsidRPr="003C6796">
        <w:tab/>
        <w:t>This Subdivision:</w:t>
      </w:r>
    </w:p>
    <w:p w:rsidR="009A76F8" w:rsidRPr="003C6796" w:rsidRDefault="009A76F8" w:rsidP="009A76F8">
      <w:pPr>
        <w:pStyle w:val="paragraph"/>
      </w:pPr>
      <w:r w:rsidRPr="003C6796">
        <w:tab/>
        <w:t>(a)</w:t>
      </w:r>
      <w:r w:rsidRPr="003C6796">
        <w:tab/>
        <w:t>operates in addition to Subdivision</w:t>
      </w:r>
      <w:r w:rsidR="003C6796">
        <w:t> </w:t>
      </w:r>
      <w:r w:rsidRPr="003C6796">
        <w:t>282</w:t>
      </w:r>
      <w:r w:rsidR="003C6796">
        <w:noBreakHyphen/>
      </w:r>
      <w:r w:rsidRPr="003C6796">
        <w:t>A; and</w:t>
      </w:r>
    </w:p>
    <w:p w:rsidR="009A76F8" w:rsidRPr="003C6796" w:rsidRDefault="009A76F8" w:rsidP="009A76F8">
      <w:pPr>
        <w:pStyle w:val="paragraph"/>
      </w:pPr>
      <w:r w:rsidRPr="003C6796">
        <w:tab/>
        <w:t>(b)</w:t>
      </w:r>
      <w:r w:rsidRPr="003C6796">
        <w:tab/>
        <w:t>does not limit the operation of that Subdivision.</w:t>
      </w:r>
    </w:p>
    <w:p w:rsidR="009A76F8" w:rsidRPr="003C6796" w:rsidRDefault="009A76F8" w:rsidP="009A76F8">
      <w:pPr>
        <w:pStyle w:val="subsection"/>
      </w:pPr>
      <w:r w:rsidRPr="003C6796">
        <w:tab/>
        <w:t>(2)</w:t>
      </w:r>
      <w:r w:rsidRPr="003C6796">
        <w:tab/>
        <w:t>Subdivision</w:t>
      </w:r>
      <w:r w:rsidR="003C6796">
        <w:t> </w:t>
      </w:r>
      <w:r w:rsidRPr="003C6796">
        <w:t>282</w:t>
      </w:r>
      <w:r w:rsidR="003C6796">
        <w:noBreakHyphen/>
      </w:r>
      <w:r w:rsidRPr="003C6796">
        <w:t>A does not limit the operation of this Subdivision.</w:t>
      </w:r>
    </w:p>
    <w:p w:rsidR="009A76F8" w:rsidRPr="003C6796" w:rsidRDefault="009A76F8" w:rsidP="009A76F8">
      <w:pPr>
        <w:pStyle w:val="SubsectionHead"/>
      </w:pPr>
      <w:r w:rsidRPr="003C6796">
        <w:t>No double recovery</w:t>
      </w:r>
    </w:p>
    <w:p w:rsidR="009A76F8" w:rsidRPr="003C6796" w:rsidRDefault="009A76F8" w:rsidP="009A76F8">
      <w:pPr>
        <w:pStyle w:val="subsection"/>
      </w:pPr>
      <w:r w:rsidRPr="003C6796">
        <w:tab/>
        <w:t>(3)</w:t>
      </w:r>
      <w:r w:rsidRPr="003C6796">
        <w:tab/>
        <w:t xml:space="preserve">Despite </w:t>
      </w:r>
      <w:r w:rsidR="003C6796">
        <w:t>subsections (</w:t>
      </w:r>
      <w:r w:rsidRPr="003C6796">
        <w:t>1) and (2):</w:t>
      </w:r>
    </w:p>
    <w:p w:rsidR="009A76F8" w:rsidRPr="003C6796" w:rsidRDefault="009A76F8" w:rsidP="009A76F8">
      <w:pPr>
        <w:pStyle w:val="paragraph"/>
      </w:pPr>
      <w:r w:rsidRPr="003C6796">
        <w:tab/>
        <w:t>(a)</w:t>
      </w:r>
      <w:r w:rsidRPr="003C6796">
        <w:tab/>
        <w:t>an amount is not recoverable under section</w:t>
      </w:r>
      <w:r w:rsidR="003C6796">
        <w:t> </w:t>
      </w:r>
      <w:r w:rsidRPr="003C6796">
        <w:t>282</w:t>
      </w:r>
      <w:r w:rsidR="003C6796">
        <w:noBreakHyphen/>
      </w:r>
      <w:r w:rsidRPr="003C6796">
        <w:t>1 to the extent that it has already been recovered in accordance with section</w:t>
      </w:r>
      <w:r w:rsidR="003C6796">
        <w:t> </w:t>
      </w:r>
      <w:r w:rsidRPr="003C6796">
        <w:t>282</w:t>
      </w:r>
      <w:r w:rsidR="003C6796">
        <w:noBreakHyphen/>
      </w:r>
      <w:r w:rsidRPr="003C6796">
        <w:t>18; and</w:t>
      </w:r>
    </w:p>
    <w:p w:rsidR="009A76F8" w:rsidRPr="003C6796" w:rsidRDefault="009A76F8" w:rsidP="009A76F8">
      <w:pPr>
        <w:pStyle w:val="paragraph"/>
      </w:pPr>
      <w:r w:rsidRPr="003C6796">
        <w:tab/>
        <w:t>(b)</w:t>
      </w:r>
      <w:r w:rsidRPr="003C6796">
        <w:tab/>
        <w:t>an amount is not recoverable under section</w:t>
      </w:r>
      <w:r w:rsidR="003C6796">
        <w:t> </w:t>
      </w:r>
      <w:r w:rsidRPr="003C6796">
        <w:t>282</w:t>
      </w:r>
      <w:r w:rsidR="003C6796">
        <w:noBreakHyphen/>
      </w:r>
      <w:r w:rsidRPr="003C6796">
        <w:t>18 to the extent that it has already been recovered in accordance with section</w:t>
      </w:r>
      <w:r w:rsidR="003C6796">
        <w:t> </w:t>
      </w:r>
      <w:r w:rsidRPr="003C6796">
        <w:t>282</w:t>
      </w:r>
      <w:r w:rsidR="003C6796">
        <w:noBreakHyphen/>
      </w:r>
      <w:r w:rsidRPr="003C6796">
        <w:t>1.</w:t>
      </w:r>
    </w:p>
    <w:p w:rsidR="009A76F8" w:rsidRPr="003C6796" w:rsidRDefault="009A76F8" w:rsidP="009A76F8">
      <w:pPr>
        <w:pStyle w:val="notetext"/>
      </w:pPr>
      <w:r w:rsidRPr="003C6796">
        <w:t>Note:</w:t>
      </w:r>
      <w:r w:rsidRPr="003C6796">
        <w:tab/>
        <w:t>This section means that an amount that is recoverable under both paragraph</w:t>
      </w:r>
      <w:r w:rsidR="003C6796">
        <w:t> </w:t>
      </w:r>
      <w:r w:rsidRPr="003C6796">
        <w:t>282</w:t>
      </w:r>
      <w:r w:rsidR="003C6796">
        <w:noBreakHyphen/>
      </w:r>
      <w:r w:rsidRPr="003C6796">
        <w:t>1(1)(e) and section</w:t>
      </w:r>
      <w:r w:rsidR="003C6796">
        <w:t> </w:t>
      </w:r>
      <w:r w:rsidRPr="003C6796">
        <w:t>282</w:t>
      </w:r>
      <w:r w:rsidR="003C6796">
        <w:noBreakHyphen/>
      </w:r>
      <w:r w:rsidRPr="003C6796">
        <w:t>18 is recoverable from the private health insurer in accordance with section</w:t>
      </w:r>
      <w:r w:rsidR="003C6796">
        <w:t> </w:t>
      </w:r>
      <w:r w:rsidRPr="003C6796">
        <w:t>282</w:t>
      </w:r>
      <w:r w:rsidR="003C6796">
        <w:noBreakHyphen/>
      </w:r>
      <w:r w:rsidRPr="003C6796">
        <w:t>1 or from the participant in accordance with section</w:t>
      </w:r>
      <w:r w:rsidR="003C6796">
        <w:t> </w:t>
      </w:r>
      <w:r w:rsidRPr="003C6796">
        <w:t>282</w:t>
      </w:r>
      <w:r w:rsidR="003C6796">
        <w:noBreakHyphen/>
      </w:r>
      <w:r w:rsidRPr="003C6796">
        <w:t>18.</w:t>
      </w:r>
    </w:p>
    <w:p w:rsidR="009A76F8" w:rsidRPr="003C6796" w:rsidRDefault="009A76F8" w:rsidP="009A76F8">
      <w:pPr>
        <w:pStyle w:val="ActHead5"/>
      </w:pPr>
      <w:bookmarkStart w:id="255" w:name="_Toc434416401"/>
      <w:r w:rsidRPr="008C10B7">
        <w:rPr>
          <w:rStyle w:val="CharSectno"/>
        </w:rPr>
        <w:t>282</w:t>
      </w:r>
      <w:r w:rsidR="003C6796" w:rsidRPr="008C10B7">
        <w:rPr>
          <w:rStyle w:val="CharSectno"/>
        </w:rPr>
        <w:noBreakHyphen/>
      </w:r>
      <w:r w:rsidRPr="008C10B7">
        <w:rPr>
          <w:rStyle w:val="CharSectno"/>
        </w:rPr>
        <w:t>18</w:t>
      </w:r>
      <w:r w:rsidRPr="003C6796">
        <w:t xml:space="preserve">  Liability for excess private health insurance premium reduction or refund</w:t>
      </w:r>
      <w:bookmarkEnd w:id="255"/>
    </w:p>
    <w:p w:rsidR="00B81216" w:rsidRPr="003C6796" w:rsidRDefault="00B81216" w:rsidP="00B81216">
      <w:pPr>
        <w:pStyle w:val="subsection"/>
      </w:pPr>
      <w:r w:rsidRPr="003C6796">
        <w:tab/>
        <w:t>(1)</w:t>
      </w:r>
      <w:r w:rsidRPr="003C6796">
        <w:tab/>
        <w:t xml:space="preserve">This section applies if the amount of a premium payable during a financial year under a </w:t>
      </w:r>
      <w:r w:rsidR="003C6796" w:rsidRPr="003C6796">
        <w:rPr>
          <w:position w:val="6"/>
          <w:sz w:val="16"/>
        </w:rPr>
        <w:t>*</w:t>
      </w:r>
      <w:r w:rsidRPr="003C6796">
        <w:t>complying health insurance policy is reduced because of the operation or purported operation of Division</w:t>
      </w:r>
      <w:r w:rsidR="003C6796">
        <w:t> </w:t>
      </w:r>
      <w:r w:rsidRPr="003C6796">
        <w:t>23.</w:t>
      </w:r>
    </w:p>
    <w:p w:rsidR="009A76F8" w:rsidRPr="003C6796" w:rsidRDefault="009A76F8" w:rsidP="009A76F8">
      <w:pPr>
        <w:pStyle w:val="subsection"/>
      </w:pPr>
      <w:r w:rsidRPr="003C6796">
        <w:tab/>
        <w:t>(2)</w:t>
      </w:r>
      <w:r w:rsidRPr="003C6796">
        <w:tab/>
        <w:t xml:space="preserve">Divide the total of the reduction by the number of persons who are </w:t>
      </w:r>
      <w:r w:rsidR="003C6796" w:rsidRPr="003C6796">
        <w:rPr>
          <w:position w:val="6"/>
          <w:sz w:val="16"/>
        </w:rPr>
        <w:t>*</w:t>
      </w:r>
      <w:r w:rsidRPr="003C6796">
        <w:t>PHIIBs in respect of the premium.</w:t>
      </w:r>
    </w:p>
    <w:p w:rsidR="009A76F8" w:rsidRPr="003C6796" w:rsidRDefault="009A76F8" w:rsidP="009A76F8">
      <w:pPr>
        <w:pStyle w:val="subsection"/>
      </w:pPr>
      <w:r w:rsidRPr="003C6796">
        <w:lastRenderedPageBreak/>
        <w:tab/>
        <w:t>(3)</w:t>
      </w:r>
      <w:r w:rsidRPr="003C6796">
        <w:tab/>
        <w:t xml:space="preserve">If the amount worked out under </w:t>
      </w:r>
      <w:r w:rsidR="003C6796">
        <w:t>subsection (</w:t>
      </w:r>
      <w:r w:rsidRPr="003C6796">
        <w:t xml:space="preserve">2) exceeds the </w:t>
      </w:r>
      <w:r w:rsidR="003C6796" w:rsidRPr="003C6796">
        <w:rPr>
          <w:position w:val="6"/>
          <w:sz w:val="16"/>
        </w:rPr>
        <w:t>*</w:t>
      </w:r>
      <w:r w:rsidRPr="003C6796">
        <w:t xml:space="preserve">share of the PHII benefit of a person who is a </w:t>
      </w:r>
      <w:r w:rsidR="003C6796" w:rsidRPr="003C6796">
        <w:rPr>
          <w:position w:val="6"/>
          <w:sz w:val="16"/>
        </w:rPr>
        <w:t>*</w:t>
      </w:r>
      <w:r w:rsidRPr="003C6796">
        <w:t>PHIIB in respect of the premium, that person is liable to pay the amount of that excess to the Commonwealth.</w:t>
      </w:r>
    </w:p>
    <w:p w:rsidR="009A76F8" w:rsidRPr="003C6796" w:rsidRDefault="009A76F8" w:rsidP="009A76F8">
      <w:pPr>
        <w:pStyle w:val="subsection"/>
      </w:pPr>
      <w:r w:rsidRPr="003C6796">
        <w:tab/>
        <w:t>(4)</w:t>
      </w:r>
      <w:r w:rsidRPr="003C6796">
        <w:tab/>
        <w:t xml:space="preserve">If </w:t>
      </w:r>
      <w:r w:rsidR="003C6796">
        <w:t>subsection (</w:t>
      </w:r>
      <w:r w:rsidRPr="003C6796">
        <w:t>3) applies, the Commissioner of Taxation must give the person a notice stating that the person is liable to pay the amount of that excess to the Commonwealth.</w:t>
      </w:r>
    </w:p>
    <w:p w:rsidR="009A76F8" w:rsidRPr="003C6796" w:rsidRDefault="009A76F8" w:rsidP="009A76F8">
      <w:pPr>
        <w:pStyle w:val="subsection"/>
      </w:pPr>
      <w:r w:rsidRPr="003C6796">
        <w:tab/>
        <w:t>(5)</w:t>
      </w:r>
      <w:r w:rsidRPr="003C6796">
        <w:tab/>
        <w:t xml:space="preserve">A notice given to a person under </w:t>
      </w:r>
      <w:r w:rsidR="003C6796">
        <w:t>subsection (</w:t>
      </w:r>
      <w:r w:rsidRPr="003C6796">
        <w:t xml:space="preserve">4) may be contained in a notice of assessment under the </w:t>
      </w:r>
      <w:r w:rsidRPr="003C6796">
        <w:rPr>
          <w:i/>
        </w:rPr>
        <w:t>Income Tax Assessment Act 1936</w:t>
      </w:r>
      <w:r w:rsidRPr="003C6796">
        <w:t>.</w:t>
      </w:r>
    </w:p>
    <w:p w:rsidR="009A76F8" w:rsidRPr="003C6796" w:rsidRDefault="009A76F8" w:rsidP="009A76F8">
      <w:pPr>
        <w:pStyle w:val="subsection"/>
      </w:pPr>
      <w:r w:rsidRPr="003C6796">
        <w:tab/>
        <w:t>(6)</w:t>
      </w:r>
      <w:r w:rsidRPr="003C6796">
        <w:tab/>
        <w:t xml:space="preserve">An amount that a person is liable to pay under </w:t>
      </w:r>
      <w:r w:rsidR="003C6796">
        <w:t>subsection (</w:t>
      </w:r>
      <w:r w:rsidRPr="003C6796">
        <w:t>3) is due and payable at the same time as the income tax the person must pay for the financial year is due and payable under section</w:t>
      </w:r>
      <w:r w:rsidR="003C6796">
        <w:t> </w:t>
      </w:r>
      <w:r w:rsidRPr="003C6796">
        <w:t>5</w:t>
      </w:r>
      <w:r w:rsidR="003C6796">
        <w:noBreakHyphen/>
      </w:r>
      <w:r w:rsidRPr="003C6796">
        <w:t xml:space="preserve">5 of the </w:t>
      </w:r>
      <w:r w:rsidRPr="003C6796">
        <w:rPr>
          <w:i/>
        </w:rPr>
        <w:t>Income Tax Assessment Act 1997</w:t>
      </w:r>
      <w:r w:rsidRPr="003C6796">
        <w:t>. For the purposes of determining that time, assume that the person must pay income tax for the financial year and that the Commissioner of Taxation makes an assessment of the income tax.</w:t>
      </w:r>
    </w:p>
    <w:p w:rsidR="009A76F8" w:rsidRPr="003C6796" w:rsidRDefault="009A76F8" w:rsidP="009A76F8">
      <w:pPr>
        <w:pStyle w:val="notetext"/>
      </w:pPr>
      <w:r w:rsidRPr="003C6796">
        <w:t>Note:</w:t>
      </w:r>
      <w:r w:rsidRPr="003C6796">
        <w:tab/>
        <w:t>The liability is a tax</w:t>
      </w:r>
      <w:r w:rsidR="003C6796">
        <w:noBreakHyphen/>
      </w:r>
      <w:r w:rsidRPr="003C6796">
        <w:t>related liability: see Part</w:t>
      </w:r>
      <w:r w:rsidR="003C6796">
        <w:t> </w:t>
      </w:r>
      <w:r w:rsidRPr="003C6796">
        <w:t>4</w:t>
      </w:r>
      <w:r w:rsidR="003C6796">
        <w:noBreakHyphen/>
      </w:r>
      <w:r w:rsidRPr="003C6796">
        <w:t>15 in Schedule</w:t>
      </w:r>
      <w:r w:rsidR="003C6796">
        <w:t> </w:t>
      </w:r>
      <w:r w:rsidRPr="003C6796">
        <w:t xml:space="preserve">1 to the </w:t>
      </w:r>
      <w:r w:rsidRPr="003C6796">
        <w:rPr>
          <w:i/>
        </w:rPr>
        <w:t>Taxation Administration Act 1953</w:t>
      </w:r>
      <w:r w:rsidRPr="003C6796">
        <w:t xml:space="preserve"> for collection and recovery provisions.</w:t>
      </w:r>
    </w:p>
    <w:p w:rsidR="009A76F8" w:rsidRPr="003C6796" w:rsidRDefault="009A76F8" w:rsidP="009A76F8">
      <w:pPr>
        <w:pStyle w:val="subsection"/>
      </w:pPr>
      <w:r w:rsidRPr="003C6796">
        <w:tab/>
        <w:t>(7)</w:t>
      </w:r>
      <w:r w:rsidRPr="003C6796">
        <w:tab/>
        <w:t xml:space="preserve">If the person is dissatisfied with the notice under </w:t>
      </w:r>
      <w:r w:rsidR="003C6796">
        <w:t>subsection (</w:t>
      </w:r>
      <w:r w:rsidRPr="003C6796">
        <w:t xml:space="preserve">4), he or she may object against it in the manner set out in Part IVC of the </w:t>
      </w:r>
      <w:r w:rsidRPr="003C6796">
        <w:rPr>
          <w:i/>
        </w:rPr>
        <w:t>Taxation Administration Act 1953</w:t>
      </w:r>
      <w:r w:rsidRPr="003C6796">
        <w:t>.</w:t>
      </w:r>
    </w:p>
    <w:p w:rsidR="009A76F8" w:rsidRPr="003C6796" w:rsidRDefault="009A76F8" w:rsidP="009A76F8">
      <w:pPr>
        <w:pStyle w:val="SubsectionHead"/>
      </w:pPr>
      <w:r w:rsidRPr="003C6796">
        <w:t>Reallocation of liability between spouses</w:t>
      </w:r>
    </w:p>
    <w:p w:rsidR="009A76F8" w:rsidRPr="003C6796" w:rsidRDefault="009A76F8" w:rsidP="009A76F8">
      <w:pPr>
        <w:pStyle w:val="subsection"/>
      </w:pPr>
      <w:r w:rsidRPr="003C6796">
        <w:tab/>
        <w:t>(8)</w:t>
      </w:r>
      <w:r w:rsidRPr="003C6796">
        <w:tab/>
      </w:r>
      <w:r w:rsidR="003C6796">
        <w:t>Subsection (</w:t>
      </w:r>
      <w:r w:rsidRPr="003C6796">
        <w:t>10) applies if:</w:t>
      </w:r>
    </w:p>
    <w:p w:rsidR="009A76F8" w:rsidRPr="003C6796" w:rsidRDefault="009A76F8" w:rsidP="009A76F8">
      <w:pPr>
        <w:pStyle w:val="paragraph"/>
      </w:pPr>
      <w:r w:rsidRPr="003C6796">
        <w:tab/>
        <w:t>(a)</w:t>
      </w:r>
      <w:r w:rsidRPr="003C6796">
        <w:tab/>
        <w:t xml:space="preserve">a person (the </w:t>
      </w:r>
      <w:r w:rsidRPr="003C6796">
        <w:rPr>
          <w:b/>
          <w:i/>
        </w:rPr>
        <w:t>first person</w:t>
      </w:r>
      <w:r w:rsidRPr="003C6796">
        <w:t xml:space="preserve">) is a </w:t>
      </w:r>
      <w:r w:rsidR="003C6796" w:rsidRPr="003C6796">
        <w:rPr>
          <w:position w:val="6"/>
          <w:sz w:val="16"/>
        </w:rPr>
        <w:t>*</w:t>
      </w:r>
      <w:r w:rsidRPr="003C6796">
        <w:t>PHIIB in respect of the premium; and</w:t>
      </w:r>
    </w:p>
    <w:p w:rsidR="009A76F8" w:rsidRPr="003C6796" w:rsidRDefault="009A76F8" w:rsidP="009A76F8">
      <w:pPr>
        <w:pStyle w:val="paragraph"/>
      </w:pPr>
      <w:r w:rsidRPr="003C6796">
        <w:tab/>
        <w:t>(b)</w:t>
      </w:r>
      <w:r w:rsidRPr="003C6796">
        <w:tab/>
        <w:t xml:space="preserve">the first person is, on the last day of the financial year, married (within the meaning of the </w:t>
      </w:r>
      <w:r w:rsidRPr="003C6796">
        <w:rPr>
          <w:i/>
        </w:rPr>
        <w:t>A New Tax System (Medicare Levy Surcharge—Fringe Benefits) Act 1999</w:t>
      </w:r>
      <w:r w:rsidRPr="003C6796">
        <w:t>; and</w:t>
      </w:r>
    </w:p>
    <w:p w:rsidR="009A76F8" w:rsidRPr="003C6796" w:rsidRDefault="009A76F8" w:rsidP="00CC5E51">
      <w:pPr>
        <w:pStyle w:val="paragraph"/>
        <w:keepNext/>
        <w:keepLines/>
      </w:pPr>
      <w:r w:rsidRPr="003C6796">
        <w:lastRenderedPageBreak/>
        <w:tab/>
        <w:t>(c)</w:t>
      </w:r>
      <w:r w:rsidRPr="003C6796">
        <w:tab/>
        <w:t>the person to whom the first person is married is also a PHIIB in respect of the premium; and</w:t>
      </w:r>
    </w:p>
    <w:p w:rsidR="009A76F8" w:rsidRPr="003C6796" w:rsidRDefault="009A76F8" w:rsidP="009A76F8">
      <w:pPr>
        <w:pStyle w:val="paragraph"/>
      </w:pPr>
      <w:r w:rsidRPr="003C6796">
        <w:tab/>
        <w:t>(d)</w:t>
      </w:r>
      <w:r w:rsidRPr="003C6796">
        <w:tab/>
        <w:t>either:</w:t>
      </w:r>
    </w:p>
    <w:p w:rsidR="009A76F8" w:rsidRPr="003C6796" w:rsidRDefault="009A76F8" w:rsidP="009A76F8">
      <w:pPr>
        <w:pStyle w:val="paragraphsub"/>
      </w:pPr>
      <w:r w:rsidRPr="003C6796">
        <w:tab/>
        <w:t>(i)</w:t>
      </w:r>
      <w:r w:rsidRPr="003C6796">
        <w:tab/>
        <w:t>the first person has made a choice under section</w:t>
      </w:r>
      <w:r w:rsidR="003C6796">
        <w:t> </w:t>
      </w:r>
      <w:r w:rsidRPr="003C6796">
        <w:t>61</w:t>
      </w:r>
      <w:r w:rsidR="003C6796">
        <w:noBreakHyphen/>
      </w:r>
      <w:r w:rsidRPr="003C6796">
        <w:t xml:space="preserve">215 of the </w:t>
      </w:r>
      <w:r w:rsidRPr="003C6796">
        <w:rPr>
          <w:i/>
        </w:rPr>
        <w:t>Income Tax Assessment Act 1997</w:t>
      </w:r>
      <w:r w:rsidRPr="003C6796">
        <w:t xml:space="preserve"> in relation to the </w:t>
      </w:r>
      <w:r w:rsidR="003C6796" w:rsidRPr="003C6796">
        <w:rPr>
          <w:position w:val="6"/>
          <w:sz w:val="16"/>
        </w:rPr>
        <w:t>*</w:t>
      </w:r>
      <w:r w:rsidRPr="003C6796">
        <w:t xml:space="preserve">income year corresponding to the financial year mentioned in </w:t>
      </w:r>
      <w:r w:rsidR="003C6796">
        <w:t>subsection (</w:t>
      </w:r>
      <w:r w:rsidRPr="003C6796">
        <w:t>1); or</w:t>
      </w:r>
    </w:p>
    <w:p w:rsidR="009A76F8" w:rsidRPr="003C6796" w:rsidRDefault="009A76F8" w:rsidP="009A76F8">
      <w:pPr>
        <w:pStyle w:val="paragraphsub"/>
      </w:pPr>
      <w:r w:rsidRPr="003C6796">
        <w:tab/>
        <w:t>(ii)</w:t>
      </w:r>
      <w:r w:rsidRPr="003C6796">
        <w:tab/>
        <w:t xml:space="preserve">the requirement in </w:t>
      </w:r>
      <w:r w:rsidR="003C6796">
        <w:t>subsection (</w:t>
      </w:r>
      <w:r w:rsidRPr="003C6796">
        <w:t>9) is satisfied.</w:t>
      </w:r>
    </w:p>
    <w:p w:rsidR="009A76F8" w:rsidRPr="003C6796" w:rsidRDefault="009A76F8" w:rsidP="009A76F8">
      <w:pPr>
        <w:pStyle w:val="subsection"/>
      </w:pPr>
      <w:r w:rsidRPr="003C6796">
        <w:tab/>
        <w:t>(9)</w:t>
      </w:r>
      <w:r w:rsidRPr="003C6796">
        <w:tab/>
        <w:t>The requirement in this subsection is satisfied if:</w:t>
      </w:r>
    </w:p>
    <w:p w:rsidR="009A76F8" w:rsidRPr="003C6796" w:rsidRDefault="009A76F8" w:rsidP="009A76F8">
      <w:pPr>
        <w:pStyle w:val="paragraph"/>
      </w:pPr>
      <w:r w:rsidRPr="003C6796">
        <w:tab/>
        <w:t>(a)</w:t>
      </w:r>
      <w:r w:rsidRPr="003C6796">
        <w:tab/>
        <w:t xml:space="preserve">during an </w:t>
      </w:r>
      <w:r w:rsidR="003C6796" w:rsidRPr="003C6796">
        <w:rPr>
          <w:position w:val="6"/>
          <w:sz w:val="16"/>
        </w:rPr>
        <w:t>*</w:t>
      </w:r>
      <w:r w:rsidRPr="003C6796">
        <w:t xml:space="preserve">income year (the </w:t>
      </w:r>
      <w:r w:rsidRPr="003C6796">
        <w:rPr>
          <w:b/>
          <w:i/>
        </w:rPr>
        <w:t>lodgement year</w:t>
      </w:r>
      <w:r w:rsidRPr="003C6796">
        <w:t xml:space="preserve">), the first person lodges his or her income tax return for the income year (the </w:t>
      </w:r>
      <w:r w:rsidRPr="003C6796">
        <w:rPr>
          <w:b/>
          <w:i/>
        </w:rPr>
        <w:t>return year</w:t>
      </w:r>
      <w:r w:rsidRPr="003C6796">
        <w:t xml:space="preserve">) corresponding to the financial year mentioned in </w:t>
      </w:r>
      <w:r w:rsidR="003C6796">
        <w:t>subsection (</w:t>
      </w:r>
      <w:r w:rsidRPr="003C6796">
        <w:t>1); and</w:t>
      </w:r>
    </w:p>
    <w:p w:rsidR="009A76F8" w:rsidRPr="003C6796" w:rsidRDefault="009A76F8" w:rsidP="009A76F8">
      <w:pPr>
        <w:pStyle w:val="paragraph"/>
      </w:pPr>
      <w:r w:rsidRPr="003C6796">
        <w:tab/>
        <w:t>(b)</w:t>
      </w:r>
      <w:r w:rsidRPr="003C6796">
        <w:tab/>
        <w:t>the person to whom the first person is married does not lodge his or her income tax return for the return year before the end of the lodgement year (whether or not he or she is required to lodge such a return).</w:t>
      </w:r>
    </w:p>
    <w:p w:rsidR="009A76F8" w:rsidRPr="003C6796" w:rsidRDefault="009A76F8" w:rsidP="009A76F8">
      <w:pPr>
        <w:pStyle w:val="subsection"/>
      </w:pPr>
      <w:r w:rsidRPr="003C6796">
        <w:tab/>
        <w:t>(10)</w:t>
      </w:r>
      <w:r w:rsidRPr="003C6796">
        <w:tab/>
        <w:t>If this subsection applies:</w:t>
      </w:r>
    </w:p>
    <w:p w:rsidR="009A76F8" w:rsidRPr="003C6796" w:rsidRDefault="009A76F8" w:rsidP="009A76F8">
      <w:pPr>
        <w:pStyle w:val="paragraph"/>
      </w:pPr>
      <w:r w:rsidRPr="003C6796">
        <w:tab/>
        <w:t>(a)</w:t>
      </w:r>
      <w:r w:rsidRPr="003C6796">
        <w:tab/>
        <w:t xml:space="preserve">the amount (if any) that the person to whom the first person is married is liable to pay under </w:t>
      </w:r>
      <w:r w:rsidR="003C6796">
        <w:t>subsection (</w:t>
      </w:r>
      <w:r w:rsidRPr="003C6796">
        <w:t>3) in respect of the premium is reduced to nil; and</w:t>
      </w:r>
    </w:p>
    <w:p w:rsidR="009A76F8" w:rsidRPr="003C6796" w:rsidRDefault="009A76F8" w:rsidP="009A76F8">
      <w:pPr>
        <w:pStyle w:val="paragraph"/>
      </w:pPr>
      <w:r w:rsidRPr="003C6796">
        <w:tab/>
        <w:t>(b)</w:t>
      </w:r>
      <w:r w:rsidRPr="003C6796">
        <w:tab/>
        <w:t xml:space="preserve">the first person’s liability under </w:t>
      </w:r>
      <w:r w:rsidR="003C6796">
        <w:t>subsection (</w:t>
      </w:r>
      <w:r w:rsidRPr="003C6796">
        <w:t>3) is increased by that amount.</w:t>
      </w:r>
    </w:p>
    <w:p w:rsidR="009A76F8" w:rsidRPr="003C6796" w:rsidRDefault="009A76F8" w:rsidP="009A76F8">
      <w:pPr>
        <w:pStyle w:val="ActHead5"/>
      </w:pPr>
      <w:bookmarkStart w:id="256" w:name="_Toc434416402"/>
      <w:r w:rsidRPr="008C10B7">
        <w:rPr>
          <w:rStyle w:val="CharSectno"/>
        </w:rPr>
        <w:t>282</w:t>
      </w:r>
      <w:r w:rsidR="003C6796" w:rsidRPr="008C10B7">
        <w:rPr>
          <w:rStyle w:val="CharSectno"/>
        </w:rPr>
        <w:noBreakHyphen/>
      </w:r>
      <w:r w:rsidRPr="008C10B7">
        <w:rPr>
          <w:rStyle w:val="CharSectno"/>
        </w:rPr>
        <w:t>19</w:t>
      </w:r>
      <w:r w:rsidRPr="003C6796">
        <w:t xml:space="preserve">  When general interest charge payable</w:t>
      </w:r>
      <w:bookmarkEnd w:id="256"/>
    </w:p>
    <w:p w:rsidR="009A76F8" w:rsidRPr="003C6796" w:rsidRDefault="009A76F8" w:rsidP="009A76F8">
      <w:pPr>
        <w:pStyle w:val="subsection"/>
      </w:pPr>
      <w:r w:rsidRPr="003C6796">
        <w:tab/>
        <w:t>(1)</w:t>
      </w:r>
      <w:r w:rsidRPr="003C6796">
        <w:tab/>
        <w:t>If:</w:t>
      </w:r>
    </w:p>
    <w:p w:rsidR="009A76F8" w:rsidRPr="003C6796" w:rsidRDefault="009A76F8" w:rsidP="009A76F8">
      <w:pPr>
        <w:pStyle w:val="paragraph"/>
      </w:pPr>
      <w:r w:rsidRPr="003C6796">
        <w:tab/>
        <w:t>(a)</w:t>
      </w:r>
      <w:r w:rsidRPr="003C6796">
        <w:tab/>
        <w:t>a person is liable under section</w:t>
      </w:r>
      <w:r w:rsidR="003C6796">
        <w:t> </w:t>
      </w:r>
      <w:r w:rsidRPr="003C6796">
        <w:t>282</w:t>
      </w:r>
      <w:r w:rsidR="003C6796">
        <w:noBreakHyphen/>
      </w:r>
      <w:r w:rsidRPr="003C6796">
        <w:t>18 to pay an amount; and</w:t>
      </w:r>
    </w:p>
    <w:p w:rsidR="009A76F8" w:rsidRPr="003C6796" w:rsidRDefault="009A76F8" w:rsidP="009A76F8">
      <w:pPr>
        <w:pStyle w:val="paragraph"/>
      </w:pPr>
      <w:r w:rsidRPr="003C6796">
        <w:tab/>
        <w:t>(b)</w:t>
      </w:r>
      <w:r w:rsidRPr="003C6796">
        <w:tab/>
        <w:t>the whole or a part of the amount remains unpaid after the time by which the amount is due to be paid;</w:t>
      </w:r>
    </w:p>
    <w:p w:rsidR="009A76F8" w:rsidRPr="003C6796" w:rsidRDefault="009A76F8" w:rsidP="009A76F8">
      <w:pPr>
        <w:pStyle w:val="subsection2"/>
      </w:pPr>
      <w:r w:rsidRPr="003C6796">
        <w:t xml:space="preserve">the person is liable to pay </w:t>
      </w:r>
      <w:r w:rsidR="003C6796" w:rsidRPr="003C6796">
        <w:rPr>
          <w:position w:val="6"/>
          <w:sz w:val="16"/>
        </w:rPr>
        <w:t>*</w:t>
      </w:r>
      <w:r w:rsidRPr="003C6796">
        <w:t>general interest charge on the unpaid amount.</w:t>
      </w:r>
    </w:p>
    <w:p w:rsidR="009A76F8" w:rsidRPr="003C6796" w:rsidRDefault="009A76F8" w:rsidP="009A76F8">
      <w:pPr>
        <w:pStyle w:val="subsection"/>
      </w:pPr>
      <w:r w:rsidRPr="003C6796">
        <w:lastRenderedPageBreak/>
        <w:tab/>
        <w:t>(2)</w:t>
      </w:r>
      <w:r w:rsidRPr="003C6796">
        <w:tab/>
        <w:t xml:space="preserve">A person who is liable under this section to pay </w:t>
      </w:r>
      <w:r w:rsidR="003C6796" w:rsidRPr="003C6796">
        <w:rPr>
          <w:position w:val="6"/>
          <w:sz w:val="16"/>
        </w:rPr>
        <w:t>*</w:t>
      </w:r>
      <w:r w:rsidRPr="003C6796">
        <w:t>general interest charge on an unpaid amount is liable to pay the charge for each day in the period that:</w:t>
      </w:r>
    </w:p>
    <w:p w:rsidR="009A76F8" w:rsidRPr="003C6796" w:rsidRDefault="009A76F8" w:rsidP="009A76F8">
      <w:pPr>
        <w:pStyle w:val="paragraph"/>
      </w:pPr>
      <w:r w:rsidRPr="003C6796">
        <w:tab/>
        <w:t>(a)</w:t>
      </w:r>
      <w:r w:rsidRPr="003C6796">
        <w:tab/>
        <w:t>started at the beginning of the day by which the unpaid amount was due to be paid; and</w:t>
      </w:r>
    </w:p>
    <w:p w:rsidR="009A76F8" w:rsidRPr="003C6796" w:rsidRDefault="009A76F8" w:rsidP="009A76F8">
      <w:pPr>
        <w:pStyle w:val="paragraph"/>
      </w:pPr>
      <w:r w:rsidRPr="003C6796">
        <w:tab/>
        <w:t>(b)</w:t>
      </w:r>
      <w:r w:rsidRPr="003C6796">
        <w:tab/>
        <w:t>finishes at the end of the last day at the end of which any of the following remains unpaid:</w:t>
      </w:r>
    </w:p>
    <w:p w:rsidR="009A76F8" w:rsidRPr="003C6796" w:rsidRDefault="009A76F8" w:rsidP="009A76F8">
      <w:pPr>
        <w:pStyle w:val="paragraphsub"/>
      </w:pPr>
      <w:r w:rsidRPr="003C6796">
        <w:tab/>
        <w:t>(i)</w:t>
      </w:r>
      <w:r w:rsidRPr="003C6796">
        <w:tab/>
        <w:t>the unpaid amount;</w:t>
      </w:r>
    </w:p>
    <w:p w:rsidR="009A76F8" w:rsidRPr="003C6796" w:rsidRDefault="009A76F8" w:rsidP="009A76F8">
      <w:pPr>
        <w:pStyle w:val="paragraphsub"/>
      </w:pPr>
      <w:r w:rsidRPr="003C6796">
        <w:tab/>
        <w:t>(ii)</w:t>
      </w:r>
      <w:r w:rsidRPr="003C6796">
        <w:tab/>
        <w:t>general interest charge on any of the unpaid amount.</w:t>
      </w:r>
    </w:p>
    <w:p w:rsidR="00B721CB" w:rsidRPr="003C6796" w:rsidRDefault="00B721CB">
      <w:pPr>
        <w:pStyle w:val="ActHead4"/>
      </w:pPr>
      <w:bookmarkStart w:id="257" w:name="_Toc434416403"/>
      <w:r w:rsidRPr="008C10B7">
        <w:rPr>
          <w:rStyle w:val="CharSubdNo"/>
        </w:rPr>
        <w:t>Subdivision</w:t>
      </w:r>
      <w:r w:rsidR="003C6796" w:rsidRPr="008C10B7">
        <w:rPr>
          <w:rStyle w:val="CharSubdNo"/>
        </w:rPr>
        <w:t> </w:t>
      </w:r>
      <w:r w:rsidRPr="008C10B7">
        <w:rPr>
          <w:rStyle w:val="CharSubdNo"/>
        </w:rPr>
        <w:t>282</w:t>
      </w:r>
      <w:r w:rsidR="003C6796" w:rsidRPr="008C10B7">
        <w:rPr>
          <w:rStyle w:val="CharSubdNo"/>
        </w:rPr>
        <w:noBreakHyphen/>
      </w:r>
      <w:r w:rsidRPr="008C10B7">
        <w:rPr>
          <w:rStyle w:val="CharSubdNo"/>
        </w:rPr>
        <w:t>B</w:t>
      </w:r>
      <w:r w:rsidRPr="003C6796">
        <w:t>—</w:t>
      </w:r>
      <w:r w:rsidRPr="008C10B7">
        <w:rPr>
          <w:rStyle w:val="CharSubdText"/>
        </w:rPr>
        <w:t>Miscellaneous</w:t>
      </w:r>
      <w:bookmarkEnd w:id="257"/>
    </w:p>
    <w:p w:rsidR="00B721CB" w:rsidRPr="003C6796" w:rsidRDefault="00B721CB">
      <w:pPr>
        <w:pStyle w:val="ActHead5"/>
      </w:pPr>
      <w:bookmarkStart w:id="258" w:name="_Toc434416404"/>
      <w:r w:rsidRPr="008C10B7">
        <w:rPr>
          <w:rStyle w:val="CharSectno"/>
        </w:rPr>
        <w:t>282</w:t>
      </w:r>
      <w:r w:rsidR="003C6796" w:rsidRPr="008C10B7">
        <w:rPr>
          <w:rStyle w:val="CharSectno"/>
        </w:rPr>
        <w:noBreakHyphen/>
      </w:r>
      <w:r w:rsidRPr="008C10B7">
        <w:rPr>
          <w:rStyle w:val="CharSectno"/>
        </w:rPr>
        <w:t>20</w:t>
      </w:r>
      <w:r w:rsidRPr="003C6796">
        <w:t xml:space="preserve">  Notification requirements—private health insurers</w:t>
      </w:r>
      <w:bookmarkEnd w:id="258"/>
    </w:p>
    <w:p w:rsidR="00B721CB" w:rsidRPr="003C6796" w:rsidRDefault="00B721CB">
      <w:pPr>
        <w:pStyle w:val="subsection"/>
      </w:pPr>
      <w:r w:rsidRPr="003C6796">
        <w:tab/>
        <w:t>(1)</w:t>
      </w:r>
      <w:r w:rsidRPr="003C6796">
        <w:tab/>
        <w:t xml:space="preserve">The </w:t>
      </w:r>
      <w:r w:rsidR="00B272D2" w:rsidRPr="003C6796">
        <w:t>Chief Executive Medicare</w:t>
      </w:r>
      <w:r w:rsidRPr="003C6796">
        <w:t xml:space="preserve"> may, by notice given to a private health insurer, require the insurer, within the period specified in the notice, to provide information specified in the notice about a person who:</w:t>
      </w:r>
    </w:p>
    <w:p w:rsidR="00B721CB" w:rsidRPr="003C6796" w:rsidRDefault="00B721CB">
      <w:pPr>
        <w:pStyle w:val="paragraph"/>
      </w:pPr>
      <w:r w:rsidRPr="003C6796">
        <w:tab/>
        <w:t>(a)</w:t>
      </w:r>
      <w:r w:rsidRPr="003C6796">
        <w:tab/>
        <w:t xml:space="preserve">is covered at any time during a financial year specified in the notice by a </w:t>
      </w:r>
      <w:r w:rsidR="003C6796" w:rsidRPr="003C6796">
        <w:rPr>
          <w:position w:val="6"/>
          <w:sz w:val="16"/>
        </w:rPr>
        <w:t>*</w:t>
      </w:r>
      <w:r w:rsidRPr="003C6796">
        <w:t>complying health insurance policy issued by the insurer; or</w:t>
      </w:r>
    </w:p>
    <w:p w:rsidR="00B721CB" w:rsidRPr="003C6796" w:rsidRDefault="00B721CB">
      <w:pPr>
        <w:pStyle w:val="paragraph"/>
      </w:pPr>
      <w:r w:rsidRPr="003C6796">
        <w:tab/>
        <w:t>(b)</w:t>
      </w:r>
      <w:r w:rsidRPr="003C6796">
        <w:tab/>
        <w:t>paid premiums under such a policy.</w:t>
      </w:r>
    </w:p>
    <w:p w:rsidR="00B721CB" w:rsidRPr="003C6796" w:rsidRDefault="00B721CB">
      <w:pPr>
        <w:pStyle w:val="subsection"/>
      </w:pPr>
      <w:r w:rsidRPr="003C6796">
        <w:tab/>
        <w:t>(2)</w:t>
      </w:r>
      <w:r w:rsidRPr="003C6796">
        <w:tab/>
        <w:t xml:space="preserve">The information must be given in the </w:t>
      </w:r>
      <w:r w:rsidR="003C6796" w:rsidRPr="003C6796">
        <w:rPr>
          <w:position w:val="6"/>
          <w:sz w:val="16"/>
        </w:rPr>
        <w:t>*</w:t>
      </w:r>
      <w:r w:rsidRPr="003C6796">
        <w:t>approved form.</w:t>
      </w:r>
    </w:p>
    <w:p w:rsidR="00B721CB" w:rsidRPr="003C6796" w:rsidRDefault="00B721CB">
      <w:pPr>
        <w:pStyle w:val="subsection"/>
      </w:pPr>
      <w:r w:rsidRPr="003C6796">
        <w:tab/>
        <w:t>(3)</w:t>
      </w:r>
      <w:r w:rsidRPr="003C6796">
        <w:tab/>
        <w:t>A private health insurer commits an offence if:</w:t>
      </w:r>
    </w:p>
    <w:p w:rsidR="00B721CB" w:rsidRPr="003C6796" w:rsidRDefault="00B721CB">
      <w:pPr>
        <w:pStyle w:val="paragraph"/>
      </w:pPr>
      <w:r w:rsidRPr="003C6796">
        <w:tab/>
        <w:t>(a)</w:t>
      </w:r>
      <w:r w:rsidRPr="003C6796">
        <w:tab/>
        <w:t xml:space="preserve">the insurer is required by a notice under </w:t>
      </w:r>
      <w:r w:rsidR="003C6796">
        <w:t>subsection (</w:t>
      </w:r>
      <w:r w:rsidRPr="003C6796">
        <w:t>1) to provide information within a specified period about a person or matter; and</w:t>
      </w:r>
    </w:p>
    <w:p w:rsidR="00B721CB" w:rsidRPr="003C6796" w:rsidRDefault="00B721CB">
      <w:pPr>
        <w:pStyle w:val="paragraph"/>
      </w:pPr>
      <w:r w:rsidRPr="003C6796">
        <w:tab/>
        <w:t>(b)</w:t>
      </w:r>
      <w:r w:rsidRPr="003C6796">
        <w:tab/>
        <w:t>the insurer fails to comply with the requirement.</w:t>
      </w:r>
    </w:p>
    <w:p w:rsidR="00B721CB" w:rsidRPr="003C6796" w:rsidRDefault="00B721CB">
      <w:pPr>
        <w:pStyle w:val="Penalty"/>
      </w:pPr>
      <w:r w:rsidRPr="003C6796">
        <w:t>Penalty:</w:t>
      </w:r>
      <w:r w:rsidRPr="003C6796">
        <w:tab/>
        <w:t>20 penalty units.</w:t>
      </w:r>
    </w:p>
    <w:p w:rsidR="00B721CB" w:rsidRPr="003C6796" w:rsidRDefault="00B721CB">
      <w:pPr>
        <w:pStyle w:val="notetext"/>
      </w:pPr>
      <w:r w:rsidRPr="003C6796">
        <w:t>Note:</w:t>
      </w:r>
      <w:r w:rsidRPr="003C6796">
        <w:tab/>
        <w:t xml:space="preserve">The obligation to provide information in response to a notice under </w:t>
      </w:r>
      <w:r w:rsidR="003C6796">
        <w:t>subsection (</w:t>
      </w:r>
      <w:r w:rsidRPr="003C6796">
        <w:t>1) is a continuing obligation and a private health insurer commits an offence for each day, after the period specified in the notice, until the information is provided (see section</w:t>
      </w:r>
      <w:r w:rsidR="003C6796">
        <w:t> </w:t>
      </w:r>
      <w:r w:rsidRPr="003C6796">
        <w:t xml:space="preserve">4K of the </w:t>
      </w:r>
      <w:r w:rsidRPr="003C6796">
        <w:rPr>
          <w:i/>
        </w:rPr>
        <w:t>Crimes Act 1914</w:t>
      </w:r>
      <w:r w:rsidRPr="003C6796">
        <w:t>).</w:t>
      </w:r>
    </w:p>
    <w:p w:rsidR="00B721CB" w:rsidRPr="003C6796" w:rsidRDefault="00B721CB">
      <w:pPr>
        <w:pStyle w:val="subsection"/>
      </w:pPr>
      <w:r w:rsidRPr="003C6796">
        <w:lastRenderedPageBreak/>
        <w:tab/>
        <w:t>(4)</w:t>
      </w:r>
      <w:r w:rsidRPr="003C6796">
        <w:tab/>
        <w:t xml:space="preserve">Strict liability applies to </w:t>
      </w:r>
      <w:r w:rsidR="003C6796">
        <w:t>subsection (</w:t>
      </w:r>
      <w:r w:rsidRPr="003C6796">
        <w:t>3).</w:t>
      </w:r>
    </w:p>
    <w:p w:rsidR="00B721CB" w:rsidRPr="003C6796" w:rsidRDefault="00B721CB">
      <w:pPr>
        <w:pStyle w:val="notetext"/>
      </w:pPr>
      <w:r w:rsidRPr="003C6796">
        <w:t>Note:</w:t>
      </w:r>
      <w:r w:rsidRPr="003C6796">
        <w:tab/>
        <w:t xml:space="preserve">For </w:t>
      </w:r>
      <w:r w:rsidRPr="003C6796">
        <w:rPr>
          <w:b/>
          <w:i/>
        </w:rPr>
        <w:t>strict liability</w:t>
      </w:r>
      <w:r w:rsidRPr="003C6796">
        <w:t>, see section</w:t>
      </w:r>
      <w:r w:rsidR="003C6796">
        <w:t> </w:t>
      </w:r>
      <w:r w:rsidRPr="003C6796">
        <w:t xml:space="preserve">6.1 of the </w:t>
      </w:r>
      <w:r w:rsidRPr="003C6796">
        <w:rPr>
          <w:i/>
        </w:rPr>
        <w:t>Criminal Code</w:t>
      </w:r>
      <w:r w:rsidRPr="003C6796">
        <w:t>.</w:t>
      </w:r>
    </w:p>
    <w:p w:rsidR="00B721CB" w:rsidRPr="003C6796" w:rsidRDefault="00B721CB">
      <w:pPr>
        <w:pStyle w:val="ActHead5"/>
      </w:pPr>
      <w:bookmarkStart w:id="259" w:name="_Toc434416405"/>
      <w:r w:rsidRPr="008C10B7">
        <w:rPr>
          <w:rStyle w:val="CharSectno"/>
        </w:rPr>
        <w:t>282</w:t>
      </w:r>
      <w:r w:rsidR="003C6796" w:rsidRPr="008C10B7">
        <w:rPr>
          <w:rStyle w:val="CharSectno"/>
        </w:rPr>
        <w:noBreakHyphen/>
      </w:r>
      <w:r w:rsidRPr="008C10B7">
        <w:rPr>
          <w:rStyle w:val="CharSectno"/>
        </w:rPr>
        <w:t>25</w:t>
      </w:r>
      <w:r w:rsidRPr="003C6796">
        <w:t xml:space="preserve">  Use etc. of information relating to another person</w:t>
      </w:r>
      <w:bookmarkEnd w:id="259"/>
    </w:p>
    <w:p w:rsidR="00B721CB" w:rsidRPr="003C6796" w:rsidRDefault="00B721CB">
      <w:pPr>
        <w:pStyle w:val="subsection"/>
      </w:pPr>
      <w:r w:rsidRPr="003C6796">
        <w:tab/>
      </w:r>
      <w:r w:rsidRPr="003C6796">
        <w:tab/>
        <w:t>A person commits an offence if:</w:t>
      </w:r>
    </w:p>
    <w:p w:rsidR="00B721CB" w:rsidRPr="003C6796" w:rsidRDefault="00B721CB">
      <w:pPr>
        <w:pStyle w:val="paragraph"/>
      </w:pPr>
      <w:r w:rsidRPr="003C6796">
        <w:tab/>
        <w:t>(a)</w:t>
      </w:r>
      <w:r w:rsidRPr="003C6796">
        <w:tab/>
        <w:t>the person uses, makes a record of, or discloses or communicates to any person, any information that relates to the affairs of another person and was acquired under or for the purposes of Part</w:t>
      </w:r>
      <w:r w:rsidR="003C6796">
        <w:t> </w:t>
      </w:r>
      <w:r w:rsidRPr="003C6796">
        <w:t>2</w:t>
      </w:r>
      <w:r w:rsidR="003C6796">
        <w:noBreakHyphen/>
      </w:r>
      <w:r w:rsidRPr="003C6796">
        <w:t>2</w:t>
      </w:r>
      <w:r w:rsidR="00A67765" w:rsidRPr="003C6796">
        <w:t>, this Part or paragraph</w:t>
      </w:r>
      <w:r w:rsidR="003C6796">
        <w:t> </w:t>
      </w:r>
      <w:r w:rsidR="00A67765" w:rsidRPr="003C6796">
        <w:t>323</w:t>
      </w:r>
      <w:r w:rsidR="003C6796">
        <w:noBreakHyphen/>
      </w:r>
      <w:r w:rsidR="00A67765" w:rsidRPr="003C6796">
        <w:t>5(c)</w:t>
      </w:r>
      <w:r w:rsidRPr="003C6796">
        <w:t>; and</w:t>
      </w:r>
    </w:p>
    <w:p w:rsidR="00B721CB" w:rsidRPr="003C6796" w:rsidRDefault="00B721CB" w:rsidP="001607A0">
      <w:pPr>
        <w:pStyle w:val="paragraph"/>
        <w:keepNext/>
        <w:keepLines/>
      </w:pPr>
      <w:r w:rsidRPr="003C6796">
        <w:tab/>
        <w:t>(b)</w:t>
      </w:r>
      <w:r w:rsidRPr="003C6796">
        <w:tab/>
        <w:t>the use, making of the record, disclosure or communication was not carried out in the performance of a function or obligation, or the exercise of a power, under Part</w:t>
      </w:r>
      <w:r w:rsidR="003C6796">
        <w:t> </w:t>
      </w:r>
      <w:r w:rsidRPr="003C6796">
        <w:t>2</w:t>
      </w:r>
      <w:r w:rsidR="003C6796">
        <w:noBreakHyphen/>
      </w:r>
      <w:r w:rsidRPr="003C6796">
        <w:t>2</w:t>
      </w:r>
      <w:r w:rsidR="00A67765" w:rsidRPr="003C6796">
        <w:t>, this Part or paragraph</w:t>
      </w:r>
      <w:r w:rsidR="003C6796">
        <w:t> </w:t>
      </w:r>
      <w:r w:rsidR="00A67765" w:rsidRPr="003C6796">
        <w:t>323</w:t>
      </w:r>
      <w:r w:rsidR="003C6796">
        <w:noBreakHyphen/>
      </w:r>
      <w:r w:rsidR="00A67765" w:rsidRPr="003C6796">
        <w:t>5(c)</w:t>
      </w:r>
      <w:r w:rsidRPr="003C6796">
        <w:t>.</w:t>
      </w:r>
    </w:p>
    <w:p w:rsidR="00B721CB" w:rsidRPr="003C6796" w:rsidRDefault="00B721CB">
      <w:pPr>
        <w:pStyle w:val="Penalty"/>
      </w:pPr>
      <w:r w:rsidRPr="003C6796">
        <w:t>Penalty:</w:t>
      </w:r>
      <w:r w:rsidRPr="003C6796">
        <w:tab/>
        <w:t>Imprisonment for 1 year.</w:t>
      </w:r>
    </w:p>
    <w:p w:rsidR="00B721CB" w:rsidRPr="003C6796" w:rsidRDefault="00B721CB">
      <w:pPr>
        <w:pStyle w:val="ActHead5"/>
      </w:pPr>
      <w:bookmarkStart w:id="260" w:name="_Toc434416406"/>
      <w:r w:rsidRPr="008C10B7">
        <w:rPr>
          <w:rStyle w:val="CharSectno"/>
        </w:rPr>
        <w:t>282</w:t>
      </w:r>
      <w:r w:rsidR="003C6796" w:rsidRPr="008C10B7">
        <w:rPr>
          <w:rStyle w:val="CharSectno"/>
        </w:rPr>
        <w:noBreakHyphen/>
      </w:r>
      <w:r w:rsidRPr="008C10B7">
        <w:rPr>
          <w:rStyle w:val="CharSectno"/>
        </w:rPr>
        <w:t>30</w:t>
      </w:r>
      <w:r w:rsidRPr="003C6796">
        <w:t xml:space="preserve">  Information to be provided to the Commissioner of Taxation</w:t>
      </w:r>
      <w:bookmarkEnd w:id="260"/>
    </w:p>
    <w:p w:rsidR="00B721CB" w:rsidRPr="003C6796" w:rsidRDefault="00B721CB">
      <w:pPr>
        <w:pStyle w:val="subsection"/>
      </w:pPr>
      <w:r w:rsidRPr="003C6796">
        <w:tab/>
        <w:t>(1)</w:t>
      </w:r>
      <w:r w:rsidRPr="003C6796">
        <w:tab/>
        <w:t xml:space="preserve">The </w:t>
      </w:r>
      <w:r w:rsidR="00B272D2" w:rsidRPr="003C6796">
        <w:t>Chief Executive Medicare</w:t>
      </w:r>
      <w:r w:rsidRPr="003C6796">
        <w:t xml:space="preserve"> must, within 120 days after the end of each financial year, give to the Commissioner of Taxation the information that the Commissioner of Taxation, by legislative instrument, determines.</w:t>
      </w:r>
    </w:p>
    <w:p w:rsidR="00B721CB" w:rsidRPr="003C6796" w:rsidRDefault="00B721CB">
      <w:pPr>
        <w:pStyle w:val="subsection"/>
      </w:pPr>
      <w:r w:rsidRPr="003C6796">
        <w:tab/>
        <w:t>(2)</w:t>
      </w:r>
      <w:r w:rsidRPr="003C6796">
        <w:tab/>
        <w:t xml:space="preserve">A determination under </w:t>
      </w:r>
      <w:r w:rsidR="003C6796">
        <w:t>subsection (</w:t>
      </w:r>
      <w:r w:rsidRPr="003C6796">
        <w:t xml:space="preserve">1) must not require the </w:t>
      </w:r>
      <w:r w:rsidR="00B272D2" w:rsidRPr="003C6796">
        <w:t>Chief Executive Medicare</w:t>
      </w:r>
      <w:r w:rsidRPr="003C6796">
        <w:t xml:space="preserve"> to give:</w:t>
      </w:r>
    </w:p>
    <w:p w:rsidR="00B721CB" w:rsidRPr="003C6796" w:rsidRDefault="00B721CB">
      <w:pPr>
        <w:pStyle w:val="paragraph"/>
      </w:pPr>
      <w:r w:rsidRPr="003C6796">
        <w:tab/>
        <w:t>(a)</w:t>
      </w:r>
      <w:r w:rsidRPr="003C6796">
        <w:tab/>
        <w:t xml:space="preserve">the </w:t>
      </w:r>
      <w:r w:rsidR="003C6796" w:rsidRPr="003C6796">
        <w:rPr>
          <w:position w:val="6"/>
          <w:sz w:val="16"/>
        </w:rPr>
        <w:t>*</w:t>
      </w:r>
      <w:r w:rsidRPr="003C6796">
        <w:t>tax file number of any person; or</w:t>
      </w:r>
    </w:p>
    <w:p w:rsidR="00B721CB" w:rsidRPr="003C6796" w:rsidRDefault="00B721CB">
      <w:pPr>
        <w:pStyle w:val="paragraph"/>
      </w:pPr>
      <w:r w:rsidRPr="003C6796">
        <w:tab/>
        <w:t>(b)</w:t>
      </w:r>
      <w:r w:rsidRPr="003C6796">
        <w:tab/>
        <w:t>information about the physical, psychological or emotional health of any person.</w:t>
      </w:r>
    </w:p>
    <w:p w:rsidR="00B721CB" w:rsidRPr="003C6796" w:rsidRDefault="00B721CB">
      <w:pPr>
        <w:pStyle w:val="ActHead5"/>
      </w:pPr>
      <w:bookmarkStart w:id="261" w:name="_Toc434416407"/>
      <w:r w:rsidRPr="008C10B7">
        <w:rPr>
          <w:rStyle w:val="CharSectno"/>
        </w:rPr>
        <w:t>282</w:t>
      </w:r>
      <w:r w:rsidR="003C6796" w:rsidRPr="008C10B7">
        <w:rPr>
          <w:rStyle w:val="CharSectno"/>
        </w:rPr>
        <w:noBreakHyphen/>
      </w:r>
      <w:r w:rsidRPr="008C10B7">
        <w:rPr>
          <w:rStyle w:val="CharSectno"/>
        </w:rPr>
        <w:t>35</w:t>
      </w:r>
      <w:r w:rsidRPr="003C6796">
        <w:t xml:space="preserve">  Delegation</w:t>
      </w:r>
      <w:bookmarkEnd w:id="261"/>
    </w:p>
    <w:p w:rsidR="00B721CB" w:rsidRPr="003C6796" w:rsidRDefault="00B721CB">
      <w:pPr>
        <w:pStyle w:val="subsection"/>
      </w:pPr>
      <w:r w:rsidRPr="003C6796">
        <w:tab/>
      </w:r>
      <w:r w:rsidRPr="003C6796">
        <w:tab/>
        <w:t xml:space="preserve">The </w:t>
      </w:r>
      <w:r w:rsidR="00B272D2" w:rsidRPr="003C6796">
        <w:t>Chief Executive Medicare</w:t>
      </w:r>
      <w:r w:rsidRPr="003C6796">
        <w:t xml:space="preserve"> may, by writing, delegate all or any of his or her powers under Part</w:t>
      </w:r>
      <w:r w:rsidR="003C6796">
        <w:t> </w:t>
      </w:r>
      <w:r w:rsidRPr="003C6796">
        <w:t>2</w:t>
      </w:r>
      <w:r w:rsidR="003C6796">
        <w:noBreakHyphen/>
      </w:r>
      <w:r w:rsidRPr="003C6796">
        <w:t xml:space="preserve">2 or this Part to </w:t>
      </w:r>
      <w:r w:rsidR="00B272D2" w:rsidRPr="003C6796">
        <w:t xml:space="preserve">a Departmental employee (within the meaning of the </w:t>
      </w:r>
      <w:r w:rsidR="00B272D2" w:rsidRPr="003C6796">
        <w:rPr>
          <w:i/>
        </w:rPr>
        <w:t>Human Services (Medicare) Act 1973</w:t>
      </w:r>
      <w:r w:rsidR="00B272D2" w:rsidRPr="003C6796">
        <w:t>)</w:t>
      </w:r>
      <w:r w:rsidRPr="003C6796">
        <w:t>.</w:t>
      </w:r>
    </w:p>
    <w:p w:rsidR="00B721CB" w:rsidRPr="003C6796" w:rsidRDefault="00B721CB">
      <w:pPr>
        <w:pStyle w:val="notetext"/>
      </w:pPr>
      <w:r w:rsidRPr="003C6796">
        <w:lastRenderedPageBreak/>
        <w:t>Note:</w:t>
      </w:r>
      <w:r w:rsidRPr="003C6796">
        <w:tab/>
        <w:t>The Minister may also delegate his or her powers under Part</w:t>
      </w:r>
      <w:r w:rsidR="003C6796">
        <w:t> </w:t>
      </w:r>
      <w:r w:rsidRPr="003C6796">
        <w:t>2</w:t>
      </w:r>
      <w:r w:rsidR="003C6796">
        <w:noBreakHyphen/>
      </w:r>
      <w:r w:rsidRPr="003C6796">
        <w:t>2 or this Part (see section</w:t>
      </w:r>
      <w:r w:rsidR="003C6796">
        <w:t> </w:t>
      </w:r>
      <w:r w:rsidRPr="003C6796">
        <w:t>333</w:t>
      </w:r>
      <w:r w:rsidR="003C6796">
        <w:noBreakHyphen/>
      </w:r>
      <w:r w:rsidRPr="003C6796">
        <w:t>5).</w:t>
      </w:r>
    </w:p>
    <w:p w:rsidR="00B721CB" w:rsidRPr="003C6796" w:rsidRDefault="00B721CB">
      <w:pPr>
        <w:pStyle w:val="ActHead5"/>
      </w:pPr>
      <w:bookmarkStart w:id="262" w:name="_Toc434416408"/>
      <w:r w:rsidRPr="008C10B7">
        <w:rPr>
          <w:rStyle w:val="CharSectno"/>
        </w:rPr>
        <w:t>282</w:t>
      </w:r>
      <w:r w:rsidR="003C6796" w:rsidRPr="008C10B7">
        <w:rPr>
          <w:rStyle w:val="CharSectno"/>
        </w:rPr>
        <w:noBreakHyphen/>
      </w:r>
      <w:r w:rsidRPr="008C10B7">
        <w:rPr>
          <w:rStyle w:val="CharSectno"/>
        </w:rPr>
        <w:t>40</w:t>
      </w:r>
      <w:r w:rsidRPr="003C6796">
        <w:t xml:space="preserve">  Appropriation</w:t>
      </w:r>
      <w:bookmarkEnd w:id="262"/>
    </w:p>
    <w:p w:rsidR="00B721CB" w:rsidRPr="003C6796" w:rsidRDefault="00B721CB">
      <w:pPr>
        <w:pStyle w:val="subsection"/>
      </w:pPr>
      <w:r w:rsidRPr="003C6796">
        <w:tab/>
      </w:r>
      <w:r w:rsidRPr="003C6796">
        <w:tab/>
        <w:t>The Consolidated Revenue Fund is appropriated for the purpose of making payments under Part</w:t>
      </w:r>
      <w:r w:rsidR="003C6796">
        <w:t> </w:t>
      </w:r>
      <w:r w:rsidRPr="003C6796">
        <w:t>2</w:t>
      </w:r>
      <w:r w:rsidR="003C6796">
        <w:noBreakHyphen/>
      </w:r>
      <w:r w:rsidRPr="003C6796">
        <w:t>2 and this Part.</w:t>
      </w:r>
    </w:p>
    <w:p w:rsidR="00B721CB" w:rsidRPr="003C6796" w:rsidRDefault="00B721CB" w:rsidP="001E457B">
      <w:pPr>
        <w:pStyle w:val="ActHead2"/>
        <w:pageBreakBefore/>
        <w:spacing w:before="360"/>
      </w:pPr>
      <w:bookmarkStart w:id="263" w:name="_Toc434416409"/>
      <w:r w:rsidRPr="008C10B7">
        <w:rPr>
          <w:rStyle w:val="CharPartNo"/>
        </w:rPr>
        <w:lastRenderedPageBreak/>
        <w:t>Part</w:t>
      </w:r>
      <w:r w:rsidR="003C6796" w:rsidRPr="008C10B7">
        <w:rPr>
          <w:rStyle w:val="CharPartNo"/>
        </w:rPr>
        <w:t> </w:t>
      </w:r>
      <w:r w:rsidRPr="008C10B7">
        <w:rPr>
          <w:rStyle w:val="CharPartNo"/>
        </w:rPr>
        <w:t>6</w:t>
      </w:r>
      <w:r w:rsidR="003C6796" w:rsidRPr="008C10B7">
        <w:rPr>
          <w:rStyle w:val="CharPartNo"/>
        </w:rPr>
        <w:noBreakHyphen/>
      </w:r>
      <w:r w:rsidRPr="008C10B7">
        <w:rPr>
          <w:rStyle w:val="CharPartNo"/>
        </w:rPr>
        <w:t>6</w:t>
      </w:r>
      <w:r w:rsidRPr="003C6796">
        <w:t>—</w:t>
      </w:r>
      <w:r w:rsidRPr="008C10B7">
        <w:rPr>
          <w:rStyle w:val="CharPartText"/>
        </w:rPr>
        <w:t>Private health insurance levies</w:t>
      </w:r>
      <w:bookmarkEnd w:id="263"/>
    </w:p>
    <w:p w:rsidR="00B721CB" w:rsidRPr="003C6796" w:rsidRDefault="00B721CB">
      <w:pPr>
        <w:pStyle w:val="ActHead3"/>
      </w:pPr>
      <w:bookmarkStart w:id="264" w:name="_Toc434416410"/>
      <w:r w:rsidRPr="008C10B7">
        <w:rPr>
          <w:rStyle w:val="CharDivNo"/>
        </w:rPr>
        <w:t>Division</w:t>
      </w:r>
      <w:r w:rsidR="003C6796" w:rsidRPr="008C10B7">
        <w:rPr>
          <w:rStyle w:val="CharDivNo"/>
        </w:rPr>
        <w:t> </w:t>
      </w:r>
      <w:r w:rsidRPr="008C10B7">
        <w:rPr>
          <w:rStyle w:val="CharDivNo"/>
        </w:rPr>
        <w:t>304</w:t>
      </w:r>
      <w:r w:rsidRPr="003C6796">
        <w:t>—</w:t>
      </w:r>
      <w:r w:rsidRPr="008C10B7">
        <w:rPr>
          <w:rStyle w:val="CharDivText"/>
        </w:rPr>
        <w:t>Introduction</w:t>
      </w:r>
      <w:bookmarkEnd w:id="264"/>
    </w:p>
    <w:p w:rsidR="00B721CB" w:rsidRPr="003C6796" w:rsidRDefault="00B721CB">
      <w:pPr>
        <w:pStyle w:val="ActHead5"/>
      </w:pPr>
      <w:bookmarkStart w:id="265" w:name="_Toc434416411"/>
      <w:r w:rsidRPr="008C10B7">
        <w:rPr>
          <w:rStyle w:val="CharSectno"/>
        </w:rPr>
        <w:t>304</w:t>
      </w:r>
      <w:r w:rsidR="003C6796" w:rsidRPr="008C10B7">
        <w:rPr>
          <w:rStyle w:val="CharSectno"/>
        </w:rPr>
        <w:noBreakHyphen/>
      </w:r>
      <w:r w:rsidRPr="008C10B7">
        <w:rPr>
          <w:rStyle w:val="CharSectno"/>
        </w:rPr>
        <w:t>1</w:t>
      </w:r>
      <w:r w:rsidRPr="003C6796">
        <w:t xml:space="preserve">  What this Part is about</w:t>
      </w:r>
      <w:bookmarkEnd w:id="265"/>
    </w:p>
    <w:p w:rsidR="00B721CB" w:rsidRPr="003C6796" w:rsidRDefault="00B721CB">
      <w:pPr>
        <w:pStyle w:val="BoxText"/>
      </w:pPr>
      <w:r w:rsidRPr="003C6796">
        <w:t>Each private health insurance levy is imposed under a levy Act. This Part deals with collection of the levies and other matters relating to their administration.</w:t>
      </w:r>
    </w:p>
    <w:p w:rsidR="00B721CB" w:rsidRPr="003C6796" w:rsidRDefault="00B721CB">
      <w:pPr>
        <w:pStyle w:val="ActHead5"/>
      </w:pPr>
      <w:bookmarkStart w:id="266" w:name="_Toc434416412"/>
      <w:r w:rsidRPr="008C10B7">
        <w:rPr>
          <w:rStyle w:val="CharSectno"/>
        </w:rPr>
        <w:t>304</w:t>
      </w:r>
      <w:r w:rsidR="003C6796" w:rsidRPr="008C10B7">
        <w:rPr>
          <w:rStyle w:val="CharSectno"/>
        </w:rPr>
        <w:noBreakHyphen/>
      </w:r>
      <w:r w:rsidRPr="008C10B7">
        <w:rPr>
          <w:rStyle w:val="CharSectno"/>
        </w:rPr>
        <w:t>5</w:t>
      </w:r>
      <w:r w:rsidRPr="003C6796">
        <w:t xml:space="preserve">  Private Health Insurance (Levy Administration) Rules</w:t>
      </w:r>
      <w:bookmarkEnd w:id="266"/>
    </w:p>
    <w:p w:rsidR="00B721CB" w:rsidRPr="003C6796" w:rsidRDefault="00B721CB">
      <w:pPr>
        <w:pStyle w:val="subsection"/>
      </w:pPr>
      <w:r w:rsidRPr="003C6796">
        <w:tab/>
      </w:r>
      <w:r w:rsidRPr="003C6796">
        <w:tab/>
        <w:t xml:space="preserve">The collection of </w:t>
      </w:r>
      <w:r w:rsidR="003C6796" w:rsidRPr="003C6796">
        <w:rPr>
          <w:position w:val="6"/>
          <w:sz w:val="16"/>
        </w:rPr>
        <w:t>*</w:t>
      </w:r>
      <w:r w:rsidRPr="003C6796">
        <w:t>private health insurance levies and other matters relating to administration of the levies are also dealt with in the Private Health Insurance (Levy Administration) Rules. The provisions of this Part indicate when a particular matter is or may be dealt with in these Rules.</w:t>
      </w:r>
    </w:p>
    <w:p w:rsidR="00B721CB" w:rsidRPr="003C6796" w:rsidRDefault="00B721CB">
      <w:pPr>
        <w:pStyle w:val="notetext"/>
      </w:pPr>
      <w:r w:rsidRPr="003C6796">
        <w:t>Note:</w:t>
      </w:r>
      <w:r w:rsidRPr="003C6796">
        <w:tab/>
        <w:t>The Private Health Insurance (Levy Administration) Rules are made by the Minister under section</w:t>
      </w:r>
      <w:r w:rsidR="003C6796">
        <w:t> </w:t>
      </w:r>
      <w:r w:rsidRPr="003C6796">
        <w:t>333</w:t>
      </w:r>
      <w:r w:rsidR="003C6796">
        <w:noBreakHyphen/>
      </w:r>
      <w:r w:rsidRPr="003C6796">
        <w:t>20.</w:t>
      </w:r>
    </w:p>
    <w:p w:rsidR="00B721CB" w:rsidRPr="003C6796" w:rsidRDefault="00B721CB">
      <w:pPr>
        <w:pStyle w:val="ActHead5"/>
        <w:rPr>
          <w:i/>
        </w:rPr>
      </w:pPr>
      <w:bookmarkStart w:id="267" w:name="_Toc434416413"/>
      <w:r w:rsidRPr="008C10B7">
        <w:rPr>
          <w:rStyle w:val="CharSectno"/>
        </w:rPr>
        <w:t>304</w:t>
      </w:r>
      <w:r w:rsidR="003C6796" w:rsidRPr="008C10B7">
        <w:rPr>
          <w:rStyle w:val="CharSectno"/>
        </w:rPr>
        <w:noBreakHyphen/>
      </w:r>
      <w:r w:rsidRPr="008C10B7">
        <w:rPr>
          <w:rStyle w:val="CharSectno"/>
        </w:rPr>
        <w:t>10</w:t>
      </w:r>
      <w:r w:rsidRPr="003C6796">
        <w:t xml:space="preserve">  Meaning of </w:t>
      </w:r>
      <w:r w:rsidRPr="003C6796">
        <w:rPr>
          <w:i/>
        </w:rPr>
        <w:t>private health insurance levy</w:t>
      </w:r>
      <w:bookmarkEnd w:id="267"/>
    </w:p>
    <w:p w:rsidR="00B721CB" w:rsidRPr="003C6796" w:rsidRDefault="00B721CB">
      <w:pPr>
        <w:pStyle w:val="subsection"/>
      </w:pPr>
      <w:r w:rsidRPr="003C6796">
        <w:tab/>
      </w:r>
      <w:r w:rsidRPr="003C6796">
        <w:tab/>
        <w:t xml:space="preserve">Each of the following levies is a </w:t>
      </w:r>
      <w:r w:rsidRPr="003C6796">
        <w:rPr>
          <w:b/>
          <w:i/>
        </w:rPr>
        <w:t>private health insurance levy</w:t>
      </w:r>
      <w:r w:rsidRPr="003C6796">
        <w:t>:</w:t>
      </w:r>
    </w:p>
    <w:p w:rsidR="00B721CB" w:rsidRPr="003C6796" w:rsidRDefault="00B721CB">
      <w:pPr>
        <w:pStyle w:val="paragraph"/>
      </w:pPr>
      <w:r w:rsidRPr="003C6796">
        <w:tab/>
        <w:t>(b)</w:t>
      </w:r>
      <w:r w:rsidRPr="003C6796">
        <w:tab/>
        <w:t xml:space="preserve">levy imposed under the </w:t>
      </w:r>
      <w:r w:rsidRPr="003C6796">
        <w:rPr>
          <w:i/>
        </w:rPr>
        <w:t xml:space="preserve">Private Health Insurance (Complaints Levy) Act 1995 </w:t>
      </w:r>
      <w:r w:rsidRPr="003C6796">
        <w:t>(</w:t>
      </w:r>
      <w:r w:rsidRPr="003C6796">
        <w:rPr>
          <w:b/>
          <w:i/>
        </w:rPr>
        <w:t>complaints levy</w:t>
      </w:r>
      <w:r w:rsidRPr="003C6796">
        <w:t>);</w:t>
      </w:r>
    </w:p>
    <w:p w:rsidR="00B721CB" w:rsidRPr="003C6796" w:rsidRDefault="00B721CB">
      <w:pPr>
        <w:pStyle w:val="paragraph"/>
      </w:pPr>
      <w:r w:rsidRPr="003C6796">
        <w:tab/>
        <w:t>(d)</w:t>
      </w:r>
      <w:r w:rsidRPr="003C6796">
        <w:tab/>
        <w:t xml:space="preserve">levy imposed under the </w:t>
      </w:r>
      <w:r w:rsidRPr="003C6796">
        <w:rPr>
          <w:i/>
        </w:rPr>
        <w:t xml:space="preserve">Private Health Insurance (Risk Equalisation Levy) Act 2003 </w:t>
      </w:r>
      <w:r w:rsidRPr="003C6796">
        <w:t>(</w:t>
      </w:r>
      <w:r w:rsidRPr="003C6796">
        <w:rPr>
          <w:b/>
          <w:i/>
        </w:rPr>
        <w:t>risk equalisation levy</w:t>
      </w:r>
      <w:r w:rsidRPr="003C6796">
        <w:t>)</w:t>
      </w:r>
      <w:r w:rsidR="001D4274" w:rsidRPr="003C6796">
        <w:t>;</w:t>
      </w:r>
    </w:p>
    <w:p w:rsidR="001D4274" w:rsidRPr="003C6796" w:rsidRDefault="001D4274" w:rsidP="001D4274">
      <w:pPr>
        <w:pStyle w:val="paragraph"/>
      </w:pPr>
      <w:r w:rsidRPr="003C6796">
        <w:tab/>
        <w:t>(e)</w:t>
      </w:r>
      <w:r w:rsidRPr="003C6796">
        <w:tab/>
        <w:t xml:space="preserve">levy imposed under the </w:t>
      </w:r>
      <w:r w:rsidRPr="003C6796">
        <w:rPr>
          <w:i/>
        </w:rPr>
        <w:t>Private Health Insurance (National Joint Replacement Register Levy) Act 2009</w:t>
      </w:r>
      <w:r w:rsidRPr="003C6796">
        <w:t xml:space="preserve"> (</w:t>
      </w:r>
      <w:r w:rsidRPr="003C6796">
        <w:rPr>
          <w:b/>
          <w:i/>
        </w:rPr>
        <w:t>national joint replacement register levy</w:t>
      </w:r>
      <w:r w:rsidRPr="003C6796">
        <w:t>).</w:t>
      </w:r>
    </w:p>
    <w:p w:rsidR="00F47F8B" w:rsidRPr="006F3F12" w:rsidRDefault="00F47F8B" w:rsidP="001E457B">
      <w:pPr>
        <w:pStyle w:val="notetext"/>
        <w:keepNext/>
        <w:keepLines/>
      </w:pPr>
      <w:r w:rsidRPr="006F3F12">
        <w:lastRenderedPageBreak/>
        <w:t>Note:</w:t>
      </w:r>
      <w:r w:rsidRPr="006F3F12">
        <w:tab/>
        <w:t xml:space="preserve">Private health insurers are also liable to pay levies imposed by the </w:t>
      </w:r>
      <w:r w:rsidRPr="006F3F12">
        <w:rPr>
          <w:i/>
        </w:rPr>
        <w:t>Private Health Insurance Supervisory Levy Imposition Act 2015</w:t>
      </w:r>
      <w:r w:rsidRPr="006F3F12">
        <w:t xml:space="preserve"> and the </w:t>
      </w:r>
      <w:r w:rsidRPr="006F3F12">
        <w:rPr>
          <w:i/>
        </w:rPr>
        <w:t>Private Health Insurance (Collapsed Insurer Levy) Act 2003</w:t>
      </w:r>
      <w:r w:rsidRPr="006F3F12">
        <w:t xml:space="preserve">. This Part does not apply to those levies. The collection of those levies is dealt with in the </w:t>
      </w:r>
      <w:r w:rsidRPr="006F3F12">
        <w:rPr>
          <w:i/>
        </w:rPr>
        <w:t>Financial Institutions Supervisory Levies Collection Act 1998</w:t>
      </w:r>
      <w:r w:rsidRPr="006F3F12">
        <w:t>.</w:t>
      </w:r>
    </w:p>
    <w:p w:rsidR="00B721CB" w:rsidRPr="003C6796" w:rsidRDefault="00B721CB" w:rsidP="00F719AC">
      <w:pPr>
        <w:pStyle w:val="ActHead3"/>
        <w:pageBreakBefore/>
      </w:pPr>
      <w:bookmarkStart w:id="268" w:name="_Toc434416414"/>
      <w:r w:rsidRPr="008C10B7">
        <w:rPr>
          <w:rStyle w:val="CharDivNo"/>
        </w:rPr>
        <w:lastRenderedPageBreak/>
        <w:t>Division</w:t>
      </w:r>
      <w:r w:rsidR="003C6796" w:rsidRPr="008C10B7">
        <w:rPr>
          <w:rStyle w:val="CharDivNo"/>
        </w:rPr>
        <w:t> </w:t>
      </w:r>
      <w:r w:rsidRPr="008C10B7">
        <w:rPr>
          <w:rStyle w:val="CharDivNo"/>
        </w:rPr>
        <w:t>307</w:t>
      </w:r>
      <w:r w:rsidRPr="003C6796">
        <w:t>—</w:t>
      </w:r>
      <w:r w:rsidRPr="008C10B7">
        <w:rPr>
          <w:rStyle w:val="CharDivText"/>
        </w:rPr>
        <w:t>Collection and recovery of private health insurance levies</w:t>
      </w:r>
      <w:bookmarkEnd w:id="268"/>
    </w:p>
    <w:p w:rsidR="00B721CB" w:rsidRPr="003C6796" w:rsidRDefault="00B721CB">
      <w:pPr>
        <w:pStyle w:val="ActHead5"/>
      </w:pPr>
      <w:bookmarkStart w:id="269" w:name="_Toc434416415"/>
      <w:r w:rsidRPr="008C10B7">
        <w:rPr>
          <w:rStyle w:val="CharSectno"/>
        </w:rPr>
        <w:t>307</w:t>
      </w:r>
      <w:r w:rsidR="003C6796" w:rsidRPr="008C10B7">
        <w:rPr>
          <w:rStyle w:val="CharSectno"/>
        </w:rPr>
        <w:noBreakHyphen/>
      </w:r>
      <w:r w:rsidRPr="008C10B7">
        <w:rPr>
          <w:rStyle w:val="CharSectno"/>
        </w:rPr>
        <w:t>1</w:t>
      </w:r>
      <w:r w:rsidRPr="003C6796">
        <w:t xml:space="preserve">  When private health insurance levy must be paid</w:t>
      </w:r>
      <w:bookmarkEnd w:id="269"/>
    </w:p>
    <w:p w:rsidR="00B721CB" w:rsidRPr="003C6796" w:rsidRDefault="00B721CB">
      <w:pPr>
        <w:pStyle w:val="subsection"/>
      </w:pPr>
      <w:r w:rsidRPr="003C6796">
        <w:tab/>
        <w:t>(1)</w:t>
      </w:r>
      <w:r w:rsidRPr="003C6796">
        <w:tab/>
        <w:t xml:space="preserve">A </w:t>
      </w:r>
      <w:r w:rsidR="003C6796" w:rsidRPr="003C6796">
        <w:rPr>
          <w:position w:val="6"/>
          <w:sz w:val="16"/>
        </w:rPr>
        <w:t>*</w:t>
      </w:r>
      <w:r w:rsidRPr="003C6796">
        <w:t xml:space="preserve">private health insurance levy that is imposed on a particular day (the </w:t>
      </w:r>
      <w:r w:rsidRPr="003C6796">
        <w:rPr>
          <w:b/>
          <w:i/>
        </w:rPr>
        <w:t>imposition day</w:t>
      </w:r>
      <w:r w:rsidRPr="003C6796">
        <w:t>) becomes due and payable on the day specified as the payment day for that imposition day in:</w:t>
      </w:r>
    </w:p>
    <w:p w:rsidR="00B721CB" w:rsidRPr="003C6796" w:rsidRDefault="00B721CB">
      <w:pPr>
        <w:pStyle w:val="paragraph"/>
      </w:pPr>
      <w:r w:rsidRPr="003C6796">
        <w:tab/>
        <w:t>(a)</w:t>
      </w:r>
      <w:r w:rsidRPr="003C6796">
        <w:tab/>
        <w:t>a determination made by the Minister, by legislative instrument, if the levy is:</w:t>
      </w:r>
    </w:p>
    <w:p w:rsidR="00B721CB" w:rsidRPr="003C6796" w:rsidRDefault="00B721CB">
      <w:pPr>
        <w:pStyle w:val="paragraphsub"/>
      </w:pPr>
      <w:r w:rsidRPr="003C6796">
        <w:tab/>
        <w:t>(iii)</w:t>
      </w:r>
      <w:r w:rsidRPr="003C6796">
        <w:tab/>
      </w:r>
      <w:r w:rsidR="003C6796" w:rsidRPr="003C6796">
        <w:rPr>
          <w:position w:val="6"/>
          <w:sz w:val="16"/>
        </w:rPr>
        <w:t>*</w:t>
      </w:r>
      <w:r w:rsidRPr="003C6796">
        <w:t xml:space="preserve">complaints levy imposed on a supplementary complaints levy administration day (within the meaning of the </w:t>
      </w:r>
      <w:r w:rsidRPr="003C6796">
        <w:rPr>
          <w:i/>
        </w:rPr>
        <w:t>Private Health Insurance (Complaints Levy) Act 1995</w:t>
      </w:r>
      <w:r w:rsidRPr="003C6796">
        <w:t>; or</w:t>
      </w:r>
    </w:p>
    <w:p w:rsidR="00B721CB" w:rsidRPr="003C6796" w:rsidRDefault="00B721CB">
      <w:pPr>
        <w:pStyle w:val="paragraphsub"/>
      </w:pPr>
      <w:r w:rsidRPr="003C6796">
        <w:tab/>
        <w:t>(iv)</w:t>
      </w:r>
      <w:r w:rsidRPr="003C6796">
        <w:tab/>
      </w:r>
      <w:r w:rsidR="003C6796" w:rsidRPr="003C6796">
        <w:rPr>
          <w:position w:val="6"/>
          <w:sz w:val="16"/>
        </w:rPr>
        <w:t>*</w:t>
      </w:r>
      <w:r w:rsidRPr="003C6796">
        <w:t xml:space="preserve">risk equalisation levy imposed on a supplementary risk equalisation levy day (within the meaning of the </w:t>
      </w:r>
      <w:r w:rsidRPr="003C6796">
        <w:rPr>
          <w:i/>
        </w:rPr>
        <w:t>Private Health Insurance (Risk Equalisation Levy) Act 2003</w:t>
      </w:r>
      <w:r w:rsidRPr="003C6796">
        <w:t xml:space="preserve">; </w:t>
      </w:r>
      <w:r w:rsidR="001D4274" w:rsidRPr="003C6796">
        <w:t>or</w:t>
      </w:r>
    </w:p>
    <w:p w:rsidR="001D4274" w:rsidRPr="003C6796" w:rsidRDefault="001D4274" w:rsidP="001D4274">
      <w:pPr>
        <w:pStyle w:val="paragraphsub"/>
      </w:pPr>
      <w:r w:rsidRPr="003C6796">
        <w:tab/>
        <w:t>(v)</w:t>
      </w:r>
      <w:r w:rsidRPr="003C6796">
        <w:tab/>
      </w:r>
      <w:r w:rsidR="003C6796" w:rsidRPr="003C6796">
        <w:rPr>
          <w:position w:val="6"/>
          <w:sz w:val="16"/>
        </w:rPr>
        <w:t>*</w:t>
      </w:r>
      <w:r w:rsidRPr="003C6796">
        <w:t xml:space="preserve">national joint replacement register levy imposed on a supplementary national joint replacement register levy day (within the meaning of the </w:t>
      </w:r>
      <w:r w:rsidRPr="003C6796">
        <w:rPr>
          <w:i/>
        </w:rPr>
        <w:t>Private Health Insurance (National Joint Replacement Register Levy)</w:t>
      </w:r>
      <w:r w:rsidRPr="003C6796">
        <w:t xml:space="preserve"> </w:t>
      </w:r>
      <w:r w:rsidRPr="003C6796">
        <w:rPr>
          <w:i/>
        </w:rPr>
        <w:t>Act 2009</w:t>
      </w:r>
      <w:r w:rsidRPr="003C6796">
        <w:t>); and</w:t>
      </w:r>
    </w:p>
    <w:p w:rsidR="00B721CB" w:rsidRPr="003C6796" w:rsidRDefault="00B721CB">
      <w:pPr>
        <w:pStyle w:val="paragraph"/>
      </w:pPr>
      <w:r w:rsidRPr="003C6796">
        <w:tab/>
        <w:t>(b)</w:t>
      </w:r>
      <w:r w:rsidRPr="003C6796">
        <w:tab/>
        <w:t>otherwise—the Private Health Insurance (Levy Administration) Rules.</w:t>
      </w:r>
    </w:p>
    <w:p w:rsidR="00F47F8B" w:rsidRPr="006F3F12" w:rsidRDefault="00F47F8B" w:rsidP="00F47F8B">
      <w:pPr>
        <w:pStyle w:val="subsection"/>
      </w:pPr>
      <w:r w:rsidRPr="006F3F12">
        <w:tab/>
        <w:t>(2)</w:t>
      </w:r>
      <w:r w:rsidRPr="006F3F12">
        <w:tab/>
        <w:t xml:space="preserve">The Minister must obtain, and take into account, advice from </w:t>
      </w:r>
      <w:r w:rsidRPr="006F3F12">
        <w:rPr>
          <w:position w:val="6"/>
          <w:sz w:val="16"/>
        </w:rPr>
        <w:t>*</w:t>
      </w:r>
      <w:r w:rsidRPr="006F3F12">
        <w:t>APRA in relation to the day that is to be specified as the payment day in a determination made under subparagraph (1)(a)(iv).</w:t>
      </w:r>
    </w:p>
    <w:p w:rsidR="00B721CB" w:rsidRPr="003C6796" w:rsidRDefault="00B721CB">
      <w:pPr>
        <w:pStyle w:val="ActHead5"/>
      </w:pPr>
      <w:bookmarkStart w:id="270" w:name="_Toc434416416"/>
      <w:r w:rsidRPr="008C10B7">
        <w:rPr>
          <w:rStyle w:val="CharSectno"/>
        </w:rPr>
        <w:t>307</w:t>
      </w:r>
      <w:r w:rsidR="003C6796" w:rsidRPr="008C10B7">
        <w:rPr>
          <w:rStyle w:val="CharSectno"/>
        </w:rPr>
        <w:noBreakHyphen/>
      </w:r>
      <w:r w:rsidRPr="008C10B7">
        <w:rPr>
          <w:rStyle w:val="CharSectno"/>
        </w:rPr>
        <w:t>5</w:t>
      </w:r>
      <w:r w:rsidRPr="003C6796">
        <w:t xml:space="preserve">  Late payment penalty</w:t>
      </w:r>
      <w:bookmarkEnd w:id="270"/>
    </w:p>
    <w:p w:rsidR="00B721CB" w:rsidRPr="003C6796" w:rsidRDefault="00B721CB">
      <w:pPr>
        <w:pStyle w:val="subsection"/>
      </w:pPr>
      <w:r w:rsidRPr="003C6796">
        <w:tab/>
        <w:t>(1)</w:t>
      </w:r>
      <w:r w:rsidRPr="003C6796">
        <w:tab/>
        <w:t xml:space="preserve">If a </w:t>
      </w:r>
      <w:r w:rsidR="003C6796" w:rsidRPr="003C6796">
        <w:rPr>
          <w:position w:val="6"/>
          <w:sz w:val="16"/>
        </w:rPr>
        <w:t>*</w:t>
      </w:r>
      <w:r w:rsidRPr="003C6796">
        <w:t xml:space="preserve">private health insurance levy remains wholly or partly unpaid by a </w:t>
      </w:r>
      <w:r w:rsidR="001D4274" w:rsidRPr="003C6796">
        <w:t>person</w:t>
      </w:r>
      <w:r w:rsidRPr="003C6796">
        <w:t xml:space="preserve"> after it becomes due and payable, </w:t>
      </w:r>
      <w:r w:rsidR="001D4274" w:rsidRPr="003C6796">
        <w:t>the person</w:t>
      </w:r>
      <w:r w:rsidRPr="003C6796">
        <w:t xml:space="preserve"> is liable to pay a late payment penalty under this section.</w:t>
      </w:r>
    </w:p>
    <w:p w:rsidR="00B721CB" w:rsidRPr="003C6796" w:rsidRDefault="00B721CB">
      <w:pPr>
        <w:pStyle w:val="subsection"/>
      </w:pPr>
      <w:r w:rsidRPr="003C6796">
        <w:lastRenderedPageBreak/>
        <w:tab/>
        <w:t>(2)</w:t>
      </w:r>
      <w:r w:rsidRPr="003C6796">
        <w:tab/>
        <w:t xml:space="preserve">The </w:t>
      </w:r>
      <w:r w:rsidR="003C6796" w:rsidRPr="003C6796">
        <w:rPr>
          <w:position w:val="6"/>
          <w:sz w:val="16"/>
        </w:rPr>
        <w:t>*</w:t>
      </w:r>
      <w:r w:rsidRPr="003C6796">
        <w:t>late payment penalty is calculated:</w:t>
      </w:r>
    </w:p>
    <w:p w:rsidR="00B721CB" w:rsidRPr="003C6796" w:rsidRDefault="00B721CB">
      <w:pPr>
        <w:pStyle w:val="paragraph"/>
      </w:pPr>
      <w:r w:rsidRPr="003C6796">
        <w:tab/>
        <w:t>(a)</w:t>
      </w:r>
      <w:r w:rsidRPr="003C6796">
        <w:tab/>
        <w:t>at the rate specified in the Private Health Insurance (Levy Administration) Rules (which must not be higher than 15%); and</w:t>
      </w:r>
    </w:p>
    <w:p w:rsidR="00B721CB" w:rsidRPr="003C6796" w:rsidRDefault="00B721CB">
      <w:pPr>
        <w:pStyle w:val="paragraph"/>
      </w:pPr>
      <w:r w:rsidRPr="003C6796">
        <w:tab/>
        <w:t>(b)</w:t>
      </w:r>
      <w:r w:rsidRPr="003C6796">
        <w:tab/>
        <w:t>on the unpaid amount of the levy; and</w:t>
      </w:r>
    </w:p>
    <w:p w:rsidR="00B721CB" w:rsidRPr="003C6796" w:rsidRDefault="00B721CB">
      <w:pPr>
        <w:pStyle w:val="paragraph"/>
      </w:pPr>
      <w:r w:rsidRPr="003C6796">
        <w:tab/>
        <w:t>(c)</w:t>
      </w:r>
      <w:r w:rsidRPr="003C6796">
        <w:tab/>
        <w:t>for the period:</w:t>
      </w:r>
    </w:p>
    <w:p w:rsidR="00B721CB" w:rsidRPr="003C6796" w:rsidRDefault="00B721CB">
      <w:pPr>
        <w:pStyle w:val="paragraphsub"/>
      </w:pPr>
      <w:r w:rsidRPr="003C6796">
        <w:tab/>
        <w:t>(i)</w:t>
      </w:r>
      <w:r w:rsidRPr="003C6796">
        <w:tab/>
        <w:t>starting when the levy becomes due and payable; and</w:t>
      </w:r>
    </w:p>
    <w:p w:rsidR="00B721CB" w:rsidRPr="003C6796" w:rsidRDefault="00B721CB">
      <w:pPr>
        <w:pStyle w:val="paragraphsub"/>
      </w:pPr>
      <w:r w:rsidRPr="003C6796">
        <w:tab/>
        <w:t>(ii)</w:t>
      </w:r>
      <w:r w:rsidRPr="003C6796">
        <w:tab/>
        <w:t>ending when the levy, and the penalty payable under this section, have been paid in full.</w:t>
      </w:r>
    </w:p>
    <w:p w:rsidR="00B721CB" w:rsidRPr="003C6796" w:rsidRDefault="00B721CB">
      <w:pPr>
        <w:pStyle w:val="ActHead5"/>
      </w:pPr>
      <w:bookmarkStart w:id="271" w:name="_Toc434416417"/>
      <w:r w:rsidRPr="008C10B7">
        <w:rPr>
          <w:rStyle w:val="CharSectno"/>
        </w:rPr>
        <w:t>307</w:t>
      </w:r>
      <w:r w:rsidR="003C6796" w:rsidRPr="008C10B7">
        <w:rPr>
          <w:rStyle w:val="CharSectno"/>
        </w:rPr>
        <w:noBreakHyphen/>
      </w:r>
      <w:r w:rsidRPr="008C10B7">
        <w:rPr>
          <w:rStyle w:val="CharSectno"/>
        </w:rPr>
        <w:t>10</w:t>
      </w:r>
      <w:r w:rsidRPr="003C6796">
        <w:t xml:space="preserve">  Payment of levy and late payment penalty</w:t>
      </w:r>
      <w:bookmarkEnd w:id="271"/>
    </w:p>
    <w:p w:rsidR="00B721CB" w:rsidRPr="003C6796" w:rsidRDefault="00B721CB">
      <w:pPr>
        <w:pStyle w:val="subsection"/>
      </w:pPr>
      <w:r w:rsidRPr="003C6796">
        <w:tab/>
        <w:t>(1)</w:t>
      </w:r>
      <w:r w:rsidRPr="003C6796">
        <w:tab/>
        <w:t>The following must be paid to the Commonwealth:</w:t>
      </w:r>
    </w:p>
    <w:p w:rsidR="00B721CB" w:rsidRPr="003C6796" w:rsidRDefault="00B721CB">
      <w:pPr>
        <w:pStyle w:val="paragraph"/>
      </w:pPr>
      <w:r w:rsidRPr="003C6796">
        <w:tab/>
        <w:t>(a)</w:t>
      </w:r>
      <w:r w:rsidRPr="003C6796">
        <w:tab/>
        <w:t xml:space="preserve">a </w:t>
      </w:r>
      <w:r w:rsidR="003C6796" w:rsidRPr="003C6796">
        <w:rPr>
          <w:position w:val="6"/>
          <w:sz w:val="16"/>
        </w:rPr>
        <w:t>*</w:t>
      </w:r>
      <w:r w:rsidRPr="003C6796">
        <w:t>complaints levy;</w:t>
      </w:r>
    </w:p>
    <w:p w:rsidR="00B721CB" w:rsidRPr="003C6796" w:rsidRDefault="00B721CB">
      <w:pPr>
        <w:pStyle w:val="paragraph"/>
      </w:pPr>
      <w:r w:rsidRPr="003C6796">
        <w:tab/>
        <w:t>(b)</w:t>
      </w:r>
      <w:r w:rsidRPr="003C6796">
        <w:tab/>
        <w:t xml:space="preserve">a </w:t>
      </w:r>
      <w:r w:rsidR="003C6796" w:rsidRPr="003C6796">
        <w:rPr>
          <w:position w:val="6"/>
          <w:sz w:val="16"/>
        </w:rPr>
        <w:t>*</w:t>
      </w:r>
      <w:r w:rsidRPr="003C6796">
        <w:t>late payment penalty in respect of a complaints levy</w:t>
      </w:r>
      <w:r w:rsidR="001D4274" w:rsidRPr="003C6796">
        <w:t>;</w:t>
      </w:r>
    </w:p>
    <w:p w:rsidR="001D4274" w:rsidRPr="003C6796" w:rsidRDefault="001D4274" w:rsidP="001D4274">
      <w:pPr>
        <w:pStyle w:val="paragraph"/>
      </w:pPr>
      <w:r w:rsidRPr="003C6796">
        <w:tab/>
        <w:t>(c)</w:t>
      </w:r>
      <w:r w:rsidRPr="003C6796">
        <w:tab/>
        <w:t xml:space="preserve">a </w:t>
      </w:r>
      <w:r w:rsidR="003C6796" w:rsidRPr="003C6796">
        <w:rPr>
          <w:position w:val="6"/>
          <w:sz w:val="16"/>
        </w:rPr>
        <w:t>*</w:t>
      </w:r>
      <w:r w:rsidRPr="003C6796">
        <w:t>national joint replacement register levy;</w:t>
      </w:r>
    </w:p>
    <w:p w:rsidR="001D4274" w:rsidRPr="003C6796" w:rsidRDefault="001D4274" w:rsidP="001D4274">
      <w:pPr>
        <w:pStyle w:val="paragraph"/>
      </w:pPr>
      <w:r w:rsidRPr="003C6796">
        <w:tab/>
        <w:t>(d)</w:t>
      </w:r>
      <w:r w:rsidRPr="003C6796">
        <w:tab/>
        <w:t>a late payment penalty in respect of a national joint replacement register levy.</w:t>
      </w:r>
    </w:p>
    <w:p w:rsidR="00F47F8B" w:rsidRPr="006F3F12" w:rsidRDefault="00F47F8B" w:rsidP="00F47F8B">
      <w:pPr>
        <w:pStyle w:val="subsection"/>
      </w:pPr>
      <w:r w:rsidRPr="006F3F12">
        <w:tab/>
        <w:t>(2)</w:t>
      </w:r>
      <w:r w:rsidRPr="006F3F12">
        <w:tab/>
        <w:t xml:space="preserve">The following must be paid to </w:t>
      </w:r>
      <w:r w:rsidRPr="006F3F12">
        <w:rPr>
          <w:position w:val="6"/>
          <w:sz w:val="16"/>
        </w:rPr>
        <w:t>*</w:t>
      </w:r>
      <w:r w:rsidRPr="006F3F12">
        <w:t>APRA, on behalf of the Commonwealth:</w:t>
      </w:r>
    </w:p>
    <w:p w:rsidR="00F47F8B" w:rsidRPr="006F3F12" w:rsidRDefault="00F47F8B" w:rsidP="00F47F8B">
      <w:pPr>
        <w:pStyle w:val="paragraph"/>
      </w:pPr>
      <w:r w:rsidRPr="006F3F12">
        <w:tab/>
        <w:t>(a)</w:t>
      </w:r>
      <w:r w:rsidRPr="006F3F12">
        <w:tab/>
      </w:r>
      <w:r w:rsidRPr="006F3F12">
        <w:rPr>
          <w:position w:val="6"/>
          <w:sz w:val="16"/>
        </w:rPr>
        <w:t>*</w:t>
      </w:r>
      <w:r w:rsidRPr="006F3F12">
        <w:t>risk equalisation levy;</w:t>
      </w:r>
    </w:p>
    <w:p w:rsidR="00F47F8B" w:rsidRPr="006F3F12" w:rsidRDefault="00F47F8B" w:rsidP="00F47F8B">
      <w:pPr>
        <w:pStyle w:val="paragraph"/>
      </w:pPr>
      <w:r w:rsidRPr="006F3F12">
        <w:tab/>
        <w:t>(b)</w:t>
      </w:r>
      <w:r w:rsidRPr="006F3F12">
        <w:tab/>
      </w:r>
      <w:r w:rsidRPr="006F3F12">
        <w:rPr>
          <w:position w:val="6"/>
          <w:sz w:val="16"/>
        </w:rPr>
        <w:t>*</w:t>
      </w:r>
      <w:r w:rsidRPr="006F3F12">
        <w:t>late payment penalty in respect of risk equalisation levy.</w:t>
      </w:r>
    </w:p>
    <w:p w:rsidR="00F47F8B" w:rsidRPr="006F3F12" w:rsidRDefault="00F47F8B" w:rsidP="00F47F8B">
      <w:pPr>
        <w:pStyle w:val="notetext"/>
      </w:pPr>
      <w:r w:rsidRPr="006F3F12">
        <w:t>Note:</w:t>
      </w:r>
      <w:r w:rsidRPr="006F3F12">
        <w:tab/>
        <w:t>These amounts are to be credited to the Risk Equalisation Special Account: see section 318</w:t>
      </w:r>
      <w:r>
        <w:noBreakHyphen/>
      </w:r>
      <w:r w:rsidRPr="006F3F12">
        <w:t>5.</w:t>
      </w:r>
    </w:p>
    <w:p w:rsidR="00B721CB" w:rsidRPr="003C6796" w:rsidRDefault="00B721CB">
      <w:pPr>
        <w:pStyle w:val="ActHead5"/>
      </w:pPr>
      <w:bookmarkStart w:id="272" w:name="_Toc434416418"/>
      <w:r w:rsidRPr="008C10B7">
        <w:rPr>
          <w:rStyle w:val="CharSectno"/>
        </w:rPr>
        <w:t>307</w:t>
      </w:r>
      <w:r w:rsidR="003C6796" w:rsidRPr="008C10B7">
        <w:rPr>
          <w:rStyle w:val="CharSectno"/>
        </w:rPr>
        <w:noBreakHyphen/>
      </w:r>
      <w:r w:rsidRPr="008C10B7">
        <w:rPr>
          <w:rStyle w:val="CharSectno"/>
        </w:rPr>
        <w:t>15</w:t>
      </w:r>
      <w:r w:rsidRPr="003C6796">
        <w:t xml:space="preserve">  Recovery of levy and late payment penalty</w:t>
      </w:r>
      <w:bookmarkEnd w:id="272"/>
    </w:p>
    <w:p w:rsidR="00B721CB" w:rsidRPr="003C6796" w:rsidRDefault="00B721CB">
      <w:pPr>
        <w:pStyle w:val="subsection"/>
      </w:pPr>
      <w:r w:rsidRPr="003C6796">
        <w:tab/>
        <w:t>(1)</w:t>
      </w:r>
      <w:r w:rsidRPr="003C6796">
        <w:tab/>
        <w:t xml:space="preserve">A </w:t>
      </w:r>
      <w:r w:rsidR="003C6796" w:rsidRPr="003C6796">
        <w:rPr>
          <w:position w:val="6"/>
          <w:sz w:val="16"/>
        </w:rPr>
        <w:t>*</w:t>
      </w:r>
      <w:r w:rsidRPr="003C6796">
        <w:t>private health insurance levy that is due and payable is a debt due to the Commonwealth.</w:t>
      </w:r>
    </w:p>
    <w:p w:rsidR="00B721CB" w:rsidRPr="003C6796" w:rsidRDefault="00B721CB">
      <w:pPr>
        <w:pStyle w:val="subsection"/>
      </w:pPr>
      <w:r w:rsidRPr="003C6796">
        <w:tab/>
        <w:t>(2)</w:t>
      </w:r>
      <w:r w:rsidRPr="003C6796">
        <w:tab/>
        <w:t xml:space="preserve">A </w:t>
      </w:r>
      <w:r w:rsidR="003C6796" w:rsidRPr="003C6796">
        <w:rPr>
          <w:position w:val="6"/>
          <w:sz w:val="16"/>
        </w:rPr>
        <w:t>*</w:t>
      </w:r>
      <w:r w:rsidRPr="003C6796">
        <w:t>late payment penalty is a debt due to the Commonwealth.</w:t>
      </w:r>
    </w:p>
    <w:p w:rsidR="00B721CB" w:rsidRPr="003C6796" w:rsidRDefault="00B721CB">
      <w:pPr>
        <w:pStyle w:val="subsection"/>
      </w:pPr>
      <w:r w:rsidRPr="003C6796">
        <w:tab/>
        <w:t>(3)</w:t>
      </w:r>
      <w:r w:rsidRPr="003C6796">
        <w:tab/>
        <w:t xml:space="preserve">An amount referred to in </w:t>
      </w:r>
      <w:r w:rsidR="003C6796">
        <w:t>subsection (</w:t>
      </w:r>
      <w:r w:rsidRPr="003C6796">
        <w:t>1) or (2) may be recovered as a debt by action in a court of competent jurisdiction by:</w:t>
      </w:r>
    </w:p>
    <w:p w:rsidR="00B721CB" w:rsidRPr="003C6796" w:rsidRDefault="00B721CB">
      <w:pPr>
        <w:pStyle w:val="paragraph"/>
      </w:pPr>
      <w:r w:rsidRPr="003C6796">
        <w:lastRenderedPageBreak/>
        <w:tab/>
        <w:t>(a)</w:t>
      </w:r>
      <w:r w:rsidRPr="003C6796">
        <w:tab/>
        <w:t>the Commonwealth, in respect of a debt payable to the Commonwealth under subsection</w:t>
      </w:r>
      <w:r w:rsidR="003C6796">
        <w:t> </w:t>
      </w:r>
      <w:r w:rsidRPr="003C6796">
        <w:t>307</w:t>
      </w:r>
      <w:r w:rsidR="003C6796">
        <w:noBreakHyphen/>
      </w:r>
      <w:r w:rsidRPr="003C6796">
        <w:t>10(1); or</w:t>
      </w:r>
    </w:p>
    <w:p w:rsidR="00F47F8B" w:rsidRPr="006F3F12" w:rsidRDefault="00F47F8B" w:rsidP="00F47F8B">
      <w:pPr>
        <w:pStyle w:val="paragraph"/>
      </w:pPr>
      <w:r w:rsidRPr="006F3F12">
        <w:tab/>
        <w:t>(b)</w:t>
      </w:r>
      <w:r w:rsidRPr="006F3F12">
        <w:tab/>
      </w:r>
      <w:r w:rsidRPr="006F3F12">
        <w:rPr>
          <w:position w:val="6"/>
          <w:sz w:val="16"/>
        </w:rPr>
        <w:t>*</w:t>
      </w:r>
      <w:r w:rsidRPr="006F3F12">
        <w:t>APRA (as agent of the Commonwealth), in respect of a debt payable under subsection 307</w:t>
      </w:r>
      <w:r>
        <w:noBreakHyphen/>
      </w:r>
      <w:r w:rsidRPr="006F3F12">
        <w:t>10(2).</w:t>
      </w:r>
    </w:p>
    <w:p w:rsidR="00F47F8B" w:rsidRPr="006F3F12" w:rsidRDefault="00F47F8B" w:rsidP="00F47F8B">
      <w:pPr>
        <w:pStyle w:val="ActHead5"/>
      </w:pPr>
      <w:bookmarkStart w:id="273" w:name="_Toc434416419"/>
      <w:r w:rsidRPr="006F3F12">
        <w:rPr>
          <w:rStyle w:val="CharSectno"/>
        </w:rPr>
        <w:t>307</w:t>
      </w:r>
      <w:r>
        <w:rPr>
          <w:rStyle w:val="CharSectno"/>
        </w:rPr>
        <w:noBreakHyphen/>
      </w:r>
      <w:r w:rsidRPr="006F3F12">
        <w:rPr>
          <w:rStyle w:val="CharSectno"/>
        </w:rPr>
        <w:t>20</w:t>
      </w:r>
      <w:r w:rsidRPr="006F3F12">
        <w:t xml:space="preserve">  Waiver of late payment penalty</w:t>
      </w:r>
      <w:bookmarkEnd w:id="273"/>
    </w:p>
    <w:p w:rsidR="001D4274" w:rsidRPr="003C6796" w:rsidRDefault="00B721CB" w:rsidP="001D4274">
      <w:pPr>
        <w:pStyle w:val="subsection"/>
      </w:pPr>
      <w:r w:rsidRPr="003C6796">
        <w:tab/>
        <w:t>(1)</w:t>
      </w:r>
      <w:r w:rsidRPr="003C6796">
        <w:tab/>
        <w:t xml:space="preserve">The Minister may waive the whole or part of an amount of </w:t>
      </w:r>
      <w:r w:rsidR="003C6796" w:rsidRPr="003C6796">
        <w:rPr>
          <w:position w:val="6"/>
          <w:sz w:val="16"/>
        </w:rPr>
        <w:t>*</w:t>
      </w:r>
      <w:r w:rsidRPr="003C6796">
        <w:t xml:space="preserve">late payment penalty in respect of an unpaid amount </w:t>
      </w:r>
      <w:r w:rsidR="001D4274" w:rsidRPr="003C6796">
        <w:t>of:</w:t>
      </w:r>
    </w:p>
    <w:p w:rsidR="001D4274" w:rsidRPr="003C6796" w:rsidRDefault="001D4274" w:rsidP="001D4274">
      <w:pPr>
        <w:pStyle w:val="paragraph"/>
      </w:pPr>
      <w:r w:rsidRPr="003C6796">
        <w:tab/>
        <w:t>(a)</w:t>
      </w:r>
      <w:r w:rsidRPr="003C6796">
        <w:tab/>
      </w:r>
      <w:r w:rsidR="003C6796" w:rsidRPr="003C6796">
        <w:rPr>
          <w:position w:val="6"/>
          <w:sz w:val="16"/>
        </w:rPr>
        <w:t>*</w:t>
      </w:r>
      <w:r w:rsidRPr="003C6796">
        <w:t>complaints levy; or</w:t>
      </w:r>
    </w:p>
    <w:p w:rsidR="001D4274" w:rsidRPr="003C6796" w:rsidRDefault="001D4274" w:rsidP="001D4274">
      <w:pPr>
        <w:pStyle w:val="paragraph"/>
      </w:pPr>
      <w:r w:rsidRPr="003C6796">
        <w:tab/>
        <w:t>(b)</w:t>
      </w:r>
      <w:r w:rsidRPr="003C6796">
        <w:tab/>
      </w:r>
      <w:r w:rsidR="003C6796" w:rsidRPr="003C6796">
        <w:rPr>
          <w:position w:val="6"/>
          <w:sz w:val="16"/>
        </w:rPr>
        <w:t>*</w:t>
      </w:r>
      <w:r w:rsidRPr="003C6796">
        <w:t>national joint replacement register levy;</w:t>
      </w:r>
    </w:p>
    <w:p w:rsidR="00B721CB" w:rsidRPr="003C6796" w:rsidRDefault="00B721CB" w:rsidP="001D4274">
      <w:pPr>
        <w:pStyle w:val="subsection2"/>
      </w:pPr>
      <w:r w:rsidRPr="003C6796">
        <w:t>if the Minister considers that there are good reasons for doing so.</w:t>
      </w:r>
    </w:p>
    <w:p w:rsidR="00F47F8B" w:rsidRPr="006F3F12" w:rsidRDefault="00F47F8B" w:rsidP="00F47F8B">
      <w:pPr>
        <w:pStyle w:val="subsection"/>
      </w:pPr>
      <w:r w:rsidRPr="006F3F12">
        <w:tab/>
        <w:t>(2)</w:t>
      </w:r>
      <w:r w:rsidRPr="006F3F12">
        <w:tab/>
      </w:r>
      <w:r w:rsidRPr="006F3F12">
        <w:rPr>
          <w:position w:val="6"/>
          <w:sz w:val="16"/>
        </w:rPr>
        <w:t>*</w:t>
      </w:r>
      <w:r w:rsidRPr="006F3F12">
        <w:t xml:space="preserve">APRA may waive the whole or part of an amount of </w:t>
      </w:r>
      <w:r w:rsidRPr="006F3F12">
        <w:rPr>
          <w:position w:val="6"/>
          <w:sz w:val="16"/>
        </w:rPr>
        <w:t>*</w:t>
      </w:r>
      <w:r w:rsidRPr="006F3F12">
        <w:t xml:space="preserve">late payment penalty in respect of an unpaid amount of </w:t>
      </w:r>
      <w:r w:rsidRPr="006F3F12">
        <w:rPr>
          <w:position w:val="6"/>
          <w:sz w:val="16"/>
        </w:rPr>
        <w:t>*</w:t>
      </w:r>
      <w:r w:rsidRPr="006F3F12">
        <w:t>risk equalisation levy if APRA considers that there are good reasons for doing so.</w:t>
      </w:r>
    </w:p>
    <w:p w:rsidR="00E85CBB" w:rsidRPr="003C6796" w:rsidRDefault="00E85CBB" w:rsidP="00E85CBB">
      <w:pPr>
        <w:pStyle w:val="ActHead5"/>
      </w:pPr>
      <w:bookmarkStart w:id="274" w:name="_Toc434416420"/>
      <w:r w:rsidRPr="008C10B7">
        <w:rPr>
          <w:rStyle w:val="CharSectno"/>
        </w:rPr>
        <w:t>307</w:t>
      </w:r>
      <w:r w:rsidR="003C6796" w:rsidRPr="008C10B7">
        <w:rPr>
          <w:rStyle w:val="CharSectno"/>
        </w:rPr>
        <w:noBreakHyphen/>
      </w:r>
      <w:r w:rsidRPr="008C10B7">
        <w:rPr>
          <w:rStyle w:val="CharSectno"/>
        </w:rPr>
        <w:t>30</w:t>
      </w:r>
      <w:r w:rsidRPr="003C6796">
        <w:t xml:space="preserve">  Other matters</w:t>
      </w:r>
      <w:bookmarkEnd w:id="274"/>
    </w:p>
    <w:p w:rsidR="00E85CBB" w:rsidRPr="003C6796" w:rsidRDefault="00E85CBB" w:rsidP="00E85CBB">
      <w:pPr>
        <w:pStyle w:val="subsection"/>
      </w:pPr>
      <w:r w:rsidRPr="003C6796">
        <w:tab/>
      </w:r>
      <w:r w:rsidRPr="003C6796">
        <w:tab/>
        <w:t xml:space="preserve">The Private Health Insurance (Levy Administration) Rules may, in relation to </w:t>
      </w:r>
      <w:r w:rsidR="003C6796" w:rsidRPr="003C6796">
        <w:rPr>
          <w:position w:val="6"/>
          <w:sz w:val="16"/>
        </w:rPr>
        <w:t>*</w:t>
      </w:r>
      <w:r w:rsidRPr="003C6796">
        <w:t xml:space="preserve">private health insurance levy or </w:t>
      </w:r>
      <w:r w:rsidR="003C6796" w:rsidRPr="003C6796">
        <w:rPr>
          <w:position w:val="6"/>
          <w:sz w:val="16"/>
        </w:rPr>
        <w:t>*</w:t>
      </w:r>
      <w:r w:rsidRPr="003C6796">
        <w:t>late payment penalty, provide for, or for matters relating to, any or all of the following:</w:t>
      </w:r>
    </w:p>
    <w:p w:rsidR="00E85CBB" w:rsidRPr="003C6796" w:rsidRDefault="00E85CBB" w:rsidP="00E85CBB">
      <w:pPr>
        <w:pStyle w:val="paragraph"/>
      </w:pPr>
      <w:r w:rsidRPr="003C6796">
        <w:tab/>
        <w:t>(a)</w:t>
      </w:r>
      <w:r w:rsidRPr="003C6796">
        <w:tab/>
        <w:t>methods for payment;</w:t>
      </w:r>
    </w:p>
    <w:p w:rsidR="00E85CBB" w:rsidRPr="003C6796" w:rsidRDefault="00E85CBB" w:rsidP="00E85CBB">
      <w:pPr>
        <w:pStyle w:val="paragraph"/>
      </w:pPr>
      <w:r w:rsidRPr="003C6796">
        <w:tab/>
        <w:t>(b)</w:t>
      </w:r>
      <w:r w:rsidRPr="003C6796">
        <w:tab/>
        <w:t>extending the time for payment;</w:t>
      </w:r>
    </w:p>
    <w:p w:rsidR="00E85CBB" w:rsidRPr="003C6796" w:rsidRDefault="00E85CBB" w:rsidP="00E85CBB">
      <w:pPr>
        <w:pStyle w:val="paragraph"/>
      </w:pPr>
      <w:r w:rsidRPr="003C6796">
        <w:tab/>
        <w:t>(c)</w:t>
      </w:r>
      <w:r w:rsidRPr="003C6796">
        <w:tab/>
        <w:t>refunding or otherwise applying overpayments.</w:t>
      </w:r>
    </w:p>
    <w:p w:rsidR="001D4274" w:rsidRPr="003C6796" w:rsidRDefault="001D4274" w:rsidP="00F719AC">
      <w:pPr>
        <w:pStyle w:val="ActHead3"/>
        <w:pageBreakBefore/>
      </w:pPr>
      <w:bookmarkStart w:id="275" w:name="_Toc434416421"/>
      <w:r w:rsidRPr="008C10B7">
        <w:rPr>
          <w:rStyle w:val="CharDivNo"/>
        </w:rPr>
        <w:lastRenderedPageBreak/>
        <w:t>Division</w:t>
      </w:r>
      <w:r w:rsidR="003C6796" w:rsidRPr="008C10B7">
        <w:rPr>
          <w:rStyle w:val="CharDivNo"/>
        </w:rPr>
        <w:t> </w:t>
      </w:r>
      <w:r w:rsidRPr="008C10B7">
        <w:rPr>
          <w:rStyle w:val="CharDivNo"/>
        </w:rPr>
        <w:t>310</w:t>
      </w:r>
      <w:r w:rsidRPr="003C6796">
        <w:t>—</w:t>
      </w:r>
      <w:r w:rsidRPr="008C10B7">
        <w:rPr>
          <w:rStyle w:val="CharDivText"/>
        </w:rPr>
        <w:t>Returns, requesting information and keeping records: private health insurers</w:t>
      </w:r>
      <w:bookmarkEnd w:id="275"/>
    </w:p>
    <w:p w:rsidR="00F47F8B" w:rsidRPr="006F3F12" w:rsidRDefault="00F47F8B" w:rsidP="00F47F8B">
      <w:pPr>
        <w:pStyle w:val="ActHead5"/>
      </w:pPr>
      <w:bookmarkStart w:id="276" w:name="_Toc434416422"/>
      <w:r w:rsidRPr="006F3F12">
        <w:rPr>
          <w:rStyle w:val="CharSectno"/>
        </w:rPr>
        <w:t>310</w:t>
      </w:r>
      <w:r>
        <w:rPr>
          <w:rStyle w:val="CharSectno"/>
        </w:rPr>
        <w:noBreakHyphen/>
      </w:r>
      <w:r w:rsidRPr="006F3F12">
        <w:rPr>
          <w:rStyle w:val="CharSectno"/>
        </w:rPr>
        <w:t>1</w:t>
      </w:r>
      <w:r w:rsidRPr="006F3F12">
        <w:t xml:space="preserve">  Returns relating to complaints levy</w:t>
      </w:r>
      <w:bookmarkEnd w:id="276"/>
    </w:p>
    <w:p w:rsidR="00F47F8B" w:rsidRPr="006F3F12" w:rsidRDefault="00F47F8B" w:rsidP="00F47F8B">
      <w:pPr>
        <w:pStyle w:val="subsection"/>
      </w:pPr>
      <w:r w:rsidRPr="006F3F12">
        <w:tab/>
        <w:t>(1)</w:t>
      </w:r>
      <w:r w:rsidRPr="006F3F12">
        <w:tab/>
        <w:t xml:space="preserve">A private health insurer must lodge a return for each day that, under the </w:t>
      </w:r>
      <w:r w:rsidRPr="006F3F12">
        <w:rPr>
          <w:i/>
        </w:rPr>
        <w:t>Private Health Insurance (Complaints Levy) Act 1995</w:t>
      </w:r>
      <w:r w:rsidRPr="006F3F12">
        <w:t>, is a census day.</w:t>
      </w:r>
    </w:p>
    <w:p w:rsidR="00B721CB" w:rsidRPr="003C6796" w:rsidRDefault="00B721CB">
      <w:pPr>
        <w:pStyle w:val="subsection"/>
      </w:pPr>
      <w:r w:rsidRPr="003C6796">
        <w:tab/>
        <w:t>(3)</w:t>
      </w:r>
      <w:r w:rsidRPr="003C6796">
        <w:tab/>
        <w:t>The return must:</w:t>
      </w:r>
    </w:p>
    <w:p w:rsidR="00B721CB" w:rsidRPr="003C6796" w:rsidRDefault="00B721CB">
      <w:pPr>
        <w:pStyle w:val="paragraph"/>
      </w:pPr>
      <w:r w:rsidRPr="003C6796">
        <w:tab/>
        <w:t>(a)</w:t>
      </w:r>
      <w:r w:rsidRPr="003C6796">
        <w:tab/>
        <w:t xml:space="preserve">be in the </w:t>
      </w:r>
      <w:r w:rsidR="003C6796" w:rsidRPr="003C6796">
        <w:rPr>
          <w:position w:val="6"/>
          <w:sz w:val="16"/>
        </w:rPr>
        <w:t>*</w:t>
      </w:r>
      <w:r w:rsidRPr="003C6796">
        <w:t>approved form; and</w:t>
      </w:r>
    </w:p>
    <w:p w:rsidR="00F47F8B" w:rsidRPr="006F3F12" w:rsidRDefault="00F47F8B" w:rsidP="00F47F8B">
      <w:pPr>
        <w:pStyle w:val="paragraph"/>
      </w:pPr>
      <w:r w:rsidRPr="006F3F12">
        <w:tab/>
        <w:t>(b)</w:t>
      </w:r>
      <w:r w:rsidRPr="006F3F12">
        <w:tab/>
        <w:t>be lodged with the Secretary of the Department within 28 days after the census day.</w:t>
      </w:r>
    </w:p>
    <w:p w:rsidR="00B721CB" w:rsidRPr="003C6796" w:rsidRDefault="00B721CB">
      <w:pPr>
        <w:pStyle w:val="subsection"/>
      </w:pPr>
      <w:r w:rsidRPr="003C6796">
        <w:tab/>
        <w:t>(4)</w:t>
      </w:r>
      <w:r w:rsidRPr="003C6796">
        <w:tab/>
        <w:t>A private health insurer commits an offence if the insurer fails to lodge the return.</w:t>
      </w:r>
    </w:p>
    <w:p w:rsidR="00B721CB" w:rsidRPr="003C6796" w:rsidRDefault="00B721CB">
      <w:pPr>
        <w:pStyle w:val="Penalty"/>
      </w:pPr>
      <w:r w:rsidRPr="003C6796">
        <w:t>Penalty:</w:t>
      </w:r>
      <w:r w:rsidRPr="003C6796">
        <w:tab/>
        <w:t>60 penalty units.</w:t>
      </w:r>
    </w:p>
    <w:p w:rsidR="00B721CB" w:rsidRPr="003C6796" w:rsidRDefault="00B721CB">
      <w:pPr>
        <w:pStyle w:val="subsection"/>
      </w:pPr>
      <w:r w:rsidRPr="003C6796">
        <w:tab/>
        <w:t>(5)</w:t>
      </w:r>
      <w:r w:rsidRPr="003C6796">
        <w:tab/>
        <w:t xml:space="preserve">Strict liability applies to </w:t>
      </w:r>
      <w:r w:rsidR="003C6796">
        <w:t>subsection (</w:t>
      </w:r>
      <w:r w:rsidRPr="003C6796">
        <w:t>4).</w:t>
      </w:r>
    </w:p>
    <w:p w:rsidR="00B721CB" w:rsidRPr="003C6796" w:rsidRDefault="00B721CB">
      <w:pPr>
        <w:pStyle w:val="notetext"/>
      </w:pPr>
      <w:r w:rsidRPr="003C6796">
        <w:t>Note:</w:t>
      </w:r>
      <w:r w:rsidRPr="003C6796">
        <w:tab/>
        <w:t>For</w:t>
      </w:r>
      <w:r w:rsidRPr="003C6796">
        <w:rPr>
          <w:b/>
          <w:i/>
        </w:rPr>
        <w:t xml:space="preserve"> strict liability</w:t>
      </w:r>
      <w:r w:rsidRPr="003C6796">
        <w:t>, see section</w:t>
      </w:r>
      <w:r w:rsidR="003C6796">
        <w:t> </w:t>
      </w:r>
      <w:r w:rsidRPr="003C6796">
        <w:t xml:space="preserve">6.1 of the </w:t>
      </w:r>
      <w:r w:rsidRPr="003C6796">
        <w:rPr>
          <w:i/>
        </w:rPr>
        <w:t>Criminal Code</w:t>
      </w:r>
      <w:r w:rsidRPr="003C6796">
        <w:t>.</w:t>
      </w:r>
    </w:p>
    <w:p w:rsidR="00B721CB" w:rsidRPr="003C6796" w:rsidRDefault="00B721CB">
      <w:pPr>
        <w:pStyle w:val="ActHead5"/>
      </w:pPr>
      <w:bookmarkStart w:id="277" w:name="_Toc434416423"/>
      <w:r w:rsidRPr="008C10B7">
        <w:rPr>
          <w:rStyle w:val="CharSectno"/>
        </w:rPr>
        <w:t>310</w:t>
      </w:r>
      <w:r w:rsidR="003C6796" w:rsidRPr="008C10B7">
        <w:rPr>
          <w:rStyle w:val="CharSectno"/>
        </w:rPr>
        <w:noBreakHyphen/>
      </w:r>
      <w:r w:rsidRPr="008C10B7">
        <w:rPr>
          <w:rStyle w:val="CharSectno"/>
        </w:rPr>
        <w:t>5</w:t>
      </w:r>
      <w:r w:rsidRPr="003C6796">
        <w:t xml:space="preserve">  Insurer must keep records</w:t>
      </w:r>
      <w:bookmarkEnd w:id="277"/>
    </w:p>
    <w:p w:rsidR="00B721CB" w:rsidRPr="003C6796" w:rsidRDefault="00B721CB">
      <w:pPr>
        <w:pStyle w:val="subsection"/>
      </w:pPr>
      <w:r w:rsidRPr="003C6796">
        <w:tab/>
        <w:t>(1)</w:t>
      </w:r>
      <w:r w:rsidRPr="003C6796">
        <w:tab/>
        <w:t>A private health insurer must keep all records that are relevant to either or both of following:</w:t>
      </w:r>
    </w:p>
    <w:p w:rsidR="00B721CB" w:rsidRPr="003C6796" w:rsidRDefault="00B721CB">
      <w:pPr>
        <w:pStyle w:val="paragraph"/>
      </w:pPr>
      <w:r w:rsidRPr="003C6796">
        <w:tab/>
        <w:t>(a)</w:t>
      </w:r>
      <w:r w:rsidRPr="003C6796">
        <w:tab/>
        <w:t xml:space="preserve">whether the insurer is liable to pay a </w:t>
      </w:r>
      <w:r w:rsidR="003C6796" w:rsidRPr="003C6796">
        <w:rPr>
          <w:position w:val="6"/>
          <w:sz w:val="16"/>
        </w:rPr>
        <w:t>*</w:t>
      </w:r>
      <w:r w:rsidRPr="003C6796">
        <w:t>private health insurance levy;</w:t>
      </w:r>
    </w:p>
    <w:p w:rsidR="00B721CB" w:rsidRPr="003C6796" w:rsidRDefault="00B721CB">
      <w:pPr>
        <w:pStyle w:val="paragraph"/>
      </w:pPr>
      <w:r w:rsidRPr="003C6796">
        <w:tab/>
        <w:t>(b)</w:t>
      </w:r>
      <w:r w:rsidRPr="003C6796">
        <w:tab/>
        <w:t>the amount of the private health insurance levy that the insurer is liable to pay.</w:t>
      </w:r>
    </w:p>
    <w:p w:rsidR="00B721CB" w:rsidRPr="003C6796" w:rsidRDefault="00B721CB">
      <w:pPr>
        <w:pStyle w:val="subsection"/>
      </w:pPr>
      <w:r w:rsidRPr="003C6796">
        <w:tab/>
        <w:t>(2)</w:t>
      </w:r>
      <w:r w:rsidRPr="003C6796">
        <w:tab/>
        <w:t>The records must be kept in:</w:t>
      </w:r>
    </w:p>
    <w:p w:rsidR="00B721CB" w:rsidRPr="003C6796" w:rsidRDefault="00B721CB">
      <w:pPr>
        <w:pStyle w:val="paragraph"/>
      </w:pPr>
      <w:r w:rsidRPr="003C6796">
        <w:tab/>
        <w:t>(a)</w:t>
      </w:r>
      <w:r w:rsidRPr="003C6796">
        <w:tab/>
        <w:t>an electronic form; or</w:t>
      </w:r>
    </w:p>
    <w:p w:rsidR="00F47F8B" w:rsidRPr="006F3F12" w:rsidRDefault="00F47F8B" w:rsidP="00CD060E">
      <w:pPr>
        <w:pStyle w:val="paragraph"/>
      </w:pPr>
      <w:r w:rsidRPr="006F3F12">
        <w:tab/>
        <w:t>(b)</w:t>
      </w:r>
      <w:r w:rsidRPr="006F3F12">
        <w:tab/>
        <w:t>another form approved by:</w:t>
      </w:r>
    </w:p>
    <w:p w:rsidR="00F47F8B" w:rsidRPr="006F3F12" w:rsidRDefault="00F47F8B" w:rsidP="00F47F8B">
      <w:pPr>
        <w:pStyle w:val="paragraphsub"/>
      </w:pPr>
      <w:r w:rsidRPr="006F3F12">
        <w:lastRenderedPageBreak/>
        <w:tab/>
        <w:t>(i)</w:t>
      </w:r>
      <w:r w:rsidRPr="006F3F12">
        <w:tab/>
        <w:t xml:space="preserve">the Secretary of the Department, if the records relate to </w:t>
      </w:r>
      <w:r w:rsidRPr="006F3F12">
        <w:rPr>
          <w:position w:val="6"/>
          <w:sz w:val="16"/>
        </w:rPr>
        <w:t>*</w:t>
      </w:r>
      <w:r w:rsidRPr="006F3F12">
        <w:t>complaints levy; or</w:t>
      </w:r>
    </w:p>
    <w:p w:rsidR="00F47F8B" w:rsidRPr="006F3F12" w:rsidRDefault="00F47F8B" w:rsidP="00F47F8B">
      <w:pPr>
        <w:pStyle w:val="paragraphsub"/>
      </w:pPr>
      <w:r w:rsidRPr="006F3F12">
        <w:tab/>
        <w:t>(ii)</w:t>
      </w:r>
      <w:r w:rsidRPr="006F3F12">
        <w:tab/>
      </w:r>
      <w:r w:rsidRPr="006F3F12">
        <w:rPr>
          <w:position w:val="6"/>
          <w:sz w:val="16"/>
        </w:rPr>
        <w:t>*</w:t>
      </w:r>
      <w:r w:rsidRPr="006F3F12">
        <w:t xml:space="preserve">APRA, if the records relate to </w:t>
      </w:r>
      <w:r w:rsidRPr="006F3F12">
        <w:rPr>
          <w:position w:val="6"/>
          <w:sz w:val="16"/>
        </w:rPr>
        <w:t>*</w:t>
      </w:r>
      <w:r w:rsidRPr="006F3F12">
        <w:t>risk equalisation levy.</w:t>
      </w:r>
    </w:p>
    <w:p w:rsidR="00B721CB" w:rsidRPr="003C6796" w:rsidRDefault="00B721CB">
      <w:pPr>
        <w:pStyle w:val="subsection"/>
      </w:pPr>
      <w:r w:rsidRPr="003C6796">
        <w:tab/>
        <w:t>(3)</w:t>
      </w:r>
      <w:r w:rsidRPr="003C6796">
        <w:tab/>
        <w:t>The records must be retained for a period of 7 years (or a shorter period allowed by the Private Health Insurance (Levy Administration) Rules) starting on the later of:</w:t>
      </w:r>
    </w:p>
    <w:p w:rsidR="00B721CB" w:rsidRPr="003C6796" w:rsidRDefault="00B721CB">
      <w:pPr>
        <w:pStyle w:val="paragraph"/>
      </w:pPr>
      <w:r w:rsidRPr="003C6796">
        <w:tab/>
        <w:t>(a)</w:t>
      </w:r>
      <w:r w:rsidRPr="003C6796">
        <w:tab/>
        <w:t>the day on which the records were created; or</w:t>
      </w:r>
    </w:p>
    <w:p w:rsidR="00B721CB" w:rsidRPr="003C6796" w:rsidRDefault="00B721CB">
      <w:pPr>
        <w:pStyle w:val="paragraph"/>
      </w:pPr>
      <w:r w:rsidRPr="003C6796">
        <w:tab/>
        <w:t>(b)</w:t>
      </w:r>
      <w:r w:rsidRPr="003C6796">
        <w:tab/>
        <w:t>1</w:t>
      </w:r>
      <w:r w:rsidR="003C6796">
        <w:t> </w:t>
      </w:r>
      <w:r w:rsidRPr="003C6796">
        <w:t>July 2004.</w:t>
      </w:r>
    </w:p>
    <w:p w:rsidR="00B721CB" w:rsidRPr="003C6796" w:rsidRDefault="00B721CB">
      <w:pPr>
        <w:pStyle w:val="subsection"/>
      </w:pPr>
      <w:r w:rsidRPr="003C6796">
        <w:tab/>
        <w:t>(4)</w:t>
      </w:r>
      <w:r w:rsidRPr="003C6796">
        <w:tab/>
        <w:t>A private health insurer commits an offence if the insurer fails to:</w:t>
      </w:r>
    </w:p>
    <w:p w:rsidR="00B721CB" w:rsidRPr="003C6796" w:rsidRDefault="00B721CB">
      <w:pPr>
        <w:pStyle w:val="paragraph"/>
      </w:pPr>
      <w:r w:rsidRPr="003C6796">
        <w:tab/>
        <w:t>(a)</w:t>
      </w:r>
      <w:r w:rsidRPr="003C6796">
        <w:tab/>
        <w:t>keep the records; or</w:t>
      </w:r>
    </w:p>
    <w:p w:rsidR="00B721CB" w:rsidRPr="003C6796" w:rsidRDefault="00B721CB">
      <w:pPr>
        <w:pStyle w:val="paragraph"/>
      </w:pPr>
      <w:r w:rsidRPr="003C6796">
        <w:tab/>
        <w:t>(b)</w:t>
      </w:r>
      <w:r w:rsidRPr="003C6796">
        <w:tab/>
        <w:t xml:space="preserve">keep the records in the form required by or under </w:t>
      </w:r>
      <w:r w:rsidR="003C6796">
        <w:t>subsection (</w:t>
      </w:r>
      <w:r w:rsidRPr="003C6796">
        <w:t>2); or</w:t>
      </w:r>
    </w:p>
    <w:p w:rsidR="00B721CB" w:rsidRPr="003C6796" w:rsidRDefault="00B721CB">
      <w:pPr>
        <w:pStyle w:val="paragraph"/>
      </w:pPr>
      <w:r w:rsidRPr="003C6796">
        <w:tab/>
        <w:t>(c)</w:t>
      </w:r>
      <w:r w:rsidRPr="003C6796">
        <w:tab/>
        <w:t xml:space="preserve">retain the records for the period required by or under </w:t>
      </w:r>
      <w:r w:rsidR="003C6796">
        <w:t>subsection (</w:t>
      </w:r>
      <w:r w:rsidRPr="003C6796">
        <w:t>3).</w:t>
      </w:r>
    </w:p>
    <w:p w:rsidR="00B721CB" w:rsidRPr="003C6796" w:rsidRDefault="00B721CB">
      <w:pPr>
        <w:pStyle w:val="Penalty"/>
      </w:pPr>
      <w:r w:rsidRPr="003C6796">
        <w:t>Penalty:</w:t>
      </w:r>
      <w:r w:rsidRPr="003C6796">
        <w:tab/>
        <w:t>60 penalty units.</w:t>
      </w:r>
    </w:p>
    <w:p w:rsidR="00B721CB" w:rsidRPr="003C6796" w:rsidRDefault="00B721CB">
      <w:pPr>
        <w:pStyle w:val="subsection"/>
      </w:pPr>
      <w:r w:rsidRPr="003C6796">
        <w:tab/>
        <w:t>(5)</w:t>
      </w:r>
      <w:r w:rsidRPr="003C6796">
        <w:tab/>
        <w:t xml:space="preserve">Strict liability applies to </w:t>
      </w:r>
      <w:r w:rsidR="003C6796">
        <w:t>subsection (</w:t>
      </w:r>
      <w:r w:rsidRPr="003C6796">
        <w:t>4).</w:t>
      </w:r>
    </w:p>
    <w:p w:rsidR="00B721CB" w:rsidRPr="003C6796" w:rsidRDefault="00B721CB">
      <w:pPr>
        <w:pStyle w:val="notetext"/>
      </w:pPr>
      <w:r w:rsidRPr="003C6796">
        <w:t>Note:</w:t>
      </w:r>
      <w:r w:rsidRPr="003C6796">
        <w:tab/>
        <w:t>For</w:t>
      </w:r>
      <w:r w:rsidRPr="003C6796">
        <w:rPr>
          <w:b/>
          <w:i/>
        </w:rPr>
        <w:t xml:space="preserve"> strict liability</w:t>
      </w:r>
      <w:r w:rsidRPr="003C6796">
        <w:t>, see section</w:t>
      </w:r>
      <w:r w:rsidR="003C6796">
        <w:t> </w:t>
      </w:r>
      <w:r w:rsidRPr="003C6796">
        <w:t xml:space="preserve">6.1 of the </w:t>
      </w:r>
      <w:r w:rsidRPr="003C6796">
        <w:rPr>
          <w:i/>
        </w:rPr>
        <w:t>Criminal Code</w:t>
      </w:r>
      <w:r w:rsidRPr="003C6796">
        <w:t>.</w:t>
      </w:r>
    </w:p>
    <w:p w:rsidR="00B721CB" w:rsidRPr="003C6796" w:rsidRDefault="00B721CB">
      <w:pPr>
        <w:pStyle w:val="subsection"/>
      </w:pPr>
      <w:r w:rsidRPr="003C6796">
        <w:tab/>
        <w:t>(6)</w:t>
      </w:r>
      <w:r w:rsidRPr="003C6796">
        <w:tab/>
        <w:t>Nothing in this section is to be taken to have required an insurer to do an act or thing before the day on which this Act commences.</w:t>
      </w:r>
    </w:p>
    <w:p w:rsidR="00F47F8B" w:rsidRPr="006F3F12" w:rsidRDefault="00F47F8B" w:rsidP="00F47F8B">
      <w:pPr>
        <w:pStyle w:val="ActHead5"/>
      </w:pPr>
      <w:bookmarkStart w:id="278" w:name="_Toc434416424"/>
      <w:r w:rsidRPr="006F3F12">
        <w:rPr>
          <w:rStyle w:val="CharSectno"/>
        </w:rPr>
        <w:t>310</w:t>
      </w:r>
      <w:r>
        <w:rPr>
          <w:rStyle w:val="CharSectno"/>
        </w:rPr>
        <w:noBreakHyphen/>
      </w:r>
      <w:r w:rsidRPr="006F3F12">
        <w:rPr>
          <w:rStyle w:val="CharSectno"/>
        </w:rPr>
        <w:t>10</w:t>
      </w:r>
      <w:r w:rsidRPr="006F3F12">
        <w:t xml:space="preserve">  Power to request information from insurer</w:t>
      </w:r>
      <w:bookmarkEnd w:id="278"/>
    </w:p>
    <w:p w:rsidR="00F47F8B" w:rsidRPr="006F3F12" w:rsidRDefault="00F47F8B" w:rsidP="00F47F8B">
      <w:pPr>
        <w:pStyle w:val="subsection"/>
      </w:pPr>
      <w:r w:rsidRPr="006F3F12">
        <w:tab/>
        <w:t>(1)</w:t>
      </w:r>
      <w:r w:rsidRPr="006F3F12">
        <w:tab/>
      </w:r>
      <w:r w:rsidRPr="006F3F12">
        <w:rPr>
          <w:position w:val="6"/>
          <w:sz w:val="16"/>
        </w:rPr>
        <w:t>*</w:t>
      </w:r>
      <w:r w:rsidRPr="006F3F12">
        <w:t>APRA may, if it believes on reasonable grounds that a private health insurer is capable of giving information that is relevant to:</w:t>
      </w:r>
    </w:p>
    <w:p w:rsidR="00F47F8B" w:rsidRPr="006F3F12" w:rsidRDefault="00F47F8B" w:rsidP="00F47F8B">
      <w:pPr>
        <w:pStyle w:val="paragraph"/>
      </w:pPr>
      <w:r w:rsidRPr="006F3F12">
        <w:tab/>
        <w:t>(a)</w:t>
      </w:r>
      <w:r w:rsidRPr="006F3F12">
        <w:tab/>
        <w:t xml:space="preserve">whether the insurer is liable to pay </w:t>
      </w:r>
      <w:r w:rsidRPr="006F3F12">
        <w:rPr>
          <w:position w:val="6"/>
          <w:sz w:val="16"/>
        </w:rPr>
        <w:t>*</w:t>
      </w:r>
      <w:r w:rsidRPr="006F3F12">
        <w:t>risk equalisation levy; or</w:t>
      </w:r>
    </w:p>
    <w:p w:rsidR="00F47F8B" w:rsidRPr="006F3F12" w:rsidRDefault="00F47F8B" w:rsidP="00F47F8B">
      <w:pPr>
        <w:pStyle w:val="paragraph"/>
      </w:pPr>
      <w:r w:rsidRPr="006F3F12">
        <w:tab/>
        <w:t>(b)</w:t>
      </w:r>
      <w:r w:rsidRPr="006F3F12">
        <w:tab/>
        <w:t>the amount of risk equalisation levy that the insurer is liable to pay;</w:t>
      </w:r>
    </w:p>
    <w:p w:rsidR="00F47F8B" w:rsidRPr="006F3F12" w:rsidRDefault="00F47F8B" w:rsidP="00F47F8B">
      <w:pPr>
        <w:pStyle w:val="subsection2"/>
      </w:pPr>
      <w:r w:rsidRPr="006F3F12">
        <w:t>request the insurer to give APRA the information or records that are specified in the request, before the end of the period specified in the request.</w:t>
      </w:r>
    </w:p>
    <w:p w:rsidR="00B721CB" w:rsidRPr="003C6796" w:rsidRDefault="00B721CB">
      <w:pPr>
        <w:pStyle w:val="subsection"/>
      </w:pPr>
      <w:r w:rsidRPr="003C6796">
        <w:lastRenderedPageBreak/>
        <w:tab/>
        <w:t>(2)</w:t>
      </w:r>
      <w:r w:rsidRPr="003C6796">
        <w:tab/>
        <w:t>The Secretary of the Department may, if he or she believes on reasonable grounds that a private health insurer is capable of giving information that is relevant to:</w:t>
      </w:r>
    </w:p>
    <w:p w:rsidR="00B721CB" w:rsidRPr="003C6796" w:rsidRDefault="00B721CB">
      <w:pPr>
        <w:pStyle w:val="paragraph"/>
      </w:pPr>
      <w:r w:rsidRPr="003C6796">
        <w:tab/>
        <w:t>(a)</w:t>
      </w:r>
      <w:r w:rsidRPr="003C6796">
        <w:tab/>
        <w:t xml:space="preserve">whether the insurer is liable to pay </w:t>
      </w:r>
      <w:r w:rsidR="003C6796" w:rsidRPr="003C6796">
        <w:rPr>
          <w:position w:val="6"/>
          <w:sz w:val="16"/>
        </w:rPr>
        <w:t>*</w:t>
      </w:r>
      <w:r w:rsidRPr="003C6796">
        <w:t>complaints levy; or</w:t>
      </w:r>
    </w:p>
    <w:p w:rsidR="00B721CB" w:rsidRPr="003C6796" w:rsidRDefault="00B721CB">
      <w:pPr>
        <w:pStyle w:val="paragraph"/>
      </w:pPr>
      <w:r w:rsidRPr="003C6796">
        <w:tab/>
        <w:t>(b)</w:t>
      </w:r>
      <w:r w:rsidRPr="003C6796">
        <w:tab/>
        <w:t>the amount of complaints levy that the insurer is liable to pay;</w:t>
      </w:r>
    </w:p>
    <w:p w:rsidR="00B721CB" w:rsidRPr="003C6796" w:rsidRDefault="00B721CB">
      <w:pPr>
        <w:pStyle w:val="subsection2"/>
      </w:pPr>
      <w:r w:rsidRPr="003C6796">
        <w:t>request the insurer to give him or her the information or records that are specified in the request, before the end of the period specified in the request.</w:t>
      </w:r>
    </w:p>
    <w:p w:rsidR="00B721CB" w:rsidRPr="003C6796" w:rsidRDefault="00B721CB">
      <w:pPr>
        <w:pStyle w:val="subsection"/>
      </w:pPr>
      <w:r w:rsidRPr="003C6796">
        <w:tab/>
        <w:t>(3)</w:t>
      </w:r>
      <w:r w:rsidRPr="003C6796">
        <w:tab/>
        <w:t xml:space="preserve">A request under </w:t>
      </w:r>
      <w:r w:rsidR="003C6796">
        <w:t>subsection (</w:t>
      </w:r>
      <w:r w:rsidRPr="003C6796">
        <w:t>1) or (2):</w:t>
      </w:r>
    </w:p>
    <w:p w:rsidR="00B721CB" w:rsidRPr="003C6796" w:rsidRDefault="00B721CB">
      <w:pPr>
        <w:pStyle w:val="paragraph"/>
      </w:pPr>
      <w:r w:rsidRPr="003C6796">
        <w:tab/>
        <w:t>(a)</w:t>
      </w:r>
      <w:r w:rsidRPr="003C6796">
        <w:tab/>
        <w:t xml:space="preserve">must be served on the </w:t>
      </w:r>
      <w:r w:rsidR="003C6796" w:rsidRPr="003C6796">
        <w:rPr>
          <w:position w:val="6"/>
          <w:sz w:val="16"/>
        </w:rPr>
        <w:t>*</w:t>
      </w:r>
      <w:r w:rsidRPr="003C6796">
        <w:t>chief executive officer of the insurer; and</w:t>
      </w:r>
    </w:p>
    <w:p w:rsidR="00B721CB" w:rsidRPr="003C6796" w:rsidRDefault="00B721CB">
      <w:pPr>
        <w:pStyle w:val="paragraph"/>
      </w:pPr>
      <w:r w:rsidRPr="003C6796">
        <w:tab/>
        <w:t>(b)</w:t>
      </w:r>
      <w:r w:rsidRPr="003C6796">
        <w:tab/>
        <w:t>may require the information to be verified by statutory declaration; and</w:t>
      </w:r>
    </w:p>
    <w:p w:rsidR="00B721CB" w:rsidRPr="003C6796" w:rsidRDefault="00B721CB">
      <w:pPr>
        <w:pStyle w:val="paragraph"/>
      </w:pPr>
      <w:r w:rsidRPr="003C6796">
        <w:tab/>
        <w:t>(c)</w:t>
      </w:r>
      <w:r w:rsidRPr="003C6796">
        <w:tab/>
        <w:t>must specify the manner in which the information must be given; and</w:t>
      </w:r>
    </w:p>
    <w:p w:rsidR="00B721CB" w:rsidRPr="003C6796" w:rsidRDefault="00B721CB">
      <w:pPr>
        <w:pStyle w:val="paragraph"/>
      </w:pPr>
      <w:r w:rsidRPr="003C6796">
        <w:tab/>
        <w:t>(d)</w:t>
      </w:r>
      <w:r w:rsidRPr="003C6796">
        <w:tab/>
        <w:t>must contain a statement to the effect that a failure to comply with the request is an offence.</w:t>
      </w:r>
    </w:p>
    <w:p w:rsidR="00B721CB" w:rsidRPr="003C6796" w:rsidRDefault="00B721CB">
      <w:pPr>
        <w:pStyle w:val="subsection"/>
      </w:pPr>
      <w:r w:rsidRPr="003C6796">
        <w:tab/>
        <w:t>(4)</w:t>
      </w:r>
      <w:r w:rsidRPr="003C6796">
        <w:tab/>
        <w:t xml:space="preserve">A private health insurer commits an offence if the insurer fails to comply with a request under </w:t>
      </w:r>
      <w:r w:rsidR="003C6796">
        <w:t>subsection (</w:t>
      </w:r>
      <w:r w:rsidRPr="003C6796">
        <w:t>1) or (2).</w:t>
      </w:r>
    </w:p>
    <w:p w:rsidR="00B721CB" w:rsidRPr="003C6796" w:rsidRDefault="00B721CB">
      <w:pPr>
        <w:pStyle w:val="Penalty"/>
      </w:pPr>
      <w:r w:rsidRPr="003C6796">
        <w:t>Penalty:</w:t>
      </w:r>
      <w:r w:rsidRPr="003C6796">
        <w:tab/>
        <w:t>60 penalty units.</w:t>
      </w:r>
    </w:p>
    <w:p w:rsidR="00B721CB" w:rsidRPr="003C6796" w:rsidRDefault="00B721CB">
      <w:pPr>
        <w:pStyle w:val="subsection"/>
      </w:pPr>
      <w:r w:rsidRPr="003C6796">
        <w:tab/>
        <w:t>(5)</w:t>
      </w:r>
      <w:r w:rsidRPr="003C6796">
        <w:tab/>
        <w:t xml:space="preserve">Strict liability applies to </w:t>
      </w:r>
      <w:r w:rsidR="003C6796">
        <w:t>subsection (</w:t>
      </w:r>
      <w:r w:rsidRPr="003C6796">
        <w:t>4).</w:t>
      </w:r>
    </w:p>
    <w:p w:rsidR="00B721CB" w:rsidRPr="003C6796" w:rsidRDefault="00B721CB">
      <w:pPr>
        <w:pStyle w:val="notetext"/>
      </w:pPr>
      <w:r w:rsidRPr="003C6796">
        <w:t>Note:</w:t>
      </w:r>
      <w:r w:rsidRPr="003C6796">
        <w:tab/>
        <w:t>For</w:t>
      </w:r>
      <w:r w:rsidRPr="003C6796">
        <w:rPr>
          <w:b/>
          <w:i/>
        </w:rPr>
        <w:t xml:space="preserve"> strict liability</w:t>
      </w:r>
      <w:r w:rsidRPr="003C6796">
        <w:t>, see section</w:t>
      </w:r>
      <w:r w:rsidR="003C6796">
        <w:t> </w:t>
      </w:r>
      <w:r w:rsidRPr="003C6796">
        <w:t xml:space="preserve">6.1 of the </w:t>
      </w:r>
      <w:r w:rsidRPr="003C6796">
        <w:rPr>
          <w:i/>
        </w:rPr>
        <w:t>Criminal Code</w:t>
      </w:r>
      <w:r w:rsidRPr="003C6796">
        <w:t>.</w:t>
      </w:r>
    </w:p>
    <w:p w:rsidR="00F47F8B" w:rsidRPr="006F3F12" w:rsidRDefault="00F47F8B" w:rsidP="007260AB">
      <w:pPr>
        <w:pStyle w:val="ActHead3"/>
        <w:pageBreakBefore/>
      </w:pPr>
      <w:bookmarkStart w:id="279" w:name="_Toc434416425"/>
      <w:r w:rsidRPr="006F3F12">
        <w:rPr>
          <w:rStyle w:val="CharDivNo"/>
        </w:rPr>
        <w:lastRenderedPageBreak/>
        <w:t>Division 313</w:t>
      </w:r>
      <w:r w:rsidRPr="006F3F12">
        <w:t>—</w:t>
      </w:r>
      <w:r w:rsidRPr="006F3F12">
        <w:rPr>
          <w:rStyle w:val="CharDivText"/>
        </w:rPr>
        <w:t>Power to enter premises and search for documents related to complaints levy</w:t>
      </w:r>
      <w:bookmarkEnd w:id="279"/>
    </w:p>
    <w:p w:rsidR="00B721CB" w:rsidRPr="003C6796" w:rsidRDefault="00B721CB">
      <w:pPr>
        <w:pStyle w:val="ActHead5"/>
      </w:pPr>
      <w:bookmarkStart w:id="280" w:name="_Toc434416426"/>
      <w:r w:rsidRPr="008C10B7">
        <w:rPr>
          <w:rStyle w:val="CharSectno"/>
        </w:rPr>
        <w:t>313</w:t>
      </w:r>
      <w:r w:rsidR="003C6796" w:rsidRPr="008C10B7">
        <w:rPr>
          <w:rStyle w:val="CharSectno"/>
        </w:rPr>
        <w:noBreakHyphen/>
      </w:r>
      <w:r w:rsidRPr="008C10B7">
        <w:rPr>
          <w:rStyle w:val="CharSectno"/>
        </w:rPr>
        <w:t>1</w:t>
      </w:r>
      <w:r w:rsidRPr="003C6796">
        <w:t xml:space="preserve">  Authorised officer may enter premises with consent</w:t>
      </w:r>
      <w:bookmarkEnd w:id="280"/>
    </w:p>
    <w:p w:rsidR="00B721CB" w:rsidRPr="003C6796" w:rsidRDefault="00B721CB">
      <w:pPr>
        <w:pStyle w:val="subsection"/>
      </w:pPr>
      <w:r w:rsidRPr="003C6796">
        <w:tab/>
        <w:t>(1)</w:t>
      </w:r>
      <w:r w:rsidRPr="003C6796">
        <w:tab/>
      </w:r>
      <w:r w:rsidR="00A722D0" w:rsidRPr="006F3F12">
        <w:t xml:space="preserve">A person (an </w:t>
      </w:r>
      <w:r w:rsidR="00A722D0" w:rsidRPr="006F3F12">
        <w:rPr>
          <w:b/>
          <w:i/>
        </w:rPr>
        <w:t>authorised officer</w:t>
      </w:r>
      <w:r w:rsidR="00A722D0" w:rsidRPr="006F3F12">
        <w:t>) who is authorised in writing by the Minister for this purpose</w:t>
      </w:r>
      <w:r w:rsidRPr="003C6796">
        <w:t xml:space="preserve"> may enter any </w:t>
      </w:r>
      <w:r w:rsidR="003C6796" w:rsidRPr="003C6796">
        <w:rPr>
          <w:position w:val="6"/>
          <w:sz w:val="16"/>
        </w:rPr>
        <w:t>*</w:t>
      </w:r>
      <w:r w:rsidRPr="003C6796">
        <w:t xml:space="preserve">premises for the purpose of exercising </w:t>
      </w:r>
      <w:r w:rsidR="003C6796" w:rsidRPr="003C6796">
        <w:rPr>
          <w:position w:val="6"/>
          <w:sz w:val="16"/>
        </w:rPr>
        <w:t>*</w:t>
      </w:r>
      <w:r w:rsidRPr="003C6796">
        <w:t xml:space="preserve">search powers in relation to </w:t>
      </w:r>
      <w:r w:rsidR="003C6796" w:rsidRPr="003C6796">
        <w:rPr>
          <w:position w:val="6"/>
          <w:sz w:val="16"/>
        </w:rPr>
        <w:t>*</w:t>
      </w:r>
      <w:r w:rsidRPr="003C6796">
        <w:t>levy</w:t>
      </w:r>
      <w:r w:rsidR="003C6796">
        <w:noBreakHyphen/>
      </w:r>
      <w:r w:rsidRPr="003C6796">
        <w:t>related documents if:</w:t>
      </w:r>
    </w:p>
    <w:p w:rsidR="00B721CB" w:rsidRPr="003C6796" w:rsidRDefault="00B721CB">
      <w:pPr>
        <w:pStyle w:val="paragraph"/>
      </w:pPr>
      <w:r w:rsidRPr="003C6796">
        <w:tab/>
        <w:t>(c)</w:t>
      </w:r>
      <w:r w:rsidRPr="003C6796">
        <w:tab/>
        <w:t xml:space="preserve">the </w:t>
      </w:r>
      <w:r w:rsidR="003C6796" w:rsidRPr="003C6796">
        <w:rPr>
          <w:position w:val="6"/>
          <w:sz w:val="16"/>
        </w:rPr>
        <w:t>*</w:t>
      </w:r>
      <w:r w:rsidRPr="003C6796">
        <w:t>occupier of the premises consents to the entry; and</w:t>
      </w:r>
    </w:p>
    <w:p w:rsidR="00B721CB" w:rsidRPr="003C6796" w:rsidRDefault="00B721CB">
      <w:pPr>
        <w:pStyle w:val="paragraph"/>
      </w:pPr>
      <w:r w:rsidRPr="003C6796">
        <w:tab/>
        <w:t>(d)</w:t>
      </w:r>
      <w:r w:rsidRPr="003C6796">
        <w:tab/>
        <w:t>the officer shows the occupier his or her identity card.</w:t>
      </w:r>
    </w:p>
    <w:p w:rsidR="00B721CB" w:rsidRPr="003C6796" w:rsidRDefault="00B721CB">
      <w:pPr>
        <w:pStyle w:val="subsection"/>
      </w:pPr>
      <w:r w:rsidRPr="003C6796">
        <w:tab/>
        <w:t>(2)</w:t>
      </w:r>
      <w:r w:rsidRPr="003C6796">
        <w:tab/>
        <w:t xml:space="preserve">A </w:t>
      </w:r>
      <w:r w:rsidRPr="003C6796">
        <w:rPr>
          <w:b/>
          <w:i/>
        </w:rPr>
        <w:t>levy</w:t>
      </w:r>
      <w:r w:rsidR="003C6796">
        <w:rPr>
          <w:b/>
          <w:i/>
        </w:rPr>
        <w:noBreakHyphen/>
      </w:r>
      <w:r w:rsidRPr="003C6796">
        <w:rPr>
          <w:b/>
          <w:i/>
        </w:rPr>
        <w:t>related document</w:t>
      </w:r>
      <w:r w:rsidRPr="003C6796">
        <w:t xml:space="preserve"> is a document (including a copy of a document) that contains information relevant to:</w:t>
      </w:r>
    </w:p>
    <w:p w:rsidR="00A722D0" w:rsidRPr="006F3F12" w:rsidRDefault="00A722D0" w:rsidP="00A722D0">
      <w:pPr>
        <w:pStyle w:val="paragraph"/>
      </w:pPr>
      <w:r w:rsidRPr="006F3F12">
        <w:tab/>
        <w:t>(a)</w:t>
      </w:r>
      <w:r w:rsidRPr="006F3F12">
        <w:tab/>
        <w:t xml:space="preserve">whether a private health insurer is liable to pay </w:t>
      </w:r>
      <w:r w:rsidRPr="006F3F12">
        <w:rPr>
          <w:position w:val="6"/>
          <w:sz w:val="16"/>
        </w:rPr>
        <w:t>*</w:t>
      </w:r>
      <w:r w:rsidRPr="006F3F12">
        <w:t>complaints levy; or</w:t>
      </w:r>
    </w:p>
    <w:p w:rsidR="00A722D0" w:rsidRPr="006F3F12" w:rsidRDefault="00A722D0" w:rsidP="00A722D0">
      <w:pPr>
        <w:pStyle w:val="paragraph"/>
      </w:pPr>
      <w:r w:rsidRPr="006F3F12">
        <w:tab/>
        <w:t>(b)</w:t>
      </w:r>
      <w:r w:rsidRPr="006F3F12">
        <w:tab/>
        <w:t>the amount of complaints levy that the insurer is liable to pay.</w:t>
      </w:r>
    </w:p>
    <w:p w:rsidR="00B721CB" w:rsidRPr="003C6796" w:rsidRDefault="00B721CB">
      <w:pPr>
        <w:pStyle w:val="subsection"/>
      </w:pPr>
      <w:r w:rsidRPr="003C6796">
        <w:tab/>
        <w:t>(3)</w:t>
      </w:r>
      <w:r w:rsidRPr="003C6796">
        <w:tab/>
        <w:t xml:space="preserve">Before obtaining the consent of the </w:t>
      </w:r>
      <w:r w:rsidR="003C6796" w:rsidRPr="003C6796">
        <w:rPr>
          <w:position w:val="6"/>
          <w:sz w:val="16"/>
        </w:rPr>
        <w:t>*</w:t>
      </w:r>
      <w:r w:rsidRPr="003C6796">
        <w:t xml:space="preserve">occupier, the </w:t>
      </w:r>
      <w:r w:rsidR="003C6796" w:rsidRPr="003C6796">
        <w:rPr>
          <w:position w:val="6"/>
          <w:sz w:val="16"/>
        </w:rPr>
        <w:t>*</w:t>
      </w:r>
      <w:r w:rsidRPr="003C6796">
        <w:t>authorised officer must inform the occupier that he or she may refuse consent.</w:t>
      </w:r>
    </w:p>
    <w:p w:rsidR="00B721CB" w:rsidRPr="003C6796" w:rsidRDefault="00B721CB">
      <w:pPr>
        <w:pStyle w:val="subsection"/>
      </w:pPr>
      <w:r w:rsidRPr="003C6796">
        <w:tab/>
        <w:t>(4)</w:t>
      </w:r>
      <w:r w:rsidRPr="003C6796">
        <w:tab/>
        <w:t xml:space="preserve">An entry by an </w:t>
      </w:r>
      <w:r w:rsidR="003C6796" w:rsidRPr="003C6796">
        <w:rPr>
          <w:position w:val="6"/>
          <w:sz w:val="16"/>
        </w:rPr>
        <w:t>*</w:t>
      </w:r>
      <w:r w:rsidRPr="003C6796">
        <w:t xml:space="preserve">authorised officer with the consent of the </w:t>
      </w:r>
      <w:r w:rsidR="003C6796" w:rsidRPr="003C6796">
        <w:rPr>
          <w:position w:val="6"/>
          <w:sz w:val="16"/>
        </w:rPr>
        <w:t>*</w:t>
      </w:r>
      <w:r w:rsidRPr="003C6796">
        <w:t>occupier is not lawful if the consent of the occupier is not voluntary.</w:t>
      </w:r>
    </w:p>
    <w:p w:rsidR="00B721CB" w:rsidRPr="003C6796" w:rsidRDefault="00B721CB">
      <w:pPr>
        <w:pStyle w:val="subsection"/>
      </w:pPr>
      <w:r w:rsidRPr="003C6796">
        <w:tab/>
        <w:t>(5)</w:t>
      </w:r>
      <w:r w:rsidRPr="003C6796">
        <w:tab/>
        <w:t xml:space="preserve">The </w:t>
      </w:r>
      <w:r w:rsidR="003C6796" w:rsidRPr="003C6796">
        <w:rPr>
          <w:position w:val="6"/>
          <w:sz w:val="16"/>
        </w:rPr>
        <w:t>*</w:t>
      </w:r>
      <w:r w:rsidRPr="003C6796">
        <w:t xml:space="preserve">authorised officer must leave the </w:t>
      </w:r>
      <w:r w:rsidR="003C6796" w:rsidRPr="003C6796">
        <w:rPr>
          <w:position w:val="6"/>
          <w:sz w:val="16"/>
        </w:rPr>
        <w:t>*</w:t>
      </w:r>
      <w:r w:rsidRPr="003C6796">
        <w:t xml:space="preserve">premises if the </w:t>
      </w:r>
      <w:r w:rsidR="003C6796" w:rsidRPr="003C6796">
        <w:rPr>
          <w:position w:val="6"/>
          <w:sz w:val="16"/>
        </w:rPr>
        <w:t>*</w:t>
      </w:r>
      <w:r w:rsidRPr="003C6796">
        <w:t>occupier asks the officer to do so.</w:t>
      </w:r>
    </w:p>
    <w:p w:rsidR="00B721CB" w:rsidRPr="003C6796" w:rsidRDefault="00B721CB">
      <w:pPr>
        <w:pStyle w:val="ActHead5"/>
      </w:pPr>
      <w:bookmarkStart w:id="281" w:name="_Toc434416427"/>
      <w:r w:rsidRPr="008C10B7">
        <w:rPr>
          <w:rStyle w:val="CharSectno"/>
        </w:rPr>
        <w:t>313</w:t>
      </w:r>
      <w:r w:rsidR="003C6796" w:rsidRPr="008C10B7">
        <w:rPr>
          <w:rStyle w:val="CharSectno"/>
        </w:rPr>
        <w:noBreakHyphen/>
      </w:r>
      <w:r w:rsidRPr="008C10B7">
        <w:rPr>
          <w:rStyle w:val="CharSectno"/>
        </w:rPr>
        <w:t>5</w:t>
      </w:r>
      <w:r w:rsidRPr="003C6796">
        <w:t xml:space="preserve">  Authorised officer may enter premises under warrant</w:t>
      </w:r>
      <w:bookmarkEnd w:id="281"/>
    </w:p>
    <w:p w:rsidR="00B721CB" w:rsidRPr="003C6796" w:rsidRDefault="00B721CB">
      <w:pPr>
        <w:pStyle w:val="subsection"/>
      </w:pPr>
      <w:r w:rsidRPr="003C6796">
        <w:tab/>
        <w:t>(1)</w:t>
      </w:r>
      <w:r w:rsidRPr="003C6796">
        <w:tab/>
        <w:t xml:space="preserve">If an </w:t>
      </w:r>
      <w:r w:rsidR="003C6796" w:rsidRPr="003C6796">
        <w:rPr>
          <w:position w:val="6"/>
          <w:sz w:val="16"/>
        </w:rPr>
        <w:t>*</w:t>
      </w:r>
      <w:r w:rsidRPr="003C6796">
        <w:t xml:space="preserve">authorised officer has reason to believe that there are </w:t>
      </w:r>
      <w:r w:rsidR="003C6796" w:rsidRPr="003C6796">
        <w:rPr>
          <w:position w:val="6"/>
          <w:sz w:val="16"/>
        </w:rPr>
        <w:t>*</w:t>
      </w:r>
      <w:r w:rsidRPr="003C6796">
        <w:t>levy</w:t>
      </w:r>
      <w:r w:rsidR="003C6796">
        <w:noBreakHyphen/>
      </w:r>
      <w:r w:rsidRPr="003C6796">
        <w:t xml:space="preserve">related documents on particular </w:t>
      </w:r>
      <w:r w:rsidR="003C6796" w:rsidRPr="003C6796">
        <w:rPr>
          <w:position w:val="6"/>
          <w:sz w:val="16"/>
        </w:rPr>
        <w:t>*</w:t>
      </w:r>
      <w:r w:rsidRPr="003C6796">
        <w:t xml:space="preserve">premises, the officer may apply to a magistrate for a warrant authorising the officer to enter </w:t>
      </w:r>
      <w:r w:rsidRPr="003C6796">
        <w:lastRenderedPageBreak/>
        <w:t xml:space="preserve">the premises for the purpose of exercising </w:t>
      </w:r>
      <w:r w:rsidR="003C6796" w:rsidRPr="003C6796">
        <w:rPr>
          <w:position w:val="6"/>
          <w:sz w:val="16"/>
        </w:rPr>
        <w:t>*</w:t>
      </w:r>
      <w:r w:rsidRPr="003C6796">
        <w:t>search powers in relation to the documents.</w:t>
      </w:r>
    </w:p>
    <w:p w:rsidR="00B721CB" w:rsidRPr="003C6796" w:rsidRDefault="00B721CB">
      <w:pPr>
        <w:pStyle w:val="subsection"/>
      </w:pPr>
      <w:r w:rsidRPr="003C6796">
        <w:tab/>
        <w:t>(2)</w:t>
      </w:r>
      <w:r w:rsidRPr="003C6796">
        <w:tab/>
        <w:t xml:space="preserve">If the magistrate is satisfied by information on oath or affirmation that there are reasonable grounds for believing that there are </w:t>
      </w:r>
      <w:r w:rsidR="003C6796" w:rsidRPr="003C6796">
        <w:rPr>
          <w:position w:val="6"/>
          <w:sz w:val="16"/>
        </w:rPr>
        <w:t>*</w:t>
      </w:r>
      <w:r w:rsidRPr="003C6796">
        <w:t>levy</w:t>
      </w:r>
      <w:r w:rsidR="003C6796">
        <w:noBreakHyphen/>
      </w:r>
      <w:r w:rsidRPr="003C6796">
        <w:t xml:space="preserve">related documents on the </w:t>
      </w:r>
      <w:r w:rsidR="003C6796" w:rsidRPr="003C6796">
        <w:rPr>
          <w:position w:val="6"/>
          <w:sz w:val="16"/>
        </w:rPr>
        <w:t>*</w:t>
      </w:r>
      <w:r w:rsidRPr="003C6796">
        <w:t>premises, the magistrate may issue a warrant.</w:t>
      </w:r>
    </w:p>
    <w:p w:rsidR="00B721CB" w:rsidRPr="003C6796" w:rsidRDefault="00B721CB">
      <w:pPr>
        <w:pStyle w:val="subsection"/>
      </w:pPr>
      <w:r w:rsidRPr="003C6796">
        <w:tab/>
        <w:t>(3)</w:t>
      </w:r>
      <w:r w:rsidRPr="003C6796">
        <w:tab/>
        <w:t>The warrant must:</w:t>
      </w:r>
    </w:p>
    <w:p w:rsidR="00B721CB" w:rsidRPr="003C6796" w:rsidRDefault="00B721CB">
      <w:pPr>
        <w:pStyle w:val="paragraph"/>
      </w:pPr>
      <w:r w:rsidRPr="003C6796">
        <w:tab/>
        <w:t>(a)</w:t>
      </w:r>
      <w:r w:rsidRPr="003C6796">
        <w:tab/>
        <w:t xml:space="preserve">authorise one or more </w:t>
      </w:r>
      <w:r w:rsidR="003C6796" w:rsidRPr="003C6796">
        <w:rPr>
          <w:position w:val="6"/>
          <w:sz w:val="16"/>
        </w:rPr>
        <w:t>*</w:t>
      </w:r>
      <w:r w:rsidRPr="003C6796">
        <w:t xml:space="preserve">authorised officers to enter the </w:t>
      </w:r>
      <w:r w:rsidR="003C6796" w:rsidRPr="003C6796">
        <w:rPr>
          <w:position w:val="6"/>
          <w:sz w:val="16"/>
        </w:rPr>
        <w:t>*</w:t>
      </w:r>
      <w:r w:rsidRPr="003C6796">
        <w:t xml:space="preserve">premises for the purpose of exercising </w:t>
      </w:r>
      <w:r w:rsidR="003C6796" w:rsidRPr="003C6796">
        <w:rPr>
          <w:position w:val="6"/>
          <w:sz w:val="16"/>
        </w:rPr>
        <w:t>*</w:t>
      </w:r>
      <w:r w:rsidRPr="003C6796">
        <w:t xml:space="preserve">search powers in relation to </w:t>
      </w:r>
      <w:r w:rsidR="003C6796" w:rsidRPr="003C6796">
        <w:rPr>
          <w:position w:val="6"/>
          <w:sz w:val="16"/>
        </w:rPr>
        <w:t>*</w:t>
      </w:r>
      <w:r w:rsidRPr="003C6796">
        <w:t>levy</w:t>
      </w:r>
      <w:r w:rsidR="003C6796">
        <w:noBreakHyphen/>
      </w:r>
      <w:r w:rsidRPr="003C6796">
        <w:t>related documents; and</w:t>
      </w:r>
    </w:p>
    <w:p w:rsidR="00B721CB" w:rsidRPr="003C6796" w:rsidRDefault="00B721CB">
      <w:pPr>
        <w:pStyle w:val="paragraph"/>
      </w:pPr>
      <w:r w:rsidRPr="003C6796">
        <w:tab/>
        <w:t>(b)</w:t>
      </w:r>
      <w:r w:rsidRPr="003C6796">
        <w:tab/>
        <w:t>state whether the entry is authorised at any time of the day or night or during specified hours of the day or night; and</w:t>
      </w:r>
    </w:p>
    <w:p w:rsidR="00B721CB" w:rsidRPr="003C6796" w:rsidRDefault="00B721CB">
      <w:pPr>
        <w:pStyle w:val="paragraph"/>
      </w:pPr>
      <w:r w:rsidRPr="003C6796">
        <w:tab/>
        <w:t>(c)</w:t>
      </w:r>
      <w:r w:rsidRPr="003C6796">
        <w:tab/>
        <w:t>authorise the officers to use such assistance and force as is necessary and reasonable to enter the premises for the purpose of exercising search powers in relation to levy</w:t>
      </w:r>
      <w:r w:rsidR="003C6796">
        <w:noBreakHyphen/>
      </w:r>
      <w:r w:rsidRPr="003C6796">
        <w:t>related documents.</w:t>
      </w:r>
    </w:p>
    <w:p w:rsidR="00B721CB" w:rsidRPr="003C6796" w:rsidRDefault="00B721CB">
      <w:pPr>
        <w:pStyle w:val="subsection"/>
      </w:pPr>
      <w:r w:rsidRPr="003C6796">
        <w:tab/>
        <w:t>(4)</w:t>
      </w:r>
      <w:r w:rsidRPr="003C6796">
        <w:tab/>
        <w:t xml:space="preserve">The </w:t>
      </w:r>
      <w:r w:rsidR="003C6796" w:rsidRPr="003C6796">
        <w:rPr>
          <w:position w:val="6"/>
          <w:sz w:val="16"/>
        </w:rPr>
        <w:t>*</w:t>
      </w:r>
      <w:r w:rsidRPr="003C6796">
        <w:t>authorised officers do not have to be named in the warrant.</w:t>
      </w:r>
    </w:p>
    <w:p w:rsidR="00B721CB" w:rsidRPr="003C6796" w:rsidRDefault="00B721CB">
      <w:pPr>
        <w:pStyle w:val="ActHead5"/>
      </w:pPr>
      <w:bookmarkStart w:id="282" w:name="_Toc434416428"/>
      <w:r w:rsidRPr="008C10B7">
        <w:rPr>
          <w:rStyle w:val="CharSectno"/>
        </w:rPr>
        <w:t>313</w:t>
      </w:r>
      <w:r w:rsidR="003C6796" w:rsidRPr="008C10B7">
        <w:rPr>
          <w:rStyle w:val="CharSectno"/>
        </w:rPr>
        <w:noBreakHyphen/>
      </w:r>
      <w:r w:rsidRPr="008C10B7">
        <w:rPr>
          <w:rStyle w:val="CharSectno"/>
        </w:rPr>
        <w:t>10</w:t>
      </w:r>
      <w:r w:rsidRPr="003C6796">
        <w:t xml:space="preserve">  Announcement before entry</w:t>
      </w:r>
      <w:bookmarkEnd w:id="282"/>
    </w:p>
    <w:p w:rsidR="00B721CB" w:rsidRPr="003C6796" w:rsidRDefault="00B721CB">
      <w:pPr>
        <w:pStyle w:val="subsection"/>
      </w:pPr>
      <w:r w:rsidRPr="003C6796">
        <w:tab/>
      </w:r>
      <w:r w:rsidRPr="003C6796">
        <w:tab/>
        <w:t xml:space="preserve">An </w:t>
      </w:r>
      <w:r w:rsidR="003C6796" w:rsidRPr="003C6796">
        <w:rPr>
          <w:position w:val="6"/>
          <w:sz w:val="16"/>
        </w:rPr>
        <w:t>*</w:t>
      </w:r>
      <w:r w:rsidRPr="003C6796">
        <w:t>authorised officer executing a warrant under section</w:t>
      </w:r>
      <w:r w:rsidR="003C6796">
        <w:t> </w:t>
      </w:r>
      <w:r w:rsidRPr="003C6796">
        <w:t>313</w:t>
      </w:r>
      <w:r w:rsidR="003C6796">
        <w:noBreakHyphen/>
      </w:r>
      <w:r w:rsidRPr="003C6796">
        <w:t xml:space="preserve">5 in respect of </w:t>
      </w:r>
      <w:r w:rsidR="003C6796" w:rsidRPr="003C6796">
        <w:rPr>
          <w:position w:val="6"/>
          <w:sz w:val="16"/>
        </w:rPr>
        <w:t>*</w:t>
      </w:r>
      <w:r w:rsidRPr="003C6796">
        <w:t>premises must, before entering the premises under the warrant:</w:t>
      </w:r>
    </w:p>
    <w:p w:rsidR="00B721CB" w:rsidRPr="003C6796" w:rsidRDefault="00B721CB">
      <w:pPr>
        <w:pStyle w:val="paragraph"/>
      </w:pPr>
      <w:r w:rsidRPr="003C6796">
        <w:tab/>
        <w:t>(a)</w:t>
      </w:r>
      <w:r w:rsidRPr="003C6796">
        <w:tab/>
        <w:t>announce that he or she is authorised to enter the premises; and</w:t>
      </w:r>
    </w:p>
    <w:p w:rsidR="00B721CB" w:rsidRPr="003C6796" w:rsidRDefault="00B721CB">
      <w:pPr>
        <w:pStyle w:val="paragraph"/>
      </w:pPr>
      <w:r w:rsidRPr="003C6796">
        <w:tab/>
        <w:t>(b)</w:t>
      </w:r>
      <w:r w:rsidRPr="003C6796">
        <w:tab/>
        <w:t>before using assistance and force under the warrant to enter the premises—give any person on the premises an opportunity to allow the authorised officer to enter the premises without the use of assistance and force.</w:t>
      </w:r>
    </w:p>
    <w:p w:rsidR="00B721CB" w:rsidRPr="003C6796" w:rsidRDefault="00B721CB" w:rsidP="00CC5E51">
      <w:pPr>
        <w:pStyle w:val="ActHead5"/>
      </w:pPr>
      <w:bookmarkStart w:id="283" w:name="_Toc434416429"/>
      <w:r w:rsidRPr="008C10B7">
        <w:rPr>
          <w:rStyle w:val="CharSectno"/>
        </w:rPr>
        <w:lastRenderedPageBreak/>
        <w:t>313</w:t>
      </w:r>
      <w:r w:rsidR="003C6796" w:rsidRPr="008C10B7">
        <w:rPr>
          <w:rStyle w:val="CharSectno"/>
        </w:rPr>
        <w:noBreakHyphen/>
      </w:r>
      <w:r w:rsidRPr="008C10B7">
        <w:rPr>
          <w:rStyle w:val="CharSectno"/>
        </w:rPr>
        <w:t>15</w:t>
      </w:r>
      <w:r w:rsidRPr="003C6796">
        <w:t xml:space="preserve">  Executing a warrant to enter premises</w:t>
      </w:r>
      <w:bookmarkEnd w:id="283"/>
    </w:p>
    <w:p w:rsidR="00B721CB" w:rsidRPr="003C6796" w:rsidRDefault="00B721CB" w:rsidP="00CC5E51">
      <w:pPr>
        <w:pStyle w:val="SubsectionHead"/>
      </w:pPr>
      <w:r w:rsidRPr="003C6796">
        <w:t>Circumstances in which this section applies</w:t>
      </w:r>
    </w:p>
    <w:p w:rsidR="00B721CB" w:rsidRPr="003C6796" w:rsidRDefault="00B721CB" w:rsidP="00CC5E51">
      <w:pPr>
        <w:pStyle w:val="subsection"/>
        <w:keepNext/>
        <w:keepLines/>
      </w:pPr>
      <w:r w:rsidRPr="003C6796">
        <w:tab/>
        <w:t>(1)</w:t>
      </w:r>
      <w:r w:rsidRPr="003C6796">
        <w:tab/>
        <w:t>This section applies if:</w:t>
      </w:r>
    </w:p>
    <w:p w:rsidR="00B721CB" w:rsidRPr="003C6796" w:rsidRDefault="00B721CB">
      <w:pPr>
        <w:pStyle w:val="paragraph"/>
      </w:pPr>
      <w:r w:rsidRPr="003C6796">
        <w:tab/>
        <w:t>(a)</w:t>
      </w:r>
      <w:r w:rsidRPr="003C6796">
        <w:tab/>
        <w:t>a warrant under section</w:t>
      </w:r>
      <w:r w:rsidR="003C6796">
        <w:t> </w:t>
      </w:r>
      <w:r w:rsidRPr="003C6796">
        <w:t>313</w:t>
      </w:r>
      <w:r w:rsidR="003C6796">
        <w:noBreakHyphen/>
      </w:r>
      <w:r w:rsidRPr="003C6796">
        <w:t xml:space="preserve">5 is being executed by an </w:t>
      </w:r>
      <w:r w:rsidR="003C6796" w:rsidRPr="003C6796">
        <w:rPr>
          <w:position w:val="6"/>
          <w:sz w:val="16"/>
        </w:rPr>
        <w:t>*</w:t>
      </w:r>
      <w:r w:rsidRPr="003C6796">
        <w:t xml:space="preserve">authorised officer in respect of </w:t>
      </w:r>
      <w:r w:rsidR="003C6796" w:rsidRPr="003C6796">
        <w:rPr>
          <w:position w:val="6"/>
          <w:sz w:val="16"/>
        </w:rPr>
        <w:t>*</w:t>
      </w:r>
      <w:r w:rsidRPr="003C6796">
        <w:t>premises; and</w:t>
      </w:r>
    </w:p>
    <w:p w:rsidR="00B721CB" w:rsidRPr="003C6796" w:rsidRDefault="00B721CB">
      <w:pPr>
        <w:pStyle w:val="paragraph"/>
      </w:pPr>
      <w:r w:rsidRPr="003C6796">
        <w:tab/>
        <w:t>(b)</w:t>
      </w:r>
      <w:r w:rsidRPr="003C6796">
        <w:tab/>
        <w:t xml:space="preserve">the </w:t>
      </w:r>
      <w:r w:rsidR="003C6796" w:rsidRPr="003C6796">
        <w:rPr>
          <w:position w:val="6"/>
          <w:sz w:val="16"/>
        </w:rPr>
        <w:t>*</w:t>
      </w:r>
      <w:r w:rsidRPr="003C6796">
        <w:t>occupier of the premises is present.</w:t>
      </w:r>
    </w:p>
    <w:p w:rsidR="00B721CB" w:rsidRPr="003C6796" w:rsidRDefault="00B721CB">
      <w:pPr>
        <w:pStyle w:val="SubsectionHead"/>
      </w:pPr>
      <w:r w:rsidRPr="003C6796">
        <w:t>Obligations of authorised officer executing a warrant</w:t>
      </w:r>
    </w:p>
    <w:p w:rsidR="00B721CB" w:rsidRPr="003C6796" w:rsidRDefault="00B721CB">
      <w:pPr>
        <w:pStyle w:val="subsection"/>
      </w:pPr>
      <w:r w:rsidRPr="003C6796">
        <w:tab/>
        <w:t>(2)</w:t>
      </w:r>
      <w:r w:rsidRPr="003C6796">
        <w:tab/>
        <w:t xml:space="preserve">The </w:t>
      </w:r>
      <w:r w:rsidR="003C6796" w:rsidRPr="003C6796">
        <w:rPr>
          <w:position w:val="6"/>
          <w:sz w:val="16"/>
        </w:rPr>
        <w:t>*</w:t>
      </w:r>
      <w:r w:rsidRPr="003C6796">
        <w:t>authorised officer must:</w:t>
      </w:r>
    </w:p>
    <w:p w:rsidR="00B721CB" w:rsidRPr="003C6796" w:rsidRDefault="00B721CB">
      <w:pPr>
        <w:pStyle w:val="paragraph"/>
      </w:pPr>
      <w:r w:rsidRPr="003C6796">
        <w:tab/>
        <w:t>(a)</w:t>
      </w:r>
      <w:r w:rsidRPr="003C6796">
        <w:tab/>
        <w:t xml:space="preserve">make a copy of the warrant available to the </w:t>
      </w:r>
      <w:r w:rsidR="003C6796" w:rsidRPr="003C6796">
        <w:rPr>
          <w:position w:val="6"/>
          <w:sz w:val="16"/>
        </w:rPr>
        <w:t>*</w:t>
      </w:r>
      <w:r w:rsidRPr="003C6796">
        <w:t>occupier; and</w:t>
      </w:r>
    </w:p>
    <w:p w:rsidR="00B721CB" w:rsidRPr="003C6796" w:rsidRDefault="00B721CB">
      <w:pPr>
        <w:pStyle w:val="paragraph"/>
      </w:pPr>
      <w:r w:rsidRPr="003C6796">
        <w:tab/>
        <w:t>(b)</w:t>
      </w:r>
      <w:r w:rsidRPr="003C6796">
        <w:tab/>
        <w:t>show the occupier the officer’s identity card; and</w:t>
      </w:r>
    </w:p>
    <w:p w:rsidR="00B721CB" w:rsidRPr="003C6796" w:rsidRDefault="00B721CB">
      <w:pPr>
        <w:pStyle w:val="paragraph"/>
      </w:pPr>
      <w:r w:rsidRPr="003C6796">
        <w:tab/>
        <w:t>(c)</w:t>
      </w:r>
      <w:r w:rsidRPr="003C6796">
        <w:tab/>
        <w:t xml:space="preserve">inform the occupier of the occupier’s rights and responsibilities under </w:t>
      </w:r>
      <w:r w:rsidR="003C6796">
        <w:t>subsections (</w:t>
      </w:r>
      <w:r w:rsidRPr="003C6796">
        <w:t>3) to (6).</w:t>
      </w:r>
    </w:p>
    <w:p w:rsidR="00B721CB" w:rsidRPr="003C6796" w:rsidRDefault="00B721CB">
      <w:pPr>
        <w:pStyle w:val="SubsectionHead"/>
      </w:pPr>
      <w:r w:rsidRPr="003C6796">
        <w:t>Persons entitled to observe execution of warrant</w:t>
      </w:r>
    </w:p>
    <w:p w:rsidR="00B721CB" w:rsidRPr="003C6796" w:rsidRDefault="00B721CB">
      <w:pPr>
        <w:pStyle w:val="subsection"/>
      </w:pPr>
      <w:r w:rsidRPr="003C6796">
        <w:tab/>
        <w:t>(3)</w:t>
      </w:r>
      <w:r w:rsidRPr="003C6796">
        <w:tab/>
        <w:t xml:space="preserve">The </w:t>
      </w:r>
      <w:r w:rsidR="003C6796" w:rsidRPr="003C6796">
        <w:rPr>
          <w:position w:val="6"/>
          <w:sz w:val="16"/>
        </w:rPr>
        <w:t>*</w:t>
      </w:r>
      <w:r w:rsidRPr="003C6796">
        <w:t>occupier, or a person nominated by the occupier who is readily available, is entitled to observe the execution of the warrant.</w:t>
      </w:r>
    </w:p>
    <w:p w:rsidR="00B721CB" w:rsidRPr="003C6796" w:rsidRDefault="00B721CB">
      <w:pPr>
        <w:pStyle w:val="subsection"/>
      </w:pPr>
      <w:r w:rsidRPr="003C6796">
        <w:tab/>
        <w:t>(4)</w:t>
      </w:r>
      <w:r w:rsidRPr="003C6796">
        <w:tab/>
        <w:t xml:space="preserve">The right to observe the execution of the warrant ceases if the </w:t>
      </w:r>
      <w:r w:rsidR="003C6796" w:rsidRPr="003C6796">
        <w:rPr>
          <w:position w:val="6"/>
          <w:sz w:val="16"/>
        </w:rPr>
        <w:t>*</w:t>
      </w:r>
      <w:r w:rsidRPr="003C6796">
        <w:t>occupier or the nominated person impedes that execution.</w:t>
      </w:r>
    </w:p>
    <w:p w:rsidR="00B721CB" w:rsidRPr="003C6796" w:rsidRDefault="00B721CB">
      <w:pPr>
        <w:pStyle w:val="subsection"/>
      </w:pPr>
      <w:r w:rsidRPr="003C6796">
        <w:tab/>
        <w:t>(5)</w:t>
      </w:r>
      <w:r w:rsidRPr="003C6796">
        <w:tab/>
      </w:r>
      <w:r w:rsidR="003C6796">
        <w:t>Subsection (</w:t>
      </w:r>
      <w:r w:rsidRPr="003C6796">
        <w:t xml:space="preserve">3) does not prevent the execution of the warrant in 2 or more areas of the </w:t>
      </w:r>
      <w:r w:rsidR="003C6796" w:rsidRPr="003C6796">
        <w:rPr>
          <w:position w:val="6"/>
          <w:sz w:val="16"/>
        </w:rPr>
        <w:t>*</w:t>
      </w:r>
      <w:r w:rsidRPr="003C6796">
        <w:t>premises at the same time.</w:t>
      </w:r>
    </w:p>
    <w:p w:rsidR="00B721CB" w:rsidRPr="003C6796" w:rsidRDefault="00B721CB">
      <w:pPr>
        <w:pStyle w:val="SubsectionHead"/>
      </w:pPr>
      <w:r w:rsidRPr="003C6796">
        <w:t>Occupier to provide reasonable facilities and assistance</w:t>
      </w:r>
    </w:p>
    <w:p w:rsidR="00B721CB" w:rsidRPr="003C6796" w:rsidRDefault="00B721CB">
      <w:pPr>
        <w:pStyle w:val="subsection"/>
      </w:pPr>
      <w:r w:rsidRPr="003C6796">
        <w:tab/>
        <w:t>(6)</w:t>
      </w:r>
      <w:r w:rsidRPr="003C6796">
        <w:tab/>
        <w:t xml:space="preserve">An </w:t>
      </w:r>
      <w:r w:rsidR="003C6796" w:rsidRPr="003C6796">
        <w:rPr>
          <w:position w:val="6"/>
          <w:sz w:val="16"/>
        </w:rPr>
        <w:t>*</w:t>
      </w:r>
      <w:r w:rsidRPr="003C6796">
        <w:t xml:space="preserve">occupier commits an offence if the occupier fails to provide the </w:t>
      </w:r>
      <w:r w:rsidR="003C6796" w:rsidRPr="003C6796">
        <w:rPr>
          <w:position w:val="6"/>
          <w:sz w:val="16"/>
        </w:rPr>
        <w:t>*</w:t>
      </w:r>
      <w:r w:rsidRPr="003C6796">
        <w:t>authorised officer and any person assisting that officer with all reasonable facilities and assistance for the effective exercise of their powers under the warrant.</w:t>
      </w:r>
    </w:p>
    <w:p w:rsidR="00B721CB" w:rsidRPr="003C6796" w:rsidRDefault="00B721CB">
      <w:pPr>
        <w:pStyle w:val="Penalty"/>
      </w:pPr>
      <w:r w:rsidRPr="003C6796">
        <w:t>Penalty:</w:t>
      </w:r>
      <w:r w:rsidRPr="003C6796">
        <w:tab/>
        <w:t>60 penalty units.</w:t>
      </w:r>
    </w:p>
    <w:p w:rsidR="00B721CB" w:rsidRPr="003C6796" w:rsidRDefault="00B721CB" w:rsidP="00E2318B">
      <w:pPr>
        <w:pStyle w:val="ActHead5"/>
      </w:pPr>
      <w:bookmarkStart w:id="284" w:name="_Toc434416430"/>
      <w:r w:rsidRPr="008C10B7">
        <w:rPr>
          <w:rStyle w:val="CharSectno"/>
        </w:rPr>
        <w:lastRenderedPageBreak/>
        <w:t>313</w:t>
      </w:r>
      <w:r w:rsidR="003C6796" w:rsidRPr="008C10B7">
        <w:rPr>
          <w:rStyle w:val="CharSectno"/>
        </w:rPr>
        <w:noBreakHyphen/>
      </w:r>
      <w:r w:rsidRPr="008C10B7">
        <w:rPr>
          <w:rStyle w:val="CharSectno"/>
        </w:rPr>
        <w:t>20</w:t>
      </w:r>
      <w:r w:rsidRPr="003C6796">
        <w:t xml:space="preserve">  Identity cards</w:t>
      </w:r>
      <w:bookmarkEnd w:id="284"/>
    </w:p>
    <w:p w:rsidR="00B721CB" w:rsidRPr="003C6796" w:rsidRDefault="00B721CB" w:rsidP="00E2318B">
      <w:pPr>
        <w:pStyle w:val="subsection"/>
        <w:keepNext/>
        <w:keepLines/>
      </w:pPr>
      <w:r w:rsidRPr="003C6796">
        <w:tab/>
        <w:t>(1)</w:t>
      </w:r>
      <w:r w:rsidRPr="003C6796">
        <w:tab/>
        <w:t xml:space="preserve">For the purposes of this Division, the </w:t>
      </w:r>
      <w:r w:rsidR="00A722D0" w:rsidRPr="006F3F12">
        <w:t>Secretary of the Department</w:t>
      </w:r>
      <w:r w:rsidRPr="003C6796">
        <w:t xml:space="preserve"> must issue an identity card to an </w:t>
      </w:r>
      <w:r w:rsidR="003C6796" w:rsidRPr="003C6796">
        <w:rPr>
          <w:position w:val="6"/>
          <w:sz w:val="16"/>
        </w:rPr>
        <w:t>*</w:t>
      </w:r>
      <w:r w:rsidRPr="003C6796">
        <w:t xml:space="preserve">authorised officer in the </w:t>
      </w:r>
      <w:r w:rsidR="003C6796" w:rsidRPr="003C6796">
        <w:rPr>
          <w:position w:val="6"/>
          <w:sz w:val="16"/>
        </w:rPr>
        <w:t>*</w:t>
      </w:r>
      <w:r w:rsidRPr="003C6796">
        <w:t>approved form. It must contain a recent photograph of the authorised officer.</w:t>
      </w:r>
    </w:p>
    <w:p w:rsidR="00B721CB" w:rsidRPr="003C6796" w:rsidRDefault="00B721CB">
      <w:pPr>
        <w:pStyle w:val="subsection"/>
      </w:pPr>
      <w:r w:rsidRPr="003C6796">
        <w:tab/>
        <w:t>(2)</w:t>
      </w:r>
      <w:r w:rsidRPr="003C6796">
        <w:tab/>
        <w:t>A person commits an offence if:</w:t>
      </w:r>
    </w:p>
    <w:p w:rsidR="00B721CB" w:rsidRPr="003C6796" w:rsidRDefault="00B721CB">
      <w:pPr>
        <w:pStyle w:val="paragraph"/>
      </w:pPr>
      <w:r w:rsidRPr="003C6796">
        <w:tab/>
        <w:t>(a)</w:t>
      </w:r>
      <w:r w:rsidRPr="003C6796">
        <w:tab/>
        <w:t>the person has been issued with an identity card; and</w:t>
      </w:r>
    </w:p>
    <w:p w:rsidR="00B721CB" w:rsidRPr="003C6796" w:rsidRDefault="00B721CB">
      <w:pPr>
        <w:pStyle w:val="paragraph"/>
      </w:pPr>
      <w:r w:rsidRPr="003C6796">
        <w:tab/>
        <w:t>(b)</w:t>
      </w:r>
      <w:r w:rsidRPr="003C6796">
        <w:tab/>
        <w:t xml:space="preserve">the person ceases to be an </w:t>
      </w:r>
      <w:r w:rsidR="003C6796" w:rsidRPr="003C6796">
        <w:rPr>
          <w:position w:val="6"/>
          <w:sz w:val="16"/>
        </w:rPr>
        <w:t>*</w:t>
      </w:r>
      <w:r w:rsidRPr="003C6796">
        <w:t>authorised officer; and</w:t>
      </w:r>
    </w:p>
    <w:p w:rsidR="00B721CB" w:rsidRPr="003C6796" w:rsidRDefault="00B721CB">
      <w:pPr>
        <w:pStyle w:val="paragraph"/>
      </w:pPr>
      <w:r w:rsidRPr="003C6796">
        <w:tab/>
        <w:t>(c)</w:t>
      </w:r>
      <w:r w:rsidRPr="003C6796">
        <w:tab/>
        <w:t xml:space="preserve">the person does not, as soon as it is practicable after so ceasing, return the identity card to the </w:t>
      </w:r>
      <w:r w:rsidR="00A722D0" w:rsidRPr="006F3F12">
        <w:t>Secretary of the Department</w:t>
      </w:r>
      <w:r w:rsidRPr="003C6796">
        <w:t>.</w:t>
      </w:r>
    </w:p>
    <w:p w:rsidR="00B721CB" w:rsidRPr="003C6796" w:rsidRDefault="00B721CB">
      <w:pPr>
        <w:pStyle w:val="Penalty"/>
      </w:pPr>
      <w:r w:rsidRPr="003C6796">
        <w:t>Penalty:</w:t>
      </w:r>
      <w:r w:rsidRPr="003C6796">
        <w:tab/>
        <w:t>1 penalty unit.</w:t>
      </w:r>
    </w:p>
    <w:p w:rsidR="00B721CB" w:rsidRPr="003C6796" w:rsidRDefault="00B721CB">
      <w:pPr>
        <w:pStyle w:val="subsection"/>
      </w:pPr>
      <w:r w:rsidRPr="003C6796">
        <w:tab/>
        <w:t>(3)</w:t>
      </w:r>
      <w:r w:rsidRPr="003C6796">
        <w:tab/>
        <w:t xml:space="preserve">Strict liability applies to </w:t>
      </w:r>
      <w:r w:rsidR="003C6796">
        <w:t>subsection (</w:t>
      </w:r>
      <w:r w:rsidRPr="003C6796">
        <w:t>2).</w:t>
      </w:r>
    </w:p>
    <w:p w:rsidR="00B721CB" w:rsidRPr="003C6796" w:rsidRDefault="00B721CB">
      <w:pPr>
        <w:pStyle w:val="notetext"/>
      </w:pPr>
      <w:r w:rsidRPr="003C6796">
        <w:t>Note:</w:t>
      </w:r>
      <w:r w:rsidRPr="003C6796">
        <w:tab/>
        <w:t xml:space="preserve">For </w:t>
      </w:r>
      <w:r w:rsidRPr="003C6796">
        <w:rPr>
          <w:b/>
          <w:i/>
        </w:rPr>
        <w:t>strict liability</w:t>
      </w:r>
      <w:r w:rsidRPr="003C6796">
        <w:t>, see section</w:t>
      </w:r>
      <w:r w:rsidR="003C6796">
        <w:t> </w:t>
      </w:r>
      <w:r w:rsidRPr="003C6796">
        <w:t xml:space="preserve">6.1 of the </w:t>
      </w:r>
      <w:r w:rsidRPr="003C6796">
        <w:rPr>
          <w:i/>
        </w:rPr>
        <w:t>Criminal Code</w:t>
      </w:r>
      <w:r w:rsidRPr="003C6796">
        <w:t>.</w:t>
      </w:r>
    </w:p>
    <w:p w:rsidR="00B721CB" w:rsidRPr="003C6796" w:rsidRDefault="00B721CB">
      <w:pPr>
        <w:pStyle w:val="subsection"/>
      </w:pPr>
      <w:r w:rsidRPr="003C6796">
        <w:tab/>
        <w:t>(4)</w:t>
      </w:r>
      <w:r w:rsidRPr="003C6796">
        <w:tab/>
        <w:t xml:space="preserve">An </w:t>
      </w:r>
      <w:r w:rsidR="003C6796" w:rsidRPr="003C6796">
        <w:rPr>
          <w:position w:val="6"/>
          <w:sz w:val="16"/>
        </w:rPr>
        <w:t>*</w:t>
      </w:r>
      <w:r w:rsidRPr="003C6796">
        <w:t>authorised officer must carry the identity card at all times when exercising powers or performing functions under this Division as an authorised officer.</w:t>
      </w:r>
    </w:p>
    <w:p w:rsidR="00A722D0" w:rsidRPr="006F3F12" w:rsidRDefault="00A722D0" w:rsidP="00E2318B">
      <w:pPr>
        <w:pStyle w:val="ActHead2"/>
        <w:pageBreakBefore/>
      </w:pPr>
      <w:bookmarkStart w:id="285" w:name="_Toc434416431"/>
      <w:r w:rsidRPr="006F3F12">
        <w:rPr>
          <w:rStyle w:val="CharPartNo"/>
        </w:rPr>
        <w:lastRenderedPageBreak/>
        <w:t>Part 6</w:t>
      </w:r>
      <w:r>
        <w:rPr>
          <w:rStyle w:val="CharPartNo"/>
        </w:rPr>
        <w:noBreakHyphen/>
      </w:r>
      <w:r w:rsidRPr="006F3F12">
        <w:rPr>
          <w:rStyle w:val="CharPartNo"/>
        </w:rPr>
        <w:t>7</w:t>
      </w:r>
      <w:r w:rsidRPr="006F3F12">
        <w:t>—</w:t>
      </w:r>
      <w:r w:rsidRPr="006F3F12">
        <w:rPr>
          <w:rStyle w:val="CharPartText"/>
        </w:rPr>
        <w:t>Private Health Insurance Risk Equalisation Special Account</w:t>
      </w:r>
      <w:bookmarkEnd w:id="285"/>
    </w:p>
    <w:p w:rsidR="00A722D0" w:rsidRPr="006F3F12" w:rsidRDefault="00A722D0" w:rsidP="00A722D0">
      <w:pPr>
        <w:pStyle w:val="ActHead3"/>
      </w:pPr>
      <w:bookmarkStart w:id="286" w:name="_Toc434416432"/>
      <w:r w:rsidRPr="006F3F12">
        <w:rPr>
          <w:rStyle w:val="CharDivNo"/>
        </w:rPr>
        <w:t>Division 318</w:t>
      </w:r>
      <w:r w:rsidRPr="006F3F12">
        <w:t>—</w:t>
      </w:r>
      <w:r w:rsidRPr="006F3F12">
        <w:rPr>
          <w:rStyle w:val="CharDivText"/>
        </w:rPr>
        <w:t>Private Health Insurance Risk Equalisation Special Account</w:t>
      </w:r>
      <w:bookmarkEnd w:id="286"/>
    </w:p>
    <w:p w:rsidR="00A722D0" w:rsidRPr="006F3F12" w:rsidRDefault="00A722D0" w:rsidP="00A722D0">
      <w:pPr>
        <w:pStyle w:val="ActHead5"/>
      </w:pPr>
      <w:bookmarkStart w:id="287" w:name="_Toc434416433"/>
      <w:r w:rsidRPr="006F3F12">
        <w:rPr>
          <w:rStyle w:val="CharSectno"/>
        </w:rPr>
        <w:t>318</w:t>
      </w:r>
      <w:r>
        <w:rPr>
          <w:rStyle w:val="CharSectno"/>
        </w:rPr>
        <w:noBreakHyphen/>
      </w:r>
      <w:r w:rsidRPr="006F3F12">
        <w:rPr>
          <w:rStyle w:val="CharSectno"/>
        </w:rPr>
        <w:t>1</w:t>
      </w:r>
      <w:r w:rsidRPr="006F3F12">
        <w:t xml:space="preserve">  Private Health Insurance Risk Equalisation Special Account</w:t>
      </w:r>
      <w:bookmarkEnd w:id="287"/>
    </w:p>
    <w:p w:rsidR="00A722D0" w:rsidRPr="006F3F12" w:rsidRDefault="00A722D0" w:rsidP="00A722D0">
      <w:pPr>
        <w:pStyle w:val="subsection"/>
      </w:pPr>
      <w:r w:rsidRPr="006F3F12">
        <w:tab/>
        <w:t>(1)</w:t>
      </w:r>
      <w:r w:rsidRPr="006F3F12">
        <w:tab/>
        <w:t xml:space="preserve">The Private Health Insurance Risk Equalisation Special Account (the </w:t>
      </w:r>
      <w:r w:rsidRPr="006F3F12">
        <w:rPr>
          <w:b/>
          <w:i/>
        </w:rPr>
        <w:t>Risk Equalisation Special Account</w:t>
      </w:r>
      <w:r w:rsidRPr="006F3F12">
        <w:t>) is established by this section.</w:t>
      </w:r>
    </w:p>
    <w:p w:rsidR="00A722D0" w:rsidRPr="006F3F12" w:rsidRDefault="00A722D0" w:rsidP="00A722D0">
      <w:pPr>
        <w:pStyle w:val="subsection"/>
      </w:pPr>
      <w:r w:rsidRPr="006F3F12">
        <w:tab/>
        <w:t>(2)</w:t>
      </w:r>
      <w:r w:rsidRPr="006F3F12">
        <w:tab/>
        <w:t xml:space="preserve">The </w:t>
      </w:r>
      <w:r w:rsidRPr="006F3F12">
        <w:rPr>
          <w:position w:val="6"/>
          <w:sz w:val="16"/>
        </w:rPr>
        <w:t>*</w:t>
      </w:r>
      <w:r w:rsidRPr="006F3F12">
        <w:t xml:space="preserve">Risk Equalisation Special Account is a special account for the purposes of the </w:t>
      </w:r>
      <w:r w:rsidRPr="006F3F12">
        <w:rPr>
          <w:i/>
        </w:rPr>
        <w:t>Public Governance, Performance and Accountability Act 2013</w:t>
      </w:r>
      <w:r w:rsidRPr="006F3F12">
        <w:t>.</w:t>
      </w:r>
    </w:p>
    <w:p w:rsidR="00A722D0" w:rsidRPr="006F3F12" w:rsidRDefault="00A722D0" w:rsidP="00A722D0">
      <w:pPr>
        <w:pStyle w:val="ActHead5"/>
      </w:pPr>
      <w:bookmarkStart w:id="288" w:name="_Toc434416434"/>
      <w:r w:rsidRPr="006F3F12">
        <w:rPr>
          <w:rStyle w:val="CharSectno"/>
        </w:rPr>
        <w:t>318</w:t>
      </w:r>
      <w:r>
        <w:rPr>
          <w:rStyle w:val="CharSectno"/>
        </w:rPr>
        <w:noBreakHyphen/>
      </w:r>
      <w:r w:rsidRPr="006F3F12">
        <w:rPr>
          <w:rStyle w:val="CharSectno"/>
        </w:rPr>
        <w:t>5</w:t>
      </w:r>
      <w:r w:rsidRPr="006F3F12">
        <w:t xml:space="preserve">  Credits to the Risk Equalisation Special Account</w:t>
      </w:r>
      <w:bookmarkEnd w:id="288"/>
    </w:p>
    <w:p w:rsidR="00A722D0" w:rsidRPr="006F3F12" w:rsidRDefault="00A722D0" w:rsidP="00A722D0">
      <w:pPr>
        <w:pStyle w:val="subsection"/>
      </w:pPr>
      <w:r w:rsidRPr="006F3F12">
        <w:tab/>
      </w:r>
      <w:r w:rsidRPr="006F3F12">
        <w:tab/>
        <w:t xml:space="preserve">There must be credited to the </w:t>
      </w:r>
      <w:r w:rsidRPr="006F3F12">
        <w:rPr>
          <w:position w:val="6"/>
          <w:sz w:val="16"/>
        </w:rPr>
        <w:t>*</w:t>
      </w:r>
      <w:r w:rsidRPr="006F3F12">
        <w:t>Risk Equalisation Special Account amounts equal to the following:</w:t>
      </w:r>
    </w:p>
    <w:p w:rsidR="00A722D0" w:rsidRPr="006F3F12" w:rsidRDefault="00A722D0" w:rsidP="00A722D0">
      <w:pPr>
        <w:pStyle w:val="paragraph"/>
      </w:pPr>
      <w:r w:rsidRPr="006F3F12">
        <w:tab/>
        <w:t>(a)</w:t>
      </w:r>
      <w:r w:rsidRPr="006F3F12">
        <w:tab/>
        <w:t xml:space="preserve">amounts received by </w:t>
      </w:r>
      <w:r w:rsidRPr="006F3F12">
        <w:rPr>
          <w:position w:val="6"/>
          <w:sz w:val="16"/>
        </w:rPr>
        <w:t>*</w:t>
      </w:r>
      <w:r w:rsidRPr="006F3F12">
        <w:t>APRA by way of:</w:t>
      </w:r>
    </w:p>
    <w:p w:rsidR="00A722D0" w:rsidRPr="006F3F12" w:rsidRDefault="00A722D0" w:rsidP="00A722D0">
      <w:pPr>
        <w:pStyle w:val="paragraphsub"/>
      </w:pPr>
      <w:r w:rsidRPr="006F3F12">
        <w:tab/>
        <w:t>(i)</w:t>
      </w:r>
      <w:r w:rsidRPr="006F3F12">
        <w:tab/>
      </w:r>
      <w:r w:rsidRPr="006F3F12">
        <w:rPr>
          <w:position w:val="6"/>
          <w:sz w:val="16"/>
        </w:rPr>
        <w:t>*</w:t>
      </w:r>
      <w:r w:rsidRPr="006F3F12">
        <w:t>risk equalisation levy; or</w:t>
      </w:r>
    </w:p>
    <w:p w:rsidR="00A722D0" w:rsidRPr="006F3F12" w:rsidRDefault="00A722D0" w:rsidP="00A722D0">
      <w:pPr>
        <w:pStyle w:val="paragraphsub"/>
      </w:pPr>
      <w:r w:rsidRPr="006F3F12">
        <w:tab/>
        <w:t>(ii)</w:t>
      </w:r>
      <w:r w:rsidRPr="006F3F12">
        <w:tab/>
      </w:r>
      <w:r w:rsidRPr="006F3F12">
        <w:rPr>
          <w:position w:val="6"/>
          <w:sz w:val="16"/>
        </w:rPr>
        <w:t>*</w:t>
      </w:r>
      <w:r w:rsidRPr="006F3F12">
        <w:t>late payment penalty in respect of unpaid amounts of risk equalisation levy;</w:t>
      </w:r>
    </w:p>
    <w:p w:rsidR="00A722D0" w:rsidRPr="006F3F12" w:rsidRDefault="00A722D0" w:rsidP="00A722D0">
      <w:pPr>
        <w:pStyle w:val="paragraph"/>
      </w:pPr>
      <w:r w:rsidRPr="006F3F12">
        <w:tab/>
        <w:t>(b)</w:t>
      </w:r>
      <w:r w:rsidRPr="006F3F12">
        <w:tab/>
        <w:t>any of the following other amounts received by APRA:</w:t>
      </w:r>
    </w:p>
    <w:p w:rsidR="00A722D0" w:rsidRPr="006F3F12" w:rsidRDefault="00A722D0" w:rsidP="00A722D0">
      <w:pPr>
        <w:pStyle w:val="paragraphsub"/>
      </w:pPr>
      <w:r w:rsidRPr="006F3F12">
        <w:tab/>
        <w:t>(i)</w:t>
      </w:r>
      <w:r w:rsidRPr="006F3F12">
        <w:tab/>
        <w:t xml:space="preserve">amounts received under paragraph 45(b), or section 46, of the </w:t>
      </w:r>
      <w:r w:rsidRPr="006F3F12">
        <w:rPr>
          <w:i/>
        </w:rPr>
        <w:t>Private Health Insurance (Prudential Supervision) Act 2015</w:t>
      </w:r>
      <w:r w:rsidRPr="006F3F12">
        <w:t>;</w:t>
      </w:r>
    </w:p>
    <w:p w:rsidR="00A722D0" w:rsidRPr="006F3F12" w:rsidRDefault="00A722D0" w:rsidP="00A722D0">
      <w:pPr>
        <w:pStyle w:val="paragraphsub"/>
      </w:pPr>
      <w:r w:rsidRPr="006F3F12">
        <w:tab/>
        <w:t>(ii)</w:t>
      </w:r>
      <w:r w:rsidRPr="006F3F12">
        <w:tab/>
        <w:t xml:space="preserve">repayments of collapsed insurer assistance payments (within the meaning of section 54H of the </w:t>
      </w:r>
      <w:r w:rsidRPr="006F3F12">
        <w:rPr>
          <w:i/>
        </w:rPr>
        <w:t>Australian Prudential Regulation Authority Act 1998</w:t>
      </w:r>
      <w:r w:rsidRPr="006F3F12">
        <w:t>);</w:t>
      </w:r>
    </w:p>
    <w:p w:rsidR="00A722D0" w:rsidRPr="006F3F12" w:rsidRDefault="00A722D0" w:rsidP="00A722D0">
      <w:pPr>
        <w:pStyle w:val="paragraph"/>
      </w:pPr>
      <w:r w:rsidRPr="006F3F12">
        <w:lastRenderedPageBreak/>
        <w:tab/>
        <w:t>(c)</w:t>
      </w:r>
      <w:r w:rsidRPr="006F3F12">
        <w:tab/>
        <w:t>amounts paid to the Commonwealth or APRA, by a State or Territory, for crediting to the Risk Equalisation Special Account.</w:t>
      </w:r>
    </w:p>
    <w:p w:rsidR="00A722D0" w:rsidRPr="006F3F12" w:rsidRDefault="00A722D0" w:rsidP="00A722D0">
      <w:pPr>
        <w:pStyle w:val="notetext"/>
      </w:pPr>
      <w:r w:rsidRPr="006F3F12">
        <w:t>Note:</w:t>
      </w:r>
      <w:r w:rsidRPr="006F3F12">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A722D0" w:rsidRPr="006F3F12" w:rsidRDefault="00A722D0" w:rsidP="00A722D0">
      <w:pPr>
        <w:pStyle w:val="ActHead5"/>
      </w:pPr>
      <w:bookmarkStart w:id="289" w:name="_Toc434416435"/>
      <w:r w:rsidRPr="006F3F12">
        <w:rPr>
          <w:rStyle w:val="CharSectno"/>
        </w:rPr>
        <w:t>318</w:t>
      </w:r>
      <w:r>
        <w:rPr>
          <w:rStyle w:val="CharSectno"/>
        </w:rPr>
        <w:noBreakHyphen/>
      </w:r>
      <w:r w:rsidRPr="006F3F12">
        <w:rPr>
          <w:rStyle w:val="CharSectno"/>
        </w:rPr>
        <w:t>10</w:t>
      </w:r>
      <w:r w:rsidRPr="006F3F12">
        <w:t xml:space="preserve">  Purpose of the Risk Equalisation Special Account</w:t>
      </w:r>
      <w:bookmarkEnd w:id="289"/>
    </w:p>
    <w:p w:rsidR="00A722D0" w:rsidRPr="006F3F12" w:rsidRDefault="00A722D0" w:rsidP="00A722D0">
      <w:pPr>
        <w:pStyle w:val="subsection"/>
      </w:pPr>
      <w:r w:rsidRPr="006F3F12">
        <w:tab/>
        <w:t>(1)</w:t>
      </w:r>
      <w:r w:rsidRPr="006F3F12">
        <w:tab/>
        <w:t xml:space="preserve">The purpose of the </w:t>
      </w:r>
      <w:r w:rsidRPr="006F3F12">
        <w:rPr>
          <w:position w:val="6"/>
          <w:sz w:val="16"/>
        </w:rPr>
        <w:t>*</w:t>
      </w:r>
      <w:r w:rsidRPr="006F3F12">
        <w:t xml:space="preserve">Risk Equalisation Special Account is for </w:t>
      </w:r>
      <w:r w:rsidRPr="006F3F12">
        <w:rPr>
          <w:position w:val="6"/>
          <w:sz w:val="16"/>
        </w:rPr>
        <w:t>*</w:t>
      </w:r>
      <w:r w:rsidRPr="006F3F12">
        <w:t>APRA to make payments to private health insurers in accordance with the Private Health Insurance (Risk Equalisation Policy) Rules.</w:t>
      </w:r>
    </w:p>
    <w:p w:rsidR="00A722D0" w:rsidRPr="006F3F12" w:rsidRDefault="00A722D0" w:rsidP="00A722D0">
      <w:pPr>
        <w:pStyle w:val="notetext"/>
      </w:pPr>
      <w:r w:rsidRPr="006F3F12">
        <w:t>Note:</w:t>
      </w:r>
      <w:r w:rsidRPr="006F3F12">
        <w:tab/>
        <w:t>See section 80 of the</w:t>
      </w:r>
      <w:r w:rsidRPr="006F3F12">
        <w:rPr>
          <w:i/>
        </w:rPr>
        <w:t xml:space="preserve"> Public Governance, Performance and Accountability Act 2013</w:t>
      </w:r>
      <w:r w:rsidRPr="006F3F12">
        <w:t xml:space="preserve"> (which deals with special accounts).</w:t>
      </w:r>
    </w:p>
    <w:p w:rsidR="00A722D0" w:rsidRPr="006F3F12" w:rsidRDefault="00A722D0" w:rsidP="00A722D0">
      <w:pPr>
        <w:pStyle w:val="subsection"/>
      </w:pPr>
      <w:r w:rsidRPr="006F3F12">
        <w:tab/>
        <w:t>(2)</w:t>
      </w:r>
      <w:r w:rsidRPr="006F3F12">
        <w:tab/>
        <w:t>The Private Health Insurance (Risk Equalisation Policy) Rules must specify:</w:t>
      </w:r>
    </w:p>
    <w:p w:rsidR="00A722D0" w:rsidRPr="006F3F12" w:rsidRDefault="00A722D0" w:rsidP="00A722D0">
      <w:pPr>
        <w:pStyle w:val="paragraph"/>
      </w:pPr>
      <w:r w:rsidRPr="006F3F12">
        <w:tab/>
        <w:t>(a)</w:t>
      </w:r>
      <w:r w:rsidRPr="006F3F12">
        <w:tab/>
        <w:t xml:space="preserve">the circumstances in which private health insurers are to be paid amounts debited from the </w:t>
      </w:r>
      <w:r w:rsidRPr="006F3F12">
        <w:rPr>
          <w:position w:val="6"/>
          <w:sz w:val="16"/>
        </w:rPr>
        <w:t>*</w:t>
      </w:r>
      <w:r w:rsidRPr="006F3F12">
        <w:t>Risk Equalisation Special Account; and</w:t>
      </w:r>
    </w:p>
    <w:p w:rsidR="00A722D0" w:rsidRPr="006F3F12" w:rsidRDefault="00A722D0" w:rsidP="00A722D0">
      <w:pPr>
        <w:pStyle w:val="paragraph"/>
      </w:pPr>
      <w:r w:rsidRPr="006F3F12">
        <w:tab/>
        <w:t>(b)</w:t>
      </w:r>
      <w:r w:rsidRPr="006F3F12">
        <w:tab/>
        <w:t>the method for working out the amount to be so debited from the Account for payment to a private health insurer; and</w:t>
      </w:r>
    </w:p>
    <w:p w:rsidR="00A722D0" w:rsidRPr="006F3F12" w:rsidRDefault="00A722D0" w:rsidP="00A722D0">
      <w:pPr>
        <w:pStyle w:val="paragraph"/>
      </w:pPr>
      <w:r w:rsidRPr="006F3F12">
        <w:tab/>
        <w:t>(c)</w:t>
      </w:r>
      <w:r w:rsidRPr="006F3F12">
        <w:tab/>
        <w:t xml:space="preserve">the method for working out the amount to be paid, for crediting to the Account, by private health insurers as </w:t>
      </w:r>
      <w:r w:rsidRPr="006F3F12">
        <w:rPr>
          <w:position w:val="6"/>
          <w:sz w:val="16"/>
        </w:rPr>
        <w:t>*</w:t>
      </w:r>
      <w:r w:rsidRPr="006F3F12">
        <w:t>risk equalisation levy.</w:t>
      </w:r>
    </w:p>
    <w:p w:rsidR="00A722D0" w:rsidRPr="006F3F12" w:rsidRDefault="00A722D0" w:rsidP="00A722D0">
      <w:pPr>
        <w:pStyle w:val="subsection"/>
      </w:pPr>
      <w:r w:rsidRPr="006F3F12">
        <w:tab/>
        <w:t>(3)</w:t>
      </w:r>
      <w:r w:rsidRPr="006F3F12">
        <w:tab/>
        <w:t xml:space="preserve">Before making Private Health Insurance (Risk Equalisation Policy) Rules, the Minister must consult </w:t>
      </w:r>
      <w:r w:rsidRPr="006F3F12">
        <w:rPr>
          <w:position w:val="6"/>
          <w:sz w:val="16"/>
        </w:rPr>
        <w:t>*</w:t>
      </w:r>
      <w:r w:rsidRPr="006F3F12">
        <w:t>APRA. However, a failure to consult APRA does not affect the validity of those Rules.</w:t>
      </w:r>
    </w:p>
    <w:p w:rsidR="00A722D0" w:rsidRPr="006F3F12" w:rsidRDefault="00A722D0" w:rsidP="00A722D0">
      <w:pPr>
        <w:pStyle w:val="notetext"/>
      </w:pPr>
      <w:r w:rsidRPr="006F3F12">
        <w:t>Note:</w:t>
      </w:r>
      <w:r w:rsidRPr="006F3F12">
        <w:tab/>
        <w:t xml:space="preserve">This consultation requirement also applies to any repeal or amendment of such Rules: see subsection 33(3) of the </w:t>
      </w:r>
      <w:r w:rsidRPr="006F3F12">
        <w:rPr>
          <w:i/>
        </w:rPr>
        <w:t>Acts Interpretation Act 1901</w:t>
      </w:r>
      <w:r w:rsidRPr="006F3F12">
        <w:t>.</w:t>
      </w:r>
    </w:p>
    <w:p w:rsidR="00A722D0" w:rsidRPr="006F3F12" w:rsidRDefault="00A722D0" w:rsidP="00CC5E51">
      <w:pPr>
        <w:pStyle w:val="ActHead5"/>
      </w:pPr>
      <w:bookmarkStart w:id="290" w:name="_Toc434416436"/>
      <w:r w:rsidRPr="006F3F12">
        <w:rPr>
          <w:rStyle w:val="CharSectno"/>
        </w:rPr>
        <w:lastRenderedPageBreak/>
        <w:t>318</w:t>
      </w:r>
      <w:r>
        <w:rPr>
          <w:rStyle w:val="CharSectno"/>
        </w:rPr>
        <w:noBreakHyphen/>
      </w:r>
      <w:r w:rsidRPr="006F3F12">
        <w:rPr>
          <w:rStyle w:val="CharSectno"/>
        </w:rPr>
        <w:t>15</w:t>
      </w:r>
      <w:r w:rsidRPr="006F3F12">
        <w:t xml:space="preserve">  Record keeping</w:t>
      </w:r>
      <w:bookmarkEnd w:id="290"/>
    </w:p>
    <w:p w:rsidR="00A722D0" w:rsidRPr="006F3F12" w:rsidRDefault="00A722D0" w:rsidP="00CC5E51">
      <w:pPr>
        <w:pStyle w:val="subsection"/>
        <w:keepNext/>
        <w:keepLines/>
      </w:pPr>
      <w:r w:rsidRPr="006F3F12">
        <w:tab/>
      </w:r>
      <w:r w:rsidRPr="006F3F12">
        <w:tab/>
        <w:t xml:space="preserve">The Private Health Insurance (Risk Equalisation Administration) Rules may set out requirements for private health insurers that are liable to </w:t>
      </w:r>
      <w:r w:rsidRPr="006F3F12">
        <w:rPr>
          <w:position w:val="6"/>
          <w:sz w:val="16"/>
        </w:rPr>
        <w:t>*</w:t>
      </w:r>
      <w:r w:rsidRPr="006F3F12">
        <w:t>risk equalisation levy to keep particular kinds of records, and requirements relating to how those records are to be kept.</w:t>
      </w:r>
    </w:p>
    <w:p w:rsidR="00B721CB" w:rsidRPr="003C6796" w:rsidRDefault="00B721CB" w:rsidP="00F719AC">
      <w:pPr>
        <w:pStyle w:val="ActHead2"/>
        <w:pageBreakBefore/>
      </w:pPr>
      <w:bookmarkStart w:id="291" w:name="_Toc434416437"/>
      <w:r w:rsidRPr="008C10B7">
        <w:rPr>
          <w:rStyle w:val="CharPartNo"/>
        </w:rPr>
        <w:lastRenderedPageBreak/>
        <w:t>Part</w:t>
      </w:r>
      <w:r w:rsidR="003C6796" w:rsidRPr="008C10B7">
        <w:rPr>
          <w:rStyle w:val="CharPartNo"/>
        </w:rPr>
        <w:t> </w:t>
      </w:r>
      <w:r w:rsidRPr="008C10B7">
        <w:rPr>
          <w:rStyle w:val="CharPartNo"/>
        </w:rPr>
        <w:t>6</w:t>
      </w:r>
      <w:r w:rsidR="003C6796" w:rsidRPr="008C10B7">
        <w:rPr>
          <w:rStyle w:val="CharPartNo"/>
        </w:rPr>
        <w:noBreakHyphen/>
      </w:r>
      <w:r w:rsidRPr="008C10B7">
        <w:rPr>
          <w:rStyle w:val="CharPartNo"/>
        </w:rPr>
        <w:t>8</w:t>
      </w:r>
      <w:r w:rsidRPr="003C6796">
        <w:t>—</w:t>
      </w:r>
      <w:r w:rsidRPr="008C10B7">
        <w:rPr>
          <w:rStyle w:val="CharPartText"/>
        </w:rPr>
        <w:t>Disclosure of information</w:t>
      </w:r>
      <w:bookmarkEnd w:id="291"/>
    </w:p>
    <w:p w:rsidR="00B721CB" w:rsidRPr="003C6796" w:rsidRDefault="00B721CB">
      <w:pPr>
        <w:pStyle w:val="ActHead3"/>
      </w:pPr>
      <w:bookmarkStart w:id="292" w:name="_Toc434416438"/>
      <w:r w:rsidRPr="008C10B7">
        <w:rPr>
          <w:rStyle w:val="CharDivNo"/>
        </w:rPr>
        <w:t>Division</w:t>
      </w:r>
      <w:r w:rsidR="003C6796" w:rsidRPr="008C10B7">
        <w:rPr>
          <w:rStyle w:val="CharDivNo"/>
        </w:rPr>
        <w:t> </w:t>
      </w:r>
      <w:r w:rsidRPr="008C10B7">
        <w:rPr>
          <w:rStyle w:val="CharDivNo"/>
        </w:rPr>
        <w:t>323</w:t>
      </w:r>
      <w:r w:rsidRPr="003C6796">
        <w:t>—</w:t>
      </w:r>
      <w:r w:rsidRPr="008C10B7">
        <w:rPr>
          <w:rStyle w:val="CharDivText"/>
        </w:rPr>
        <w:t>Disclosure of information</w:t>
      </w:r>
      <w:bookmarkEnd w:id="292"/>
    </w:p>
    <w:p w:rsidR="00B721CB" w:rsidRPr="003C6796" w:rsidRDefault="00B721CB">
      <w:pPr>
        <w:pStyle w:val="ActHead5"/>
      </w:pPr>
      <w:bookmarkStart w:id="293" w:name="_Toc434416439"/>
      <w:r w:rsidRPr="008C10B7">
        <w:rPr>
          <w:rStyle w:val="CharSectno"/>
        </w:rPr>
        <w:t>323</w:t>
      </w:r>
      <w:r w:rsidR="003C6796" w:rsidRPr="008C10B7">
        <w:rPr>
          <w:rStyle w:val="CharSectno"/>
        </w:rPr>
        <w:noBreakHyphen/>
      </w:r>
      <w:r w:rsidRPr="008C10B7">
        <w:rPr>
          <w:rStyle w:val="CharSectno"/>
        </w:rPr>
        <w:t>1</w:t>
      </w:r>
      <w:r w:rsidRPr="003C6796">
        <w:t xml:space="preserve">  Prohibition on disclosure of information</w:t>
      </w:r>
      <w:bookmarkEnd w:id="293"/>
    </w:p>
    <w:p w:rsidR="00B721CB" w:rsidRPr="003C6796" w:rsidRDefault="00B721CB">
      <w:pPr>
        <w:pStyle w:val="subsection"/>
      </w:pPr>
      <w:r w:rsidRPr="003C6796">
        <w:tab/>
        <w:t>(1)</w:t>
      </w:r>
      <w:r w:rsidRPr="003C6796">
        <w:tab/>
        <w:t>A person commits an offence if:</w:t>
      </w:r>
    </w:p>
    <w:p w:rsidR="00B721CB" w:rsidRPr="003C6796" w:rsidRDefault="00B721CB">
      <w:pPr>
        <w:pStyle w:val="paragraph"/>
      </w:pPr>
      <w:r w:rsidRPr="003C6796">
        <w:tab/>
        <w:t>(a)</w:t>
      </w:r>
      <w:r w:rsidRPr="003C6796">
        <w:tab/>
        <w:t>the person has, or has at any time had, a duty, function or power under this Act; and</w:t>
      </w:r>
    </w:p>
    <w:p w:rsidR="00A722D0" w:rsidRPr="006F3F12" w:rsidRDefault="00A722D0" w:rsidP="00A722D0">
      <w:pPr>
        <w:pStyle w:val="paragraph"/>
      </w:pPr>
      <w:r w:rsidRPr="006F3F12">
        <w:tab/>
        <w:t>(aa)</w:t>
      </w:r>
      <w:r w:rsidRPr="006F3F12">
        <w:tab/>
        <w:t xml:space="preserve">the duty, function or power is not an </w:t>
      </w:r>
      <w:r w:rsidRPr="006F3F12">
        <w:rPr>
          <w:position w:val="6"/>
          <w:sz w:val="16"/>
        </w:rPr>
        <w:t>*</w:t>
      </w:r>
      <w:r w:rsidRPr="006F3F12">
        <w:t>APRA private health insurance duty, function or power; and</w:t>
      </w:r>
    </w:p>
    <w:p w:rsidR="00B721CB" w:rsidRPr="003C6796" w:rsidRDefault="00B721CB">
      <w:pPr>
        <w:pStyle w:val="paragraph"/>
      </w:pPr>
      <w:r w:rsidRPr="003C6796">
        <w:tab/>
        <w:t>(b)</w:t>
      </w:r>
      <w:r w:rsidRPr="003C6796">
        <w:tab/>
        <w:t>the person discloses information to another person; and</w:t>
      </w:r>
    </w:p>
    <w:p w:rsidR="00B721CB" w:rsidRPr="003C6796" w:rsidRDefault="00B721CB">
      <w:pPr>
        <w:pStyle w:val="paragraph"/>
      </w:pPr>
      <w:r w:rsidRPr="003C6796">
        <w:tab/>
        <w:t>(c)</w:t>
      </w:r>
      <w:r w:rsidRPr="003C6796">
        <w:tab/>
        <w:t xml:space="preserve">the information is </w:t>
      </w:r>
      <w:r w:rsidR="003C6796" w:rsidRPr="003C6796">
        <w:rPr>
          <w:position w:val="6"/>
          <w:sz w:val="16"/>
        </w:rPr>
        <w:t>*</w:t>
      </w:r>
      <w:r w:rsidRPr="003C6796">
        <w:t>protected information; and</w:t>
      </w:r>
    </w:p>
    <w:p w:rsidR="00B721CB" w:rsidRPr="003C6796" w:rsidRDefault="00B721CB">
      <w:pPr>
        <w:pStyle w:val="paragraph"/>
      </w:pPr>
      <w:r w:rsidRPr="003C6796">
        <w:tab/>
        <w:t>(d)</w:t>
      </w:r>
      <w:r w:rsidRPr="003C6796">
        <w:tab/>
        <w:t xml:space="preserve">the disclosure is not an </w:t>
      </w:r>
      <w:r w:rsidR="003C6796" w:rsidRPr="003C6796">
        <w:rPr>
          <w:position w:val="6"/>
          <w:sz w:val="16"/>
        </w:rPr>
        <w:t>*</w:t>
      </w:r>
      <w:r w:rsidRPr="003C6796">
        <w:t>authorised disclosure.</w:t>
      </w:r>
    </w:p>
    <w:p w:rsidR="00B721CB" w:rsidRPr="003C6796" w:rsidRDefault="00B721CB">
      <w:pPr>
        <w:pStyle w:val="Penalty"/>
      </w:pPr>
      <w:r w:rsidRPr="003C6796">
        <w:t>Penalty:</w:t>
      </w:r>
      <w:r w:rsidRPr="003C6796">
        <w:tab/>
        <w:t>Imprisonment for 2 years or 120 penalty units, or both.</w:t>
      </w:r>
    </w:p>
    <w:p w:rsidR="00A722D0" w:rsidRPr="006F3F12" w:rsidRDefault="00A722D0" w:rsidP="00A722D0">
      <w:pPr>
        <w:pStyle w:val="subsection"/>
      </w:pPr>
      <w:r w:rsidRPr="006F3F12">
        <w:tab/>
        <w:t>(1A)</w:t>
      </w:r>
      <w:r w:rsidRPr="006F3F12">
        <w:tab/>
        <w:t xml:space="preserve">An </w:t>
      </w:r>
      <w:r w:rsidRPr="006F3F12">
        <w:rPr>
          <w:b/>
          <w:i/>
        </w:rPr>
        <w:t>APRA private health insurance duty, function or power</w:t>
      </w:r>
      <w:r w:rsidRPr="006F3F12">
        <w:t xml:space="preserve"> is a duty, function or power of </w:t>
      </w:r>
      <w:r w:rsidRPr="006F3F12">
        <w:rPr>
          <w:position w:val="6"/>
          <w:sz w:val="16"/>
        </w:rPr>
        <w:t>*</w:t>
      </w:r>
      <w:r w:rsidRPr="006F3F12">
        <w:t xml:space="preserve">APRA, or that a person has in the person’s capacity as an officer (within the meaning of section 56 of the </w:t>
      </w:r>
      <w:r w:rsidRPr="006F3F12">
        <w:rPr>
          <w:i/>
        </w:rPr>
        <w:t>Australian Prudential Regulation Authority Act 1998</w:t>
      </w:r>
      <w:r w:rsidRPr="006F3F12">
        <w:t>), under any of the following:</w:t>
      </w:r>
    </w:p>
    <w:p w:rsidR="00A722D0" w:rsidRPr="006F3F12" w:rsidRDefault="00A722D0" w:rsidP="00A722D0">
      <w:pPr>
        <w:pStyle w:val="paragraph"/>
      </w:pPr>
      <w:r w:rsidRPr="006F3F12">
        <w:tab/>
        <w:t>(a)</w:t>
      </w:r>
      <w:r w:rsidRPr="006F3F12">
        <w:tab/>
        <w:t>this Act;</w:t>
      </w:r>
    </w:p>
    <w:p w:rsidR="00A722D0" w:rsidRPr="006F3F12" w:rsidRDefault="00A722D0" w:rsidP="00A722D0">
      <w:pPr>
        <w:pStyle w:val="paragraph"/>
      </w:pPr>
      <w:r w:rsidRPr="006F3F12">
        <w:tab/>
        <w:t>(b)</w:t>
      </w:r>
      <w:r w:rsidRPr="006F3F12">
        <w:tab/>
        <w:t xml:space="preserve">the </w:t>
      </w:r>
      <w:r w:rsidRPr="006F3F12">
        <w:rPr>
          <w:i/>
        </w:rPr>
        <w:t>Private Health Insurance (Prudential Supervision) Act 2015</w:t>
      </w:r>
      <w:r w:rsidRPr="006F3F12">
        <w:t>;</w:t>
      </w:r>
    </w:p>
    <w:p w:rsidR="00A722D0" w:rsidRPr="006F3F12" w:rsidRDefault="00A722D0" w:rsidP="00A722D0">
      <w:pPr>
        <w:pStyle w:val="paragraph"/>
      </w:pPr>
      <w:r w:rsidRPr="006F3F12">
        <w:tab/>
        <w:t>(c)</w:t>
      </w:r>
      <w:r w:rsidRPr="006F3F12">
        <w:tab/>
        <w:t xml:space="preserve">the </w:t>
      </w:r>
      <w:r w:rsidRPr="006F3F12">
        <w:rPr>
          <w:i/>
        </w:rPr>
        <w:t>Financial Institutions Supervisory Levies Collection Act 1998</w:t>
      </w:r>
      <w:r w:rsidRPr="006F3F12">
        <w:t>, as that Act applies in relation to levies imposed on private health insurers;</w:t>
      </w:r>
    </w:p>
    <w:p w:rsidR="00A722D0" w:rsidRPr="006F3F12" w:rsidRDefault="00A722D0" w:rsidP="00A722D0">
      <w:pPr>
        <w:pStyle w:val="paragraph"/>
      </w:pPr>
      <w:r w:rsidRPr="006F3F12">
        <w:tab/>
        <w:t>(d)</w:t>
      </w:r>
      <w:r w:rsidRPr="006F3F12">
        <w:tab/>
        <w:t xml:space="preserve">the </w:t>
      </w:r>
      <w:r w:rsidRPr="006F3F12">
        <w:rPr>
          <w:i/>
        </w:rPr>
        <w:t>Financial Sector (Collection of Data) Act 2001</w:t>
      </w:r>
      <w:r w:rsidRPr="006F3F12">
        <w:t>, as that Act applies in relation to private health insurers.</w:t>
      </w:r>
    </w:p>
    <w:p w:rsidR="00A722D0" w:rsidRPr="006F3F12" w:rsidRDefault="00A722D0" w:rsidP="00A722D0">
      <w:pPr>
        <w:pStyle w:val="notetext"/>
      </w:pPr>
      <w:r w:rsidRPr="006F3F12">
        <w:t>Note:</w:t>
      </w:r>
      <w:r w:rsidRPr="006F3F12">
        <w:tab/>
        <w:t xml:space="preserve">The disclosure of information regime for information obtained under APRA private health insurance duties, functions and powers is Part 6 of the </w:t>
      </w:r>
      <w:r w:rsidRPr="006F3F12">
        <w:rPr>
          <w:i/>
        </w:rPr>
        <w:t>Australian Prudential Regulation Authority Act 1998</w:t>
      </w:r>
      <w:r w:rsidRPr="006F3F12">
        <w:t xml:space="preserve"> (rather than this Division).</w:t>
      </w:r>
    </w:p>
    <w:p w:rsidR="00B721CB" w:rsidRPr="003C6796" w:rsidRDefault="00B721CB">
      <w:pPr>
        <w:pStyle w:val="subsection"/>
      </w:pPr>
      <w:r w:rsidRPr="003C6796">
        <w:lastRenderedPageBreak/>
        <w:tab/>
        <w:t>(2)</w:t>
      </w:r>
      <w:r w:rsidRPr="003C6796">
        <w:tab/>
        <w:t xml:space="preserve">Information is </w:t>
      </w:r>
      <w:r w:rsidRPr="003C6796">
        <w:rPr>
          <w:b/>
          <w:i/>
        </w:rPr>
        <w:t xml:space="preserve">protected information </w:t>
      </w:r>
      <w:r w:rsidRPr="003C6796">
        <w:t>if the information:</w:t>
      </w:r>
    </w:p>
    <w:p w:rsidR="00B721CB" w:rsidRPr="003C6796" w:rsidRDefault="00B721CB">
      <w:pPr>
        <w:pStyle w:val="paragraph"/>
      </w:pPr>
      <w:r w:rsidRPr="003C6796">
        <w:tab/>
        <w:t>(a)</w:t>
      </w:r>
      <w:r w:rsidRPr="003C6796">
        <w:tab/>
        <w:t>either:</w:t>
      </w:r>
    </w:p>
    <w:p w:rsidR="00B721CB" w:rsidRPr="003C6796" w:rsidRDefault="00B721CB">
      <w:pPr>
        <w:pStyle w:val="paragraphsub"/>
      </w:pPr>
      <w:r w:rsidRPr="003C6796">
        <w:tab/>
        <w:t>(i)</w:t>
      </w:r>
      <w:r w:rsidRPr="003C6796">
        <w:tab/>
        <w:t xml:space="preserve">is obtained by a person in the course of </w:t>
      </w:r>
      <w:r w:rsidR="00A722D0" w:rsidRPr="006F3F12">
        <w:t xml:space="preserve">performing or exercising a duty, function or power under this Act, other than an </w:t>
      </w:r>
      <w:r w:rsidR="00A722D0" w:rsidRPr="006F3F12">
        <w:rPr>
          <w:position w:val="6"/>
          <w:sz w:val="16"/>
        </w:rPr>
        <w:t>*</w:t>
      </w:r>
      <w:r w:rsidR="00A722D0" w:rsidRPr="006F3F12">
        <w:t>APRA private health insurance duty, function or power</w:t>
      </w:r>
      <w:r w:rsidRPr="003C6796">
        <w:t>; or</w:t>
      </w:r>
    </w:p>
    <w:p w:rsidR="00B721CB" w:rsidRPr="003C6796" w:rsidRDefault="00B721CB">
      <w:pPr>
        <w:pStyle w:val="paragraphsub"/>
      </w:pPr>
      <w:r w:rsidRPr="003C6796">
        <w:tab/>
        <w:t>(ii)</w:t>
      </w:r>
      <w:r w:rsidRPr="003C6796">
        <w:tab/>
        <w:t xml:space="preserve">was information to which </w:t>
      </w:r>
      <w:r w:rsidR="003C6796">
        <w:t>subparagraph (</w:t>
      </w:r>
      <w:r w:rsidRPr="003C6796">
        <w:t xml:space="preserve">i) applied and is obtained by a person by way of an </w:t>
      </w:r>
      <w:r w:rsidR="003C6796" w:rsidRPr="003C6796">
        <w:rPr>
          <w:position w:val="6"/>
          <w:sz w:val="16"/>
        </w:rPr>
        <w:t>*</w:t>
      </w:r>
      <w:r w:rsidRPr="003C6796">
        <w:t>authorised disclosure under section</w:t>
      </w:r>
      <w:r w:rsidR="003C6796">
        <w:t> </w:t>
      </w:r>
      <w:r w:rsidRPr="003C6796">
        <w:t>323</w:t>
      </w:r>
      <w:r w:rsidR="003C6796">
        <w:noBreakHyphen/>
      </w:r>
      <w:r w:rsidRPr="003C6796">
        <w:t>10, 323</w:t>
      </w:r>
      <w:r w:rsidR="003C6796">
        <w:noBreakHyphen/>
      </w:r>
      <w:r w:rsidRPr="003C6796">
        <w:t>15 or 323</w:t>
      </w:r>
      <w:r w:rsidR="003C6796">
        <w:noBreakHyphen/>
      </w:r>
      <w:r w:rsidRPr="003C6796">
        <w:t>20; and</w:t>
      </w:r>
    </w:p>
    <w:p w:rsidR="00B721CB" w:rsidRPr="003C6796" w:rsidRDefault="00B721CB">
      <w:pPr>
        <w:pStyle w:val="paragraph"/>
      </w:pPr>
      <w:r w:rsidRPr="003C6796">
        <w:tab/>
        <w:t>(b)</w:t>
      </w:r>
      <w:r w:rsidRPr="003C6796">
        <w:tab/>
        <w:t>relates to a person other than the person who obtained it.</w:t>
      </w:r>
    </w:p>
    <w:p w:rsidR="00B721CB" w:rsidRPr="003C6796" w:rsidRDefault="00B721CB">
      <w:pPr>
        <w:pStyle w:val="subsection"/>
      </w:pPr>
      <w:r w:rsidRPr="003C6796">
        <w:tab/>
        <w:t>(3)</w:t>
      </w:r>
      <w:r w:rsidRPr="003C6796">
        <w:tab/>
        <w:t xml:space="preserve">A disclosure of information is an </w:t>
      </w:r>
      <w:r w:rsidRPr="003C6796">
        <w:rPr>
          <w:b/>
          <w:i/>
        </w:rPr>
        <w:t xml:space="preserve">authorised disclosure </w:t>
      </w:r>
      <w:r w:rsidRPr="003C6796">
        <w:t>if the disclosure is one that the person may make under section</w:t>
      </w:r>
      <w:r w:rsidR="003C6796">
        <w:t> </w:t>
      </w:r>
      <w:r w:rsidRPr="003C6796">
        <w:t>323</w:t>
      </w:r>
      <w:r w:rsidR="003C6796">
        <w:noBreakHyphen/>
      </w:r>
      <w:r w:rsidRPr="003C6796">
        <w:t>5, 323</w:t>
      </w:r>
      <w:r w:rsidR="003C6796">
        <w:noBreakHyphen/>
      </w:r>
      <w:r w:rsidRPr="003C6796">
        <w:t>10, 323</w:t>
      </w:r>
      <w:r w:rsidR="003C6796">
        <w:noBreakHyphen/>
      </w:r>
      <w:r w:rsidRPr="003C6796">
        <w:t>15, 323</w:t>
      </w:r>
      <w:r w:rsidR="003C6796">
        <w:noBreakHyphen/>
      </w:r>
      <w:r w:rsidRPr="003C6796">
        <w:t>20, 323</w:t>
      </w:r>
      <w:r w:rsidR="003C6796">
        <w:noBreakHyphen/>
      </w:r>
      <w:r w:rsidRPr="003C6796">
        <w:t>25</w:t>
      </w:r>
      <w:r w:rsidR="00A722D0">
        <w:t xml:space="preserve"> </w:t>
      </w:r>
      <w:r w:rsidR="00A722D0" w:rsidRPr="006F3F12">
        <w:t>or 323</w:t>
      </w:r>
      <w:r w:rsidR="00A722D0">
        <w:noBreakHyphen/>
      </w:r>
      <w:r w:rsidR="00A722D0" w:rsidRPr="006F3F12">
        <w:t>30</w:t>
      </w:r>
      <w:r w:rsidRPr="003C6796">
        <w:t>.</w:t>
      </w:r>
    </w:p>
    <w:p w:rsidR="00B721CB" w:rsidRPr="003C6796" w:rsidRDefault="00B721CB">
      <w:pPr>
        <w:pStyle w:val="ActHead5"/>
      </w:pPr>
      <w:bookmarkStart w:id="294" w:name="_Toc434416440"/>
      <w:r w:rsidRPr="008C10B7">
        <w:rPr>
          <w:rStyle w:val="CharSectno"/>
        </w:rPr>
        <w:t>323</w:t>
      </w:r>
      <w:r w:rsidR="003C6796" w:rsidRPr="008C10B7">
        <w:rPr>
          <w:rStyle w:val="CharSectno"/>
        </w:rPr>
        <w:noBreakHyphen/>
      </w:r>
      <w:r w:rsidRPr="008C10B7">
        <w:rPr>
          <w:rStyle w:val="CharSectno"/>
        </w:rPr>
        <w:t>5</w:t>
      </w:r>
      <w:r w:rsidRPr="003C6796">
        <w:t xml:space="preserve">  Authorised disclosure: official duties</w:t>
      </w:r>
      <w:bookmarkEnd w:id="294"/>
    </w:p>
    <w:p w:rsidR="00B721CB" w:rsidRPr="003C6796" w:rsidRDefault="00B721CB">
      <w:pPr>
        <w:pStyle w:val="subsection"/>
      </w:pPr>
      <w:r w:rsidRPr="003C6796">
        <w:tab/>
      </w:r>
      <w:r w:rsidRPr="003C6796">
        <w:tab/>
        <w:t>For the purposes of subsection</w:t>
      </w:r>
      <w:r w:rsidR="003C6796">
        <w:t> </w:t>
      </w:r>
      <w:r w:rsidRPr="003C6796">
        <w:t>323</w:t>
      </w:r>
      <w:r w:rsidR="003C6796">
        <w:noBreakHyphen/>
      </w:r>
      <w:r w:rsidRPr="003C6796">
        <w:t>1(3), a person may disclose information if the disclosure is made:</w:t>
      </w:r>
    </w:p>
    <w:p w:rsidR="00B721CB" w:rsidRPr="003C6796" w:rsidRDefault="00B721CB">
      <w:pPr>
        <w:pStyle w:val="paragraph"/>
      </w:pPr>
      <w:r w:rsidRPr="003C6796">
        <w:tab/>
        <w:t>(a)</w:t>
      </w:r>
      <w:r w:rsidRPr="003C6796">
        <w:tab/>
        <w:t xml:space="preserve">in the course of </w:t>
      </w:r>
      <w:r w:rsidR="00A722D0" w:rsidRPr="006F3F12">
        <w:t xml:space="preserve">performing or exercising a duty, function or power under this Act, other than an </w:t>
      </w:r>
      <w:r w:rsidR="00A722D0" w:rsidRPr="006F3F12">
        <w:rPr>
          <w:position w:val="6"/>
          <w:sz w:val="16"/>
        </w:rPr>
        <w:t>*</w:t>
      </w:r>
      <w:r w:rsidR="00A722D0" w:rsidRPr="006F3F12">
        <w:t>APRA private health insurance duty, function or power</w:t>
      </w:r>
      <w:r w:rsidRPr="003C6796">
        <w:t>; or</w:t>
      </w:r>
    </w:p>
    <w:p w:rsidR="00A722D0" w:rsidRPr="006F3F12" w:rsidRDefault="00A722D0" w:rsidP="00A722D0">
      <w:pPr>
        <w:pStyle w:val="paragraph"/>
      </w:pPr>
      <w:r w:rsidRPr="006F3F12">
        <w:tab/>
        <w:t>(aa)</w:t>
      </w:r>
      <w:r w:rsidRPr="006F3F12">
        <w:tab/>
        <w:t xml:space="preserve">for the purpose of enabling a person to perform or exercise an </w:t>
      </w:r>
      <w:r w:rsidRPr="006F3F12">
        <w:rPr>
          <w:position w:val="6"/>
          <w:sz w:val="16"/>
        </w:rPr>
        <w:t>*</w:t>
      </w:r>
      <w:r w:rsidRPr="006F3F12">
        <w:t>APRA private health insurance duty, function or power; or</w:t>
      </w:r>
    </w:p>
    <w:p w:rsidR="00B721CB" w:rsidRPr="003C6796" w:rsidRDefault="00B721CB">
      <w:pPr>
        <w:pStyle w:val="paragraph"/>
      </w:pPr>
      <w:r w:rsidRPr="003C6796">
        <w:tab/>
        <w:t>(b)</w:t>
      </w:r>
      <w:r w:rsidRPr="003C6796">
        <w:tab/>
        <w:t xml:space="preserve">for the purpose of enabling a person to perform functions </w:t>
      </w:r>
      <w:r w:rsidR="00452DC2" w:rsidRPr="003C6796">
        <w:t xml:space="preserve">in connection with a </w:t>
      </w:r>
      <w:r w:rsidR="003C6796" w:rsidRPr="003C6796">
        <w:rPr>
          <w:position w:val="6"/>
          <w:sz w:val="16"/>
        </w:rPr>
        <w:t>*</w:t>
      </w:r>
      <w:r w:rsidR="00452DC2" w:rsidRPr="003C6796">
        <w:t>medicare program</w:t>
      </w:r>
      <w:r w:rsidR="00F75E97" w:rsidRPr="003C6796">
        <w:t>; or</w:t>
      </w:r>
    </w:p>
    <w:p w:rsidR="00F75E97" w:rsidRPr="003C6796" w:rsidRDefault="00F75E97" w:rsidP="00F75E97">
      <w:pPr>
        <w:pStyle w:val="paragraph"/>
      </w:pPr>
      <w:r w:rsidRPr="003C6796">
        <w:tab/>
        <w:t>(c)</w:t>
      </w:r>
      <w:r w:rsidRPr="003C6796">
        <w:tab/>
        <w:t>for the purpose of enabling a person to perform functions under:</w:t>
      </w:r>
    </w:p>
    <w:p w:rsidR="00F75E97" w:rsidRPr="003C6796" w:rsidRDefault="00F75E97" w:rsidP="00F75E97">
      <w:pPr>
        <w:pStyle w:val="paragraphsub"/>
      </w:pPr>
      <w:r w:rsidRPr="003C6796">
        <w:tab/>
        <w:t>(i)</w:t>
      </w:r>
      <w:r w:rsidRPr="003C6796">
        <w:tab/>
        <w:t xml:space="preserve">a provision of the </w:t>
      </w:r>
      <w:r w:rsidRPr="003C6796">
        <w:rPr>
          <w:i/>
        </w:rPr>
        <w:t>A New Tax System (Medicare Levy Surcharge—Fringe Benefits) Act 1999</w:t>
      </w:r>
      <w:r w:rsidRPr="003C6796">
        <w:t>; or</w:t>
      </w:r>
    </w:p>
    <w:p w:rsidR="00F75E97" w:rsidRPr="003C6796" w:rsidRDefault="00F75E97" w:rsidP="00F75E97">
      <w:pPr>
        <w:pStyle w:val="paragraphsub"/>
      </w:pPr>
      <w:r w:rsidRPr="003C6796">
        <w:tab/>
        <w:t>(ii)</w:t>
      </w:r>
      <w:r w:rsidRPr="003C6796">
        <w:tab/>
        <w:t xml:space="preserve">a provision of the </w:t>
      </w:r>
      <w:r w:rsidRPr="003C6796">
        <w:rPr>
          <w:i/>
        </w:rPr>
        <w:t>Medicare Levy Act 1986</w:t>
      </w:r>
      <w:r w:rsidRPr="003C6796">
        <w:t>; or</w:t>
      </w:r>
    </w:p>
    <w:p w:rsidR="00F75E97" w:rsidRPr="003C6796" w:rsidRDefault="00F75E97" w:rsidP="00F75E97">
      <w:pPr>
        <w:pStyle w:val="paragraphsub"/>
      </w:pPr>
      <w:r w:rsidRPr="003C6796">
        <w:tab/>
        <w:t>(iii)</w:t>
      </w:r>
      <w:r w:rsidRPr="003C6796">
        <w:tab/>
        <w:t>a provision of Subdivision</w:t>
      </w:r>
      <w:r w:rsidR="003C6796">
        <w:t> </w:t>
      </w:r>
      <w:r w:rsidRPr="003C6796">
        <w:t>61</w:t>
      </w:r>
      <w:r w:rsidR="003C6796">
        <w:noBreakHyphen/>
      </w:r>
      <w:r w:rsidRPr="003C6796">
        <w:t xml:space="preserve">G of the </w:t>
      </w:r>
      <w:r w:rsidRPr="003C6796">
        <w:rPr>
          <w:i/>
          <w:noProof/>
        </w:rPr>
        <w:t>Income Tax Assessment Act 1997</w:t>
      </w:r>
      <w:r w:rsidRPr="003C6796">
        <w:t>; or</w:t>
      </w:r>
    </w:p>
    <w:p w:rsidR="00F75E97" w:rsidRPr="003C6796" w:rsidRDefault="00F75E97" w:rsidP="00F75E97">
      <w:pPr>
        <w:pStyle w:val="paragraphsub"/>
      </w:pPr>
      <w:r w:rsidRPr="003C6796">
        <w:lastRenderedPageBreak/>
        <w:tab/>
        <w:t>(iv)</w:t>
      </w:r>
      <w:r w:rsidRPr="003C6796">
        <w:tab/>
        <w:t xml:space="preserve">any other provision of the </w:t>
      </w:r>
      <w:r w:rsidRPr="003C6796">
        <w:rPr>
          <w:i/>
          <w:noProof/>
        </w:rPr>
        <w:t>Income Tax Assessment Act 1997</w:t>
      </w:r>
      <w:r w:rsidRPr="003C6796">
        <w:t xml:space="preserve">, or of any other Act, to the extent that the provision relates to a provision mentioned in </w:t>
      </w:r>
      <w:r w:rsidR="003C6796">
        <w:t>subparagraph (</w:t>
      </w:r>
      <w:r w:rsidRPr="003C6796">
        <w:t>i), (ii) or (iii)</w:t>
      </w:r>
      <w:r w:rsidR="00E86F0F">
        <w:t>; or</w:t>
      </w:r>
    </w:p>
    <w:p w:rsidR="00E86F0F" w:rsidRPr="006F5080" w:rsidRDefault="00E86F0F" w:rsidP="00E86F0F">
      <w:pPr>
        <w:pStyle w:val="paragraph"/>
      </w:pPr>
      <w:r w:rsidRPr="006F5080">
        <w:tab/>
        <w:t>(d)</w:t>
      </w:r>
      <w:r w:rsidRPr="006F5080">
        <w:tab/>
        <w:t xml:space="preserve">for the purpose of enabling a person to perform functions under Part IID of the </w:t>
      </w:r>
      <w:r w:rsidRPr="006F5080">
        <w:rPr>
          <w:i/>
        </w:rPr>
        <w:t>Ombudsman Act 1976</w:t>
      </w:r>
      <w:r w:rsidRPr="006F5080">
        <w:t>.</w:t>
      </w:r>
    </w:p>
    <w:p w:rsidR="00B721CB" w:rsidRPr="003C6796" w:rsidRDefault="00B721CB">
      <w:pPr>
        <w:pStyle w:val="ActHead5"/>
      </w:pPr>
      <w:bookmarkStart w:id="295" w:name="_Toc434416441"/>
      <w:r w:rsidRPr="008C10B7">
        <w:rPr>
          <w:rStyle w:val="CharSectno"/>
        </w:rPr>
        <w:t>323</w:t>
      </w:r>
      <w:r w:rsidR="003C6796" w:rsidRPr="008C10B7">
        <w:rPr>
          <w:rStyle w:val="CharSectno"/>
        </w:rPr>
        <w:noBreakHyphen/>
      </w:r>
      <w:r w:rsidRPr="008C10B7">
        <w:rPr>
          <w:rStyle w:val="CharSectno"/>
        </w:rPr>
        <w:t>10</w:t>
      </w:r>
      <w:r w:rsidRPr="003C6796">
        <w:t xml:space="preserve">  Authorised disclosure: sharing information about insurers among agencies</w:t>
      </w:r>
      <w:bookmarkEnd w:id="295"/>
    </w:p>
    <w:p w:rsidR="00E86F0F" w:rsidRPr="006F5080" w:rsidRDefault="00E86F0F" w:rsidP="00E86F0F">
      <w:pPr>
        <w:pStyle w:val="subsection"/>
      </w:pPr>
      <w:r w:rsidRPr="006F5080">
        <w:tab/>
        <w:t>(1)</w:t>
      </w:r>
      <w:r w:rsidRPr="006F5080">
        <w:tab/>
        <w:t>This section applies to information if the information:</w:t>
      </w:r>
    </w:p>
    <w:p w:rsidR="00E86F0F" w:rsidRPr="006F5080" w:rsidRDefault="00E86F0F" w:rsidP="00E86F0F">
      <w:pPr>
        <w:pStyle w:val="paragraph"/>
      </w:pPr>
      <w:r w:rsidRPr="006F5080">
        <w:tab/>
        <w:t>(a)</w:t>
      </w:r>
      <w:r w:rsidRPr="006F5080">
        <w:tab/>
        <w:t>relates to any or all of the following:</w:t>
      </w:r>
    </w:p>
    <w:p w:rsidR="00E86F0F" w:rsidRPr="006F5080" w:rsidRDefault="00E86F0F" w:rsidP="00E86F0F">
      <w:pPr>
        <w:pStyle w:val="paragraphsub"/>
      </w:pPr>
      <w:r w:rsidRPr="006F5080">
        <w:tab/>
        <w:t>(i)</w:t>
      </w:r>
      <w:r w:rsidRPr="006F5080">
        <w:tab/>
        <w:t>a private health insurer;</w:t>
      </w:r>
    </w:p>
    <w:p w:rsidR="00E86F0F" w:rsidRPr="006F5080" w:rsidRDefault="00E86F0F" w:rsidP="00E86F0F">
      <w:pPr>
        <w:pStyle w:val="paragraphsub"/>
      </w:pPr>
      <w:r w:rsidRPr="006F5080">
        <w:tab/>
        <w:t>(ii)</w:t>
      </w:r>
      <w:r w:rsidRPr="006F5080">
        <w:tab/>
        <w:t>an applicant to become a private health insurer;</w:t>
      </w:r>
    </w:p>
    <w:p w:rsidR="00E86F0F" w:rsidRPr="006F5080" w:rsidRDefault="00E86F0F" w:rsidP="00E86F0F">
      <w:pPr>
        <w:pStyle w:val="paragraphsub"/>
      </w:pPr>
      <w:r w:rsidRPr="006F5080">
        <w:tab/>
        <w:t>(iii)</w:t>
      </w:r>
      <w:r w:rsidRPr="006F5080">
        <w:tab/>
        <w:t xml:space="preserve">a person carrying on </w:t>
      </w:r>
      <w:r w:rsidRPr="006F5080">
        <w:rPr>
          <w:position w:val="6"/>
          <w:sz w:val="16"/>
        </w:rPr>
        <w:t>*</w:t>
      </w:r>
      <w:r w:rsidRPr="006F5080">
        <w:t>health insurance business;</w:t>
      </w:r>
    </w:p>
    <w:p w:rsidR="00E86F0F" w:rsidRPr="006F5080" w:rsidRDefault="00E86F0F" w:rsidP="00E86F0F">
      <w:pPr>
        <w:pStyle w:val="paragraphsub"/>
      </w:pPr>
      <w:r w:rsidRPr="006F5080">
        <w:tab/>
        <w:t>(iv)</w:t>
      </w:r>
      <w:r w:rsidRPr="006F5080">
        <w:tab/>
        <w:t xml:space="preserve">a </w:t>
      </w:r>
      <w:r w:rsidRPr="006F5080">
        <w:rPr>
          <w:position w:val="6"/>
          <w:sz w:val="16"/>
        </w:rPr>
        <w:t>*</w:t>
      </w:r>
      <w:r w:rsidRPr="006F5080">
        <w:t xml:space="preserve">director or </w:t>
      </w:r>
      <w:r w:rsidRPr="006F5080">
        <w:rPr>
          <w:position w:val="6"/>
          <w:sz w:val="16"/>
        </w:rPr>
        <w:t>*</w:t>
      </w:r>
      <w:r w:rsidRPr="006F5080">
        <w:t>officer of a person mentioned in subparagraph (i), (ii) or (iii); and</w:t>
      </w:r>
    </w:p>
    <w:p w:rsidR="00E86F0F" w:rsidRPr="006F5080" w:rsidRDefault="00E86F0F" w:rsidP="00E86F0F">
      <w:pPr>
        <w:pStyle w:val="paragraph"/>
      </w:pPr>
      <w:r w:rsidRPr="006F5080">
        <w:tab/>
        <w:t>(b)</w:t>
      </w:r>
      <w:r w:rsidRPr="006F5080">
        <w:tab/>
        <w:t>is not information of a kind specified in the Private Health Insurance (Information Disclosure) Rules as information that must not be disclosed under this section.</w:t>
      </w:r>
    </w:p>
    <w:p w:rsidR="00E86F0F" w:rsidRPr="006F5080" w:rsidRDefault="00E86F0F" w:rsidP="00E86F0F">
      <w:pPr>
        <w:pStyle w:val="subsection"/>
      </w:pPr>
      <w:r w:rsidRPr="006F5080">
        <w:tab/>
        <w:t>(1A)</w:t>
      </w:r>
      <w:r w:rsidRPr="006F5080">
        <w:tab/>
        <w:t>For the purposes of subsection 323</w:t>
      </w:r>
      <w:r>
        <w:noBreakHyphen/>
      </w:r>
      <w:r w:rsidRPr="006F5080">
        <w:t>1(3), a person to whom subsection (2) applies may disclose the information to:</w:t>
      </w:r>
    </w:p>
    <w:p w:rsidR="00E86F0F" w:rsidRPr="006F5080" w:rsidRDefault="00E86F0F" w:rsidP="00E86F0F">
      <w:pPr>
        <w:pStyle w:val="paragraph"/>
      </w:pPr>
      <w:r w:rsidRPr="006F5080">
        <w:tab/>
        <w:t>(a)</w:t>
      </w:r>
      <w:r w:rsidRPr="006F5080">
        <w:tab/>
        <w:t>another person to whom subsection (2) applies; or</w:t>
      </w:r>
    </w:p>
    <w:p w:rsidR="00E86F0F" w:rsidRPr="006F5080" w:rsidRDefault="00E86F0F" w:rsidP="00E86F0F">
      <w:pPr>
        <w:pStyle w:val="paragraph"/>
      </w:pPr>
      <w:r w:rsidRPr="006F5080">
        <w:tab/>
        <w:t>(b)</w:t>
      </w:r>
      <w:r w:rsidRPr="006F5080">
        <w:tab/>
        <w:t>the Private Health Insurance Ombudsman; or</w:t>
      </w:r>
    </w:p>
    <w:p w:rsidR="00E86F0F" w:rsidRPr="006F5080" w:rsidRDefault="00E86F0F" w:rsidP="00E86F0F">
      <w:pPr>
        <w:pStyle w:val="paragraph"/>
      </w:pPr>
      <w:r w:rsidRPr="006F5080">
        <w:tab/>
        <w:t>(c)</w:t>
      </w:r>
      <w:r w:rsidRPr="006F5080">
        <w:tab/>
        <w:t>an APS employee in, or a person holding or performing the duties of an office in, the Statutory Agency of the Commonwealth Ombudsman;</w:t>
      </w:r>
      <w:r w:rsidR="007964B1">
        <w:t xml:space="preserve"> or</w:t>
      </w:r>
    </w:p>
    <w:p w:rsidR="007964B1" w:rsidRPr="006F3F12" w:rsidRDefault="007964B1" w:rsidP="007964B1">
      <w:pPr>
        <w:pStyle w:val="paragraph"/>
      </w:pPr>
      <w:r>
        <w:tab/>
      </w:r>
      <w:r w:rsidRPr="006F3F12">
        <w:t>(d)</w:t>
      </w:r>
      <w:r w:rsidRPr="006F3F12">
        <w:tab/>
      </w:r>
      <w:r w:rsidRPr="006F3F12">
        <w:rPr>
          <w:position w:val="6"/>
          <w:sz w:val="16"/>
        </w:rPr>
        <w:t>*</w:t>
      </w:r>
      <w:r w:rsidRPr="006F3F12">
        <w:t>APRA; or</w:t>
      </w:r>
    </w:p>
    <w:p w:rsidR="007964B1" w:rsidRPr="006F3F12" w:rsidRDefault="007964B1" w:rsidP="007964B1">
      <w:pPr>
        <w:pStyle w:val="paragraph"/>
      </w:pPr>
      <w:r w:rsidRPr="006F3F12">
        <w:tab/>
        <w:t>(e)</w:t>
      </w:r>
      <w:r w:rsidRPr="006F3F12">
        <w:tab/>
        <w:t xml:space="preserve">an APRA member or APRA staff member (within the meaning of the </w:t>
      </w:r>
      <w:r w:rsidRPr="006F3F12">
        <w:rPr>
          <w:i/>
        </w:rPr>
        <w:t>Australian Prudential Regulation Authority Act 1998</w:t>
      </w:r>
      <w:r w:rsidRPr="006F3F12">
        <w:t>);</w:t>
      </w:r>
    </w:p>
    <w:p w:rsidR="00E86F0F" w:rsidRPr="006F5080" w:rsidRDefault="00E86F0F" w:rsidP="00E86F0F">
      <w:pPr>
        <w:pStyle w:val="subsection2"/>
      </w:pPr>
      <w:r w:rsidRPr="006F5080">
        <w:t>if the disclosure is made in accordance with any requirements in the Private Health Insurance (Information Disclosure) Rules.</w:t>
      </w:r>
    </w:p>
    <w:p w:rsidR="00B721CB" w:rsidRPr="003C6796" w:rsidRDefault="00B721CB">
      <w:pPr>
        <w:pStyle w:val="subsection"/>
      </w:pPr>
      <w:r w:rsidRPr="003C6796">
        <w:lastRenderedPageBreak/>
        <w:tab/>
        <w:t>(2)</w:t>
      </w:r>
      <w:r w:rsidRPr="003C6796">
        <w:tab/>
        <w:t>This subsection applies to the following persons:</w:t>
      </w:r>
    </w:p>
    <w:p w:rsidR="00B721CB" w:rsidRPr="003C6796" w:rsidRDefault="00B721CB">
      <w:pPr>
        <w:pStyle w:val="paragraph"/>
      </w:pPr>
      <w:r w:rsidRPr="003C6796">
        <w:tab/>
        <w:t>(a)</w:t>
      </w:r>
      <w:r w:rsidRPr="003C6796">
        <w:tab/>
        <w:t>the Minister;</w:t>
      </w:r>
    </w:p>
    <w:p w:rsidR="00B721CB" w:rsidRPr="003C6796" w:rsidRDefault="00B721CB">
      <w:pPr>
        <w:pStyle w:val="paragraph"/>
      </w:pPr>
      <w:r w:rsidRPr="003C6796">
        <w:tab/>
        <w:t>(b)</w:t>
      </w:r>
      <w:r w:rsidRPr="003C6796">
        <w:tab/>
        <w:t>the Secretary of the Department;</w:t>
      </w:r>
    </w:p>
    <w:p w:rsidR="00B721CB" w:rsidRPr="003C6796" w:rsidRDefault="00B721CB">
      <w:pPr>
        <w:pStyle w:val="paragraph"/>
      </w:pPr>
      <w:r w:rsidRPr="003C6796">
        <w:tab/>
        <w:t>(c)</w:t>
      </w:r>
      <w:r w:rsidRPr="003C6796">
        <w:tab/>
        <w:t>an APS employee in, or a person holding or performing the duties of an office in, the Department;</w:t>
      </w:r>
    </w:p>
    <w:p w:rsidR="00A04987" w:rsidRPr="003C6796" w:rsidRDefault="00A04987" w:rsidP="00A04987">
      <w:pPr>
        <w:pStyle w:val="paragraph"/>
      </w:pPr>
      <w:r w:rsidRPr="003C6796">
        <w:tab/>
        <w:t>(h)</w:t>
      </w:r>
      <w:r w:rsidRPr="003C6796">
        <w:tab/>
        <w:t>the Chief Executive Medicare;</w:t>
      </w:r>
    </w:p>
    <w:p w:rsidR="00A04987" w:rsidRPr="003C6796" w:rsidRDefault="00A04987" w:rsidP="00A04987">
      <w:pPr>
        <w:pStyle w:val="paragraph"/>
      </w:pPr>
      <w:r w:rsidRPr="003C6796">
        <w:tab/>
        <w:t>(i)</w:t>
      </w:r>
      <w:r w:rsidRPr="003C6796">
        <w:tab/>
        <w:t xml:space="preserve">a Departmental employee (within the meaning of the </w:t>
      </w:r>
      <w:r w:rsidRPr="003C6796">
        <w:rPr>
          <w:i/>
        </w:rPr>
        <w:t>Human Services (Medicare) Act 1973</w:t>
      </w:r>
      <w:r w:rsidRPr="003C6796">
        <w:t>).</w:t>
      </w:r>
    </w:p>
    <w:p w:rsidR="00B721CB" w:rsidRPr="003C6796" w:rsidRDefault="00B721CB">
      <w:pPr>
        <w:pStyle w:val="ActHead5"/>
      </w:pPr>
      <w:bookmarkStart w:id="296" w:name="_Toc434416442"/>
      <w:r w:rsidRPr="008C10B7">
        <w:rPr>
          <w:rStyle w:val="CharSectno"/>
        </w:rPr>
        <w:t>323</w:t>
      </w:r>
      <w:r w:rsidR="003C6796" w:rsidRPr="008C10B7">
        <w:rPr>
          <w:rStyle w:val="CharSectno"/>
        </w:rPr>
        <w:noBreakHyphen/>
      </w:r>
      <w:r w:rsidRPr="008C10B7">
        <w:rPr>
          <w:rStyle w:val="CharSectno"/>
        </w:rPr>
        <w:t>15</w:t>
      </w:r>
      <w:r w:rsidRPr="003C6796">
        <w:t xml:space="preserve">  Authorised disclosure: sharing information about insurers other than among agencies</w:t>
      </w:r>
      <w:bookmarkEnd w:id="296"/>
    </w:p>
    <w:p w:rsidR="00B721CB" w:rsidRPr="003C6796" w:rsidRDefault="00B721CB">
      <w:pPr>
        <w:pStyle w:val="subsection"/>
      </w:pPr>
      <w:r w:rsidRPr="003C6796">
        <w:tab/>
        <w:t>(1)</w:t>
      </w:r>
      <w:r w:rsidRPr="003C6796">
        <w:tab/>
        <w:t>For the purposes of subsection</w:t>
      </w:r>
      <w:r w:rsidR="003C6796">
        <w:t> </w:t>
      </w:r>
      <w:r w:rsidRPr="003C6796">
        <w:t>323</w:t>
      </w:r>
      <w:r w:rsidR="003C6796">
        <w:noBreakHyphen/>
      </w:r>
      <w:r w:rsidRPr="003C6796">
        <w:t>1(3), a person may disclose information to another person if:</w:t>
      </w:r>
    </w:p>
    <w:p w:rsidR="00B721CB" w:rsidRPr="003C6796" w:rsidRDefault="00B721CB">
      <w:pPr>
        <w:pStyle w:val="paragraph"/>
      </w:pPr>
      <w:r w:rsidRPr="003C6796">
        <w:tab/>
        <w:t>(a)</w:t>
      </w:r>
      <w:r w:rsidRPr="003C6796">
        <w:tab/>
        <w:t>the information relates to any or all of the following:</w:t>
      </w:r>
    </w:p>
    <w:p w:rsidR="00B721CB" w:rsidRPr="003C6796" w:rsidRDefault="00B721CB">
      <w:pPr>
        <w:pStyle w:val="paragraphsub"/>
      </w:pPr>
      <w:r w:rsidRPr="003C6796">
        <w:tab/>
        <w:t>(i)</w:t>
      </w:r>
      <w:r w:rsidRPr="003C6796">
        <w:tab/>
        <w:t>a private health insurer;</w:t>
      </w:r>
    </w:p>
    <w:p w:rsidR="00B721CB" w:rsidRPr="003C6796" w:rsidRDefault="00B721CB">
      <w:pPr>
        <w:pStyle w:val="paragraphsub"/>
      </w:pPr>
      <w:r w:rsidRPr="003C6796">
        <w:tab/>
        <w:t>(ii)</w:t>
      </w:r>
      <w:r w:rsidRPr="003C6796">
        <w:tab/>
        <w:t>an applicant to become a private health insurer;</w:t>
      </w:r>
    </w:p>
    <w:p w:rsidR="00B721CB" w:rsidRPr="003C6796" w:rsidRDefault="00B721CB">
      <w:pPr>
        <w:pStyle w:val="paragraphsub"/>
      </w:pPr>
      <w:r w:rsidRPr="003C6796">
        <w:tab/>
        <w:t>(iii)</w:t>
      </w:r>
      <w:r w:rsidRPr="003C6796">
        <w:tab/>
        <w:t xml:space="preserve">a person carrying on </w:t>
      </w:r>
      <w:r w:rsidR="003C6796" w:rsidRPr="003C6796">
        <w:rPr>
          <w:position w:val="6"/>
          <w:sz w:val="16"/>
        </w:rPr>
        <w:t>*</w:t>
      </w:r>
      <w:r w:rsidRPr="003C6796">
        <w:t>health insurance business;</w:t>
      </w:r>
    </w:p>
    <w:p w:rsidR="00B721CB" w:rsidRPr="003C6796" w:rsidRDefault="00B721CB">
      <w:pPr>
        <w:pStyle w:val="paragraphsub"/>
      </w:pPr>
      <w:r w:rsidRPr="003C6796">
        <w:tab/>
        <w:t>(iv)</w:t>
      </w:r>
      <w:r w:rsidRPr="003C6796">
        <w:tab/>
        <w:t xml:space="preserve">a </w:t>
      </w:r>
      <w:r w:rsidR="003C6796" w:rsidRPr="003C6796">
        <w:rPr>
          <w:position w:val="6"/>
          <w:sz w:val="16"/>
        </w:rPr>
        <w:t>*</w:t>
      </w:r>
      <w:r w:rsidRPr="003C6796">
        <w:t xml:space="preserve">director or </w:t>
      </w:r>
      <w:r w:rsidR="003C6796" w:rsidRPr="003C6796">
        <w:rPr>
          <w:position w:val="6"/>
          <w:sz w:val="16"/>
        </w:rPr>
        <w:t>*</w:t>
      </w:r>
      <w:r w:rsidRPr="003C6796">
        <w:t xml:space="preserve">officer of a person mentioned in </w:t>
      </w:r>
      <w:r w:rsidR="003C6796">
        <w:t>subparagraph (</w:t>
      </w:r>
      <w:r w:rsidRPr="003C6796">
        <w:t>i), (ii) or (iii); and</w:t>
      </w:r>
    </w:p>
    <w:p w:rsidR="00B721CB" w:rsidRPr="003C6796" w:rsidRDefault="00B721CB">
      <w:pPr>
        <w:pStyle w:val="paragraph"/>
      </w:pPr>
      <w:r w:rsidRPr="003C6796">
        <w:tab/>
        <w:t>(b)</w:t>
      </w:r>
      <w:r w:rsidRPr="003C6796">
        <w:tab/>
        <w:t>the information is not information of a kind specified in the Private Health Insurance (Information Disclosure) Rules as information that must not be disclosed under this section; and</w:t>
      </w:r>
    </w:p>
    <w:p w:rsidR="00B721CB" w:rsidRPr="003C6796" w:rsidRDefault="00B721CB">
      <w:pPr>
        <w:pStyle w:val="paragraph"/>
      </w:pPr>
      <w:r w:rsidRPr="003C6796">
        <w:tab/>
        <w:t>(c)</w:t>
      </w:r>
      <w:r w:rsidRPr="003C6796">
        <w:tab/>
        <w:t>the disclosure is made in accordance with any requirements in the Private Health Insurance (Information Disclosure) Rules; and</w:t>
      </w:r>
    </w:p>
    <w:p w:rsidR="00B721CB" w:rsidRPr="003C6796" w:rsidRDefault="00B721CB">
      <w:pPr>
        <w:pStyle w:val="paragraph"/>
      </w:pPr>
      <w:r w:rsidRPr="003C6796">
        <w:tab/>
        <w:t>(d)</w:t>
      </w:r>
      <w:r w:rsidRPr="003C6796">
        <w:tab/>
        <w:t>the disclosure is, or is a kind of disclosure, certified by the Minister by written instrument to be in the public interest; and</w:t>
      </w:r>
    </w:p>
    <w:p w:rsidR="00B721CB" w:rsidRPr="003C6796" w:rsidRDefault="00B721CB">
      <w:pPr>
        <w:pStyle w:val="paragraph"/>
      </w:pPr>
      <w:r w:rsidRPr="003C6796">
        <w:tab/>
        <w:t>(e)</w:t>
      </w:r>
      <w:r w:rsidRPr="003C6796">
        <w:tab/>
        <w:t>if there are any conditions specified in the certificate—the conditions are met.</w:t>
      </w:r>
    </w:p>
    <w:p w:rsidR="00B721CB" w:rsidRPr="003C6796" w:rsidRDefault="00B721CB">
      <w:pPr>
        <w:pStyle w:val="subsection"/>
      </w:pPr>
      <w:r w:rsidRPr="003C6796">
        <w:tab/>
        <w:t>(2)</w:t>
      </w:r>
      <w:r w:rsidRPr="003C6796">
        <w:tab/>
        <w:t xml:space="preserve">The Minister may specify conditions in a certificate under </w:t>
      </w:r>
      <w:r w:rsidR="003C6796">
        <w:t>paragraph (</w:t>
      </w:r>
      <w:r w:rsidRPr="003C6796">
        <w:t>1)(d) relating to the application of the certificate.</w:t>
      </w:r>
    </w:p>
    <w:p w:rsidR="00B721CB" w:rsidRPr="003C6796" w:rsidRDefault="00B721CB">
      <w:pPr>
        <w:pStyle w:val="subsection"/>
      </w:pPr>
      <w:r w:rsidRPr="003C6796">
        <w:lastRenderedPageBreak/>
        <w:tab/>
        <w:t>(3)</w:t>
      </w:r>
      <w:r w:rsidRPr="003C6796">
        <w:tab/>
        <w:t xml:space="preserve">A certificate under </w:t>
      </w:r>
      <w:r w:rsidR="003C6796">
        <w:t>paragraph (</w:t>
      </w:r>
      <w:r w:rsidRPr="003C6796">
        <w:t>1)(d) is not a legislative instrument.</w:t>
      </w:r>
    </w:p>
    <w:p w:rsidR="00B721CB" w:rsidRPr="003C6796" w:rsidRDefault="00B721CB">
      <w:pPr>
        <w:pStyle w:val="ActHead5"/>
      </w:pPr>
      <w:bookmarkStart w:id="297" w:name="_Toc434416443"/>
      <w:r w:rsidRPr="008C10B7">
        <w:rPr>
          <w:rStyle w:val="CharSectno"/>
        </w:rPr>
        <w:t>323</w:t>
      </w:r>
      <w:r w:rsidR="003C6796" w:rsidRPr="008C10B7">
        <w:rPr>
          <w:rStyle w:val="CharSectno"/>
        </w:rPr>
        <w:noBreakHyphen/>
      </w:r>
      <w:r w:rsidRPr="008C10B7">
        <w:rPr>
          <w:rStyle w:val="CharSectno"/>
        </w:rPr>
        <w:t>20</w:t>
      </w:r>
      <w:r w:rsidRPr="003C6796">
        <w:t xml:space="preserve">  Authorised disclosure: public interest</w:t>
      </w:r>
      <w:bookmarkEnd w:id="297"/>
    </w:p>
    <w:p w:rsidR="00B721CB" w:rsidRPr="003C6796" w:rsidRDefault="00B721CB">
      <w:pPr>
        <w:pStyle w:val="subsection"/>
      </w:pPr>
      <w:r w:rsidRPr="003C6796">
        <w:tab/>
        <w:t>(1)</w:t>
      </w:r>
      <w:r w:rsidRPr="003C6796">
        <w:tab/>
        <w:t>For the purposes of subsection</w:t>
      </w:r>
      <w:r w:rsidR="003C6796">
        <w:t> </w:t>
      </w:r>
      <w:r w:rsidRPr="003C6796">
        <w:t>323</w:t>
      </w:r>
      <w:r w:rsidR="003C6796">
        <w:noBreakHyphen/>
      </w:r>
      <w:r w:rsidRPr="003C6796">
        <w:t>1(3), a person may disclose information to another person if:</w:t>
      </w:r>
    </w:p>
    <w:p w:rsidR="00B721CB" w:rsidRPr="003C6796" w:rsidRDefault="00B721CB">
      <w:pPr>
        <w:pStyle w:val="paragraph"/>
      </w:pPr>
      <w:r w:rsidRPr="003C6796">
        <w:tab/>
        <w:t>(a)</w:t>
      </w:r>
      <w:r w:rsidRPr="003C6796">
        <w:tab/>
        <w:t>the information does not relate to any of the following:</w:t>
      </w:r>
    </w:p>
    <w:p w:rsidR="00B721CB" w:rsidRPr="003C6796" w:rsidRDefault="00B721CB">
      <w:pPr>
        <w:pStyle w:val="paragraphsub"/>
      </w:pPr>
      <w:r w:rsidRPr="003C6796">
        <w:tab/>
        <w:t>(i)</w:t>
      </w:r>
      <w:r w:rsidRPr="003C6796">
        <w:tab/>
        <w:t>a private health insurer;</w:t>
      </w:r>
    </w:p>
    <w:p w:rsidR="00B721CB" w:rsidRPr="003C6796" w:rsidRDefault="00B721CB">
      <w:pPr>
        <w:pStyle w:val="paragraphsub"/>
      </w:pPr>
      <w:r w:rsidRPr="003C6796">
        <w:tab/>
        <w:t>(ii)</w:t>
      </w:r>
      <w:r w:rsidRPr="003C6796">
        <w:tab/>
        <w:t>an applicant to become a private health insurer;</w:t>
      </w:r>
    </w:p>
    <w:p w:rsidR="00B721CB" w:rsidRPr="003C6796" w:rsidRDefault="00B721CB">
      <w:pPr>
        <w:pStyle w:val="paragraphsub"/>
      </w:pPr>
      <w:r w:rsidRPr="003C6796">
        <w:tab/>
        <w:t>(iii)</w:t>
      </w:r>
      <w:r w:rsidRPr="003C6796">
        <w:tab/>
        <w:t xml:space="preserve">a person carrying on </w:t>
      </w:r>
      <w:r w:rsidR="003C6796" w:rsidRPr="003C6796">
        <w:rPr>
          <w:position w:val="6"/>
          <w:sz w:val="16"/>
        </w:rPr>
        <w:t>*</w:t>
      </w:r>
      <w:r w:rsidRPr="003C6796">
        <w:t>health insurance business;</w:t>
      </w:r>
    </w:p>
    <w:p w:rsidR="00B721CB" w:rsidRPr="003C6796" w:rsidRDefault="00B721CB">
      <w:pPr>
        <w:pStyle w:val="paragraphsub"/>
      </w:pPr>
      <w:r w:rsidRPr="003C6796">
        <w:tab/>
        <w:t>(iv)</w:t>
      </w:r>
      <w:r w:rsidRPr="003C6796">
        <w:tab/>
        <w:t xml:space="preserve">a </w:t>
      </w:r>
      <w:r w:rsidR="003C6796" w:rsidRPr="003C6796">
        <w:rPr>
          <w:position w:val="6"/>
          <w:sz w:val="16"/>
        </w:rPr>
        <w:t>*</w:t>
      </w:r>
      <w:r w:rsidRPr="003C6796">
        <w:t xml:space="preserve">director or </w:t>
      </w:r>
      <w:r w:rsidR="003C6796" w:rsidRPr="003C6796">
        <w:rPr>
          <w:position w:val="6"/>
          <w:sz w:val="16"/>
        </w:rPr>
        <w:t>*</w:t>
      </w:r>
      <w:r w:rsidRPr="003C6796">
        <w:t xml:space="preserve">officer of a person mentioned in </w:t>
      </w:r>
      <w:r w:rsidR="003C6796">
        <w:t>subparagraph (</w:t>
      </w:r>
      <w:r w:rsidRPr="003C6796">
        <w:t>i), (ii) or (iii); and</w:t>
      </w:r>
    </w:p>
    <w:p w:rsidR="00B721CB" w:rsidRPr="003C6796" w:rsidRDefault="00B721CB">
      <w:pPr>
        <w:pStyle w:val="paragraph"/>
      </w:pPr>
      <w:r w:rsidRPr="003C6796">
        <w:tab/>
        <w:t>(b)</w:t>
      </w:r>
      <w:r w:rsidRPr="003C6796">
        <w:tab/>
        <w:t>the information is not information of a kind specified in the Private Health Insurance (Information Disclosure) Rules as information that must not be disclosed under this section; and</w:t>
      </w:r>
    </w:p>
    <w:p w:rsidR="00B721CB" w:rsidRPr="003C6796" w:rsidRDefault="00B721CB">
      <w:pPr>
        <w:pStyle w:val="paragraph"/>
      </w:pPr>
      <w:r w:rsidRPr="003C6796">
        <w:tab/>
        <w:t>(c)</w:t>
      </w:r>
      <w:r w:rsidRPr="003C6796">
        <w:tab/>
        <w:t>the disclosure is made in accordance with any requirements in the Private Health Insurance (Information Disclosure) Rules; and</w:t>
      </w:r>
    </w:p>
    <w:p w:rsidR="00B721CB" w:rsidRPr="003C6796" w:rsidRDefault="00B721CB">
      <w:pPr>
        <w:pStyle w:val="paragraph"/>
      </w:pPr>
      <w:r w:rsidRPr="003C6796">
        <w:tab/>
        <w:t>(d)</w:t>
      </w:r>
      <w:r w:rsidRPr="003C6796">
        <w:tab/>
        <w:t>the disclosure is, or is a kind of disclosure, certified by the Minister by written instrument to be in the public interest; and</w:t>
      </w:r>
    </w:p>
    <w:p w:rsidR="00B721CB" w:rsidRPr="003C6796" w:rsidRDefault="00B721CB">
      <w:pPr>
        <w:pStyle w:val="paragraph"/>
      </w:pPr>
      <w:r w:rsidRPr="003C6796">
        <w:tab/>
        <w:t>(e)</w:t>
      </w:r>
      <w:r w:rsidRPr="003C6796">
        <w:tab/>
        <w:t>if there are any conditions specified in the certificate—the conditions are met.</w:t>
      </w:r>
    </w:p>
    <w:p w:rsidR="00B721CB" w:rsidRPr="003C6796" w:rsidRDefault="00B721CB">
      <w:pPr>
        <w:pStyle w:val="subsection"/>
      </w:pPr>
      <w:r w:rsidRPr="003C6796">
        <w:tab/>
        <w:t>(2)</w:t>
      </w:r>
      <w:r w:rsidRPr="003C6796">
        <w:tab/>
        <w:t xml:space="preserve">The Minister may specify conditions in a certificate under </w:t>
      </w:r>
      <w:r w:rsidR="003C6796">
        <w:t>paragraph (</w:t>
      </w:r>
      <w:r w:rsidRPr="003C6796">
        <w:t>1)(d) relating to the application of the certificate.</w:t>
      </w:r>
    </w:p>
    <w:p w:rsidR="00B721CB" w:rsidRPr="003C6796" w:rsidRDefault="00B721CB">
      <w:pPr>
        <w:pStyle w:val="subsection"/>
      </w:pPr>
      <w:r w:rsidRPr="003C6796">
        <w:tab/>
        <w:t>(3)</w:t>
      </w:r>
      <w:r w:rsidRPr="003C6796">
        <w:tab/>
        <w:t xml:space="preserve">A certificate under </w:t>
      </w:r>
      <w:r w:rsidR="003C6796">
        <w:t>paragraph (</w:t>
      </w:r>
      <w:r w:rsidRPr="003C6796">
        <w:t>1)(d) is not a legislative instrument.</w:t>
      </w:r>
    </w:p>
    <w:p w:rsidR="00A722D0" w:rsidRPr="006F3F12" w:rsidRDefault="00A722D0" w:rsidP="00A722D0">
      <w:pPr>
        <w:pStyle w:val="ActHead5"/>
      </w:pPr>
      <w:bookmarkStart w:id="298" w:name="_Toc434416444"/>
      <w:r w:rsidRPr="006F3F12">
        <w:rPr>
          <w:rStyle w:val="CharSectno"/>
        </w:rPr>
        <w:t>323</w:t>
      </w:r>
      <w:r>
        <w:rPr>
          <w:rStyle w:val="CharSectno"/>
        </w:rPr>
        <w:noBreakHyphen/>
      </w:r>
      <w:r w:rsidRPr="006F3F12">
        <w:rPr>
          <w:rStyle w:val="CharSectno"/>
        </w:rPr>
        <w:t>25</w:t>
      </w:r>
      <w:r w:rsidRPr="006F3F12">
        <w:t xml:space="preserve">  Authorised disclosure: by the Secretary if authorised by affected person</w:t>
      </w:r>
      <w:bookmarkEnd w:id="298"/>
    </w:p>
    <w:p w:rsidR="00B721CB" w:rsidRPr="003C6796" w:rsidRDefault="00B721CB">
      <w:pPr>
        <w:pStyle w:val="subsection"/>
      </w:pPr>
      <w:r w:rsidRPr="003C6796">
        <w:tab/>
      </w:r>
      <w:r w:rsidRPr="003C6796">
        <w:tab/>
        <w:t>For the purposes of subsection</w:t>
      </w:r>
      <w:r w:rsidR="003C6796">
        <w:t> </w:t>
      </w:r>
      <w:r w:rsidRPr="003C6796">
        <w:t>323</w:t>
      </w:r>
      <w:r w:rsidR="003C6796">
        <w:noBreakHyphen/>
      </w:r>
      <w:r w:rsidRPr="003C6796">
        <w:t>1(3), the Secretary may disclose information to a person who is expressly or impliedly authorised by the person to whom the information relates to obtain it.</w:t>
      </w:r>
    </w:p>
    <w:p w:rsidR="00B721CB" w:rsidRPr="003C6796" w:rsidRDefault="00B721CB" w:rsidP="00CC5E51">
      <w:pPr>
        <w:pStyle w:val="ActHead5"/>
      </w:pPr>
      <w:bookmarkStart w:id="299" w:name="_Toc434416445"/>
      <w:r w:rsidRPr="008C10B7">
        <w:rPr>
          <w:rStyle w:val="CharSectno"/>
        </w:rPr>
        <w:lastRenderedPageBreak/>
        <w:t>323</w:t>
      </w:r>
      <w:r w:rsidR="003C6796" w:rsidRPr="008C10B7">
        <w:rPr>
          <w:rStyle w:val="CharSectno"/>
        </w:rPr>
        <w:noBreakHyphen/>
      </w:r>
      <w:r w:rsidRPr="008C10B7">
        <w:rPr>
          <w:rStyle w:val="CharSectno"/>
        </w:rPr>
        <w:t>30</w:t>
      </w:r>
      <w:r w:rsidRPr="003C6796">
        <w:t xml:space="preserve">  Authorised disclosure: court proceedings</w:t>
      </w:r>
      <w:bookmarkEnd w:id="299"/>
    </w:p>
    <w:p w:rsidR="00B721CB" w:rsidRPr="003C6796" w:rsidRDefault="00B721CB" w:rsidP="00CC5E51">
      <w:pPr>
        <w:pStyle w:val="subsection"/>
        <w:keepNext/>
        <w:keepLines/>
      </w:pPr>
      <w:r w:rsidRPr="003C6796">
        <w:tab/>
      </w:r>
      <w:r w:rsidRPr="003C6796">
        <w:tab/>
        <w:t>For the purposes of subsection</w:t>
      </w:r>
      <w:r w:rsidR="003C6796">
        <w:t> </w:t>
      </w:r>
      <w:r w:rsidRPr="003C6796">
        <w:t>323</w:t>
      </w:r>
      <w:r w:rsidR="003C6796">
        <w:noBreakHyphen/>
      </w:r>
      <w:r w:rsidRPr="003C6796">
        <w:t>1(3), a person who has, or has at any time had, a duty, function or power under this Act may disclose to a court information that relates to another person for the purposes of an action or proceeding before the court to which that other person is a party.</w:t>
      </w:r>
    </w:p>
    <w:p w:rsidR="00B721CB" w:rsidRPr="003C6796" w:rsidRDefault="00B721CB">
      <w:pPr>
        <w:pStyle w:val="ActHead5"/>
      </w:pPr>
      <w:bookmarkStart w:id="300" w:name="_Toc434416446"/>
      <w:r w:rsidRPr="008C10B7">
        <w:rPr>
          <w:rStyle w:val="CharSectno"/>
        </w:rPr>
        <w:t>323</w:t>
      </w:r>
      <w:r w:rsidR="003C6796" w:rsidRPr="008C10B7">
        <w:rPr>
          <w:rStyle w:val="CharSectno"/>
        </w:rPr>
        <w:noBreakHyphen/>
      </w:r>
      <w:r w:rsidRPr="008C10B7">
        <w:rPr>
          <w:rStyle w:val="CharSectno"/>
        </w:rPr>
        <w:t>40</w:t>
      </w:r>
      <w:r w:rsidRPr="003C6796">
        <w:t xml:space="preserve">  Offence: disclosure of information obtained by certain authorised disclosures</w:t>
      </w:r>
      <w:bookmarkEnd w:id="300"/>
    </w:p>
    <w:p w:rsidR="00B721CB" w:rsidRPr="003C6796" w:rsidRDefault="00B721CB">
      <w:pPr>
        <w:pStyle w:val="subsection"/>
      </w:pPr>
      <w:r w:rsidRPr="003C6796">
        <w:tab/>
      </w:r>
      <w:r w:rsidRPr="003C6796">
        <w:tab/>
        <w:t>A person commits an offence if:</w:t>
      </w:r>
    </w:p>
    <w:p w:rsidR="00B721CB" w:rsidRPr="003C6796" w:rsidRDefault="00B721CB">
      <w:pPr>
        <w:pStyle w:val="paragraph"/>
      </w:pPr>
      <w:r w:rsidRPr="003C6796">
        <w:tab/>
        <w:t>(a)</w:t>
      </w:r>
      <w:r w:rsidRPr="003C6796">
        <w:tab/>
        <w:t>the person obtains information; and</w:t>
      </w:r>
    </w:p>
    <w:p w:rsidR="00B721CB" w:rsidRPr="003C6796" w:rsidRDefault="00B721CB">
      <w:pPr>
        <w:pStyle w:val="paragraph"/>
      </w:pPr>
      <w:r w:rsidRPr="003C6796">
        <w:tab/>
        <w:t>(b)</w:t>
      </w:r>
      <w:r w:rsidRPr="003C6796">
        <w:tab/>
        <w:t xml:space="preserve">the person does so by way of an </w:t>
      </w:r>
      <w:r w:rsidR="003C6796" w:rsidRPr="003C6796">
        <w:rPr>
          <w:position w:val="6"/>
          <w:sz w:val="16"/>
        </w:rPr>
        <w:t>*</w:t>
      </w:r>
      <w:r w:rsidRPr="003C6796">
        <w:t>authorised disclosure under section</w:t>
      </w:r>
      <w:r w:rsidR="003C6796">
        <w:t> </w:t>
      </w:r>
      <w:r w:rsidRPr="003C6796">
        <w:t>323</w:t>
      </w:r>
      <w:r w:rsidR="003C6796">
        <w:noBreakHyphen/>
      </w:r>
      <w:r w:rsidRPr="003C6796">
        <w:t>10, 323</w:t>
      </w:r>
      <w:r w:rsidR="003C6796">
        <w:noBreakHyphen/>
      </w:r>
      <w:r w:rsidRPr="003C6796">
        <w:t>15 or 323</w:t>
      </w:r>
      <w:r w:rsidR="003C6796">
        <w:noBreakHyphen/>
      </w:r>
      <w:r w:rsidRPr="003C6796">
        <w:t>20; and</w:t>
      </w:r>
    </w:p>
    <w:p w:rsidR="00B721CB" w:rsidRPr="003C6796" w:rsidRDefault="00B721CB">
      <w:pPr>
        <w:pStyle w:val="paragraph"/>
      </w:pPr>
      <w:r w:rsidRPr="003C6796">
        <w:tab/>
        <w:t>(c)</w:t>
      </w:r>
      <w:r w:rsidRPr="003C6796">
        <w:tab/>
        <w:t>the person discloses the information; and</w:t>
      </w:r>
    </w:p>
    <w:p w:rsidR="00B721CB" w:rsidRPr="003C6796" w:rsidRDefault="00B721CB">
      <w:pPr>
        <w:pStyle w:val="paragraph"/>
      </w:pPr>
      <w:r w:rsidRPr="003C6796">
        <w:tab/>
        <w:t>(d)</w:t>
      </w:r>
      <w:r w:rsidRPr="003C6796">
        <w:tab/>
        <w:t>the disclosure by the person is not an authorised disclosure.</w:t>
      </w:r>
    </w:p>
    <w:p w:rsidR="00B721CB" w:rsidRPr="003C6796" w:rsidRDefault="00B721CB">
      <w:pPr>
        <w:pStyle w:val="Penalty"/>
      </w:pPr>
      <w:r w:rsidRPr="003C6796">
        <w:t>Penalty:</w:t>
      </w:r>
      <w:r w:rsidRPr="003C6796">
        <w:tab/>
        <w:t>Imprisonment for 2 years or 120 penalty units, or both.</w:t>
      </w:r>
    </w:p>
    <w:p w:rsidR="00B721CB" w:rsidRPr="003C6796" w:rsidRDefault="00B721CB">
      <w:pPr>
        <w:pStyle w:val="ActHead5"/>
      </w:pPr>
      <w:bookmarkStart w:id="301" w:name="_Toc434416447"/>
      <w:r w:rsidRPr="008C10B7">
        <w:rPr>
          <w:rStyle w:val="CharSectno"/>
        </w:rPr>
        <w:t>323</w:t>
      </w:r>
      <w:r w:rsidR="003C6796" w:rsidRPr="008C10B7">
        <w:rPr>
          <w:rStyle w:val="CharSectno"/>
        </w:rPr>
        <w:noBreakHyphen/>
      </w:r>
      <w:r w:rsidRPr="008C10B7">
        <w:rPr>
          <w:rStyle w:val="CharSectno"/>
        </w:rPr>
        <w:t>45</w:t>
      </w:r>
      <w:r w:rsidRPr="003C6796">
        <w:t xml:space="preserve">  Offence: soliciting disclosure of information</w:t>
      </w:r>
      <w:bookmarkEnd w:id="301"/>
    </w:p>
    <w:p w:rsidR="00B721CB" w:rsidRPr="003C6796" w:rsidRDefault="00B721CB">
      <w:pPr>
        <w:pStyle w:val="subsection"/>
      </w:pPr>
      <w:r w:rsidRPr="003C6796">
        <w:tab/>
      </w:r>
      <w:r w:rsidRPr="003C6796">
        <w:tab/>
        <w:t>A person commits an offence if:</w:t>
      </w:r>
    </w:p>
    <w:p w:rsidR="00B721CB" w:rsidRPr="003C6796" w:rsidRDefault="00B721CB">
      <w:pPr>
        <w:pStyle w:val="paragraph"/>
      </w:pPr>
      <w:r w:rsidRPr="003C6796">
        <w:tab/>
        <w:t>(a)</w:t>
      </w:r>
      <w:r w:rsidRPr="003C6796">
        <w:tab/>
        <w:t>the person solicits the disclosure of information from another person; and</w:t>
      </w:r>
    </w:p>
    <w:p w:rsidR="00B721CB" w:rsidRPr="003C6796" w:rsidRDefault="00B721CB">
      <w:pPr>
        <w:pStyle w:val="paragraph"/>
      </w:pPr>
      <w:r w:rsidRPr="003C6796">
        <w:tab/>
        <w:t>(b)</w:t>
      </w:r>
      <w:r w:rsidRPr="003C6796">
        <w:tab/>
        <w:t xml:space="preserve">the information is </w:t>
      </w:r>
      <w:r w:rsidR="003C6796" w:rsidRPr="003C6796">
        <w:rPr>
          <w:position w:val="6"/>
          <w:sz w:val="16"/>
        </w:rPr>
        <w:t>*</w:t>
      </w:r>
      <w:r w:rsidRPr="003C6796">
        <w:t>protected information; and</w:t>
      </w:r>
    </w:p>
    <w:p w:rsidR="00B721CB" w:rsidRPr="003C6796" w:rsidRDefault="00B721CB">
      <w:pPr>
        <w:pStyle w:val="paragraph"/>
      </w:pPr>
      <w:r w:rsidRPr="003C6796">
        <w:tab/>
        <w:t>(c)</w:t>
      </w:r>
      <w:r w:rsidRPr="003C6796">
        <w:tab/>
        <w:t>the person knows, or ought reasonably to know, that the information is protected information; and</w:t>
      </w:r>
    </w:p>
    <w:p w:rsidR="00B721CB" w:rsidRPr="003C6796" w:rsidRDefault="00B721CB">
      <w:pPr>
        <w:pStyle w:val="paragraph"/>
      </w:pPr>
      <w:r w:rsidRPr="003C6796">
        <w:tab/>
        <w:t>(d)</w:t>
      </w:r>
      <w:r w:rsidRPr="003C6796">
        <w:tab/>
        <w:t xml:space="preserve">the disclosure would not be an </w:t>
      </w:r>
      <w:r w:rsidR="003C6796" w:rsidRPr="003C6796">
        <w:rPr>
          <w:position w:val="6"/>
          <w:sz w:val="16"/>
        </w:rPr>
        <w:t>*</w:t>
      </w:r>
      <w:r w:rsidRPr="003C6796">
        <w:t>authorised disclosure.</w:t>
      </w:r>
    </w:p>
    <w:p w:rsidR="00B721CB" w:rsidRPr="003C6796" w:rsidRDefault="00B721CB">
      <w:pPr>
        <w:pStyle w:val="Penalty"/>
      </w:pPr>
      <w:r w:rsidRPr="003C6796">
        <w:t>Penalty:</w:t>
      </w:r>
      <w:r w:rsidRPr="003C6796">
        <w:tab/>
        <w:t>Imprisonment for 2 years or 120 penalty units, or both.</w:t>
      </w:r>
    </w:p>
    <w:p w:rsidR="00B721CB" w:rsidRPr="003C6796" w:rsidRDefault="00B721CB">
      <w:pPr>
        <w:pStyle w:val="ActHead5"/>
      </w:pPr>
      <w:bookmarkStart w:id="302" w:name="_Toc434416448"/>
      <w:r w:rsidRPr="008C10B7">
        <w:rPr>
          <w:rStyle w:val="CharSectno"/>
        </w:rPr>
        <w:t>323</w:t>
      </w:r>
      <w:r w:rsidR="003C6796" w:rsidRPr="008C10B7">
        <w:rPr>
          <w:rStyle w:val="CharSectno"/>
        </w:rPr>
        <w:noBreakHyphen/>
      </w:r>
      <w:r w:rsidRPr="008C10B7">
        <w:rPr>
          <w:rStyle w:val="CharSectno"/>
        </w:rPr>
        <w:t>50</w:t>
      </w:r>
      <w:r w:rsidRPr="003C6796">
        <w:t xml:space="preserve">  Offence: use etc. of unauthorised information</w:t>
      </w:r>
      <w:bookmarkEnd w:id="302"/>
    </w:p>
    <w:p w:rsidR="00B721CB" w:rsidRPr="003C6796" w:rsidRDefault="00B721CB">
      <w:pPr>
        <w:pStyle w:val="subsection"/>
      </w:pPr>
      <w:r w:rsidRPr="003C6796">
        <w:tab/>
      </w:r>
      <w:r w:rsidRPr="003C6796">
        <w:tab/>
        <w:t>A person commits an offence if:</w:t>
      </w:r>
    </w:p>
    <w:p w:rsidR="00B721CB" w:rsidRPr="003C6796" w:rsidRDefault="00B721CB">
      <w:pPr>
        <w:pStyle w:val="paragraph"/>
      </w:pPr>
      <w:r w:rsidRPr="003C6796">
        <w:lastRenderedPageBreak/>
        <w:tab/>
        <w:t>(a)</w:t>
      </w:r>
      <w:r w:rsidRPr="003C6796">
        <w:tab/>
        <w:t>information is disclosed to the person; and</w:t>
      </w:r>
    </w:p>
    <w:p w:rsidR="00B721CB" w:rsidRPr="003C6796" w:rsidRDefault="00B721CB">
      <w:pPr>
        <w:pStyle w:val="paragraph"/>
      </w:pPr>
      <w:r w:rsidRPr="003C6796">
        <w:tab/>
        <w:t>(b)</w:t>
      </w:r>
      <w:r w:rsidRPr="003C6796">
        <w:tab/>
        <w:t xml:space="preserve">the information is </w:t>
      </w:r>
      <w:r w:rsidR="003C6796" w:rsidRPr="003C6796">
        <w:rPr>
          <w:position w:val="6"/>
          <w:sz w:val="16"/>
        </w:rPr>
        <w:t>*</w:t>
      </w:r>
      <w:r w:rsidRPr="003C6796">
        <w:t>protected information; and</w:t>
      </w:r>
    </w:p>
    <w:p w:rsidR="00B721CB" w:rsidRPr="003C6796" w:rsidRDefault="00B721CB">
      <w:pPr>
        <w:pStyle w:val="paragraph"/>
      </w:pPr>
      <w:r w:rsidRPr="003C6796">
        <w:tab/>
        <w:t>(c)</w:t>
      </w:r>
      <w:r w:rsidRPr="003C6796">
        <w:tab/>
        <w:t xml:space="preserve">the disclosure to the person is not an </w:t>
      </w:r>
      <w:r w:rsidR="003C6796" w:rsidRPr="003C6796">
        <w:rPr>
          <w:position w:val="6"/>
          <w:sz w:val="16"/>
        </w:rPr>
        <w:t>*</w:t>
      </w:r>
      <w:r w:rsidRPr="003C6796">
        <w:t>authorised disclosure; and</w:t>
      </w:r>
    </w:p>
    <w:p w:rsidR="00B721CB" w:rsidRPr="003C6796" w:rsidRDefault="00B721CB">
      <w:pPr>
        <w:pStyle w:val="paragraph"/>
      </w:pPr>
      <w:r w:rsidRPr="003C6796">
        <w:tab/>
        <w:t>(d)</w:t>
      </w:r>
      <w:r w:rsidRPr="003C6796">
        <w:tab/>
        <w:t>the person knows, or ought reasonably to know, that the disclosure to the person is not an authorised disclosure; and</w:t>
      </w:r>
    </w:p>
    <w:p w:rsidR="00B721CB" w:rsidRPr="003C6796" w:rsidRDefault="00B721CB">
      <w:pPr>
        <w:pStyle w:val="paragraph"/>
      </w:pPr>
      <w:r w:rsidRPr="003C6796">
        <w:tab/>
        <w:t>(e)</w:t>
      </w:r>
      <w:r w:rsidRPr="003C6796">
        <w:tab/>
        <w:t>any of the following apply:</w:t>
      </w:r>
    </w:p>
    <w:p w:rsidR="00B721CB" w:rsidRPr="003C6796" w:rsidRDefault="00B721CB">
      <w:pPr>
        <w:pStyle w:val="paragraphsub"/>
      </w:pPr>
      <w:r w:rsidRPr="003C6796">
        <w:tab/>
        <w:t>(i)</w:t>
      </w:r>
      <w:r w:rsidRPr="003C6796">
        <w:tab/>
        <w:t>the person solicited the disclosure of the information;</w:t>
      </w:r>
    </w:p>
    <w:p w:rsidR="00B721CB" w:rsidRPr="003C6796" w:rsidRDefault="00B721CB">
      <w:pPr>
        <w:pStyle w:val="paragraphsub"/>
      </w:pPr>
      <w:r w:rsidRPr="003C6796">
        <w:tab/>
        <w:t>(ii)</w:t>
      </w:r>
      <w:r w:rsidRPr="003C6796">
        <w:tab/>
        <w:t>the person discloses the information;</w:t>
      </w:r>
    </w:p>
    <w:p w:rsidR="00B721CB" w:rsidRPr="003C6796" w:rsidRDefault="00B721CB">
      <w:pPr>
        <w:pStyle w:val="paragraphsub"/>
      </w:pPr>
      <w:r w:rsidRPr="003C6796">
        <w:tab/>
        <w:t>(iii)</w:t>
      </w:r>
      <w:r w:rsidRPr="003C6796">
        <w:tab/>
        <w:t>the person uses the information.</w:t>
      </w:r>
    </w:p>
    <w:p w:rsidR="00B721CB" w:rsidRPr="003C6796" w:rsidRDefault="00B721CB">
      <w:pPr>
        <w:pStyle w:val="Penalty"/>
      </w:pPr>
      <w:r w:rsidRPr="003C6796">
        <w:t>Penalty:</w:t>
      </w:r>
      <w:r w:rsidRPr="003C6796">
        <w:tab/>
        <w:t>Imprisonment for 2 years or 120 penalty units, or both.</w:t>
      </w:r>
    </w:p>
    <w:p w:rsidR="00B721CB" w:rsidRPr="003C6796" w:rsidRDefault="00B721CB">
      <w:pPr>
        <w:pStyle w:val="ActHead5"/>
      </w:pPr>
      <w:bookmarkStart w:id="303" w:name="_Toc434416449"/>
      <w:r w:rsidRPr="008C10B7">
        <w:rPr>
          <w:rStyle w:val="CharSectno"/>
        </w:rPr>
        <w:t>323</w:t>
      </w:r>
      <w:r w:rsidR="003C6796" w:rsidRPr="008C10B7">
        <w:rPr>
          <w:rStyle w:val="CharSectno"/>
        </w:rPr>
        <w:noBreakHyphen/>
      </w:r>
      <w:r w:rsidRPr="008C10B7">
        <w:rPr>
          <w:rStyle w:val="CharSectno"/>
        </w:rPr>
        <w:t>55</w:t>
      </w:r>
      <w:r w:rsidRPr="003C6796">
        <w:t xml:space="preserve">  Offence: offering to supply protected information</w:t>
      </w:r>
      <w:bookmarkEnd w:id="303"/>
    </w:p>
    <w:p w:rsidR="00B721CB" w:rsidRPr="003C6796" w:rsidRDefault="00B721CB">
      <w:pPr>
        <w:pStyle w:val="subsection"/>
      </w:pPr>
      <w:r w:rsidRPr="003C6796">
        <w:tab/>
      </w:r>
      <w:r w:rsidRPr="003C6796">
        <w:tab/>
        <w:t>A person commits an offence if:</w:t>
      </w:r>
    </w:p>
    <w:p w:rsidR="00B721CB" w:rsidRPr="003C6796" w:rsidRDefault="00B721CB">
      <w:pPr>
        <w:pStyle w:val="paragraph"/>
      </w:pPr>
      <w:r w:rsidRPr="003C6796">
        <w:tab/>
        <w:t>(a)</w:t>
      </w:r>
      <w:r w:rsidRPr="003C6796">
        <w:tab/>
        <w:t>the person:</w:t>
      </w:r>
    </w:p>
    <w:p w:rsidR="00B721CB" w:rsidRPr="003C6796" w:rsidRDefault="00B721CB">
      <w:pPr>
        <w:pStyle w:val="paragraphsub"/>
      </w:pPr>
      <w:r w:rsidRPr="003C6796">
        <w:tab/>
        <w:t>(i)</w:t>
      </w:r>
      <w:r w:rsidRPr="003C6796">
        <w:tab/>
        <w:t>offers; or</w:t>
      </w:r>
    </w:p>
    <w:p w:rsidR="00B721CB" w:rsidRPr="003C6796" w:rsidRDefault="00B721CB">
      <w:pPr>
        <w:pStyle w:val="paragraphsub"/>
      </w:pPr>
      <w:r w:rsidRPr="003C6796">
        <w:tab/>
        <w:t>(ii)</w:t>
      </w:r>
      <w:r w:rsidRPr="003C6796">
        <w:tab/>
        <w:t>holds himself or herself out as being able;</w:t>
      </w:r>
    </w:p>
    <w:p w:rsidR="00B721CB" w:rsidRPr="003C6796" w:rsidRDefault="00B721CB">
      <w:pPr>
        <w:pStyle w:val="paragraph"/>
      </w:pPr>
      <w:r w:rsidRPr="003C6796">
        <w:tab/>
      </w:r>
      <w:r w:rsidRPr="003C6796">
        <w:tab/>
        <w:t>to supply (whether or not to a particular person) information about another person; and</w:t>
      </w:r>
    </w:p>
    <w:p w:rsidR="00B721CB" w:rsidRPr="003C6796" w:rsidRDefault="00B721CB">
      <w:pPr>
        <w:pStyle w:val="paragraph"/>
      </w:pPr>
      <w:r w:rsidRPr="003C6796">
        <w:tab/>
        <w:t>(b)</w:t>
      </w:r>
      <w:r w:rsidRPr="003C6796">
        <w:tab/>
        <w:t xml:space="preserve">the person knows that the information is </w:t>
      </w:r>
      <w:r w:rsidR="003C6796" w:rsidRPr="003C6796">
        <w:rPr>
          <w:position w:val="6"/>
          <w:sz w:val="16"/>
        </w:rPr>
        <w:t>*</w:t>
      </w:r>
      <w:r w:rsidRPr="003C6796">
        <w:t>protected information; and</w:t>
      </w:r>
    </w:p>
    <w:p w:rsidR="00B721CB" w:rsidRPr="003C6796" w:rsidRDefault="00B721CB">
      <w:pPr>
        <w:pStyle w:val="paragraph"/>
      </w:pPr>
      <w:r w:rsidRPr="003C6796">
        <w:tab/>
        <w:t>(c)</w:t>
      </w:r>
      <w:r w:rsidRPr="003C6796">
        <w:tab/>
        <w:t xml:space="preserve">the supply would not be an </w:t>
      </w:r>
      <w:r w:rsidR="003C6796" w:rsidRPr="003C6796">
        <w:rPr>
          <w:position w:val="6"/>
          <w:sz w:val="16"/>
        </w:rPr>
        <w:t>*</w:t>
      </w:r>
      <w:r w:rsidRPr="003C6796">
        <w:t>authorised disclosure.</w:t>
      </w:r>
    </w:p>
    <w:p w:rsidR="00B721CB" w:rsidRPr="003C6796" w:rsidRDefault="00B721CB">
      <w:pPr>
        <w:pStyle w:val="Penalty"/>
      </w:pPr>
      <w:r w:rsidRPr="003C6796">
        <w:t>Penalty:</w:t>
      </w:r>
      <w:r w:rsidRPr="003C6796">
        <w:tab/>
        <w:t>Imprisonment for 2 years or 120 penalty units, or both.</w:t>
      </w:r>
    </w:p>
    <w:p w:rsidR="00B721CB" w:rsidRPr="003C6796" w:rsidRDefault="00B721CB" w:rsidP="00F719AC">
      <w:pPr>
        <w:pStyle w:val="ActHead2"/>
        <w:pageBreakBefore/>
      </w:pPr>
      <w:bookmarkStart w:id="304" w:name="_Toc434416450"/>
      <w:r w:rsidRPr="008C10B7">
        <w:rPr>
          <w:rStyle w:val="CharPartNo"/>
        </w:rPr>
        <w:lastRenderedPageBreak/>
        <w:t>Part</w:t>
      </w:r>
      <w:r w:rsidR="003C6796" w:rsidRPr="008C10B7">
        <w:rPr>
          <w:rStyle w:val="CharPartNo"/>
        </w:rPr>
        <w:t> </w:t>
      </w:r>
      <w:r w:rsidRPr="008C10B7">
        <w:rPr>
          <w:rStyle w:val="CharPartNo"/>
        </w:rPr>
        <w:t>6</w:t>
      </w:r>
      <w:r w:rsidR="003C6796" w:rsidRPr="008C10B7">
        <w:rPr>
          <w:rStyle w:val="CharPartNo"/>
        </w:rPr>
        <w:noBreakHyphen/>
      </w:r>
      <w:r w:rsidRPr="008C10B7">
        <w:rPr>
          <w:rStyle w:val="CharPartNo"/>
        </w:rPr>
        <w:t>9</w:t>
      </w:r>
      <w:r w:rsidRPr="003C6796">
        <w:t>—</w:t>
      </w:r>
      <w:r w:rsidRPr="008C10B7">
        <w:rPr>
          <w:rStyle w:val="CharPartText"/>
        </w:rPr>
        <w:t>Review of decisions</w:t>
      </w:r>
      <w:bookmarkEnd w:id="304"/>
    </w:p>
    <w:p w:rsidR="00B721CB" w:rsidRPr="003C6796" w:rsidRDefault="00B721CB">
      <w:pPr>
        <w:pStyle w:val="ActHead3"/>
      </w:pPr>
      <w:bookmarkStart w:id="305" w:name="_Toc434416451"/>
      <w:r w:rsidRPr="008C10B7">
        <w:rPr>
          <w:rStyle w:val="CharDivNo"/>
        </w:rPr>
        <w:t>Division</w:t>
      </w:r>
      <w:r w:rsidR="003C6796" w:rsidRPr="008C10B7">
        <w:rPr>
          <w:rStyle w:val="CharDivNo"/>
        </w:rPr>
        <w:t> </w:t>
      </w:r>
      <w:r w:rsidRPr="008C10B7">
        <w:rPr>
          <w:rStyle w:val="CharDivNo"/>
        </w:rPr>
        <w:t>328</w:t>
      </w:r>
      <w:r w:rsidRPr="003C6796">
        <w:t>—</w:t>
      </w:r>
      <w:r w:rsidRPr="008C10B7">
        <w:rPr>
          <w:rStyle w:val="CharDivText"/>
        </w:rPr>
        <w:t>Review of decisions</w:t>
      </w:r>
      <w:bookmarkEnd w:id="305"/>
    </w:p>
    <w:p w:rsidR="00B721CB" w:rsidRPr="003C6796" w:rsidRDefault="00B721CB">
      <w:pPr>
        <w:pStyle w:val="ActHead5"/>
      </w:pPr>
      <w:bookmarkStart w:id="306" w:name="_Toc434416452"/>
      <w:r w:rsidRPr="008C10B7">
        <w:rPr>
          <w:rStyle w:val="CharSectno"/>
        </w:rPr>
        <w:t>328</w:t>
      </w:r>
      <w:r w:rsidR="003C6796" w:rsidRPr="008C10B7">
        <w:rPr>
          <w:rStyle w:val="CharSectno"/>
        </w:rPr>
        <w:noBreakHyphen/>
      </w:r>
      <w:r w:rsidRPr="008C10B7">
        <w:rPr>
          <w:rStyle w:val="CharSectno"/>
        </w:rPr>
        <w:t>1</w:t>
      </w:r>
      <w:r w:rsidRPr="003C6796">
        <w:t xml:space="preserve">  What this Part is about</w:t>
      </w:r>
      <w:bookmarkEnd w:id="306"/>
    </w:p>
    <w:p w:rsidR="00EF3224" w:rsidRPr="003C6796" w:rsidRDefault="00EF3224" w:rsidP="00EF3224">
      <w:pPr>
        <w:pStyle w:val="BoxText"/>
      </w:pPr>
      <w:r w:rsidRPr="003C6796">
        <w:t xml:space="preserve">Several kinds of decisions made under this Act by the Chief Executive Medicare, </w:t>
      </w:r>
      <w:r w:rsidR="007964B1" w:rsidRPr="006F3F12">
        <w:rPr>
          <w:position w:val="6"/>
          <w:sz w:val="16"/>
        </w:rPr>
        <w:t>*</w:t>
      </w:r>
      <w:r w:rsidR="007964B1" w:rsidRPr="006F3F12">
        <w:t>APRA</w:t>
      </w:r>
      <w:r w:rsidR="00E86F0F" w:rsidRPr="006F5080">
        <w:t xml:space="preserve"> and the Minister</w:t>
      </w:r>
      <w:r w:rsidRPr="003C6796">
        <w:t xml:space="preserve"> are reviewable by the Administrative Appeals Tribunal.</w:t>
      </w:r>
    </w:p>
    <w:p w:rsidR="00B721CB" w:rsidRPr="003C6796" w:rsidRDefault="00B721CB">
      <w:pPr>
        <w:pStyle w:val="ActHead5"/>
      </w:pPr>
      <w:bookmarkStart w:id="307" w:name="_Toc434416453"/>
      <w:r w:rsidRPr="008C10B7">
        <w:rPr>
          <w:rStyle w:val="CharSectno"/>
        </w:rPr>
        <w:t>328</w:t>
      </w:r>
      <w:r w:rsidR="003C6796" w:rsidRPr="008C10B7">
        <w:rPr>
          <w:rStyle w:val="CharSectno"/>
        </w:rPr>
        <w:noBreakHyphen/>
      </w:r>
      <w:r w:rsidRPr="008C10B7">
        <w:rPr>
          <w:rStyle w:val="CharSectno"/>
        </w:rPr>
        <w:t>5</w:t>
      </w:r>
      <w:r w:rsidRPr="003C6796">
        <w:t xml:space="preserve">  AAT review of decisions</w:t>
      </w:r>
      <w:bookmarkEnd w:id="307"/>
    </w:p>
    <w:p w:rsidR="00B721CB" w:rsidRPr="003C6796" w:rsidRDefault="00B721CB">
      <w:pPr>
        <w:pStyle w:val="subsection"/>
      </w:pPr>
      <w:r w:rsidRPr="003C6796">
        <w:tab/>
      </w:r>
      <w:r w:rsidRPr="003C6796">
        <w:tab/>
        <w:t>An application may be made to the Administrative Appeals Tribunal for the review of any of the following decisions:</w:t>
      </w:r>
    </w:p>
    <w:p w:rsidR="00B721CB" w:rsidRPr="003C6796" w:rsidRDefault="00B721CB" w:rsidP="000306D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44"/>
        <w:gridCol w:w="3834"/>
        <w:gridCol w:w="2411"/>
      </w:tblGrid>
      <w:tr w:rsidR="00B721CB" w:rsidRPr="003C6796" w:rsidTr="000306D2">
        <w:trPr>
          <w:tblHeader/>
        </w:trPr>
        <w:tc>
          <w:tcPr>
            <w:tcW w:w="7089" w:type="dxa"/>
            <w:gridSpan w:val="3"/>
            <w:tcBorders>
              <w:top w:val="single" w:sz="12" w:space="0" w:color="auto"/>
              <w:bottom w:val="single" w:sz="6" w:space="0" w:color="auto"/>
            </w:tcBorders>
            <w:shd w:val="clear" w:color="auto" w:fill="auto"/>
          </w:tcPr>
          <w:p w:rsidR="00B721CB" w:rsidRPr="003C6796" w:rsidRDefault="00B721CB" w:rsidP="000306D2">
            <w:pPr>
              <w:pStyle w:val="TableHeading"/>
            </w:pPr>
            <w:r w:rsidRPr="003C6796">
              <w:t>Reviewable decisions</w:t>
            </w:r>
          </w:p>
        </w:tc>
      </w:tr>
      <w:tr w:rsidR="00B721CB" w:rsidRPr="003C6796" w:rsidTr="000306D2">
        <w:trPr>
          <w:tblHeader/>
        </w:trPr>
        <w:tc>
          <w:tcPr>
            <w:tcW w:w="844" w:type="dxa"/>
            <w:tcBorders>
              <w:top w:val="single" w:sz="6" w:space="0" w:color="auto"/>
              <w:bottom w:val="single" w:sz="12" w:space="0" w:color="auto"/>
            </w:tcBorders>
            <w:shd w:val="clear" w:color="auto" w:fill="auto"/>
          </w:tcPr>
          <w:p w:rsidR="00B721CB" w:rsidRPr="003C6796" w:rsidRDefault="00B721CB">
            <w:pPr>
              <w:pStyle w:val="Tabletext"/>
              <w:rPr>
                <w:b/>
              </w:rPr>
            </w:pPr>
            <w:r w:rsidRPr="003C6796">
              <w:rPr>
                <w:b/>
                <w:sz w:val="22"/>
              </w:rPr>
              <w:br w:type="page"/>
            </w:r>
            <w:r w:rsidRPr="003C6796">
              <w:rPr>
                <w:b/>
              </w:rPr>
              <w:t>Item</w:t>
            </w:r>
          </w:p>
        </w:tc>
        <w:tc>
          <w:tcPr>
            <w:tcW w:w="3834" w:type="dxa"/>
            <w:tcBorders>
              <w:top w:val="single" w:sz="6" w:space="0" w:color="auto"/>
              <w:bottom w:val="single" w:sz="12" w:space="0" w:color="auto"/>
            </w:tcBorders>
            <w:shd w:val="clear" w:color="auto" w:fill="auto"/>
          </w:tcPr>
          <w:p w:rsidR="00B721CB" w:rsidRPr="003C6796" w:rsidRDefault="00B721CB">
            <w:pPr>
              <w:pStyle w:val="Tabletext"/>
              <w:rPr>
                <w:b/>
              </w:rPr>
            </w:pPr>
            <w:r w:rsidRPr="003C6796">
              <w:rPr>
                <w:b/>
              </w:rPr>
              <w:t>Decision</w:t>
            </w:r>
          </w:p>
        </w:tc>
        <w:tc>
          <w:tcPr>
            <w:tcW w:w="2411" w:type="dxa"/>
            <w:tcBorders>
              <w:top w:val="single" w:sz="6" w:space="0" w:color="auto"/>
              <w:bottom w:val="single" w:sz="12" w:space="0" w:color="auto"/>
            </w:tcBorders>
            <w:shd w:val="clear" w:color="auto" w:fill="auto"/>
          </w:tcPr>
          <w:p w:rsidR="00B721CB" w:rsidRPr="003C6796" w:rsidRDefault="00B721CB">
            <w:pPr>
              <w:pStyle w:val="Tabletext"/>
              <w:rPr>
                <w:b/>
              </w:rPr>
            </w:pPr>
            <w:r w:rsidRPr="003C6796">
              <w:rPr>
                <w:b/>
              </w:rPr>
              <w:t>Provision under which decision is made</w:t>
            </w:r>
          </w:p>
        </w:tc>
      </w:tr>
      <w:tr w:rsidR="00B721CB" w:rsidRPr="003C6796" w:rsidTr="00D36308">
        <w:tc>
          <w:tcPr>
            <w:tcW w:w="844" w:type="dxa"/>
            <w:tcBorders>
              <w:top w:val="single" w:sz="12" w:space="0" w:color="auto"/>
              <w:bottom w:val="single" w:sz="4" w:space="0" w:color="auto"/>
            </w:tcBorders>
            <w:shd w:val="clear" w:color="auto" w:fill="auto"/>
          </w:tcPr>
          <w:p w:rsidR="00B721CB" w:rsidRPr="003C6796" w:rsidRDefault="00B721CB">
            <w:pPr>
              <w:pStyle w:val="Tabletext"/>
            </w:pPr>
            <w:r w:rsidRPr="003C6796">
              <w:t>1</w:t>
            </w:r>
          </w:p>
        </w:tc>
        <w:tc>
          <w:tcPr>
            <w:tcW w:w="3834" w:type="dxa"/>
            <w:tcBorders>
              <w:top w:val="single" w:sz="12" w:space="0" w:color="auto"/>
              <w:bottom w:val="single" w:sz="4" w:space="0" w:color="auto"/>
            </w:tcBorders>
            <w:shd w:val="clear" w:color="auto" w:fill="auto"/>
          </w:tcPr>
          <w:p w:rsidR="00B721CB" w:rsidRPr="003C6796" w:rsidRDefault="00B721CB">
            <w:pPr>
              <w:pStyle w:val="Tabletext"/>
            </w:pPr>
            <w:r w:rsidRPr="003C6796">
              <w:t>To reject an application for registration of a person in respect of a health insurance policy</w:t>
            </w:r>
          </w:p>
        </w:tc>
        <w:tc>
          <w:tcPr>
            <w:tcW w:w="2411" w:type="dxa"/>
            <w:tcBorders>
              <w:top w:val="single" w:sz="12" w:space="0" w:color="auto"/>
              <w:bottom w:val="single" w:sz="4" w:space="0" w:color="auto"/>
            </w:tcBorders>
            <w:shd w:val="clear" w:color="auto" w:fill="auto"/>
          </w:tcPr>
          <w:p w:rsidR="00B721CB" w:rsidRPr="003C6796" w:rsidRDefault="00B721CB">
            <w:pPr>
              <w:pStyle w:val="Tabletext"/>
            </w:pPr>
            <w:r w:rsidRPr="003C6796">
              <w:t>section</w:t>
            </w:r>
            <w:r w:rsidR="003C6796">
              <w:t> </w:t>
            </w:r>
            <w:r w:rsidRPr="003C6796">
              <w:t>23</w:t>
            </w:r>
            <w:r w:rsidR="003C6796">
              <w:noBreakHyphen/>
            </w:r>
            <w:r w:rsidRPr="003C6796">
              <w:t>20</w:t>
            </w:r>
          </w:p>
        </w:tc>
      </w:tr>
      <w:tr w:rsidR="00B721CB" w:rsidRPr="003C6796" w:rsidTr="00D36308">
        <w:tc>
          <w:tcPr>
            <w:tcW w:w="844" w:type="dxa"/>
            <w:tcBorders>
              <w:top w:val="single" w:sz="4" w:space="0" w:color="auto"/>
              <w:bottom w:val="single" w:sz="4" w:space="0" w:color="auto"/>
            </w:tcBorders>
            <w:shd w:val="clear" w:color="auto" w:fill="auto"/>
          </w:tcPr>
          <w:p w:rsidR="00B721CB" w:rsidRPr="003C6796" w:rsidRDefault="00B721CB">
            <w:pPr>
              <w:pStyle w:val="Tabletext"/>
            </w:pPr>
            <w:r w:rsidRPr="003C6796">
              <w:t>2</w:t>
            </w:r>
          </w:p>
        </w:tc>
        <w:tc>
          <w:tcPr>
            <w:tcW w:w="3834" w:type="dxa"/>
            <w:tcBorders>
              <w:top w:val="single" w:sz="4" w:space="0" w:color="auto"/>
              <w:bottom w:val="single" w:sz="4" w:space="0" w:color="auto"/>
            </w:tcBorders>
            <w:shd w:val="clear" w:color="auto" w:fill="auto"/>
          </w:tcPr>
          <w:p w:rsidR="00B721CB" w:rsidRPr="003C6796" w:rsidRDefault="00B721CB">
            <w:pPr>
              <w:pStyle w:val="Tabletext"/>
            </w:pPr>
            <w:r w:rsidRPr="003C6796">
              <w:t>To revoke a person’s registration in respect of a health insurance policy</w:t>
            </w:r>
          </w:p>
        </w:tc>
        <w:tc>
          <w:tcPr>
            <w:tcW w:w="2411" w:type="dxa"/>
            <w:tcBorders>
              <w:top w:val="single" w:sz="4" w:space="0" w:color="auto"/>
              <w:bottom w:val="single" w:sz="4" w:space="0" w:color="auto"/>
            </w:tcBorders>
            <w:shd w:val="clear" w:color="auto" w:fill="auto"/>
          </w:tcPr>
          <w:p w:rsidR="00B721CB" w:rsidRPr="003C6796" w:rsidRDefault="00B721CB">
            <w:pPr>
              <w:pStyle w:val="Tabletext"/>
            </w:pPr>
            <w:r w:rsidRPr="003C6796">
              <w:t>section</w:t>
            </w:r>
            <w:r w:rsidR="003C6796">
              <w:t> </w:t>
            </w:r>
            <w:r w:rsidRPr="003C6796">
              <w:t>23</w:t>
            </w:r>
            <w:r w:rsidR="003C6796">
              <w:noBreakHyphen/>
            </w:r>
            <w:r w:rsidRPr="003C6796">
              <w:t>35</w:t>
            </w:r>
          </w:p>
        </w:tc>
      </w:tr>
      <w:tr w:rsidR="00B721CB" w:rsidRPr="003C6796" w:rsidTr="00D36308">
        <w:tc>
          <w:tcPr>
            <w:tcW w:w="844" w:type="dxa"/>
            <w:tcBorders>
              <w:top w:val="single" w:sz="4" w:space="0" w:color="auto"/>
              <w:bottom w:val="single" w:sz="4" w:space="0" w:color="auto"/>
            </w:tcBorders>
            <w:shd w:val="clear" w:color="auto" w:fill="auto"/>
          </w:tcPr>
          <w:p w:rsidR="00B721CB" w:rsidRPr="003C6796" w:rsidRDefault="00B721CB">
            <w:pPr>
              <w:pStyle w:val="Tabletext"/>
            </w:pPr>
            <w:r w:rsidRPr="003C6796">
              <w:t>4</w:t>
            </w:r>
          </w:p>
        </w:tc>
        <w:tc>
          <w:tcPr>
            <w:tcW w:w="3834" w:type="dxa"/>
            <w:tcBorders>
              <w:top w:val="single" w:sz="4" w:space="0" w:color="auto"/>
              <w:bottom w:val="single" w:sz="4" w:space="0" w:color="auto"/>
            </w:tcBorders>
            <w:shd w:val="clear" w:color="auto" w:fill="auto"/>
          </w:tcPr>
          <w:p w:rsidR="00B721CB" w:rsidRPr="003C6796" w:rsidRDefault="00B721CB">
            <w:pPr>
              <w:pStyle w:val="Tabletext"/>
            </w:pPr>
            <w:r w:rsidRPr="003C6796">
              <w:t xml:space="preserve">To refuse to make a declaration, or to revoke a declaration, that a facility is a </w:t>
            </w:r>
            <w:r w:rsidR="003C6796" w:rsidRPr="003C6796">
              <w:rPr>
                <w:position w:val="6"/>
                <w:sz w:val="16"/>
              </w:rPr>
              <w:t>*</w:t>
            </w:r>
            <w:r w:rsidRPr="003C6796">
              <w:t>hospital</w:t>
            </w:r>
          </w:p>
        </w:tc>
        <w:tc>
          <w:tcPr>
            <w:tcW w:w="2411" w:type="dxa"/>
            <w:tcBorders>
              <w:top w:val="single" w:sz="4" w:space="0" w:color="auto"/>
              <w:bottom w:val="single" w:sz="4" w:space="0" w:color="auto"/>
            </w:tcBorders>
            <w:shd w:val="clear" w:color="auto" w:fill="auto"/>
          </w:tcPr>
          <w:p w:rsidR="00B721CB" w:rsidRPr="003C6796" w:rsidRDefault="00B721CB">
            <w:pPr>
              <w:pStyle w:val="Tabletext"/>
            </w:pPr>
            <w:r w:rsidRPr="003C6796">
              <w:t>subsection</w:t>
            </w:r>
            <w:r w:rsidR="003C6796">
              <w:t> </w:t>
            </w:r>
            <w:r w:rsidRPr="003C6796">
              <w:t>121</w:t>
            </w:r>
            <w:r w:rsidR="003C6796">
              <w:noBreakHyphen/>
            </w:r>
            <w:r w:rsidRPr="003C6796">
              <w:t>5(6)</w:t>
            </w:r>
          </w:p>
        </w:tc>
      </w:tr>
      <w:tr w:rsidR="00F269DC" w:rsidRPr="003C6796" w:rsidTr="00D36308">
        <w:tc>
          <w:tcPr>
            <w:tcW w:w="844" w:type="dxa"/>
            <w:tcBorders>
              <w:top w:val="single" w:sz="4" w:space="0" w:color="auto"/>
              <w:bottom w:val="single" w:sz="4" w:space="0" w:color="auto"/>
            </w:tcBorders>
            <w:shd w:val="clear" w:color="auto" w:fill="auto"/>
          </w:tcPr>
          <w:p w:rsidR="00F269DC" w:rsidRPr="003C6796" w:rsidRDefault="00F269DC" w:rsidP="005C0422">
            <w:pPr>
              <w:pStyle w:val="Tabletext"/>
            </w:pPr>
            <w:r w:rsidRPr="003C6796">
              <w:t>4A</w:t>
            </w:r>
          </w:p>
        </w:tc>
        <w:tc>
          <w:tcPr>
            <w:tcW w:w="3834" w:type="dxa"/>
            <w:tcBorders>
              <w:top w:val="single" w:sz="4" w:space="0" w:color="auto"/>
              <w:bottom w:val="single" w:sz="4" w:space="0" w:color="auto"/>
            </w:tcBorders>
            <w:shd w:val="clear" w:color="auto" w:fill="auto"/>
          </w:tcPr>
          <w:p w:rsidR="00F269DC" w:rsidRPr="003C6796" w:rsidRDefault="00F269DC" w:rsidP="005C0422">
            <w:pPr>
              <w:pStyle w:val="Tabletext"/>
            </w:pPr>
            <w:r w:rsidRPr="003C6796">
              <w:t xml:space="preserve">To specify a condition, in relation to a particular facility, to which a declaration that a facility is a </w:t>
            </w:r>
            <w:r w:rsidR="003C6796" w:rsidRPr="003C6796">
              <w:rPr>
                <w:position w:val="6"/>
                <w:sz w:val="16"/>
              </w:rPr>
              <w:t>*</w:t>
            </w:r>
            <w:r w:rsidRPr="003C6796">
              <w:t>hospital is subject</w:t>
            </w:r>
          </w:p>
        </w:tc>
        <w:tc>
          <w:tcPr>
            <w:tcW w:w="2411" w:type="dxa"/>
            <w:tcBorders>
              <w:top w:val="single" w:sz="4" w:space="0" w:color="auto"/>
              <w:bottom w:val="single" w:sz="4" w:space="0" w:color="auto"/>
            </w:tcBorders>
            <w:shd w:val="clear" w:color="auto" w:fill="auto"/>
          </w:tcPr>
          <w:p w:rsidR="00F269DC" w:rsidRPr="003C6796" w:rsidRDefault="00F269DC" w:rsidP="005C0422">
            <w:pPr>
              <w:pStyle w:val="Tabletext"/>
            </w:pPr>
            <w:r w:rsidRPr="003C6796">
              <w:t>paragraph</w:t>
            </w:r>
            <w:r w:rsidR="003C6796">
              <w:t> </w:t>
            </w:r>
            <w:r w:rsidRPr="003C6796">
              <w:t>121</w:t>
            </w:r>
            <w:r w:rsidR="003C6796">
              <w:noBreakHyphen/>
            </w:r>
            <w:r w:rsidRPr="003C6796">
              <w:t>7(1)(b)</w:t>
            </w:r>
          </w:p>
        </w:tc>
      </w:tr>
      <w:tr w:rsidR="00F90597" w:rsidRPr="003C6796" w:rsidTr="0005795F">
        <w:trPr>
          <w:cantSplit/>
        </w:trPr>
        <w:tc>
          <w:tcPr>
            <w:tcW w:w="844" w:type="dxa"/>
            <w:tcBorders>
              <w:top w:val="single" w:sz="4" w:space="0" w:color="auto"/>
              <w:bottom w:val="single" w:sz="4" w:space="0" w:color="auto"/>
            </w:tcBorders>
            <w:shd w:val="clear" w:color="auto" w:fill="auto"/>
          </w:tcPr>
          <w:p w:rsidR="00F90597" w:rsidRPr="003C6796" w:rsidRDefault="00F90597">
            <w:pPr>
              <w:pStyle w:val="Tabletext"/>
            </w:pPr>
            <w:r w:rsidRPr="003C6796">
              <w:t>31</w:t>
            </w:r>
          </w:p>
        </w:tc>
        <w:tc>
          <w:tcPr>
            <w:tcW w:w="3834" w:type="dxa"/>
            <w:tcBorders>
              <w:top w:val="single" w:sz="4" w:space="0" w:color="auto"/>
              <w:bottom w:val="single" w:sz="4" w:space="0" w:color="auto"/>
            </w:tcBorders>
            <w:shd w:val="clear" w:color="auto" w:fill="auto"/>
          </w:tcPr>
          <w:p w:rsidR="00F90597" w:rsidRPr="003C6796" w:rsidRDefault="00F90597">
            <w:pPr>
              <w:pStyle w:val="Tabletext"/>
            </w:pPr>
            <w:r w:rsidRPr="003C6796">
              <w:t xml:space="preserve">To direct a private health insurer not to make a change that it proposes to make to its </w:t>
            </w:r>
            <w:r w:rsidR="003C6796" w:rsidRPr="003C6796">
              <w:rPr>
                <w:position w:val="6"/>
                <w:sz w:val="16"/>
              </w:rPr>
              <w:t>*</w:t>
            </w:r>
            <w:r w:rsidRPr="003C6796">
              <w:t>rules</w:t>
            </w:r>
          </w:p>
        </w:tc>
        <w:tc>
          <w:tcPr>
            <w:tcW w:w="2411" w:type="dxa"/>
            <w:tcBorders>
              <w:top w:val="single" w:sz="4" w:space="0" w:color="auto"/>
              <w:bottom w:val="single" w:sz="4" w:space="0" w:color="auto"/>
            </w:tcBorders>
            <w:shd w:val="clear" w:color="auto" w:fill="auto"/>
          </w:tcPr>
          <w:p w:rsidR="00F90597" w:rsidRPr="003C6796" w:rsidRDefault="00F90597">
            <w:pPr>
              <w:pStyle w:val="Tabletext"/>
            </w:pPr>
            <w:r w:rsidRPr="003C6796">
              <w:t>subsection</w:t>
            </w:r>
            <w:r w:rsidR="003C6796">
              <w:t> </w:t>
            </w:r>
            <w:r w:rsidRPr="003C6796">
              <w:t>169</w:t>
            </w:r>
            <w:r w:rsidR="003C6796">
              <w:noBreakHyphen/>
            </w:r>
            <w:r w:rsidRPr="003C6796">
              <w:t>10(2)</w:t>
            </w:r>
          </w:p>
        </w:tc>
      </w:tr>
      <w:tr w:rsidR="00F90597" w:rsidRPr="003C6796" w:rsidTr="007260AB">
        <w:trPr>
          <w:cantSplit/>
        </w:trPr>
        <w:tc>
          <w:tcPr>
            <w:tcW w:w="844" w:type="dxa"/>
            <w:tcBorders>
              <w:top w:val="single" w:sz="4" w:space="0" w:color="auto"/>
              <w:bottom w:val="single" w:sz="4" w:space="0" w:color="auto"/>
            </w:tcBorders>
            <w:shd w:val="clear" w:color="auto" w:fill="auto"/>
          </w:tcPr>
          <w:p w:rsidR="00F90597" w:rsidRPr="003C6796" w:rsidRDefault="00F90597">
            <w:pPr>
              <w:pStyle w:val="Tabletext"/>
            </w:pPr>
            <w:r w:rsidRPr="003C6796">
              <w:lastRenderedPageBreak/>
              <w:t>32</w:t>
            </w:r>
          </w:p>
        </w:tc>
        <w:tc>
          <w:tcPr>
            <w:tcW w:w="3834" w:type="dxa"/>
            <w:tcBorders>
              <w:top w:val="single" w:sz="4" w:space="0" w:color="auto"/>
              <w:bottom w:val="single" w:sz="4" w:space="0" w:color="auto"/>
            </w:tcBorders>
            <w:shd w:val="clear" w:color="auto" w:fill="auto"/>
          </w:tcPr>
          <w:p w:rsidR="00F90597" w:rsidRPr="003C6796" w:rsidRDefault="00F90597">
            <w:pPr>
              <w:pStyle w:val="Tabletext"/>
            </w:pPr>
            <w:r w:rsidRPr="003C6796">
              <w:t>To refuse a request for a longer period for a private health insurer to respond to a request for an explanation</w:t>
            </w:r>
          </w:p>
        </w:tc>
        <w:tc>
          <w:tcPr>
            <w:tcW w:w="2411" w:type="dxa"/>
            <w:tcBorders>
              <w:top w:val="single" w:sz="4" w:space="0" w:color="auto"/>
              <w:bottom w:val="single" w:sz="4" w:space="0" w:color="auto"/>
            </w:tcBorders>
            <w:shd w:val="clear" w:color="auto" w:fill="auto"/>
          </w:tcPr>
          <w:p w:rsidR="00F90597" w:rsidRPr="003C6796" w:rsidRDefault="00F90597">
            <w:pPr>
              <w:pStyle w:val="Tabletext"/>
            </w:pPr>
            <w:r w:rsidRPr="003C6796">
              <w:t>subsection</w:t>
            </w:r>
            <w:r w:rsidR="003C6796">
              <w:t> </w:t>
            </w:r>
            <w:r w:rsidRPr="003C6796">
              <w:t>191</w:t>
            </w:r>
            <w:r w:rsidR="003C6796">
              <w:noBreakHyphen/>
            </w:r>
            <w:r w:rsidRPr="003C6796">
              <w:t>1(3)</w:t>
            </w:r>
          </w:p>
        </w:tc>
      </w:tr>
      <w:tr w:rsidR="00F90597" w:rsidRPr="003C6796" w:rsidTr="00D36308">
        <w:tc>
          <w:tcPr>
            <w:tcW w:w="844" w:type="dxa"/>
            <w:tcBorders>
              <w:top w:val="single" w:sz="4" w:space="0" w:color="auto"/>
              <w:bottom w:val="single" w:sz="4" w:space="0" w:color="auto"/>
            </w:tcBorders>
            <w:shd w:val="clear" w:color="auto" w:fill="auto"/>
          </w:tcPr>
          <w:p w:rsidR="00F90597" w:rsidRPr="003C6796" w:rsidRDefault="00F90597">
            <w:pPr>
              <w:pStyle w:val="Tabletext"/>
            </w:pPr>
            <w:r w:rsidRPr="003C6796">
              <w:t>33</w:t>
            </w:r>
          </w:p>
        </w:tc>
        <w:tc>
          <w:tcPr>
            <w:tcW w:w="3834" w:type="dxa"/>
            <w:tcBorders>
              <w:top w:val="single" w:sz="4" w:space="0" w:color="auto"/>
              <w:bottom w:val="single" w:sz="4" w:space="0" w:color="auto"/>
            </w:tcBorders>
            <w:shd w:val="clear" w:color="auto" w:fill="auto"/>
          </w:tcPr>
          <w:p w:rsidR="00F90597" w:rsidRPr="003C6796" w:rsidRDefault="00F90597">
            <w:pPr>
              <w:pStyle w:val="Tabletext"/>
            </w:pPr>
            <w:r w:rsidRPr="003C6796">
              <w:t>To refuse to consent to a private health insurer withdrawing or varying an undertaking</w:t>
            </w:r>
          </w:p>
        </w:tc>
        <w:tc>
          <w:tcPr>
            <w:tcW w:w="2411" w:type="dxa"/>
            <w:tcBorders>
              <w:top w:val="single" w:sz="4" w:space="0" w:color="auto"/>
              <w:bottom w:val="single" w:sz="4" w:space="0" w:color="auto"/>
            </w:tcBorders>
            <w:shd w:val="clear" w:color="auto" w:fill="auto"/>
          </w:tcPr>
          <w:p w:rsidR="00F90597" w:rsidRPr="003C6796" w:rsidRDefault="00F90597">
            <w:pPr>
              <w:pStyle w:val="Tabletext"/>
            </w:pPr>
            <w:r w:rsidRPr="003C6796">
              <w:t>subsection</w:t>
            </w:r>
            <w:r w:rsidR="003C6796">
              <w:t> </w:t>
            </w:r>
            <w:r w:rsidRPr="003C6796">
              <w:t>197</w:t>
            </w:r>
            <w:r w:rsidR="003C6796">
              <w:noBreakHyphen/>
            </w:r>
            <w:r w:rsidRPr="003C6796">
              <w:t>1(3)</w:t>
            </w:r>
          </w:p>
        </w:tc>
      </w:tr>
      <w:tr w:rsidR="00F90597" w:rsidRPr="003C6796" w:rsidTr="00D36308">
        <w:tc>
          <w:tcPr>
            <w:tcW w:w="844" w:type="dxa"/>
            <w:tcBorders>
              <w:top w:val="single" w:sz="4" w:space="0" w:color="auto"/>
              <w:bottom w:val="single" w:sz="4" w:space="0" w:color="auto"/>
            </w:tcBorders>
            <w:shd w:val="clear" w:color="auto" w:fill="auto"/>
          </w:tcPr>
          <w:p w:rsidR="00F90597" w:rsidRPr="003C6796" w:rsidRDefault="00F90597">
            <w:pPr>
              <w:pStyle w:val="Tabletext"/>
            </w:pPr>
            <w:r w:rsidRPr="003C6796">
              <w:t>34</w:t>
            </w:r>
          </w:p>
        </w:tc>
        <w:tc>
          <w:tcPr>
            <w:tcW w:w="3834" w:type="dxa"/>
            <w:tcBorders>
              <w:top w:val="single" w:sz="4" w:space="0" w:color="auto"/>
              <w:bottom w:val="single" w:sz="4" w:space="0" w:color="auto"/>
            </w:tcBorders>
            <w:shd w:val="clear" w:color="auto" w:fill="auto"/>
          </w:tcPr>
          <w:p w:rsidR="00F90597" w:rsidRPr="003C6796" w:rsidRDefault="00F90597">
            <w:pPr>
              <w:pStyle w:val="Tabletext"/>
            </w:pPr>
            <w:r w:rsidRPr="003C6796">
              <w:t>To give a direction to a private health insurer</w:t>
            </w:r>
          </w:p>
        </w:tc>
        <w:tc>
          <w:tcPr>
            <w:tcW w:w="2411" w:type="dxa"/>
            <w:tcBorders>
              <w:top w:val="single" w:sz="4" w:space="0" w:color="auto"/>
              <w:bottom w:val="single" w:sz="4" w:space="0" w:color="auto"/>
            </w:tcBorders>
            <w:shd w:val="clear" w:color="auto" w:fill="auto"/>
          </w:tcPr>
          <w:p w:rsidR="00F90597" w:rsidRPr="003C6796" w:rsidRDefault="00F90597">
            <w:pPr>
              <w:pStyle w:val="Tabletext"/>
            </w:pPr>
            <w:r w:rsidRPr="003C6796">
              <w:t>section</w:t>
            </w:r>
            <w:r w:rsidR="003C6796">
              <w:t> </w:t>
            </w:r>
            <w:r w:rsidRPr="003C6796">
              <w:t>200</w:t>
            </w:r>
            <w:r w:rsidR="003C6796">
              <w:noBreakHyphen/>
            </w:r>
            <w:r w:rsidRPr="003C6796">
              <w:t>1</w:t>
            </w:r>
          </w:p>
        </w:tc>
      </w:tr>
      <w:tr w:rsidR="00F90597" w:rsidRPr="003C6796" w:rsidTr="00D36308">
        <w:tc>
          <w:tcPr>
            <w:tcW w:w="844" w:type="dxa"/>
            <w:tcBorders>
              <w:top w:val="single" w:sz="4" w:space="0" w:color="auto"/>
              <w:bottom w:val="single" w:sz="4" w:space="0" w:color="auto"/>
            </w:tcBorders>
            <w:shd w:val="clear" w:color="auto" w:fill="auto"/>
          </w:tcPr>
          <w:p w:rsidR="00F90597" w:rsidRPr="003C6796" w:rsidRDefault="00F90597">
            <w:pPr>
              <w:pStyle w:val="Tabletext"/>
            </w:pPr>
            <w:r w:rsidRPr="003C6796">
              <w:t>35</w:t>
            </w:r>
          </w:p>
        </w:tc>
        <w:tc>
          <w:tcPr>
            <w:tcW w:w="3834" w:type="dxa"/>
            <w:tcBorders>
              <w:top w:val="single" w:sz="4" w:space="0" w:color="auto"/>
              <w:bottom w:val="single" w:sz="4" w:space="0" w:color="auto"/>
            </w:tcBorders>
            <w:shd w:val="clear" w:color="auto" w:fill="auto"/>
          </w:tcPr>
          <w:p w:rsidR="00F90597" w:rsidRPr="003C6796" w:rsidRDefault="00F90597">
            <w:pPr>
              <w:pStyle w:val="Tabletext"/>
            </w:pPr>
            <w:r w:rsidRPr="003C6796">
              <w:t xml:space="preserve">To revoke a private health insurer’s status as a </w:t>
            </w:r>
            <w:r w:rsidR="003C6796" w:rsidRPr="003C6796">
              <w:rPr>
                <w:position w:val="6"/>
                <w:sz w:val="16"/>
              </w:rPr>
              <w:t>*</w:t>
            </w:r>
            <w:r w:rsidRPr="003C6796">
              <w:t>participating insurer</w:t>
            </w:r>
          </w:p>
        </w:tc>
        <w:tc>
          <w:tcPr>
            <w:tcW w:w="2411" w:type="dxa"/>
            <w:tcBorders>
              <w:top w:val="single" w:sz="4" w:space="0" w:color="auto"/>
              <w:bottom w:val="single" w:sz="4" w:space="0" w:color="auto"/>
            </w:tcBorders>
            <w:shd w:val="clear" w:color="auto" w:fill="auto"/>
          </w:tcPr>
          <w:p w:rsidR="00F90597" w:rsidRPr="003C6796" w:rsidRDefault="00F90597">
            <w:pPr>
              <w:pStyle w:val="Tabletext"/>
            </w:pPr>
            <w:r w:rsidRPr="003C6796">
              <w:t>section</w:t>
            </w:r>
            <w:r w:rsidR="003C6796">
              <w:t> </w:t>
            </w:r>
            <w:r w:rsidRPr="003C6796">
              <w:t>206</w:t>
            </w:r>
            <w:r w:rsidR="003C6796">
              <w:noBreakHyphen/>
            </w:r>
            <w:r w:rsidRPr="003C6796">
              <w:t>1</w:t>
            </w:r>
          </w:p>
        </w:tc>
      </w:tr>
      <w:tr w:rsidR="00F90597" w:rsidRPr="003C6796" w:rsidTr="00D32F8A">
        <w:trPr>
          <w:cantSplit/>
        </w:trPr>
        <w:tc>
          <w:tcPr>
            <w:tcW w:w="844" w:type="dxa"/>
            <w:tcBorders>
              <w:top w:val="single" w:sz="4" w:space="0" w:color="auto"/>
              <w:bottom w:val="single" w:sz="4" w:space="0" w:color="auto"/>
            </w:tcBorders>
            <w:shd w:val="clear" w:color="auto" w:fill="auto"/>
          </w:tcPr>
          <w:p w:rsidR="00F90597" w:rsidRPr="003C6796" w:rsidRDefault="00F90597">
            <w:pPr>
              <w:pStyle w:val="Tabletext"/>
            </w:pPr>
            <w:r w:rsidRPr="003C6796">
              <w:t>38</w:t>
            </w:r>
          </w:p>
        </w:tc>
        <w:tc>
          <w:tcPr>
            <w:tcW w:w="3834" w:type="dxa"/>
            <w:tcBorders>
              <w:top w:val="single" w:sz="4" w:space="0" w:color="auto"/>
              <w:bottom w:val="single" w:sz="4" w:space="0" w:color="auto"/>
            </w:tcBorders>
            <w:shd w:val="clear" w:color="auto" w:fill="auto"/>
          </w:tcPr>
          <w:p w:rsidR="00F90597" w:rsidRPr="003C6796" w:rsidRDefault="00F90597">
            <w:pPr>
              <w:pStyle w:val="Tabletext"/>
            </w:pPr>
            <w:r w:rsidRPr="003C6796">
              <w:t xml:space="preserve">To reject an application to become a </w:t>
            </w:r>
            <w:r w:rsidR="003C6796" w:rsidRPr="003C6796">
              <w:rPr>
                <w:position w:val="6"/>
                <w:sz w:val="16"/>
              </w:rPr>
              <w:t>*</w:t>
            </w:r>
            <w:r w:rsidRPr="003C6796">
              <w:t>participating insurer</w:t>
            </w:r>
          </w:p>
        </w:tc>
        <w:tc>
          <w:tcPr>
            <w:tcW w:w="2411" w:type="dxa"/>
            <w:tcBorders>
              <w:top w:val="single" w:sz="4" w:space="0" w:color="auto"/>
              <w:bottom w:val="single" w:sz="4" w:space="0" w:color="auto"/>
            </w:tcBorders>
            <w:shd w:val="clear" w:color="auto" w:fill="auto"/>
          </w:tcPr>
          <w:p w:rsidR="00F90597" w:rsidRPr="003C6796" w:rsidRDefault="00F90597">
            <w:pPr>
              <w:pStyle w:val="Tabletext"/>
            </w:pPr>
            <w:r w:rsidRPr="003C6796">
              <w:t>section</w:t>
            </w:r>
            <w:r w:rsidR="003C6796">
              <w:t> </w:t>
            </w:r>
            <w:r w:rsidRPr="003C6796">
              <w:t>279</w:t>
            </w:r>
            <w:r w:rsidR="003C6796">
              <w:noBreakHyphen/>
            </w:r>
            <w:r w:rsidRPr="003C6796">
              <w:t>5</w:t>
            </w:r>
          </w:p>
        </w:tc>
      </w:tr>
      <w:tr w:rsidR="00F90597" w:rsidRPr="003C6796" w:rsidTr="00D36308">
        <w:tc>
          <w:tcPr>
            <w:tcW w:w="844" w:type="dxa"/>
            <w:tcBorders>
              <w:top w:val="single" w:sz="4" w:space="0" w:color="auto"/>
              <w:bottom w:val="single" w:sz="4" w:space="0" w:color="auto"/>
            </w:tcBorders>
            <w:shd w:val="clear" w:color="auto" w:fill="auto"/>
          </w:tcPr>
          <w:p w:rsidR="00F90597" w:rsidRPr="003C6796" w:rsidRDefault="00F90597">
            <w:pPr>
              <w:pStyle w:val="Tabletext"/>
            </w:pPr>
            <w:r w:rsidRPr="003C6796">
              <w:t>39</w:t>
            </w:r>
          </w:p>
        </w:tc>
        <w:tc>
          <w:tcPr>
            <w:tcW w:w="3834" w:type="dxa"/>
            <w:tcBorders>
              <w:top w:val="single" w:sz="4" w:space="0" w:color="auto"/>
              <w:bottom w:val="single" w:sz="4" w:space="0" w:color="auto"/>
            </w:tcBorders>
            <w:shd w:val="clear" w:color="auto" w:fill="auto"/>
          </w:tcPr>
          <w:p w:rsidR="00F90597" w:rsidRPr="003C6796" w:rsidRDefault="00F90597">
            <w:pPr>
              <w:pStyle w:val="Tabletext"/>
            </w:pPr>
            <w:r w:rsidRPr="003C6796">
              <w:t>On reconsideration of a decision notifying a private health insurer in relation to a claim for payment under Division</w:t>
            </w:r>
            <w:r w:rsidR="003C6796">
              <w:t> </w:t>
            </w:r>
            <w:r w:rsidRPr="003C6796">
              <w:t>279</w:t>
            </w:r>
          </w:p>
        </w:tc>
        <w:tc>
          <w:tcPr>
            <w:tcW w:w="2411" w:type="dxa"/>
            <w:tcBorders>
              <w:top w:val="single" w:sz="4" w:space="0" w:color="auto"/>
              <w:bottom w:val="single" w:sz="4" w:space="0" w:color="auto"/>
            </w:tcBorders>
            <w:shd w:val="clear" w:color="auto" w:fill="auto"/>
          </w:tcPr>
          <w:p w:rsidR="00F90597" w:rsidRPr="003C6796" w:rsidRDefault="00F90597">
            <w:pPr>
              <w:pStyle w:val="Tabletext"/>
            </w:pPr>
            <w:r w:rsidRPr="003C6796">
              <w:t>section</w:t>
            </w:r>
            <w:r w:rsidR="003C6796">
              <w:t> </w:t>
            </w:r>
            <w:r w:rsidRPr="003C6796">
              <w:t>279</w:t>
            </w:r>
            <w:r w:rsidR="003C6796">
              <w:noBreakHyphen/>
            </w:r>
            <w:r w:rsidRPr="003C6796">
              <w:t>45</w:t>
            </w:r>
          </w:p>
        </w:tc>
      </w:tr>
      <w:tr w:rsidR="00F90597" w:rsidRPr="003C6796" w:rsidTr="00D36308">
        <w:trPr>
          <w:cantSplit/>
        </w:trPr>
        <w:tc>
          <w:tcPr>
            <w:tcW w:w="844" w:type="dxa"/>
            <w:tcBorders>
              <w:top w:val="single" w:sz="4" w:space="0" w:color="auto"/>
              <w:bottom w:val="single" w:sz="4" w:space="0" w:color="auto"/>
            </w:tcBorders>
            <w:shd w:val="clear" w:color="auto" w:fill="auto"/>
          </w:tcPr>
          <w:p w:rsidR="00F90597" w:rsidRPr="003C6796" w:rsidRDefault="00F90597">
            <w:pPr>
              <w:pStyle w:val="Tabletext"/>
            </w:pPr>
            <w:r w:rsidRPr="003C6796">
              <w:t>41</w:t>
            </w:r>
          </w:p>
        </w:tc>
        <w:tc>
          <w:tcPr>
            <w:tcW w:w="3834" w:type="dxa"/>
            <w:tcBorders>
              <w:top w:val="single" w:sz="4" w:space="0" w:color="auto"/>
              <w:bottom w:val="single" w:sz="4" w:space="0" w:color="auto"/>
            </w:tcBorders>
            <w:shd w:val="clear" w:color="auto" w:fill="auto"/>
          </w:tcPr>
          <w:p w:rsidR="00F90597" w:rsidRPr="003C6796" w:rsidRDefault="00F90597">
            <w:pPr>
              <w:pStyle w:val="Tabletext"/>
            </w:pPr>
            <w:r w:rsidRPr="003C6796">
              <w:t xml:space="preserve">To affirm an original decision by the </w:t>
            </w:r>
            <w:r w:rsidR="003B5AB6" w:rsidRPr="003C6796">
              <w:t>Chief Executive Medicare</w:t>
            </w:r>
            <w:r w:rsidRPr="003C6796">
              <w:t xml:space="preserve"> that an amount is recoverable as a debt under paragraph</w:t>
            </w:r>
            <w:r w:rsidR="003C6796">
              <w:t> </w:t>
            </w:r>
            <w:r w:rsidRPr="003C6796">
              <w:t>282</w:t>
            </w:r>
            <w:r w:rsidR="003C6796">
              <w:noBreakHyphen/>
            </w:r>
            <w:r w:rsidRPr="003C6796">
              <w:t>1(1)(h) in respect of a payment made to an individual</w:t>
            </w:r>
          </w:p>
        </w:tc>
        <w:tc>
          <w:tcPr>
            <w:tcW w:w="2411" w:type="dxa"/>
            <w:tcBorders>
              <w:top w:val="single" w:sz="4" w:space="0" w:color="auto"/>
              <w:bottom w:val="single" w:sz="4" w:space="0" w:color="auto"/>
            </w:tcBorders>
            <w:shd w:val="clear" w:color="auto" w:fill="auto"/>
          </w:tcPr>
          <w:p w:rsidR="00F90597" w:rsidRPr="003C6796" w:rsidRDefault="00F90597">
            <w:pPr>
              <w:pStyle w:val="Tabletext"/>
            </w:pPr>
            <w:r w:rsidRPr="003C6796">
              <w:t>section</w:t>
            </w:r>
            <w:r w:rsidR="003C6796">
              <w:t> </w:t>
            </w:r>
            <w:r w:rsidRPr="003C6796">
              <w:t>282</w:t>
            </w:r>
            <w:r w:rsidR="003C6796">
              <w:noBreakHyphen/>
            </w:r>
            <w:r w:rsidRPr="003C6796">
              <w:t>15</w:t>
            </w:r>
          </w:p>
        </w:tc>
      </w:tr>
      <w:tr w:rsidR="00F90597" w:rsidRPr="003C6796" w:rsidTr="00AB61E2">
        <w:tc>
          <w:tcPr>
            <w:tcW w:w="844" w:type="dxa"/>
            <w:tcBorders>
              <w:top w:val="single" w:sz="4" w:space="0" w:color="auto"/>
              <w:bottom w:val="single" w:sz="4" w:space="0" w:color="auto"/>
            </w:tcBorders>
            <w:shd w:val="clear" w:color="auto" w:fill="auto"/>
          </w:tcPr>
          <w:p w:rsidR="00F90597" w:rsidRPr="003C6796" w:rsidRDefault="00F90597">
            <w:pPr>
              <w:pStyle w:val="Tabletext"/>
            </w:pPr>
            <w:r w:rsidRPr="003C6796">
              <w:t>42</w:t>
            </w:r>
          </w:p>
        </w:tc>
        <w:tc>
          <w:tcPr>
            <w:tcW w:w="3834" w:type="dxa"/>
            <w:tcBorders>
              <w:top w:val="single" w:sz="4" w:space="0" w:color="auto"/>
              <w:bottom w:val="single" w:sz="4" w:space="0" w:color="auto"/>
            </w:tcBorders>
            <w:shd w:val="clear" w:color="auto" w:fill="auto"/>
          </w:tcPr>
          <w:p w:rsidR="00F90597" w:rsidRPr="003C6796" w:rsidRDefault="00F90597">
            <w:pPr>
              <w:pStyle w:val="Tabletext"/>
            </w:pPr>
            <w:r w:rsidRPr="003C6796">
              <w:t xml:space="preserve">To affirm an original decision by the </w:t>
            </w:r>
            <w:r w:rsidR="003B5AB6" w:rsidRPr="003C6796">
              <w:t>Chief Executive Medicare</w:t>
            </w:r>
            <w:r w:rsidRPr="003C6796">
              <w:t xml:space="preserve"> to set off a debt against an amount otherwise payable to a person or his or her estate</w:t>
            </w:r>
          </w:p>
        </w:tc>
        <w:tc>
          <w:tcPr>
            <w:tcW w:w="2411" w:type="dxa"/>
            <w:tcBorders>
              <w:top w:val="single" w:sz="4" w:space="0" w:color="auto"/>
              <w:bottom w:val="single" w:sz="4" w:space="0" w:color="auto"/>
            </w:tcBorders>
            <w:shd w:val="clear" w:color="auto" w:fill="auto"/>
          </w:tcPr>
          <w:p w:rsidR="00F90597" w:rsidRPr="003C6796" w:rsidRDefault="00F90597">
            <w:pPr>
              <w:pStyle w:val="Tabletext"/>
            </w:pPr>
            <w:r w:rsidRPr="003C6796">
              <w:t>section</w:t>
            </w:r>
            <w:r w:rsidR="003C6796">
              <w:t> </w:t>
            </w:r>
            <w:r w:rsidRPr="003C6796">
              <w:t>282</w:t>
            </w:r>
            <w:r w:rsidR="003C6796">
              <w:noBreakHyphen/>
            </w:r>
            <w:r w:rsidRPr="003C6796">
              <w:t>15</w:t>
            </w:r>
          </w:p>
        </w:tc>
      </w:tr>
      <w:tr w:rsidR="00F90597" w:rsidRPr="003C6796" w:rsidTr="00AB61E2">
        <w:trPr>
          <w:cantSplit/>
        </w:trPr>
        <w:tc>
          <w:tcPr>
            <w:tcW w:w="844" w:type="dxa"/>
            <w:tcBorders>
              <w:top w:val="single" w:sz="4" w:space="0" w:color="auto"/>
              <w:bottom w:val="single" w:sz="12" w:space="0" w:color="auto"/>
            </w:tcBorders>
            <w:shd w:val="clear" w:color="auto" w:fill="auto"/>
          </w:tcPr>
          <w:p w:rsidR="00F90597" w:rsidRPr="003C6796" w:rsidRDefault="00F90597">
            <w:pPr>
              <w:pStyle w:val="Tabletext"/>
            </w:pPr>
            <w:r w:rsidRPr="003C6796">
              <w:t>43</w:t>
            </w:r>
          </w:p>
        </w:tc>
        <w:tc>
          <w:tcPr>
            <w:tcW w:w="3834" w:type="dxa"/>
            <w:tcBorders>
              <w:top w:val="single" w:sz="4" w:space="0" w:color="auto"/>
              <w:bottom w:val="single" w:sz="12" w:space="0" w:color="auto"/>
            </w:tcBorders>
            <w:shd w:val="clear" w:color="auto" w:fill="auto"/>
          </w:tcPr>
          <w:p w:rsidR="00F90597" w:rsidRPr="003C6796" w:rsidRDefault="00F90597" w:rsidP="00AB61E2">
            <w:pPr>
              <w:pStyle w:val="Tabletext"/>
              <w:rPr>
                <w:kern w:val="28"/>
              </w:rPr>
            </w:pPr>
            <w:r w:rsidRPr="003C6796">
              <w:t xml:space="preserve">Not to waive, or to waive only a part of, an amount of </w:t>
            </w:r>
            <w:r w:rsidR="003C6796" w:rsidRPr="003C6796">
              <w:rPr>
                <w:position w:val="6"/>
                <w:sz w:val="16"/>
              </w:rPr>
              <w:t>*</w:t>
            </w:r>
            <w:r w:rsidR="00AB61E2">
              <w:t>late payment penalty</w:t>
            </w:r>
          </w:p>
        </w:tc>
        <w:tc>
          <w:tcPr>
            <w:tcW w:w="2411" w:type="dxa"/>
            <w:tcBorders>
              <w:top w:val="single" w:sz="4" w:space="0" w:color="auto"/>
              <w:bottom w:val="single" w:sz="12" w:space="0" w:color="auto"/>
            </w:tcBorders>
            <w:shd w:val="clear" w:color="auto" w:fill="auto"/>
          </w:tcPr>
          <w:p w:rsidR="00F90597" w:rsidRPr="003C6796" w:rsidRDefault="00F90597">
            <w:pPr>
              <w:pStyle w:val="Tabletext"/>
            </w:pPr>
            <w:r w:rsidRPr="003C6796">
              <w:t>section</w:t>
            </w:r>
            <w:r w:rsidR="003C6796">
              <w:t> </w:t>
            </w:r>
            <w:r w:rsidRPr="003C6796">
              <w:t>307</w:t>
            </w:r>
            <w:r w:rsidR="003C6796">
              <w:noBreakHyphen/>
            </w:r>
            <w:r w:rsidRPr="003C6796">
              <w:t>20</w:t>
            </w:r>
          </w:p>
        </w:tc>
      </w:tr>
    </w:tbl>
    <w:p w:rsidR="00B721CB" w:rsidRPr="003C6796" w:rsidRDefault="00B721CB" w:rsidP="00F719AC">
      <w:pPr>
        <w:pStyle w:val="ActHead2"/>
        <w:pageBreakBefore/>
      </w:pPr>
      <w:bookmarkStart w:id="308" w:name="_Toc434416454"/>
      <w:r w:rsidRPr="008C10B7">
        <w:rPr>
          <w:rStyle w:val="CharPartNo"/>
        </w:rPr>
        <w:lastRenderedPageBreak/>
        <w:t>Part</w:t>
      </w:r>
      <w:r w:rsidR="003C6796" w:rsidRPr="008C10B7">
        <w:rPr>
          <w:rStyle w:val="CharPartNo"/>
        </w:rPr>
        <w:t> </w:t>
      </w:r>
      <w:r w:rsidRPr="008C10B7">
        <w:rPr>
          <w:rStyle w:val="CharPartNo"/>
        </w:rPr>
        <w:t>6</w:t>
      </w:r>
      <w:r w:rsidR="003C6796" w:rsidRPr="008C10B7">
        <w:rPr>
          <w:rStyle w:val="CharPartNo"/>
        </w:rPr>
        <w:noBreakHyphen/>
      </w:r>
      <w:r w:rsidRPr="008C10B7">
        <w:rPr>
          <w:rStyle w:val="CharPartNo"/>
        </w:rPr>
        <w:t>10</w:t>
      </w:r>
      <w:r w:rsidRPr="003C6796">
        <w:t>—</w:t>
      </w:r>
      <w:r w:rsidRPr="008C10B7">
        <w:rPr>
          <w:rStyle w:val="CharPartText"/>
        </w:rPr>
        <w:t>Miscellaneous</w:t>
      </w:r>
      <w:bookmarkEnd w:id="308"/>
    </w:p>
    <w:p w:rsidR="00B721CB" w:rsidRPr="003C6796" w:rsidRDefault="00B721CB">
      <w:pPr>
        <w:pStyle w:val="ActHead3"/>
      </w:pPr>
      <w:bookmarkStart w:id="309" w:name="_Toc434416455"/>
      <w:r w:rsidRPr="008C10B7">
        <w:rPr>
          <w:rStyle w:val="CharDivNo"/>
        </w:rPr>
        <w:t>Division</w:t>
      </w:r>
      <w:r w:rsidR="003C6796" w:rsidRPr="008C10B7">
        <w:rPr>
          <w:rStyle w:val="CharDivNo"/>
        </w:rPr>
        <w:t> </w:t>
      </w:r>
      <w:r w:rsidRPr="008C10B7">
        <w:rPr>
          <w:rStyle w:val="CharDivNo"/>
        </w:rPr>
        <w:t>333</w:t>
      </w:r>
      <w:r w:rsidRPr="003C6796">
        <w:t>—</w:t>
      </w:r>
      <w:r w:rsidRPr="008C10B7">
        <w:rPr>
          <w:rStyle w:val="CharDivText"/>
        </w:rPr>
        <w:t>Miscellaneous</w:t>
      </w:r>
      <w:bookmarkEnd w:id="309"/>
    </w:p>
    <w:p w:rsidR="00B721CB" w:rsidRPr="003C6796" w:rsidRDefault="00B721CB">
      <w:pPr>
        <w:pStyle w:val="ActHead5"/>
      </w:pPr>
      <w:bookmarkStart w:id="310" w:name="_Toc434416456"/>
      <w:r w:rsidRPr="008C10B7">
        <w:rPr>
          <w:rStyle w:val="CharSectno"/>
        </w:rPr>
        <w:t>333</w:t>
      </w:r>
      <w:r w:rsidR="003C6796" w:rsidRPr="008C10B7">
        <w:rPr>
          <w:rStyle w:val="CharSectno"/>
        </w:rPr>
        <w:noBreakHyphen/>
      </w:r>
      <w:r w:rsidRPr="008C10B7">
        <w:rPr>
          <w:rStyle w:val="CharSectno"/>
        </w:rPr>
        <w:t>1</w:t>
      </w:r>
      <w:r w:rsidRPr="003C6796">
        <w:t xml:space="preserve">  Delegation by Minister</w:t>
      </w:r>
      <w:bookmarkEnd w:id="310"/>
    </w:p>
    <w:p w:rsidR="00B721CB" w:rsidRPr="003C6796" w:rsidRDefault="00B721CB">
      <w:pPr>
        <w:pStyle w:val="subsection"/>
      </w:pPr>
      <w:r w:rsidRPr="003C6796">
        <w:tab/>
        <w:t>(1)</w:t>
      </w:r>
      <w:r w:rsidRPr="003C6796">
        <w:tab/>
        <w:t>The Minister may, by writing, delegate all or any of his or her functions or powers under this Act (other than section</w:t>
      </w:r>
      <w:r w:rsidR="003C6796">
        <w:t> </w:t>
      </w:r>
      <w:r w:rsidRPr="003C6796">
        <w:t>66</w:t>
      </w:r>
      <w:r w:rsidR="003C6796">
        <w:noBreakHyphen/>
      </w:r>
      <w:r w:rsidRPr="003C6796">
        <w:t>10) to:</w:t>
      </w:r>
    </w:p>
    <w:p w:rsidR="00B721CB" w:rsidRPr="003C6796" w:rsidRDefault="00B721CB">
      <w:pPr>
        <w:pStyle w:val="paragraph"/>
      </w:pPr>
      <w:r w:rsidRPr="003C6796">
        <w:tab/>
        <w:t>(a)</w:t>
      </w:r>
      <w:r w:rsidRPr="003C6796">
        <w:tab/>
        <w:t>the Secretary of the Department; or</w:t>
      </w:r>
    </w:p>
    <w:p w:rsidR="00B721CB" w:rsidRPr="003C6796" w:rsidRDefault="00B721CB">
      <w:pPr>
        <w:pStyle w:val="paragraph"/>
      </w:pPr>
      <w:r w:rsidRPr="003C6796">
        <w:tab/>
        <w:t>(b)</w:t>
      </w:r>
      <w:r w:rsidRPr="003C6796">
        <w:tab/>
        <w:t xml:space="preserve">an SES employee, or acting SES employee, in the </w:t>
      </w:r>
      <w:r w:rsidR="00A722D0" w:rsidRPr="006F3F12">
        <w:t>Department.</w:t>
      </w:r>
    </w:p>
    <w:p w:rsidR="00B721CB" w:rsidRPr="003C6796" w:rsidRDefault="00B721CB">
      <w:pPr>
        <w:pStyle w:val="subsection"/>
      </w:pPr>
      <w:r w:rsidRPr="003C6796">
        <w:tab/>
        <w:t>(2)</w:t>
      </w:r>
      <w:r w:rsidRPr="003C6796">
        <w:tab/>
        <w:t xml:space="preserve">Without limiting </w:t>
      </w:r>
      <w:r w:rsidR="003C6796">
        <w:t>subsection (</w:t>
      </w:r>
      <w:r w:rsidRPr="003C6796">
        <w:t>1), the Minister may, by writing, delegate all or any of his or her functions or powers under Part</w:t>
      </w:r>
      <w:r w:rsidR="003C6796">
        <w:t> </w:t>
      </w:r>
      <w:r w:rsidRPr="003C6796">
        <w:t>2</w:t>
      </w:r>
      <w:r w:rsidR="003C6796">
        <w:noBreakHyphen/>
      </w:r>
      <w:r w:rsidRPr="003C6796">
        <w:t>2 or Part</w:t>
      </w:r>
      <w:r w:rsidR="003C6796">
        <w:t> </w:t>
      </w:r>
      <w:r w:rsidRPr="003C6796">
        <w:t>6</w:t>
      </w:r>
      <w:r w:rsidR="003C6796">
        <w:noBreakHyphen/>
      </w:r>
      <w:r w:rsidRPr="003C6796">
        <w:t>4 to:</w:t>
      </w:r>
    </w:p>
    <w:p w:rsidR="003B5AB6" w:rsidRPr="003C6796" w:rsidRDefault="003B5AB6" w:rsidP="003B5AB6">
      <w:pPr>
        <w:pStyle w:val="paragraph"/>
      </w:pPr>
      <w:r w:rsidRPr="003C6796">
        <w:tab/>
        <w:t>(a)</w:t>
      </w:r>
      <w:r w:rsidRPr="003C6796">
        <w:tab/>
        <w:t>the Chief Executive Medicare; or</w:t>
      </w:r>
    </w:p>
    <w:p w:rsidR="003B5AB6" w:rsidRPr="003C6796" w:rsidRDefault="003B5AB6" w:rsidP="003B5AB6">
      <w:pPr>
        <w:pStyle w:val="paragraph"/>
      </w:pPr>
      <w:r w:rsidRPr="003C6796">
        <w:tab/>
        <w:t>(b)</w:t>
      </w:r>
      <w:r w:rsidRPr="003C6796">
        <w:tab/>
        <w:t xml:space="preserve">a Departmental employee (within the meaning of the </w:t>
      </w:r>
      <w:r w:rsidRPr="003C6796">
        <w:rPr>
          <w:i/>
        </w:rPr>
        <w:t>Human Services (Medicare) Act 1973</w:t>
      </w:r>
      <w:r w:rsidRPr="003C6796">
        <w:t>); or</w:t>
      </w:r>
    </w:p>
    <w:p w:rsidR="00B721CB" w:rsidRPr="003C6796" w:rsidRDefault="00B721CB">
      <w:pPr>
        <w:pStyle w:val="paragraph"/>
      </w:pPr>
      <w:r w:rsidRPr="003C6796">
        <w:tab/>
        <w:t>(c)</w:t>
      </w:r>
      <w:r w:rsidRPr="003C6796">
        <w:tab/>
        <w:t>an APS employee in the Department.</w:t>
      </w:r>
    </w:p>
    <w:p w:rsidR="00B721CB" w:rsidRPr="003C6796" w:rsidRDefault="00B721CB">
      <w:pPr>
        <w:pStyle w:val="subsection"/>
      </w:pPr>
      <w:r w:rsidRPr="003C6796">
        <w:tab/>
        <w:t>(3)</w:t>
      </w:r>
      <w:r w:rsidRPr="003C6796">
        <w:tab/>
        <w:t>In performing a function or exercising a power under a delegation, the delegate must comply with any directions of the Minister.</w:t>
      </w:r>
    </w:p>
    <w:p w:rsidR="00B721CB" w:rsidRPr="003C6796" w:rsidRDefault="00B721CB">
      <w:pPr>
        <w:pStyle w:val="ActHead5"/>
      </w:pPr>
      <w:bookmarkStart w:id="311" w:name="_Toc434416457"/>
      <w:r w:rsidRPr="008C10B7">
        <w:rPr>
          <w:rStyle w:val="CharSectno"/>
        </w:rPr>
        <w:t>333</w:t>
      </w:r>
      <w:r w:rsidR="003C6796" w:rsidRPr="008C10B7">
        <w:rPr>
          <w:rStyle w:val="CharSectno"/>
        </w:rPr>
        <w:noBreakHyphen/>
      </w:r>
      <w:r w:rsidRPr="008C10B7">
        <w:rPr>
          <w:rStyle w:val="CharSectno"/>
        </w:rPr>
        <w:t>5</w:t>
      </w:r>
      <w:r w:rsidRPr="003C6796">
        <w:t xml:space="preserve">  Delegation by Secretary</w:t>
      </w:r>
      <w:bookmarkEnd w:id="311"/>
    </w:p>
    <w:p w:rsidR="00B721CB" w:rsidRPr="003C6796" w:rsidRDefault="00B721CB">
      <w:pPr>
        <w:pStyle w:val="subsection"/>
      </w:pPr>
      <w:r w:rsidRPr="003C6796">
        <w:tab/>
        <w:t>(1)</w:t>
      </w:r>
      <w:r w:rsidRPr="003C6796">
        <w:tab/>
        <w:t>The Secretary of the Department may, by writing, delegate all or any of his or her functions or powers under this Act to an APS employee in the Department.</w:t>
      </w:r>
    </w:p>
    <w:p w:rsidR="00B721CB" w:rsidRPr="003C6796" w:rsidRDefault="00B721CB">
      <w:pPr>
        <w:pStyle w:val="subsection"/>
      </w:pPr>
      <w:r w:rsidRPr="003C6796">
        <w:tab/>
        <w:t>(2)</w:t>
      </w:r>
      <w:r w:rsidRPr="003C6796">
        <w:tab/>
        <w:t>In performing a function or exercising a power under a delegation, the delegate must comply with any directions of the Secretary.</w:t>
      </w:r>
    </w:p>
    <w:p w:rsidR="00B721CB" w:rsidRPr="003C6796" w:rsidRDefault="00B721CB">
      <w:pPr>
        <w:pStyle w:val="ActHead5"/>
      </w:pPr>
      <w:bookmarkStart w:id="312" w:name="_Toc434416458"/>
      <w:r w:rsidRPr="008C10B7">
        <w:rPr>
          <w:rStyle w:val="CharSectno"/>
        </w:rPr>
        <w:lastRenderedPageBreak/>
        <w:t>333</w:t>
      </w:r>
      <w:r w:rsidR="003C6796" w:rsidRPr="008C10B7">
        <w:rPr>
          <w:rStyle w:val="CharSectno"/>
        </w:rPr>
        <w:noBreakHyphen/>
      </w:r>
      <w:r w:rsidRPr="008C10B7">
        <w:rPr>
          <w:rStyle w:val="CharSectno"/>
        </w:rPr>
        <w:t>10</w:t>
      </w:r>
      <w:r w:rsidRPr="003C6796">
        <w:t xml:space="preserve">  Approved forms</w:t>
      </w:r>
      <w:bookmarkEnd w:id="312"/>
    </w:p>
    <w:p w:rsidR="00B721CB" w:rsidRPr="003C6796" w:rsidRDefault="00B721CB" w:rsidP="00CC5E51">
      <w:pPr>
        <w:pStyle w:val="subsection"/>
        <w:keepNext/>
        <w:keepLines/>
      </w:pPr>
      <w:r w:rsidRPr="003C6796">
        <w:tab/>
        <w:t>(1)</w:t>
      </w:r>
      <w:r w:rsidRPr="003C6796">
        <w:tab/>
        <w:t xml:space="preserve">A statement, notice, application or other document is in the </w:t>
      </w:r>
      <w:r w:rsidRPr="003C6796">
        <w:rPr>
          <w:b/>
          <w:i/>
        </w:rPr>
        <w:t xml:space="preserve">approved form </w:t>
      </w:r>
      <w:r w:rsidRPr="003C6796">
        <w:t>if:</w:t>
      </w:r>
    </w:p>
    <w:p w:rsidR="00B721CB" w:rsidRPr="003C6796" w:rsidRDefault="00B721CB">
      <w:pPr>
        <w:pStyle w:val="paragraph"/>
      </w:pPr>
      <w:r w:rsidRPr="003C6796">
        <w:tab/>
        <w:t>(a)</w:t>
      </w:r>
      <w:r w:rsidRPr="003C6796">
        <w:tab/>
        <w:t>it is in the form approved in writing by the person specified in the table as the approver of that form; and</w:t>
      </w:r>
    </w:p>
    <w:p w:rsidR="00B721CB" w:rsidRPr="003C6796" w:rsidRDefault="00B721CB">
      <w:pPr>
        <w:pStyle w:val="paragraph"/>
      </w:pPr>
      <w:r w:rsidRPr="003C6796">
        <w:tab/>
        <w:t>(b)</w:t>
      </w:r>
      <w:r w:rsidRPr="003C6796">
        <w:tab/>
        <w:t>it contains a declaration signed by a person or persons as the form requires (see section</w:t>
      </w:r>
      <w:r w:rsidR="003C6796">
        <w:t> </w:t>
      </w:r>
      <w:r w:rsidRPr="003C6796">
        <w:t>333</w:t>
      </w:r>
      <w:r w:rsidR="003C6796">
        <w:noBreakHyphen/>
      </w:r>
      <w:r w:rsidRPr="003C6796">
        <w:t>15); and</w:t>
      </w:r>
    </w:p>
    <w:p w:rsidR="00B721CB" w:rsidRPr="003C6796" w:rsidRDefault="00B721CB">
      <w:pPr>
        <w:pStyle w:val="paragraph"/>
      </w:pPr>
      <w:r w:rsidRPr="003C6796">
        <w:tab/>
        <w:t>(c)</w:t>
      </w:r>
      <w:r w:rsidRPr="003C6796">
        <w:tab/>
        <w:t>it contains the information that the form requires, and any further information, statement or document required by the approver, whether in the form or otherwise; and</w:t>
      </w:r>
    </w:p>
    <w:p w:rsidR="00B721CB" w:rsidRPr="003C6796" w:rsidRDefault="00B721CB">
      <w:pPr>
        <w:pStyle w:val="paragraph"/>
      </w:pPr>
      <w:r w:rsidRPr="003C6796">
        <w:tab/>
        <w:t>(d)</w:t>
      </w:r>
      <w:r w:rsidRPr="003C6796">
        <w:tab/>
        <w:t>it is given in the manner (if any) required by the approver.</w:t>
      </w:r>
    </w:p>
    <w:p w:rsidR="00B721CB" w:rsidRPr="003C6796" w:rsidRDefault="00B721CB" w:rsidP="000306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01"/>
        <w:gridCol w:w="3571"/>
      </w:tblGrid>
      <w:tr w:rsidR="00B721CB" w:rsidRPr="003C6796" w:rsidTr="000306D2">
        <w:trPr>
          <w:tblHeader/>
        </w:trPr>
        <w:tc>
          <w:tcPr>
            <w:tcW w:w="7086" w:type="dxa"/>
            <w:gridSpan w:val="3"/>
            <w:tcBorders>
              <w:top w:val="single" w:sz="12" w:space="0" w:color="auto"/>
              <w:bottom w:val="single" w:sz="6" w:space="0" w:color="auto"/>
            </w:tcBorders>
            <w:shd w:val="clear" w:color="auto" w:fill="auto"/>
          </w:tcPr>
          <w:p w:rsidR="00B721CB" w:rsidRPr="003C6796" w:rsidRDefault="00B721CB" w:rsidP="000306D2">
            <w:pPr>
              <w:pStyle w:val="TableHeading"/>
            </w:pPr>
            <w:r w:rsidRPr="003C6796">
              <w:t>Person who approves forms</w:t>
            </w:r>
          </w:p>
        </w:tc>
      </w:tr>
      <w:tr w:rsidR="00B721CB" w:rsidRPr="003C6796" w:rsidTr="000306D2">
        <w:trPr>
          <w:tblHeader/>
        </w:trPr>
        <w:tc>
          <w:tcPr>
            <w:tcW w:w="714" w:type="dxa"/>
            <w:tcBorders>
              <w:top w:val="single" w:sz="6" w:space="0" w:color="auto"/>
              <w:bottom w:val="single" w:sz="12" w:space="0" w:color="auto"/>
            </w:tcBorders>
            <w:shd w:val="clear" w:color="auto" w:fill="auto"/>
          </w:tcPr>
          <w:p w:rsidR="00B721CB" w:rsidRPr="003C6796" w:rsidRDefault="00B721CB">
            <w:pPr>
              <w:pStyle w:val="Tabletext"/>
              <w:keepNext/>
              <w:rPr>
                <w:b/>
              </w:rPr>
            </w:pPr>
            <w:r w:rsidRPr="003C6796">
              <w:rPr>
                <w:b/>
              </w:rPr>
              <w:t>Item</w:t>
            </w:r>
          </w:p>
        </w:tc>
        <w:tc>
          <w:tcPr>
            <w:tcW w:w="2801" w:type="dxa"/>
            <w:tcBorders>
              <w:top w:val="single" w:sz="6" w:space="0" w:color="auto"/>
              <w:bottom w:val="single" w:sz="12" w:space="0" w:color="auto"/>
            </w:tcBorders>
            <w:shd w:val="clear" w:color="auto" w:fill="auto"/>
          </w:tcPr>
          <w:p w:rsidR="00B721CB" w:rsidRPr="003C6796" w:rsidRDefault="00B721CB">
            <w:pPr>
              <w:pStyle w:val="Tabletext"/>
              <w:keepNext/>
              <w:rPr>
                <w:b/>
              </w:rPr>
            </w:pPr>
            <w:r w:rsidRPr="003C6796">
              <w:rPr>
                <w:b/>
              </w:rPr>
              <w:t>This person ...</w:t>
            </w:r>
          </w:p>
        </w:tc>
        <w:tc>
          <w:tcPr>
            <w:tcW w:w="3571" w:type="dxa"/>
            <w:tcBorders>
              <w:top w:val="single" w:sz="6" w:space="0" w:color="auto"/>
              <w:bottom w:val="single" w:sz="12" w:space="0" w:color="auto"/>
            </w:tcBorders>
            <w:shd w:val="clear" w:color="auto" w:fill="auto"/>
          </w:tcPr>
          <w:p w:rsidR="00B721CB" w:rsidRPr="003C6796" w:rsidRDefault="00B721CB">
            <w:pPr>
              <w:pStyle w:val="Tabletext"/>
              <w:keepNext/>
              <w:rPr>
                <w:b/>
              </w:rPr>
            </w:pPr>
            <w:r w:rsidRPr="003C6796">
              <w:rPr>
                <w:b/>
              </w:rPr>
              <w:t>is the approver of these forms ...</w:t>
            </w:r>
          </w:p>
        </w:tc>
      </w:tr>
      <w:tr w:rsidR="00B721CB" w:rsidRPr="003C6796" w:rsidTr="0005795F">
        <w:tc>
          <w:tcPr>
            <w:tcW w:w="714" w:type="dxa"/>
            <w:tcBorders>
              <w:top w:val="single" w:sz="12" w:space="0" w:color="auto"/>
              <w:bottom w:val="single" w:sz="4" w:space="0" w:color="auto"/>
            </w:tcBorders>
            <w:shd w:val="clear" w:color="auto" w:fill="auto"/>
          </w:tcPr>
          <w:p w:rsidR="00B721CB" w:rsidRPr="003C6796" w:rsidRDefault="00B721CB">
            <w:pPr>
              <w:pStyle w:val="Tabletext"/>
            </w:pPr>
            <w:r w:rsidRPr="003C6796">
              <w:t>1</w:t>
            </w:r>
          </w:p>
        </w:tc>
        <w:tc>
          <w:tcPr>
            <w:tcW w:w="2801" w:type="dxa"/>
            <w:tcBorders>
              <w:top w:val="single" w:sz="12" w:space="0" w:color="auto"/>
              <w:bottom w:val="single" w:sz="4" w:space="0" w:color="auto"/>
            </w:tcBorders>
            <w:shd w:val="clear" w:color="auto" w:fill="auto"/>
          </w:tcPr>
          <w:p w:rsidR="00B721CB" w:rsidRPr="003C6796" w:rsidRDefault="00B721CB">
            <w:pPr>
              <w:pStyle w:val="Tabletext"/>
            </w:pPr>
            <w:r w:rsidRPr="003C6796">
              <w:t>the Secretary of the Department</w:t>
            </w:r>
          </w:p>
        </w:tc>
        <w:tc>
          <w:tcPr>
            <w:tcW w:w="3571" w:type="dxa"/>
            <w:tcBorders>
              <w:top w:val="single" w:sz="12" w:space="0" w:color="auto"/>
              <w:bottom w:val="single" w:sz="4" w:space="0" w:color="auto"/>
            </w:tcBorders>
            <w:shd w:val="clear" w:color="auto" w:fill="auto"/>
          </w:tcPr>
          <w:p w:rsidR="00B721CB" w:rsidRPr="003C6796" w:rsidRDefault="00B721CB">
            <w:pPr>
              <w:pStyle w:val="Tabletext"/>
            </w:pPr>
            <w:r w:rsidRPr="003C6796">
              <w:t>forms for which there is no other approver specified in this table.</w:t>
            </w:r>
          </w:p>
        </w:tc>
      </w:tr>
      <w:tr w:rsidR="00B721CB" w:rsidRPr="003C6796" w:rsidTr="0005795F">
        <w:tc>
          <w:tcPr>
            <w:tcW w:w="714" w:type="dxa"/>
            <w:tcBorders>
              <w:top w:val="single" w:sz="4" w:space="0" w:color="auto"/>
              <w:bottom w:val="single" w:sz="12" w:space="0" w:color="auto"/>
            </w:tcBorders>
            <w:shd w:val="clear" w:color="auto" w:fill="auto"/>
          </w:tcPr>
          <w:p w:rsidR="00B721CB" w:rsidRPr="003C6796" w:rsidRDefault="00B721CB">
            <w:pPr>
              <w:pStyle w:val="Tabletext"/>
            </w:pPr>
            <w:r w:rsidRPr="003C6796">
              <w:t>2</w:t>
            </w:r>
          </w:p>
        </w:tc>
        <w:tc>
          <w:tcPr>
            <w:tcW w:w="2801" w:type="dxa"/>
            <w:tcBorders>
              <w:top w:val="single" w:sz="4" w:space="0" w:color="auto"/>
              <w:bottom w:val="single" w:sz="12" w:space="0" w:color="auto"/>
            </w:tcBorders>
            <w:shd w:val="clear" w:color="auto" w:fill="auto"/>
          </w:tcPr>
          <w:p w:rsidR="00B721CB" w:rsidRPr="003C6796" w:rsidRDefault="00B721CB">
            <w:pPr>
              <w:pStyle w:val="Tabletext"/>
            </w:pPr>
            <w:r w:rsidRPr="003C6796">
              <w:t xml:space="preserve">the </w:t>
            </w:r>
            <w:r w:rsidR="00BB7CB8" w:rsidRPr="003C6796">
              <w:t>Chief Executive Medicare</w:t>
            </w:r>
          </w:p>
        </w:tc>
        <w:tc>
          <w:tcPr>
            <w:tcW w:w="3571" w:type="dxa"/>
            <w:tcBorders>
              <w:top w:val="single" w:sz="4" w:space="0" w:color="auto"/>
              <w:bottom w:val="single" w:sz="12" w:space="0" w:color="auto"/>
            </w:tcBorders>
            <w:shd w:val="clear" w:color="auto" w:fill="auto"/>
          </w:tcPr>
          <w:p w:rsidR="00B721CB" w:rsidRPr="003C6796" w:rsidRDefault="00B721CB">
            <w:pPr>
              <w:pStyle w:val="Tabletext"/>
            </w:pPr>
            <w:r w:rsidRPr="003C6796">
              <w:t>forms under Part</w:t>
            </w:r>
            <w:r w:rsidR="003C6796">
              <w:t> </w:t>
            </w:r>
            <w:r w:rsidRPr="003C6796">
              <w:t>2</w:t>
            </w:r>
            <w:r w:rsidR="003C6796">
              <w:noBreakHyphen/>
            </w:r>
            <w:r w:rsidRPr="003C6796">
              <w:t>2.</w:t>
            </w:r>
          </w:p>
        </w:tc>
      </w:tr>
    </w:tbl>
    <w:p w:rsidR="00B721CB" w:rsidRPr="003C6796" w:rsidRDefault="00B721CB">
      <w:pPr>
        <w:pStyle w:val="subsection"/>
      </w:pPr>
      <w:r w:rsidRPr="003C6796">
        <w:tab/>
        <w:t>(2)</w:t>
      </w:r>
      <w:r w:rsidRPr="003C6796">
        <w:tab/>
        <w:t xml:space="preserve">Despite </w:t>
      </w:r>
      <w:r w:rsidR="003C6796">
        <w:t>subsection (</w:t>
      </w:r>
      <w:r w:rsidRPr="003C6796">
        <w:t xml:space="preserve">1), a document that satisfies </w:t>
      </w:r>
      <w:r w:rsidR="003C6796">
        <w:t>paragraphs (</w:t>
      </w:r>
      <w:r w:rsidRPr="003C6796">
        <w:t xml:space="preserve">1)(a), (b) and (d) but not </w:t>
      </w:r>
      <w:r w:rsidR="003C6796">
        <w:t>paragraph (</w:t>
      </w:r>
      <w:r w:rsidRPr="003C6796">
        <w:t xml:space="preserve">1)(c) is also in the </w:t>
      </w:r>
      <w:r w:rsidR="003C6796" w:rsidRPr="003C6796">
        <w:rPr>
          <w:position w:val="6"/>
          <w:sz w:val="16"/>
        </w:rPr>
        <w:t>*</w:t>
      </w:r>
      <w:r w:rsidRPr="003C6796">
        <w:t>approved form if it contains the information required by the approver. The approver must specify the requirement in writing.</w:t>
      </w:r>
    </w:p>
    <w:p w:rsidR="00B721CB" w:rsidRPr="003C6796" w:rsidRDefault="00B721CB">
      <w:pPr>
        <w:pStyle w:val="subsection"/>
      </w:pPr>
      <w:r w:rsidRPr="003C6796">
        <w:tab/>
        <w:t>(3)</w:t>
      </w:r>
      <w:r w:rsidRPr="003C6796">
        <w:tab/>
        <w:t xml:space="preserve">The approver may combine in the same </w:t>
      </w:r>
      <w:r w:rsidR="003C6796" w:rsidRPr="003C6796">
        <w:rPr>
          <w:position w:val="6"/>
          <w:sz w:val="16"/>
        </w:rPr>
        <w:t>*</w:t>
      </w:r>
      <w:r w:rsidRPr="003C6796">
        <w:t>approved form more than one notice, statement, application or other document.</w:t>
      </w:r>
    </w:p>
    <w:p w:rsidR="00B721CB" w:rsidRPr="003C6796" w:rsidRDefault="00B721CB">
      <w:pPr>
        <w:pStyle w:val="subsection"/>
      </w:pPr>
      <w:r w:rsidRPr="003C6796">
        <w:tab/>
        <w:t>(4)</w:t>
      </w:r>
      <w:r w:rsidRPr="003C6796">
        <w:tab/>
        <w:t xml:space="preserve">The approver may approve a different </w:t>
      </w:r>
      <w:r w:rsidR="003C6796" w:rsidRPr="003C6796">
        <w:rPr>
          <w:position w:val="6"/>
          <w:sz w:val="16"/>
        </w:rPr>
        <w:t>*</w:t>
      </w:r>
      <w:r w:rsidRPr="003C6796">
        <w:t>approved form for different kinds of private health insurers.</w:t>
      </w:r>
    </w:p>
    <w:p w:rsidR="00B721CB" w:rsidRPr="003C6796" w:rsidRDefault="00B721CB">
      <w:pPr>
        <w:pStyle w:val="subsection"/>
      </w:pPr>
      <w:r w:rsidRPr="003C6796">
        <w:tab/>
        <w:t>(5)</w:t>
      </w:r>
      <w:r w:rsidRPr="003C6796">
        <w:tab/>
        <w:t xml:space="preserve">The </w:t>
      </w:r>
      <w:r w:rsidR="00BB7CB8" w:rsidRPr="003C6796">
        <w:t>Chief Executive Medicare</w:t>
      </w:r>
      <w:r w:rsidRPr="003C6796">
        <w:t xml:space="preserve"> must not approve a form that requires a person to provide:</w:t>
      </w:r>
    </w:p>
    <w:p w:rsidR="00B721CB" w:rsidRPr="003C6796" w:rsidRDefault="00B721CB">
      <w:pPr>
        <w:pStyle w:val="paragraph"/>
      </w:pPr>
      <w:r w:rsidRPr="003C6796">
        <w:tab/>
        <w:t>(a)</w:t>
      </w:r>
      <w:r w:rsidRPr="003C6796">
        <w:tab/>
        <w:t xml:space="preserve">the </w:t>
      </w:r>
      <w:r w:rsidR="003C6796" w:rsidRPr="003C6796">
        <w:rPr>
          <w:position w:val="6"/>
          <w:sz w:val="16"/>
        </w:rPr>
        <w:t>*</w:t>
      </w:r>
      <w:r w:rsidRPr="003C6796">
        <w:t>tax file number of any person; or</w:t>
      </w:r>
    </w:p>
    <w:p w:rsidR="00B721CB" w:rsidRPr="003C6796" w:rsidRDefault="00B721CB">
      <w:pPr>
        <w:pStyle w:val="paragraph"/>
      </w:pPr>
      <w:r w:rsidRPr="003C6796">
        <w:tab/>
        <w:t>(b)</w:t>
      </w:r>
      <w:r w:rsidRPr="003C6796">
        <w:tab/>
        <w:t>information about the physical, psychological or emotional health of any person.</w:t>
      </w:r>
    </w:p>
    <w:p w:rsidR="00B721CB" w:rsidRPr="003C6796" w:rsidRDefault="00B721CB" w:rsidP="00CC5E51">
      <w:pPr>
        <w:pStyle w:val="ActHead5"/>
      </w:pPr>
      <w:bookmarkStart w:id="313" w:name="_Toc434416459"/>
      <w:r w:rsidRPr="008C10B7">
        <w:rPr>
          <w:rStyle w:val="CharSectno"/>
        </w:rPr>
        <w:lastRenderedPageBreak/>
        <w:t>333</w:t>
      </w:r>
      <w:r w:rsidR="003C6796" w:rsidRPr="008C10B7">
        <w:rPr>
          <w:rStyle w:val="CharSectno"/>
        </w:rPr>
        <w:noBreakHyphen/>
      </w:r>
      <w:r w:rsidRPr="008C10B7">
        <w:rPr>
          <w:rStyle w:val="CharSectno"/>
        </w:rPr>
        <w:t>15</w:t>
      </w:r>
      <w:r w:rsidRPr="003C6796">
        <w:t xml:space="preserve">  Signing approved forms</w:t>
      </w:r>
      <w:bookmarkEnd w:id="313"/>
    </w:p>
    <w:p w:rsidR="00B721CB" w:rsidRPr="003C6796" w:rsidRDefault="00B721CB" w:rsidP="00CC5E51">
      <w:pPr>
        <w:pStyle w:val="subsection"/>
        <w:keepNext/>
        <w:keepLines/>
      </w:pPr>
      <w:r w:rsidRPr="003C6796">
        <w:tab/>
      </w:r>
      <w:r w:rsidRPr="003C6796">
        <w:tab/>
        <w:t xml:space="preserve">A person who is required to do something in an </w:t>
      </w:r>
      <w:r w:rsidR="003C6796" w:rsidRPr="003C6796">
        <w:rPr>
          <w:position w:val="6"/>
          <w:sz w:val="16"/>
        </w:rPr>
        <w:t>*</w:t>
      </w:r>
      <w:r w:rsidRPr="003C6796">
        <w:t>approved form must, if the form requires it, sign a declaration, or (if allowed by the form) have a declaration signed on the person’s behalf.</w:t>
      </w:r>
    </w:p>
    <w:p w:rsidR="00B721CB" w:rsidRPr="003C6796" w:rsidRDefault="00B721CB">
      <w:pPr>
        <w:pStyle w:val="ActHead5"/>
      </w:pPr>
      <w:bookmarkStart w:id="314" w:name="_Toc434416460"/>
      <w:r w:rsidRPr="008C10B7">
        <w:rPr>
          <w:rStyle w:val="CharSectno"/>
        </w:rPr>
        <w:t>333</w:t>
      </w:r>
      <w:r w:rsidR="003C6796" w:rsidRPr="008C10B7">
        <w:rPr>
          <w:rStyle w:val="CharSectno"/>
        </w:rPr>
        <w:noBreakHyphen/>
      </w:r>
      <w:r w:rsidRPr="008C10B7">
        <w:rPr>
          <w:rStyle w:val="CharSectno"/>
        </w:rPr>
        <w:t>20</w:t>
      </w:r>
      <w:r w:rsidRPr="003C6796">
        <w:t xml:space="preserve">  Private Health Insurance Rules made by the Minister</w:t>
      </w:r>
      <w:bookmarkEnd w:id="314"/>
    </w:p>
    <w:p w:rsidR="00B721CB" w:rsidRPr="003C6796" w:rsidRDefault="00B721CB">
      <w:pPr>
        <w:pStyle w:val="subsection"/>
      </w:pPr>
      <w:r w:rsidRPr="003C6796">
        <w:tab/>
      </w:r>
      <w:r w:rsidR="00901AA6" w:rsidRPr="003C6796">
        <w:t>(1)</w:t>
      </w:r>
      <w:r w:rsidRPr="003C6796">
        <w:tab/>
        <w:t>The Minister may, by legislative instrument, make Private Health Insurance Rules, specified in the second column of the table, providing for matters:</w:t>
      </w:r>
    </w:p>
    <w:p w:rsidR="00B721CB" w:rsidRPr="003C6796" w:rsidRDefault="00B721CB">
      <w:pPr>
        <w:pStyle w:val="paragraph"/>
      </w:pPr>
      <w:r w:rsidRPr="003C6796">
        <w:tab/>
        <w:t>(a)</w:t>
      </w:r>
      <w:r w:rsidRPr="003C6796">
        <w:tab/>
        <w:t>required or permitted by the corresponding Chapter, Part or section specified in the third column of the table to be provided; or</w:t>
      </w:r>
    </w:p>
    <w:p w:rsidR="00B721CB" w:rsidRPr="003C6796" w:rsidRDefault="00B721CB">
      <w:pPr>
        <w:pStyle w:val="paragraph"/>
      </w:pPr>
      <w:r w:rsidRPr="003C6796">
        <w:tab/>
        <w:t>(b)</w:t>
      </w:r>
      <w:r w:rsidRPr="003C6796">
        <w:tab/>
        <w:t>necessary or convenient to be provided in order to carry out or give effect to that Chapter, Part or section.</w:t>
      </w:r>
    </w:p>
    <w:p w:rsidR="00B721CB" w:rsidRPr="003C6796" w:rsidRDefault="00B721CB" w:rsidP="000306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B721CB" w:rsidRPr="003C6796" w:rsidTr="000306D2">
        <w:trPr>
          <w:tblHeader/>
        </w:trPr>
        <w:tc>
          <w:tcPr>
            <w:tcW w:w="7088" w:type="dxa"/>
            <w:gridSpan w:val="3"/>
            <w:tcBorders>
              <w:top w:val="single" w:sz="12" w:space="0" w:color="auto"/>
              <w:bottom w:val="single" w:sz="6" w:space="0" w:color="auto"/>
            </w:tcBorders>
            <w:shd w:val="clear" w:color="auto" w:fill="auto"/>
          </w:tcPr>
          <w:p w:rsidR="00B721CB" w:rsidRPr="003C6796" w:rsidRDefault="00B721CB" w:rsidP="000306D2">
            <w:pPr>
              <w:pStyle w:val="TableHeading"/>
            </w:pPr>
            <w:r w:rsidRPr="003C6796">
              <w:t>Private Health Insurance Rules made by Minister</w:t>
            </w:r>
          </w:p>
        </w:tc>
      </w:tr>
      <w:tr w:rsidR="00B721CB" w:rsidRPr="003C6796" w:rsidTr="000306D2">
        <w:trPr>
          <w:tblHeader/>
        </w:trPr>
        <w:tc>
          <w:tcPr>
            <w:tcW w:w="714" w:type="dxa"/>
            <w:tcBorders>
              <w:top w:val="single" w:sz="6" w:space="0" w:color="auto"/>
              <w:bottom w:val="single" w:sz="12" w:space="0" w:color="auto"/>
            </w:tcBorders>
            <w:shd w:val="clear" w:color="auto" w:fill="auto"/>
          </w:tcPr>
          <w:p w:rsidR="00B721CB" w:rsidRPr="003C6796" w:rsidRDefault="00B721CB">
            <w:pPr>
              <w:pStyle w:val="Tabletext"/>
              <w:keepNext/>
              <w:rPr>
                <w:b/>
              </w:rPr>
            </w:pPr>
            <w:r w:rsidRPr="003C6796">
              <w:rPr>
                <w:b/>
              </w:rPr>
              <w:t>Item</w:t>
            </w:r>
          </w:p>
        </w:tc>
        <w:tc>
          <w:tcPr>
            <w:tcW w:w="3187" w:type="dxa"/>
            <w:tcBorders>
              <w:top w:val="single" w:sz="6" w:space="0" w:color="auto"/>
              <w:bottom w:val="single" w:sz="12" w:space="0" w:color="auto"/>
            </w:tcBorders>
            <w:shd w:val="clear" w:color="auto" w:fill="auto"/>
          </w:tcPr>
          <w:p w:rsidR="00B721CB" w:rsidRPr="003C6796" w:rsidRDefault="00B721CB">
            <w:pPr>
              <w:pStyle w:val="Tabletext"/>
              <w:keepNext/>
              <w:rPr>
                <w:b/>
              </w:rPr>
            </w:pPr>
            <w:r w:rsidRPr="003C6796">
              <w:rPr>
                <w:b/>
              </w:rPr>
              <w:t>Private Health Insurance Rules</w:t>
            </w:r>
          </w:p>
        </w:tc>
        <w:tc>
          <w:tcPr>
            <w:tcW w:w="3187" w:type="dxa"/>
            <w:tcBorders>
              <w:top w:val="single" w:sz="6" w:space="0" w:color="auto"/>
              <w:bottom w:val="single" w:sz="12" w:space="0" w:color="auto"/>
            </w:tcBorders>
            <w:shd w:val="clear" w:color="auto" w:fill="auto"/>
          </w:tcPr>
          <w:p w:rsidR="00B721CB" w:rsidRPr="003C6796" w:rsidRDefault="00B721CB">
            <w:pPr>
              <w:pStyle w:val="Tabletext"/>
              <w:keepNext/>
              <w:rPr>
                <w:b/>
              </w:rPr>
            </w:pPr>
            <w:r w:rsidRPr="003C6796">
              <w:rPr>
                <w:b/>
              </w:rPr>
              <w:t>Chapter/Part/section</w:t>
            </w:r>
          </w:p>
        </w:tc>
      </w:tr>
      <w:tr w:rsidR="00B721CB" w:rsidRPr="003C6796" w:rsidTr="00D36308">
        <w:tc>
          <w:tcPr>
            <w:tcW w:w="714" w:type="dxa"/>
            <w:tcBorders>
              <w:top w:val="single" w:sz="12" w:space="0" w:color="auto"/>
              <w:bottom w:val="single" w:sz="4" w:space="0" w:color="auto"/>
            </w:tcBorders>
            <w:shd w:val="clear" w:color="auto" w:fill="auto"/>
          </w:tcPr>
          <w:p w:rsidR="00B721CB" w:rsidRPr="003C6796" w:rsidRDefault="00B721CB">
            <w:pPr>
              <w:pStyle w:val="Tabletext"/>
            </w:pPr>
            <w:r w:rsidRPr="003C6796">
              <w:t>1</w:t>
            </w:r>
          </w:p>
        </w:tc>
        <w:tc>
          <w:tcPr>
            <w:tcW w:w="3187" w:type="dxa"/>
            <w:tcBorders>
              <w:top w:val="single" w:sz="12" w:space="0" w:color="auto"/>
              <w:bottom w:val="single" w:sz="4" w:space="0" w:color="auto"/>
            </w:tcBorders>
            <w:shd w:val="clear" w:color="auto" w:fill="auto"/>
          </w:tcPr>
          <w:p w:rsidR="00B721CB" w:rsidRPr="003C6796" w:rsidRDefault="00B721CB">
            <w:pPr>
              <w:pStyle w:val="Tabletext"/>
            </w:pPr>
            <w:r w:rsidRPr="003C6796">
              <w:t>Private Health Insurance (Incentives) Rules</w:t>
            </w:r>
          </w:p>
        </w:tc>
        <w:tc>
          <w:tcPr>
            <w:tcW w:w="3187" w:type="dxa"/>
            <w:tcBorders>
              <w:top w:val="single" w:sz="12" w:space="0" w:color="auto"/>
              <w:bottom w:val="single" w:sz="4" w:space="0" w:color="auto"/>
            </w:tcBorders>
            <w:shd w:val="clear" w:color="auto" w:fill="auto"/>
          </w:tcPr>
          <w:p w:rsidR="00B721CB" w:rsidRPr="003C6796" w:rsidRDefault="00B721CB">
            <w:pPr>
              <w:pStyle w:val="Tabletext"/>
            </w:pPr>
            <w:r w:rsidRPr="003C6796">
              <w:t>Part</w:t>
            </w:r>
            <w:r w:rsidR="003C6796">
              <w:t> </w:t>
            </w:r>
            <w:r w:rsidRPr="003C6796">
              <w:t>2</w:t>
            </w:r>
            <w:r w:rsidR="003C6796">
              <w:noBreakHyphen/>
            </w:r>
            <w:r w:rsidRPr="003C6796">
              <w:t>2, section</w:t>
            </w:r>
            <w:r w:rsidR="003C6796">
              <w:t> </w:t>
            </w:r>
            <w:r w:rsidRPr="003C6796">
              <w:t>206</w:t>
            </w:r>
            <w:r w:rsidR="003C6796">
              <w:noBreakHyphen/>
            </w:r>
            <w:r w:rsidRPr="003C6796">
              <w:t>1, Part</w:t>
            </w:r>
            <w:r w:rsidR="003C6796">
              <w:t> </w:t>
            </w:r>
            <w:r w:rsidRPr="003C6796">
              <w:t>6</w:t>
            </w:r>
            <w:r w:rsidR="003C6796">
              <w:noBreakHyphen/>
            </w:r>
            <w:r w:rsidRPr="003C6796">
              <w:t>4</w:t>
            </w:r>
          </w:p>
        </w:tc>
      </w:tr>
      <w:tr w:rsidR="00B721CB" w:rsidRPr="003C6796" w:rsidTr="00D36308">
        <w:tc>
          <w:tcPr>
            <w:tcW w:w="714" w:type="dxa"/>
            <w:tcBorders>
              <w:top w:val="single" w:sz="4" w:space="0" w:color="auto"/>
              <w:bottom w:val="single" w:sz="4" w:space="0" w:color="auto"/>
            </w:tcBorders>
            <w:shd w:val="clear" w:color="auto" w:fill="auto"/>
          </w:tcPr>
          <w:p w:rsidR="00B721CB" w:rsidRPr="003C6796" w:rsidRDefault="00B721CB">
            <w:pPr>
              <w:pStyle w:val="Tabletext"/>
            </w:pPr>
            <w:r w:rsidRPr="003C6796">
              <w:t>2</w:t>
            </w:r>
          </w:p>
        </w:tc>
        <w:tc>
          <w:tcPr>
            <w:tcW w:w="3187" w:type="dxa"/>
            <w:tcBorders>
              <w:top w:val="single" w:sz="4" w:space="0" w:color="auto"/>
              <w:bottom w:val="single" w:sz="4" w:space="0" w:color="auto"/>
            </w:tcBorders>
            <w:shd w:val="clear" w:color="auto" w:fill="auto"/>
          </w:tcPr>
          <w:p w:rsidR="00B721CB" w:rsidRPr="003C6796" w:rsidRDefault="00B721CB">
            <w:pPr>
              <w:pStyle w:val="Tabletext"/>
            </w:pPr>
            <w:r w:rsidRPr="003C6796">
              <w:t>Private Health Insurance (Lifetime Health Cover) Rules</w:t>
            </w:r>
          </w:p>
        </w:tc>
        <w:tc>
          <w:tcPr>
            <w:tcW w:w="3187" w:type="dxa"/>
            <w:tcBorders>
              <w:top w:val="single" w:sz="4" w:space="0" w:color="auto"/>
              <w:bottom w:val="single" w:sz="4" w:space="0" w:color="auto"/>
            </w:tcBorders>
            <w:shd w:val="clear" w:color="auto" w:fill="auto"/>
          </w:tcPr>
          <w:p w:rsidR="00B721CB" w:rsidRPr="003C6796" w:rsidRDefault="00B721CB">
            <w:pPr>
              <w:pStyle w:val="Tabletext"/>
            </w:pPr>
            <w:r w:rsidRPr="003C6796">
              <w:t>Part</w:t>
            </w:r>
            <w:r w:rsidR="003C6796">
              <w:t> </w:t>
            </w:r>
            <w:r w:rsidRPr="003C6796">
              <w:t>2</w:t>
            </w:r>
            <w:r w:rsidR="003C6796">
              <w:noBreakHyphen/>
            </w:r>
            <w:r w:rsidRPr="003C6796">
              <w:t>3</w:t>
            </w:r>
          </w:p>
        </w:tc>
      </w:tr>
      <w:tr w:rsidR="00B721CB" w:rsidRPr="003C6796" w:rsidTr="00D36308">
        <w:tc>
          <w:tcPr>
            <w:tcW w:w="714" w:type="dxa"/>
            <w:tcBorders>
              <w:top w:val="single" w:sz="4" w:space="0" w:color="auto"/>
              <w:bottom w:val="single" w:sz="4" w:space="0" w:color="auto"/>
            </w:tcBorders>
            <w:shd w:val="clear" w:color="auto" w:fill="auto"/>
          </w:tcPr>
          <w:p w:rsidR="00B721CB" w:rsidRPr="003C6796" w:rsidRDefault="00B721CB">
            <w:pPr>
              <w:pStyle w:val="Tabletext"/>
            </w:pPr>
            <w:r w:rsidRPr="003C6796">
              <w:t>3</w:t>
            </w:r>
          </w:p>
        </w:tc>
        <w:tc>
          <w:tcPr>
            <w:tcW w:w="3187" w:type="dxa"/>
            <w:tcBorders>
              <w:top w:val="single" w:sz="4" w:space="0" w:color="auto"/>
              <w:bottom w:val="single" w:sz="4" w:space="0" w:color="auto"/>
            </w:tcBorders>
            <w:shd w:val="clear" w:color="auto" w:fill="auto"/>
          </w:tcPr>
          <w:p w:rsidR="00B721CB" w:rsidRPr="003C6796" w:rsidRDefault="00B721CB">
            <w:pPr>
              <w:pStyle w:val="Tabletext"/>
            </w:pPr>
            <w:r w:rsidRPr="003C6796">
              <w:t>Private Health Insurance (Complying Product) Rules</w:t>
            </w:r>
          </w:p>
        </w:tc>
        <w:tc>
          <w:tcPr>
            <w:tcW w:w="3187" w:type="dxa"/>
            <w:tcBorders>
              <w:top w:val="single" w:sz="4" w:space="0" w:color="auto"/>
              <w:bottom w:val="single" w:sz="4" w:space="0" w:color="auto"/>
            </w:tcBorders>
            <w:shd w:val="clear" w:color="auto" w:fill="auto"/>
          </w:tcPr>
          <w:p w:rsidR="00B721CB" w:rsidRPr="003C6796" w:rsidRDefault="00B721CB">
            <w:pPr>
              <w:pStyle w:val="Tabletext"/>
            </w:pPr>
            <w:r w:rsidRPr="003C6796">
              <w:t>Chapter</w:t>
            </w:r>
            <w:r w:rsidR="003C6796">
              <w:t> </w:t>
            </w:r>
            <w:r w:rsidRPr="003C6796">
              <w:t>3</w:t>
            </w:r>
            <w:r w:rsidR="008F2877" w:rsidRPr="003C6796">
              <w:t xml:space="preserve"> and section</w:t>
            </w:r>
            <w:r w:rsidR="003C6796">
              <w:t> </w:t>
            </w:r>
            <w:r w:rsidR="008F2877" w:rsidRPr="003C6796">
              <w:t>188</w:t>
            </w:r>
            <w:r w:rsidR="003C6796">
              <w:noBreakHyphen/>
            </w:r>
            <w:r w:rsidR="008F2877" w:rsidRPr="003C6796">
              <w:t>1</w:t>
            </w:r>
          </w:p>
        </w:tc>
      </w:tr>
      <w:tr w:rsidR="00E75BA9" w:rsidRPr="003C6796" w:rsidTr="00D36308">
        <w:tc>
          <w:tcPr>
            <w:tcW w:w="714" w:type="dxa"/>
            <w:tcBorders>
              <w:top w:val="single" w:sz="4" w:space="0" w:color="auto"/>
              <w:bottom w:val="single" w:sz="4" w:space="0" w:color="auto"/>
            </w:tcBorders>
            <w:shd w:val="clear" w:color="auto" w:fill="auto"/>
          </w:tcPr>
          <w:p w:rsidR="00E75BA9" w:rsidRPr="003C6796" w:rsidRDefault="00E75BA9" w:rsidP="005C0422">
            <w:pPr>
              <w:pStyle w:val="Tabletext"/>
            </w:pPr>
            <w:r w:rsidRPr="003C6796">
              <w:t>3A</w:t>
            </w:r>
          </w:p>
        </w:tc>
        <w:tc>
          <w:tcPr>
            <w:tcW w:w="3187" w:type="dxa"/>
            <w:tcBorders>
              <w:top w:val="single" w:sz="4" w:space="0" w:color="auto"/>
              <w:bottom w:val="single" w:sz="4" w:space="0" w:color="auto"/>
            </w:tcBorders>
            <w:shd w:val="clear" w:color="auto" w:fill="auto"/>
          </w:tcPr>
          <w:p w:rsidR="00E75BA9" w:rsidRPr="003C6796" w:rsidRDefault="00E75BA9" w:rsidP="005C0422">
            <w:pPr>
              <w:pStyle w:val="Tabletext"/>
            </w:pPr>
            <w:r w:rsidRPr="003C6796">
              <w:t>Private Health Insurance (Benefit Requirements) Rules</w:t>
            </w:r>
          </w:p>
        </w:tc>
        <w:tc>
          <w:tcPr>
            <w:tcW w:w="3187" w:type="dxa"/>
            <w:tcBorders>
              <w:top w:val="single" w:sz="4" w:space="0" w:color="auto"/>
              <w:bottom w:val="single" w:sz="4" w:space="0" w:color="auto"/>
            </w:tcBorders>
            <w:shd w:val="clear" w:color="auto" w:fill="auto"/>
          </w:tcPr>
          <w:p w:rsidR="00E75BA9" w:rsidRPr="003C6796" w:rsidRDefault="00E75BA9" w:rsidP="005C0422">
            <w:pPr>
              <w:pStyle w:val="Tabletext"/>
              <w:tabs>
                <w:tab w:val="left" w:pos="1692"/>
              </w:tabs>
            </w:pPr>
            <w:r w:rsidRPr="003C6796">
              <w:t>Part</w:t>
            </w:r>
            <w:r w:rsidR="003C6796">
              <w:t> </w:t>
            </w:r>
            <w:r w:rsidRPr="003C6796">
              <w:t>3</w:t>
            </w:r>
            <w:r w:rsidR="003C6796">
              <w:noBreakHyphen/>
            </w:r>
            <w:r w:rsidRPr="003C6796">
              <w:t>3</w:t>
            </w:r>
          </w:p>
        </w:tc>
      </w:tr>
      <w:tr w:rsidR="00E75BA9" w:rsidRPr="003C6796" w:rsidTr="00D32F8A">
        <w:trPr>
          <w:cantSplit/>
        </w:trPr>
        <w:tc>
          <w:tcPr>
            <w:tcW w:w="714" w:type="dxa"/>
            <w:tcBorders>
              <w:top w:val="single" w:sz="4" w:space="0" w:color="auto"/>
              <w:bottom w:val="single" w:sz="4" w:space="0" w:color="auto"/>
            </w:tcBorders>
            <w:shd w:val="clear" w:color="auto" w:fill="auto"/>
          </w:tcPr>
          <w:p w:rsidR="00E75BA9" w:rsidRPr="003C6796" w:rsidRDefault="00E75BA9">
            <w:pPr>
              <w:pStyle w:val="Tabletext"/>
            </w:pPr>
            <w:r w:rsidRPr="003C6796">
              <w:t>4</w:t>
            </w:r>
          </w:p>
        </w:tc>
        <w:tc>
          <w:tcPr>
            <w:tcW w:w="3187" w:type="dxa"/>
            <w:tcBorders>
              <w:top w:val="single" w:sz="4" w:space="0" w:color="auto"/>
              <w:bottom w:val="single" w:sz="4" w:space="0" w:color="auto"/>
            </w:tcBorders>
            <w:shd w:val="clear" w:color="auto" w:fill="auto"/>
          </w:tcPr>
          <w:p w:rsidR="00E75BA9" w:rsidRPr="003C6796" w:rsidRDefault="00E75BA9">
            <w:pPr>
              <w:pStyle w:val="Tabletext"/>
            </w:pPr>
            <w:r w:rsidRPr="003C6796">
              <w:t>Private Health Insurance (Prostheses) Rules</w:t>
            </w:r>
          </w:p>
        </w:tc>
        <w:tc>
          <w:tcPr>
            <w:tcW w:w="3187" w:type="dxa"/>
            <w:tcBorders>
              <w:top w:val="single" w:sz="4" w:space="0" w:color="auto"/>
              <w:bottom w:val="single" w:sz="4" w:space="0" w:color="auto"/>
            </w:tcBorders>
            <w:shd w:val="clear" w:color="auto" w:fill="auto"/>
          </w:tcPr>
          <w:p w:rsidR="00E75BA9" w:rsidRPr="003C6796" w:rsidRDefault="00E75BA9">
            <w:pPr>
              <w:pStyle w:val="Tabletext"/>
              <w:tabs>
                <w:tab w:val="left" w:pos="1692"/>
              </w:tabs>
            </w:pPr>
            <w:r w:rsidRPr="003C6796">
              <w:t>Part</w:t>
            </w:r>
            <w:r w:rsidR="003C6796">
              <w:t> </w:t>
            </w:r>
            <w:r w:rsidRPr="003C6796">
              <w:t>3</w:t>
            </w:r>
            <w:r w:rsidR="003C6796">
              <w:noBreakHyphen/>
            </w:r>
            <w:r w:rsidRPr="003C6796">
              <w:t>3</w:t>
            </w:r>
          </w:p>
        </w:tc>
      </w:tr>
      <w:tr w:rsidR="00E75BA9" w:rsidRPr="003C6796" w:rsidTr="00D36308">
        <w:tc>
          <w:tcPr>
            <w:tcW w:w="714" w:type="dxa"/>
            <w:tcBorders>
              <w:top w:val="single" w:sz="4" w:space="0" w:color="auto"/>
              <w:bottom w:val="single" w:sz="4" w:space="0" w:color="auto"/>
            </w:tcBorders>
            <w:shd w:val="clear" w:color="auto" w:fill="auto"/>
          </w:tcPr>
          <w:p w:rsidR="00E75BA9" w:rsidRPr="003C6796" w:rsidRDefault="00E75BA9">
            <w:pPr>
              <w:pStyle w:val="Tabletext"/>
            </w:pPr>
            <w:r w:rsidRPr="003C6796">
              <w:t>5</w:t>
            </w:r>
          </w:p>
        </w:tc>
        <w:tc>
          <w:tcPr>
            <w:tcW w:w="3187" w:type="dxa"/>
            <w:tcBorders>
              <w:top w:val="single" w:sz="4" w:space="0" w:color="auto"/>
              <w:bottom w:val="single" w:sz="4" w:space="0" w:color="auto"/>
            </w:tcBorders>
            <w:shd w:val="clear" w:color="auto" w:fill="auto"/>
          </w:tcPr>
          <w:p w:rsidR="00E75BA9" w:rsidRPr="003C6796" w:rsidRDefault="00E75BA9">
            <w:pPr>
              <w:pStyle w:val="Tabletext"/>
            </w:pPr>
            <w:r w:rsidRPr="003C6796">
              <w:t>Private Health Insurance (Accreditation) Rules</w:t>
            </w:r>
          </w:p>
        </w:tc>
        <w:tc>
          <w:tcPr>
            <w:tcW w:w="3187" w:type="dxa"/>
            <w:tcBorders>
              <w:top w:val="single" w:sz="4" w:space="0" w:color="auto"/>
              <w:bottom w:val="single" w:sz="4" w:space="0" w:color="auto"/>
            </w:tcBorders>
            <w:shd w:val="clear" w:color="auto" w:fill="auto"/>
          </w:tcPr>
          <w:p w:rsidR="00E75BA9" w:rsidRPr="003C6796" w:rsidRDefault="00E75BA9">
            <w:pPr>
              <w:pStyle w:val="Tabletext"/>
              <w:tabs>
                <w:tab w:val="left" w:pos="1692"/>
              </w:tabs>
            </w:pPr>
            <w:r w:rsidRPr="003C6796">
              <w:t>section</w:t>
            </w:r>
            <w:r w:rsidR="003C6796">
              <w:t> </w:t>
            </w:r>
            <w:r w:rsidRPr="003C6796">
              <w:t>81</w:t>
            </w:r>
            <w:r w:rsidR="003C6796">
              <w:noBreakHyphen/>
            </w:r>
            <w:r w:rsidRPr="003C6796">
              <w:t>1</w:t>
            </w:r>
          </w:p>
        </w:tc>
      </w:tr>
      <w:tr w:rsidR="00E75BA9" w:rsidRPr="003C6796" w:rsidTr="00D36308">
        <w:tc>
          <w:tcPr>
            <w:tcW w:w="714" w:type="dxa"/>
            <w:tcBorders>
              <w:top w:val="single" w:sz="4" w:space="0" w:color="auto"/>
              <w:bottom w:val="single" w:sz="4" w:space="0" w:color="auto"/>
            </w:tcBorders>
            <w:shd w:val="clear" w:color="auto" w:fill="auto"/>
          </w:tcPr>
          <w:p w:rsidR="00E75BA9" w:rsidRPr="003C6796" w:rsidRDefault="00E75BA9">
            <w:pPr>
              <w:pStyle w:val="Tabletext"/>
            </w:pPr>
            <w:r w:rsidRPr="003C6796">
              <w:t>6</w:t>
            </w:r>
          </w:p>
        </w:tc>
        <w:tc>
          <w:tcPr>
            <w:tcW w:w="3187" w:type="dxa"/>
            <w:tcBorders>
              <w:top w:val="single" w:sz="4" w:space="0" w:color="auto"/>
              <w:bottom w:val="single" w:sz="4" w:space="0" w:color="auto"/>
            </w:tcBorders>
            <w:shd w:val="clear" w:color="auto" w:fill="auto"/>
          </w:tcPr>
          <w:p w:rsidR="00E75BA9" w:rsidRPr="003C6796" w:rsidRDefault="00E75BA9">
            <w:pPr>
              <w:pStyle w:val="Tabletext"/>
            </w:pPr>
            <w:r w:rsidRPr="003C6796">
              <w:t>Private Health Insurance (Health Insurance Business) Rules</w:t>
            </w:r>
          </w:p>
        </w:tc>
        <w:tc>
          <w:tcPr>
            <w:tcW w:w="3187" w:type="dxa"/>
            <w:tcBorders>
              <w:top w:val="single" w:sz="4" w:space="0" w:color="auto"/>
              <w:bottom w:val="single" w:sz="4" w:space="0" w:color="auto"/>
            </w:tcBorders>
            <w:shd w:val="clear" w:color="auto" w:fill="auto"/>
          </w:tcPr>
          <w:p w:rsidR="00E75BA9" w:rsidRPr="003C6796" w:rsidRDefault="00E75BA9">
            <w:pPr>
              <w:pStyle w:val="Tabletext"/>
              <w:tabs>
                <w:tab w:val="left" w:pos="1692"/>
              </w:tabs>
            </w:pPr>
            <w:r w:rsidRPr="003C6796">
              <w:t>Part</w:t>
            </w:r>
            <w:r w:rsidR="003C6796">
              <w:t> </w:t>
            </w:r>
            <w:r w:rsidRPr="003C6796">
              <w:t>4</w:t>
            </w:r>
            <w:r w:rsidR="003C6796">
              <w:noBreakHyphen/>
            </w:r>
            <w:r w:rsidRPr="003C6796">
              <w:t>2</w:t>
            </w:r>
          </w:p>
        </w:tc>
      </w:tr>
      <w:tr w:rsidR="00E75BA9" w:rsidRPr="003C6796" w:rsidTr="00D36308">
        <w:tc>
          <w:tcPr>
            <w:tcW w:w="714" w:type="dxa"/>
            <w:tcBorders>
              <w:top w:val="single" w:sz="4" w:space="0" w:color="auto"/>
              <w:bottom w:val="single" w:sz="4" w:space="0" w:color="auto"/>
            </w:tcBorders>
            <w:shd w:val="clear" w:color="auto" w:fill="auto"/>
          </w:tcPr>
          <w:p w:rsidR="00E75BA9" w:rsidRPr="003C6796" w:rsidRDefault="00E75BA9">
            <w:pPr>
              <w:pStyle w:val="Tabletext"/>
            </w:pPr>
            <w:r w:rsidRPr="003C6796">
              <w:lastRenderedPageBreak/>
              <w:t>8</w:t>
            </w:r>
          </w:p>
        </w:tc>
        <w:tc>
          <w:tcPr>
            <w:tcW w:w="3187" w:type="dxa"/>
            <w:tcBorders>
              <w:top w:val="single" w:sz="4" w:space="0" w:color="auto"/>
              <w:bottom w:val="single" w:sz="4" w:space="0" w:color="auto"/>
            </w:tcBorders>
            <w:shd w:val="clear" w:color="auto" w:fill="auto"/>
          </w:tcPr>
          <w:p w:rsidR="00E75BA9" w:rsidRPr="003C6796" w:rsidRDefault="00E75BA9">
            <w:pPr>
              <w:pStyle w:val="Tabletext"/>
            </w:pPr>
            <w:r w:rsidRPr="003C6796">
              <w:t>Private Health Insurance (Health Benefits Fund Policy) Rules</w:t>
            </w:r>
          </w:p>
        </w:tc>
        <w:tc>
          <w:tcPr>
            <w:tcW w:w="3187" w:type="dxa"/>
            <w:tcBorders>
              <w:top w:val="single" w:sz="4" w:space="0" w:color="auto"/>
              <w:bottom w:val="single" w:sz="4" w:space="0" w:color="auto"/>
            </w:tcBorders>
            <w:shd w:val="clear" w:color="auto" w:fill="auto"/>
          </w:tcPr>
          <w:p w:rsidR="00E75BA9" w:rsidRPr="003C6796" w:rsidRDefault="00E75BA9">
            <w:pPr>
              <w:pStyle w:val="Tabletext"/>
              <w:tabs>
                <w:tab w:val="left" w:pos="1692"/>
              </w:tabs>
            </w:pPr>
            <w:r w:rsidRPr="003C6796">
              <w:t>Part</w:t>
            </w:r>
            <w:r w:rsidR="003C6796">
              <w:t> </w:t>
            </w:r>
            <w:r w:rsidRPr="003C6796">
              <w:t>4</w:t>
            </w:r>
            <w:r w:rsidR="003C6796">
              <w:noBreakHyphen/>
            </w:r>
            <w:r w:rsidRPr="003C6796">
              <w:t>4</w:t>
            </w:r>
          </w:p>
        </w:tc>
      </w:tr>
      <w:tr w:rsidR="00E75BA9" w:rsidRPr="003C6796" w:rsidTr="00D36308">
        <w:tc>
          <w:tcPr>
            <w:tcW w:w="714" w:type="dxa"/>
            <w:tcBorders>
              <w:top w:val="single" w:sz="4" w:space="0" w:color="auto"/>
              <w:bottom w:val="single" w:sz="4" w:space="0" w:color="auto"/>
            </w:tcBorders>
            <w:shd w:val="clear" w:color="auto" w:fill="auto"/>
          </w:tcPr>
          <w:p w:rsidR="00E75BA9" w:rsidRPr="003C6796" w:rsidRDefault="00E75BA9">
            <w:pPr>
              <w:pStyle w:val="Tabletext"/>
            </w:pPr>
            <w:r w:rsidRPr="003C6796">
              <w:t>9</w:t>
            </w:r>
          </w:p>
        </w:tc>
        <w:tc>
          <w:tcPr>
            <w:tcW w:w="3187" w:type="dxa"/>
            <w:tcBorders>
              <w:top w:val="single" w:sz="4" w:space="0" w:color="auto"/>
              <w:bottom w:val="single" w:sz="4" w:space="0" w:color="auto"/>
            </w:tcBorders>
            <w:shd w:val="clear" w:color="auto" w:fill="auto"/>
          </w:tcPr>
          <w:p w:rsidR="00E75BA9" w:rsidRPr="003C6796" w:rsidRDefault="00E75BA9">
            <w:pPr>
              <w:pStyle w:val="Tabletext"/>
            </w:pPr>
            <w:r w:rsidRPr="003C6796">
              <w:t>Private Health Insurance (Data Provision) Rules</w:t>
            </w:r>
          </w:p>
        </w:tc>
        <w:tc>
          <w:tcPr>
            <w:tcW w:w="3187" w:type="dxa"/>
            <w:tcBorders>
              <w:top w:val="single" w:sz="4" w:space="0" w:color="auto"/>
              <w:bottom w:val="single" w:sz="4" w:space="0" w:color="auto"/>
            </w:tcBorders>
            <w:shd w:val="clear" w:color="auto" w:fill="auto"/>
          </w:tcPr>
          <w:p w:rsidR="00E75BA9" w:rsidRPr="003C6796" w:rsidRDefault="00E75BA9">
            <w:pPr>
              <w:pStyle w:val="Tabletext"/>
              <w:tabs>
                <w:tab w:val="left" w:pos="1692"/>
              </w:tabs>
            </w:pPr>
            <w:r w:rsidRPr="003C6796">
              <w:t>Part</w:t>
            </w:r>
            <w:r w:rsidR="003C6796">
              <w:t> </w:t>
            </w:r>
            <w:r w:rsidRPr="003C6796">
              <w:t>4</w:t>
            </w:r>
            <w:r w:rsidR="003C6796">
              <w:noBreakHyphen/>
            </w:r>
            <w:r w:rsidRPr="003C6796">
              <w:t>5</w:t>
            </w:r>
          </w:p>
        </w:tc>
      </w:tr>
      <w:tr w:rsidR="00E75BA9" w:rsidRPr="003C6796" w:rsidTr="00D36308">
        <w:tc>
          <w:tcPr>
            <w:tcW w:w="714" w:type="dxa"/>
            <w:tcBorders>
              <w:top w:val="single" w:sz="4" w:space="0" w:color="auto"/>
              <w:bottom w:val="single" w:sz="4" w:space="0" w:color="auto"/>
            </w:tcBorders>
            <w:shd w:val="clear" w:color="auto" w:fill="auto"/>
          </w:tcPr>
          <w:p w:rsidR="00E75BA9" w:rsidRPr="003C6796" w:rsidRDefault="00E75BA9">
            <w:pPr>
              <w:pStyle w:val="Tabletext"/>
            </w:pPr>
            <w:r w:rsidRPr="003C6796">
              <w:t>14</w:t>
            </w:r>
          </w:p>
        </w:tc>
        <w:tc>
          <w:tcPr>
            <w:tcW w:w="3187" w:type="dxa"/>
            <w:tcBorders>
              <w:top w:val="single" w:sz="4" w:space="0" w:color="auto"/>
              <w:bottom w:val="single" w:sz="4" w:space="0" w:color="auto"/>
            </w:tcBorders>
            <w:shd w:val="clear" w:color="auto" w:fill="auto"/>
          </w:tcPr>
          <w:p w:rsidR="00E75BA9" w:rsidRPr="003C6796" w:rsidRDefault="00E75BA9">
            <w:pPr>
              <w:pStyle w:val="Tabletext"/>
            </w:pPr>
            <w:r w:rsidRPr="003C6796">
              <w:t>Private Health Insurance (Levy Administration) Rules</w:t>
            </w:r>
          </w:p>
        </w:tc>
        <w:tc>
          <w:tcPr>
            <w:tcW w:w="3187" w:type="dxa"/>
            <w:tcBorders>
              <w:top w:val="single" w:sz="4" w:space="0" w:color="auto"/>
              <w:bottom w:val="single" w:sz="4" w:space="0" w:color="auto"/>
            </w:tcBorders>
            <w:shd w:val="clear" w:color="auto" w:fill="auto"/>
          </w:tcPr>
          <w:p w:rsidR="00E75BA9" w:rsidRPr="003C6796" w:rsidRDefault="00E75BA9">
            <w:pPr>
              <w:pStyle w:val="Tabletext"/>
              <w:tabs>
                <w:tab w:val="left" w:pos="1692"/>
              </w:tabs>
            </w:pPr>
            <w:r w:rsidRPr="003C6796">
              <w:t>Part</w:t>
            </w:r>
            <w:r w:rsidR="003C6796">
              <w:t> </w:t>
            </w:r>
            <w:r w:rsidRPr="003C6796">
              <w:t>6</w:t>
            </w:r>
            <w:r w:rsidR="003C6796">
              <w:noBreakHyphen/>
            </w:r>
            <w:r w:rsidRPr="003C6796">
              <w:t>6</w:t>
            </w:r>
          </w:p>
        </w:tc>
      </w:tr>
      <w:tr w:rsidR="00E75BA9" w:rsidRPr="003C6796" w:rsidTr="00D36308">
        <w:tc>
          <w:tcPr>
            <w:tcW w:w="714" w:type="dxa"/>
            <w:tcBorders>
              <w:top w:val="single" w:sz="4" w:space="0" w:color="auto"/>
              <w:bottom w:val="single" w:sz="4" w:space="0" w:color="auto"/>
            </w:tcBorders>
            <w:shd w:val="clear" w:color="auto" w:fill="auto"/>
          </w:tcPr>
          <w:p w:rsidR="00E75BA9" w:rsidRPr="003C6796" w:rsidRDefault="00E75BA9">
            <w:pPr>
              <w:pStyle w:val="Tabletext"/>
            </w:pPr>
            <w:r w:rsidRPr="003C6796">
              <w:t>15</w:t>
            </w:r>
          </w:p>
        </w:tc>
        <w:tc>
          <w:tcPr>
            <w:tcW w:w="3187" w:type="dxa"/>
            <w:tcBorders>
              <w:top w:val="single" w:sz="4" w:space="0" w:color="auto"/>
              <w:bottom w:val="single" w:sz="4" w:space="0" w:color="auto"/>
            </w:tcBorders>
            <w:shd w:val="clear" w:color="auto" w:fill="auto"/>
          </w:tcPr>
          <w:p w:rsidR="00E75BA9" w:rsidRPr="003C6796" w:rsidRDefault="00E75BA9">
            <w:pPr>
              <w:pStyle w:val="Tabletext"/>
            </w:pPr>
            <w:r w:rsidRPr="003C6796">
              <w:t>Private Health Insurance (Risk Equalisation Policy) Rules</w:t>
            </w:r>
          </w:p>
        </w:tc>
        <w:tc>
          <w:tcPr>
            <w:tcW w:w="3187" w:type="dxa"/>
            <w:tcBorders>
              <w:top w:val="single" w:sz="4" w:space="0" w:color="auto"/>
              <w:bottom w:val="single" w:sz="4" w:space="0" w:color="auto"/>
            </w:tcBorders>
            <w:shd w:val="clear" w:color="auto" w:fill="auto"/>
          </w:tcPr>
          <w:p w:rsidR="00E75BA9" w:rsidRPr="003C6796" w:rsidRDefault="00E75BA9">
            <w:pPr>
              <w:pStyle w:val="Tabletext"/>
              <w:tabs>
                <w:tab w:val="left" w:pos="1692"/>
              </w:tabs>
            </w:pPr>
            <w:r w:rsidRPr="003C6796">
              <w:t>Part</w:t>
            </w:r>
            <w:r w:rsidR="003C6796">
              <w:t> </w:t>
            </w:r>
            <w:r w:rsidRPr="003C6796">
              <w:t>6</w:t>
            </w:r>
            <w:r w:rsidR="003C6796">
              <w:noBreakHyphen/>
            </w:r>
            <w:r w:rsidRPr="003C6796">
              <w:t>7</w:t>
            </w:r>
          </w:p>
        </w:tc>
      </w:tr>
      <w:tr w:rsidR="00E75BA9" w:rsidRPr="003C6796" w:rsidTr="00D36308">
        <w:tc>
          <w:tcPr>
            <w:tcW w:w="714" w:type="dxa"/>
            <w:tcBorders>
              <w:top w:val="single" w:sz="4" w:space="0" w:color="auto"/>
              <w:bottom w:val="single" w:sz="12" w:space="0" w:color="auto"/>
            </w:tcBorders>
            <w:shd w:val="clear" w:color="auto" w:fill="auto"/>
          </w:tcPr>
          <w:p w:rsidR="00E75BA9" w:rsidRPr="003C6796" w:rsidRDefault="00E75BA9">
            <w:pPr>
              <w:pStyle w:val="Tabletext"/>
            </w:pPr>
            <w:r w:rsidRPr="003C6796">
              <w:t>16</w:t>
            </w:r>
          </w:p>
        </w:tc>
        <w:tc>
          <w:tcPr>
            <w:tcW w:w="3187" w:type="dxa"/>
            <w:tcBorders>
              <w:top w:val="single" w:sz="4" w:space="0" w:color="auto"/>
              <w:bottom w:val="single" w:sz="12" w:space="0" w:color="auto"/>
            </w:tcBorders>
            <w:shd w:val="clear" w:color="auto" w:fill="auto"/>
          </w:tcPr>
          <w:p w:rsidR="00E75BA9" w:rsidRPr="003C6796" w:rsidRDefault="00E75BA9">
            <w:pPr>
              <w:pStyle w:val="Tabletext"/>
            </w:pPr>
            <w:r w:rsidRPr="003C6796">
              <w:t>Private Health Insurance (Information Disclosure) Rules</w:t>
            </w:r>
          </w:p>
        </w:tc>
        <w:tc>
          <w:tcPr>
            <w:tcW w:w="3187" w:type="dxa"/>
            <w:tcBorders>
              <w:top w:val="single" w:sz="4" w:space="0" w:color="auto"/>
              <w:bottom w:val="single" w:sz="12" w:space="0" w:color="auto"/>
            </w:tcBorders>
            <w:shd w:val="clear" w:color="auto" w:fill="auto"/>
          </w:tcPr>
          <w:p w:rsidR="00E75BA9" w:rsidRPr="003C6796" w:rsidRDefault="00E75BA9">
            <w:pPr>
              <w:pStyle w:val="Tabletext"/>
              <w:tabs>
                <w:tab w:val="left" w:pos="1692"/>
              </w:tabs>
            </w:pPr>
            <w:r w:rsidRPr="003C6796">
              <w:t>Part</w:t>
            </w:r>
            <w:r w:rsidR="003C6796">
              <w:t> </w:t>
            </w:r>
            <w:r w:rsidRPr="003C6796">
              <w:t>6</w:t>
            </w:r>
            <w:r w:rsidR="003C6796">
              <w:noBreakHyphen/>
            </w:r>
            <w:r w:rsidRPr="003C6796">
              <w:t>8</w:t>
            </w:r>
          </w:p>
        </w:tc>
      </w:tr>
    </w:tbl>
    <w:p w:rsidR="00E75BA9" w:rsidRPr="003C6796" w:rsidRDefault="00E75BA9" w:rsidP="00E75BA9">
      <w:pPr>
        <w:pStyle w:val="subsection"/>
      </w:pPr>
      <w:r w:rsidRPr="003C6796">
        <w:tab/>
        <w:t>(2)</w:t>
      </w:r>
      <w:r w:rsidRPr="003C6796">
        <w:tab/>
        <w:t>If, under this Act, Private Health Insurance Rules made by the Minister may modify a provision of this Act or another Act (including by modifying the effect, or the requirements, of such a provision), the Rules may do so by adding, omitting or substituting provisions (including effects or requirements of provisions).</w:t>
      </w:r>
    </w:p>
    <w:p w:rsidR="00F82B2E" w:rsidRPr="006F3F12" w:rsidRDefault="00F82B2E" w:rsidP="00F82B2E">
      <w:pPr>
        <w:pStyle w:val="notetext"/>
      </w:pPr>
      <w:r w:rsidRPr="006F3F12">
        <w:t>Note:</w:t>
      </w:r>
      <w:r w:rsidRPr="006F3F12">
        <w:tab/>
        <w:t>There are consultation requirements that apply in relation to the making of Rules mentioned in items 6, 8 and 15 of the above table: see subsections 115</w:t>
      </w:r>
      <w:r>
        <w:noBreakHyphen/>
      </w:r>
      <w:r w:rsidRPr="006F3F12">
        <w:t>5(2), 131</w:t>
      </w:r>
      <w:r>
        <w:noBreakHyphen/>
      </w:r>
      <w:r w:rsidRPr="006F3F12">
        <w:t>5(2) and 318</w:t>
      </w:r>
      <w:r>
        <w:noBreakHyphen/>
      </w:r>
      <w:r w:rsidRPr="006F3F12">
        <w:t>10(3).</w:t>
      </w:r>
    </w:p>
    <w:p w:rsidR="00F82B2E" w:rsidRPr="006F3F12" w:rsidRDefault="00F82B2E" w:rsidP="00F82B2E">
      <w:pPr>
        <w:pStyle w:val="ActHead5"/>
      </w:pPr>
      <w:bookmarkStart w:id="315" w:name="_Toc434416461"/>
      <w:r w:rsidRPr="006F3F12">
        <w:rPr>
          <w:rStyle w:val="CharSectno"/>
        </w:rPr>
        <w:t>333</w:t>
      </w:r>
      <w:r>
        <w:rPr>
          <w:rStyle w:val="CharSectno"/>
        </w:rPr>
        <w:noBreakHyphen/>
      </w:r>
      <w:r w:rsidRPr="006F3F12">
        <w:rPr>
          <w:rStyle w:val="CharSectno"/>
        </w:rPr>
        <w:t>25</w:t>
      </w:r>
      <w:r w:rsidRPr="006F3F12">
        <w:t xml:space="preserve">  Private Health Insurance Rules made by APRA</w:t>
      </w:r>
      <w:bookmarkEnd w:id="315"/>
    </w:p>
    <w:p w:rsidR="00F82B2E" w:rsidRPr="006F3F12" w:rsidRDefault="00F82B2E" w:rsidP="00F82B2E">
      <w:pPr>
        <w:pStyle w:val="subsection"/>
      </w:pPr>
      <w:r w:rsidRPr="006F3F12">
        <w:tab/>
        <w:t>(1)</w:t>
      </w:r>
      <w:r w:rsidRPr="006F3F12">
        <w:tab/>
      </w:r>
      <w:r w:rsidRPr="006F3F12">
        <w:rPr>
          <w:position w:val="6"/>
          <w:sz w:val="16"/>
        </w:rPr>
        <w:t>*</w:t>
      </w:r>
      <w:r w:rsidRPr="006F3F12">
        <w:t>APRA may, by legislative instrument, make Private Health Insurance Rules, known as Private Health Insurance (Risk Equalisation Administration) Rules, providing for matters mentioned in section 318</w:t>
      </w:r>
      <w:r>
        <w:noBreakHyphen/>
      </w:r>
      <w:r w:rsidRPr="006F3F12">
        <w:t>15.</w:t>
      </w:r>
    </w:p>
    <w:p w:rsidR="00F82B2E" w:rsidRPr="006F3F12" w:rsidRDefault="00F82B2E" w:rsidP="00F82B2E">
      <w:pPr>
        <w:pStyle w:val="subsection"/>
      </w:pPr>
      <w:r w:rsidRPr="006F3F12">
        <w:tab/>
        <w:t>(2)</w:t>
      </w:r>
      <w:r w:rsidRPr="006F3F12">
        <w:tab/>
        <w:t>To the extent that Private Health Insurance Rules made under this section deal with a matter that is dealt with in Private Health Insurance Rules made under section 333</w:t>
      </w:r>
      <w:r>
        <w:noBreakHyphen/>
      </w:r>
      <w:r w:rsidRPr="006F3F12">
        <w:t>20, they must do so in a way that is not inconsistent with the Rules made under section 333</w:t>
      </w:r>
      <w:r>
        <w:noBreakHyphen/>
      </w:r>
      <w:r w:rsidRPr="006F3F12">
        <w:t>20.</w:t>
      </w:r>
    </w:p>
    <w:p w:rsidR="00B721CB" w:rsidRPr="003C6796" w:rsidRDefault="00B721CB" w:rsidP="004B13F9">
      <w:pPr>
        <w:pStyle w:val="ActHead5"/>
      </w:pPr>
      <w:bookmarkStart w:id="316" w:name="_Toc434416462"/>
      <w:r w:rsidRPr="008C10B7">
        <w:rPr>
          <w:rStyle w:val="CharSectno"/>
        </w:rPr>
        <w:lastRenderedPageBreak/>
        <w:t>333</w:t>
      </w:r>
      <w:r w:rsidR="003C6796" w:rsidRPr="008C10B7">
        <w:rPr>
          <w:rStyle w:val="CharSectno"/>
        </w:rPr>
        <w:noBreakHyphen/>
      </w:r>
      <w:r w:rsidRPr="008C10B7">
        <w:rPr>
          <w:rStyle w:val="CharSectno"/>
        </w:rPr>
        <w:t>30</w:t>
      </w:r>
      <w:r w:rsidRPr="003C6796">
        <w:t xml:space="preserve">  Regulations</w:t>
      </w:r>
      <w:bookmarkEnd w:id="316"/>
    </w:p>
    <w:p w:rsidR="00B721CB" w:rsidRPr="003C6796" w:rsidRDefault="00B721CB" w:rsidP="004B13F9">
      <w:pPr>
        <w:pStyle w:val="subsection"/>
        <w:keepNext/>
        <w:keepLines/>
      </w:pPr>
      <w:r w:rsidRPr="003C6796">
        <w:tab/>
      </w:r>
      <w:r w:rsidRPr="003C6796">
        <w:tab/>
        <w:t>The Governor</w:t>
      </w:r>
      <w:r w:rsidR="003C6796">
        <w:noBreakHyphen/>
      </w:r>
      <w:r w:rsidRPr="003C6796">
        <w:t>General may make regulations prescribing matters:</w:t>
      </w:r>
    </w:p>
    <w:p w:rsidR="00B721CB" w:rsidRPr="003C6796" w:rsidRDefault="00B721CB" w:rsidP="004B13F9">
      <w:pPr>
        <w:pStyle w:val="paragraph"/>
        <w:keepNext/>
        <w:keepLines/>
      </w:pPr>
      <w:r w:rsidRPr="003C6796">
        <w:tab/>
        <w:t>(a)</w:t>
      </w:r>
      <w:r w:rsidRPr="003C6796">
        <w:tab/>
        <w:t>required or permitted by this Act to be prescribed; or</w:t>
      </w:r>
    </w:p>
    <w:p w:rsidR="00B721CB" w:rsidRPr="003C6796" w:rsidRDefault="00B721CB">
      <w:pPr>
        <w:pStyle w:val="paragraph"/>
      </w:pPr>
      <w:r w:rsidRPr="003C6796">
        <w:tab/>
        <w:t>(b)</w:t>
      </w:r>
      <w:r w:rsidRPr="003C6796">
        <w:tab/>
        <w:t>necessary or convenient to be prescribed for carrying out or giving effect to this Act.</w:t>
      </w:r>
    </w:p>
    <w:p w:rsidR="00427F59" w:rsidRPr="003C6796" w:rsidRDefault="00427F59" w:rsidP="00427F59">
      <w:pPr>
        <w:rPr>
          <w:lang w:eastAsia="en-AU"/>
        </w:rPr>
        <w:sectPr w:rsidR="00427F59" w:rsidRPr="003C6796" w:rsidSect="00CF3D27">
          <w:headerReference w:type="even" r:id="rId29"/>
          <w:headerReference w:type="default" r:id="rId30"/>
          <w:footerReference w:type="even" r:id="rId31"/>
          <w:footerReference w:type="default" r:id="rId32"/>
          <w:headerReference w:type="first" r:id="rId33"/>
          <w:footerReference w:type="first" r:id="rId34"/>
          <w:pgSz w:w="11907" w:h="16839"/>
          <w:pgMar w:top="2381" w:right="2410" w:bottom="4252" w:left="2410" w:header="720" w:footer="3402" w:gutter="0"/>
          <w:pgNumType w:start="1"/>
          <w:cols w:space="708"/>
          <w:docGrid w:linePitch="360"/>
        </w:sectPr>
      </w:pPr>
    </w:p>
    <w:p w:rsidR="00B721CB" w:rsidRPr="003C6796" w:rsidRDefault="00B721CB">
      <w:pPr>
        <w:pStyle w:val="ActHead1"/>
      </w:pPr>
      <w:bookmarkStart w:id="317" w:name="_Toc434416463"/>
      <w:r w:rsidRPr="008C10B7">
        <w:rPr>
          <w:rStyle w:val="CharChapNo"/>
        </w:rPr>
        <w:lastRenderedPageBreak/>
        <w:t>Schedule</w:t>
      </w:r>
      <w:r w:rsidR="003C6796" w:rsidRPr="008C10B7">
        <w:rPr>
          <w:rStyle w:val="CharChapNo"/>
        </w:rPr>
        <w:t> </w:t>
      </w:r>
      <w:r w:rsidRPr="008C10B7">
        <w:rPr>
          <w:rStyle w:val="CharChapNo"/>
        </w:rPr>
        <w:t>1</w:t>
      </w:r>
      <w:r w:rsidRPr="003C6796">
        <w:t>—</w:t>
      </w:r>
      <w:r w:rsidRPr="008C10B7">
        <w:rPr>
          <w:rStyle w:val="CharChapText"/>
        </w:rPr>
        <w:t>Dictionary</w:t>
      </w:r>
      <w:bookmarkEnd w:id="317"/>
    </w:p>
    <w:p w:rsidR="00B721CB" w:rsidRPr="003C6796" w:rsidRDefault="00B721CB">
      <w:pPr>
        <w:pStyle w:val="notemargin"/>
      </w:pPr>
      <w:r w:rsidRPr="003C6796">
        <w:t>Note:</w:t>
      </w:r>
      <w:r w:rsidRPr="003C6796">
        <w:tab/>
        <w:t>See section</w:t>
      </w:r>
      <w:r w:rsidR="003C6796">
        <w:t> </w:t>
      </w:r>
      <w:r w:rsidRPr="003C6796">
        <w:t>1</w:t>
      </w:r>
      <w:r w:rsidR="003C6796">
        <w:noBreakHyphen/>
      </w:r>
      <w:r w:rsidRPr="003C6796">
        <w:t>10.</w:t>
      </w:r>
    </w:p>
    <w:p w:rsidR="00B721CB" w:rsidRPr="008C10B7" w:rsidRDefault="000306D2">
      <w:pPr>
        <w:pStyle w:val="Header"/>
      </w:pPr>
      <w:r w:rsidRPr="008C10B7">
        <w:rPr>
          <w:rStyle w:val="CharPartNo"/>
        </w:rPr>
        <w:t xml:space="preserve"> </w:t>
      </w:r>
      <w:r w:rsidRPr="008C10B7">
        <w:rPr>
          <w:rStyle w:val="CharPartText"/>
        </w:rPr>
        <w:t xml:space="preserve"> </w:t>
      </w:r>
    </w:p>
    <w:p w:rsidR="00B721CB" w:rsidRPr="008C10B7" w:rsidRDefault="000306D2">
      <w:pPr>
        <w:pStyle w:val="Header"/>
      </w:pPr>
      <w:r w:rsidRPr="008C10B7">
        <w:rPr>
          <w:rStyle w:val="CharDivNo"/>
        </w:rPr>
        <w:t xml:space="preserve"> </w:t>
      </w:r>
      <w:r w:rsidRPr="008C10B7">
        <w:rPr>
          <w:rStyle w:val="CharDivText"/>
        </w:rPr>
        <w:t xml:space="preserve"> </w:t>
      </w:r>
    </w:p>
    <w:p w:rsidR="00B721CB" w:rsidRPr="003C6796" w:rsidRDefault="00B721CB">
      <w:pPr>
        <w:pStyle w:val="ActHead5"/>
      </w:pPr>
      <w:bookmarkStart w:id="318" w:name="_Toc434416464"/>
      <w:r w:rsidRPr="008C10B7">
        <w:rPr>
          <w:rStyle w:val="CharSectno"/>
        </w:rPr>
        <w:t>1</w:t>
      </w:r>
      <w:r w:rsidRPr="003C6796">
        <w:t xml:space="preserve">  Dictionary</w:t>
      </w:r>
      <w:bookmarkEnd w:id="318"/>
    </w:p>
    <w:p w:rsidR="00B721CB" w:rsidRPr="003C6796" w:rsidRDefault="00B721CB">
      <w:pPr>
        <w:pStyle w:val="subsection"/>
      </w:pPr>
      <w:r w:rsidRPr="003C6796">
        <w:tab/>
      </w:r>
      <w:r w:rsidRPr="003C6796">
        <w:tab/>
        <w:t>In this Act:</w:t>
      </w:r>
    </w:p>
    <w:p w:rsidR="00385A50" w:rsidRPr="003C6796" w:rsidRDefault="00385A50" w:rsidP="00385A50">
      <w:pPr>
        <w:pStyle w:val="Definition"/>
      </w:pPr>
      <w:r w:rsidRPr="003C6796">
        <w:rPr>
          <w:b/>
          <w:i/>
        </w:rPr>
        <w:t>adjustment factor</w:t>
      </w:r>
      <w:r w:rsidRPr="003C6796">
        <w:t xml:space="preserve"> for an adjustment year has the meaning given by subsection</w:t>
      </w:r>
      <w:r w:rsidR="003C6796">
        <w:t> </w:t>
      </w:r>
      <w:r w:rsidRPr="003C6796">
        <w:t>22</w:t>
      </w:r>
      <w:r w:rsidR="003C6796">
        <w:noBreakHyphen/>
      </w:r>
      <w:r w:rsidRPr="003C6796">
        <w:t>15(5E).</w:t>
      </w:r>
    </w:p>
    <w:p w:rsidR="00385A50" w:rsidRPr="003C6796" w:rsidRDefault="00385A50" w:rsidP="00385A50">
      <w:pPr>
        <w:pStyle w:val="Definition"/>
      </w:pPr>
      <w:r w:rsidRPr="003C6796">
        <w:rPr>
          <w:b/>
          <w:i/>
        </w:rPr>
        <w:t>adjustment year</w:t>
      </w:r>
      <w:r w:rsidRPr="003C6796">
        <w:t xml:space="preserve"> has the meaning given by subsection</w:t>
      </w:r>
      <w:r w:rsidR="003C6796">
        <w:t> </w:t>
      </w:r>
      <w:r w:rsidRPr="003C6796">
        <w:t>22</w:t>
      </w:r>
      <w:r w:rsidR="003C6796">
        <w:noBreakHyphen/>
      </w:r>
      <w:r w:rsidRPr="003C6796">
        <w:t>15(5D).</w:t>
      </w:r>
    </w:p>
    <w:p w:rsidR="00B721CB" w:rsidRPr="003C6796" w:rsidRDefault="00B721CB">
      <w:pPr>
        <w:pStyle w:val="Definition"/>
      </w:pPr>
      <w:r w:rsidRPr="003C6796">
        <w:rPr>
          <w:b/>
          <w:i/>
        </w:rPr>
        <w:t xml:space="preserve">adult </w:t>
      </w:r>
      <w:r w:rsidRPr="003C6796">
        <w:t xml:space="preserve">means a person who is not a </w:t>
      </w:r>
      <w:r w:rsidR="003C6796" w:rsidRPr="003C6796">
        <w:rPr>
          <w:position w:val="6"/>
          <w:sz w:val="16"/>
        </w:rPr>
        <w:t>*</w:t>
      </w:r>
      <w:r w:rsidRPr="003C6796">
        <w:t>dependent child.</w:t>
      </w:r>
    </w:p>
    <w:p w:rsidR="00B721CB" w:rsidRPr="003C6796" w:rsidRDefault="00B721CB">
      <w:pPr>
        <w:pStyle w:val="Definition"/>
      </w:pPr>
      <w:r w:rsidRPr="003C6796">
        <w:rPr>
          <w:b/>
          <w:i/>
        </w:rPr>
        <w:t xml:space="preserve">applicable benefits arrangement </w:t>
      </w:r>
      <w:r w:rsidRPr="003C6796">
        <w:t xml:space="preserve">means an applicable benefits arrangement within the meaning of the </w:t>
      </w:r>
      <w:r w:rsidRPr="003C6796">
        <w:rPr>
          <w:i/>
        </w:rPr>
        <w:t>National Health Act 1953</w:t>
      </w:r>
      <w:r w:rsidRPr="003C6796">
        <w:t xml:space="preserve"> as in force before 1</w:t>
      </w:r>
      <w:r w:rsidR="003C6796">
        <w:t> </w:t>
      </w:r>
      <w:r w:rsidRPr="003C6796">
        <w:t>April 2007.</w:t>
      </w:r>
    </w:p>
    <w:p w:rsidR="00B721CB" w:rsidRPr="003C6796" w:rsidRDefault="00B721CB">
      <w:pPr>
        <w:pStyle w:val="Definition"/>
      </w:pPr>
      <w:r w:rsidRPr="003C6796">
        <w:rPr>
          <w:b/>
          <w:i/>
        </w:rPr>
        <w:t xml:space="preserve">approved form </w:t>
      </w:r>
      <w:r w:rsidRPr="003C6796">
        <w:t>is a form that meets the requirements in section</w:t>
      </w:r>
      <w:r w:rsidR="003C6796">
        <w:t> </w:t>
      </w:r>
      <w:r w:rsidRPr="003C6796">
        <w:t>333</w:t>
      </w:r>
      <w:r w:rsidR="003C6796">
        <w:noBreakHyphen/>
      </w:r>
      <w:r w:rsidRPr="003C6796">
        <w:t>10.</w:t>
      </w:r>
    </w:p>
    <w:p w:rsidR="00F82B2E" w:rsidRPr="006F3F12" w:rsidRDefault="00F82B2E" w:rsidP="00F82B2E">
      <w:pPr>
        <w:pStyle w:val="Definition"/>
      </w:pPr>
      <w:r w:rsidRPr="006F3F12">
        <w:rPr>
          <w:b/>
          <w:i/>
        </w:rPr>
        <w:t>APRA</w:t>
      </w:r>
      <w:r w:rsidRPr="006F3F12">
        <w:t xml:space="preserve"> means the Australian Prudential Regulation Authority.</w:t>
      </w:r>
    </w:p>
    <w:p w:rsidR="00F82B2E" w:rsidRPr="006F3F12" w:rsidRDefault="00F82B2E" w:rsidP="00F82B2E">
      <w:pPr>
        <w:pStyle w:val="Definition"/>
      </w:pPr>
      <w:r w:rsidRPr="006F3F12">
        <w:rPr>
          <w:b/>
          <w:i/>
        </w:rPr>
        <w:t>APRA private health insurance duty, function or power</w:t>
      </w:r>
      <w:r w:rsidRPr="006F3F12">
        <w:t>: see subsection 323</w:t>
      </w:r>
      <w:r>
        <w:noBreakHyphen/>
      </w:r>
      <w:r w:rsidRPr="006F3F12">
        <w:t>1(1A).</w:t>
      </w:r>
    </w:p>
    <w:p w:rsidR="00B721CB" w:rsidRPr="003C6796" w:rsidRDefault="00B721CB">
      <w:pPr>
        <w:pStyle w:val="Definition"/>
      </w:pPr>
      <w:r w:rsidRPr="003C6796">
        <w:rPr>
          <w:b/>
          <w:i/>
        </w:rPr>
        <w:t xml:space="preserve">authorised disclosure </w:t>
      </w:r>
      <w:r w:rsidRPr="003C6796">
        <w:t>is defined in subsection</w:t>
      </w:r>
      <w:r w:rsidR="003C6796">
        <w:t> </w:t>
      </w:r>
      <w:r w:rsidRPr="003C6796">
        <w:t>323</w:t>
      </w:r>
      <w:r w:rsidR="003C6796">
        <w:noBreakHyphen/>
      </w:r>
      <w:r w:rsidRPr="003C6796">
        <w:t>1(3).</w:t>
      </w:r>
    </w:p>
    <w:p w:rsidR="00B721CB" w:rsidRPr="003C6796" w:rsidRDefault="00B721CB">
      <w:pPr>
        <w:pStyle w:val="Definition"/>
      </w:pPr>
      <w:r w:rsidRPr="003C6796">
        <w:rPr>
          <w:b/>
          <w:i/>
        </w:rPr>
        <w:t>authorised officer</w:t>
      </w:r>
      <w:r w:rsidRPr="003C6796">
        <w:t xml:space="preserve"> is defined in subsection</w:t>
      </w:r>
      <w:r w:rsidR="003C6796">
        <w:t> </w:t>
      </w:r>
      <w:r w:rsidRPr="003C6796">
        <w:t>313</w:t>
      </w:r>
      <w:r w:rsidR="003C6796">
        <w:noBreakHyphen/>
      </w:r>
      <w:r w:rsidRPr="003C6796">
        <w:t>1(1).</w:t>
      </w:r>
    </w:p>
    <w:p w:rsidR="00B721CB" w:rsidRPr="003C6796" w:rsidRDefault="00B721CB">
      <w:pPr>
        <w:pStyle w:val="Definition"/>
      </w:pPr>
      <w:r w:rsidRPr="003C6796">
        <w:rPr>
          <w:b/>
          <w:i/>
        </w:rPr>
        <w:t>base rate</w:t>
      </w:r>
      <w:r w:rsidRPr="003C6796">
        <w:t xml:space="preserve"> is defined in subsection</w:t>
      </w:r>
      <w:r w:rsidR="003C6796">
        <w:t> </w:t>
      </w:r>
      <w:r w:rsidRPr="003C6796">
        <w:t>34</w:t>
      </w:r>
      <w:r w:rsidR="003C6796">
        <w:noBreakHyphen/>
      </w:r>
      <w:r w:rsidRPr="003C6796">
        <w:t>1(2).</w:t>
      </w:r>
    </w:p>
    <w:p w:rsidR="00BB7CB8" w:rsidRPr="003C6796" w:rsidRDefault="00BB7CB8" w:rsidP="00BB7CB8">
      <w:pPr>
        <w:pStyle w:val="Definition"/>
      </w:pPr>
      <w:r w:rsidRPr="003C6796">
        <w:rPr>
          <w:b/>
          <w:i/>
        </w:rPr>
        <w:t>Chief Executive Medicare</w:t>
      </w:r>
      <w:r w:rsidRPr="003C6796">
        <w:t xml:space="preserve"> has the same meaning as in the </w:t>
      </w:r>
      <w:r w:rsidRPr="003C6796">
        <w:rPr>
          <w:i/>
        </w:rPr>
        <w:t>Human Services (Medicare) Act 1973</w:t>
      </w:r>
      <w:r w:rsidRPr="003C6796">
        <w:t>.</w:t>
      </w:r>
    </w:p>
    <w:p w:rsidR="00B721CB" w:rsidRPr="003C6796" w:rsidRDefault="00B721CB">
      <w:pPr>
        <w:pStyle w:val="Definition"/>
      </w:pPr>
      <w:r w:rsidRPr="003C6796">
        <w:rPr>
          <w:b/>
          <w:i/>
        </w:rPr>
        <w:t>chief executive officer</w:t>
      </w:r>
      <w:r w:rsidRPr="003C6796">
        <w:t xml:space="preserve">, of a private health insurer, is the person who is primarily and directly responsible to the </w:t>
      </w:r>
      <w:r w:rsidR="003C6796" w:rsidRPr="003C6796">
        <w:rPr>
          <w:position w:val="6"/>
          <w:sz w:val="16"/>
        </w:rPr>
        <w:t>*</w:t>
      </w:r>
      <w:r w:rsidRPr="003C6796">
        <w:t>directors of the insurer for the general and overall management of the insurer.</w:t>
      </w:r>
    </w:p>
    <w:p w:rsidR="00B721CB" w:rsidRPr="003C6796" w:rsidRDefault="00B721CB">
      <w:pPr>
        <w:pStyle w:val="Definition"/>
      </w:pPr>
      <w:r w:rsidRPr="003C6796">
        <w:rPr>
          <w:b/>
          <w:i/>
        </w:rPr>
        <w:lastRenderedPageBreak/>
        <w:t>complaints levy</w:t>
      </w:r>
      <w:r w:rsidRPr="003C6796">
        <w:t xml:space="preserve"> is defined in paragraph</w:t>
      </w:r>
      <w:r w:rsidR="003C6796">
        <w:t> </w:t>
      </w:r>
      <w:r w:rsidRPr="003C6796">
        <w:t>304</w:t>
      </w:r>
      <w:r w:rsidR="003C6796">
        <w:noBreakHyphen/>
      </w:r>
      <w:r w:rsidRPr="003C6796">
        <w:t>10(b).</w:t>
      </w:r>
    </w:p>
    <w:p w:rsidR="00B721CB" w:rsidRPr="003C6796" w:rsidRDefault="00B721CB">
      <w:pPr>
        <w:pStyle w:val="Definition"/>
      </w:pPr>
      <w:r w:rsidRPr="003C6796">
        <w:rPr>
          <w:b/>
          <w:i/>
        </w:rPr>
        <w:t xml:space="preserve">complying health insurance policy </w:t>
      </w:r>
      <w:r w:rsidRPr="003C6796">
        <w:t>is defined in section</w:t>
      </w:r>
      <w:r w:rsidR="003C6796">
        <w:t> </w:t>
      </w:r>
      <w:r w:rsidRPr="003C6796">
        <w:t>63</w:t>
      </w:r>
      <w:r w:rsidR="003C6796">
        <w:noBreakHyphen/>
      </w:r>
      <w:r w:rsidRPr="003C6796">
        <w:t>10.</w:t>
      </w:r>
    </w:p>
    <w:p w:rsidR="00B721CB" w:rsidRPr="003C6796" w:rsidRDefault="00B721CB">
      <w:pPr>
        <w:pStyle w:val="Definition"/>
      </w:pPr>
      <w:r w:rsidRPr="003C6796">
        <w:rPr>
          <w:b/>
          <w:i/>
        </w:rPr>
        <w:t xml:space="preserve">complying health insurance product </w:t>
      </w:r>
      <w:r w:rsidRPr="003C6796">
        <w:t>is defined in section</w:t>
      </w:r>
      <w:r w:rsidR="003C6796">
        <w:t> </w:t>
      </w:r>
      <w:r w:rsidRPr="003C6796">
        <w:t>63</w:t>
      </w:r>
      <w:r w:rsidR="003C6796">
        <w:noBreakHyphen/>
      </w:r>
      <w:r w:rsidRPr="003C6796">
        <w:t>5.</w:t>
      </w:r>
    </w:p>
    <w:p w:rsidR="00B721CB" w:rsidRPr="003C6796" w:rsidRDefault="00B721CB">
      <w:pPr>
        <w:pStyle w:val="Definition"/>
      </w:pPr>
      <w:r w:rsidRPr="003C6796">
        <w:rPr>
          <w:b/>
          <w:i/>
        </w:rPr>
        <w:t>constitutional corporation</w:t>
      </w:r>
      <w:r w:rsidRPr="003C6796">
        <w:t xml:space="preserve"> means a corporation to which paragraph</w:t>
      </w:r>
      <w:r w:rsidR="003C6796">
        <w:t> </w:t>
      </w:r>
      <w:r w:rsidRPr="003C6796">
        <w:t>51(xx) of the Constitution applies.</w:t>
      </w:r>
    </w:p>
    <w:p w:rsidR="00B721CB" w:rsidRPr="003C6796" w:rsidRDefault="00B721CB">
      <w:pPr>
        <w:pStyle w:val="Definition"/>
      </w:pPr>
      <w:r w:rsidRPr="003C6796">
        <w:rPr>
          <w:b/>
          <w:i/>
        </w:rPr>
        <w:t xml:space="preserve">cover </w:t>
      </w:r>
      <w:r w:rsidRPr="003C6796">
        <w:t>has a meaning affected by section</w:t>
      </w:r>
      <w:r w:rsidR="003C6796">
        <w:t> </w:t>
      </w:r>
      <w:r w:rsidRPr="003C6796">
        <w:t>69</w:t>
      </w:r>
      <w:r w:rsidR="003C6796">
        <w:noBreakHyphen/>
      </w:r>
      <w:r w:rsidRPr="003C6796">
        <w:t>5.</w:t>
      </w:r>
    </w:p>
    <w:p w:rsidR="00B721CB" w:rsidRPr="003C6796" w:rsidRDefault="00B721CB">
      <w:pPr>
        <w:pStyle w:val="Definition"/>
      </w:pPr>
      <w:r w:rsidRPr="003C6796">
        <w:rPr>
          <w:b/>
          <w:i/>
        </w:rPr>
        <w:t xml:space="preserve">declaration of contravention </w:t>
      </w:r>
      <w:r w:rsidRPr="003C6796">
        <w:t>means a declaration under section</w:t>
      </w:r>
      <w:r w:rsidR="003C6796">
        <w:t> </w:t>
      </w:r>
      <w:r w:rsidRPr="003C6796">
        <w:t>203</w:t>
      </w:r>
      <w:r w:rsidR="003C6796">
        <w:noBreakHyphen/>
      </w:r>
      <w:r w:rsidRPr="003C6796">
        <w:t>5.</w:t>
      </w:r>
    </w:p>
    <w:p w:rsidR="00B721CB" w:rsidRPr="003C6796" w:rsidRDefault="00B721CB">
      <w:pPr>
        <w:pStyle w:val="Definition"/>
      </w:pPr>
      <w:r w:rsidRPr="003C6796">
        <w:rPr>
          <w:b/>
          <w:i/>
        </w:rPr>
        <w:t xml:space="preserve">dependent child </w:t>
      </w:r>
      <w:r w:rsidRPr="003C6796">
        <w:t>means a person:</w:t>
      </w:r>
    </w:p>
    <w:p w:rsidR="00B721CB" w:rsidRPr="003C6796" w:rsidRDefault="00B721CB">
      <w:pPr>
        <w:pStyle w:val="paragraph"/>
      </w:pPr>
      <w:r w:rsidRPr="003C6796">
        <w:tab/>
        <w:t>(a)</w:t>
      </w:r>
      <w:r w:rsidRPr="003C6796">
        <w:tab/>
        <w:t>who is:</w:t>
      </w:r>
    </w:p>
    <w:p w:rsidR="00B721CB" w:rsidRPr="003C6796" w:rsidRDefault="00B721CB">
      <w:pPr>
        <w:pStyle w:val="paragraphsub"/>
      </w:pPr>
      <w:r w:rsidRPr="003C6796">
        <w:tab/>
        <w:t>(i)</w:t>
      </w:r>
      <w:r w:rsidRPr="003C6796">
        <w:tab/>
        <w:t>aged under 18; or</w:t>
      </w:r>
    </w:p>
    <w:p w:rsidR="00B721CB" w:rsidRPr="003C6796" w:rsidRDefault="00B721CB">
      <w:pPr>
        <w:pStyle w:val="paragraphsub"/>
      </w:pPr>
      <w:r w:rsidRPr="003C6796">
        <w:tab/>
        <w:t>(ii)</w:t>
      </w:r>
      <w:r w:rsidRPr="003C6796">
        <w:tab/>
        <w:t xml:space="preserve">a dependent child under the </w:t>
      </w:r>
      <w:r w:rsidR="003C6796" w:rsidRPr="003C6796">
        <w:rPr>
          <w:position w:val="6"/>
          <w:sz w:val="16"/>
        </w:rPr>
        <w:t>*</w:t>
      </w:r>
      <w:r w:rsidRPr="003C6796">
        <w:t>rules of the private health insurer that insures the person; and</w:t>
      </w:r>
    </w:p>
    <w:p w:rsidR="00B721CB" w:rsidRPr="003C6796" w:rsidRDefault="00B721CB">
      <w:pPr>
        <w:pStyle w:val="paragraph"/>
      </w:pPr>
      <w:r w:rsidRPr="003C6796">
        <w:tab/>
        <w:t>(b)</w:t>
      </w:r>
      <w:r w:rsidRPr="003C6796">
        <w:tab/>
        <w:t>who is not aged 25 or over; and</w:t>
      </w:r>
    </w:p>
    <w:p w:rsidR="00B721CB" w:rsidRPr="003C6796" w:rsidRDefault="00B721CB">
      <w:pPr>
        <w:pStyle w:val="paragraph"/>
      </w:pPr>
      <w:r w:rsidRPr="003C6796">
        <w:tab/>
        <w:t>(c)</w:t>
      </w:r>
      <w:r w:rsidRPr="003C6796">
        <w:tab/>
        <w:t>who does not have a partner.</w:t>
      </w:r>
    </w:p>
    <w:p w:rsidR="001D4274" w:rsidRPr="003C6796" w:rsidRDefault="001D4274" w:rsidP="001D4274">
      <w:pPr>
        <w:pStyle w:val="Definition"/>
      </w:pPr>
      <w:r w:rsidRPr="003C6796">
        <w:rPr>
          <w:b/>
          <w:i/>
        </w:rPr>
        <w:t>dependent child non</w:t>
      </w:r>
      <w:r w:rsidR="003C6796">
        <w:rPr>
          <w:b/>
          <w:i/>
        </w:rPr>
        <w:noBreakHyphen/>
      </w:r>
      <w:r w:rsidRPr="003C6796">
        <w:rPr>
          <w:b/>
          <w:i/>
        </w:rPr>
        <w:t>student</w:t>
      </w:r>
      <w:r w:rsidRPr="003C6796">
        <w:t xml:space="preserve"> is defined in subsection</w:t>
      </w:r>
      <w:r w:rsidR="003C6796">
        <w:t> </w:t>
      </w:r>
      <w:r w:rsidRPr="003C6796">
        <w:t>63</w:t>
      </w:r>
      <w:r w:rsidR="003C6796">
        <w:noBreakHyphen/>
      </w:r>
      <w:r w:rsidRPr="003C6796">
        <w:t>5(5).</w:t>
      </w:r>
    </w:p>
    <w:p w:rsidR="00B721CB" w:rsidRPr="003C6796" w:rsidRDefault="00B721CB">
      <w:pPr>
        <w:pStyle w:val="Definition"/>
      </w:pPr>
      <w:r w:rsidRPr="003C6796">
        <w:rPr>
          <w:b/>
          <w:i/>
        </w:rPr>
        <w:t>director</w:t>
      </w:r>
      <w:r w:rsidRPr="003C6796">
        <w:t xml:space="preserve"> has the same meaning as in the </w:t>
      </w:r>
      <w:r w:rsidRPr="003C6796">
        <w:rPr>
          <w:i/>
        </w:rPr>
        <w:t>Corporations Act 2001</w:t>
      </w:r>
      <w:r w:rsidRPr="003C6796">
        <w:t>.</w:t>
      </w:r>
    </w:p>
    <w:p w:rsidR="00B721CB" w:rsidRPr="003C6796" w:rsidRDefault="00B721CB">
      <w:pPr>
        <w:pStyle w:val="Definition"/>
      </w:pPr>
      <w:r w:rsidRPr="003C6796">
        <w:rPr>
          <w:b/>
          <w:i/>
        </w:rPr>
        <w:t>employee health benefits scheme</w:t>
      </w:r>
      <w:r w:rsidRPr="003C6796">
        <w:t xml:space="preserve"> is defined in section</w:t>
      </w:r>
      <w:r w:rsidR="003C6796">
        <w:t> </w:t>
      </w:r>
      <w:r w:rsidRPr="003C6796">
        <w:t>121</w:t>
      </w:r>
      <w:r w:rsidR="003C6796">
        <w:noBreakHyphen/>
      </w:r>
      <w:r w:rsidRPr="003C6796">
        <w:t>15.</w:t>
      </w:r>
    </w:p>
    <w:p w:rsidR="00B721CB" w:rsidRPr="003C6796" w:rsidRDefault="00B721CB">
      <w:pPr>
        <w:pStyle w:val="Definition"/>
      </w:pPr>
      <w:r w:rsidRPr="003C6796">
        <w:rPr>
          <w:b/>
          <w:i/>
        </w:rPr>
        <w:t xml:space="preserve">enforceable obligation </w:t>
      </w:r>
      <w:r w:rsidRPr="003C6796">
        <w:t>is defined in section</w:t>
      </w:r>
      <w:r w:rsidR="003C6796">
        <w:t> </w:t>
      </w:r>
      <w:r w:rsidRPr="003C6796">
        <w:t>185</w:t>
      </w:r>
      <w:r w:rsidR="003C6796">
        <w:noBreakHyphen/>
      </w:r>
      <w:r w:rsidRPr="003C6796">
        <w:t>5.</w:t>
      </w:r>
    </w:p>
    <w:p w:rsidR="001C67BA" w:rsidRPr="003C6796" w:rsidRDefault="001C67BA" w:rsidP="001C67BA">
      <w:pPr>
        <w:pStyle w:val="Definition"/>
      </w:pPr>
      <w:r w:rsidRPr="003C6796">
        <w:rPr>
          <w:b/>
          <w:i/>
        </w:rPr>
        <w:t>family tier 1 threshold</w:t>
      </w:r>
      <w:r w:rsidRPr="003C6796">
        <w:rPr>
          <w:b/>
        </w:rPr>
        <w:t xml:space="preserve"> </w:t>
      </w:r>
      <w:r w:rsidRPr="003C6796">
        <w:t>has the meaning given by section</w:t>
      </w:r>
      <w:r w:rsidR="003C6796">
        <w:t> </w:t>
      </w:r>
      <w:r w:rsidRPr="003C6796">
        <w:t>22</w:t>
      </w:r>
      <w:r w:rsidR="003C6796">
        <w:noBreakHyphen/>
      </w:r>
      <w:r w:rsidRPr="003C6796">
        <w:t>40.</w:t>
      </w:r>
    </w:p>
    <w:p w:rsidR="001C67BA" w:rsidRPr="003C6796" w:rsidRDefault="001C67BA" w:rsidP="001C67BA">
      <w:pPr>
        <w:pStyle w:val="Definition"/>
      </w:pPr>
      <w:r w:rsidRPr="003C6796">
        <w:rPr>
          <w:b/>
          <w:i/>
        </w:rPr>
        <w:t>family tier 2 threshold</w:t>
      </w:r>
      <w:r w:rsidRPr="003C6796">
        <w:rPr>
          <w:b/>
        </w:rPr>
        <w:t xml:space="preserve"> </w:t>
      </w:r>
      <w:r w:rsidRPr="003C6796">
        <w:t>has the meaning given by section</w:t>
      </w:r>
      <w:r w:rsidR="003C6796">
        <w:t> </w:t>
      </w:r>
      <w:r w:rsidRPr="003C6796">
        <w:t>22</w:t>
      </w:r>
      <w:r w:rsidR="003C6796">
        <w:noBreakHyphen/>
      </w:r>
      <w:r w:rsidRPr="003C6796">
        <w:t>40.</w:t>
      </w:r>
    </w:p>
    <w:p w:rsidR="001C67BA" w:rsidRPr="003C6796" w:rsidRDefault="001C67BA" w:rsidP="001C67BA">
      <w:pPr>
        <w:pStyle w:val="Definition"/>
      </w:pPr>
      <w:r w:rsidRPr="003C6796">
        <w:rPr>
          <w:b/>
          <w:i/>
        </w:rPr>
        <w:t>family tier 3 threshold</w:t>
      </w:r>
      <w:r w:rsidRPr="003C6796">
        <w:rPr>
          <w:b/>
        </w:rPr>
        <w:t xml:space="preserve"> </w:t>
      </w:r>
      <w:r w:rsidRPr="003C6796">
        <w:t>has the meaning given by section</w:t>
      </w:r>
      <w:r w:rsidR="003C6796">
        <w:t> </w:t>
      </w:r>
      <w:r w:rsidRPr="003C6796">
        <w:t>22</w:t>
      </w:r>
      <w:r w:rsidR="003C6796">
        <w:noBreakHyphen/>
      </w:r>
      <w:r w:rsidRPr="003C6796">
        <w:t>40.</w:t>
      </w:r>
    </w:p>
    <w:p w:rsidR="00B721CB" w:rsidRPr="003C6796" w:rsidRDefault="00B721CB">
      <w:pPr>
        <w:pStyle w:val="Definition"/>
      </w:pPr>
      <w:r w:rsidRPr="003C6796">
        <w:rPr>
          <w:b/>
          <w:i/>
        </w:rPr>
        <w:t>Federal Court</w:t>
      </w:r>
      <w:r w:rsidRPr="003C6796">
        <w:t xml:space="preserve"> means the Federal Court of Australia.</w:t>
      </w:r>
    </w:p>
    <w:p w:rsidR="001C67BA" w:rsidRPr="003C6796" w:rsidRDefault="001C67BA" w:rsidP="001C67BA">
      <w:pPr>
        <w:pStyle w:val="Definition"/>
      </w:pPr>
      <w:r w:rsidRPr="003C6796">
        <w:rPr>
          <w:b/>
          <w:i/>
        </w:rPr>
        <w:t xml:space="preserve">general interest charge </w:t>
      </w:r>
      <w:r w:rsidRPr="003C6796">
        <w:t xml:space="preserve">means the charge worked out under Part IIA of the </w:t>
      </w:r>
      <w:r w:rsidRPr="003C6796">
        <w:rPr>
          <w:i/>
        </w:rPr>
        <w:t>Taxation Administration Act 1953</w:t>
      </w:r>
      <w:r w:rsidRPr="003C6796">
        <w:t>.</w:t>
      </w:r>
    </w:p>
    <w:p w:rsidR="00B721CB" w:rsidRPr="003C6796" w:rsidRDefault="00B721CB">
      <w:pPr>
        <w:pStyle w:val="Definition"/>
      </w:pPr>
      <w:r w:rsidRPr="003C6796">
        <w:rPr>
          <w:b/>
          <w:i/>
        </w:rPr>
        <w:lastRenderedPageBreak/>
        <w:t xml:space="preserve">general treatment </w:t>
      </w:r>
      <w:r w:rsidRPr="003C6796">
        <w:t>is defined in section</w:t>
      </w:r>
      <w:r w:rsidR="003C6796">
        <w:t> </w:t>
      </w:r>
      <w:r w:rsidRPr="003C6796">
        <w:t>121</w:t>
      </w:r>
      <w:r w:rsidR="003C6796">
        <w:noBreakHyphen/>
      </w:r>
      <w:r w:rsidRPr="003C6796">
        <w:t>10.</w:t>
      </w:r>
    </w:p>
    <w:p w:rsidR="00B721CB" w:rsidRPr="003C6796" w:rsidRDefault="00B721CB">
      <w:pPr>
        <w:pStyle w:val="Definition"/>
      </w:pPr>
      <w:r w:rsidRPr="003C6796">
        <w:rPr>
          <w:b/>
          <w:i/>
        </w:rPr>
        <w:t xml:space="preserve">gold card </w:t>
      </w:r>
      <w:r w:rsidRPr="003C6796">
        <w:t>is defined in subsection</w:t>
      </w:r>
      <w:r w:rsidR="003C6796">
        <w:t> </w:t>
      </w:r>
      <w:r w:rsidRPr="003C6796">
        <w:t>34</w:t>
      </w:r>
      <w:r w:rsidR="003C6796">
        <w:noBreakHyphen/>
      </w:r>
      <w:r w:rsidRPr="003C6796">
        <w:t>15(3).</w:t>
      </w:r>
    </w:p>
    <w:p w:rsidR="00B721CB" w:rsidRPr="003C6796" w:rsidRDefault="00B721CB">
      <w:pPr>
        <w:pStyle w:val="Definition"/>
      </w:pPr>
      <w:r w:rsidRPr="003C6796">
        <w:rPr>
          <w:b/>
          <w:i/>
        </w:rPr>
        <w:t xml:space="preserve">health benefits fund </w:t>
      </w:r>
      <w:r w:rsidRPr="003C6796">
        <w:t>is defined in section</w:t>
      </w:r>
      <w:r w:rsidR="003C6796">
        <w:t> </w:t>
      </w:r>
      <w:r w:rsidRPr="003C6796">
        <w:t>131</w:t>
      </w:r>
      <w:r w:rsidR="003C6796">
        <w:noBreakHyphen/>
      </w:r>
      <w:r w:rsidRPr="003C6796">
        <w:t>10.</w:t>
      </w:r>
    </w:p>
    <w:p w:rsidR="00B721CB" w:rsidRPr="003C6796" w:rsidRDefault="00B721CB">
      <w:pPr>
        <w:pStyle w:val="Definition"/>
      </w:pPr>
      <w:r w:rsidRPr="003C6796">
        <w:rPr>
          <w:b/>
          <w:i/>
        </w:rPr>
        <w:t>health care provider</w:t>
      </w:r>
      <w:r w:rsidRPr="003C6796">
        <w:t xml:space="preserve"> means:</w:t>
      </w:r>
    </w:p>
    <w:p w:rsidR="00B721CB" w:rsidRPr="003C6796" w:rsidRDefault="00B721CB">
      <w:pPr>
        <w:pStyle w:val="paragraph"/>
      </w:pPr>
      <w:r w:rsidRPr="003C6796">
        <w:tab/>
        <w:t>(a)</w:t>
      </w:r>
      <w:r w:rsidRPr="003C6796">
        <w:tab/>
        <w:t xml:space="preserve">a person who provides goods or services as, or as part of, </w:t>
      </w:r>
      <w:r w:rsidR="003C6796" w:rsidRPr="003C6796">
        <w:rPr>
          <w:position w:val="6"/>
          <w:sz w:val="16"/>
        </w:rPr>
        <w:t>*</w:t>
      </w:r>
      <w:r w:rsidRPr="003C6796">
        <w:t xml:space="preserve">hospital treatment or </w:t>
      </w:r>
      <w:r w:rsidR="003C6796" w:rsidRPr="003C6796">
        <w:rPr>
          <w:position w:val="6"/>
          <w:sz w:val="16"/>
        </w:rPr>
        <w:t>*</w:t>
      </w:r>
      <w:r w:rsidRPr="003C6796">
        <w:t>general treatment; or</w:t>
      </w:r>
    </w:p>
    <w:p w:rsidR="00B721CB" w:rsidRPr="003C6796" w:rsidRDefault="00B721CB">
      <w:pPr>
        <w:pStyle w:val="paragraph"/>
      </w:pPr>
      <w:r w:rsidRPr="003C6796">
        <w:tab/>
        <w:t>(b)</w:t>
      </w:r>
      <w:r w:rsidRPr="003C6796">
        <w:tab/>
        <w:t>a person who manufactures or supplies goods provided as, or as part of, hospital treatment or general treatment.</w:t>
      </w:r>
    </w:p>
    <w:p w:rsidR="00B721CB" w:rsidRPr="003C6796" w:rsidRDefault="00B721CB">
      <w:pPr>
        <w:pStyle w:val="Definition"/>
      </w:pPr>
      <w:r w:rsidRPr="003C6796">
        <w:rPr>
          <w:b/>
          <w:i/>
        </w:rPr>
        <w:t>health insurance business</w:t>
      </w:r>
      <w:r w:rsidRPr="003C6796">
        <w:t xml:space="preserve"> is defined in Division</w:t>
      </w:r>
      <w:r w:rsidR="003C6796">
        <w:t> </w:t>
      </w:r>
      <w:r w:rsidRPr="003C6796">
        <w:t>121.</w:t>
      </w:r>
    </w:p>
    <w:p w:rsidR="00B721CB" w:rsidRPr="003C6796" w:rsidRDefault="00B721CB">
      <w:pPr>
        <w:pStyle w:val="Definition"/>
      </w:pPr>
      <w:r w:rsidRPr="003C6796">
        <w:rPr>
          <w:b/>
          <w:i/>
        </w:rPr>
        <w:t>health</w:t>
      </w:r>
      <w:r w:rsidR="003C6796">
        <w:rPr>
          <w:b/>
          <w:i/>
        </w:rPr>
        <w:noBreakHyphen/>
      </w:r>
      <w:r w:rsidRPr="003C6796">
        <w:rPr>
          <w:b/>
          <w:i/>
        </w:rPr>
        <w:t>related business</w:t>
      </w:r>
      <w:r w:rsidRPr="003C6796">
        <w:t xml:space="preserve"> is defined in section</w:t>
      </w:r>
      <w:r w:rsidR="003C6796">
        <w:t> </w:t>
      </w:r>
      <w:r w:rsidRPr="003C6796">
        <w:t>131</w:t>
      </w:r>
      <w:r w:rsidR="003C6796">
        <w:noBreakHyphen/>
      </w:r>
      <w:r w:rsidRPr="003C6796">
        <w:t>15.</w:t>
      </w:r>
    </w:p>
    <w:p w:rsidR="00B721CB" w:rsidRPr="003C6796" w:rsidRDefault="00B721CB">
      <w:pPr>
        <w:pStyle w:val="Definition"/>
      </w:pPr>
      <w:r w:rsidRPr="003C6796">
        <w:rPr>
          <w:b/>
          <w:i/>
        </w:rPr>
        <w:t>holder</w:t>
      </w:r>
      <w:r w:rsidRPr="003C6796">
        <w:t xml:space="preserve">, of an insurance policy, means a person who is insured under the policy and who is not a </w:t>
      </w:r>
      <w:r w:rsidR="003C6796" w:rsidRPr="003C6796">
        <w:rPr>
          <w:position w:val="6"/>
          <w:sz w:val="16"/>
        </w:rPr>
        <w:t>*</w:t>
      </w:r>
      <w:r w:rsidRPr="003C6796">
        <w:t>dependent child.</w:t>
      </w:r>
    </w:p>
    <w:p w:rsidR="00B721CB" w:rsidRPr="003C6796" w:rsidRDefault="00B721CB">
      <w:pPr>
        <w:pStyle w:val="Definition"/>
      </w:pPr>
      <w:r w:rsidRPr="003C6796">
        <w:rPr>
          <w:b/>
          <w:i/>
        </w:rPr>
        <w:t>hospital</w:t>
      </w:r>
      <w:r w:rsidRPr="003C6796">
        <w:t xml:space="preserve"> is defined in subsection</w:t>
      </w:r>
      <w:r w:rsidR="003C6796">
        <w:t> </w:t>
      </w:r>
      <w:r w:rsidRPr="003C6796">
        <w:t>121</w:t>
      </w:r>
      <w:r w:rsidR="003C6796">
        <w:noBreakHyphen/>
      </w:r>
      <w:r w:rsidRPr="003C6796">
        <w:t>5(5).</w:t>
      </w:r>
    </w:p>
    <w:p w:rsidR="00B721CB" w:rsidRPr="003C6796" w:rsidRDefault="00B721CB">
      <w:pPr>
        <w:pStyle w:val="Definition"/>
      </w:pPr>
      <w:r w:rsidRPr="003C6796">
        <w:rPr>
          <w:b/>
          <w:i/>
        </w:rPr>
        <w:t xml:space="preserve">hospital cover </w:t>
      </w:r>
      <w:r w:rsidRPr="003C6796">
        <w:t>is defined in section</w:t>
      </w:r>
      <w:r w:rsidR="003C6796">
        <w:t> </w:t>
      </w:r>
      <w:r w:rsidRPr="003C6796">
        <w:t>34</w:t>
      </w:r>
      <w:r w:rsidR="003C6796">
        <w:noBreakHyphen/>
      </w:r>
      <w:r w:rsidRPr="003C6796">
        <w:t>15.</w:t>
      </w:r>
    </w:p>
    <w:p w:rsidR="00163DC7" w:rsidRPr="003C6796" w:rsidRDefault="00163DC7" w:rsidP="00163DC7">
      <w:pPr>
        <w:pStyle w:val="Definition"/>
      </w:pPr>
      <w:r w:rsidRPr="003C6796">
        <w:rPr>
          <w:b/>
          <w:i/>
        </w:rPr>
        <w:t>hospital</w:t>
      </w:r>
      <w:r w:rsidR="003C6796">
        <w:rPr>
          <w:b/>
          <w:i/>
        </w:rPr>
        <w:noBreakHyphen/>
      </w:r>
      <w:r w:rsidRPr="003C6796">
        <w:rPr>
          <w:b/>
          <w:i/>
        </w:rPr>
        <w:t xml:space="preserve">substitute treatment </w:t>
      </w:r>
      <w:r w:rsidRPr="003C6796">
        <w:t>is defined in section</w:t>
      </w:r>
      <w:r w:rsidR="003C6796">
        <w:t> </w:t>
      </w:r>
      <w:r w:rsidRPr="003C6796">
        <w:t>69</w:t>
      </w:r>
      <w:r w:rsidR="003C6796">
        <w:noBreakHyphen/>
      </w:r>
      <w:r w:rsidRPr="003C6796">
        <w:t>10.</w:t>
      </w:r>
    </w:p>
    <w:p w:rsidR="00B721CB" w:rsidRPr="003C6796" w:rsidRDefault="00B721CB">
      <w:pPr>
        <w:pStyle w:val="Definition"/>
      </w:pPr>
      <w:r w:rsidRPr="003C6796">
        <w:rPr>
          <w:b/>
          <w:i/>
        </w:rPr>
        <w:t xml:space="preserve">hospital treatment </w:t>
      </w:r>
      <w:r w:rsidRPr="003C6796">
        <w:t>is defined in section</w:t>
      </w:r>
      <w:r w:rsidR="003C6796">
        <w:t> </w:t>
      </w:r>
      <w:r w:rsidRPr="003C6796">
        <w:t>121</w:t>
      </w:r>
      <w:r w:rsidR="003C6796">
        <w:noBreakHyphen/>
      </w:r>
      <w:r w:rsidRPr="003C6796">
        <w:t>5.</w:t>
      </w:r>
    </w:p>
    <w:p w:rsidR="00B721CB" w:rsidRPr="003C6796" w:rsidRDefault="00B721CB">
      <w:pPr>
        <w:pStyle w:val="Definition"/>
      </w:pPr>
      <w:r w:rsidRPr="003C6796">
        <w:rPr>
          <w:b/>
          <w:i/>
        </w:rPr>
        <w:t>improper discrimination</w:t>
      </w:r>
      <w:r w:rsidRPr="003C6796">
        <w:t>:</w:t>
      </w:r>
    </w:p>
    <w:p w:rsidR="00B721CB" w:rsidRPr="003C6796" w:rsidRDefault="00B721CB">
      <w:pPr>
        <w:pStyle w:val="paragraph"/>
      </w:pPr>
      <w:r w:rsidRPr="003C6796">
        <w:tab/>
        <w:t>(a)</w:t>
      </w:r>
      <w:r w:rsidRPr="003C6796">
        <w:tab/>
        <w:t xml:space="preserve">in relation to an insurer who is not a </w:t>
      </w:r>
      <w:r w:rsidR="003C6796" w:rsidRPr="003C6796">
        <w:rPr>
          <w:position w:val="6"/>
          <w:sz w:val="16"/>
        </w:rPr>
        <w:t>*</w:t>
      </w:r>
      <w:r w:rsidRPr="003C6796">
        <w:t>restricted access insurer—has the meaning given by subsection</w:t>
      </w:r>
      <w:r w:rsidR="003C6796">
        <w:t> </w:t>
      </w:r>
      <w:r w:rsidRPr="003C6796">
        <w:t>55</w:t>
      </w:r>
      <w:r w:rsidR="003C6796">
        <w:noBreakHyphen/>
      </w:r>
      <w:r w:rsidRPr="003C6796">
        <w:t>5(2); and</w:t>
      </w:r>
    </w:p>
    <w:p w:rsidR="00B721CB" w:rsidRPr="003C6796" w:rsidRDefault="00B721CB">
      <w:pPr>
        <w:pStyle w:val="paragraph"/>
      </w:pPr>
      <w:r w:rsidRPr="003C6796">
        <w:tab/>
        <w:t>(b)</w:t>
      </w:r>
      <w:r w:rsidRPr="003C6796">
        <w:tab/>
        <w:t>in relation to a restricted access insurer—has the meaning given by subsection</w:t>
      </w:r>
      <w:r w:rsidR="003C6796">
        <w:t> </w:t>
      </w:r>
      <w:r w:rsidRPr="003C6796">
        <w:t>55</w:t>
      </w:r>
      <w:r w:rsidR="003C6796">
        <w:noBreakHyphen/>
      </w:r>
      <w:r w:rsidRPr="003C6796">
        <w:t>5(2) as affected by subsection</w:t>
      </w:r>
      <w:r w:rsidR="003C6796">
        <w:t> </w:t>
      </w:r>
      <w:r w:rsidRPr="003C6796">
        <w:t>55</w:t>
      </w:r>
      <w:r w:rsidR="003C6796">
        <w:noBreakHyphen/>
      </w:r>
      <w:r w:rsidRPr="003C6796">
        <w:t>5(3).</w:t>
      </w:r>
    </w:p>
    <w:p w:rsidR="00191035" w:rsidRPr="003C6796" w:rsidRDefault="00191035" w:rsidP="00191035">
      <w:pPr>
        <w:pStyle w:val="Definition"/>
      </w:pPr>
      <w:r w:rsidRPr="003C6796">
        <w:rPr>
          <w:b/>
          <w:i/>
        </w:rPr>
        <w:t>income for surcharge purposes</w:t>
      </w:r>
      <w:r w:rsidRPr="003C6796">
        <w:t xml:space="preserve">, of a person for a financial year, means the income for surcharge purposes (within the meaning of the </w:t>
      </w:r>
      <w:r w:rsidRPr="003C6796">
        <w:rPr>
          <w:i/>
        </w:rPr>
        <w:t>Income Tax Assessment Act 1997</w:t>
      </w:r>
      <w:r w:rsidRPr="003C6796">
        <w:t xml:space="preserve">) for the person for the </w:t>
      </w:r>
      <w:r w:rsidR="003C6796" w:rsidRPr="003C6796">
        <w:rPr>
          <w:position w:val="6"/>
          <w:sz w:val="16"/>
        </w:rPr>
        <w:t>*</w:t>
      </w:r>
      <w:r w:rsidRPr="003C6796">
        <w:t>income year corresponding to the financial year.</w:t>
      </w:r>
    </w:p>
    <w:p w:rsidR="00191035" w:rsidRPr="003C6796" w:rsidRDefault="00191035" w:rsidP="00191035">
      <w:pPr>
        <w:pStyle w:val="Definition"/>
      </w:pPr>
      <w:r w:rsidRPr="003C6796">
        <w:rPr>
          <w:b/>
          <w:i/>
        </w:rPr>
        <w:lastRenderedPageBreak/>
        <w:t>income year</w:t>
      </w:r>
      <w:r w:rsidRPr="003C6796">
        <w:t xml:space="preserve"> has the meaning given by the </w:t>
      </w:r>
      <w:r w:rsidRPr="003C6796">
        <w:rPr>
          <w:i/>
        </w:rPr>
        <w:t>Income Tax Assessment Act 1997</w:t>
      </w:r>
      <w:r w:rsidRPr="003C6796">
        <w:t>.</w:t>
      </w:r>
    </w:p>
    <w:p w:rsidR="00191035" w:rsidRPr="003C6796" w:rsidRDefault="00191035" w:rsidP="00191035">
      <w:pPr>
        <w:pStyle w:val="Definition"/>
      </w:pPr>
      <w:r w:rsidRPr="003C6796">
        <w:rPr>
          <w:b/>
          <w:i/>
        </w:rPr>
        <w:t>indexation factor</w:t>
      </w:r>
      <w:r w:rsidRPr="003C6796">
        <w:t xml:space="preserve"> has the meaning given by section</w:t>
      </w:r>
      <w:r w:rsidR="003C6796">
        <w:t> </w:t>
      </w:r>
      <w:r w:rsidRPr="003C6796">
        <w:t>22</w:t>
      </w:r>
      <w:r w:rsidR="003C6796">
        <w:noBreakHyphen/>
      </w:r>
      <w:r w:rsidRPr="003C6796">
        <w:t>45.</w:t>
      </w:r>
    </w:p>
    <w:p w:rsidR="00191035" w:rsidRPr="003C6796" w:rsidRDefault="00191035" w:rsidP="00191035">
      <w:pPr>
        <w:pStyle w:val="Definition"/>
      </w:pPr>
      <w:r w:rsidRPr="003C6796">
        <w:rPr>
          <w:b/>
          <w:i/>
        </w:rPr>
        <w:t>index number</w:t>
      </w:r>
      <w:r w:rsidRPr="003C6796">
        <w:t xml:space="preserve"> has the meaning given by section</w:t>
      </w:r>
      <w:r w:rsidR="003C6796">
        <w:t> </w:t>
      </w:r>
      <w:r w:rsidRPr="003C6796">
        <w:t>22</w:t>
      </w:r>
      <w:r w:rsidR="003C6796">
        <w:noBreakHyphen/>
      </w:r>
      <w:r w:rsidRPr="003C6796">
        <w:t>45.</w:t>
      </w:r>
    </w:p>
    <w:p w:rsidR="00B721CB" w:rsidRPr="003C6796" w:rsidRDefault="00B721CB">
      <w:pPr>
        <w:pStyle w:val="Definition"/>
      </w:pPr>
      <w:r w:rsidRPr="003C6796">
        <w:rPr>
          <w:b/>
          <w:i/>
        </w:rPr>
        <w:t>ineligible for Medicare</w:t>
      </w:r>
      <w:r w:rsidRPr="003C6796">
        <w:t xml:space="preserve">, in relation to a person, means not an eligible person within the meaning of the </w:t>
      </w:r>
      <w:r w:rsidRPr="003C6796">
        <w:rPr>
          <w:i/>
        </w:rPr>
        <w:t>Health Insurance Act</w:t>
      </w:r>
      <w:r w:rsidR="001607A0" w:rsidRPr="003C6796">
        <w:rPr>
          <w:i/>
        </w:rPr>
        <w:t> </w:t>
      </w:r>
      <w:r w:rsidRPr="003C6796">
        <w:rPr>
          <w:i/>
        </w:rPr>
        <w:t>1973</w:t>
      </w:r>
      <w:r w:rsidRPr="003C6796">
        <w:t>.</w:t>
      </w:r>
    </w:p>
    <w:p w:rsidR="00B721CB" w:rsidRPr="003C6796" w:rsidRDefault="00B721CB">
      <w:pPr>
        <w:pStyle w:val="Definition"/>
      </w:pPr>
      <w:r w:rsidRPr="003C6796">
        <w:rPr>
          <w:b/>
          <w:i/>
        </w:rPr>
        <w:t xml:space="preserve">insurance </w:t>
      </w:r>
      <w:r w:rsidRPr="003C6796">
        <w:t>is defined in section</w:t>
      </w:r>
      <w:r w:rsidR="003C6796">
        <w:t> </w:t>
      </w:r>
      <w:r w:rsidRPr="003C6796">
        <w:t>5</w:t>
      </w:r>
      <w:r w:rsidR="003C6796">
        <w:noBreakHyphen/>
      </w:r>
      <w:r w:rsidRPr="003C6796">
        <w:t>1.</w:t>
      </w:r>
    </w:p>
    <w:p w:rsidR="00B721CB" w:rsidRPr="003C6796" w:rsidRDefault="00B721CB">
      <w:pPr>
        <w:pStyle w:val="Definition"/>
      </w:pPr>
      <w:r w:rsidRPr="003C6796">
        <w:rPr>
          <w:b/>
          <w:i/>
        </w:rPr>
        <w:t xml:space="preserve">late payment penalty </w:t>
      </w:r>
      <w:r w:rsidRPr="003C6796">
        <w:t>means a late payment penalty incurred under section</w:t>
      </w:r>
      <w:r w:rsidR="003C6796">
        <w:t> </w:t>
      </w:r>
      <w:r w:rsidRPr="003C6796">
        <w:t>307</w:t>
      </w:r>
      <w:r w:rsidR="003C6796">
        <w:noBreakHyphen/>
      </w:r>
      <w:r w:rsidRPr="003C6796">
        <w:t xml:space="preserve">5 in respect of a </w:t>
      </w:r>
      <w:r w:rsidR="003C6796" w:rsidRPr="003C6796">
        <w:rPr>
          <w:position w:val="6"/>
          <w:sz w:val="16"/>
        </w:rPr>
        <w:t>*</w:t>
      </w:r>
      <w:r w:rsidRPr="003C6796">
        <w:t>private health insurance levy.</w:t>
      </w:r>
    </w:p>
    <w:p w:rsidR="00B721CB" w:rsidRPr="003C6796" w:rsidRDefault="00B721CB">
      <w:pPr>
        <w:pStyle w:val="Definition"/>
      </w:pPr>
      <w:r w:rsidRPr="003C6796">
        <w:rPr>
          <w:b/>
          <w:i/>
        </w:rPr>
        <w:t>levy</w:t>
      </w:r>
      <w:r w:rsidR="003C6796">
        <w:rPr>
          <w:b/>
          <w:i/>
        </w:rPr>
        <w:noBreakHyphen/>
      </w:r>
      <w:r w:rsidRPr="003C6796">
        <w:rPr>
          <w:b/>
          <w:i/>
        </w:rPr>
        <w:t xml:space="preserve">related document </w:t>
      </w:r>
      <w:r w:rsidRPr="003C6796">
        <w:t>is defined in subsection</w:t>
      </w:r>
      <w:r w:rsidR="003C6796">
        <w:t> </w:t>
      </w:r>
      <w:r w:rsidRPr="003C6796">
        <w:t>313</w:t>
      </w:r>
      <w:r w:rsidR="003C6796">
        <w:noBreakHyphen/>
      </w:r>
      <w:r w:rsidRPr="003C6796">
        <w:t>1(3).</w:t>
      </w:r>
    </w:p>
    <w:p w:rsidR="00B721CB" w:rsidRPr="003C6796" w:rsidRDefault="00B721CB">
      <w:pPr>
        <w:pStyle w:val="Definition"/>
      </w:pPr>
      <w:r w:rsidRPr="003C6796">
        <w:rPr>
          <w:b/>
          <w:i/>
        </w:rPr>
        <w:t xml:space="preserve">lifetime health cover base day </w:t>
      </w:r>
      <w:r w:rsidRPr="003C6796">
        <w:t>is defined in section</w:t>
      </w:r>
      <w:r w:rsidR="003C6796">
        <w:t> </w:t>
      </w:r>
      <w:r w:rsidRPr="003C6796">
        <w:t>34</w:t>
      </w:r>
      <w:r w:rsidR="003C6796">
        <w:noBreakHyphen/>
      </w:r>
      <w:r w:rsidRPr="003C6796">
        <w:t>25.</w:t>
      </w:r>
    </w:p>
    <w:p w:rsidR="00B721CB" w:rsidRPr="003C6796" w:rsidRDefault="00B721CB">
      <w:pPr>
        <w:pStyle w:val="Definition"/>
      </w:pPr>
      <w:r w:rsidRPr="003C6796">
        <w:rPr>
          <w:b/>
          <w:i/>
        </w:rPr>
        <w:t>medical practitioner</w:t>
      </w:r>
      <w:r w:rsidRPr="003C6796">
        <w:t xml:space="preserve"> means a medical practitioner within the meaning of the </w:t>
      </w:r>
      <w:r w:rsidRPr="003C6796">
        <w:rPr>
          <w:i/>
        </w:rPr>
        <w:t>Health Insurance Act 1973</w:t>
      </w:r>
      <w:r w:rsidRPr="003C6796">
        <w:t>.</w:t>
      </w:r>
    </w:p>
    <w:p w:rsidR="00B721CB" w:rsidRPr="003C6796" w:rsidRDefault="00B721CB">
      <w:pPr>
        <w:pStyle w:val="Definition"/>
      </w:pPr>
      <w:r w:rsidRPr="003C6796">
        <w:rPr>
          <w:b/>
          <w:i/>
        </w:rPr>
        <w:t>medicare benefit</w:t>
      </w:r>
      <w:r w:rsidRPr="003C6796">
        <w:t xml:space="preserve"> means a medicare benefit under Part II of the </w:t>
      </w:r>
      <w:r w:rsidRPr="003C6796">
        <w:rPr>
          <w:i/>
        </w:rPr>
        <w:t>Health Insurance Act 1973</w:t>
      </w:r>
      <w:r w:rsidRPr="003C6796">
        <w:t>.</w:t>
      </w:r>
    </w:p>
    <w:p w:rsidR="00B721CB" w:rsidRPr="003C6796" w:rsidRDefault="00B721CB">
      <w:pPr>
        <w:pStyle w:val="Definition"/>
      </w:pPr>
      <w:r w:rsidRPr="003C6796">
        <w:rPr>
          <w:b/>
          <w:i/>
        </w:rPr>
        <w:t xml:space="preserve">medicare eligibility day </w:t>
      </w:r>
      <w:r w:rsidRPr="003C6796">
        <w:t>is defined in subsection</w:t>
      </w:r>
      <w:r w:rsidR="003C6796">
        <w:t> </w:t>
      </w:r>
      <w:r w:rsidR="00A5024B" w:rsidRPr="003C6796">
        <w:t>34</w:t>
      </w:r>
      <w:r w:rsidR="003C6796">
        <w:noBreakHyphen/>
      </w:r>
      <w:r w:rsidR="00A5024B" w:rsidRPr="003C6796">
        <w:t>25(5)</w:t>
      </w:r>
      <w:r w:rsidRPr="003C6796">
        <w:t>.</w:t>
      </w:r>
    </w:p>
    <w:p w:rsidR="005E47B4" w:rsidRPr="003C6796" w:rsidRDefault="005E47B4" w:rsidP="005E47B4">
      <w:pPr>
        <w:pStyle w:val="Definition"/>
      </w:pPr>
      <w:r w:rsidRPr="003C6796">
        <w:rPr>
          <w:b/>
          <w:i/>
        </w:rPr>
        <w:t>medicare program</w:t>
      </w:r>
      <w:r w:rsidRPr="003C6796">
        <w:t xml:space="preserve"> has the same meaning as in the </w:t>
      </w:r>
      <w:r w:rsidRPr="003C6796">
        <w:rPr>
          <w:i/>
        </w:rPr>
        <w:t>Human Services (Medicare) Act 1973</w:t>
      </w:r>
      <w:r w:rsidRPr="003C6796">
        <w:t>.</w:t>
      </w:r>
    </w:p>
    <w:p w:rsidR="001D4274" w:rsidRPr="003C6796" w:rsidRDefault="001D4274" w:rsidP="001D4274">
      <w:pPr>
        <w:pStyle w:val="Definition"/>
      </w:pPr>
      <w:r w:rsidRPr="003C6796">
        <w:rPr>
          <w:b/>
          <w:i/>
        </w:rPr>
        <w:t>national joint replacement register levy</w:t>
      </w:r>
      <w:r w:rsidRPr="003C6796">
        <w:t xml:space="preserve"> is defined in paragraph</w:t>
      </w:r>
      <w:r w:rsidR="003C6796">
        <w:t> </w:t>
      </w:r>
      <w:r w:rsidRPr="003C6796">
        <w:t>304</w:t>
      </w:r>
      <w:r w:rsidR="003C6796">
        <w:noBreakHyphen/>
      </w:r>
      <w:r w:rsidRPr="003C6796">
        <w:t>10(e).</w:t>
      </w:r>
    </w:p>
    <w:p w:rsidR="00B721CB" w:rsidRPr="003C6796" w:rsidRDefault="00B721CB" w:rsidP="00932567">
      <w:pPr>
        <w:pStyle w:val="Definition"/>
        <w:keepNext/>
        <w:keepLines/>
      </w:pPr>
      <w:r w:rsidRPr="003C6796">
        <w:rPr>
          <w:b/>
          <w:i/>
        </w:rPr>
        <w:t>occupier</w:t>
      </w:r>
      <w:r w:rsidRPr="003C6796">
        <w:t xml:space="preserve">, of </w:t>
      </w:r>
      <w:r w:rsidR="003C6796" w:rsidRPr="003C6796">
        <w:rPr>
          <w:position w:val="6"/>
          <w:sz w:val="16"/>
        </w:rPr>
        <w:t>*</w:t>
      </w:r>
      <w:r w:rsidRPr="003C6796">
        <w:t>premises, includes:</w:t>
      </w:r>
    </w:p>
    <w:p w:rsidR="00B721CB" w:rsidRPr="003C6796" w:rsidRDefault="00B721CB">
      <w:pPr>
        <w:pStyle w:val="paragraph"/>
      </w:pPr>
      <w:r w:rsidRPr="003C6796">
        <w:tab/>
        <w:t>(a)</w:t>
      </w:r>
      <w:r w:rsidRPr="003C6796">
        <w:tab/>
        <w:t>the person in charge or control, or apparently in charge or control, of the premises; or</w:t>
      </w:r>
    </w:p>
    <w:p w:rsidR="00B721CB" w:rsidRPr="003C6796" w:rsidRDefault="00B721CB">
      <w:pPr>
        <w:pStyle w:val="paragraph"/>
      </w:pPr>
      <w:r w:rsidRPr="003C6796">
        <w:tab/>
        <w:t>(b)</w:t>
      </w:r>
      <w:r w:rsidRPr="003C6796">
        <w:tab/>
        <w:t>a person who represents, or apparently represents, that person.</w:t>
      </w:r>
    </w:p>
    <w:p w:rsidR="00B721CB" w:rsidRPr="003C6796" w:rsidRDefault="00B721CB">
      <w:pPr>
        <w:pStyle w:val="Definition"/>
      </w:pPr>
      <w:r w:rsidRPr="003C6796">
        <w:rPr>
          <w:b/>
          <w:i/>
        </w:rPr>
        <w:lastRenderedPageBreak/>
        <w:t>officer</w:t>
      </w:r>
      <w:r w:rsidRPr="003C6796">
        <w:t>, of a private health insurer, means:</w:t>
      </w:r>
    </w:p>
    <w:p w:rsidR="00B721CB" w:rsidRPr="003C6796" w:rsidRDefault="00B721CB">
      <w:pPr>
        <w:pStyle w:val="paragraph"/>
      </w:pPr>
      <w:r w:rsidRPr="003C6796">
        <w:tab/>
        <w:t>(a)</w:t>
      </w:r>
      <w:r w:rsidRPr="003C6796">
        <w:tab/>
        <w:t xml:space="preserve">a </w:t>
      </w:r>
      <w:r w:rsidR="003C6796" w:rsidRPr="003C6796">
        <w:rPr>
          <w:position w:val="6"/>
          <w:sz w:val="16"/>
        </w:rPr>
        <w:t>*</w:t>
      </w:r>
      <w:r w:rsidRPr="003C6796">
        <w:t>director of the insurer; or</w:t>
      </w:r>
    </w:p>
    <w:p w:rsidR="00B721CB" w:rsidRPr="003C6796" w:rsidRDefault="00B721CB">
      <w:pPr>
        <w:pStyle w:val="paragraph"/>
      </w:pPr>
      <w:r w:rsidRPr="003C6796">
        <w:tab/>
        <w:t>(b)</w:t>
      </w:r>
      <w:r w:rsidRPr="003C6796">
        <w:tab/>
        <w:t xml:space="preserve">a </w:t>
      </w:r>
      <w:r w:rsidR="003C6796" w:rsidRPr="003C6796">
        <w:rPr>
          <w:position w:val="6"/>
          <w:sz w:val="16"/>
        </w:rPr>
        <w:t>*</w:t>
      </w:r>
      <w:r w:rsidRPr="003C6796">
        <w:t>chief executive officer of the insurer; or</w:t>
      </w:r>
    </w:p>
    <w:p w:rsidR="00B721CB" w:rsidRPr="003C6796" w:rsidRDefault="00B721CB">
      <w:pPr>
        <w:pStyle w:val="paragraph"/>
      </w:pPr>
      <w:r w:rsidRPr="003C6796">
        <w:tab/>
        <w:t>(c)</w:t>
      </w:r>
      <w:r w:rsidRPr="003C6796">
        <w:tab/>
        <w:t>a person who makes, or participates in making, decisions that affect the whole, or a substantial part, of the business of the insurer.</w:t>
      </w:r>
    </w:p>
    <w:p w:rsidR="00B721CB" w:rsidRPr="003C6796" w:rsidRDefault="00B721CB">
      <w:pPr>
        <w:pStyle w:val="Definition"/>
      </w:pPr>
      <w:r w:rsidRPr="003C6796">
        <w:rPr>
          <w:b/>
          <w:i/>
        </w:rPr>
        <w:t>old Schedule</w:t>
      </w:r>
      <w:r w:rsidR="003C6796">
        <w:rPr>
          <w:b/>
          <w:i/>
        </w:rPr>
        <w:t> </w:t>
      </w:r>
      <w:r w:rsidRPr="003C6796">
        <w:rPr>
          <w:b/>
          <w:i/>
        </w:rPr>
        <w:t xml:space="preserve">2 </w:t>
      </w:r>
      <w:r w:rsidRPr="003C6796">
        <w:t>is defined in subsection</w:t>
      </w:r>
      <w:r w:rsidR="003C6796">
        <w:t> </w:t>
      </w:r>
      <w:r w:rsidRPr="003C6796">
        <w:t>34</w:t>
      </w:r>
      <w:r w:rsidR="003C6796">
        <w:noBreakHyphen/>
      </w:r>
      <w:r w:rsidRPr="003C6796">
        <w:t>10(5).</w:t>
      </w:r>
    </w:p>
    <w:p w:rsidR="00B721CB" w:rsidRPr="003C6796" w:rsidRDefault="00B721CB">
      <w:pPr>
        <w:pStyle w:val="Definition"/>
      </w:pPr>
      <w:r w:rsidRPr="003C6796">
        <w:rPr>
          <w:b/>
          <w:i/>
        </w:rPr>
        <w:t>overseas</w:t>
      </w:r>
      <w:r w:rsidRPr="003C6796">
        <w:t xml:space="preserve"> has a meaning affected by section</w:t>
      </w:r>
      <w:r w:rsidR="003C6796">
        <w:t> </w:t>
      </w:r>
      <w:r w:rsidRPr="003C6796">
        <w:t>34</w:t>
      </w:r>
      <w:r w:rsidR="003C6796">
        <w:noBreakHyphen/>
      </w:r>
      <w:r w:rsidRPr="003C6796">
        <w:t>30.</w:t>
      </w:r>
    </w:p>
    <w:p w:rsidR="00B721CB" w:rsidRPr="003C6796" w:rsidRDefault="00B721CB">
      <w:pPr>
        <w:pStyle w:val="Definition"/>
      </w:pPr>
      <w:r w:rsidRPr="003C6796">
        <w:rPr>
          <w:b/>
          <w:i/>
        </w:rPr>
        <w:t>participant</w:t>
      </w:r>
      <w:r w:rsidRPr="003C6796">
        <w:t xml:space="preserve">, in relation to the </w:t>
      </w:r>
      <w:r w:rsidR="003C6796" w:rsidRPr="003C6796">
        <w:rPr>
          <w:position w:val="6"/>
          <w:sz w:val="16"/>
        </w:rPr>
        <w:t>*</w:t>
      </w:r>
      <w:r w:rsidRPr="003C6796">
        <w:t>premiums reduction scheme, means:</w:t>
      </w:r>
    </w:p>
    <w:p w:rsidR="00B721CB" w:rsidRPr="003C6796" w:rsidRDefault="00B721CB">
      <w:pPr>
        <w:pStyle w:val="paragraph"/>
      </w:pPr>
      <w:r w:rsidRPr="003C6796">
        <w:tab/>
        <w:t>(a)</w:t>
      </w:r>
      <w:r w:rsidRPr="003C6796">
        <w:tab/>
        <w:t>a person who is registered as a participant in the scheme under subsection</w:t>
      </w:r>
      <w:r w:rsidR="003C6796">
        <w:t> </w:t>
      </w:r>
      <w:r w:rsidRPr="003C6796">
        <w:t>23</w:t>
      </w:r>
      <w:r w:rsidR="003C6796">
        <w:noBreakHyphen/>
      </w:r>
      <w:r w:rsidRPr="003C6796">
        <w:t>15(3); or</w:t>
      </w:r>
    </w:p>
    <w:p w:rsidR="00B721CB" w:rsidRPr="003C6796" w:rsidRDefault="00B721CB">
      <w:pPr>
        <w:pStyle w:val="paragraph"/>
      </w:pPr>
      <w:r w:rsidRPr="003C6796">
        <w:tab/>
        <w:t>(b)</w:t>
      </w:r>
      <w:r w:rsidRPr="003C6796">
        <w:tab/>
        <w:t>a person who has applied to be registered as a participant in the scheme under subsection</w:t>
      </w:r>
      <w:r w:rsidR="003C6796">
        <w:t> </w:t>
      </w:r>
      <w:r w:rsidRPr="003C6796">
        <w:t>23</w:t>
      </w:r>
      <w:r w:rsidR="003C6796">
        <w:noBreakHyphen/>
      </w:r>
      <w:r w:rsidRPr="003C6796">
        <w:t>15(1) and whose application has not been refused.</w:t>
      </w:r>
    </w:p>
    <w:p w:rsidR="00B721CB" w:rsidRPr="003C6796" w:rsidRDefault="00B721CB">
      <w:pPr>
        <w:pStyle w:val="Definition"/>
      </w:pPr>
      <w:r w:rsidRPr="003C6796">
        <w:rPr>
          <w:b/>
          <w:i/>
        </w:rPr>
        <w:t>participating insurer</w:t>
      </w:r>
      <w:r w:rsidRPr="003C6796">
        <w:t xml:space="preserve"> means:</w:t>
      </w:r>
    </w:p>
    <w:p w:rsidR="00B721CB" w:rsidRPr="003C6796" w:rsidRDefault="00B721CB">
      <w:pPr>
        <w:pStyle w:val="paragraph"/>
      </w:pPr>
      <w:r w:rsidRPr="003C6796">
        <w:tab/>
        <w:t>(a)</w:t>
      </w:r>
      <w:r w:rsidRPr="003C6796">
        <w:tab/>
        <w:t>a private health insurer approved by the Minister under subsection</w:t>
      </w:r>
      <w:r w:rsidR="003C6796">
        <w:t> </w:t>
      </w:r>
      <w:r w:rsidRPr="003C6796">
        <w:t>279</w:t>
      </w:r>
      <w:r w:rsidR="003C6796">
        <w:noBreakHyphen/>
      </w:r>
      <w:r w:rsidRPr="003C6796">
        <w:t>5(2); or</w:t>
      </w:r>
    </w:p>
    <w:p w:rsidR="00B721CB" w:rsidRPr="003C6796" w:rsidRDefault="00B721CB">
      <w:pPr>
        <w:pStyle w:val="paragraph"/>
      </w:pPr>
      <w:r w:rsidRPr="003C6796">
        <w:tab/>
        <w:t>(b)</w:t>
      </w:r>
      <w:r w:rsidRPr="003C6796">
        <w:tab/>
        <w:t>a private health insurer that has applied under subsection</w:t>
      </w:r>
      <w:r w:rsidR="003C6796">
        <w:t> </w:t>
      </w:r>
      <w:r w:rsidRPr="003C6796">
        <w:t>279</w:t>
      </w:r>
      <w:r w:rsidR="003C6796">
        <w:noBreakHyphen/>
      </w:r>
      <w:r w:rsidRPr="003C6796">
        <w:t>5(1) to be approved and whose application has not been rejected.</w:t>
      </w:r>
    </w:p>
    <w:p w:rsidR="00B721CB" w:rsidRPr="003C6796" w:rsidRDefault="00B721CB">
      <w:pPr>
        <w:pStyle w:val="Definition"/>
      </w:pPr>
      <w:r w:rsidRPr="003C6796">
        <w:rPr>
          <w:b/>
          <w:i/>
        </w:rPr>
        <w:t xml:space="preserve">permitted days without hospital cover </w:t>
      </w:r>
      <w:r w:rsidRPr="003C6796">
        <w:t>is defined in section</w:t>
      </w:r>
      <w:r w:rsidR="003C6796">
        <w:t> </w:t>
      </w:r>
      <w:r w:rsidRPr="003C6796">
        <w:t>34</w:t>
      </w:r>
      <w:r w:rsidR="003C6796">
        <w:noBreakHyphen/>
      </w:r>
      <w:r w:rsidRPr="003C6796">
        <w:t>20.</w:t>
      </w:r>
    </w:p>
    <w:p w:rsidR="00A64642" w:rsidRPr="003C6796" w:rsidRDefault="00A64642" w:rsidP="00A64642">
      <w:pPr>
        <w:pStyle w:val="Definition"/>
        <w:rPr>
          <w:i/>
        </w:rPr>
      </w:pPr>
      <w:r w:rsidRPr="003C6796">
        <w:rPr>
          <w:b/>
          <w:i/>
        </w:rPr>
        <w:t>personal information</w:t>
      </w:r>
      <w:r w:rsidRPr="003C6796">
        <w:t xml:space="preserve"> has the same meaning as in the </w:t>
      </w:r>
      <w:r w:rsidRPr="003C6796">
        <w:rPr>
          <w:i/>
        </w:rPr>
        <w:t>Privacy Act 1988.</w:t>
      </w:r>
    </w:p>
    <w:p w:rsidR="004A0444" w:rsidRPr="003C6796" w:rsidRDefault="004A0444" w:rsidP="004A0444">
      <w:pPr>
        <w:pStyle w:val="Definition"/>
      </w:pPr>
      <w:r w:rsidRPr="003C6796">
        <w:rPr>
          <w:b/>
          <w:i/>
        </w:rPr>
        <w:t>PHIIB</w:t>
      </w:r>
      <w:r w:rsidRPr="003C6796">
        <w:t xml:space="preserve"> (short for </w:t>
      </w:r>
      <w:r w:rsidRPr="003C6796">
        <w:rPr>
          <w:b/>
          <w:i/>
        </w:rPr>
        <w:t>Private Health Insurance Incentive Beneficiary</w:t>
      </w:r>
      <w:r w:rsidRPr="003C6796">
        <w:t>) has the meaning given by section</w:t>
      </w:r>
      <w:r w:rsidR="003C6796">
        <w:t> </w:t>
      </w:r>
      <w:r w:rsidRPr="003C6796">
        <w:t>22</w:t>
      </w:r>
      <w:r w:rsidR="003C6796">
        <w:noBreakHyphen/>
      </w:r>
      <w:r w:rsidRPr="003C6796">
        <w:t>5.</w:t>
      </w:r>
    </w:p>
    <w:p w:rsidR="001607A0" w:rsidRPr="003C6796" w:rsidRDefault="001607A0" w:rsidP="001607A0">
      <w:pPr>
        <w:pStyle w:val="Definition"/>
      </w:pPr>
      <w:r w:rsidRPr="003C6796">
        <w:rPr>
          <w:b/>
          <w:i/>
        </w:rPr>
        <w:t>PHII benefit</w:t>
      </w:r>
      <w:r w:rsidRPr="003C6796">
        <w:t xml:space="preserve"> (short for </w:t>
      </w:r>
      <w:r w:rsidRPr="003C6796">
        <w:rPr>
          <w:b/>
          <w:i/>
        </w:rPr>
        <w:t>Private Health Insurance Incentive benefit</w:t>
      </w:r>
      <w:r w:rsidRPr="003C6796">
        <w:t>) has the meaning given by section</w:t>
      </w:r>
      <w:r w:rsidR="003C6796">
        <w:t> </w:t>
      </w:r>
      <w:r w:rsidRPr="003C6796">
        <w:t>22</w:t>
      </w:r>
      <w:r w:rsidR="003C6796">
        <w:noBreakHyphen/>
      </w:r>
      <w:r w:rsidRPr="003C6796">
        <w:t>10.</w:t>
      </w:r>
    </w:p>
    <w:p w:rsidR="00B721CB" w:rsidRPr="003C6796" w:rsidRDefault="00B721CB">
      <w:pPr>
        <w:pStyle w:val="Definition"/>
      </w:pPr>
      <w:r w:rsidRPr="003C6796">
        <w:rPr>
          <w:b/>
          <w:i/>
        </w:rPr>
        <w:t>policy holder</w:t>
      </w:r>
      <w:r w:rsidRPr="003C6796">
        <w:t xml:space="preserve">, of a </w:t>
      </w:r>
      <w:r w:rsidR="003C6796" w:rsidRPr="003C6796">
        <w:rPr>
          <w:position w:val="6"/>
          <w:sz w:val="16"/>
        </w:rPr>
        <w:t>*</w:t>
      </w:r>
      <w:r w:rsidRPr="003C6796">
        <w:t xml:space="preserve">health benefits fund, means a </w:t>
      </w:r>
      <w:r w:rsidR="003C6796" w:rsidRPr="003C6796">
        <w:rPr>
          <w:position w:val="6"/>
          <w:sz w:val="16"/>
        </w:rPr>
        <w:t>*</w:t>
      </w:r>
      <w:r w:rsidRPr="003C6796">
        <w:t xml:space="preserve">holder of a policy that is </w:t>
      </w:r>
      <w:r w:rsidR="003C6796" w:rsidRPr="003C6796">
        <w:rPr>
          <w:position w:val="6"/>
          <w:sz w:val="16"/>
        </w:rPr>
        <w:t>*</w:t>
      </w:r>
      <w:r w:rsidRPr="003C6796">
        <w:t>referable to the fund.</w:t>
      </w:r>
    </w:p>
    <w:p w:rsidR="00B721CB" w:rsidRPr="003C6796" w:rsidRDefault="00B721CB">
      <w:pPr>
        <w:pStyle w:val="Definition"/>
      </w:pPr>
      <w:r w:rsidRPr="003C6796">
        <w:rPr>
          <w:b/>
          <w:i/>
        </w:rPr>
        <w:lastRenderedPageBreak/>
        <w:t>pre</w:t>
      </w:r>
      <w:r w:rsidR="003C6796">
        <w:rPr>
          <w:b/>
          <w:i/>
        </w:rPr>
        <w:noBreakHyphen/>
      </w:r>
      <w:r w:rsidRPr="003C6796">
        <w:rPr>
          <w:b/>
          <w:i/>
        </w:rPr>
        <w:t xml:space="preserve">existing condition </w:t>
      </w:r>
      <w:r w:rsidRPr="003C6796">
        <w:t>is defined in section</w:t>
      </w:r>
      <w:r w:rsidR="003C6796">
        <w:t> </w:t>
      </w:r>
      <w:r w:rsidRPr="003C6796">
        <w:t>75</w:t>
      </w:r>
      <w:r w:rsidR="003C6796">
        <w:noBreakHyphen/>
      </w:r>
      <w:r w:rsidRPr="003C6796">
        <w:t>15.</w:t>
      </w:r>
    </w:p>
    <w:p w:rsidR="00B721CB" w:rsidRPr="003C6796" w:rsidRDefault="00B721CB">
      <w:pPr>
        <w:pStyle w:val="Definition"/>
      </w:pPr>
      <w:r w:rsidRPr="003C6796">
        <w:rPr>
          <w:b/>
          <w:i/>
        </w:rPr>
        <w:t>premises</w:t>
      </w:r>
      <w:r w:rsidRPr="003C6796">
        <w:t xml:space="preserve"> includes the following:</w:t>
      </w:r>
    </w:p>
    <w:p w:rsidR="00B721CB" w:rsidRPr="003C6796" w:rsidRDefault="00B721CB">
      <w:pPr>
        <w:pStyle w:val="paragraph"/>
      </w:pPr>
      <w:r w:rsidRPr="003C6796">
        <w:tab/>
        <w:t>(a)</w:t>
      </w:r>
      <w:r w:rsidRPr="003C6796">
        <w:tab/>
        <w:t>a structure, building, vehicle or vessel;</w:t>
      </w:r>
    </w:p>
    <w:p w:rsidR="00B721CB" w:rsidRPr="003C6796" w:rsidRDefault="00B721CB">
      <w:pPr>
        <w:pStyle w:val="paragraph"/>
      </w:pPr>
      <w:r w:rsidRPr="003C6796">
        <w:tab/>
        <w:t>(b)</w:t>
      </w:r>
      <w:r w:rsidRPr="003C6796">
        <w:tab/>
        <w:t>a place (whether enclosed or built on);</w:t>
      </w:r>
    </w:p>
    <w:p w:rsidR="00B721CB" w:rsidRPr="003C6796" w:rsidRDefault="00B721CB">
      <w:pPr>
        <w:pStyle w:val="paragraph"/>
      </w:pPr>
      <w:r w:rsidRPr="003C6796">
        <w:tab/>
        <w:t>(c)</w:t>
      </w:r>
      <w:r w:rsidRPr="003C6796">
        <w:tab/>
        <w:t xml:space="preserve">a part of a thing referred to in </w:t>
      </w:r>
      <w:r w:rsidR="003C6796">
        <w:t>paragraph (</w:t>
      </w:r>
      <w:r w:rsidRPr="003C6796">
        <w:t>a) or (b).</w:t>
      </w:r>
    </w:p>
    <w:p w:rsidR="00B721CB" w:rsidRPr="003C6796" w:rsidRDefault="00B721CB">
      <w:pPr>
        <w:pStyle w:val="Definition"/>
      </w:pPr>
      <w:r w:rsidRPr="003C6796">
        <w:rPr>
          <w:b/>
          <w:i/>
        </w:rPr>
        <w:t>premiums reduction scheme</w:t>
      </w:r>
      <w:r w:rsidRPr="003C6796">
        <w:t xml:space="preserve"> means the scheme provided for by Division</w:t>
      </w:r>
      <w:r w:rsidR="003C6796">
        <w:t> </w:t>
      </w:r>
      <w:r w:rsidRPr="003C6796">
        <w:t>23.</w:t>
      </w:r>
    </w:p>
    <w:p w:rsidR="00B721CB" w:rsidRPr="003C6796" w:rsidRDefault="00B721CB">
      <w:pPr>
        <w:pStyle w:val="Definition"/>
      </w:pPr>
      <w:r w:rsidRPr="003C6796">
        <w:rPr>
          <w:b/>
          <w:i/>
        </w:rPr>
        <w:t>private health insurance arrangement</w:t>
      </w:r>
      <w:r w:rsidRPr="003C6796">
        <w:t xml:space="preserve"> includes any of the following:</w:t>
      </w:r>
    </w:p>
    <w:p w:rsidR="00B721CB" w:rsidRPr="003C6796" w:rsidRDefault="00B721CB">
      <w:pPr>
        <w:pStyle w:val="paragraph"/>
      </w:pPr>
      <w:r w:rsidRPr="003C6796">
        <w:tab/>
        <w:t>(a)</w:t>
      </w:r>
      <w:r w:rsidRPr="003C6796">
        <w:tab/>
        <w:t xml:space="preserve">a </w:t>
      </w:r>
      <w:r w:rsidR="003C6796" w:rsidRPr="003C6796">
        <w:rPr>
          <w:position w:val="6"/>
          <w:sz w:val="16"/>
        </w:rPr>
        <w:t>*</w:t>
      </w:r>
      <w:r w:rsidRPr="003C6796">
        <w:t xml:space="preserve">private health insurance policy or a </w:t>
      </w:r>
      <w:r w:rsidR="003C6796" w:rsidRPr="003C6796">
        <w:rPr>
          <w:position w:val="6"/>
          <w:sz w:val="16"/>
        </w:rPr>
        <w:t>*</w:t>
      </w:r>
      <w:r w:rsidRPr="003C6796">
        <w:t>product;</w:t>
      </w:r>
    </w:p>
    <w:p w:rsidR="00B721CB" w:rsidRPr="003C6796" w:rsidRDefault="00B721CB">
      <w:pPr>
        <w:pStyle w:val="paragraph"/>
      </w:pPr>
      <w:r w:rsidRPr="003C6796">
        <w:tab/>
        <w:t>(b)</w:t>
      </w:r>
      <w:r w:rsidRPr="003C6796">
        <w:tab/>
        <w:t xml:space="preserve">an agreement or arrangement between a private health insurer and a </w:t>
      </w:r>
      <w:r w:rsidR="003C6796" w:rsidRPr="003C6796">
        <w:rPr>
          <w:position w:val="6"/>
          <w:sz w:val="16"/>
        </w:rPr>
        <w:t>*</w:t>
      </w:r>
      <w:r w:rsidRPr="003C6796">
        <w:t>health care provider;</w:t>
      </w:r>
    </w:p>
    <w:p w:rsidR="00B721CB" w:rsidRPr="003C6796" w:rsidRDefault="00B721CB">
      <w:pPr>
        <w:pStyle w:val="paragraph"/>
      </w:pPr>
      <w:r w:rsidRPr="003C6796">
        <w:tab/>
        <w:t>(c)</w:t>
      </w:r>
      <w:r w:rsidRPr="003C6796">
        <w:tab/>
        <w:t xml:space="preserve">an agreement or arrangement between a private health insurer and another person (other than a health care provider) that relates to insurance in relation to </w:t>
      </w:r>
      <w:r w:rsidR="003C6796" w:rsidRPr="003C6796">
        <w:rPr>
          <w:position w:val="6"/>
          <w:sz w:val="16"/>
        </w:rPr>
        <w:t>*</w:t>
      </w:r>
      <w:r w:rsidRPr="003C6796">
        <w:t xml:space="preserve">hospital treatment or </w:t>
      </w:r>
      <w:r w:rsidR="003C6796" w:rsidRPr="003C6796">
        <w:rPr>
          <w:position w:val="6"/>
          <w:sz w:val="16"/>
        </w:rPr>
        <w:t>*</w:t>
      </w:r>
      <w:r w:rsidRPr="003C6796">
        <w:t>general treatment;</w:t>
      </w:r>
    </w:p>
    <w:p w:rsidR="00B721CB" w:rsidRPr="003C6796" w:rsidRDefault="00B721CB">
      <w:pPr>
        <w:pStyle w:val="paragraph"/>
      </w:pPr>
      <w:r w:rsidRPr="003C6796">
        <w:tab/>
        <w:t>(d)</w:t>
      </w:r>
      <w:r w:rsidRPr="003C6796">
        <w:tab/>
        <w:t>an agreement or arrangement between two or more health care providers that relates to insurance in relation to hospital treatment or general treatment;</w:t>
      </w:r>
    </w:p>
    <w:p w:rsidR="00B721CB" w:rsidRPr="003C6796" w:rsidRDefault="00B721CB">
      <w:pPr>
        <w:pStyle w:val="paragraph"/>
      </w:pPr>
      <w:r w:rsidRPr="003C6796">
        <w:tab/>
        <w:t>(e)</w:t>
      </w:r>
      <w:r w:rsidRPr="003C6796">
        <w:tab/>
        <w:t>Private Health Insurance (Complying Product) Rules made for the purposes of item</w:t>
      </w:r>
      <w:r w:rsidR="003C6796">
        <w:t> </w:t>
      </w:r>
      <w:r w:rsidRPr="003C6796">
        <w:t>1 or 5 of the table in subsection</w:t>
      </w:r>
      <w:r w:rsidR="003C6796">
        <w:t> </w:t>
      </w:r>
      <w:r w:rsidRPr="003C6796">
        <w:t>72</w:t>
      </w:r>
      <w:r w:rsidR="003C6796">
        <w:noBreakHyphen/>
      </w:r>
      <w:r w:rsidRPr="003C6796">
        <w:t>1(2);</w:t>
      </w:r>
    </w:p>
    <w:p w:rsidR="00B721CB" w:rsidRPr="003C6796" w:rsidRDefault="00B721CB">
      <w:pPr>
        <w:pStyle w:val="paragraph"/>
      </w:pPr>
      <w:r w:rsidRPr="003C6796">
        <w:tab/>
        <w:t>(f)</w:t>
      </w:r>
      <w:r w:rsidRPr="003C6796">
        <w:tab/>
        <w:t>Private Health Insurance (Prostheses) Rules made for the purposes of item</w:t>
      </w:r>
      <w:r w:rsidR="003C6796">
        <w:t> </w:t>
      </w:r>
      <w:r w:rsidRPr="003C6796">
        <w:t>4 of the table in subsection</w:t>
      </w:r>
      <w:r w:rsidR="003C6796">
        <w:t> </w:t>
      </w:r>
      <w:r w:rsidRPr="003C6796">
        <w:t>72</w:t>
      </w:r>
      <w:r w:rsidR="003C6796">
        <w:noBreakHyphen/>
      </w:r>
      <w:r w:rsidRPr="003C6796">
        <w:t>1(2);</w:t>
      </w:r>
    </w:p>
    <w:p w:rsidR="00B721CB" w:rsidRPr="003C6796" w:rsidRDefault="00B721CB">
      <w:pPr>
        <w:pStyle w:val="paragraph"/>
      </w:pPr>
      <w:r w:rsidRPr="003C6796">
        <w:tab/>
        <w:t>(g)</w:t>
      </w:r>
      <w:r w:rsidRPr="003C6796">
        <w:tab/>
        <w:t xml:space="preserve">an arrangement between a private health insurer and a </w:t>
      </w:r>
      <w:r w:rsidR="003C6796" w:rsidRPr="003C6796">
        <w:rPr>
          <w:position w:val="6"/>
          <w:sz w:val="16"/>
        </w:rPr>
        <w:t>*</w:t>
      </w:r>
      <w:r w:rsidRPr="003C6796">
        <w:t>private health insurance broker;</w:t>
      </w:r>
    </w:p>
    <w:p w:rsidR="00B721CB" w:rsidRPr="003C6796" w:rsidRDefault="00B721CB">
      <w:pPr>
        <w:pStyle w:val="paragraph"/>
      </w:pPr>
      <w:r w:rsidRPr="003C6796">
        <w:tab/>
        <w:t>(h)</w:t>
      </w:r>
      <w:r w:rsidRPr="003C6796">
        <w:tab/>
        <w:t>an arrangement between a private health insurance broker and a person seeking to become insured under a private health insurance policy.</w:t>
      </w:r>
    </w:p>
    <w:p w:rsidR="00B721CB" w:rsidRPr="003C6796" w:rsidRDefault="00B721CB">
      <w:pPr>
        <w:pStyle w:val="Definition"/>
      </w:pPr>
      <w:r w:rsidRPr="003C6796">
        <w:rPr>
          <w:b/>
          <w:i/>
        </w:rPr>
        <w:t>private health insurance broker</w:t>
      </w:r>
      <w:r w:rsidRPr="003C6796">
        <w:t xml:space="preserve"> means a person:</w:t>
      </w:r>
    </w:p>
    <w:p w:rsidR="00B721CB" w:rsidRPr="003C6796" w:rsidRDefault="00B721CB">
      <w:pPr>
        <w:pStyle w:val="paragraph"/>
      </w:pPr>
      <w:r w:rsidRPr="003C6796">
        <w:lastRenderedPageBreak/>
        <w:tab/>
        <w:t>(a)</w:t>
      </w:r>
      <w:r w:rsidRPr="003C6796">
        <w:tab/>
        <w:t xml:space="preserve">who deals (otherwise than by carrying on </w:t>
      </w:r>
      <w:r w:rsidR="003C6796" w:rsidRPr="003C6796">
        <w:rPr>
          <w:position w:val="6"/>
          <w:sz w:val="16"/>
        </w:rPr>
        <w:t>*</w:t>
      </w:r>
      <w:r w:rsidRPr="003C6796">
        <w:t xml:space="preserve">health insurance business) in insurance policies that </w:t>
      </w:r>
      <w:r w:rsidR="003C6796" w:rsidRPr="003C6796">
        <w:rPr>
          <w:position w:val="6"/>
          <w:sz w:val="16"/>
        </w:rPr>
        <w:t>*</w:t>
      </w:r>
      <w:r w:rsidRPr="003C6796">
        <w:t xml:space="preserve">cover </w:t>
      </w:r>
      <w:r w:rsidR="003C6796" w:rsidRPr="003C6796">
        <w:rPr>
          <w:position w:val="6"/>
          <w:sz w:val="16"/>
        </w:rPr>
        <w:t>*</w:t>
      </w:r>
      <w:r w:rsidRPr="003C6796">
        <w:t xml:space="preserve">hospital treatment or </w:t>
      </w:r>
      <w:r w:rsidR="003C6796" w:rsidRPr="003C6796">
        <w:rPr>
          <w:position w:val="6"/>
          <w:sz w:val="16"/>
        </w:rPr>
        <w:t>*</w:t>
      </w:r>
      <w:r w:rsidRPr="003C6796">
        <w:t>general treatment or both; and</w:t>
      </w:r>
    </w:p>
    <w:p w:rsidR="00B721CB" w:rsidRPr="003C6796" w:rsidRDefault="00B721CB">
      <w:pPr>
        <w:pStyle w:val="paragraph"/>
      </w:pPr>
      <w:r w:rsidRPr="003C6796">
        <w:tab/>
        <w:t>(b)</w:t>
      </w:r>
      <w:r w:rsidRPr="003C6796">
        <w:tab/>
        <w:t>who acts on behalf of persons seeking to become insured under those policies.</w:t>
      </w:r>
    </w:p>
    <w:p w:rsidR="00B721CB" w:rsidRPr="003C6796" w:rsidRDefault="00B721CB">
      <w:pPr>
        <w:pStyle w:val="Definition"/>
      </w:pPr>
      <w:r w:rsidRPr="003C6796">
        <w:rPr>
          <w:b/>
          <w:i/>
        </w:rPr>
        <w:t xml:space="preserve">private health insurance levy </w:t>
      </w:r>
      <w:r w:rsidRPr="003C6796">
        <w:t>is defined in section</w:t>
      </w:r>
      <w:r w:rsidR="003C6796">
        <w:t> </w:t>
      </w:r>
      <w:r w:rsidRPr="003C6796">
        <w:t>304</w:t>
      </w:r>
      <w:r w:rsidR="003C6796">
        <w:noBreakHyphen/>
      </w:r>
      <w:r w:rsidRPr="003C6796">
        <w:t>10.</w:t>
      </w:r>
    </w:p>
    <w:p w:rsidR="00E86F0F" w:rsidRPr="006F5080" w:rsidRDefault="00E86F0F" w:rsidP="00E86F0F">
      <w:pPr>
        <w:pStyle w:val="Definition"/>
      </w:pPr>
      <w:r w:rsidRPr="006F5080">
        <w:rPr>
          <w:b/>
          <w:i/>
        </w:rPr>
        <w:t xml:space="preserve">Private Health Insurance Ombudsman </w:t>
      </w:r>
      <w:r w:rsidRPr="006F5080">
        <w:t xml:space="preserve">means the Private Health Insurance Ombudsman established by section 20C of the </w:t>
      </w:r>
      <w:r w:rsidRPr="006F5080">
        <w:rPr>
          <w:i/>
        </w:rPr>
        <w:t>Ombudsman Act 1976</w:t>
      </w:r>
      <w:r w:rsidRPr="006F5080">
        <w:t>.</w:t>
      </w:r>
    </w:p>
    <w:p w:rsidR="00B721CB" w:rsidRPr="003C6796" w:rsidRDefault="00B721CB">
      <w:pPr>
        <w:pStyle w:val="Definition"/>
      </w:pPr>
      <w:r w:rsidRPr="003C6796">
        <w:rPr>
          <w:b/>
          <w:i/>
        </w:rPr>
        <w:t xml:space="preserve">private health insurance policy </w:t>
      </w:r>
      <w:r w:rsidRPr="003C6796">
        <w:t xml:space="preserve">means an insurance policy that </w:t>
      </w:r>
      <w:r w:rsidR="003C6796" w:rsidRPr="003C6796">
        <w:rPr>
          <w:position w:val="6"/>
          <w:sz w:val="16"/>
        </w:rPr>
        <w:t>*</w:t>
      </w:r>
      <w:r w:rsidRPr="003C6796">
        <w:t xml:space="preserve">covers </w:t>
      </w:r>
      <w:r w:rsidR="003C6796" w:rsidRPr="003C6796">
        <w:rPr>
          <w:position w:val="6"/>
          <w:sz w:val="16"/>
        </w:rPr>
        <w:t>*</w:t>
      </w:r>
      <w:r w:rsidRPr="003C6796">
        <w:t xml:space="preserve">hospital treatment or </w:t>
      </w:r>
      <w:r w:rsidR="003C6796" w:rsidRPr="003C6796">
        <w:rPr>
          <w:position w:val="6"/>
          <w:sz w:val="16"/>
        </w:rPr>
        <w:t>*</w:t>
      </w:r>
      <w:r w:rsidRPr="003C6796">
        <w:t>general treatment or both (whether or not it also covers any other treatment</w:t>
      </w:r>
      <w:r w:rsidR="00E71EA9" w:rsidRPr="003C6796">
        <w:t xml:space="preserve"> or provides a benefit for anything else</w:t>
      </w:r>
      <w:r w:rsidRPr="003C6796">
        <w:t>).</w:t>
      </w:r>
    </w:p>
    <w:p w:rsidR="00F82B2E" w:rsidRPr="006F3F12" w:rsidRDefault="00F82B2E" w:rsidP="00F82B2E">
      <w:pPr>
        <w:pStyle w:val="Definition"/>
      </w:pPr>
      <w:r w:rsidRPr="006F3F12">
        <w:rPr>
          <w:b/>
          <w:i/>
        </w:rPr>
        <w:t>private health insurer</w:t>
      </w:r>
      <w:r w:rsidRPr="006F3F12">
        <w:t xml:space="preserve"> means a body that is registered under Division 3 of Part 2 of the </w:t>
      </w:r>
      <w:r w:rsidRPr="006F3F12">
        <w:rPr>
          <w:i/>
        </w:rPr>
        <w:t>Private Health Insurance (Prudential Supervision) Act 2015</w:t>
      </w:r>
      <w:r w:rsidRPr="006F3F12">
        <w:t>.</w:t>
      </w:r>
    </w:p>
    <w:p w:rsidR="00B721CB" w:rsidRPr="003C6796" w:rsidRDefault="00B721CB">
      <w:pPr>
        <w:pStyle w:val="Definition"/>
      </w:pPr>
      <w:r w:rsidRPr="003C6796">
        <w:rPr>
          <w:b/>
          <w:i/>
        </w:rPr>
        <w:t xml:space="preserve">product </w:t>
      </w:r>
      <w:r w:rsidRPr="003C6796">
        <w:t>is defined in subsection</w:t>
      </w:r>
      <w:r w:rsidR="003C6796">
        <w:t> </w:t>
      </w:r>
      <w:r w:rsidRPr="003C6796">
        <w:t>63</w:t>
      </w:r>
      <w:r w:rsidR="003C6796">
        <w:noBreakHyphen/>
      </w:r>
      <w:r w:rsidRPr="003C6796">
        <w:t>5(2).</w:t>
      </w:r>
    </w:p>
    <w:p w:rsidR="00E71EA9" w:rsidRPr="003C6796" w:rsidRDefault="00E71EA9" w:rsidP="00E71EA9">
      <w:pPr>
        <w:pStyle w:val="Definition"/>
      </w:pPr>
      <w:r w:rsidRPr="003C6796">
        <w:rPr>
          <w:b/>
          <w:i/>
        </w:rPr>
        <w:t>product subgroup</w:t>
      </w:r>
      <w:r w:rsidRPr="003C6796">
        <w:t xml:space="preserve"> is defined in subsection</w:t>
      </w:r>
      <w:r w:rsidR="003C6796">
        <w:t> </w:t>
      </w:r>
      <w:r w:rsidRPr="003C6796">
        <w:t>63</w:t>
      </w:r>
      <w:r w:rsidR="003C6796">
        <w:noBreakHyphen/>
      </w:r>
      <w:r w:rsidRPr="003C6796">
        <w:t>5(2A).</w:t>
      </w:r>
    </w:p>
    <w:p w:rsidR="00B721CB" w:rsidRPr="003C6796" w:rsidRDefault="00B721CB">
      <w:pPr>
        <w:pStyle w:val="Definition"/>
      </w:pPr>
      <w:r w:rsidRPr="003C6796">
        <w:rPr>
          <w:b/>
          <w:i/>
        </w:rPr>
        <w:t>protected information</w:t>
      </w:r>
      <w:r w:rsidRPr="003C6796">
        <w:t xml:space="preserve"> is defined in subsection</w:t>
      </w:r>
      <w:r w:rsidR="003C6796">
        <w:t> </w:t>
      </w:r>
      <w:r w:rsidRPr="003C6796">
        <w:t>323</w:t>
      </w:r>
      <w:r w:rsidR="003C6796">
        <w:noBreakHyphen/>
      </w:r>
      <w:r w:rsidRPr="003C6796">
        <w:t>1(2).</w:t>
      </w:r>
    </w:p>
    <w:p w:rsidR="006C4228" w:rsidRPr="003C6796" w:rsidRDefault="006C4228" w:rsidP="006C4228">
      <w:pPr>
        <w:pStyle w:val="Definition"/>
      </w:pPr>
      <w:r w:rsidRPr="003C6796">
        <w:rPr>
          <w:b/>
          <w:i/>
        </w:rPr>
        <w:t>quarter</w:t>
      </w:r>
      <w:r w:rsidRPr="003C6796">
        <w:t xml:space="preserve"> has the meaning given by the </w:t>
      </w:r>
      <w:r w:rsidRPr="003C6796">
        <w:rPr>
          <w:i/>
        </w:rPr>
        <w:t>Income Tax Assessment</w:t>
      </w:r>
      <w:r w:rsidR="001607A0" w:rsidRPr="003C6796">
        <w:rPr>
          <w:i/>
        </w:rPr>
        <w:t xml:space="preserve"> </w:t>
      </w:r>
      <w:r w:rsidRPr="003C6796">
        <w:rPr>
          <w:i/>
        </w:rPr>
        <w:t>Act</w:t>
      </w:r>
      <w:r w:rsidR="001607A0" w:rsidRPr="003C6796">
        <w:rPr>
          <w:i/>
        </w:rPr>
        <w:t> </w:t>
      </w:r>
      <w:r w:rsidRPr="003C6796">
        <w:rPr>
          <w:i/>
        </w:rPr>
        <w:t>1997</w:t>
      </w:r>
      <w:r w:rsidRPr="003C6796">
        <w:t>.</w:t>
      </w:r>
    </w:p>
    <w:p w:rsidR="00B721CB" w:rsidRPr="003C6796" w:rsidRDefault="00B721CB" w:rsidP="00607C21">
      <w:pPr>
        <w:pStyle w:val="Definition"/>
        <w:keepNext/>
      </w:pPr>
      <w:r w:rsidRPr="003C6796">
        <w:rPr>
          <w:b/>
          <w:i/>
        </w:rPr>
        <w:t>referable</w:t>
      </w:r>
      <w:r w:rsidRPr="003C6796">
        <w:t xml:space="preserve">: an insurance policy is referable to a </w:t>
      </w:r>
      <w:r w:rsidR="003C6796" w:rsidRPr="003C6796">
        <w:rPr>
          <w:position w:val="6"/>
          <w:sz w:val="16"/>
        </w:rPr>
        <w:t>*</w:t>
      </w:r>
      <w:r w:rsidRPr="003C6796">
        <w:t>health benefits fund if:</w:t>
      </w:r>
    </w:p>
    <w:p w:rsidR="00B721CB" w:rsidRPr="003C6796" w:rsidRDefault="00B721CB">
      <w:pPr>
        <w:pStyle w:val="paragraph"/>
      </w:pPr>
      <w:r w:rsidRPr="003C6796">
        <w:tab/>
        <w:t>(a)</w:t>
      </w:r>
      <w:r w:rsidRPr="003C6796">
        <w:tab/>
        <w:t>the fund is identified under paragraph</w:t>
      </w:r>
      <w:r w:rsidR="003C6796">
        <w:t> </w:t>
      </w:r>
      <w:r w:rsidRPr="003C6796">
        <w:t>93</w:t>
      </w:r>
      <w:r w:rsidR="003C6796">
        <w:noBreakHyphen/>
      </w:r>
      <w:r w:rsidRPr="003C6796">
        <w:t xml:space="preserve">15(c) as the fund to which the policy is referable (and the policy has not been made referable to another </w:t>
      </w:r>
      <w:r w:rsidR="003C6796" w:rsidRPr="003C6796">
        <w:rPr>
          <w:position w:val="6"/>
          <w:sz w:val="16"/>
        </w:rPr>
        <w:t>*</w:t>
      </w:r>
      <w:r w:rsidRPr="003C6796">
        <w:t xml:space="preserve">health benefits fund under </w:t>
      </w:r>
      <w:r w:rsidR="00F82B2E" w:rsidRPr="006F3F12">
        <w:t xml:space="preserve">Division 4 of Part 3 of the </w:t>
      </w:r>
      <w:r w:rsidR="00F82B2E" w:rsidRPr="006F3F12">
        <w:rPr>
          <w:i/>
        </w:rPr>
        <w:t>Private Health Insurance (Prudential Supervision) Act 2015</w:t>
      </w:r>
      <w:r w:rsidRPr="003C6796">
        <w:t>); or</w:t>
      </w:r>
    </w:p>
    <w:p w:rsidR="00B721CB" w:rsidRPr="003C6796" w:rsidRDefault="00B721CB">
      <w:pPr>
        <w:pStyle w:val="paragraph"/>
      </w:pPr>
      <w:r w:rsidRPr="003C6796">
        <w:lastRenderedPageBreak/>
        <w:tab/>
        <w:t>(b)</w:t>
      </w:r>
      <w:r w:rsidRPr="003C6796">
        <w:tab/>
        <w:t xml:space="preserve">the policy has been made referable to the fund under </w:t>
      </w:r>
      <w:r w:rsidR="00F82B2E" w:rsidRPr="006F3F12">
        <w:t xml:space="preserve">Division 4 of Part 3 of the </w:t>
      </w:r>
      <w:r w:rsidR="00F82B2E" w:rsidRPr="006F3F12">
        <w:rPr>
          <w:i/>
        </w:rPr>
        <w:t>Private Health Insurance (Prudential Supervision) Act 2015</w:t>
      </w:r>
      <w:r w:rsidRPr="003C6796">
        <w:t>.</w:t>
      </w:r>
    </w:p>
    <w:p w:rsidR="00F82B2E" w:rsidRPr="006F3F12" w:rsidRDefault="00F82B2E" w:rsidP="00F82B2E">
      <w:pPr>
        <w:pStyle w:val="Definition"/>
        <w:rPr>
          <w:szCs w:val="22"/>
        </w:rPr>
      </w:pPr>
      <w:r w:rsidRPr="006F3F12">
        <w:rPr>
          <w:b/>
          <w:i/>
        </w:rPr>
        <w:t>restricted access insurer</w:t>
      </w:r>
      <w:r w:rsidRPr="006F3F12">
        <w:t xml:space="preserve"> has the same meaning as in the </w:t>
      </w:r>
      <w:r w:rsidRPr="006F3F12">
        <w:rPr>
          <w:i/>
          <w:szCs w:val="22"/>
        </w:rPr>
        <w:t>Private Health Insurance (Prudential Supervision) Act 2015</w:t>
      </w:r>
      <w:r w:rsidRPr="006F3F12">
        <w:rPr>
          <w:szCs w:val="22"/>
        </w:rPr>
        <w:t>.</w:t>
      </w:r>
    </w:p>
    <w:p w:rsidR="00B721CB" w:rsidRPr="003C6796" w:rsidRDefault="00B721CB">
      <w:pPr>
        <w:pStyle w:val="Definition"/>
      </w:pPr>
      <w:r w:rsidRPr="003C6796">
        <w:rPr>
          <w:b/>
          <w:i/>
        </w:rPr>
        <w:t>risk equalisation jurisdiction</w:t>
      </w:r>
      <w:r w:rsidRPr="003C6796">
        <w:t xml:space="preserve"> is defined in </w:t>
      </w:r>
      <w:r w:rsidR="00F82B2E" w:rsidRPr="006F3F12">
        <w:t>subsection 131</w:t>
      </w:r>
      <w:r w:rsidR="00F82B2E">
        <w:noBreakHyphen/>
      </w:r>
      <w:r w:rsidR="00F82B2E" w:rsidRPr="006F3F12">
        <w:t>20(1)</w:t>
      </w:r>
      <w:r w:rsidRPr="003C6796">
        <w:t>.</w:t>
      </w:r>
    </w:p>
    <w:p w:rsidR="00B721CB" w:rsidRPr="003C6796" w:rsidRDefault="00B721CB">
      <w:pPr>
        <w:pStyle w:val="Definition"/>
      </w:pPr>
      <w:r w:rsidRPr="003C6796">
        <w:rPr>
          <w:b/>
          <w:i/>
        </w:rPr>
        <w:t xml:space="preserve">risk equalisation levy </w:t>
      </w:r>
      <w:r w:rsidRPr="003C6796">
        <w:t>is defined in paragraph</w:t>
      </w:r>
      <w:r w:rsidR="003C6796">
        <w:t> </w:t>
      </w:r>
      <w:r w:rsidRPr="003C6796">
        <w:t>304</w:t>
      </w:r>
      <w:r w:rsidR="003C6796">
        <w:noBreakHyphen/>
      </w:r>
      <w:r w:rsidRPr="003C6796">
        <w:t>10(d).</w:t>
      </w:r>
    </w:p>
    <w:p w:rsidR="00F82B2E" w:rsidRPr="006F3F12" w:rsidRDefault="00F82B2E" w:rsidP="00F82B2E">
      <w:pPr>
        <w:pStyle w:val="Definition"/>
      </w:pPr>
      <w:r w:rsidRPr="006F3F12">
        <w:rPr>
          <w:b/>
          <w:i/>
        </w:rPr>
        <w:t>Risk Equalisation Special Account</w:t>
      </w:r>
      <w:r w:rsidRPr="006F3F12">
        <w:t>: see subsection 318</w:t>
      </w:r>
      <w:r>
        <w:noBreakHyphen/>
      </w:r>
      <w:r w:rsidRPr="006F3F12">
        <w:t>1(1).</w:t>
      </w:r>
    </w:p>
    <w:p w:rsidR="00B721CB" w:rsidRPr="003C6796" w:rsidRDefault="00B721CB">
      <w:pPr>
        <w:pStyle w:val="Definition"/>
      </w:pPr>
      <w:r w:rsidRPr="003C6796">
        <w:rPr>
          <w:b/>
          <w:i/>
        </w:rPr>
        <w:t>rules</w:t>
      </w:r>
      <w:r w:rsidRPr="003C6796">
        <w:t>, of a private health insurer,</w:t>
      </w:r>
      <w:r w:rsidRPr="003C6796">
        <w:rPr>
          <w:b/>
          <w:i/>
        </w:rPr>
        <w:t xml:space="preserve"> </w:t>
      </w:r>
      <w:r w:rsidRPr="003C6796">
        <w:t>means the body of rules established by the insurer that relate to the day</w:t>
      </w:r>
      <w:r w:rsidR="003C6796">
        <w:noBreakHyphen/>
      </w:r>
      <w:r w:rsidRPr="003C6796">
        <w:t>to</w:t>
      </w:r>
      <w:r w:rsidR="003C6796">
        <w:noBreakHyphen/>
      </w:r>
      <w:r w:rsidRPr="003C6796">
        <w:t xml:space="preserve">day operation of the insurer’s </w:t>
      </w:r>
      <w:r w:rsidR="003C6796" w:rsidRPr="003C6796">
        <w:rPr>
          <w:position w:val="6"/>
          <w:sz w:val="16"/>
        </w:rPr>
        <w:t>*</w:t>
      </w:r>
      <w:r w:rsidRPr="003C6796">
        <w:t xml:space="preserve">health insurance business and (if any) </w:t>
      </w:r>
      <w:r w:rsidR="003C6796" w:rsidRPr="003C6796">
        <w:rPr>
          <w:position w:val="6"/>
          <w:sz w:val="16"/>
        </w:rPr>
        <w:t>*</w:t>
      </w:r>
      <w:r w:rsidRPr="003C6796">
        <w:t>health</w:t>
      </w:r>
      <w:r w:rsidR="003C6796">
        <w:noBreakHyphen/>
      </w:r>
      <w:r w:rsidRPr="003C6796">
        <w:t>related business.</w:t>
      </w:r>
    </w:p>
    <w:p w:rsidR="00B721CB" w:rsidRPr="003C6796" w:rsidRDefault="00B721CB">
      <w:pPr>
        <w:pStyle w:val="Definition"/>
      </w:pPr>
      <w:r w:rsidRPr="003C6796">
        <w:rPr>
          <w:b/>
          <w:i/>
        </w:rPr>
        <w:t>schedule fee</w:t>
      </w:r>
      <w:r w:rsidRPr="003C6796">
        <w:t xml:space="preserve"> means the Schedule fee within the meaning of Part II of the </w:t>
      </w:r>
      <w:r w:rsidRPr="003C6796">
        <w:rPr>
          <w:i/>
        </w:rPr>
        <w:t>Health Insurance Act 1973</w:t>
      </w:r>
      <w:r w:rsidRPr="003C6796">
        <w:t>.</w:t>
      </w:r>
    </w:p>
    <w:p w:rsidR="00B721CB" w:rsidRPr="003C6796" w:rsidRDefault="00B721CB">
      <w:pPr>
        <w:pStyle w:val="Definition"/>
      </w:pPr>
      <w:r w:rsidRPr="003C6796">
        <w:rPr>
          <w:b/>
          <w:i/>
        </w:rPr>
        <w:t xml:space="preserve">search powers </w:t>
      </w:r>
      <w:r w:rsidRPr="003C6796">
        <w:t>means powers to search for, inspect, take extracts from, and make copies of, documents.</w:t>
      </w:r>
    </w:p>
    <w:p w:rsidR="00F31CEC" w:rsidRPr="003C6796" w:rsidRDefault="00F31CEC" w:rsidP="00F31CEC">
      <w:pPr>
        <w:pStyle w:val="Definition"/>
      </w:pPr>
      <w:r w:rsidRPr="003C6796">
        <w:rPr>
          <w:b/>
          <w:i/>
        </w:rPr>
        <w:t>share of the PHII benefit</w:t>
      </w:r>
      <w:r w:rsidRPr="003C6796">
        <w:t xml:space="preserve"> has the meaning given by sections</w:t>
      </w:r>
      <w:r w:rsidR="003C6796">
        <w:t> </w:t>
      </w:r>
      <w:r w:rsidRPr="003C6796">
        <w:t>22</w:t>
      </w:r>
      <w:r w:rsidR="003C6796">
        <w:noBreakHyphen/>
      </w:r>
      <w:r w:rsidRPr="003C6796">
        <w:t>15, 22</w:t>
      </w:r>
      <w:r w:rsidR="003C6796">
        <w:noBreakHyphen/>
      </w:r>
      <w:r w:rsidRPr="003C6796">
        <w:t>20 and 22</w:t>
      </w:r>
      <w:r w:rsidR="003C6796">
        <w:noBreakHyphen/>
      </w:r>
      <w:r w:rsidRPr="003C6796">
        <w:t>25.</w:t>
      </w:r>
    </w:p>
    <w:p w:rsidR="00F31CEC" w:rsidRPr="003C6796" w:rsidRDefault="00F31CEC" w:rsidP="00F31CEC">
      <w:pPr>
        <w:pStyle w:val="Definition"/>
      </w:pPr>
      <w:r w:rsidRPr="003C6796">
        <w:rPr>
          <w:b/>
          <w:i/>
        </w:rPr>
        <w:t>singles tier 1 threshold</w:t>
      </w:r>
      <w:r w:rsidRPr="003C6796">
        <w:rPr>
          <w:b/>
        </w:rPr>
        <w:t xml:space="preserve"> </w:t>
      </w:r>
      <w:r w:rsidRPr="003C6796">
        <w:t>has the meaning given by section</w:t>
      </w:r>
      <w:r w:rsidR="003C6796">
        <w:t> </w:t>
      </w:r>
      <w:r w:rsidRPr="003C6796">
        <w:t>22</w:t>
      </w:r>
      <w:r w:rsidR="003C6796">
        <w:noBreakHyphen/>
      </w:r>
      <w:r w:rsidRPr="003C6796">
        <w:t>35.</w:t>
      </w:r>
    </w:p>
    <w:p w:rsidR="00F31CEC" w:rsidRPr="003C6796" w:rsidRDefault="00F31CEC" w:rsidP="00F31CEC">
      <w:pPr>
        <w:pStyle w:val="Definition"/>
      </w:pPr>
      <w:r w:rsidRPr="003C6796">
        <w:rPr>
          <w:b/>
          <w:i/>
        </w:rPr>
        <w:t>singles tier 2 threshold</w:t>
      </w:r>
      <w:r w:rsidRPr="003C6796">
        <w:rPr>
          <w:b/>
        </w:rPr>
        <w:t xml:space="preserve"> </w:t>
      </w:r>
      <w:r w:rsidRPr="003C6796">
        <w:t>has the meaning given by section</w:t>
      </w:r>
      <w:r w:rsidR="003C6796">
        <w:t> </w:t>
      </w:r>
      <w:r w:rsidRPr="003C6796">
        <w:t>22</w:t>
      </w:r>
      <w:r w:rsidR="003C6796">
        <w:noBreakHyphen/>
      </w:r>
      <w:r w:rsidRPr="003C6796">
        <w:t>35.</w:t>
      </w:r>
    </w:p>
    <w:p w:rsidR="00F31CEC" w:rsidRPr="003C6796" w:rsidRDefault="00F31CEC" w:rsidP="00F31CEC">
      <w:pPr>
        <w:pStyle w:val="Definition"/>
      </w:pPr>
      <w:r w:rsidRPr="003C6796">
        <w:rPr>
          <w:b/>
          <w:i/>
        </w:rPr>
        <w:t>singles tier 3 threshold</w:t>
      </w:r>
      <w:r w:rsidRPr="003C6796">
        <w:rPr>
          <w:b/>
        </w:rPr>
        <w:t xml:space="preserve"> </w:t>
      </w:r>
      <w:r w:rsidRPr="003C6796">
        <w:t>has the meaning given by section</w:t>
      </w:r>
      <w:r w:rsidR="003C6796">
        <w:t> </w:t>
      </w:r>
      <w:r w:rsidRPr="003C6796">
        <w:t>22</w:t>
      </w:r>
      <w:r w:rsidR="003C6796">
        <w:noBreakHyphen/>
      </w:r>
      <w:r w:rsidRPr="003C6796">
        <w:t>35.</w:t>
      </w:r>
    </w:p>
    <w:p w:rsidR="00B721CB" w:rsidRPr="003C6796" w:rsidRDefault="00B721CB">
      <w:pPr>
        <w:pStyle w:val="Definition"/>
      </w:pPr>
      <w:r w:rsidRPr="003C6796">
        <w:rPr>
          <w:b/>
          <w:i/>
        </w:rPr>
        <w:t>standard information statement</w:t>
      </w:r>
      <w:r w:rsidRPr="003C6796">
        <w:t xml:space="preserve"> is defined in section</w:t>
      </w:r>
      <w:r w:rsidR="003C6796">
        <w:t> </w:t>
      </w:r>
      <w:r w:rsidRPr="003C6796">
        <w:t>93</w:t>
      </w:r>
      <w:r w:rsidR="003C6796">
        <w:noBreakHyphen/>
      </w:r>
      <w:r w:rsidRPr="003C6796">
        <w:t>5.</w:t>
      </w:r>
    </w:p>
    <w:p w:rsidR="00B721CB" w:rsidRPr="003C6796" w:rsidRDefault="00B721CB">
      <w:pPr>
        <w:pStyle w:val="Definition"/>
      </w:pPr>
      <w:r w:rsidRPr="003C6796">
        <w:rPr>
          <w:b/>
          <w:i/>
        </w:rPr>
        <w:t>tax file number</w:t>
      </w:r>
      <w:r w:rsidRPr="003C6796">
        <w:t xml:space="preserve"> means a tax file number as defined in section</w:t>
      </w:r>
      <w:r w:rsidR="003C6796">
        <w:t> </w:t>
      </w:r>
      <w:r w:rsidRPr="003C6796">
        <w:t xml:space="preserve">202A of the </w:t>
      </w:r>
      <w:r w:rsidRPr="003C6796">
        <w:rPr>
          <w:i/>
        </w:rPr>
        <w:t>Income Tax Assessment Act 1936</w:t>
      </w:r>
      <w:r w:rsidRPr="003C6796">
        <w:t>.</w:t>
      </w:r>
    </w:p>
    <w:p w:rsidR="00B721CB" w:rsidRPr="003C6796" w:rsidRDefault="00B721CB">
      <w:pPr>
        <w:pStyle w:val="Definition"/>
      </w:pPr>
      <w:r w:rsidRPr="003C6796">
        <w:rPr>
          <w:b/>
          <w:i/>
        </w:rPr>
        <w:t>termination day</w:t>
      </w:r>
      <w:r w:rsidRPr="003C6796">
        <w:t xml:space="preserve">, in relation to the </w:t>
      </w:r>
      <w:r w:rsidR="003C6796" w:rsidRPr="003C6796">
        <w:rPr>
          <w:position w:val="6"/>
          <w:sz w:val="16"/>
        </w:rPr>
        <w:t>*</w:t>
      </w:r>
      <w:r w:rsidRPr="003C6796">
        <w:t>health benefits funds of a private health insurer, is defined in subsection</w:t>
      </w:r>
      <w:r w:rsidR="003C6796">
        <w:t> </w:t>
      </w:r>
      <w:r w:rsidRPr="003C6796">
        <w:t>149</w:t>
      </w:r>
      <w:r w:rsidR="003C6796">
        <w:noBreakHyphen/>
      </w:r>
      <w:r w:rsidRPr="003C6796">
        <w:t>20(2).</w:t>
      </w:r>
    </w:p>
    <w:p w:rsidR="00F31CEC" w:rsidRPr="003C6796" w:rsidRDefault="00F31CEC" w:rsidP="00F31CEC">
      <w:pPr>
        <w:pStyle w:val="Definition"/>
      </w:pPr>
      <w:r w:rsidRPr="003C6796">
        <w:rPr>
          <w:b/>
          <w:i/>
        </w:rPr>
        <w:lastRenderedPageBreak/>
        <w:t>tier 1 earner</w:t>
      </w:r>
      <w:r w:rsidRPr="003C6796">
        <w:t xml:space="preserve"> has the meaning given by section</w:t>
      </w:r>
      <w:r w:rsidR="003C6796">
        <w:t> </w:t>
      </w:r>
      <w:r w:rsidRPr="003C6796">
        <w:t>22</w:t>
      </w:r>
      <w:r w:rsidR="003C6796">
        <w:noBreakHyphen/>
      </w:r>
      <w:r w:rsidRPr="003C6796">
        <w:t>30.</w:t>
      </w:r>
    </w:p>
    <w:p w:rsidR="00F31CEC" w:rsidRPr="003C6796" w:rsidRDefault="00F31CEC" w:rsidP="00F31CEC">
      <w:pPr>
        <w:pStyle w:val="Definition"/>
      </w:pPr>
      <w:r w:rsidRPr="003C6796">
        <w:rPr>
          <w:b/>
          <w:i/>
        </w:rPr>
        <w:t>tier 2 earner</w:t>
      </w:r>
      <w:r w:rsidRPr="003C6796">
        <w:t xml:space="preserve"> has the meaning given by section</w:t>
      </w:r>
      <w:r w:rsidR="003C6796">
        <w:t> </w:t>
      </w:r>
      <w:r w:rsidRPr="003C6796">
        <w:t>22</w:t>
      </w:r>
      <w:r w:rsidR="003C6796">
        <w:noBreakHyphen/>
      </w:r>
      <w:r w:rsidRPr="003C6796">
        <w:t>30.</w:t>
      </w:r>
    </w:p>
    <w:p w:rsidR="00F31CEC" w:rsidRPr="003C6796" w:rsidRDefault="00F31CEC" w:rsidP="00F31CEC">
      <w:pPr>
        <w:pStyle w:val="Definition"/>
      </w:pPr>
      <w:r w:rsidRPr="003C6796">
        <w:rPr>
          <w:b/>
          <w:i/>
        </w:rPr>
        <w:t>tier 3 earner</w:t>
      </w:r>
      <w:r w:rsidRPr="003C6796">
        <w:t xml:space="preserve"> has the meaning given by section</w:t>
      </w:r>
      <w:r w:rsidR="003C6796">
        <w:t> </w:t>
      </w:r>
      <w:r w:rsidRPr="003C6796">
        <w:t>22</w:t>
      </w:r>
      <w:r w:rsidR="003C6796">
        <w:noBreakHyphen/>
      </w:r>
      <w:r w:rsidRPr="003C6796">
        <w:t>30.</w:t>
      </w:r>
    </w:p>
    <w:p w:rsidR="00B721CB" w:rsidRPr="003C6796" w:rsidRDefault="00B721CB">
      <w:pPr>
        <w:pStyle w:val="Definition"/>
      </w:pPr>
      <w:r w:rsidRPr="003C6796">
        <w:rPr>
          <w:b/>
          <w:i/>
        </w:rPr>
        <w:t>transfer</w:t>
      </w:r>
      <w:r w:rsidRPr="003C6796">
        <w:t>, in relation to a person,</w:t>
      </w:r>
      <w:r w:rsidRPr="003C6796">
        <w:rPr>
          <w:b/>
          <w:i/>
        </w:rPr>
        <w:t xml:space="preserve"> </w:t>
      </w:r>
      <w:r w:rsidRPr="003C6796">
        <w:t>is defined in section</w:t>
      </w:r>
      <w:r w:rsidR="003C6796">
        <w:t> </w:t>
      </w:r>
      <w:r w:rsidRPr="003C6796">
        <w:t>75</w:t>
      </w:r>
      <w:r w:rsidR="003C6796">
        <w:noBreakHyphen/>
      </w:r>
      <w:r w:rsidRPr="003C6796">
        <w:t>10.</w:t>
      </w:r>
    </w:p>
    <w:p w:rsidR="00B721CB" w:rsidRPr="003C6796" w:rsidRDefault="00B721CB">
      <w:pPr>
        <w:pStyle w:val="Definition"/>
      </w:pPr>
      <w:r w:rsidRPr="003C6796">
        <w:rPr>
          <w:b/>
          <w:i/>
        </w:rPr>
        <w:t>up to date</w:t>
      </w:r>
      <w:r w:rsidRPr="003C6796">
        <w:t xml:space="preserve">, in relation to a </w:t>
      </w:r>
      <w:r w:rsidR="003C6796" w:rsidRPr="003C6796">
        <w:rPr>
          <w:position w:val="6"/>
          <w:sz w:val="16"/>
        </w:rPr>
        <w:t>*</w:t>
      </w:r>
      <w:r w:rsidRPr="003C6796">
        <w:t>standard information statement,</w:t>
      </w:r>
      <w:r w:rsidRPr="003C6796">
        <w:rPr>
          <w:b/>
          <w:i/>
        </w:rPr>
        <w:t xml:space="preserve"> </w:t>
      </w:r>
      <w:r w:rsidRPr="003C6796">
        <w:t>is defined in subsection</w:t>
      </w:r>
      <w:r w:rsidR="003C6796">
        <w:t> </w:t>
      </w:r>
      <w:r w:rsidRPr="003C6796">
        <w:t>93</w:t>
      </w:r>
      <w:r w:rsidR="003C6796">
        <w:noBreakHyphen/>
      </w:r>
      <w:r w:rsidRPr="003C6796">
        <w:t>1(2).</w:t>
      </w:r>
    </w:p>
    <w:p w:rsidR="00B721CB" w:rsidRPr="003C6796" w:rsidRDefault="00B721CB" w:rsidP="00BE5876">
      <w:pPr>
        <w:pStyle w:val="Definition"/>
        <w:keepNext/>
      </w:pPr>
      <w:r w:rsidRPr="003C6796">
        <w:rPr>
          <w:b/>
          <w:i/>
        </w:rPr>
        <w:t>voluntary deed of arrangement</w:t>
      </w:r>
      <w:r w:rsidRPr="003C6796">
        <w:t xml:space="preserve"> means:</w:t>
      </w:r>
    </w:p>
    <w:p w:rsidR="00B721CB" w:rsidRPr="003C6796" w:rsidRDefault="00B721CB" w:rsidP="00BE5876">
      <w:pPr>
        <w:pStyle w:val="paragraph"/>
        <w:keepNext/>
      </w:pPr>
      <w:r w:rsidRPr="003C6796">
        <w:tab/>
        <w:t>(a)</w:t>
      </w:r>
      <w:r w:rsidRPr="003C6796">
        <w:tab/>
        <w:t>a deed of arrangement agreed on at a meeting of a kind referred to in section</w:t>
      </w:r>
      <w:r w:rsidR="003C6796">
        <w:t> </w:t>
      </w:r>
      <w:r w:rsidRPr="003C6796">
        <w:t>217</w:t>
      </w:r>
      <w:r w:rsidR="003C6796">
        <w:noBreakHyphen/>
      </w:r>
      <w:r w:rsidRPr="003C6796">
        <w:t>45; or</w:t>
      </w:r>
    </w:p>
    <w:p w:rsidR="00B721CB" w:rsidRPr="003C6796" w:rsidRDefault="00B721CB">
      <w:pPr>
        <w:pStyle w:val="paragraph"/>
      </w:pPr>
      <w:r w:rsidRPr="003C6796">
        <w:tab/>
        <w:t>(b)</w:t>
      </w:r>
      <w:r w:rsidRPr="003C6796">
        <w:tab/>
        <w:t>such a deed as varied in accordance with the Health Benefits Fund Enforcement Rules.</w:t>
      </w:r>
    </w:p>
    <w:p w:rsidR="00B721CB" w:rsidRPr="003C6796" w:rsidRDefault="00B721CB">
      <w:pPr>
        <w:pStyle w:val="Definition"/>
      </w:pPr>
      <w:r w:rsidRPr="003C6796">
        <w:rPr>
          <w:b/>
          <w:i/>
        </w:rPr>
        <w:t xml:space="preserve">waiting period </w:t>
      </w:r>
      <w:r w:rsidRPr="003C6796">
        <w:t>is defined in section</w:t>
      </w:r>
      <w:r w:rsidR="003C6796">
        <w:t> </w:t>
      </w:r>
      <w:r w:rsidRPr="003C6796">
        <w:t>75</w:t>
      </w:r>
      <w:r w:rsidR="003C6796">
        <w:noBreakHyphen/>
      </w:r>
      <w:r w:rsidRPr="003C6796">
        <w:t>5.</w:t>
      </w:r>
    </w:p>
    <w:p w:rsidR="00427F59" w:rsidRPr="003C6796" w:rsidRDefault="00427F59">
      <w:pPr>
        <w:sectPr w:rsidR="00427F59" w:rsidRPr="003C6796" w:rsidSect="00CF3D27">
          <w:headerReference w:type="even" r:id="rId35"/>
          <w:headerReference w:type="default" r:id="rId36"/>
          <w:footerReference w:type="even" r:id="rId37"/>
          <w:footerReference w:type="default" r:id="rId38"/>
          <w:headerReference w:type="first" r:id="rId39"/>
          <w:footerReference w:type="first" r:id="rId40"/>
          <w:pgSz w:w="11907" w:h="16839" w:code="9"/>
          <w:pgMar w:top="2381" w:right="2410" w:bottom="4253" w:left="2410" w:header="720" w:footer="3402" w:gutter="0"/>
          <w:cols w:space="720"/>
          <w:docGrid w:linePitch="299"/>
        </w:sectPr>
      </w:pPr>
    </w:p>
    <w:p w:rsidR="00FA0D7C" w:rsidRPr="005051CB" w:rsidRDefault="00FA0D7C" w:rsidP="00FA0D7C">
      <w:pPr>
        <w:pStyle w:val="ENotesHeading2"/>
        <w:spacing w:line="240" w:lineRule="auto"/>
        <w:outlineLvl w:val="9"/>
      </w:pPr>
      <w:bookmarkStart w:id="319" w:name="_Toc434416465"/>
      <w:r w:rsidRPr="005051CB">
        <w:lastRenderedPageBreak/>
        <w:t>Endnote 1—About the endnotes</w:t>
      </w:r>
      <w:bookmarkEnd w:id="319"/>
    </w:p>
    <w:p w:rsidR="00FA0D7C" w:rsidRPr="005051CB" w:rsidRDefault="00FA0D7C" w:rsidP="00FA0D7C">
      <w:pPr>
        <w:spacing w:after="120"/>
      </w:pPr>
      <w:r w:rsidRPr="005051CB">
        <w:t>The endnotes provide information about this compilation and the compiled law.</w:t>
      </w:r>
    </w:p>
    <w:p w:rsidR="00FA0D7C" w:rsidRPr="005051CB" w:rsidRDefault="00FA0D7C" w:rsidP="00FA0D7C">
      <w:pPr>
        <w:spacing w:after="120"/>
      </w:pPr>
      <w:r w:rsidRPr="005051CB">
        <w:t>The following endnotes are included in every compilation:</w:t>
      </w:r>
    </w:p>
    <w:p w:rsidR="00FA0D7C" w:rsidRPr="005051CB" w:rsidRDefault="00FA0D7C" w:rsidP="00FA0D7C">
      <w:r w:rsidRPr="005051CB">
        <w:t>Endnote 1—About the endnotes</w:t>
      </w:r>
    </w:p>
    <w:p w:rsidR="00FA0D7C" w:rsidRPr="005051CB" w:rsidRDefault="00FA0D7C" w:rsidP="00FA0D7C">
      <w:r w:rsidRPr="005051CB">
        <w:t>Endnote 2—Abbreviation key</w:t>
      </w:r>
    </w:p>
    <w:p w:rsidR="00FA0D7C" w:rsidRPr="005051CB" w:rsidRDefault="00FA0D7C" w:rsidP="00FA0D7C">
      <w:r w:rsidRPr="005051CB">
        <w:t>Endnote 3—Legislation history</w:t>
      </w:r>
    </w:p>
    <w:p w:rsidR="00FA0D7C" w:rsidRPr="005051CB" w:rsidRDefault="00FA0D7C" w:rsidP="00FA0D7C">
      <w:pPr>
        <w:spacing w:after="120"/>
      </w:pPr>
      <w:r w:rsidRPr="005051CB">
        <w:t>Endnote 4—Amendment history</w:t>
      </w:r>
    </w:p>
    <w:p w:rsidR="00FA0D7C" w:rsidRPr="005051CB" w:rsidRDefault="00FA0D7C" w:rsidP="00FA0D7C">
      <w:pPr>
        <w:spacing w:after="120"/>
      </w:pPr>
      <w:r w:rsidRPr="005051CB">
        <w:t>Endnotes about misdescribed amendments and other matters are included in a compilation only as necessary.</w:t>
      </w:r>
    </w:p>
    <w:p w:rsidR="00FA0D7C" w:rsidRPr="005051CB" w:rsidRDefault="00FA0D7C" w:rsidP="00FA0D7C">
      <w:r w:rsidRPr="005051CB">
        <w:rPr>
          <w:b/>
        </w:rPr>
        <w:t>Abbreviation key—Endnote 2</w:t>
      </w:r>
    </w:p>
    <w:p w:rsidR="00FA0D7C" w:rsidRPr="005051CB" w:rsidRDefault="00FA0D7C" w:rsidP="00FA0D7C">
      <w:pPr>
        <w:spacing w:after="120"/>
      </w:pPr>
      <w:r w:rsidRPr="005051CB">
        <w:t>The abbreviation key sets out abbreviations that may be used in the endnotes.</w:t>
      </w:r>
    </w:p>
    <w:p w:rsidR="00FA0D7C" w:rsidRPr="005051CB" w:rsidRDefault="00FA0D7C" w:rsidP="00FA0D7C">
      <w:pPr>
        <w:rPr>
          <w:b/>
        </w:rPr>
      </w:pPr>
      <w:r w:rsidRPr="005051CB">
        <w:rPr>
          <w:b/>
        </w:rPr>
        <w:t>Legislation history and amendment history—Endnotes 3 and 4</w:t>
      </w:r>
    </w:p>
    <w:p w:rsidR="00FA0D7C" w:rsidRPr="005051CB" w:rsidRDefault="00FA0D7C" w:rsidP="00FA0D7C">
      <w:pPr>
        <w:spacing w:after="120"/>
      </w:pPr>
      <w:r w:rsidRPr="005051CB">
        <w:t>Amending laws are annotated in the legislation history and amendment history.</w:t>
      </w:r>
    </w:p>
    <w:p w:rsidR="00FA0D7C" w:rsidRPr="005051CB" w:rsidRDefault="00FA0D7C" w:rsidP="00FA0D7C">
      <w:pPr>
        <w:spacing w:after="120"/>
      </w:pPr>
      <w:r w:rsidRPr="005051C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A0D7C" w:rsidRPr="005051CB" w:rsidRDefault="00FA0D7C" w:rsidP="00FA0D7C">
      <w:pPr>
        <w:spacing w:after="120"/>
      </w:pPr>
      <w:r w:rsidRPr="005051C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A0D7C" w:rsidRPr="005051CB" w:rsidRDefault="00FA0D7C" w:rsidP="00FA0D7C">
      <w:pPr>
        <w:keepNext/>
      </w:pPr>
      <w:r w:rsidRPr="005051CB">
        <w:rPr>
          <w:b/>
        </w:rPr>
        <w:t>Misdescribed amendments</w:t>
      </w:r>
    </w:p>
    <w:p w:rsidR="00FA0D7C" w:rsidRPr="005051CB" w:rsidRDefault="00FA0D7C" w:rsidP="00FA0D7C">
      <w:pPr>
        <w:spacing w:after="120"/>
      </w:pPr>
      <w:r w:rsidRPr="005051C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A0D7C" w:rsidRPr="005051CB" w:rsidRDefault="00FA0D7C" w:rsidP="00FA0D7C">
      <w:pPr>
        <w:spacing w:before="120"/>
      </w:pPr>
      <w:r w:rsidRPr="005051CB">
        <w:t>If a misdescribed amendment cannot be given effect as intended, the abbreviation “(md not incorp)” is added to the details of the amendment included in the amendment history.</w:t>
      </w:r>
    </w:p>
    <w:p w:rsidR="002E231E" w:rsidRPr="003C6796" w:rsidRDefault="002E231E" w:rsidP="00CA3142">
      <w:pPr>
        <w:pStyle w:val="ENotesHeading2"/>
        <w:pageBreakBefore/>
        <w:outlineLvl w:val="9"/>
      </w:pPr>
      <w:bookmarkStart w:id="320" w:name="_Toc434416466"/>
      <w:r w:rsidRPr="003C6796">
        <w:lastRenderedPageBreak/>
        <w:t>Endnote 2—Abbreviation key</w:t>
      </w:r>
      <w:bookmarkEnd w:id="320"/>
    </w:p>
    <w:p w:rsidR="00FA0D7C" w:rsidRPr="005051CB" w:rsidRDefault="00FA0D7C" w:rsidP="00FA0D7C">
      <w:pPr>
        <w:pStyle w:val="Tabletext"/>
      </w:pPr>
    </w:p>
    <w:tbl>
      <w:tblPr>
        <w:tblW w:w="7939" w:type="dxa"/>
        <w:tblInd w:w="108" w:type="dxa"/>
        <w:tblLayout w:type="fixed"/>
        <w:tblLook w:val="0000" w:firstRow="0" w:lastRow="0" w:firstColumn="0" w:lastColumn="0" w:noHBand="0" w:noVBand="0"/>
      </w:tblPr>
      <w:tblGrid>
        <w:gridCol w:w="4253"/>
        <w:gridCol w:w="3686"/>
      </w:tblGrid>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A = Act</w:t>
            </w:r>
          </w:p>
        </w:tc>
        <w:tc>
          <w:tcPr>
            <w:tcW w:w="3686" w:type="dxa"/>
            <w:shd w:val="clear" w:color="auto" w:fill="auto"/>
          </w:tcPr>
          <w:p w:rsidR="00FA0D7C" w:rsidRPr="005051CB" w:rsidRDefault="00FA0D7C" w:rsidP="004528FB">
            <w:pPr>
              <w:spacing w:before="60"/>
              <w:ind w:left="34"/>
              <w:rPr>
                <w:sz w:val="20"/>
              </w:rPr>
            </w:pPr>
            <w:r w:rsidRPr="005051CB">
              <w:rPr>
                <w:sz w:val="20"/>
              </w:rPr>
              <w:t>o = order(s)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ad = added or inserted</w:t>
            </w:r>
          </w:p>
        </w:tc>
        <w:tc>
          <w:tcPr>
            <w:tcW w:w="3686" w:type="dxa"/>
            <w:shd w:val="clear" w:color="auto" w:fill="auto"/>
          </w:tcPr>
          <w:p w:rsidR="00FA0D7C" w:rsidRPr="005051CB" w:rsidRDefault="00FA0D7C" w:rsidP="004528FB">
            <w:pPr>
              <w:spacing w:before="60"/>
              <w:ind w:left="34"/>
              <w:rPr>
                <w:sz w:val="20"/>
              </w:rPr>
            </w:pPr>
            <w:r w:rsidRPr="005051CB">
              <w:rPr>
                <w:sz w:val="20"/>
              </w:rPr>
              <w:t>Ord = Ordinance</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am = amended</w:t>
            </w:r>
          </w:p>
        </w:tc>
        <w:tc>
          <w:tcPr>
            <w:tcW w:w="3686" w:type="dxa"/>
            <w:shd w:val="clear" w:color="auto" w:fill="auto"/>
          </w:tcPr>
          <w:p w:rsidR="00FA0D7C" w:rsidRPr="005051CB" w:rsidRDefault="00FA0D7C" w:rsidP="004528FB">
            <w:pPr>
              <w:spacing w:before="60"/>
              <w:ind w:left="34"/>
              <w:rPr>
                <w:sz w:val="20"/>
              </w:rPr>
            </w:pPr>
            <w:r w:rsidRPr="005051CB">
              <w:rPr>
                <w:sz w:val="20"/>
              </w:rPr>
              <w:t>orig = original</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amdt = amendment</w:t>
            </w:r>
          </w:p>
        </w:tc>
        <w:tc>
          <w:tcPr>
            <w:tcW w:w="3686" w:type="dxa"/>
            <w:shd w:val="clear" w:color="auto" w:fill="auto"/>
          </w:tcPr>
          <w:p w:rsidR="00FA0D7C" w:rsidRPr="005051CB" w:rsidRDefault="00FA0D7C" w:rsidP="004528FB">
            <w:pPr>
              <w:spacing w:before="60"/>
              <w:ind w:left="34"/>
              <w:rPr>
                <w:sz w:val="20"/>
              </w:rPr>
            </w:pPr>
            <w:r w:rsidRPr="005051CB">
              <w:rPr>
                <w:sz w:val="20"/>
              </w:rPr>
              <w:t>par = paragraph(s)/subparagraph(s)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c = clause(s)</w:t>
            </w:r>
          </w:p>
        </w:tc>
        <w:tc>
          <w:tcPr>
            <w:tcW w:w="3686" w:type="dxa"/>
            <w:shd w:val="clear" w:color="auto" w:fill="auto"/>
          </w:tcPr>
          <w:p w:rsidR="00FA0D7C" w:rsidRPr="005051CB" w:rsidRDefault="00FA0D7C" w:rsidP="004528FB">
            <w:pPr>
              <w:ind w:left="34"/>
              <w:rPr>
                <w:sz w:val="20"/>
              </w:rPr>
            </w:pPr>
            <w:r w:rsidRPr="005051CB">
              <w:rPr>
                <w:sz w:val="20"/>
              </w:rPr>
              <w:t xml:space="preserve">    /sub</w:t>
            </w:r>
            <w:r>
              <w:rPr>
                <w:sz w:val="20"/>
              </w:rPr>
              <w:noBreakHyphen/>
            </w:r>
            <w:r w:rsidRPr="005051CB">
              <w:rPr>
                <w:sz w:val="20"/>
              </w:rPr>
              <w:t>subparagraph(s)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C[x] = Compilation No. x</w:t>
            </w:r>
          </w:p>
        </w:tc>
        <w:tc>
          <w:tcPr>
            <w:tcW w:w="3686" w:type="dxa"/>
            <w:shd w:val="clear" w:color="auto" w:fill="auto"/>
          </w:tcPr>
          <w:p w:rsidR="00FA0D7C" w:rsidRPr="005051CB" w:rsidRDefault="00FA0D7C" w:rsidP="004528FB">
            <w:pPr>
              <w:spacing w:before="60"/>
              <w:ind w:left="34"/>
              <w:rPr>
                <w:sz w:val="20"/>
              </w:rPr>
            </w:pPr>
            <w:r w:rsidRPr="005051CB">
              <w:rPr>
                <w:sz w:val="20"/>
              </w:rPr>
              <w:t>pres = present</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Ch = Chapter(s)</w:t>
            </w:r>
          </w:p>
        </w:tc>
        <w:tc>
          <w:tcPr>
            <w:tcW w:w="3686" w:type="dxa"/>
            <w:shd w:val="clear" w:color="auto" w:fill="auto"/>
          </w:tcPr>
          <w:p w:rsidR="00FA0D7C" w:rsidRPr="005051CB" w:rsidRDefault="00FA0D7C" w:rsidP="004528FB">
            <w:pPr>
              <w:spacing w:before="60"/>
              <w:ind w:left="34"/>
              <w:rPr>
                <w:sz w:val="20"/>
              </w:rPr>
            </w:pPr>
            <w:r w:rsidRPr="005051CB">
              <w:rPr>
                <w:sz w:val="20"/>
              </w:rPr>
              <w:t>prev = previous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def = definition(s)</w:t>
            </w:r>
          </w:p>
        </w:tc>
        <w:tc>
          <w:tcPr>
            <w:tcW w:w="3686" w:type="dxa"/>
            <w:shd w:val="clear" w:color="auto" w:fill="auto"/>
          </w:tcPr>
          <w:p w:rsidR="00FA0D7C" w:rsidRPr="005051CB" w:rsidRDefault="00FA0D7C" w:rsidP="004528FB">
            <w:pPr>
              <w:spacing w:before="60"/>
              <w:ind w:left="34"/>
              <w:rPr>
                <w:sz w:val="20"/>
              </w:rPr>
            </w:pPr>
            <w:r w:rsidRPr="005051CB">
              <w:rPr>
                <w:sz w:val="20"/>
              </w:rPr>
              <w:t>(prev…) = previously</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Dict = Dictionary</w:t>
            </w:r>
          </w:p>
        </w:tc>
        <w:tc>
          <w:tcPr>
            <w:tcW w:w="3686" w:type="dxa"/>
            <w:shd w:val="clear" w:color="auto" w:fill="auto"/>
          </w:tcPr>
          <w:p w:rsidR="00FA0D7C" w:rsidRPr="005051CB" w:rsidRDefault="00FA0D7C" w:rsidP="004528FB">
            <w:pPr>
              <w:spacing w:before="60"/>
              <w:ind w:left="34"/>
              <w:rPr>
                <w:sz w:val="20"/>
              </w:rPr>
            </w:pPr>
            <w:r w:rsidRPr="005051CB">
              <w:rPr>
                <w:sz w:val="20"/>
              </w:rPr>
              <w:t>Pt = Part(s)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disallowed = disallowed by Parliament</w:t>
            </w:r>
          </w:p>
        </w:tc>
        <w:tc>
          <w:tcPr>
            <w:tcW w:w="3686" w:type="dxa"/>
            <w:shd w:val="clear" w:color="auto" w:fill="auto"/>
          </w:tcPr>
          <w:p w:rsidR="00FA0D7C" w:rsidRPr="005051CB" w:rsidRDefault="00FA0D7C" w:rsidP="004528FB">
            <w:pPr>
              <w:spacing w:before="60"/>
              <w:ind w:left="34"/>
              <w:rPr>
                <w:sz w:val="20"/>
              </w:rPr>
            </w:pPr>
            <w:r w:rsidRPr="005051CB">
              <w:rPr>
                <w:sz w:val="20"/>
              </w:rPr>
              <w:t>r = regulation(s)/rule(s)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Div = Division(s)</w:t>
            </w:r>
          </w:p>
        </w:tc>
        <w:tc>
          <w:tcPr>
            <w:tcW w:w="3686" w:type="dxa"/>
            <w:shd w:val="clear" w:color="auto" w:fill="auto"/>
          </w:tcPr>
          <w:p w:rsidR="00FA0D7C" w:rsidRPr="005051CB" w:rsidRDefault="00FA0D7C" w:rsidP="004528FB">
            <w:pPr>
              <w:spacing w:before="60"/>
              <w:ind w:left="34"/>
              <w:rPr>
                <w:sz w:val="20"/>
              </w:rPr>
            </w:pPr>
            <w:r w:rsidRPr="005051CB">
              <w:rPr>
                <w:sz w:val="20"/>
              </w:rPr>
              <w:t>Reg = Regulation/Regulations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exp = expires/expired or ceases/ceased to have</w:t>
            </w:r>
          </w:p>
        </w:tc>
        <w:tc>
          <w:tcPr>
            <w:tcW w:w="3686" w:type="dxa"/>
            <w:shd w:val="clear" w:color="auto" w:fill="auto"/>
          </w:tcPr>
          <w:p w:rsidR="00FA0D7C" w:rsidRPr="005051CB" w:rsidRDefault="00FA0D7C" w:rsidP="004528FB">
            <w:pPr>
              <w:spacing w:before="60"/>
              <w:ind w:left="34"/>
              <w:rPr>
                <w:sz w:val="20"/>
              </w:rPr>
            </w:pPr>
            <w:r w:rsidRPr="005051CB">
              <w:rPr>
                <w:sz w:val="20"/>
              </w:rPr>
              <w:t>reloc = relocated</w:t>
            </w:r>
          </w:p>
        </w:tc>
      </w:tr>
      <w:tr w:rsidR="00FA0D7C" w:rsidRPr="005051CB" w:rsidTr="004528FB">
        <w:tc>
          <w:tcPr>
            <w:tcW w:w="4253" w:type="dxa"/>
            <w:shd w:val="clear" w:color="auto" w:fill="auto"/>
          </w:tcPr>
          <w:p w:rsidR="00FA0D7C" w:rsidRPr="005051CB" w:rsidRDefault="00FA0D7C" w:rsidP="004528FB">
            <w:pPr>
              <w:ind w:left="34"/>
              <w:rPr>
                <w:sz w:val="20"/>
              </w:rPr>
            </w:pPr>
            <w:r w:rsidRPr="005051CB">
              <w:rPr>
                <w:sz w:val="20"/>
              </w:rPr>
              <w:t xml:space="preserve">    effect</w:t>
            </w:r>
          </w:p>
        </w:tc>
        <w:tc>
          <w:tcPr>
            <w:tcW w:w="3686" w:type="dxa"/>
            <w:shd w:val="clear" w:color="auto" w:fill="auto"/>
          </w:tcPr>
          <w:p w:rsidR="00FA0D7C" w:rsidRPr="005051CB" w:rsidRDefault="00FA0D7C" w:rsidP="004528FB">
            <w:pPr>
              <w:spacing w:before="60"/>
              <w:ind w:left="34"/>
              <w:rPr>
                <w:sz w:val="20"/>
              </w:rPr>
            </w:pPr>
            <w:r w:rsidRPr="005051CB">
              <w:rPr>
                <w:sz w:val="20"/>
              </w:rPr>
              <w:t>renum = renumbered</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F = Federal Register of Legislative Instruments</w:t>
            </w:r>
          </w:p>
        </w:tc>
        <w:tc>
          <w:tcPr>
            <w:tcW w:w="3686" w:type="dxa"/>
            <w:shd w:val="clear" w:color="auto" w:fill="auto"/>
          </w:tcPr>
          <w:p w:rsidR="00FA0D7C" w:rsidRPr="005051CB" w:rsidRDefault="00FA0D7C" w:rsidP="004528FB">
            <w:pPr>
              <w:spacing w:before="60"/>
              <w:ind w:left="34"/>
              <w:rPr>
                <w:sz w:val="20"/>
              </w:rPr>
            </w:pPr>
            <w:r w:rsidRPr="005051CB">
              <w:rPr>
                <w:sz w:val="20"/>
              </w:rPr>
              <w:t>rep = repealed</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gaz = gazette</w:t>
            </w:r>
          </w:p>
        </w:tc>
        <w:tc>
          <w:tcPr>
            <w:tcW w:w="3686" w:type="dxa"/>
            <w:shd w:val="clear" w:color="auto" w:fill="auto"/>
          </w:tcPr>
          <w:p w:rsidR="00FA0D7C" w:rsidRPr="005051CB" w:rsidRDefault="00FA0D7C" w:rsidP="004528FB">
            <w:pPr>
              <w:spacing w:before="60"/>
              <w:ind w:left="34"/>
              <w:rPr>
                <w:sz w:val="20"/>
              </w:rPr>
            </w:pPr>
            <w:r w:rsidRPr="005051CB">
              <w:rPr>
                <w:sz w:val="20"/>
              </w:rPr>
              <w:t>rs = repealed and substituted</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LI = Legislative Instrument</w:t>
            </w:r>
          </w:p>
        </w:tc>
        <w:tc>
          <w:tcPr>
            <w:tcW w:w="3686" w:type="dxa"/>
            <w:shd w:val="clear" w:color="auto" w:fill="auto"/>
          </w:tcPr>
          <w:p w:rsidR="00FA0D7C" w:rsidRPr="005051CB" w:rsidRDefault="00FA0D7C" w:rsidP="004528FB">
            <w:pPr>
              <w:spacing w:before="60"/>
              <w:ind w:left="34"/>
              <w:rPr>
                <w:sz w:val="20"/>
              </w:rPr>
            </w:pPr>
            <w:r w:rsidRPr="005051CB">
              <w:rPr>
                <w:sz w:val="20"/>
              </w:rPr>
              <w:t>s = section(s)/subsection(s)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 xml:space="preserve">LIA = </w:t>
            </w:r>
            <w:r w:rsidRPr="005051CB">
              <w:rPr>
                <w:i/>
                <w:sz w:val="20"/>
              </w:rPr>
              <w:t>Legislative Instruments Act 2003</w:t>
            </w:r>
          </w:p>
        </w:tc>
        <w:tc>
          <w:tcPr>
            <w:tcW w:w="3686" w:type="dxa"/>
            <w:shd w:val="clear" w:color="auto" w:fill="auto"/>
          </w:tcPr>
          <w:p w:rsidR="00FA0D7C" w:rsidRPr="005051CB" w:rsidRDefault="00FA0D7C" w:rsidP="004528FB">
            <w:pPr>
              <w:spacing w:before="60"/>
              <w:ind w:left="34"/>
              <w:rPr>
                <w:sz w:val="20"/>
              </w:rPr>
            </w:pPr>
            <w:r w:rsidRPr="005051CB">
              <w:rPr>
                <w:sz w:val="20"/>
              </w:rPr>
              <w:t>Sch = Schedule(s)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(md) = misdescribed amendment can be given</w:t>
            </w:r>
          </w:p>
        </w:tc>
        <w:tc>
          <w:tcPr>
            <w:tcW w:w="3686" w:type="dxa"/>
            <w:shd w:val="clear" w:color="auto" w:fill="auto"/>
          </w:tcPr>
          <w:p w:rsidR="00FA0D7C" w:rsidRPr="005051CB" w:rsidRDefault="00FA0D7C" w:rsidP="004528FB">
            <w:pPr>
              <w:spacing w:before="60"/>
              <w:ind w:left="34"/>
              <w:rPr>
                <w:sz w:val="20"/>
              </w:rPr>
            </w:pPr>
            <w:r w:rsidRPr="005051CB">
              <w:rPr>
                <w:sz w:val="20"/>
              </w:rPr>
              <w:t>Sdiv = Subdivision(s)</w:t>
            </w:r>
          </w:p>
        </w:tc>
      </w:tr>
      <w:tr w:rsidR="00FA0D7C" w:rsidRPr="005051CB" w:rsidTr="004528FB">
        <w:tc>
          <w:tcPr>
            <w:tcW w:w="4253" w:type="dxa"/>
            <w:shd w:val="clear" w:color="auto" w:fill="auto"/>
          </w:tcPr>
          <w:p w:rsidR="00FA0D7C" w:rsidRPr="005051CB" w:rsidRDefault="00FA0D7C" w:rsidP="004528FB">
            <w:pPr>
              <w:ind w:left="34"/>
              <w:rPr>
                <w:sz w:val="20"/>
              </w:rPr>
            </w:pPr>
            <w:r w:rsidRPr="005051CB">
              <w:rPr>
                <w:sz w:val="20"/>
              </w:rPr>
              <w:t xml:space="preserve">    effect</w:t>
            </w:r>
          </w:p>
        </w:tc>
        <w:tc>
          <w:tcPr>
            <w:tcW w:w="3686" w:type="dxa"/>
            <w:shd w:val="clear" w:color="auto" w:fill="auto"/>
          </w:tcPr>
          <w:p w:rsidR="00FA0D7C" w:rsidRPr="005051CB" w:rsidRDefault="00FA0D7C" w:rsidP="004528FB">
            <w:pPr>
              <w:spacing w:before="60"/>
              <w:ind w:left="34"/>
              <w:rPr>
                <w:sz w:val="20"/>
              </w:rPr>
            </w:pPr>
            <w:r w:rsidRPr="005051CB">
              <w:rPr>
                <w:sz w:val="20"/>
              </w:rPr>
              <w:t>SLI = Select Legislative Instrument</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(md not incorp) = misdescribed amendment</w:t>
            </w:r>
          </w:p>
        </w:tc>
        <w:tc>
          <w:tcPr>
            <w:tcW w:w="3686" w:type="dxa"/>
            <w:shd w:val="clear" w:color="auto" w:fill="auto"/>
          </w:tcPr>
          <w:p w:rsidR="00FA0D7C" w:rsidRPr="005051CB" w:rsidRDefault="00FA0D7C" w:rsidP="004528FB">
            <w:pPr>
              <w:spacing w:before="60"/>
              <w:ind w:left="34"/>
              <w:rPr>
                <w:sz w:val="20"/>
              </w:rPr>
            </w:pPr>
            <w:r w:rsidRPr="005051CB">
              <w:rPr>
                <w:sz w:val="20"/>
              </w:rPr>
              <w:t>SR = Statutory Rules</w:t>
            </w:r>
          </w:p>
        </w:tc>
      </w:tr>
      <w:tr w:rsidR="00FA0D7C" w:rsidRPr="005051CB" w:rsidTr="004528FB">
        <w:tc>
          <w:tcPr>
            <w:tcW w:w="4253" w:type="dxa"/>
            <w:shd w:val="clear" w:color="auto" w:fill="auto"/>
          </w:tcPr>
          <w:p w:rsidR="00FA0D7C" w:rsidRPr="005051CB" w:rsidRDefault="00FA0D7C" w:rsidP="004528FB">
            <w:pPr>
              <w:ind w:left="34"/>
              <w:rPr>
                <w:sz w:val="20"/>
              </w:rPr>
            </w:pPr>
            <w:r w:rsidRPr="005051CB">
              <w:rPr>
                <w:sz w:val="20"/>
              </w:rPr>
              <w:t xml:space="preserve">    cannot be given effect</w:t>
            </w:r>
          </w:p>
        </w:tc>
        <w:tc>
          <w:tcPr>
            <w:tcW w:w="3686" w:type="dxa"/>
            <w:shd w:val="clear" w:color="auto" w:fill="auto"/>
          </w:tcPr>
          <w:p w:rsidR="00FA0D7C" w:rsidRPr="005051CB" w:rsidRDefault="00FA0D7C" w:rsidP="004528FB">
            <w:pPr>
              <w:spacing w:before="60"/>
              <w:ind w:left="34"/>
              <w:rPr>
                <w:sz w:val="20"/>
              </w:rPr>
            </w:pPr>
            <w:r w:rsidRPr="005051CB">
              <w:rPr>
                <w:sz w:val="20"/>
              </w:rPr>
              <w:t>Sub</w:t>
            </w:r>
            <w:r>
              <w:rPr>
                <w:sz w:val="20"/>
              </w:rPr>
              <w:noBreakHyphen/>
            </w:r>
            <w:r w:rsidRPr="005051CB">
              <w:rPr>
                <w:sz w:val="20"/>
              </w:rPr>
              <w:t>Ch = Sub</w:t>
            </w:r>
            <w:r>
              <w:rPr>
                <w:sz w:val="20"/>
              </w:rPr>
              <w:noBreakHyphen/>
            </w:r>
            <w:r w:rsidRPr="005051CB">
              <w:rPr>
                <w:sz w:val="20"/>
              </w:rPr>
              <w:t>Chapter(s)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mod = modified/modification</w:t>
            </w:r>
          </w:p>
        </w:tc>
        <w:tc>
          <w:tcPr>
            <w:tcW w:w="3686" w:type="dxa"/>
            <w:shd w:val="clear" w:color="auto" w:fill="auto"/>
          </w:tcPr>
          <w:p w:rsidR="00FA0D7C" w:rsidRPr="005051CB" w:rsidRDefault="00FA0D7C" w:rsidP="004528FB">
            <w:pPr>
              <w:spacing w:before="60"/>
              <w:ind w:left="34"/>
              <w:rPr>
                <w:sz w:val="20"/>
              </w:rPr>
            </w:pPr>
            <w:r w:rsidRPr="005051CB">
              <w:rPr>
                <w:sz w:val="20"/>
              </w:rPr>
              <w:t>SubPt = Subpart(s)</w:t>
            </w:r>
          </w:p>
        </w:tc>
      </w:tr>
      <w:tr w:rsidR="00FA0D7C" w:rsidRPr="005051CB" w:rsidTr="004528FB">
        <w:tc>
          <w:tcPr>
            <w:tcW w:w="4253" w:type="dxa"/>
            <w:shd w:val="clear" w:color="auto" w:fill="auto"/>
          </w:tcPr>
          <w:p w:rsidR="00FA0D7C" w:rsidRPr="005051CB" w:rsidRDefault="00FA0D7C" w:rsidP="004528FB">
            <w:pPr>
              <w:spacing w:before="60"/>
              <w:ind w:left="34"/>
              <w:rPr>
                <w:sz w:val="20"/>
              </w:rPr>
            </w:pPr>
            <w:r w:rsidRPr="005051CB">
              <w:rPr>
                <w:sz w:val="20"/>
              </w:rPr>
              <w:t>No. = Number(s)</w:t>
            </w:r>
          </w:p>
        </w:tc>
        <w:tc>
          <w:tcPr>
            <w:tcW w:w="3686" w:type="dxa"/>
            <w:shd w:val="clear" w:color="auto" w:fill="auto"/>
          </w:tcPr>
          <w:p w:rsidR="00FA0D7C" w:rsidRPr="005051CB" w:rsidRDefault="00FA0D7C" w:rsidP="004528FB">
            <w:pPr>
              <w:spacing w:before="60"/>
              <w:ind w:left="34"/>
              <w:rPr>
                <w:sz w:val="20"/>
              </w:rPr>
            </w:pPr>
            <w:r w:rsidRPr="005051CB">
              <w:rPr>
                <w:sz w:val="20"/>
                <w:u w:val="single"/>
              </w:rPr>
              <w:t>underlining</w:t>
            </w:r>
            <w:r w:rsidRPr="005051CB">
              <w:rPr>
                <w:sz w:val="20"/>
              </w:rPr>
              <w:t xml:space="preserve"> = whole or part not</w:t>
            </w:r>
          </w:p>
        </w:tc>
      </w:tr>
      <w:tr w:rsidR="00FA0D7C" w:rsidRPr="005051CB" w:rsidTr="004528FB">
        <w:tc>
          <w:tcPr>
            <w:tcW w:w="4253" w:type="dxa"/>
            <w:shd w:val="clear" w:color="auto" w:fill="auto"/>
          </w:tcPr>
          <w:p w:rsidR="00FA0D7C" w:rsidRPr="005051CB" w:rsidRDefault="00FA0D7C" w:rsidP="004528FB">
            <w:pPr>
              <w:spacing w:before="60"/>
              <w:ind w:left="34"/>
              <w:rPr>
                <w:sz w:val="20"/>
              </w:rPr>
            </w:pPr>
          </w:p>
        </w:tc>
        <w:tc>
          <w:tcPr>
            <w:tcW w:w="3686" w:type="dxa"/>
            <w:shd w:val="clear" w:color="auto" w:fill="auto"/>
          </w:tcPr>
          <w:p w:rsidR="00FA0D7C" w:rsidRPr="005051CB" w:rsidRDefault="00FA0D7C" w:rsidP="004528FB">
            <w:pPr>
              <w:ind w:left="34"/>
              <w:rPr>
                <w:sz w:val="20"/>
              </w:rPr>
            </w:pPr>
            <w:r w:rsidRPr="005051CB">
              <w:rPr>
                <w:sz w:val="20"/>
              </w:rPr>
              <w:t xml:space="preserve">    commenced or to be commenced</w:t>
            </w:r>
          </w:p>
        </w:tc>
      </w:tr>
    </w:tbl>
    <w:p w:rsidR="00FA0D7C" w:rsidRPr="005051CB" w:rsidRDefault="00FA0D7C" w:rsidP="00FA0D7C">
      <w:pPr>
        <w:pStyle w:val="Tabletext"/>
      </w:pPr>
    </w:p>
    <w:p w:rsidR="00C10047" w:rsidRPr="003C6796" w:rsidRDefault="00C10047" w:rsidP="00C10047">
      <w:pPr>
        <w:pStyle w:val="ENotesHeading2"/>
        <w:pageBreakBefore/>
        <w:outlineLvl w:val="9"/>
      </w:pPr>
      <w:bookmarkStart w:id="321" w:name="_Toc434416467"/>
      <w:r w:rsidRPr="003C6796">
        <w:lastRenderedPageBreak/>
        <w:t>Endnote 3—Legislation history</w:t>
      </w:r>
      <w:bookmarkEnd w:id="321"/>
    </w:p>
    <w:p w:rsidR="00C10047" w:rsidRPr="003C6796" w:rsidRDefault="00C10047" w:rsidP="00C10047">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C10047" w:rsidRPr="003C6796" w:rsidTr="0056129C">
        <w:trPr>
          <w:cantSplit/>
          <w:tblHeader/>
        </w:trPr>
        <w:tc>
          <w:tcPr>
            <w:tcW w:w="1841" w:type="dxa"/>
            <w:tcBorders>
              <w:top w:val="single" w:sz="12" w:space="0" w:color="auto"/>
              <w:bottom w:val="single" w:sz="12" w:space="0" w:color="auto"/>
            </w:tcBorders>
            <w:shd w:val="clear" w:color="auto" w:fill="auto"/>
          </w:tcPr>
          <w:p w:rsidR="00C10047" w:rsidRPr="003C6796" w:rsidRDefault="00C10047" w:rsidP="00170624">
            <w:pPr>
              <w:pStyle w:val="ENoteTableHeading"/>
            </w:pPr>
            <w:r w:rsidRPr="003C6796">
              <w:t>Act</w:t>
            </w:r>
          </w:p>
        </w:tc>
        <w:tc>
          <w:tcPr>
            <w:tcW w:w="993" w:type="dxa"/>
            <w:tcBorders>
              <w:top w:val="single" w:sz="12" w:space="0" w:color="auto"/>
              <w:bottom w:val="single" w:sz="12" w:space="0" w:color="auto"/>
            </w:tcBorders>
            <w:shd w:val="clear" w:color="auto" w:fill="auto"/>
          </w:tcPr>
          <w:p w:rsidR="00C10047" w:rsidRPr="003C6796" w:rsidRDefault="00C10047" w:rsidP="00170624">
            <w:pPr>
              <w:pStyle w:val="ENoteTableHeading"/>
            </w:pPr>
            <w:r w:rsidRPr="003C6796">
              <w:t>Number and year</w:t>
            </w:r>
          </w:p>
        </w:tc>
        <w:tc>
          <w:tcPr>
            <w:tcW w:w="994" w:type="dxa"/>
            <w:tcBorders>
              <w:top w:val="single" w:sz="12" w:space="0" w:color="auto"/>
              <w:bottom w:val="single" w:sz="12" w:space="0" w:color="auto"/>
            </w:tcBorders>
            <w:shd w:val="clear" w:color="auto" w:fill="auto"/>
          </w:tcPr>
          <w:p w:rsidR="00C10047" w:rsidRPr="003C6796" w:rsidRDefault="00C10047" w:rsidP="00170624">
            <w:pPr>
              <w:pStyle w:val="ENoteTableHeading"/>
            </w:pPr>
            <w:r w:rsidRPr="003C6796">
              <w:t>Assent</w:t>
            </w:r>
          </w:p>
        </w:tc>
        <w:tc>
          <w:tcPr>
            <w:tcW w:w="1845" w:type="dxa"/>
            <w:tcBorders>
              <w:top w:val="single" w:sz="12" w:space="0" w:color="auto"/>
              <w:bottom w:val="single" w:sz="12" w:space="0" w:color="auto"/>
            </w:tcBorders>
            <w:shd w:val="clear" w:color="auto" w:fill="auto"/>
          </w:tcPr>
          <w:p w:rsidR="00C10047" w:rsidRPr="003C6796" w:rsidRDefault="00C10047" w:rsidP="00170624">
            <w:pPr>
              <w:pStyle w:val="ENoteTableHeading"/>
            </w:pPr>
            <w:r w:rsidRPr="003C6796">
              <w:t>Commencement</w:t>
            </w:r>
          </w:p>
        </w:tc>
        <w:tc>
          <w:tcPr>
            <w:tcW w:w="1417" w:type="dxa"/>
            <w:tcBorders>
              <w:top w:val="single" w:sz="12" w:space="0" w:color="auto"/>
              <w:bottom w:val="single" w:sz="12" w:space="0" w:color="auto"/>
            </w:tcBorders>
            <w:shd w:val="clear" w:color="auto" w:fill="auto"/>
          </w:tcPr>
          <w:p w:rsidR="00C10047" w:rsidRPr="003C6796" w:rsidRDefault="00C10047" w:rsidP="00170624">
            <w:pPr>
              <w:pStyle w:val="ENoteTableHeading"/>
            </w:pPr>
            <w:r w:rsidRPr="003C6796">
              <w:t>Application, saving and transitional provisions</w:t>
            </w:r>
          </w:p>
        </w:tc>
      </w:tr>
      <w:tr w:rsidR="000306D2" w:rsidRPr="003C6796" w:rsidTr="0056129C">
        <w:trPr>
          <w:cantSplit/>
        </w:trPr>
        <w:tc>
          <w:tcPr>
            <w:tcW w:w="1841" w:type="dxa"/>
            <w:tcBorders>
              <w:top w:val="single" w:sz="12" w:space="0" w:color="auto"/>
              <w:bottom w:val="single" w:sz="4" w:space="0" w:color="auto"/>
            </w:tcBorders>
            <w:shd w:val="clear" w:color="auto" w:fill="auto"/>
          </w:tcPr>
          <w:p w:rsidR="000306D2" w:rsidRPr="003C6796" w:rsidRDefault="000306D2" w:rsidP="000306D2">
            <w:pPr>
              <w:pStyle w:val="ENoteTableText"/>
            </w:pPr>
            <w:r w:rsidRPr="003C6796">
              <w:t>Private Health Insurance Act 2007</w:t>
            </w:r>
          </w:p>
        </w:tc>
        <w:tc>
          <w:tcPr>
            <w:tcW w:w="993" w:type="dxa"/>
            <w:tcBorders>
              <w:top w:val="single" w:sz="12" w:space="0" w:color="auto"/>
              <w:bottom w:val="single" w:sz="4" w:space="0" w:color="auto"/>
            </w:tcBorders>
            <w:shd w:val="clear" w:color="auto" w:fill="auto"/>
          </w:tcPr>
          <w:p w:rsidR="000306D2" w:rsidRPr="003C6796" w:rsidRDefault="000306D2" w:rsidP="000306D2">
            <w:pPr>
              <w:pStyle w:val="ENoteTableText"/>
            </w:pPr>
            <w:r w:rsidRPr="003C6796">
              <w:t>31, 2007</w:t>
            </w:r>
          </w:p>
        </w:tc>
        <w:tc>
          <w:tcPr>
            <w:tcW w:w="994" w:type="dxa"/>
            <w:tcBorders>
              <w:top w:val="single" w:sz="12" w:space="0" w:color="auto"/>
              <w:bottom w:val="single" w:sz="4" w:space="0" w:color="auto"/>
            </w:tcBorders>
            <w:shd w:val="clear" w:color="auto" w:fill="auto"/>
          </w:tcPr>
          <w:p w:rsidR="000306D2" w:rsidRPr="003C6796" w:rsidRDefault="000306D2" w:rsidP="000306D2">
            <w:pPr>
              <w:pStyle w:val="ENoteTableText"/>
            </w:pPr>
            <w:r w:rsidRPr="003C6796">
              <w:t>30 Mar 2007</w:t>
            </w:r>
          </w:p>
        </w:tc>
        <w:tc>
          <w:tcPr>
            <w:tcW w:w="1845" w:type="dxa"/>
            <w:tcBorders>
              <w:top w:val="single" w:sz="12" w:space="0" w:color="auto"/>
              <w:bottom w:val="single" w:sz="4" w:space="0" w:color="auto"/>
            </w:tcBorders>
            <w:shd w:val="clear" w:color="auto" w:fill="auto"/>
          </w:tcPr>
          <w:p w:rsidR="000306D2" w:rsidRPr="003C6796" w:rsidRDefault="000306D2" w:rsidP="000306D2">
            <w:pPr>
              <w:pStyle w:val="ENoteTableText"/>
            </w:pPr>
            <w:r w:rsidRPr="003C6796">
              <w:t>1 Apr 2007</w:t>
            </w:r>
            <w:r w:rsidR="00B149B4" w:rsidRPr="003C6796">
              <w:t xml:space="preserve"> (s 1</w:t>
            </w:r>
            <w:r w:rsidR="003C6796">
              <w:noBreakHyphen/>
            </w:r>
            <w:r w:rsidR="00B149B4" w:rsidRPr="003C6796">
              <w:t>5)</w:t>
            </w:r>
          </w:p>
        </w:tc>
        <w:tc>
          <w:tcPr>
            <w:tcW w:w="1417" w:type="dxa"/>
            <w:tcBorders>
              <w:top w:val="single" w:sz="12" w:space="0" w:color="auto"/>
              <w:bottom w:val="single" w:sz="4" w:space="0" w:color="auto"/>
            </w:tcBorders>
            <w:shd w:val="clear" w:color="auto" w:fill="auto"/>
          </w:tcPr>
          <w:p w:rsidR="000306D2" w:rsidRPr="003C6796" w:rsidRDefault="000306D2" w:rsidP="000306D2">
            <w:pPr>
              <w:pStyle w:val="ENoteTableText"/>
            </w:pP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Private Health Insurance (Transitional Provisions and Consequential Amendments) Act 2007</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32, 2007</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30 Mar 2007</w:t>
            </w:r>
          </w:p>
        </w:tc>
        <w:tc>
          <w:tcPr>
            <w:tcW w:w="1845" w:type="dxa"/>
            <w:tcBorders>
              <w:top w:val="single" w:sz="4" w:space="0" w:color="auto"/>
              <w:bottom w:val="single" w:sz="4" w:space="0" w:color="auto"/>
            </w:tcBorders>
            <w:shd w:val="clear" w:color="auto" w:fill="auto"/>
          </w:tcPr>
          <w:p w:rsidR="000306D2" w:rsidRPr="003C6796" w:rsidRDefault="000306D2" w:rsidP="005011B1">
            <w:pPr>
              <w:pStyle w:val="ENoteTableText"/>
            </w:pPr>
            <w:r w:rsidRPr="003C6796">
              <w:t>Sch</w:t>
            </w:r>
            <w:r w:rsidR="009C51A4" w:rsidRPr="003C6796">
              <w:t> </w:t>
            </w:r>
            <w:r w:rsidRPr="003C6796">
              <w:t>3 (items</w:t>
            </w:r>
            <w:r w:rsidR="003C6796">
              <w:t> </w:t>
            </w:r>
            <w:r w:rsidRPr="003C6796">
              <w:t>9D, 9E): 1</w:t>
            </w:r>
            <w:r w:rsidR="003C6796">
              <w:t> </w:t>
            </w:r>
            <w:r w:rsidRPr="003C6796">
              <w:t>July 2007</w:t>
            </w:r>
            <w:r w:rsidR="005011B1" w:rsidRPr="003C6796">
              <w:t xml:space="preserve"> (s 2(1) item</w:t>
            </w:r>
            <w:r w:rsidR="003C6796">
              <w:t> </w:t>
            </w:r>
            <w:r w:rsidR="005011B1" w:rsidRPr="003C6796">
              <w:t>8)</w:t>
            </w:r>
          </w:p>
        </w:tc>
        <w:tc>
          <w:tcPr>
            <w:tcW w:w="1417" w:type="dxa"/>
            <w:tcBorders>
              <w:top w:val="single" w:sz="4" w:space="0" w:color="auto"/>
              <w:bottom w:val="single" w:sz="4" w:space="0" w:color="auto"/>
            </w:tcBorders>
            <w:shd w:val="clear" w:color="auto" w:fill="auto"/>
          </w:tcPr>
          <w:p w:rsidR="000306D2" w:rsidRPr="003C6796" w:rsidRDefault="002E650F" w:rsidP="000306D2">
            <w:pPr>
              <w:pStyle w:val="ENoteTableText"/>
            </w:pPr>
            <w:r w:rsidRPr="003C6796">
              <w:t>—</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Health Legislation Amendment Act 2007</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180, 2007</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28 Sept 2007</w:t>
            </w:r>
          </w:p>
        </w:tc>
        <w:tc>
          <w:tcPr>
            <w:tcW w:w="1845" w:type="dxa"/>
            <w:tcBorders>
              <w:top w:val="single" w:sz="4" w:space="0" w:color="auto"/>
              <w:bottom w:val="single" w:sz="4" w:space="0" w:color="auto"/>
            </w:tcBorders>
            <w:shd w:val="clear" w:color="auto" w:fill="auto"/>
          </w:tcPr>
          <w:p w:rsidR="000306D2" w:rsidRPr="003C6796" w:rsidRDefault="000306D2" w:rsidP="005011B1">
            <w:pPr>
              <w:pStyle w:val="ENoteTableText"/>
            </w:pPr>
            <w:r w:rsidRPr="003C6796">
              <w:t>Sch</w:t>
            </w:r>
            <w:r w:rsidR="009C51A4" w:rsidRPr="003C6796">
              <w:t> </w:t>
            </w:r>
            <w:r w:rsidRPr="003C6796">
              <w:t>1 (items</w:t>
            </w:r>
            <w:r w:rsidR="003C6796">
              <w:t> </w:t>
            </w:r>
            <w:r w:rsidRPr="003C6796">
              <w:t>1–3, 5): 1 Apr 2007</w:t>
            </w:r>
            <w:r w:rsidR="005011B1" w:rsidRPr="003C6796">
              <w:t xml:space="preserve"> (s 2(1) items</w:t>
            </w:r>
            <w:r w:rsidR="003C6796">
              <w:t> </w:t>
            </w:r>
            <w:r w:rsidR="005011B1" w:rsidRPr="003C6796">
              <w:t>2, 4)</w:t>
            </w:r>
            <w:r w:rsidRPr="003C6796">
              <w:br/>
              <w:t>Sch</w:t>
            </w:r>
            <w:r w:rsidR="009C51A4" w:rsidRPr="003C6796">
              <w:t> </w:t>
            </w:r>
            <w:r w:rsidRPr="003C6796">
              <w:t>1 (items</w:t>
            </w:r>
            <w:r w:rsidR="003C6796">
              <w:t> </w:t>
            </w:r>
            <w:r w:rsidRPr="003C6796">
              <w:t>4–4B, 6): 29 Sept 2007</w:t>
            </w:r>
            <w:r w:rsidR="005011B1" w:rsidRPr="003C6796">
              <w:t xml:space="preserve"> (s 2(1) items</w:t>
            </w:r>
            <w:r w:rsidR="003C6796">
              <w:t> </w:t>
            </w:r>
            <w:r w:rsidR="005011B1" w:rsidRPr="003C6796">
              <w:t>3, 5)</w:t>
            </w:r>
          </w:p>
        </w:tc>
        <w:tc>
          <w:tcPr>
            <w:tcW w:w="1417" w:type="dxa"/>
            <w:tcBorders>
              <w:top w:val="single" w:sz="4" w:space="0" w:color="auto"/>
              <w:bottom w:val="single" w:sz="4" w:space="0" w:color="auto"/>
            </w:tcBorders>
            <w:shd w:val="clear" w:color="auto" w:fill="auto"/>
          </w:tcPr>
          <w:p w:rsidR="000306D2" w:rsidRPr="003C6796" w:rsidRDefault="000306D2" w:rsidP="005011B1">
            <w:pPr>
              <w:pStyle w:val="ENoteTableText"/>
            </w:pPr>
            <w:r w:rsidRPr="003C6796">
              <w:t>Sch 1 (items</w:t>
            </w:r>
            <w:r w:rsidR="003C6796">
              <w:t> </w:t>
            </w:r>
            <w:r w:rsidRPr="003C6796">
              <w:t>5, 6)</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Private Health Insurance Legislation Amendment Act 2008</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54, 2008</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25</w:t>
            </w:r>
            <w:r w:rsidR="003C6796">
              <w:t> </w:t>
            </w:r>
            <w:r w:rsidRPr="003C6796">
              <w:t>June 2008</w:t>
            </w:r>
          </w:p>
        </w:tc>
        <w:tc>
          <w:tcPr>
            <w:tcW w:w="1845"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25</w:t>
            </w:r>
            <w:r w:rsidR="003C6796">
              <w:t> </w:t>
            </w:r>
            <w:r w:rsidRPr="003C6796">
              <w:t>June 2008</w:t>
            </w:r>
            <w:r w:rsidR="005011B1" w:rsidRPr="003C6796">
              <w:t xml:space="preserve"> (s 2)</w:t>
            </w:r>
          </w:p>
        </w:tc>
        <w:tc>
          <w:tcPr>
            <w:tcW w:w="1417" w:type="dxa"/>
            <w:tcBorders>
              <w:top w:val="single" w:sz="4" w:space="0" w:color="auto"/>
              <w:bottom w:val="single" w:sz="4" w:space="0" w:color="auto"/>
            </w:tcBorders>
            <w:shd w:val="clear" w:color="auto" w:fill="auto"/>
          </w:tcPr>
          <w:p w:rsidR="000306D2" w:rsidRPr="003C6796" w:rsidRDefault="000306D2" w:rsidP="005011B1">
            <w:pPr>
              <w:pStyle w:val="ENoteTableText"/>
            </w:pPr>
            <w:r w:rsidRPr="003C6796">
              <w:t>Sch 3 (items</w:t>
            </w:r>
            <w:r w:rsidR="003C6796">
              <w:t> </w:t>
            </w:r>
            <w:r w:rsidRPr="003C6796">
              <w:t>3, 4)</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Private Health Insurance Legislation Amendment Act 2009</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66, 2009</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1</w:t>
            </w:r>
            <w:r w:rsidR="003C6796">
              <w:t> </w:t>
            </w:r>
            <w:r w:rsidRPr="003C6796">
              <w:t>July 2009</w:t>
            </w:r>
          </w:p>
        </w:tc>
        <w:tc>
          <w:tcPr>
            <w:tcW w:w="1845" w:type="dxa"/>
            <w:tcBorders>
              <w:top w:val="single" w:sz="4" w:space="0" w:color="auto"/>
              <w:bottom w:val="single" w:sz="4" w:space="0" w:color="auto"/>
            </w:tcBorders>
            <w:shd w:val="clear" w:color="auto" w:fill="auto"/>
          </w:tcPr>
          <w:p w:rsidR="000306D2" w:rsidRPr="003C6796" w:rsidRDefault="000306D2" w:rsidP="005011B1">
            <w:pPr>
              <w:pStyle w:val="ENoteTableText"/>
            </w:pPr>
            <w:r w:rsidRPr="003C6796">
              <w:t>Sch</w:t>
            </w:r>
            <w:r w:rsidR="009C51A4" w:rsidRPr="003C6796">
              <w:t> </w:t>
            </w:r>
            <w:r w:rsidRPr="003C6796">
              <w:t>1 (items</w:t>
            </w:r>
            <w:r w:rsidR="003C6796">
              <w:t> </w:t>
            </w:r>
            <w:r w:rsidRPr="003C6796">
              <w:t>2–14): 1</w:t>
            </w:r>
            <w:r w:rsidR="003C6796">
              <w:t> </w:t>
            </w:r>
            <w:r w:rsidRPr="003C6796">
              <w:t>July 2009 (s 2(1)</w:t>
            </w:r>
            <w:r w:rsidR="005011B1" w:rsidRPr="003C6796">
              <w:t xml:space="preserve"> items</w:t>
            </w:r>
            <w:r w:rsidR="003C6796">
              <w:t> </w:t>
            </w:r>
            <w:r w:rsidR="005011B1" w:rsidRPr="003C6796">
              <w:t>2–5</w:t>
            </w:r>
            <w:r w:rsidRPr="003C6796">
              <w:t>)</w:t>
            </w:r>
          </w:p>
        </w:tc>
        <w:tc>
          <w:tcPr>
            <w:tcW w:w="1417"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Statute Law Revision Act 2010</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8, 2010</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1 Mar 2010</w:t>
            </w:r>
          </w:p>
        </w:tc>
        <w:tc>
          <w:tcPr>
            <w:tcW w:w="1845" w:type="dxa"/>
            <w:tcBorders>
              <w:top w:val="single" w:sz="4" w:space="0" w:color="auto"/>
              <w:bottom w:val="single" w:sz="4" w:space="0" w:color="auto"/>
            </w:tcBorders>
            <w:shd w:val="clear" w:color="auto" w:fill="auto"/>
          </w:tcPr>
          <w:p w:rsidR="000306D2" w:rsidRPr="003C6796" w:rsidRDefault="000306D2" w:rsidP="00B004D2">
            <w:pPr>
              <w:pStyle w:val="ENoteTableText"/>
              <w:rPr>
                <w:i/>
              </w:rPr>
            </w:pPr>
            <w:r w:rsidRPr="003C6796">
              <w:t>Sch</w:t>
            </w:r>
            <w:r w:rsidR="009C51A4" w:rsidRPr="003C6796">
              <w:t> </w:t>
            </w:r>
            <w:r w:rsidRPr="003C6796">
              <w:t>5 (item</w:t>
            </w:r>
            <w:r w:rsidR="003C6796">
              <w:t> </w:t>
            </w:r>
            <w:r w:rsidRPr="003C6796">
              <w:t xml:space="preserve">137(a)): </w:t>
            </w:r>
            <w:r w:rsidR="00BC1E47" w:rsidRPr="003C6796">
              <w:t>1</w:t>
            </w:r>
            <w:r w:rsidR="00B004D2">
              <w:t> </w:t>
            </w:r>
            <w:r w:rsidR="00BC1E47" w:rsidRPr="003C6796">
              <w:t>Mar 2010</w:t>
            </w:r>
            <w:r w:rsidR="00BC1E47" w:rsidRPr="003C6796">
              <w:rPr>
                <w:i/>
              </w:rPr>
              <w:t xml:space="preserve"> </w:t>
            </w:r>
            <w:r w:rsidR="00B24311" w:rsidRPr="003C6796">
              <w:t>(s 2(1) item</w:t>
            </w:r>
            <w:r w:rsidR="003C6796">
              <w:t> </w:t>
            </w:r>
            <w:r w:rsidR="00FB30D3" w:rsidRPr="003C6796">
              <w:t>38)</w:t>
            </w:r>
          </w:p>
        </w:tc>
        <w:tc>
          <w:tcPr>
            <w:tcW w:w="1417"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Private Health Insurance Legislation Amendment Act (No.</w:t>
            </w:r>
            <w:r w:rsidR="003C6796">
              <w:t> </w:t>
            </w:r>
            <w:r w:rsidRPr="003C6796">
              <w:t>1) 2010</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40, 2010</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13 Apr 2010</w:t>
            </w:r>
          </w:p>
        </w:tc>
        <w:tc>
          <w:tcPr>
            <w:tcW w:w="1845"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13 Apr 2010</w:t>
            </w:r>
            <w:r w:rsidR="00995535" w:rsidRPr="003C6796">
              <w:t xml:space="preserve"> (s 2)</w:t>
            </w:r>
          </w:p>
        </w:tc>
        <w:tc>
          <w:tcPr>
            <w:tcW w:w="1417"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Health Legislation Amendment (Australian Community Pharmacy Authority and Private Health Insurance) Act 2010</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63, 2010</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28</w:t>
            </w:r>
            <w:r w:rsidR="003C6796">
              <w:t> </w:t>
            </w:r>
            <w:r w:rsidRPr="003C6796">
              <w:t>June 2010</w:t>
            </w:r>
          </w:p>
        </w:tc>
        <w:tc>
          <w:tcPr>
            <w:tcW w:w="1845" w:type="dxa"/>
            <w:tcBorders>
              <w:top w:val="single" w:sz="4" w:space="0" w:color="auto"/>
              <w:bottom w:val="single" w:sz="4" w:space="0" w:color="auto"/>
            </w:tcBorders>
            <w:shd w:val="clear" w:color="auto" w:fill="auto"/>
          </w:tcPr>
          <w:p w:rsidR="000306D2" w:rsidRPr="003C6796" w:rsidRDefault="000306D2" w:rsidP="00995535">
            <w:pPr>
              <w:pStyle w:val="ENoteTableText"/>
            </w:pPr>
            <w:r w:rsidRPr="003C6796">
              <w:t>Sch</w:t>
            </w:r>
            <w:r w:rsidR="009C51A4" w:rsidRPr="003C6796">
              <w:t> </w:t>
            </w:r>
            <w:r w:rsidRPr="003C6796">
              <w:t>2: 1</w:t>
            </w:r>
            <w:r w:rsidR="003C6796">
              <w:t> </w:t>
            </w:r>
            <w:r w:rsidRPr="003C6796">
              <w:t>July 2010</w:t>
            </w:r>
            <w:r w:rsidR="00995535" w:rsidRPr="003C6796">
              <w:t xml:space="preserve"> </w:t>
            </w:r>
            <w:r w:rsidR="00B004D2">
              <w:br/>
            </w:r>
            <w:r w:rsidR="00995535" w:rsidRPr="003C6796">
              <w:t>(s 2(1) item</w:t>
            </w:r>
            <w:r w:rsidR="003C6796">
              <w:t> </w:t>
            </w:r>
            <w:r w:rsidR="00995535" w:rsidRPr="003C6796">
              <w:t>3)</w:t>
            </w:r>
          </w:p>
        </w:tc>
        <w:tc>
          <w:tcPr>
            <w:tcW w:w="1417"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lastRenderedPageBreak/>
              <w:t>Trade Practices Amendment (Australian Consumer Law) Act (No.</w:t>
            </w:r>
            <w:r w:rsidR="003C6796">
              <w:t> </w:t>
            </w:r>
            <w:r w:rsidRPr="003C6796">
              <w:t>2) 2010</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103, 2010</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13</w:t>
            </w:r>
            <w:r w:rsidR="003C6796">
              <w:t> </w:t>
            </w:r>
            <w:r w:rsidRPr="003C6796">
              <w:t>July 2010</w:t>
            </w:r>
          </w:p>
        </w:tc>
        <w:tc>
          <w:tcPr>
            <w:tcW w:w="1845" w:type="dxa"/>
            <w:tcBorders>
              <w:top w:val="single" w:sz="4" w:space="0" w:color="auto"/>
              <w:bottom w:val="single" w:sz="4" w:space="0" w:color="auto"/>
            </w:tcBorders>
            <w:shd w:val="clear" w:color="auto" w:fill="auto"/>
          </w:tcPr>
          <w:p w:rsidR="000306D2" w:rsidRPr="003C6796" w:rsidRDefault="000306D2" w:rsidP="00995535">
            <w:pPr>
              <w:pStyle w:val="ENoteTableText"/>
            </w:pPr>
            <w:r w:rsidRPr="003C6796">
              <w:t>Sch</w:t>
            </w:r>
            <w:r w:rsidR="009C51A4" w:rsidRPr="003C6796">
              <w:t> </w:t>
            </w:r>
            <w:r w:rsidRPr="003C6796">
              <w:t>6 (items</w:t>
            </w:r>
            <w:r w:rsidR="003C6796">
              <w:t> </w:t>
            </w:r>
            <w:r w:rsidRPr="003C6796">
              <w:t>1, 84, 85): 1 Jan 2011</w:t>
            </w:r>
            <w:r w:rsidR="00995535" w:rsidRPr="003C6796">
              <w:t xml:space="preserve"> (s 2(1) items</w:t>
            </w:r>
            <w:r w:rsidR="003C6796">
              <w:t> </w:t>
            </w:r>
            <w:r w:rsidR="00995535" w:rsidRPr="003C6796">
              <w:t>3, 5)</w:t>
            </w:r>
          </w:p>
        </w:tc>
        <w:tc>
          <w:tcPr>
            <w:tcW w:w="1417"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Human Services Legislation Amendment Act 2011</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32, 2011</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25</w:t>
            </w:r>
            <w:r w:rsidR="003C6796">
              <w:t> </w:t>
            </w:r>
            <w:r w:rsidRPr="003C6796">
              <w:t>May 2011</w:t>
            </w:r>
          </w:p>
        </w:tc>
        <w:tc>
          <w:tcPr>
            <w:tcW w:w="1845" w:type="dxa"/>
            <w:tcBorders>
              <w:top w:val="single" w:sz="4" w:space="0" w:color="auto"/>
              <w:bottom w:val="single" w:sz="4" w:space="0" w:color="auto"/>
            </w:tcBorders>
            <w:shd w:val="clear" w:color="auto" w:fill="auto"/>
          </w:tcPr>
          <w:p w:rsidR="000306D2" w:rsidRPr="003C6796" w:rsidRDefault="000306D2" w:rsidP="00F930FA">
            <w:pPr>
              <w:pStyle w:val="ENoteTableText"/>
            </w:pPr>
            <w:r w:rsidRPr="003C6796">
              <w:t>Sch</w:t>
            </w:r>
            <w:r w:rsidR="009C51A4" w:rsidRPr="003C6796">
              <w:t> </w:t>
            </w:r>
            <w:r w:rsidRPr="003C6796">
              <w:t>4 (items</w:t>
            </w:r>
            <w:r w:rsidR="003C6796">
              <w:t> </w:t>
            </w:r>
            <w:r w:rsidRPr="003C6796">
              <w:t>506–545): 1</w:t>
            </w:r>
            <w:r w:rsidR="003C6796">
              <w:t> </w:t>
            </w:r>
            <w:r w:rsidRPr="003C6796">
              <w:t>July 2011</w:t>
            </w:r>
            <w:r w:rsidR="00F930FA" w:rsidRPr="003C6796">
              <w:t xml:space="preserve"> (s 2(1) item</w:t>
            </w:r>
            <w:r w:rsidR="003C6796">
              <w:t> </w:t>
            </w:r>
            <w:r w:rsidR="00F930FA" w:rsidRPr="003C6796">
              <w:t>3)</w:t>
            </w:r>
          </w:p>
        </w:tc>
        <w:tc>
          <w:tcPr>
            <w:tcW w:w="1417"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Acts Interpretation Amendment Act 2011</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46, 2011</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27</w:t>
            </w:r>
            <w:r w:rsidR="003C6796">
              <w:t> </w:t>
            </w:r>
            <w:r w:rsidRPr="003C6796">
              <w:t>June 2011</w:t>
            </w:r>
          </w:p>
        </w:tc>
        <w:tc>
          <w:tcPr>
            <w:tcW w:w="1845" w:type="dxa"/>
            <w:tcBorders>
              <w:top w:val="single" w:sz="4" w:space="0" w:color="auto"/>
              <w:bottom w:val="single" w:sz="4" w:space="0" w:color="auto"/>
            </w:tcBorders>
            <w:shd w:val="clear" w:color="auto" w:fill="auto"/>
          </w:tcPr>
          <w:p w:rsidR="000306D2" w:rsidRPr="003C6796" w:rsidRDefault="000306D2" w:rsidP="00EA6109">
            <w:pPr>
              <w:pStyle w:val="ENoteTableText"/>
            </w:pPr>
            <w:r w:rsidRPr="003C6796">
              <w:t>Sch</w:t>
            </w:r>
            <w:r w:rsidR="009C51A4" w:rsidRPr="003C6796">
              <w:t> </w:t>
            </w:r>
            <w:r w:rsidRPr="003C6796">
              <w:t>2 (items</w:t>
            </w:r>
            <w:r w:rsidR="003C6796">
              <w:t> </w:t>
            </w:r>
            <w:r w:rsidRPr="003C6796">
              <w:t>923–933) and Sch</w:t>
            </w:r>
            <w:r w:rsidR="009C51A4" w:rsidRPr="003C6796">
              <w:t> </w:t>
            </w:r>
            <w:r w:rsidRPr="003C6796">
              <w:t>3 (items</w:t>
            </w:r>
            <w:r w:rsidR="003C6796">
              <w:t> </w:t>
            </w:r>
            <w:r w:rsidRPr="003C6796">
              <w:t>10, 11): 27 Dec 2011</w:t>
            </w:r>
            <w:r w:rsidR="00EA6109" w:rsidRPr="003C6796">
              <w:t xml:space="preserve"> (s 2(1) items</w:t>
            </w:r>
            <w:r w:rsidR="003C6796">
              <w:t> </w:t>
            </w:r>
            <w:r w:rsidR="00EA6109" w:rsidRPr="003C6796">
              <w:t xml:space="preserve">7, </w:t>
            </w:r>
            <w:r w:rsidR="00F930FA" w:rsidRPr="003C6796">
              <w:t>12</w:t>
            </w:r>
            <w:r w:rsidR="00EA6109" w:rsidRPr="003C6796">
              <w:t>)</w:t>
            </w:r>
          </w:p>
        </w:tc>
        <w:tc>
          <w:tcPr>
            <w:tcW w:w="1417" w:type="dxa"/>
            <w:tcBorders>
              <w:top w:val="single" w:sz="4" w:space="0" w:color="auto"/>
              <w:bottom w:val="single" w:sz="4" w:space="0" w:color="auto"/>
            </w:tcBorders>
            <w:shd w:val="clear" w:color="auto" w:fill="auto"/>
          </w:tcPr>
          <w:p w:rsidR="000306D2" w:rsidRPr="003C6796" w:rsidRDefault="000306D2" w:rsidP="00F930FA">
            <w:pPr>
              <w:pStyle w:val="ENoteTableText"/>
            </w:pPr>
            <w:r w:rsidRPr="003C6796">
              <w:t>Sch 3 (items</w:t>
            </w:r>
            <w:r w:rsidR="003C6796">
              <w:t> </w:t>
            </w:r>
            <w:r w:rsidRPr="003C6796">
              <w:t>10, 11)</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Fairer Private Health Insurance Incentives Act 2012</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26, 2012</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4 Apr 2012</w:t>
            </w:r>
          </w:p>
        </w:tc>
        <w:tc>
          <w:tcPr>
            <w:tcW w:w="1845" w:type="dxa"/>
            <w:tcBorders>
              <w:top w:val="single" w:sz="4" w:space="0" w:color="auto"/>
              <w:bottom w:val="single" w:sz="4" w:space="0" w:color="auto"/>
            </w:tcBorders>
            <w:shd w:val="clear" w:color="auto" w:fill="auto"/>
          </w:tcPr>
          <w:p w:rsidR="000306D2" w:rsidRPr="003C6796" w:rsidRDefault="000306D2" w:rsidP="00380B25">
            <w:pPr>
              <w:pStyle w:val="ENoteTableText"/>
            </w:pPr>
            <w:r w:rsidRPr="003C6796">
              <w:t>Sch</w:t>
            </w:r>
            <w:r w:rsidR="009C51A4" w:rsidRPr="003C6796">
              <w:t> </w:t>
            </w:r>
            <w:r w:rsidRPr="003C6796">
              <w:t>1 (items</w:t>
            </w:r>
            <w:r w:rsidR="003C6796">
              <w:t> </w:t>
            </w:r>
            <w:r w:rsidRPr="003C6796">
              <w:t>10–40, 48(1)): 1</w:t>
            </w:r>
            <w:r w:rsidR="003C6796">
              <w:t> </w:t>
            </w:r>
            <w:r w:rsidRPr="003C6796">
              <w:t>July 2012</w:t>
            </w:r>
            <w:r w:rsidR="00380B25">
              <w:t xml:space="preserve"> </w:t>
            </w:r>
            <w:r w:rsidR="00380B25">
              <w:br/>
            </w:r>
            <w:r w:rsidR="004832C9" w:rsidRPr="003C6796">
              <w:t>(s 2(1) item</w:t>
            </w:r>
            <w:r w:rsidR="003C6796">
              <w:t> </w:t>
            </w:r>
            <w:r w:rsidR="004832C9" w:rsidRPr="003C6796">
              <w:t>2)</w:t>
            </w:r>
          </w:p>
        </w:tc>
        <w:tc>
          <w:tcPr>
            <w:tcW w:w="1417" w:type="dxa"/>
            <w:tcBorders>
              <w:top w:val="single" w:sz="4" w:space="0" w:color="auto"/>
              <w:bottom w:val="single" w:sz="4" w:space="0" w:color="auto"/>
            </w:tcBorders>
            <w:shd w:val="clear" w:color="auto" w:fill="auto"/>
          </w:tcPr>
          <w:p w:rsidR="000306D2" w:rsidRPr="003C6796" w:rsidRDefault="004832C9" w:rsidP="000306D2">
            <w:pPr>
              <w:pStyle w:val="ENoteTableText"/>
            </w:pPr>
            <w:r w:rsidRPr="003C6796">
              <w:t>Sch</w:t>
            </w:r>
            <w:r w:rsidR="000306D2" w:rsidRPr="003C6796">
              <w:t xml:space="preserve"> 1 (items</w:t>
            </w:r>
            <w:r w:rsidR="003C6796">
              <w:t> </w:t>
            </w:r>
            <w:r w:rsidR="000306D2" w:rsidRPr="003C6796">
              <w:t>15, 48(1))</w:t>
            </w:r>
          </w:p>
        </w:tc>
      </w:tr>
      <w:tr w:rsidR="000306D2" w:rsidRPr="003C6796" w:rsidTr="0056129C">
        <w:trPr>
          <w:cantSplit/>
        </w:trPr>
        <w:tc>
          <w:tcPr>
            <w:tcW w:w="1841"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Statute Law Revision Act 2012</w:t>
            </w:r>
          </w:p>
        </w:tc>
        <w:tc>
          <w:tcPr>
            <w:tcW w:w="993"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136, 2012</w:t>
            </w:r>
          </w:p>
        </w:tc>
        <w:tc>
          <w:tcPr>
            <w:tcW w:w="994"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22 Sept 2012</w:t>
            </w:r>
          </w:p>
        </w:tc>
        <w:tc>
          <w:tcPr>
            <w:tcW w:w="1845" w:type="dxa"/>
            <w:tcBorders>
              <w:top w:val="single" w:sz="4" w:space="0" w:color="auto"/>
              <w:bottom w:val="single" w:sz="4" w:space="0" w:color="auto"/>
            </w:tcBorders>
            <w:shd w:val="clear" w:color="auto" w:fill="auto"/>
          </w:tcPr>
          <w:p w:rsidR="000306D2" w:rsidRPr="003C6796" w:rsidRDefault="000306D2" w:rsidP="004832C9">
            <w:pPr>
              <w:pStyle w:val="ENoteTableText"/>
            </w:pPr>
            <w:r w:rsidRPr="003C6796">
              <w:t>Sch</w:t>
            </w:r>
            <w:r w:rsidR="009C51A4" w:rsidRPr="003C6796">
              <w:t> </w:t>
            </w:r>
            <w:r w:rsidRPr="003C6796">
              <w:t>1 (items</w:t>
            </w:r>
            <w:r w:rsidR="003C6796">
              <w:t> </w:t>
            </w:r>
            <w:r w:rsidRPr="003C6796">
              <w:t xml:space="preserve">100–103): </w:t>
            </w:r>
            <w:r w:rsidR="002477B6" w:rsidRPr="003C6796">
              <w:t>22 Sept 2012 (s 2(1) item</w:t>
            </w:r>
            <w:r w:rsidR="003C6796">
              <w:t> </w:t>
            </w:r>
            <w:r w:rsidR="002477B6" w:rsidRPr="003C6796">
              <w:t>2)</w:t>
            </w:r>
          </w:p>
        </w:tc>
        <w:tc>
          <w:tcPr>
            <w:tcW w:w="1417" w:type="dxa"/>
            <w:tcBorders>
              <w:top w:val="single" w:sz="4" w:space="0" w:color="auto"/>
              <w:bottom w:val="single" w:sz="4" w:space="0" w:color="auto"/>
            </w:tcBorders>
            <w:shd w:val="clear" w:color="auto" w:fill="auto"/>
          </w:tcPr>
          <w:p w:rsidR="000306D2" w:rsidRPr="003C6796" w:rsidRDefault="000306D2" w:rsidP="000306D2">
            <w:pPr>
              <w:pStyle w:val="ENoteTableText"/>
            </w:pPr>
            <w:r w:rsidRPr="003C6796">
              <w:t>—</w:t>
            </w:r>
          </w:p>
        </w:tc>
      </w:tr>
      <w:tr w:rsidR="00605970" w:rsidRPr="003C6796" w:rsidTr="0056129C">
        <w:trPr>
          <w:cantSplit/>
        </w:trPr>
        <w:tc>
          <w:tcPr>
            <w:tcW w:w="1841" w:type="dxa"/>
            <w:tcBorders>
              <w:top w:val="single" w:sz="4" w:space="0" w:color="auto"/>
              <w:bottom w:val="single" w:sz="4" w:space="0" w:color="auto"/>
            </w:tcBorders>
            <w:shd w:val="clear" w:color="auto" w:fill="auto"/>
          </w:tcPr>
          <w:p w:rsidR="00605970" w:rsidRPr="003C6796" w:rsidRDefault="00CE6EEF" w:rsidP="000306D2">
            <w:pPr>
              <w:pStyle w:val="ENoteTableText"/>
            </w:pPr>
            <w:r w:rsidRPr="003C6796">
              <w:t>Privacy Amendment (Enhancing Privacy Protection) Act 2012</w:t>
            </w:r>
          </w:p>
        </w:tc>
        <w:tc>
          <w:tcPr>
            <w:tcW w:w="993" w:type="dxa"/>
            <w:tcBorders>
              <w:top w:val="single" w:sz="4" w:space="0" w:color="auto"/>
              <w:bottom w:val="single" w:sz="4" w:space="0" w:color="auto"/>
            </w:tcBorders>
            <w:shd w:val="clear" w:color="auto" w:fill="auto"/>
          </w:tcPr>
          <w:p w:rsidR="00605970" w:rsidRPr="003C6796" w:rsidRDefault="00605970" w:rsidP="000306D2">
            <w:pPr>
              <w:pStyle w:val="ENoteTableText"/>
            </w:pPr>
            <w:r w:rsidRPr="003C6796">
              <w:t>197, 2012</w:t>
            </w:r>
          </w:p>
        </w:tc>
        <w:tc>
          <w:tcPr>
            <w:tcW w:w="994" w:type="dxa"/>
            <w:tcBorders>
              <w:top w:val="single" w:sz="4" w:space="0" w:color="auto"/>
              <w:bottom w:val="single" w:sz="4" w:space="0" w:color="auto"/>
            </w:tcBorders>
            <w:shd w:val="clear" w:color="auto" w:fill="auto"/>
          </w:tcPr>
          <w:p w:rsidR="00605970" w:rsidRPr="003C6796" w:rsidRDefault="00CE6EEF" w:rsidP="000306D2">
            <w:pPr>
              <w:pStyle w:val="ENoteTableText"/>
            </w:pPr>
            <w:r w:rsidRPr="003C6796">
              <w:t>12 Dec 201</w:t>
            </w:r>
            <w:r w:rsidR="00A338B0" w:rsidRPr="003C6796">
              <w:t>2</w:t>
            </w:r>
          </w:p>
        </w:tc>
        <w:tc>
          <w:tcPr>
            <w:tcW w:w="1845" w:type="dxa"/>
            <w:tcBorders>
              <w:top w:val="single" w:sz="4" w:space="0" w:color="auto"/>
              <w:bottom w:val="single" w:sz="4" w:space="0" w:color="auto"/>
            </w:tcBorders>
            <w:shd w:val="clear" w:color="auto" w:fill="auto"/>
          </w:tcPr>
          <w:p w:rsidR="00605970" w:rsidRPr="003C6796" w:rsidRDefault="00CE6EEF" w:rsidP="00C21323">
            <w:pPr>
              <w:pStyle w:val="ENoteTableText"/>
              <w:rPr>
                <w:kern w:val="28"/>
              </w:rPr>
            </w:pPr>
            <w:r w:rsidRPr="003C6796">
              <w:t>Sch</w:t>
            </w:r>
            <w:r w:rsidR="00CA4D50" w:rsidRPr="003C6796">
              <w:t> </w:t>
            </w:r>
            <w:r w:rsidRPr="003C6796">
              <w:t>5 (items</w:t>
            </w:r>
            <w:r w:rsidR="003C6796">
              <w:t> </w:t>
            </w:r>
            <w:r w:rsidRPr="003C6796">
              <w:t>72, 73)</w:t>
            </w:r>
            <w:r w:rsidR="007A44AA" w:rsidRPr="003C6796">
              <w:t xml:space="preserve">: </w:t>
            </w:r>
            <w:r w:rsidR="00957C74" w:rsidRPr="003C6796">
              <w:t>12 Mar 2014</w:t>
            </w:r>
            <w:r w:rsidR="002477B6" w:rsidRPr="003C6796">
              <w:t xml:space="preserve"> (s 2(1) item</w:t>
            </w:r>
            <w:r w:rsidR="003C6796">
              <w:t> </w:t>
            </w:r>
            <w:r w:rsidR="002477B6" w:rsidRPr="003C6796">
              <w:t>3)</w:t>
            </w:r>
          </w:p>
        </w:tc>
        <w:tc>
          <w:tcPr>
            <w:tcW w:w="1417" w:type="dxa"/>
            <w:tcBorders>
              <w:top w:val="single" w:sz="4" w:space="0" w:color="auto"/>
              <w:bottom w:val="single" w:sz="4" w:space="0" w:color="auto"/>
            </w:tcBorders>
            <w:shd w:val="clear" w:color="auto" w:fill="auto"/>
          </w:tcPr>
          <w:p w:rsidR="00605970" w:rsidRPr="003C6796" w:rsidRDefault="00CE6EEF" w:rsidP="000306D2">
            <w:pPr>
              <w:pStyle w:val="ENoteTableText"/>
            </w:pPr>
            <w:r w:rsidRPr="003C6796">
              <w:t>—</w:t>
            </w:r>
          </w:p>
        </w:tc>
      </w:tr>
      <w:tr w:rsidR="002E650F" w:rsidRPr="003C6796" w:rsidTr="0056129C">
        <w:trPr>
          <w:cantSplit/>
        </w:trPr>
        <w:tc>
          <w:tcPr>
            <w:tcW w:w="1841" w:type="dxa"/>
            <w:tcBorders>
              <w:top w:val="single" w:sz="4" w:space="0" w:color="auto"/>
              <w:bottom w:val="single" w:sz="4" w:space="0" w:color="auto"/>
            </w:tcBorders>
            <w:shd w:val="clear" w:color="auto" w:fill="auto"/>
          </w:tcPr>
          <w:p w:rsidR="002E650F" w:rsidRPr="003C6796" w:rsidRDefault="002E650F" w:rsidP="000306D2">
            <w:pPr>
              <w:pStyle w:val="ENoteTableText"/>
            </w:pPr>
            <w:r w:rsidRPr="003C6796">
              <w:t>Private Health Insurance Amendment (Lifetime Health Cover Loading and Other Measures) Act 2013</w:t>
            </w:r>
          </w:p>
        </w:tc>
        <w:tc>
          <w:tcPr>
            <w:tcW w:w="993" w:type="dxa"/>
            <w:tcBorders>
              <w:top w:val="single" w:sz="4" w:space="0" w:color="auto"/>
              <w:bottom w:val="single" w:sz="4" w:space="0" w:color="auto"/>
            </w:tcBorders>
            <w:shd w:val="clear" w:color="auto" w:fill="auto"/>
          </w:tcPr>
          <w:p w:rsidR="002E650F" w:rsidRPr="003C6796" w:rsidRDefault="002E650F" w:rsidP="000306D2">
            <w:pPr>
              <w:pStyle w:val="ENoteTableText"/>
            </w:pPr>
            <w:r w:rsidRPr="003C6796">
              <w:t>105, 2013</w:t>
            </w:r>
          </w:p>
        </w:tc>
        <w:tc>
          <w:tcPr>
            <w:tcW w:w="994" w:type="dxa"/>
            <w:tcBorders>
              <w:top w:val="single" w:sz="4" w:space="0" w:color="auto"/>
              <w:bottom w:val="single" w:sz="4" w:space="0" w:color="auto"/>
            </w:tcBorders>
            <w:shd w:val="clear" w:color="auto" w:fill="auto"/>
          </w:tcPr>
          <w:p w:rsidR="002E650F" w:rsidRPr="003C6796" w:rsidRDefault="002E650F" w:rsidP="000306D2">
            <w:pPr>
              <w:pStyle w:val="ENoteTableText"/>
            </w:pPr>
            <w:r w:rsidRPr="003C6796">
              <w:t>29</w:t>
            </w:r>
            <w:r w:rsidR="003C6796">
              <w:t> </w:t>
            </w:r>
            <w:r w:rsidRPr="003C6796">
              <w:t>June 2013</w:t>
            </w:r>
          </w:p>
        </w:tc>
        <w:tc>
          <w:tcPr>
            <w:tcW w:w="1845" w:type="dxa"/>
            <w:tcBorders>
              <w:top w:val="single" w:sz="4" w:space="0" w:color="auto"/>
              <w:bottom w:val="single" w:sz="4" w:space="0" w:color="auto"/>
            </w:tcBorders>
            <w:shd w:val="clear" w:color="auto" w:fill="auto"/>
          </w:tcPr>
          <w:p w:rsidR="002E650F" w:rsidRPr="003C6796" w:rsidRDefault="007D79D5" w:rsidP="002477B6">
            <w:pPr>
              <w:pStyle w:val="ENoteTableText"/>
              <w:rPr>
                <w:kern w:val="28"/>
              </w:rPr>
            </w:pPr>
            <w:r w:rsidRPr="003C6796">
              <w:t>Sch</w:t>
            </w:r>
            <w:r w:rsidR="009C51A4" w:rsidRPr="003C6796">
              <w:t> </w:t>
            </w:r>
            <w:r w:rsidRPr="003C6796">
              <w:t>1 (items</w:t>
            </w:r>
            <w:r w:rsidR="003C6796">
              <w:t> </w:t>
            </w:r>
            <w:r w:rsidRPr="003C6796">
              <w:t>1, 2, 4)</w:t>
            </w:r>
            <w:r w:rsidR="009E3FE1" w:rsidRPr="003C6796">
              <w:t xml:space="preserve"> and</w:t>
            </w:r>
            <w:r w:rsidRPr="003C6796">
              <w:t xml:space="preserve"> Sch</w:t>
            </w:r>
            <w:r w:rsidR="009C51A4" w:rsidRPr="003C6796">
              <w:t> </w:t>
            </w:r>
            <w:r w:rsidRPr="003C6796">
              <w:t>2 (items</w:t>
            </w:r>
            <w:r w:rsidR="003C6796">
              <w:t> </w:t>
            </w:r>
            <w:r w:rsidRPr="003C6796">
              <w:t>1–21, 28(1)</w:t>
            </w:r>
            <w:r w:rsidR="009E3FE1" w:rsidRPr="003C6796">
              <w:t xml:space="preserve">, </w:t>
            </w:r>
            <w:r w:rsidRPr="003C6796">
              <w:t>(</w:t>
            </w:r>
            <w:r w:rsidR="009E3FE1" w:rsidRPr="003C6796">
              <w:t>2</w:t>
            </w:r>
            <w:r w:rsidRPr="003C6796">
              <w:t xml:space="preserve">)): </w:t>
            </w:r>
            <w:r w:rsidR="00A338B0" w:rsidRPr="003C6796">
              <w:t>1</w:t>
            </w:r>
            <w:r w:rsidR="003C6796">
              <w:t> </w:t>
            </w:r>
            <w:r w:rsidR="00A338B0" w:rsidRPr="003C6796">
              <w:t>July 2013</w:t>
            </w:r>
            <w:r w:rsidR="002477B6" w:rsidRPr="003C6796">
              <w:t xml:space="preserve"> (s 2)</w:t>
            </w:r>
          </w:p>
        </w:tc>
        <w:tc>
          <w:tcPr>
            <w:tcW w:w="1417" w:type="dxa"/>
            <w:tcBorders>
              <w:top w:val="single" w:sz="4" w:space="0" w:color="auto"/>
              <w:bottom w:val="single" w:sz="4" w:space="0" w:color="auto"/>
            </w:tcBorders>
            <w:shd w:val="clear" w:color="auto" w:fill="auto"/>
          </w:tcPr>
          <w:p w:rsidR="002E650F" w:rsidRPr="003C6796" w:rsidRDefault="007D79D5" w:rsidP="002477B6">
            <w:pPr>
              <w:pStyle w:val="ENoteTableText"/>
            </w:pPr>
            <w:r w:rsidRPr="003C6796">
              <w:t>Sch 1 (item</w:t>
            </w:r>
            <w:r w:rsidR="003C6796">
              <w:t> </w:t>
            </w:r>
            <w:r w:rsidRPr="003C6796">
              <w:t>4</w:t>
            </w:r>
            <w:r w:rsidR="000C44F7" w:rsidRPr="003C6796">
              <w:t>) and Sch 2 (item</w:t>
            </w:r>
            <w:r w:rsidR="003C6796">
              <w:t> </w:t>
            </w:r>
            <w:r w:rsidR="000C44F7" w:rsidRPr="003C6796">
              <w:t>28(1)</w:t>
            </w:r>
            <w:r w:rsidR="009E3FE1" w:rsidRPr="003C6796">
              <w:t xml:space="preserve">, </w:t>
            </w:r>
            <w:r w:rsidR="000C44F7" w:rsidRPr="003C6796">
              <w:t>(</w:t>
            </w:r>
            <w:r w:rsidR="009E3FE1" w:rsidRPr="003C6796">
              <w:t>2</w:t>
            </w:r>
            <w:r w:rsidR="000C44F7" w:rsidRPr="003C6796">
              <w:t>))</w:t>
            </w:r>
          </w:p>
        </w:tc>
      </w:tr>
      <w:tr w:rsidR="002E650F" w:rsidRPr="003C6796" w:rsidTr="0056129C">
        <w:trPr>
          <w:cantSplit/>
        </w:trPr>
        <w:tc>
          <w:tcPr>
            <w:tcW w:w="1841" w:type="dxa"/>
            <w:tcBorders>
              <w:top w:val="single" w:sz="4" w:space="0" w:color="auto"/>
              <w:bottom w:val="single" w:sz="4" w:space="0" w:color="auto"/>
            </w:tcBorders>
            <w:shd w:val="clear" w:color="auto" w:fill="auto"/>
          </w:tcPr>
          <w:p w:rsidR="002E650F" w:rsidRPr="003C6796" w:rsidRDefault="002E650F" w:rsidP="000306D2">
            <w:pPr>
              <w:pStyle w:val="ENoteTableText"/>
            </w:pPr>
            <w:r w:rsidRPr="003C6796">
              <w:t>Private Health Insurance Legislation Amendment (Base Premium) Act 2013</w:t>
            </w:r>
          </w:p>
        </w:tc>
        <w:tc>
          <w:tcPr>
            <w:tcW w:w="993" w:type="dxa"/>
            <w:tcBorders>
              <w:top w:val="single" w:sz="4" w:space="0" w:color="auto"/>
              <w:bottom w:val="single" w:sz="4" w:space="0" w:color="auto"/>
            </w:tcBorders>
            <w:shd w:val="clear" w:color="auto" w:fill="auto"/>
          </w:tcPr>
          <w:p w:rsidR="002E650F" w:rsidRPr="003C6796" w:rsidRDefault="002E650F" w:rsidP="000306D2">
            <w:pPr>
              <w:pStyle w:val="ENoteTableText"/>
            </w:pPr>
            <w:r w:rsidRPr="003C6796">
              <w:t>106, 2013</w:t>
            </w:r>
          </w:p>
        </w:tc>
        <w:tc>
          <w:tcPr>
            <w:tcW w:w="994" w:type="dxa"/>
            <w:tcBorders>
              <w:top w:val="single" w:sz="4" w:space="0" w:color="auto"/>
              <w:bottom w:val="single" w:sz="4" w:space="0" w:color="auto"/>
            </w:tcBorders>
            <w:shd w:val="clear" w:color="auto" w:fill="auto"/>
          </w:tcPr>
          <w:p w:rsidR="002E650F" w:rsidRPr="003C6796" w:rsidRDefault="007D79D5" w:rsidP="000306D2">
            <w:pPr>
              <w:pStyle w:val="ENoteTableText"/>
            </w:pPr>
            <w:r w:rsidRPr="003C6796">
              <w:t>29</w:t>
            </w:r>
            <w:r w:rsidR="003C6796">
              <w:t> </w:t>
            </w:r>
            <w:r w:rsidRPr="003C6796">
              <w:t>June 2013</w:t>
            </w:r>
          </w:p>
        </w:tc>
        <w:tc>
          <w:tcPr>
            <w:tcW w:w="1845" w:type="dxa"/>
            <w:tcBorders>
              <w:top w:val="single" w:sz="4" w:space="0" w:color="auto"/>
              <w:bottom w:val="single" w:sz="4" w:space="0" w:color="auto"/>
            </w:tcBorders>
            <w:shd w:val="clear" w:color="auto" w:fill="auto"/>
          </w:tcPr>
          <w:p w:rsidR="002E650F" w:rsidRPr="003C6796" w:rsidRDefault="007D79D5" w:rsidP="00CC2285">
            <w:pPr>
              <w:pStyle w:val="ENoteTableText"/>
            </w:pPr>
            <w:r w:rsidRPr="003C6796">
              <w:t>Sch</w:t>
            </w:r>
            <w:r w:rsidR="009C51A4" w:rsidRPr="003C6796">
              <w:t> </w:t>
            </w:r>
            <w:r w:rsidRPr="003C6796">
              <w:t>1 (</w:t>
            </w:r>
            <w:r w:rsidR="005D1EEA" w:rsidRPr="003C6796">
              <w:t>items</w:t>
            </w:r>
            <w:r w:rsidR="003C6796">
              <w:t> </w:t>
            </w:r>
            <w:r w:rsidR="005D1EEA" w:rsidRPr="003C6796">
              <w:t xml:space="preserve">1–3, 6, </w:t>
            </w:r>
            <w:r w:rsidRPr="003C6796">
              <w:t xml:space="preserve">13): </w:t>
            </w:r>
            <w:r w:rsidR="00897227">
              <w:t xml:space="preserve">Taken to </w:t>
            </w:r>
            <w:r w:rsidR="00CC2285">
              <w:t>have never</w:t>
            </w:r>
            <w:r w:rsidR="00897227">
              <w:t xml:space="preserve"> commenced</w:t>
            </w:r>
            <w:r w:rsidR="00AF6B0C" w:rsidRPr="003C6796">
              <w:t xml:space="preserve"> (</w:t>
            </w:r>
            <w:r w:rsidR="005D1EEA" w:rsidRPr="003C6796">
              <w:t xml:space="preserve">s </w:t>
            </w:r>
            <w:r w:rsidR="00AF6B0C" w:rsidRPr="003C6796">
              <w:t>2(1) items</w:t>
            </w:r>
            <w:r w:rsidR="003C6796">
              <w:t> </w:t>
            </w:r>
            <w:r w:rsidR="00AF6B0C" w:rsidRPr="003C6796">
              <w:t>2</w:t>
            </w:r>
            <w:r w:rsidR="005D1EEA" w:rsidRPr="003C6796">
              <w:t>, 4,</w:t>
            </w:r>
            <w:r w:rsidR="00AF6B0C" w:rsidRPr="003C6796">
              <w:t xml:space="preserve"> 6)</w:t>
            </w:r>
            <w:r w:rsidR="007E7B4D" w:rsidRPr="003C6796">
              <w:br/>
              <w:t xml:space="preserve">Remainder: </w:t>
            </w:r>
            <w:r w:rsidR="005D1EEA" w:rsidRPr="003C6796">
              <w:t>29</w:t>
            </w:r>
            <w:r w:rsidR="003C6796">
              <w:t> </w:t>
            </w:r>
            <w:r w:rsidR="005D1EEA" w:rsidRPr="003C6796">
              <w:t>June 2013 (s 2(1) items</w:t>
            </w:r>
            <w:r w:rsidR="003C6796">
              <w:t> </w:t>
            </w:r>
            <w:r w:rsidR="005D1EEA" w:rsidRPr="003C6796">
              <w:t>1, 3, 5, 7)</w:t>
            </w:r>
          </w:p>
        </w:tc>
        <w:tc>
          <w:tcPr>
            <w:tcW w:w="1417" w:type="dxa"/>
            <w:tcBorders>
              <w:top w:val="single" w:sz="4" w:space="0" w:color="auto"/>
              <w:bottom w:val="single" w:sz="4" w:space="0" w:color="auto"/>
            </w:tcBorders>
            <w:shd w:val="clear" w:color="auto" w:fill="auto"/>
          </w:tcPr>
          <w:p w:rsidR="002E650F" w:rsidRPr="003C6796" w:rsidRDefault="000C44F7" w:rsidP="002477B6">
            <w:pPr>
              <w:pStyle w:val="ENoteTableText"/>
            </w:pPr>
            <w:r w:rsidRPr="003C6796">
              <w:t>Sch 1 (item</w:t>
            </w:r>
            <w:r w:rsidR="003C6796">
              <w:t> </w:t>
            </w:r>
            <w:r w:rsidRPr="003C6796">
              <w:t>14)</w:t>
            </w:r>
          </w:p>
        </w:tc>
      </w:tr>
      <w:tr w:rsidR="00E650A9" w:rsidRPr="003C6796" w:rsidTr="0056129C">
        <w:trPr>
          <w:cantSplit/>
        </w:trPr>
        <w:tc>
          <w:tcPr>
            <w:tcW w:w="1841" w:type="dxa"/>
            <w:tcBorders>
              <w:top w:val="single" w:sz="4" w:space="0" w:color="auto"/>
              <w:bottom w:val="single" w:sz="4" w:space="0" w:color="auto"/>
            </w:tcBorders>
            <w:shd w:val="clear" w:color="auto" w:fill="auto"/>
          </w:tcPr>
          <w:p w:rsidR="00E650A9" w:rsidRPr="003C6796" w:rsidRDefault="00E650A9" w:rsidP="000306D2">
            <w:pPr>
              <w:pStyle w:val="ENoteTableText"/>
            </w:pPr>
            <w:r w:rsidRPr="003C6796">
              <w:lastRenderedPageBreak/>
              <w:t>Private Health Insurance Legislation Amendment Act 2014</w:t>
            </w:r>
          </w:p>
        </w:tc>
        <w:tc>
          <w:tcPr>
            <w:tcW w:w="993" w:type="dxa"/>
            <w:tcBorders>
              <w:top w:val="single" w:sz="4" w:space="0" w:color="auto"/>
              <w:bottom w:val="single" w:sz="4" w:space="0" w:color="auto"/>
            </w:tcBorders>
            <w:shd w:val="clear" w:color="auto" w:fill="auto"/>
          </w:tcPr>
          <w:p w:rsidR="00E650A9" w:rsidRPr="003C6796" w:rsidRDefault="00E650A9" w:rsidP="000306D2">
            <w:pPr>
              <w:pStyle w:val="ENoteTableText"/>
            </w:pPr>
            <w:r w:rsidRPr="003C6796">
              <w:t>26, 2014</w:t>
            </w:r>
          </w:p>
        </w:tc>
        <w:tc>
          <w:tcPr>
            <w:tcW w:w="994" w:type="dxa"/>
            <w:tcBorders>
              <w:top w:val="single" w:sz="4" w:space="0" w:color="auto"/>
              <w:bottom w:val="single" w:sz="4" w:space="0" w:color="auto"/>
            </w:tcBorders>
            <w:shd w:val="clear" w:color="auto" w:fill="auto"/>
          </w:tcPr>
          <w:p w:rsidR="00E650A9" w:rsidRPr="003C6796" w:rsidRDefault="00E650A9" w:rsidP="000306D2">
            <w:pPr>
              <w:pStyle w:val="ENoteTableText"/>
            </w:pPr>
            <w:r w:rsidRPr="003C6796">
              <w:t>9 Apr 2014</w:t>
            </w:r>
          </w:p>
        </w:tc>
        <w:tc>
          <w:tcPr>
            <w:tcW w:w="1845" w:type="dxa"/>
            <w:tcBorders>
              <w:top w:val="single" w:sz="4" w:space="0" w:color="auto"/>
              <w:bottom w:val="single" w:sz="4" w:space="0" w:color="auto"/>
            </w:tcBorders>
            <w:shd w:val="clear" w:color="auto" w:fill="auto"/>
          </w:tcPr>
          <w:p w:rsidR="00E650A9" w:rsidRPr="003C6796" w:rsidRDefault="00E650A9" w:rsidP="005D1EEA">
            <w:pPr>
              <w:pStyle w:val="ENoteTableText"/>
            </w:pPr>
            <w:r w:rsidRPr="003C6796">
              <w:t>Sch 1 (items</w:t>
            </w:r>
            <w:r w:rsidR="003C6796">
              <w:t> </w:t>
            </w:r>
            <w:r w:rsidRPr="003C6796">
              <w:t xml:space="preserve">1–11, 13): </w:t>
            </w:r>
            <w:r w:rsidR="00380B25">
              <w:br/>
            </w:r>
            <w:r w:rsidR="005D1EEA" w:rsidRPr="003C6796">
              <w:t>9 Apr 2014 (s 2)</w:t>
            </w:r>
          </w:p>
        </w:tc>
        <w:tc>
          <w:tcPr>
            <w:tcW w:w="1417" w:type="dxa"/>
            <w:tcBorders>
              <w:top w:val="single" w:sz="4" w:space="0" w:color="auto"/>
              <w:bottom w:val="single" w:sz="4" w:space="0" w:color="auto"/>
            </w:tcBorders>
            <w:shd w:val="clear" w:color="auto" w:fill="auto"/>
          </w:tcPr>
          <w:p w:rsidR="00E650A9" w:rsidRPr="003C6796" w:rsidRDefault="00E650A9" w:rsidP="000306D2">
            <w:pPr>
              <w:pStyle w:val="ENoteTableText"/>
            </w:pPr>
            <w:r w:rsidRPr="003C6796">
              <w:t>—</w:t>
            </w:r>
          </w:p>
        </w:tc>
      </w:tr>
      <w:tr w:rsidR="00E17550" w:rsidRPr="003C6796" w:rsidTr="005E775E">
        <w:trPr>
          <w:cantSplit/>
        </w:trPr>
        <w:tc>
          <w:tcPr>
            <w:tcW w:w="1841" w:type="dxa"/>
            <w:tcBorders>
              <w:top w:val="single" w:sz="4" w:space="0" w:color="auto"/>
              <w:bottom w:val="single" w:sz="4" w:space="0" w:color="auto"/>
            </w:tcBorders>
            <w:shd w:val="clear" w:color="auto" w:fill="auto"/>
          </w:tcPr>
          <w:p w:rsidR="00E17550" w:rsidRPr="003C6796" w:rsidRDefault="00E17550" w:rsidP="000306D2">
            <w:pPr>
              <w:pStyle w:val="ENoteTableText"/>
            </w:pPr>
            <w:r w:rsidRPr="003C6796">
              <w:t>Statute Law Revision Act (No.</w:t>
            </w:r>
            <w:r w:rsidR="003C6796">
              <w:t> </w:t>
            </w:r>
            <w:r w:rsidRPr="003C6796">
              <w:t>1) 2014</w:t>
            </w:r>
          </w:p>
        </w:tc>
        <w:tc>
          <w:tcPr>
            <w:tcW w:w="993" w:type="dxa"/>
            <w:tcBorders>
              <w:top w:val="single" w:sz="4" w:space="0" w:color="auto"/>
              <w:bottom w:val="single" w:sz="4" w:space="0" w:color="auto"/>
            </w:tcBorders>
            <w:shd w:val="clear" w:color="auto" w:fill="auto"/>
          </w:tcPr>
          <w:p w:rsidR="00E17550" w:rsidRPr="003C6796" w:rsidRDefault="00E17550" w:rsidP="000306D2">
            <w:pPr>
              <w:pStyle w:val="ENoteTableText"/>
            </w:pPr>
            <w:r w:rsidRPr="003C6796">
              <w:t>31, 2014</w:t>
            </w:r>
          </w:p>
        </w:tc>
        <w:tc>
          <w:tcPr>
            <w:tcW w:w="994" w:type="dxa"/>
            <w:tcBorders>
              <w:top w:val="single" w:sz="4" w:space="0" w:color="auto"/>
              <w:bottom w:val="single" w:sz="4" w:space="0" w:color="auto"/>
            </w:tcBorders>
            <w:shd w:val="clear" w:color="auto" w:fill="auto"/>
          </w:tcPr>
          <w:p w:rsidR="00E17550" w:rsidRPr="003C6796" w:rsidRDefault="00E17550" w:rsidP="000306D2">
            <w:pPr>
              <w:pStyle w:val="ENoteTableText"/>
            </w:pPr>
            <w:r w:rsidRPr="003C6796">
              <w:t>27</w:t>
            </w:r>
            <w:r w:rsidR="003C6796">
              <w:t> </w:t>
            </w:r>
            <w:r w:rsidRPr="003C6796">
              <w:t>May 2014</w:t>
            </w:r>
          </w:p>
        </w:tc>
        <w:tc>
          <w:tcPr>
            <w:tcW w:w="1845" w:type="dxa"/>
            <w:tcBorders>
              <w:top w:val="single" w:sz="4" w:space="0" w:color="auto"/>
              <w:bottom w:val="single" w:sz="4" w:space="0" w:color="auto"/>
            </w:tcBorders>
            <w:shd w:val="clear" w:color="auto" w:fill="auto"/>
          </w:tcPr>
          <w:p w:rsidR="00E17550" w:rsidRPr="003C6796" w:rsidRDefault="00E17550" w:rsidP="001C6031">
            <w:pPr>
              <w:pStyle w:val="ENoteTableText"/>
            </w:pPr>
            <w:r w:rsidRPr="003C6796">
              <w:t>Sch 6 (items</w:t>
            </w:r>
            <w:r w:rsidR="003C6796">
              <w:t> </w:t>
            </w:r>
            <w:r w:rsidR="006163D2" w:rsidRPr="003C6796">
              <w:t>19, 20, 23): 24</w:t>
            </w:r>
            <w:r w:rsidR="003C6796">
              <w:t> </w:t>
            </w:r>
            <w:r w:rsidR="006163D2" w:rsidRPr="003C6796">
              <w:t>June 2014</w:t>
            </w:r>
            <w:r w:rsidR="005D1EEA" w:rsidRPr="003C6796">
              <w:t xml:space="preserve"> (s 2(1) item</w:t>
            </w:r>
            <w:r w:rsidR="003C6796">
              <w:t> </w:t>
            </w:r>
            <w:r w:rsidR="005D1EEA" w:rsidRPr="003C6796">
              <w:t>9)</w:t>
            </w:r>
          </w:p>
        </w:tc>
        <w:tc>
          <w:tcPr>
            <w:tcW w:w="1417" w:type="dxa"/>
            <w:tcBorders>
              <w:top w:val="single" w:sz="4" w:space="0" w:color="auto"/>
              <w:bottom w:val="single" w:sz="4" w:space="0" w:color="auto"/>
            </w:tcBorders>
            <w:shd w:val="clear" w:color="auto" w:fill="auto"/>
          </w:tcPr>
          <w:p w:rsidR="00E17550" w:rsidRPr="003C6796" w:rsidRDefault="006163D2" w:rsidP="000306D2">
            <w:pPr>
              <w:pStyle w:val="ENoteTableText"/>
            </w:pPr>
            <w:r w:rsidRPr="003C6796">
              <w:t>Sch 6 (item</w:t>
            </w:r>
            <w:r w:rsidR="003C6796">
              <w:t> </w:t>
            </w:r>
            <w:r w:rsidRPr="003C6796">
              <w:t>23)</w:t>
            </w:r>
          </w:p>
        </w:tc>
      </w:tr>
      <w:tr w:rsidR="00373F19" w:rsidRPr="003C6796" w:rsidTr="005E775E">
        <w:trPr>
          <w:cantSplit/>
        </w:trPr>
        <w:tc>
          <w:tcPr>
            <w:tcW w:w="1841" w:type="dxa"/>
            <w:tcBorders>
              <w:top w:val="single" w:sz="4" w:space="0" w:color="auto"/>
              <w:bottom w:val="nil"/>
            </w:tcBorders>
            <w:shd w:val="clear" w:color="auto" w:fill="auto"/>
          </w:tcPr>
          <w:p w:rsidR="00373F19" w:rsidRPr="003C6796" w:rsidRDefault="00373F19" w:rsidP="000306D2">
            <w:pPr>
              <w:pStyle w:val="ENoteTableText"/>
            </w:pPr>
            <w:r w:rsidRPr="003C6796">
              <w:t>Public Governance, Performance and Accountability (Consequential and Transitional Provisions) Act 2014</w:t>
            </w:r>
          </w:p>
        </w:tc>
        <w:tc>
          <w:tcPr>
            <w:tcW w:w="993" w:type="dxa"/>
            <w:tcBorders>
              <w:top w:val="single" w:sz="4" w:space="0" w:color="auto"/>
              <w:bottom w:val="nil"/>
            </w:tcBorders>
            <w:shd w:val="clear" w:color="auto" w:fill="auto"/>
          </w:tcPr>
          <w:p w:rsidR="00373F19" w:rsidRPr="003C6796" w:rsidRDefault="00373F19" w:rsidP="000306D2">
            <w:pPr>
              <w:pStyle w:val="ENoteTableText"/>
            </w:pPr>
            <w:r w:rsidRPr="003C6796">
              <w:t>62, 2014</w:t>
            </w:r>
          </w:p>
        </w:tc>
        <w:tc>
          <w:tcPr>
            <w:tcW w:w="994" w:type="dxa"/>
            <w:tcBorders>
              <w:top w:val="single" w:sz="4" w:space="0" w:color="auto"/>
              <w:bottom w:val="nil"/>
            </w:tcBorders>
            <w:shd w:val="clear" w:color="auto" w:fill="auto"/>
          </w:tcPr>
          <w:p w:rsidR="00373F19" w:rsidRPr="003C6796" w:rsidRDefault="00373F19" w:rsidP="000306D2">
            <w:pPr>
              <w:pStyle w:val="ENoteTableText"/>
            </w:pPr>
            <w:r w:rsidRPr="003C6796">
              <w:t>30</w:t>
            </w:r>
            <w:r w:rsidR="003C6796">
              <w:t> </w:t>
            </w:r>
            <w:r w:rsidRPr="003C6796">
              <w:t>June 2014</w:t>
            </w:r>
          </w:p>
        </w:tc>
        <w:tc>
          <w:tcPr>
            <w:tcW w:w="1845" w:type="dxa"/>
            <w:tcBorders>
              <w:top w:val="single" w:sz="4" w:space="0" w:color="auto"/>
              <w:bottom w:val="nil"/>
            </w:tcBorders>
            <w:shd w:val="clear" w:color="auto" w:fill="auto"/>
          </w:tcPr>
          <w:p w:rsidR="00373F19" w:rsidRPr="003C6796" w:rsidRDefault="00373F19" w:rsidP="00A034B6">
            <w:pPr>
              <w:pStyle w:val="ENoteTableText"/>
            </w:pPr>
            <w:r w:rsidRPr="003C6796">
              <w:t>Sch 6 (items</w:t>
            </w:r>
            <w:r w:rsidR="003C6796">
              <w:t> </w:t>
            </w:r>
            <w:r w:rsidRPr="003C6796">
              <w:t>66, 67)</w:t>
            </w:r>
            <w:r w:rsidR="00A034B6" w:rsidRPr="003C6796">
              <w:t>,</w:t>
            </w:r>
            <w:r w:rsidR="00FE0EB1" w:rsidRPr="003C6796">
              <w:t xml:space="preserve"> </w:t>
            </w:r>
            <w:r w:rsidR="00380B25">
              <w:br/>
            </w:r>
            <w:r w:rsidR="00FE0EB1" w:rsidRPr="003C6796">
              <w:t>Sch 11 (items</w:t>
            </w:r>
            <w:r w:rsidR="003C6796">
              <w:t> </w:t>
            </w:r>
            <w:r w:rsidR="00FE0EB1" w:rsidRPr="003C6796">
              <w:t>61</w:t>
            </w:r>
            <w:r w:rsidR="003D350A" w:rsidRPr="003C6796">
              <w:t>–</w:t>
            </w:r>
            <w:r w:rsidR="00FE0EB1" w:rsidRPr="003C6796">
              <w:t>72)</w:t>
            </w:r>
            <w:r w:rsidR="00A034B6" w:rsidRPr="003C6796">
              <w:t xml:space="preserve"> and Sch 14 (items</w:t>
            </w:r>
            <w:r w:rsidR="003C6796">
              <w:t> </w:t>
            </w:r>
            <w:r w:rsidR="00A034B6" w:rsidRPr="003C6796">
              <w:t>1–4)</w:t>
            </w:r>
            <w:r w:rsidR="00FE0EB1" w:rsidRPr="003C6796">
              <w:t xml:space="preserve">: </w:t>
            </w:r>
            <w:r w:rsidR="003D350A" w:rsidRPr="003C6796">
              <w:t>1</w:t>
            </w:r>
            <w:r w:rsidR="003C6796">
              <w:t> </w:t>
            </w:r>
            <w:r w:rsidR="003D350A" w:rsidRPr="003C6796">
              <w:t>July 2014 (s 2(1) item</w:t>
            </w:r>
            <w:r w:rsidR="00A034B6" w:rsidRPr="003C6796">
              <w:t>s</w:t>
            </w:r>
            <w:r w:rsidR="003C6796">
              <w:t> </w:t>
            </w:r>
            <w:r w:rsidR="003D350A" w:rsidRPr="003C6796">
              <w:t>6</w:t>
            </w:r>
            <w:r w:rsidR="00A034B6" w:rsidRPr="003C6796">
              <w:t>, 14</w:t>
            </w:r>
            <w:r w:rsidR="003D350A" w:rsidRPr="003C6796">
              <w:t>)</w:t>
            </w:r>
          </w:p>
        </w:tc>
        <w:tc>
          <w:tcPr>
            <w:tcW w:w="1417" w:type="dxa"/>
            <w:tcBorders>
              <w:top w:val="single" w:sz="4" w:space="0" w:color="auto"/>
              <w:bottom w:val="nil"/>
            </w:tcBorders>
            <w:shd w:val="clear" w:color="auto" w:fill="auto"/>
          </w:tcPr>
          <w:p w:rsidR="00373F19" w:rsidRPr="003C6796" w:rsidRDefault="00A034B6" w:rsidP="000306D2">
            <w:pPr>
              <w:pStyle w:val="ENoteTableText"/>
            </w:pPr>
            <w:r w:rsidRPr="003C6796">
              <w:t>Sch 14 (items</w:t>
            </w:r>
            <w:r w:rsidR="003C6796">
              <w:t> </w:t>
            </w:r>
            <w:r w:rsidRPr="003C6796">
              <w:t>1–4)</w:t>
            </w:r>
          </w:p>
        </w:tc>
      </w:tr>
      <w:tr w:rsidR="0056129C" w:rsidRPr="003C6796" w:rsidTr="005E775E">
        <w:trPr>
          <w:cantSplit/>
        </w:trPr>
        <w:tc>
          <w:tcPr>
            <w:tcW w:w="1841" w:type="dxa"/>
            <w:tcBorders>
              <w:top w:val="nil"/>
              <w:bottom w:val="nil"/>
            </w:tcBorders>
            <w:shd w:val="clear" w:color="auto" w:fill="auto"/>
          </w:tcPr>
          <w:p w:rsidR="0056129C" w:rsidRPr="003C6796" w:rsidRDefault="0056129C" w:rsidP="004E26AE">
            <w:pPr>
              <w:pStyle w:val="ENoteTTIndentHeading"/>
            </w:pPr>
            <w:r w:rsidRPr="00FA4CD6">
              <w:rPr>
                <w:rFonts w:cs="Times New Roman"/>
              </w:rPr>
              <w:t>as amended by</w:t>
            </w:r>
          </w:p>
        </w:tc>
        <w:tc>
          <w:tcPr>
            <w:tcW w:w="993" w:type="dxa"/>
            <w:tcBorders>
              <w:top w:val="nil"/>
              <w:bottom w:val="nil"/>
            </w:tcBorders>
            <w:shd w:val="clear" w:color="auto" w:fill="auto"/>
          </w:tcPr>
          <w:p w:rsidR="0056129C" w:rsidRPr="003C6796" w:rsidRDefault="0056129C" w:rsidP="000306D2">
            <w:pPr>
              <w:pStyle w:val="ENoteTableText"/>
            </w:pPr>
          </w:p>
        </w:tc>
        <w:tc>
          <w:tcPr>
            <w:tcW w:w="994" w:type="dxa"/>
            <w:tcBorders>
              <w:top w:val="nil"/>
              <w:bottom w:val="nil"/>
            </w:tcBorders>
            <w:shd w:val="clear" w:color="auto" w:fill="auto"/>
          </w:tcPr>
          <w:p w:rsidR="0056129C" w:rsidRPr="003C6796" w:rsidRDefault="0056129C" w:rsidP="000306D2">
            <w:pPr>
              <w:pStyle w:val="ENoteTableText"/>
            </w:pPr>
          </w:p>
        </w:tc>
        <w:tc>
          <w:tcPr>
            <w:tcW w:w="1845" w:type="dxa"/>
            <w:tcBorders>
              <w:top w:val="nil"/>
              <w:bottom w:val="nil"/>
            </w:tcBorders>
            <w:shd w:val="clear" w:color="auto" w:fill="auto"/>
          </w:tcPr>
          <w:p w:rsidR="0056129C" w:rsidRPr="003C6796" w:rsidRDefault="0056129C" w:rsidP="00A034B6">
            <w:pPr>
              <w:pStyle w:val="ENoteTableText"/>
            </w:pPr>
          </w:p>
        </w:tc>
        <w:tc>
          <w:tcPr>
            <w:tcW w:w="1417" w:type="dxa"/>
            <w:tcBorders>
              <w:top w:val="nil"/>
              <w:bottom w:val="nil"/>
            </w:tcBorders>
            <w:shd w:val="clear" w:color="auto" w:fill="auto"/>
          </w:tcPr>
          <w:p w:rsidR="0056129C" w:rsidRPr="003C6796" w:rsidRDefault="0056129C" w:rsidP="000306D2">
            <w:pPr>
              <w:pStyle w:val="ENoteTableText"/>
            </w:pPr>
          </w:p>
        </w:tc>
      </w:tr>
      <w:tr w:rsidR="0056129C" w:rsidRPr="003C6796" w:rsidTr="005E775E">
        <w:trPr>
          <w:cantSplit/>
        </w:trPr>
        <w:tc>
          <w:tcPr>
            <w:tcW w:w="1841" w:type="dxa"/>
            <w:tcBorders>
              <w:top w:val="nil"/>
              <w:bottom w:val="single" w:sz="4" w:space="0" w:color="auto"/>
            </w:tcBorders>
            <w:shd w:val="clear" w:color="auto" w:fill="auto"/>
          </w:tcPr>
          <w:p w:rsidR="0056129C" w:rsidRPr="003C6796" w:rsidRDefault="0056129C" w:rsidP="005E775E">
            <w:pPr>
              <w:pStyle w:val="ENoteTTi"/>
              <w:keepNext w:val="0"/>
              <w:rPr>
                <w:rFonts w:eastAsiaTheme="minorHAnsi" w:cstheme="minorBidi"/>
                <w:lang w:eastAsia="en-US"/>
              </w:rPr>
            </w:pPr>
            <w:r w:rsidRPr="00FA4CD6">
              <w:t>Public Governance and Resources Legislation Amendment Act (No. 1) 2015</w:t>
            </w:r>
          </w:p>
        </w:tc>
        <w:tc>
          <w:tcPr>
            <w:tcW w:w="993" w:type="dxa"/>
            <w:tcBorders>
              <w:top w:val="nil"/>
              <w:bottom w:val="single" w:sz="4" w:space="0" w:color="auto"/>
            </w:tcBorders>
            <w:shd w:val="clear" w:color="auto" w:fill="auto"/>
          </w:tcPr>
          <w:p w:rsidR="0056129C" w:rsidRPr="003C6796" w:rsidRDefault="0056129C" w:rsidP="000306D2">
            <w:pPr>
              <w:pStyle w:val="ENoteTableText"/>
            </w:pPr>
            <w:r>
              <w:t>36, 2015</w:t>
            </w:r>
          </w:p>
        </w:tc>
        <w:tc>
          <w:tcPr>
            <w:tcW w:w="994" w:type="dxa"/>
            <w:tcBorders>
              <w:top w:val="nil"/>
              <w:bottom w:val="single" w:sz="4" w:space="0" w:color="auto"/>
            </w:tcBorders>
            <w:shd w:val="clear" w:color="auto" w:fill="auto"/>
          </w:tcPr>
          <w:p w:rsidR="0056129C" w:rsidRPr="003C6796" w:rsidRDefault="0056129C" w:rsidP="000306D2">
            <w:pPr>
              <w:pStyle w:val="ENoteTableText"/>
            </w:pPr>
            <w:r>
              <w:t>13 Apr 2015</w:t>
            </w:r>
          </w:p>
        </w:tc>
        <w:tc>
          <w:tcPr>
            <w:tcW w:w="1845" w:type="dxa"/>
            <w:tcBorders>
              <w:top w:val="nil"/>
              <w:bottom w:val="single" w:sz="4" w:space="0" w:color="auto"/>
            </w:tcBorders>
            <w:shd w:val="clear" w:color="auto" w:fill="auto"/>
          </w:tcPr>
          <w:p w:rsidR="0056129C" w:rsidRPr="003C6796" w:rsidRDefault="0056129C" w:rsidP="00A034B6">
            <w:pPr>
              <w:pStyle w:val="ENoteTableText"/>
            </w:pPr>
            <w:r w:rsidRPr="00DA1495">
              <w:t>Sch 2 (item 7) and Sch 7: 14 Apr 2015 (s 2)</w:t>
            </w:r>
          </w:p>
        </w:tc>
        <w:tc>
          <w:tcPr>
            <w:tcW w:w="1417" w:type="dxa"/>
            <w:tcBorders>
              <w:top w:val="nil"/>
              <w:bottom w:val="single" w:sz="4" w:space="0" w:color="auto"/>
            </w:tcBorders>
            <w:shd w:val="clear" w:color="auto" w:fill="auto"/>
          </w:tcPr>
          <w:p w:rsidR="0056129C" w:rsidRPr="003C6796" w:rsidRDefault="0056129C" w:rsidP="000306D2">
            <w:pPr>
              <w:pStyle w:val="ENoteTableText"/>
            </w:pPr>
            <w:r>
              <w:t>Sch 7</w:t>
            </w:r>
          </w:p>
        </w:tc>
      </w:tr>
      <w:tr w:rsidR="0056129C" w:rsidRPr="003C6796" w:rsidTr="005E775E">
        <w:trPr>
          <w:cantSplit/>
        </w:trPr>
        <w:tc>
          <w:tcPr>
            <w:tcW w:w="1841" w:type="dxa"/>
            <w:tcBorders>
              <w:top w:val="single" w:sz="4" w:space="0" w:color="auto"/>
              <w:bottom w:val="single" w:sz="4" w:space="0" w:color="auto"/>
            </w:tcBorders>
            <w:shd w:val="clear" w:color="auto" w:fill="auto"/>
          </w:tcPr>
          <w:p w:rsidR="0056129C" w:rsidRPr="003C6796" w:rsidRDefault="0056129C" w:rsidP="000306D2">
            <w:pPr>
              <w:pStyle w:val="ENoteTableText"/>
            </w:pPr>
            <w:r w:rsidRPr="003C6796">
              <w:t>Private Health Insurance Amendment Act (No.</w:t>
            </w:r>
            <w:r>
              <w:t> </w:t>
            </w:r>
            <w:r w:rsidRPr="003C6796">
              <w:t>1) 2014</w:t>
            </w:r>
          </w:p>
        </w:tc>
        <w:tc>
          <w:tcPr>
            <w:tcW w:w="993" w:type="dxa"/>
            <w:tcBorders>
              <w:top w:val="single" w:sz="4" w:space="0" w:color="auto"/>
              <w:bottom w:val="single" w:sz="4" w:space="0" w:color="auto"/>
            </w:tcBorders>
            <w:shd w:val="clear" w:color="auto" w:fill="auto"/>
          </w:tcPr>
          <w:p w:rsidR="0056129C" w:rsidRPr="003C6796" w:rsidRDefault="0056129C" w:rsidP="000306D2">
            <w:pPr>
              <w:pStyle w:val="ENoteTableText"/>
            </w:pPr>
            <w:r w:rsidRPr="003C6796">
              <w:t>123, 2014</w:t>
            </w:r>
          </w:p>
        </w:tc>
        <w:tc>
          <w:tcPr>
            <w:tcW w:w="994" w:type="dxa"/>
            <w:tcBorders>
              <w:top w:val="single" w:sz="4" w:space="0" w:color="auto"/>
              <w:bottom w:val="single" w:sz="4" w:space="0" w:color="auto"/>
            </w:tcBorders>
            <w:shd w:val="clear" w:color="auto" w:fill="auto"/>
          </w:tcPr>
          <w:p w:rsidR="0056129C" w:rsidRPr="003C6796" w:rsidRDefault="0056129C" w:rsidP="000306D2">
            <w:pPr>
              <w:pStyle w:val="ENoteTableText"/>
            </w:pPr>
            <w:r w:rsidRPr="003C6796">
              <w:t>26 Nov 2014</w:t>
            </w:r>
          </w:p>
        </w:tc>
        <w:tc>
          <w:tcPr>
            <w:tcW w:w="1845" w:type="dxa"/>
            <w:tcBorders>
              <w:top w:val="single" w:sz="4" w:space="0" w:color="auto"/>
              <w:bottom w:val="single" w:sz="4" w:space="0" w:color="auto"/>
            </w:tcBorders>
            <w:shd w:val="clear" w:color="auto" w:fill="auto"/>
          </w:tcPr>
          <w:p w:rsidR="0056129C" w:rsidRPr="003C6796" w:rsidRDefault="0056129C" w:rsidP="00CA3142">
            <w:pPr>
              <w:pStyle w:val="ENoteTableText"/>
            </w:pPr>
            <w:r w:rsidRPr="003C6796">
              <w:t>26 Nov 2014 (s 2)</w:t>
            </w:r>
          </w:p>
        </w:tc>
        <w:tc>
          <w:tcPr>
            <w:tcW w:w="1417" w:type="dxa"/>
            <w:tcBorders>
              <w:top w:val="single" w:sz="4" w:space="0" w:color="auto"/>
              <w:bottom w:val="single" w:sz="4" w:space="0" w:color="auto"/>
            </w:tcBorders>
            <w:shd w:val="clear" w:color="auto" w:fill="auto"/>
          </w:tcPr>
          <w:p w:rsidR="0056129C" w:rsidRPr="003C6796" w:rsidRDefault="0056129C" w:rsidP="000306D2">
            <w:pPr>
              <w:pStyle w:val="ENoteTableText"/>
            </w:pPr>
            <w:r w:rsidRPr="003C6796">
              <w:t>—</w:t>
            </w:r>
          </w:p>
        </w:tc>
      </w:tr>
      <w:tr w:rsidR="0056129C" w:rsidRPr="003C6796" w:rsidTr="005E775E">
        <w:trPr>
          <w:cantSplit/>
        </w:trPr>
        <w:tc>
          <w:tcPr>
            <w:tcW w:w="1841" w:type="dxa"/>
            <w:tcBorders>
              <w:top w:val="single" w:sz="4" w:space="0" w:color="auto"/>
              <w:bottom w:val="single" w:sz="4" w:space="0" w:color="auto"/>
            </w:tcBorders>
            <w:shd w:val="clear" w:color="auto" w:fill="auto"/>
          </w:tcPr>
          <w:p w:rsidR="0056129C" w:rsidRPr="003C6796" w:rsidRDefault="0056129C" w:rsidP="000306D2">
            <w:pPr>
              <w:pStyle w:val="ENoteTableText"/>
            </w:pPr>
            <w:r w:rsidRPr="0056129C">
              <w:t>Private Health Insurance Amendment Act 2015</w:t>
            </w:r>
          </w:p>
        </w:tc>
        <w:tc>
          <w:tcPr>
            <w:tcW w:w="993" w:type="dxa"/>
            <w:tcBorders>
              <w:top w:val="single" w:sz="4" w:space="0" w:color="auto"/>
              <w:bottom w:val="single" w:sz="4" w:space="0" w:color="auto"/>
            </w:tcBorders>
            <w:shd w:val="clear" w:color="auto" w:fill="auto"/>
          </w:tcPr>
          <w:p w:rsidR="0056129C" w:rsidRPr="003C6796" w:rsidRDefault="0056129C" w:rsidP="000306D2">
            <w:pPr>
              <w:pStyle w:val="ENoteTableText"/>
            </w:pPr>
            <w:r>
              <w:t>57, 2015</w:t>
            </w:r>
          </w:p>
        </w:tc>
        <w:tc>
          <w:tcPr>
            <w:tcW w:w="994" w:type="dxa"/>
            <w:tcBorders>
              <w:top w:val="single" w:sz="4" w:space="0" w:color="auto"/>
              <w:bottom w:val="single" w:sz="4" w:space="0" w:color="auto"/>
            </w:tcBorders>
            <w:shd w:val="clear" w:color="auto" w:fill="auto"/>
          </w:tcPr>
          <w:p w:rsidR="0056129C" w:rsidRPr="003C6796" w:rsidRDefault="0056129C" w:rsidP="000306D2">
            <w:pPr>
              <w:pStyle w:val="ENoteTableText"/>
            </w:pPr>
            <w:r>
              <w:t>26 June 2015</w:t>
            </w:r>
          </w:p>
        </w:tc>
        <w:tc>
          <w:tcPr>
            <w:tcW w:w="1845" w:type="dxa"/>
            <w:tcBorders>
              <w:top w:val="single" w:sz="4" w:space="0" w:color="auto"/>
              <w:bottom w:val="single" w:sz="4" w:space="0" w:color="auto"/>
            </w:tcBorders>
            <w:shd w:val="clear" w:color="auto" w:fill="auto"/>
          </w:tcPr>
          <w:p w:rsidR="0056129C" w:rsidRPr="003C6796" w:rsidRDefault="0056129C" w:rsidP="005E775E">
            <w:pPr>
              <w:pStyle w:val="ENoteTableText"/>
              <w:rPr>
                <w:kern w:val="28"/>
              </w:rPr>
            </w:pPr>
            <w:r>
              <w:t>Sch 1 (items 14</w:t>
            </w:r>
            <w:r w:rsidRPr="003C6796">
              <w:t>–</w:t>
            </w:r>
            <w:r>
              <w:t>31): 1</w:t>
            </w:r>
            <w:r w:rsidR="00A30967">
              <w:t> </w:t>
            </w:r>
            <w:r>
              <w:t>July 2015 (s 2(1)</w:t>
            </w:r>
            <w:r w:rsidR="005E775E">
              <w:t xml:space="preserve"> </w:t>
            </w:r>
            <w:r w:rsidR="005E775E">
              <w:br/>
            </w:r>
            <w:r>
              <w:t>item 2)</w:t>
            </w:r>
            <w:r w:rsidR="00E35C3C">
              <w:t xml:space="preserve"> and Sch 2 (items 2, 3): 26 May 2015 </w:t>
            </w:r>
            <w:r w:rsidR="007A7B78">
              <w:br/>
            </w:r>
            <w:r w:rsidR="00E35C3C">
              <w:t>(s 2(1) item 3)</w:t>
            </w:r>
          </w:p>
        </w:tc>
        <w:tc>
          <w:tcPr>
            <w:tcW w:w="1417" w:type="dxa"/>
            <w:tcBorders>
              <w:top w:val="single" w:sz="4" w:space="0" w:color="auto"/>
              <w:bottom w:val="single" w:sz="4" w:space="0" w:color="auto"/>
            </w:tcBorders>
            <w:shd w:val="clear" w:color="auto" w:fill="auto"/>
          </w:tcPr>
          <w:p w:rsidR="0056129C" w:rsidRPr="003C6796" w:rsidRDefault="0056129C" w:rsidP="000306D2">
            <w:pPr>
              <w:pStyle w:val="ENoteTableText"/>
            </w:pPr>
            <w:r>
              <w:t>Sch 1 (items 25</w:t>
            </w:r>
            <w:r w:rsidRPr="003C6796">
              <w:t>–</w:t>
            </w:r>
            <w:r>
              <w:t>31)</w:t>
            </w:r>
            <w:r w:rsidR="00E35C3C">
              <w:t xml:space="preserve"> and Sch 2 (items 2, 3)</w:t>
            </w:r>
          </w:p>
        </w:tc>
      </w:tr>
      <w:tr w:rsidR="0056129C" w:rsidRPr="003C6796" w:rsidTr="003B3B5C">
        <w:trPr>
          <w:cantSplit/>
        </w:trPr>
        <w:tc>
          <w:tcPr>
            <w:tcW w:w="1841" w:type="dxa"/>
            <w:tcBorders>
              <w:top w:val="single" w:sz="4" w:space="0" w:color="auto"/>
              <w:bottom w:val="single" w:sz="4" w:space="0" w:color="auto"/>
            </w:tcBorders>
            <w:shd w:val="clear" w:color="auto" w:fill="auto"/>
          </w:tcPr>
          <w:p w:rsidR="0056129C" w:rsidRPr="003C6796" w:rsidRDefault="0056129C" w:rsidP="000306D2">
            <w:pPr>
              <w:pStyle w:val="ENoteTableText"/>
            </w:pPr>
            <w:r w:rsidRPr="0056129C">
              <w:t>Norfolk Island Legislation Amendment Act 2015</w:t>
            </w:r>
          </w:p>
        </w:tc>
        <w:tc>
          <w:tcPr>
            <w:tcW w:w="993" w:type="dxa"/>
            <w:tcBorders>
              <w:top w:val="single" w:sz="4" w:space="0" w:color="auto"/>
              <w:bottom w:val="single" w:sz="4" w:space="0" w:color="auto"/>
            </w:tcBorders>
            <w:shd w:val="clear" w:color="auto" w:fill="auto"/>
          </w:tcPr>
          <w:p w:rsidR="0056129C" w:rsidRPr="003C6796" w:rsidRDefault="0056129C" w:rsidP="000306D2">
            <w:pPr>
              <w:pStyle w:val="ENoteTableText"/>
            </w:pPr>
            <w:r>
              <w:t>59, 2015</w:t>
            </w:r>
          </w:p>
        </w:tc>
        <w:tc>
          <w:tcPr>
            <w:tcW w:w="994" w:type="dxa"/>
            <w:tcBorders>
              <w:top w:val="single" w:sz="4" w:space="0" w:color="auto"/>
              <w:bottom w:val="single" w:sz="4" w:space="0" w:color="auto"/>
            </w:tcBorders>
            <w:shd w:val="clear" w:color="auto" w:fill="auto"/>
          </w:tcPr>
          <w:p w:rsidR="0056129C" w:rsidRPr="003C6796" w:rsidRDefault="0056129C" w:rsidP="000306D2">
            <w:pPr>
              <w:pStyle w:val="ENoteTableText"/>
            </w:pPr>
            <w:r>
              <w:t>26 May 2015</w:t>
            </w:r>
          </w:p>
        </w:tc>
        <w:tc>
          <w:tcPr>
            <w:tcW w:w="1845" w:type="dxa"/>
            <w:tcBorders>
              <w:top w:val="single" w:sz="4" w:space="0" w:color="auto"/>
              <w:bottom w:val="single" w:sz="4" w:space="0" w:color="auto"/>
            </w:tcBorders>
            <w:shd w:val="clear" w:color="auto" w:fill="auto"/>
          </w:tcPr>
          <w:p w:rsidR="0056129C" w:rsidRPr="003C6796" w:rsidRDefault="0056129C" w:rsidP="00A30967">
            <w:pPr>
              <w:pStyle w:val="ENoteTableText"/>
            </w:pPr>
            <w:r>
              <w:t>Sch 2 (items 306</w:t>
            </w:r>
            <w:r w:rsidR="00E35C3C" w:rsidRPr="003C6796">
              <w:t>–</w:t>
            </w:r>
            <w:r>
              <w:t xml:space="preserve">310): </w:t>
            </w:r>
            <w:r w:rsidR="005E775E">
              <w:br/>
            </w:r>
            <w:r w:rsidRPr="005E775E">
              <w:rPr>
                <w:u w:val="single"/>
              </w:rPr>
              <w:t>1 July 2016 (s</w:t>
            </w:r>
            <w:r w:rsidR="00A30967">
              <w:rPr>
                <w:u w:val="single"/>
              </w:rPr>
              <w:t> </w:t>
            </w:r>
            <w:r w:rsidRPr="005E775E">
              <w:rPr>
                <w:u w:val="single"/>
              </w:rPr>
              <w:t xml:space="preserve">2(1) </w:t>
            </w:r>
            <w:r w:rsidR="005E775E">
              <w:rPr>
                <w:u w:val="single"/>
              </w:rPr>
              <w:br/>
            </w:r>
            <w:r w:rsidRPr="005E775E">
              <w:rPr>
                <w:u w:val="single"/>
              </w:rPr>
              <w:t xml:space="preserve">item </w:t>
            </w:r>
            <w:r w:rsidR="00E35C3C" w:rsidRPr="005E775E">
              <w:rPr>
                <w:u w:val="single"/>
              </w:rPr>
              <w:t>5)</w:t>
            </w:r>
            <w:r w:rsidR="00E35C3C">
              <w:br/>
              <w:t>Sch 2 (items 356</w:t>
            </w:r>
            <w:r w:rsidR="00E35C3C" w:rsidRPr="003C6796">
              <w:t>–</w:t>
            </w:r>
            <w:r w:rsidR="00E35C3C">
              <w:t>396): 18 June 2015 (s 2(1) item 2)</w:t>
            </w:r>
          </w:p>
        </w:tc>
        <w:tc>
          <w:tcPr>
            <w:tcW w:w="1417" w:type="dxa"/>
            <w:tcBorders>
              <w:top w:val="single" w:sz="4" w:space="0" w:color="auto"/>
              <w:bottom w:val="single" w:sz="4" w:space="0" w:color="auto"/>
            </w:tcBorders>
            <w:shd w:val="clear" w:color="auto" w:fill="auto"/>
          </w:tcPr>
          <w:p w:rsidR="0056129C" w:rsidRPr="003C6796" w:rsidRDefault="00E35C3C" w:rsidP="000306D2">
            <w:pPr>
              <w:pStyle w:val="ENoteTableText"/>
            </w:pPr>
            <w:r>
              <w:t>Sch 2 (items 356</w:t>
            </w:r>
            <w:r w:rsidRPr="003C6796">
              <w:t>–</w:t>
            </w:r>
            <w:r>
              <w:t>396)</w:t>
            </w:r>
          </w:p>
        </w:tc>
      </w:tr>
      <w:tr w:rsidR="0056129C" w:rsidRPr="003C6796" w:rsidTr="0056129C">
        <w:trPr>
          <w:cantSplit/>
        </w:trPr>
        <w:tc>
          <w:tcPr>
            <w:tcW w:w="1841" w:type="dxa"/>
            <w:tcBorders>
              <w:top w:val="single" w:sz="4" w:space="0" w:color="auto"/>
              <w:bottom w:val="single" w:sz="12" w:space="0" w:color="auto"/>
            </w:tcBorders>
            <w:shd w:val="clear" w:color="auto" w:fill="auto"/>
          </w:tcPr>
          <w:p w:rsidR="0056129C" w:rsidRPr="003C6796" w:rsidRDefault="00E35C3C" w:rsidP="000306D2">
            <w:pPr>
              <w:pStyle w:val="ENoteTableText"/>
            </w:pPr>
            <w:r w:rsidRPr="00E35C3C">
              <w:lastRenderedPageBreak/>
              <w:t>Private Health Insurance (Prudential Supervision) (Consequential Amendments and Transitional Provisions) Act 2015</w:t>
            </w:r>
          </w:p>
        </w:tc>
        <w:tc>
          <w:tcPr>
            <w:tcW w:w="993" w:type="dxa"/>
            <w:tcBorders>
              <w:top w:val="single" w:sz="4" w:space="0" w:color="auto"/>
              <w:bottom w:val="single" w:sz="12" w:space="0" w:color="auto"/>
            </w:tcBorders>
            <w:shd w:val="clear" w:color="auto" w:fill="auto"/>
          </w:tcPr>
          <w:p w:rsidR="0056129C" w:rsidRPr="003C6796" w:rsidRDefault="00E35C3C" w:rsidP="000306D2">
            <w:pPr>
              <w:pStyle w:val="ENoteTableText"/>
            </w:pPr>
            <w:r>
              <w:t>87, 2015</w:t>
            </w:r>
          </w:p>
        </w:tc>
        <w:tc>
          <w:tcPr>
            <w:tcW w:w="994" w:type="dxa"/>
            <w:tcBorders>
              <w:top w:val="single" w:sz="4" w:space="0" w:color="auto"/>
              <w:bottom w:val="single" w:sz="12" w:space="0" w:color="auto"/>
            </w:tcBorders>
            <w:shd w:val="clear" w:color="auto" w:fill="auto"/>
          </w:tcPr>
          <w:p w:rsidR="0056129C" w:rsidRPr="003C6796" w:rsidRDefault="00E35C3C" w:rsidP="000306D2">
            <w:pPr>
              <w:pStyle w:val="ENoteTableText"/>
            </w:pPr>
            <w:r>
              <w:t>26 June 2015</w:t>
            </w:r>
          </w:p>
        </w:tc>
        <w:tc>
          <w:tcPr>
            <w:tcW w:w="1845" w:type="dxa"/>
            <w:tcBorders>
              <w:top w:val="single" w:sz="4" w:space="0" w:color="auto"/>
              <w:bottom w:val="single" w:sz="12" w:space="0" w:color="auto"/>
            </w:tcBorders>
            <w:shd w:val="clear" w:color="auto" w:fill="auto"/>
          </w:tcPr>
          <w:p w:rsidR="0056129C" w:rsidRPr="003C6796" w:rsidRDefault="00E35C3C" w:rsidP="005E775E">
            <w:pPr>
              <w:pStyle w:val="ENoteTableText"/>
              <w:rPr>
                <w:kern w:val="28"/>
              </w:rPr>
            </w:pPr>
            <w:r>
              <w:t>Sch 1 (items 42</w:t>
            </w:r>
            <w:r w:rsidRPr="003C6796">
              <w:t>–</w:t>
            </w:r>
            <w:r>
              <w:t>177, 179, 180): 1 July 2015 (s 2(1) items 2</w:t>
            </w:r>
            <w:r w:rsidRPr="003C6796">
              <w:t>–</w:t>
            </w:r>
            <w:r>
              <w:t>5 ) and Sch 2: 27 June 2015 (s 2(1) item 9)</w:t>
            </w:r>
          </w:p>
        </w:tc>
        <w:tc>
          <w:tcPr>
            <w:tcW w:w="1417" w:type="dxa"/>
            <w:tcBorders>
              <w:top w:val="single" w:sz="4" w:space="0" w:color="auto"/>
              <w:bottom w:val="single" w:sz="12" w:space="0" w:color="auto"/>
            </w:tcBorders>
            <w:shd w:val="clear" w:color="auto" w:fill="auto"/>
          </w:tcPr>
          <w:p w:rsidR="0056129C" w:rsidRPr="003C6796" w:rsidRDefault="00E35C3C" w:rsidP="005E775E">
            <w:pPr>
              <w:pStyle w:val="ENoteTableText"/>
              <w:rPr>
                <w:kern w:val="28"/>
              </w:rPr>
            </w:pPr>
            <w:r>
              <w:t>Sch 2</w:t>
            </w:r>
          </w:p>
        </w:tc>
      </w:tr>
    </w:tbl>
    <w:p w:rsidR="000306D2" w:rsidRPr="003C6796" w:rsidRDefault="000306D2" w:rsidP="003C388D">
      <w:pPr>
        <w:pStyle w:val="Tabletext"/>
      </w:pPr>
    </w:p>
    <w:p w:rsidR="003B19EE" w:rsidRPr="003C6796" w:rsidRDefault="003B19EE" w:rsidP="00CA4D50">
      <w:pPr>
        <w:pStyle w:val="ENotesHeading2"/>
        <w:pageBreakBefore/>
        <w:outlineLvl w:val="9"/>
      </w:pPr>
      <w:bookmarkStart w:id="322" w:name="_Toc434416468"/>
      <w:r w:rsidRPr="003C6796">
        <w:lastRenderedPageBreak/>
        <w:t>Endnote 4—Amendment history</w:t>
      </w:r>
      <w:bookmarkEnd w:id="322"/>
    </w:p>
    <w:p w:rsidR="000306D2" w:rsidRPr="003C6796" w:rsidRDefault="000306D2" w:rsidP="003C388D">
      <w:pPr>
        <w:pStyle w:val="Tabletext"/>
      </w:pPr>
    </w:p>
    <w:tbl>
      <w:tblPr>
        <w:tblW w:w="7088" w:type="dxa"/>
        <w:tblInd w:w="108" w:type="dxa"/>
        <w:tblLayout w:type="fixed"/>
        <w:tblLook w:val="0000" w:firstRow="0" w:lastRow="0" w:firstColumn="0" w:lastColumn="0" w:noHBand="0" w:noVBand="0"/>
      </w:tblPr>
      <w:tblGrid>
        <w:gridCol w:w="2410"/>
        <w:gridCol w:w="4678"/>
      </w:tblGrid>
      <w:tr w:rsidR="000306D2" w:rsidRPr="003C6796" w:rsidTr="0081239D">
        <w:trPr>
          <w:cantSplit/>
          <w:tblHeader/>
        </w:trPr>
        <w:tc>
          <w:tcPr>
            <w:tcW w:w="2410" w:type="dxa"/>
            <w:tcBorders>
              <w:top w:val="single" w:sz="12" w:space="0" w:color="auto"/>
              <w:bottom w:val="single" w:sz="12" w:space="0" w:color="auto"/>
            </w:tcBorders>
            <w:shd w:val="clear" w:color="auto" w:fill="auto"/>
          </w:tcPr>
          <w:p w:rsidR="000306D2" w:rsidRPr="003C6796" w:rsidRDefault="000306D2" w:rsidP="003C388D">
            <w:pPr>
              <w:pStyle w:val="ENoteTableHeading"/>
            </w:pPr>
            <w:r w:rsidRPr="003C6796">
              <w:t>Provision affected</w:t>
            </w:r>
          </w:p>
        </w:tc>
        <w:tc>
          <w:tcPr>
            <w:tcW w:w="4678" w:type="dxa"/>
            <w:tcBorders>
              <w:top w:val="single" w:sz="12" w:space="0" w:color="auto"/>
              <w:bottom w:val="single" w:sz="12" w:space="0" w:color="auto"/>
            </w:tcBorders>
            <w:shd w:val="clear" w:color="auto" w:fill="auto"/>
          </w:tcPr>
          <w:p w:rsidR="000306D2" w:rsidRPr="003C6796" w:rsidRDefault="000306D2" w:rsidP="003C388D">
            <w:pPr>
              <w:pStyle w:val="ENoteTableHeading"/>
            </w:pPr>
            <w:r w:rsidRPr="003C6796">
              <w:t>How affected</w:t>
            </w:r>
          </w:p>
        </w:tc>
      </w:tr>
      <w:tr w:rsidR="000306D2" w:rsidRPr="003C6796" w:rsidTr="0081239D">
        <w:trPr>
          <w:cantSplit/>
        </w:trPr>
        <w:tc>
          <w:tcPr>
            <w:tcW w:w="2410" w:type="dxa"/>
            <w:tcBorders>
              <w:top w:val="single" w:sz="12" w:space="0" w:color="auto"/>
            </w:tcBorders>
            <w:shd w:val="clear" w:color="auto" w:fill="auto"/>
          </w:tcPr>
          <w:p w:rsidR="000306D2" w:rsidRPr="003C6796" w:rsidRDefault="000306D2" w:rsidP="000832F2">
            <w:pPr>
              <w:pStyle w:val="ENoteTableText"/>
            </w:pPr>
            <w:r w:rsidRPr="003C6796">
              <w:rPr>
                <w:b/>
              </w:rPr>
              <w:t>Chapter</w:t>
            </w:r>
            <w:r w:rsidR="003C6796">
              <w:rPr>
                <w:b/>
              </w:rPr>
              <w:t> </w:t>
            </w:r>
            <w:r w:rsidRPr="003C6796">
              <w:rPr>
                <w:b/>
              </w:rPr>
              <w:t>1</w:t>
            </w:r>
          </w:p>
        </w:tc>
        <w:tc>
          <w:tcPr>
            <w:tcW w:w="4678" w:type="dxa"/>
            <w:tcBorders>
              <w:top w:val="single" w:sz="12" w:space="0" w:color="auto"/>
            </w:tcBorders>
            <w:shd w:val="clear" w:color="auto" w:fill="auto"/>
          </w:tcPr>
          <w:p w:rsidR="000306D2" w:rsidRPr="003C6796" w:rsidRDefault="000306D2" w:rsidP="000306D2">
            <w:pPr>
              <w:pStyle w:val="ENoteTableText"/>
            </w:pPr>
          </w:p>
        </w:tc>
      </w:tr>
      <w:tr w:rsidR="000306D2" w:rsidRPr="003C6796" w:rsidTr="0081239D">
        <w:trPr>
          <w:cantSplit/>
        </w:trPr>
        <w:tc>
          <w:tcPr>
            <w:tcW w:w="2410" w:type="dxa"/>
            <w:shd w:val="clear" w:color="auto" w:fill="auto"/>
          </w:tcPr>
          <w:p w:rsidR="000306D2" w:rsidRPr="003C6796" w:rsidRDefault="000306D2" w:rsidP="000832F2">
            <w:pPr>
              <w:pStyle w:val="ENoteTableText"/>
            </w:pPr>
            <w:r w:rsidRPr="003C6796">
              <w:rPr>
                <w:b/>
              </w:rPr>
              <w:t>Part</w:t>
            </w:r>
            <w:r w:rsidR="003C6796">
              <w:rPr>
                <w:b/>
              </w:rPr>
              <w:t> </w:t>
            </w:r>
            <w:r w:rsidRPr="003C6796">
              <w:rPr>
                <w:b/>
              </w:rPr>
              <w:t>1</w:t>
            </w:r>
            <w:r w:rsidR="003C6796">
              <w:rPr>
                <w:b/>
              </w:rPr>
              <w:noBreakHyphen/>
            </w:r>
            <w:r w:rsidRPr="003C6796">
              <w:rPr>
                <w:b/>
              </w:rPr>
              <w:t>1</w:t>
            </w:r>
          </w:p>
        </w:tc>
        <w:tc>
          <w:tcPr>
            <w:tcW w:w="4678" w:type="dxa"/>
            <w:shd w:val="clear" w:color="auto" w:fill="auto"/>
          </w:tcPr>
          <w:p w:rsidR="000306D2" w:rsidRPr="003C6796" w:rsidRDefault="000306D2" w:rsidP="000306D2">
            <w:pPr>
              <w:pStyle w:val="ENoteTableText"/>
            </w:pPr>
          </w:p>
        </w:tc>
      </w:tr>
      <w:tr w:rsidR="000306D2" w:rsidRPr="003C6796" w:rsidTr="0081239D">
        <w:trPr>
          <w:cantSplit/>
        </w:trPr>
        <w:tc>
          <w:tcPr>
            <w:tcW w:w="2410" w:type="dxa"/>
            <w:shd w:val="clear" w:color="auto" w:fill="auto"/>
          </w:tcPr>
          <w:p w:rsidR="000306D2" w:rsidRPr="003C6796" w:rsidRDefault="000306D2" w:rsidP="000832F2">
            <w:pPr>
              <w:pStyle w:val="ENoteTableText"/>
            </w:pPr>
            <w:r w:rsidRPr="003C6796">
              <w:rPr>
                <w:b/>
              </w:rPr>
              <w:t>Division</w:t>
            </w:r>
            <w:r w:rsidR="003C6796">
              <w:rPr>
                <w:b/>
              </w:rPr>
              <w:t> </w:t>
            </w:r>
            <w:r w:rsidRPr="003C6796">
              <w:rPr>
                <w:b/>
              </w:rPr>
              <w:t>1</w:t>
            </w:r>
          </w:p>
        </w:tc>
        <w:tc>
          <w:tcPr>
            <w:tcW w:w="4678" w:type="dxa"/>
            <w:shd w:val="clear" w:color="auto" w:fill="auto"/>
          </w:tcPr>
          <w:p w:rsidR="000306D2" w:rsidRPr="003C6796" w:rsidRDefault="000306D2" w:rsidP="000306D2">
            <w:pPr>
              <w:pStyle w:val="ENoteTableText"/>
            </w:pPr>
          </w:p>
        </w:tc>
      </w:tr>
      <w:tr w:rsidR="000306D2" w:rsidRPr="003C6796" w:rsidTr="0081239D">
        <w:trPr>
          <w:cantSplit/>
        </w:trPr>
        <w:tc>
          <w:tcPr>
            <w:tcW w:w="2410" w:type="dxa"/>
            <w:shd w:val="clear" w:color="auto" w:fill="auto"/>
          </w:tcPr>
          <w:p w:rsidR="000306D2" w:rsidRPr="003C6796" w:rsidRDefault="00FA4921" w:rsidP="00F719AC">
            <w:pPr>
              <w:pStyle w:val="ENoteTableText"/>
              <w:tabs>
                <w:tab w:val="center" w:leader="dot" w:pos="2268"/>
              </w:tabs>
            </w:pPr>
            <w:r w:rsidRPr="003C6796">
              <w:t>s</w:t>
            </w:r>
            <w:r w:rsidR="000306D2" w:rsidRPr="003C6796">
              <w:t xml:space="preserve"> 1</w:t>
            </w:r>
            <w:r w:rsidR="003C6796">
              <w:noBreakHyphen/>
            </w:r>
            <w:r w:rsidR="000306D2" w:rsidRPr="003C6796">
              <w:t>10</w:t>
            </w:r>
            <w:r w:rsidR="000306D2" w:rsidRPr="003C6796">
              <w:tab/>
            </w:r>
          </w:p>
        </w:tc>
        <w:tc>
          <w:tcPr>
            <w:tcW w:w="4678" w:type="dxa"/>
            <w:shd w:val="clear" w:color="auto" w:fill="auto"/>
          </w:tcPr>
          <w:p w:rsidR="000306D2" w:rsidRPr="003C6796" w:rsidRDefault="00FA4921" w:rsidP="000306D2">
            <w:pPr>
              <w:pStyle w:val="ENoteTableText"/>
            </w:pPr>
            <w:r w:rsidRPr="003C6796">
              <w:t>am</w:t>
            </w:r>
            <w:r w:rsidR="000306D2" w:rsidRPr="003C6796">
              <w:t xml:space="preserve"> </w:t>
            </w:r>
            <w:r w:rsidRPr="003C6796">
              <w:t>No</w:t>
            </w:r>
            <w:r w:rsidR="009C51A4" w:rsidRPr="003C6796">
              <w:t> </w:t>
            </w:r>
            <w:r w:rsidR="000306D2" w:rsidRPr="003C6796">
              <w:t>32, 2011</w:t>
            </w:r>
            <w:r w:rsidR="00016CF0">
              <w:t>; No 87, 2015</w:t>
            </w:r>
          </w:p>
        </w:tc>
      </w:tr>
      <w:tr w:rsidR="00016CF0" w:rsidRPr="003C6796" w:rsidTr="0081239D">
        <w:trPr>
          <w:cantSplit/>
        </w:trPr>
        <w:tc>
          <w:tcPr>
            <w:tcW w:w="2410" w:type="dxa"/>
            <w:shd w:val="clear" w:color="auto" w:fill="auto"/>
          </w:tcPr>
          <w:p w:rsidR="00016CF0" w:rsidRPr="003C6796" w:rsidRDefault="00016CF0" w:rsidP="00D72F61">
            <w:pPr>
              <w:pStyle w:val="ENoteTableText"/>
              <w:tabs>
                <w:tab w:val="center" w:leader="dot" w:pos="2268"/>
              </w:tabs>
              <w:rPr>
                <w:kern w:val="28"/>
              </w:rPr>
            </w:pPr>
            <w:r w:rsidRPr="003C6796">
              <w:t>s 1</w:t>
            </w:r>
            <w:r>
              <w:noBreakHyphen/>
            </w:r>
            <w:r w:rsidRPr="003C6796">
              <w:t>1</w:t>
            </w:r>
            <w:r>
              <w:t>5</w:t>
            </w:r>
            <w:r w:rsidRPr="003C6796">
              <w:tab/>
            </w:r>
          </w:p>
        </w:tc>
        <w:tc>
          <w:tcPr>
            <w:tcW w:w="4678" w:type="dxa"/>
            <w:shd w:val="clear" w:color="auto" w:fill="auto"/>
          </w:tcPr>
          <w:p w:rsidR="00016CF0" w:rsidRPr="003C6796" w:rsidRDefault="00016CF0" w:rsidP="000306D2">
            <w:pPr>
              <w:pStyle w:val="ENoteTableText"/>
            </w:pPr>
            <w:r>
              <w:t xml:space="preserve">ad </w:t>
            </w:r>
            <w:r w:rsidRPr="00D72F61">
              <w:rPr>
                <w:u w:val="single"/>
              </w:rPr>
              <w:t>No 59, 2015</w:t>
            </w:r>
          </w:p>
        </w:tc>
      </w:tr>
      <w:tr w:rsidR="00016CF0" w:rsidRPr="003C6796" w:rsidTr="0081239D">
        <w:trPr>
          <w:cantSplit/>
        </w:trPr>
        <w:tc>
          <w:tcPr>
            <w:tcW w:w="2410" w:type="dxa"/>
            <w:shd w:val="clear" w:color="auto" w:fill="auto"/>
          </w:tcPr>
          <w:p w:rsidR="00016CF0" w:rsidRPr="003C6796" w:rsidRDefault="00016CF0" w:rsidP="000832F2">
            <w:pPr>
              <w:pStyle w:val="ENoteTableText"/>
              <w:tabs>
                <w:tab w:val="center" w:leader="dot" w:pos="2268"/>
              </w:tabs>
            </w:pPr>
            <w:r w:rsidRPr="003C6796">
              <w:rPr>
                <w:b/>
              </w:rPr>
              <w:t>Division</w:t>
            </w:r>
            <w:r>
              <w:rPr>
                <w:b/>
              </w:rPr>
              <w:t> </w:t>
            </w:r>
            <w:r w:rsidRPr="003C6796">
              <w:rPr>
                <w:b/>
              </w:rPr>
              <w:t>3</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D72F61">
            <w:pPr>
              <w:pStyle w:val="ENoteTableText"/>
              <w:tabs>
                <w:tab w:val="center" w:leader="dot" w:pos="2268"/>
              </w:tabs>
              <w:rPr>
                <w:b/>
                <w:kern w:val="28"/>
              </w:rPr>
            </w:pPr>
            <w:r w:rsidRPr="003C6796">
              <w:t>s 3</w:t>
            </w:r>
            <w:r>
              <w:noBreakHyphen/>
              <w:t>1</w:t>
            </w:r>
            <w:r w:rsidRPr="003C6796">
              <w:tab/>
            </w:r>
          </w:p>
        </w:tc>
        <w:tc>
          <w:tcPr>
            <w:tcW w:w="4678" w:type="dxa"/>
            <w:shd w:val="clear" w:color="auto" w:fill="auto"/>
          </w:tcPr>
          <w:p w:rsidR="00016CF0" w:rsidRPr="003C6796" w:rsidRDefault="00016CF0" w:rsidP="000306D2">
            <w:pPr>
              <w:pStyle w:val="ENoteTableText"/>
            </w:pPr>
            <w:r>
              <w:t>am No 87, 2015</w:t>
            </w:r>
          </w:p>
        </w:tc>
      </w:tr>
      <w:tr w:rsidR="00016CF0" w:rsidRPr="003C6796" w:rsidTr="0081239D">
        <w:trPr>
          <w:cantSplit/>
        </w:trPr>
        <w:tc>
          <w:tcPr>
            <w:tcW w:w="2410" w:type="dxa"/>
            <w:shd w:val="clear" w:color="auto" w:fill="auto"/>
          </w:tcPr>
          <w:p w:rsidR="00016CF0" w:rsidRPr="003C6796" w:rsidRDefault="00016CF0" w:rsidP="00FA4921">
            <w:pPr>
              <w:pStyle w:val="ENoteTableText"/>
              <w:tabs>
                <w:tab w:val="center" w:leader="dot" w:pos="2268"/>
              </w:tabs>
            </w:pPr>
            <w:r w:rsidRPr="003C6796">
              <w:t>s 3</w:t>
            </w:r>
            <w:r>
              <w:noBreakHyphen/>
            </w:r>
            <w:r w:rsidRPr="003C6796">
              <w:t>5</w:t>
            </w:r>
            <w:r w:rsidRPr="003C6796">
              <w:tab/>
            </w:r>
          </w:p>
        </w:tc>
        <w:tc>
          <w:tcPr>
            <w:tcW w:w="4678" w:type="dxa"/>
            <w:shd w:val="clear" w:color="auto" w:fill="auto"/>
          </w:tcPr>
          <w:p w:rsidR="00016CF0" w:rsidRPr="003C6796" w:rsidRDefault="00016CF0" w:rsidP="00BD3520">
            <w:pPr>
              <w:pStyle w:val="ENoteTableText"/>
              <w:tabs>
                <w:tab w:val="center" w:leader="dot" w:pos="2268"/>
              </w:tabs>
            </w:pPr>
            <w:r w:rsidRPr="003C6796">
              <w:t>am No 105, 2013</w:t>
            </w:r>
          </w:p>
        </w:tc>
      </w:tr>
      <w:tr w:rsidR="00016CF0" w:rsidRPr="003C6796" w:rsidTr="0081239D">
        <w:trPr>
          <w:cantSplit/>
        </w:trPr>
        <w:tc>
          <w:tcPr>
            <w:tcW w:w="2410" w:type="dxa"/>
            <w:shd w:val="clear" w:color="auto" w:fill="auto"/>
          </w:tcPr>
          <w:p w:rsidR="00016CF0" w:rsidRPr="003C6796" w:rsidRDefault="00016CF0" w:rsidP="00FA4921">
            <w:pPr>
              <w:pStyle w:val="ENoteTableText"/>
              <w:tabs>
                <w:tab w:val="center" w:leader="dot" w:pos="2268"/>
              </w:tabs>
            </w:pPr>
            <w:r w:rsidRPr="003C6796">
              <w:t>s 3</w:t>
            </w:r>
            <w:r>
              <w:noBreakHyphen/>
              <w:t>15</w:t>
            </w:r>
            <w:r w:rsidRPr="003C6796">
              <w:tab/>
            </w:r>
          </w:p>
        </w:tc>
        <w:tc>
          <w:tcPr>
            <w:tcW w:w="4678" w:type="dxa"/>
            <w:shd w:val="clear" w:color="auto" w:fill="auto"/>
          </w:tcPr>
          <w:p w:rsidR="00016CF0" w:rsidRPr="003C6796" w:rsidRDefault="00016CF0" w:rsidP="00BD3520">
            <w:pPr>
              <w:pStyle w:val="ENoteTableText"/>
              <w:tabs>
                <w:tab w:val="center" w:leader="dot" w:pos="2268"/>
              </w:tabs>
            </w:pPr>
            <w:r>
              <w:t>rs No 87, 2015</w:t>
            </w: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Chapter</w:t>
            </w:r>
            <w:r>
              <w:rPr>
                <w:b/>
              </w:rPr>
              <w:t> </w:t>
            </w:r>
            <w:r w:rsidRPr="003C6796">
              <w:rPr>
                <w:b/>
              </w:rPr>
              <w:t>2</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0832F2">
            <w:pPr>
              <w:pStyle w:val="ENoteTableText"/>
              <w:rPr>
                <w:b/>
              </w:rPr>
            </w:pPr>
            <w:r w:rsidRPr="003C6796">
              <w:rPr>
                <w:b/>
              </w:rPr>
              <w:t>Part</w:t>
            </w:r>
            <w:r>
              <w:rPr>
                <w:b/>
              </w:rPr>
              <w:t> </w:t>
            </w:r>
            <w:r w:rsidRPr="003C6796">
              <w:rPr>
                <w:b/>
              </w:rPr>
              <w:t>2</w:t>
            </w:r>
            <w:r>
              <w:rPr>
                <w:b/>
              </w:rPr>
              <w:noBreakHyphen/>
            </w:r>
            <w:r w:rsidRPr="003C6796">
              <w:rPr>
                <w:b/>
              </w:rPr>
              <w:t>1</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Division</w:t>
            </w:r>
            <w:r>
              <w:rPr>
                <w:b/>
              </w:rPr>
              <w:t> </w:t>
            </w:r>
            <w:r w:rsidRPr="003C6796">
              <w:rPr>
                <w:b/>
              </w:rPr>
              <w:t>15</w:t>
            </w:r>
          </w:p>
        </w:tc>
        <w:tc>
          <w:tcPr>
            <w:tcW w:w="4678" w:type="dxa"/>
            <w:shd w:val="clear" w:color="auto" w:fill="auto"/>
          </w:tcPr>
          <w:p w:rsidR="00016CF0" w:rsidRPr="003C6796" w:rsidRDefault="00016CF0" w:rsidP="00ED59A0">
            <w:pPr>
              <w:pStyle w:val="ENoteTableText"/>
            </w:pPr>
          </w:p>
        </w:tc>
      </w:tr>
      <w:tr w:rsidR="00016CF0" w:rsidRPr="003C6796" w:rsidTr="0081239D">
        <w:trPr>
          <w:cantSplit/>
        </w:trPr>
        <w:tc>
          <w:tcPr>
            <w:tcW w:w="2410" w:type="dxa"/>
            <w:shd w:val="clear" w:color="auto" w:fill="auto"/>
          </w:tcPr>
          <w:p w:rsidR="00016CF0" w:rsidRPr="003C6796" w:rsidRDefault="00016CF0" w:rsidP="00FA4921">
            <w:pPr>
              <w:pStyle w:val="ENoteTableText"/>
              <w:tabs>
                <w:tab w:val="center" w:leader="dot" w:pos="2268"/>
              </w:tabs>
            </w:pPr>
            <w:r w:rsidRPr="003C6796">
              <w:t>s 15</w:t>
            </w:r>
            <w:r>
              <w:noBreakHyphen/>
            </w:r>
            <w:r w:rsidRPr="003C6796">
              <w:t>1</w:t>
            </w:r>
            <w:r w:rsidRPr="003C6796">
              <w:tab/>
            </w:r>
          </w:p>
        </w:tc>
        <w:tc>
          <w:tcPr>
            <w:tcW w:w="4678" w:type="dxa"/>
            <w:shd w:val="clear" w:color="auto" w:fill="auto"/>
          </w:tcPr>
          <w:p w:rsidR="00016CF0" w:rsidRPr="003C6796" w:rsidRDefault="00016CF0" w:rsidP="000306D2">
            <w:pPr>
              <w:pStyle w:val="ENoteTableText"/>
            </w:pPr>
            <w:r w:rsidRPr="003C6796">
              <w:t>am No 105, 2013</w:t>
            </w:r>
          </w:p>
        </w:tc>
      </w:tr>
      <w:tr w:rsidR="000832F2" w:rsidRPr="003C6796" w:rsidTr="0081239D">
        <w:trPr>
          <w:cantSplit/>
        </w:trPr>
        <w:tc>
          <w:tcPr>
            <w:tcW w:w="2410" w:type="dxa"/>
            <w:shd w:val="clear" w:color="auto" w:fill="auto"/>
          </w:tcPr>
          <w:p w:rsidR="000832F2" w:rsidRPr="003C6796" w:rsidRDefault="000832F2" w:rsidP="00FA4921">
            <w:pPr>
              <w:pStyle w:val="ENoteTableText"/>
              <w:tabs>
                <w:tab w:val="center" w:leader="dot" w:pos="2268"/>
              </w:tabs>
            </w:pPr>
            <w:r w:rsidRPr="003C6796">
              <w:rPr>
                <w:b/>
              </w:rPr>
              <w:t>Part</w:t>
            </w:r>
            <w:r>
              <w:rPr>
                <w:b/>
              </w:rPr>
              <w:t> </w:t>
            </w:r>
            <w:r w:rsidRPr="003C6796">
              <w:rPr>
                <w:b/>
              </w:rPr>
              <w:t>2</w:t>
            </w:r>
            <w:r>
              <w:rPr>
                <w:b/>
              </w:rPr>
              <w:noBreakHyphen/>
            </w:r>
            <w:r w:rsidRPr="003C6796">
              <w:rPr>
                <w:b/>
              </w:rPr>
              <w:t>2</w:t>
            </w:r>
          </w:p>
        </w:tc>
        <w:tc>
          <w:tcPr>
            <w:tcW w:w="4678" w:type="dxa"/>
            <w:shd w:val="clear" w:color="auto" w:fill="auto"/>
          </w:tcPr>
          <w:p w:rsidR="000832F2" w:rsidRPr="003C6796" w:rsidRDefault="000832F2" w:rsidP="000306D2">
            <w:pPr>
              <w:pStyle w:val="ENoteTableText"/>
            </w:pPr>
          </w:p>
        </w:tc>
      </w:tr>
      <w:tr w:rsidR="00016CF0" w:rsidRPr="003C6796" w:rsidTr="0081239D">
        <w:trPr>
          <w:cantSplit/>
        </w:trPr>
        <w:tc>
          <w:tcPr>
            <w:tcW w:w="2410" w:type="dxa"/>
            <w:shd w:val="clear" w:color="auto" w:fill="auto"/>
          </w:tcPr>
          <w:p w:rsidR="00016CF0" w:rsidRPr="000832F2" w:rsidRDefault="00016CF0" w:rsidP="006B72FD">
            <w:pPr>
              <w:pStyle w:val="ENoteTableText"/>
              <w:tabs>
                <w:tab w:val="center" w:leader="dot" w:pos="2268"/>
              </w:tabs>
            </w:pPr>
            <w:r w:rsidRPr="000832F2">
              <w:t>Part 2</w:t>
            </w:r>
            <w:r w:rsidRPr="000832F2">
              <w:noBreakHyphen/>
              <w:t>2 heading</w:t>
            </w:r>
            <w:r w:rsidRPr="000832F2">
              <w:tab/>
            </w:r>
          </w:p>
        </w:tc>
        <w:tc>
          <w:tcPr>
            <w:tcW w:w="4678" w:type="dxa"/>
            <w:shd w:val="clear" w:color="auto" w:fill="auto"/>
          </w:tcPr>
          <w:p w:rsidR="00016CF0" w:rsidRPr="003C6796" w:rsidRDefault="00016CF0" w:rsidP="000306D2">
            <w:pPr>
              <w:pStyle w:val="ENoteTableText"/>
            </w:pPr>
            <w:r w:rsidRPr="003C6796">
              <w:t>rs No 105, 2013</w:t>
            </w: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Division</w:t>
            </w:r>
            <w:r>
              <w:rPr>
                <w:b/>
              </w:rPr>
              <w:t> </w:t>
            </w:r>
            <w:r w:rsidRPr="003C6796">
              <w:rPr>
                <w:b/>
              </w:rPr>
              <w:t>20</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20</w:t>
            </w:r>
            <w:r>
              <w:noBreakHyphen/>
            </w:r>
            <w:r w:rsidRPr="003C6796">
              <w:t>1</w:t>
            </w:r>
            <w:r w:rsidRPr="003C6796">
              <w:tab/>
            </w:r>
          </w:p>
        </w:tc>
        <w:tc>
          <w:tcPr>
            <w:tcW w:w="4678" w:type="dxa"/>
            <w:shd w:val="clear" w:color="auto" w:fill="auto"/>
          </w:tcPr>
          <w:p w:rsidR="00016CF0" w:rsidRPr="003C6796" w:rsidRDefault="00016CF0" w:rsidP="006B72FD">
            <w:pPr>
              <w:pStyle w:val="ENoteTableText"/>
            </w:pPr>
            <w:r w:rsidRPr="003C6796">
              <w:t>am No 32, 2007</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6B72FD">
            <w:pPr>
              <w:pStyle w:val="ENoteTableText"/>
            </w:pPr>
            <w:r w:rsidRPr="003C6796">
              <w:t>rs No 105, 2013</w:t>
            </w:r>
          </w:p>
        </w:tc>
      </w:tr>
      <w:tr w:rsidR="00016CF0" w:rsidRPr="003C6796" w:rsidTr="0081239D">
        <w:trPr>
          <w:cantSplit/>
        </w:trPr>
        <w:tc>
          <w:tcPr>
            <w:tcW w:w="2410" w:type="dxa"/>
            <w:shd w:val="clear" w:color="auto" w:fill="auto"/>
          </w:tcPr>
          <w:p w:rsidR="00016CF0" w:rsidRPr="003C6796" w:rsidRDefault="00016CF0" w:rsidP="00D85CE5">
            <w:pPr>
              <w:pStyle w:val="ENoteTableText"/>
              <w:tabs>
                <w:tab w:val="center" w:leader="dot" w:pos="2268"/>
              </w:tabs>
              <w:rPr>
                <w:kern w:val="28"/>
              </w:rPr>
            </w:pPr>
            <w:r w:rsidRPr="003C6796">
              <w:t>s 20</w:t>
            </w:r>
            <w:r>
              <w:noBreakHyphen/>
            </w:r>
            <w:r w:rsidRPr="003C6796">
              <w:t>5</w:t>
            </w:r>
            <w:r w:rsidRPr="003C6796">
              <w:tab/>
            </w:r>
          </w:p>
        </w:tc>
        <w:tc>
          <w:tcPr>
            <w:tcW w:w="4678" w:type="dxa"/>
            <w:shd w:val="clear" w:color="auto" w:fill="auto"/>
          </w:tcPr>
          <w:p w:rsidR="00016CF0" w:rsidRPr="003C6796" w:rsidRDefault="00016CF0" w:rsidP="000306D2">
            <w:pPr>
              <w:pStyle w:val="ENoteTableText"/>
            </w:pPr>
            <w:r w:rsidRPr="003C6796">
              <w:t>am No 105, 2013</w:t>
            </w:r>
          </w:p>
        </w:tc>
      </w:tr>
      <w:tr w:rsidR="000832F2" w:rsidRPr="003C6796" w:rsidTr="0081239D">
        <w:trPr>
          <w:cantSplit/>
        </w:trPr>
        <w:tc>
          <w:tcPr>
            <w:tcW w:w="2410" w:type="dxa"/>
            <w:shd w:val="clear" w:color="auto" w:fill="auto"/>
          </w:tcPr>
          <w:p w:rsidR="000832F2" w:rsidRPr="003C6796" w:rsidRDefault="000832F2" w:rsidP="00D85CE5">
            <w:pPr>
              <w:pStyle w:val="ENoteTableText"/>
              <w:tabs>
                <w:tab w:val="center" w:leader="dot" w:pos="2268"/>
              </w:tabs>
            </w:pPr>
            <w:r w:rsidRPr="003C6796">
              <w:rPr>
                <w:b/>
              </w:rPr>
              <w:t>Division</w:t>
            </w:r>
            <w:r>
              <w:rPr>
                <w:b/>
              </w:rPr>
              <w:t> </w:t>
            </w:r>
            <w:r w:rsidRPr="003C6796">
              <w:rPr>
                <w:b/>
              </w:rPr>
              <w:t>22</w:t>
            </w:r>
          </w:p>
        </w:tc>
        <w:tc>
          <w:tcPr>
            <w:tcW w:w="4678" w:type="dxa"/>
            <w:shd w:val="clear" w:color="auto" w:fill="auto"/>
          </w:tcPr>
          <w:p w:rsidR="000832F2" w:rsidRPr="003C6796" w:rsidRDefault="000832F2" w:rsidP="000306D2">
            <w:pPr>
              <w:pStyle w:val="ENoteTableText"/>
            </w:pPr>
          </w:p>
        </w:tc>
      </w:tr>
      <w:tr w:rsidR="00016CF0" w:rsidRPr="003C6796" w:rsidTr="0081239D">
        <w:trPr>
          <w:cantSplit/>
        </w:trPr>
        <w:tc>
          <w:tcPr>
            <w:tcW w:w="2410" w:type="dxa"/>
            <w:shd w:val="clear" w:color="auto" w:fill="auto"/>
          </w:tcPr>
          <w:p w:rsidR="00016CF0" w:rsidRPr="000832F2" w:rsidRDefault="00016CF0" w:rsidP="000832F2">
            <w:pPr>
              <w:pStyle w:val="ENoteTableText"/>
              <w:tabs>
                <w:tab w:val="center" w:leader="dot" w:pos="2268"/>
              </w:tabs>
            </w:pPr>
            <w:r w:rsidRPr="000832F2">
              <w:t>Division 22</w:t>
            </w:r>
            <w:r w:rsidRPr="000832F2">
              <w:tab/>
            </w:r>
          </w:p>
        </w:tc>
        <w:tc>
          <w:tcPr>
            <w:tcW w:w="4678" w:type="dxa"/>
            <w:shd w:val="clear" w:color="auto" w:fill="auto"/>
          </w:tcPr>
          <w:p w:rsidR="00016CF0" w:rsidRPr="003C6796" w:rsidRDefault="00016CF0" w:rsidP="002F2CAA">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0832F2">
            <w:pPr>
              <w:pStyle w:val="ENoteTableText"/>
              <w:tabs>
                <w:tab w:val="center" w:leader="dot" w:pos="2268"/>
              </w:tabs>
            </w:pPr>
            <w:r w:rsidRPr="003C6796">
              <w:rPr>
                <w:b/>
              </w:rPr>
              <w:t>Subdivision</w:t>
            </w:r>
            <w:r>
              <w:rPr>
                <w:b/>
              </w:rPr>
              <w:t> </w:t>
            </w:r>
            <w:r w:rsidRPr="003C6796">
              <w:rPr>
                <w:b/>
              </w:rPr>
              <w:t>22</w:t>
            </w:r>
            <w:r>
              <w:rPr>
                <w:b/>
              </w:rPr>
              <w:noBreakHyphen/>
            </w:r>
            <w:r w:rsidR="000832F2">
              <w:rPr>
                <w:b/>
              </w:rPr>
              <w:t>A</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1</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5</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10</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15</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CC2285" w:rsidP="00CC2285">
            <w:pPr>
              <w:pStyle w:val="ENoteTableText"/>
            </w:pPr>
            <w:r>
              <w:t>am No 105, 2013</w:t>
            </w:r>
            <w:r w:rsidR="00016CF0" w:rsidRPr="003C6796">
              <w:t>; No 26, 2014</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20</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25</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832F2" w:rsidRPr="003C6796" w:rsidTr="0081239D">
        <w:trPr>
          <w:cantSplit/>
        </w:trPr>
        <w:tc>
          <w:tcPr>
            <w:tcW w:w="2410" w:type="dxa"/>
            <w:shd w:val="clear" w:color="auto" w:fill="auto"/>
          </w:tcPr>
          <w:p w:rsidR="000832F2" w:rsidRPr="003C6796" w:rsidRDefault="000832F2" w:rsidP="002F2CAA">
            <w:pPr>
              <w:pStyle w:val="ENoteTableText"/>
              <w:tabs>
                <w:tab w:val="center" w:leader="dot" w:pos="2268"/>
              </w:tabs>
              <w:rPr>
                <w:b/>
              </w:rPr>
            </w:pPr>
            <w:r w:rsidRPr="003C6796">
              <w:rPr>
                <w:b/>
              </w:rPr>
              <w:lastRenderedPageBreak/>
              <w:t>Subdivision</w:t>
            </w:r>
            <w:r>
              <w:rPr>
                <w:b/>
              </w:rPr>
              <w:t> </w:t>
            </w:r>
            <w:r w:rsidRPr="003C6796">
              <w:rPr>
                <w:b/>
              </w:rPr>
              <w:t>22</w:t>
            </w:r>
            <w:r>
              <w:rPr>
                <w:b/>
              </w:rPr>
              <w:noBreakHyphen/>
            </w:r>
            <w:r w:rsidRPr="003C6796">
              <w:rPr>
                <w:b/>
              </w:rPr>
              <w:t>B</w:t>
            </w:r>
          </w:p>
        </w:tc>
        <w:tc>
          <w:tcPr>
            <w:tcW w:w="4678" w:type="dxa"/>
            <w:shd w:val="clear" w:color="auto" w:fill="auto"/>
          </w:tcPr>
          <w:p w:rsidR="000832F2" w:rsidRPr="003C6796" w:rsidRDefault="000832F2" w:rsidP="000306D2">
            <w:pPr>
              <w:pStyle w:val="ENoteTableText"/>
            </w:pPr>
          </w:p>
        </w:tc>
      </w:tr>
      <w:tr w:rsidR="00016CF0" w:rsidRPr="003C6796" w:rsidTr="0081239D">
        <w:trPr>
          <w:cantSplit/>
        </w:trPr>
        <w:tc>
          <w:tcPr>
            <w:tcW w:w="2410" w:type="dxa"/>
            <w:shd w:val="clear" w:color="auto" w:fill="auto"/>
          </w:tcPr>
          <w:p w:rsidR="00016CF0" w:rsidRPr="000832F2" w:rsidRDefault="00016CF0" w:rsidP="002F2CAA">
            <w:pPr>
              <w:pStyle w:val="ENoteTableText"/>
              <w:tabs>
                <w:tab w:val="center" w:leader="dot" w:pos="2268"/>
              </w:tabs>
            </w:pPr>
            <w:r w:rsidRPr="000832F2">
              <w:t>Subdivision 22</w:t>
            </w:r>
            <w:r w:rsidRPr="000832F2">
              <w:noBreakHyphen/>
              <w:t>B heading</w:t>
            </w:r>
            <w:r w:rsidRPr="000832F2">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30</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35</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40</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45</w:t>
            </w:r>
            <w:r w:rsidRPr="003C6796">
              <w:tab/>
            </w:r>
          </w:p>
        </w:tc>
        <w:tc>
          <w:tcPr>
            <w:tcW w:w="4678" w:type="dxa"/>
            <w:shd w:val="clear" w:color="auto" w:fill="auto"/>
          </w:tcPr>
          <w:p w:rsidR="00016CF0" w:rsidRPr="003C6796" w:rsidRDefault="00016CF0" w:rsidP="000306D2">
            <w:pPr>
              <w:pStyle w:val="ENoteTableText"/>
            </w:pPr>
            <w:r w:rsidRPr="003C6796">
              <w:t>ad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am No 123, 2014</w:t>
            </w:r>
          </w:p>
        </w:tc>
      </w:tr>
      <w:tr w:rsidR="000832F2" w:rsidRPr="003C6796" w:rsidTr="0081239D">
        <w:trPr>
          <w:cantSplit/>
        </w:trPr>
        <w:tc>
          <w:tcPr>
            <w:tcW w:w="2410" w:type="dxa"/>
            <w:shd w:val="clear" w:color="auto" w:fill="auto"/>
          </w:tcPr>
          <w:p w:rsidR="000832F2" w:rsidRPr="003C6796" w:rsidRDefault="000832F2" w:rsidP="00F719AC">
            <w:pPr>
              <w:pStyle w:val="ENoteTableText"/>
              <w:tabs>
                <w:tab w:val="center" w:leader="dot" w:pos="2268"/>
              </w:tabs>
            </w:pPr>
            <w:r w:rsidRPr="003C6796">
              <w:rPr>
                <w:b/>
              </w:rPr>
              <w:t>Subdivision</w:t>
            </w:r>
            <w:r>
              <w:rPr>
                <w:b/>
              </w:rPr>
              <w:t> </w:t>
            </w:r>
            <w:r w:rsidRPr="003C6796">
              <w:rPr>
                <w:b/>
              </w:rPr>
              <w:t>22</w:t>
            </w:r>
            <w:r>
              <w:rPr>
                <w:b/>
              </w:rPr>
              <w:noBreakHyphen/>
            </w:r>
            <w:r w:rsidRPr="003C6796">
              <w:rPr>
                <w:b/>
              </w:rPr>
              <w:t>C</w:t>
            </w:r>
          </w:p>
        </w:tc>
        <w:tc>
          <w:tcPr>
            <w:tcW w:w="4678" w:type="dxa"/>
            <w:shd w:val="clear" w:color="auto" w:fill="auto"/>
          </w:tcPr>
          <w:p w:rsidR="000832F2" w:rsidRPr="003C6796" w:rsidRDefault="000832F2" w:rsidP="000306D2">
            <w:pPr>
              <w:pStyle w:val="ENoteTableText"/>
            </w:pPr>
          </w:p>
        </w:tc>
      </w:tr>
      <w:tr w:rsidR="00016CF0" w:rsidRPr="003C6796" w:rsidTr="0081239D">
        <w:trPr>
          <w:cantSplit/>
        </w:trPr>
        <w:tc>
          <w:tcPr>
            <w:tcW w:w="2410" w:type="dxa"/>
            <w:shd w:val="clear" w:color="auto" w:fill="auto"/>
          </w:tcPr>
          <w:p w:rsidR="00016CF0" w:rsidRPr="000832F2" w:rsidRDefault="00016CF0" w:rsidP="002F2CAA">
            <w:pPr>
              <w:pStyle w:val="ENoteTableText"/>
              <w:tabs>
                <w:tab w:val="center" w:leader="dot" w:pos="2268"/>
              </w:tabs>
            </w:pPr>
            <w:r w:rsidRPr="000832F2">
              <w:t>Subdivision 22</w:t>
            </w:r>
            <w:r w:rsidRPr="000832F2">
              <w:noBreakHyphen/>
              <w:t>C heading</w:t>
            </w:r>
            <w:r w:rsidRPr="000832F2">
              <w:tab/>
            </w:r>
          </w:p>
        </w:tc>
        <w:tc>
          <w:tcPr>
            <w:tcW w:w="4678" w:type="dxa"/>
            <w:shd w:val="clear" w:color="auto" w:fill="auto"/>
          </w:tcPr>
          <w:p w:rsidR="00016CF0" w:rsidRPr="003C6796" w:rsidRDefault="00016CF0" w:rsidP="000306D2">
            <w:pPr>
              <w:pStyle w:val="ENoteTableText"/>
            </w:pPr>
            <w:r w:rsidRPr="003C6796">
              <w:t>ad No 106, 2013</w:t>
            </w:r>
          </w:p>
        </w:tc>
      </w:tr>
      <w:tr w:rsidR="00016CF0" w:rsidRPr="003C6796" w:rsidTr="0081239D">
        <w:trPr>
          <w:cantSplit/>
        </w:trPr>
        <w:tc>
          <w:tcPr>
            <w:tcW w:w="2410" w:type="dxa"/>
            <w:shd w:val="clear" w:color="auto" w:fill="auto"/>
          </w:tcPr>
          <w:p w:rsidR="00016CF0" w:rsidRPr="003C6796" w:rsidRDefault="00016CF0" w:rsidP="00CB7109">
            <w:pPr>
              <w:pStyle w:val="ENoteTableText"/>
              <w:tabs>
                <w:tab w:val="center" w:leader="dot" w:pos="2268"/>
              </w:tabs>
            </w:pPr>
          </w:p>
        </w:tc>
        <w:tc>
          <w:tcPr>
            <w:tcW w:w="4678" w:type="dxa"/>
            <w:shd w:val="clear" w:color="auto" w:fill="auto"/>
          </w:tcPr>
          <w:p w:rsidR="00016CF0" w:rsidRPr="003C6796" w:rsidRDefault="00016CF0" w:rsidP="00436B20">
            <w:pPr>
              <w:pStyle w:val="ENoteTableText"/>
              <w:tabs>
                <w:tab w:val="center" w:leader="dot" w:pos="2268"/>
              </w:tabs>
            </w:pPr>
            <w:r w:rsidRPr="003C6796">
              <w:t>rep No 26, 2014</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50</w:t>
            </w:r>
            <w:r w:rsidRPr="003C6796">
              <w:tab/>
            </w:r>
          </w:p>
        </w:tc>
        <w:tc>
          <w:tcPr>
            <w:tcW w:w="4678" w:type="dxa"/>
            <w:shd w:val="clear" w:color="auto" w:fill="auto"/>
          </w:tcPr>
          <w:p w:rsidR="00016CF0" w:rsidRPr="003C6796" w:rsidRDefault="00016CF0" w:rsidP="000306D2">
            <w:pPr>
              <w:pStyle w:val="ENoteTableText"/>
            </w:pPr>
            <w:r w:rsidRPr="003C6796">
              <w:t>ad No 106,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26, 2014</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55</w:t>
            </w:r>
            <w:r w:rsidRPr="003C6796">
              <w:tab/>
            </w:r>
          </w:p>
        </w:tc>
        <w:tc>
          <w:tcPr>
            <w:tcW w:w="4678" w:type="dxa"/>
            <w:shd w:val="clear" w:color="auto" w:fill="auto"/>
          </w:tcPr>
          <w:p w:rsidR="00016CF0" w:rsidRPr="003C6796" w:rsidRDefault="00016CF0" w:rsidP="000306D2">
            <w:pPr>
              <w:pStyle w:val="ENoteTableText"/>
            </w:pPr>
            <w:r w:rsidRPr="003C6796">
              <w:t>ad No 106,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26, 2014</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60</w:t>
            </w:r>
            <w:r w:rsidRPr="003C6796">
              <w:tab/>
            </w:r>
          </w:p>
        </w:tc>
        <w:tc>
          <w:tcPr>
            <w:tcW w:w="4678" w:type="dxa"/>
            <w:shd w:val="clear" w:color="auto" w:fill="auto"/>
          </w:tcPr>
          <w:p w:rsidR="00016CF0" w:rsidRPr="003C6796" w:rsidRDefault="00016CF0" w:rsidP="000306D2">
            <w:pPr>
              <w:pStyle w:val="ENoteTableText"/>
            </w:pPr>
            <w:r w:rsidRPr="003C6796">
              <w:t>ad No 106,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26, 2014</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22</w:t>
            </w:r>
            <w:r>
              <w:noBreakHyphen/>
            </w:r>
            <w:r w:rsidRPr="003C6796">
              <w:t>65</w:t>
            </w:r>
            <w:r w:rsidRPr="003C6796">
              <w:tab/>
            </w:r>
          </w:p>
        </w:tc>
        <w:tc>
          <w:tcPr>
            <w:tcW w:w="4678" w:type="dxa"/>
            <w:shd w:val="clear" w:color="auto" w:fill="auto"/>
          </w:tcPr>
          <w:p w:rsidR="00016CF0" w:rsidRPr="003C6796" w:rsidRDefault="00016CF0" w:rsidP="000306D2">
            <w:pPr>
              <w:pStyle w:val="ENoteTableText"/>
            </w:pPr>
            <w:r w:rsidRPr="003C6796">
              <w:t>ad No 106,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26, 2014</w:t>
            </w: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Division</w:t>
            </w:r>
            <w:r>
              <w:rPr>
                <w:b/>
              </w:rPr>
              <w:t> </w:t>
            </w:r>
            <w:r w:rsidRPr="003C6796">
              <w:rPr>
                <w:b/>
              </w:rPr>
              <w:t>23</w:t>
            </w:r>
          </w:p>
        </w:tc>
        <w:tc>
          <w:tcPr>
            <w:tcW w:w="4678" w:type="dxa"/>
            <w:shd w:val="clear" w:color="auto" w:fill="auto"/>
          </w:tcPr>
          <w:p w:rsidR="00016CF0" w:rsidRPr="003C6796" w:rsidRDefault="00016CF0" w:rsidP="000306D2">
            <w:pPr>
              <w:pStyle w:val="ENoteTableText"/>
            </w:pPr>
          </w:p>
        </w:tc>
      </w:tr>
      <w:tr w:rsidR="000832F2" w:rsidRPr="003C6796" w:rsidTr="0081239D">
        <w:trPr>
          <w:cantSplit/>
        </w:trPr>
        <w:tc>
          <w:tcPr>
            <w:tcW w:w="2410" w:type="dxa"/>
            <w:shd w:val="clear" w:color="auto" w:fill="auto"/>
          </w:tcPr>
          <w:p w:rsidR="000832F2" w:rsidRPr="003C6796" w:rsidRDefault="000832F2" w:rsidP="000832F2">
            <w:pPr>
              <w:pStyle w:val="ENoteTableText"/>
              <w:rPr>
                <w:b/>
              </w:rPr>
            </w:pPr>
            <w:r w:rsidRPr="003C6796">
              <w:rPr>
                <w:b/>
              </w:rPr>
              <w:t>Subdivision</w:t>
            </w:r>
            <w:r>
              <w:rPr>
                <w:b/>
              </w:rPr>
              <w:t> </w:t>
            </w:r>
            <w:r w:rsidRPr="003C6796">
              <w:rPr>
                <w:b/>
              </w:rPr>
              <w:t>23</w:t>
            </w:r>
            <w:r>
              <w:rPr>
                <w:b/>
              </w:rPr>
              <w:noBreakHyphen/>
            </w:r>
            <w:r w:rsidRPr="003C6796">
              <w:rPr>
                <w:b/>
              </w:rPr>
              <w:t xml:space="preserve">A </w:t>
            </w:r>
          </w:p>
        </w:tc>
        <w:tc>
          <w:tcPr>
            <w:tcW w:w="4678" w:type="dxa"/>
            <w:shd w:val="clear" w:color="auto" w:fill="auto"/>
          </w:tcPr>
          <w:p w:rsidR="000832F2" w:rsidRPr="003C6796" w:rsidRDefault="000832F2" w:rsidP="000306D2">
            <w:pPr>
              <w:pStyle w:val="ENoteTableText"/>
            </w:pPr>
          </w:p>
        </w:tc>
      </w:tr>
      <w:tr w:rsidR="00016CF0" w:rsidRPr="003C6796" w:rsidTr="0081239D">
        <w:trPr>
          <w:cantSplit/>
        </w:trPr>
        <w:tc>
          <w:tcPr>
            <w:tcW w:w="2410" w:type="dxa"/>
            <w:shd w:val="clear" w:color="auto" w:fill="auto"/>
          </w:tcPr>
          <w:p w:rsidR="00016CF0" w:rsidRPr="000832F2" w:rsidRDefault="00016CF0" w:rsidP="00E012E2">
            <w:pPr>
              <w:pStyle w:val="ENoteTableText"/>
              <w:tabs>
                <w:tab w:val="center" w:leader="dot" w:pos="2268"/>
              </w:tabs>
            </w:pPr>
            <w:r w:rsidRPr="000832F2">
              <w:t>Subdivision 23</w:t>
            </w:r>
            <w:r w:rsidRPr="000832F2">
              <w:noBreakHyphen/>
              <w:t>A heading</w:t>
            </w:r>
            <w:r w:rsidRPr="000832F2">
              <w:tab/>
            </w:r>
          </w:p>
        </w:tc>
        <w:tc>
          <w:tcPr>
            <w:tcW w:w="4678" w:type="dxa"/>
            <w:shd w:val="clear" w:color="auto" w:fill="auto"/>
          </w:tcPr>
          <w:p w:rsidR="00016CF0" w:rsidRPr="003C6796" w:rsidRDefault="00016CF0" w:rsidP="000306D2">
            <w:pPr>
              <w:pStyle w:val="ENoteTableText"/>
            </w:pPr>
            <w:r w:rsidRPr="003C6796">
              <w:t>rs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23</w:t>
            </w:r>
            <w:r>
              <w:noBreakHyphen/>
            </w:r>
            <w:r w:rsidRPr="003C6796">
              <w:t>1</w:t>
            </w:r>
            <w:r w:rsidRPr="003C6796">
              <w:tab/>
            </w:r>
          </w:p>
        </w:tc>
        <w:tc>
          <w:tcPr>
            <w:tcW w:w="4678" w:type="dxa"/>
            <w:shd w:val="clear" w:color="auto" w:fill="auto"/>
          </w:tcPr>
          <w:p w:rsidR="00016CF0" w:rsidRPr="003C6796" w:rsidRDefault="00016CF0" w:rsidP="000306D2">
            <w:pPr>
              <w:pStyle w:val="ENoteTableText"/>
            </w:pPr>
            <w:r w:rsidRPr="003C6796">
              <w:t>rs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23</w:t>
            </w:r>
            <w:r>
              <w:noBreakHyphen/>
            </w:r>
            <w:r w:rsidRPr="003C6796">
              <w:t>5</w:t>
            </w:r>
            <w:r w:rsidRPr="003C6796">
              <w:tab/>
            </w:r>
          </w:p>
        </w:tc>
        <w:tc>
          <w:tcPr>
            <w:tcW w:w="4678" w:type="dxa"/>
            <w:shd w:val="clear" w:color="auto" w:fill="auto"/>
          </w:tcPr>
          <w:p w:rsidR="00016CF0" w:rsidRPr="003C6796" w:rsidRDefault="00016CF0" w:rsidP="000306D2">
            <w:pPr>
              <w:pStyle w:val="ENoteTableText"/>
            </w:pPr>
            <w:r w:rsidRPr="003C6796">
              <w:t>rep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23</w:t>
            </w:r>
            <w:r>
              <w:noBreakHyphen/>
            </w:r>
            <w:r w:rsidRPr="003C6796">
              <w:t>10</w:t>
            </w:r>
            <w:r w:rsidRPr="003C6796">
              <w:tab/>
            </w:r>
          </w:p>
        </w:tc>
        <w:tc>
          <w:tcPr>
            <w:tcW w:w="4678" w:type="dxa"/>
            <w:shd w:val="clear" w:color="auto" w:fill="auto"/>
          </w:tcPr>
          <w:p w:rsidR="00016CF0" w:rsidRPr="003C6796" w:rsidRDefault="00016CF0" w:rsidP="000306D2">
            <w:pPr>
              <w:pStyle w:val="ENoteTableText"/>
            </w:pPr>
            <w:r w:rsidRPr="003C6796">
              <w:t>rep No 26, 2012</w:t>
            </w: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Subdivision</w:t>
            </w:r>
            <w:r>
              <w:rPr>
                <w:b/>
              </w:rPr>
              <w:t> </w:t>
            </w:r>
            <w:r w:rsidRPr="003C6796">
              <w:rPr>
                <w:b/>
              </w:rPr>
              <w:t>23</w:t>
            </w:r>
            <w:r>
              <w:rPr>
                <w:b/>
              </w:rPr>
              <w:noBreakHyphen/>
            </w:r>
            <w:r w:rsidRPr="003C6796">
              <w:rPr>
                <w:b/>
              </w:rPr>
              <w:t>B</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23</w:t>
            </w:r>
            <w:r>
              <w:noBreakHyphen/>
            </w:r>
            <w:r w:rsidRPr="003C6796">
              <w:t>15</w:t>
            </w:r>
            <w:r w:rsidRPr="003C6796">
              <w:tab/>
            </w:r>
          </w:p>
        </w:tc>
        <w:tc>
          <w:tcPr>
            <w:tcW w:w="4678" w:type="dxa"/>
            <w:shd w:val="clear" w:color="auto" w:fill="auto"/>
          </w:tcPr>
          <w:p w:rsidR="00016CF0" w:rsidRPr="003C6796" w:rsidRDefault="00016CF0" w:rsidP="000306D2">
            <w:pPr>
              <w:pStyle w:val="ENoteTableText"/>
            </w:pPr>
            <w:r w:rsidRPr="003C6796">
              <w:t>am No 32, 2011;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23</w:t>
            </w:r>
            <w:r>
              <w:noBreakHyphen/>
            </w:r>
            <w:r w:rsidRPr="003C6796">
              <w:t>20</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23</w:t>
            </w:r>
            <w:r>
              <w:noBreakHyphen/>
            </w:r>
            <w:r w:rsidRPr="003C6796">
              <w:t>25</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3C6796" w:rsidRDefault="00016CF0" w:rsidP="00272DB9">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23</w:t>
            </w:r>
            <w:r>
              <w:noBreakHyphen/>
            </w:r>
            <w:r w:rsidRPr="003C6796">
              <w:t>30</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23</w:t>
            </w:r>
            <w:r>
              <w:noBreakHyphen/>
            </w:r>
            <w:r w:rsidRPr="003C6796">
              <w:t>35</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lastRenderedPageBreak/>
              <w:t>s 23</w:t>
            </w:r>
            <w:r>
              <w:noBreakHyphen/>
            </w:r>
            <w:r w:rsidRPr="003C6796">
              <w:t>40</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23</w:t>
            </w:r>
            <w:r>
              <w:noBreakHyphen/>
            </w:r>
            <w:r w:rsidRPr="003C6796">
              <w:t>45</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0832F2" w:rsidRDefault="00016CF0" w:rsidP="000832F2">
            <w:pPr>
              <w:pStyle w:val="ENoteTableText"/>
              <w:tabs>
                <w:tab w:val="center" w:leader="dot" w:pos="2268"/>
              </w:tabs>
            </w:pPr>
            <w:r w:rsidRPr="000832F2">
              <w:t>Division 26</w:t>
            </w:r>
            <w:r w:rsidRPr="000832F2">
              <w:tab/>
            </w:r>
          </w:p>
        </w:tc>
        <w:tc>
          <w:tcPr>
            <w:tcW w:w="4678" w:type="dxa"/>
            <w:shd w:val="clear" w:color="auto" w:fill="auto"/>
          </w:tcPr>
          <w:p w:rsidR="00016CF0" w:rsidRPr="003C6796" w:rsidRDefault="00016CF0" w:rsidP="000306D2">
            <w:pPr>
              <w:pStyle w:val="ENoteTableText"/>
              <w:rPr>
                <w:b/>
              </w:rPr>
            </w:pPr>
            <w:r w:rsidRPr="003C6796">
              <w:t>rep No 105,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26</w:t>
            </w:r>
            <w:r>
              <w:noBreakHyphen/>
            </w:r>
            <w:r w:rsidRPr="003C6796">
              <w:t>1</w:t>
            </w:r>
            <w:r w:rsidRPr="003C6796">
              <w:tab/>
            </w:r>
          </w:p>
        </w:tc>
        <w:tc>
          <w:tcPr>
            <w:tcW w:w="4678" w:type="dxa"/>
            <w:shd w:val="clear" w:color="auto" w:fill="auto"/>
          </w:tcPr>
          <w:p w:rsidR="00016CF0" w:rsidRPr="003C6796" w:rsidRDefault="00016CF0" w:rsidP="000306D2">
            <w:pPr>
              <w:pStyle w:val="ENoteTableText"/>
            </w:pPr>
            <w:r w:rsidRPr="003C6796">
              <w:t>am No 32, 2007;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105,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26</w:t>
            </w:r>
            <w:r>
              <w:noBreakHyphen/>
            </w:r>
            <w:r w:rsidRPr="003C6796">
              <w:t>5</w:t>
            </w:r>
            <w:r w:rsidRPr="003C6796">
              <w:tab/>
            </w:r>
          </w:p>
        </w:tc>
        <w:tc>
          <w:tcPr>
            <w:tcW w:w="4678" w:type="dxa"/>
            <w:shd w:val="clear" w:color="auto" w:fill="auto"/>
          </w:tcPr>
          <w:p w:rsidR="00016CF0" w:rsidRPr="003C6796" w:rsidRDefault="00016CF0" w:rsidP="000306D2">
            <w:pPr>
              <w:pStyle w:val="ENoteTableText"/>
            </w:pPr>
            <w:r w:rsidRPr="003C6796">
              <w:t>rep No 26, 2012</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26</w:t>
            </w:r>
            <w:r>
              <w:noBreakHyphen/>
            </w:r>
            <w:r w:rsidRPr="003C6796">
              <w:t>10</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105,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26</w:t>
            </w:r>
            <w:r>
              <w:noBreakHyphen/>
            </w:r>
            <w:r w:rsidRPr="003C6796">
              <w:t>15</w:t>
            </w:r>
            <w:r w:rsidRPr="003C6796">
              <w:tab/>
            </w:r>
          </w:p>
        </w:tc>
        <w:tc>
          <w:tcPr>
            <w:tcW w:w="4678" w:type="dxa"/>
            <w:shd w:val="clear" w:color="auto" w:fill="auto"/>
          </w:tcPr>
          <w:p w:rsidR="00016CF0" w:rsidRPr="003C6796" w:rsidRDefault="00016CF0" w:rsidP="000306D2">
            <w:pPr>
              <w:pStyle w:val="ENoteTableText"/>
            </w:pPr>
            <w:r w:rsidRPr="003C6796">
              <w:t>rs No 32, 2011</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105,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26</w:t>
            </w:r>
            <w:r>
              <w:noBreakHyphen/>
            </w:r>
            <w:r w:rsidRPr="003C6796">
              <w:t>20</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105,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26</w:t>
            </w:r>
            <w:r>
              <w:noBreakHyphen/>
            </w:r>
            <w:r w:rsidRPr="003C6796">
              <w:t>25</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105, 2013</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26</w:t>
            </w:r>
            <w:r>
              <w:noBreakHyphen/>
            </w:r>
            <w:r w:rsidRPr="003C6796">
              <w:t>30</w:t>
            </w:r>
            <w:r w:rsidRPr="003C6796">
              <w:tab/>
            </w:r>
          </w:p>
        </w:tc>
        <w:tc>
          <w:tcPr>
            <w:tcW w:w="4678" w:type="dxa"/>
            <w:shd w:val="clear" w:color="auto" w:fill="auto"/>
          </w:tcPr>
          <w:p w:rsidR="00016CF0" w:rsidRPr="003C6796" w:rsidRDefault="00016CF0" w:rsidP="000306D2">
            <w:pPr>
              <w:pStyle w:val="ENoteTableText"/>
            </w:pPr>
            <w:r w:rsidRPr="003C6796">
              <w:t>am No 32, 2011</w:t>
            </w:r>
          </w:p>
        </w:tc>
      </w:tr>
      <w:tr w:rsidR="00016CF0" w:rsidRPr="003C6796" w:rsidTr="0081239D">
        <w:trPr>
          <w:cantSplit/>
        </w:trPr>
        <w:tc>
          <w:tcPr>
            <w:tcW w:w="2410" w:type="dxa"/>
            <w:shd w:val="clear" w:color="auto" w:fill="auto"/>
          </w:tcPr>
          <w:p w:rsidR="00016CF0" w:rsidRPr="003C6796" w:rsidRDefault="00016CF0" w:rsidP="0081239D">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rep No 26, 2012</w:t>
            </w: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Part</w:t>
            </w:r>
            <w:r>
              <w:rPr>
                <w:b/>
              </w:rPr>
              <w:t> </w:t>
            </w:r>
            <w:r w:rsidRPr="003C6796">
              <w:rPr>
                <w:b/>
              </w:rPr>
              <w:t>2</w:t>
            </w:r>
            <w:r>
              <w:rPr>
                <w:b/>
              </w:rPr>
              <w:noBreakHyphen/>
            </w:r>
            <w:r w:rsidRPr="003C6796">
              <w:rPr>
                <w:b/>
              </w:rPr>
              <w:t xml:space="preserve">3 </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Division</w:t>
            </w:r>
            <w:r>
              <w:rPr>
                <w:b/>
              </w:rPr>
              <w:t> </w:t>
            </w:r>
            <w:r w:rsidRPr="003C6796">
              <w:rPr>
                <w:b/>
              </w:rPr>
              <w:t>34</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34</w:t>
            </w:r>
            <w:r>
              <w:noBreakHyphen/>
            </w:r>
            <w:r w:rsidRPr="003C6796">
              <w:t>25</w:t>
            </w:r>
            <w:r w:rsidRPr="003C6796">
              <w:tab/>
            </w:r>
          </w:p>
        </w:tc>
        <w:tc>
          <w:tcPr>
            <w:tcW w:w="4678" w:type="dxa"/>
            <w:shd w:val="clear" w:color="auto" w:fill="auto"/>
          </w:tcPr>
          <w:p w:rsidR="00016CF0" w:rsidRPr="003C6796" w:rsidRDefault="00016CF0" w:rsidP="000306D2">
            <w:pPr>
              <w:pStyle w:val="ENoteTableText"/>
            </w:pPr>
            <w:r w:rsidRPr="003C6796">
              <w:t>rs No 63, 2010</w:t>
            </w:r>
          </w:p>
        </w:tc>
      </w:tr>
      <w:tr w:rsidR="00016CF0" w:rsidRPr="003C6796" w:rsidTr="0081239D">
        <w:trPr>
          <w:cantSplit/>
        </w:trPr>
        <w:tc>
          <w:tcPr>
            <w:tcW w:w="2410" w:type="dxa"/>
            <w:shd w:val="clear" w:color="auto" w:fill="auto"/>
          </w:tcPr>
          <w:p w:rsidR="00016CF0" w:rsidRPr="003C6796" w:rsidRDefault="00016CF0" w:rsidP="0081239D">
            <w:pPr>
              <w:pStyle w:val="ENoteTableText"/>
              <w:tabs>
                <w:tab w:val="center" w:leader="dot" w:pos="2268"/>
              </w:tabs>
            </w:pPr>
          </w:p>
        </w:tc>
        <w:tc>
          <w:tcPr>
            <w:tcW w:w="4678" w:type="dxa"/>
            <w:shd w:val="clear" w:color="auto" w:fill="auto"/>
          </w:tcPr>
          <w:p w:rsidR="00016CF0" w:rsidRPr="003C6796" w:rsidRDefault="00016CF0" w:rsidP="000306D2">
            <w:pPr>
              <w:pStyle w:val="ENoteTableText"/>
            </w:pPr>
            <w:r w:rsidRPr="003C6796">
              <w:t>am No 32 and 46, 2011</w:t>
            </w:r>
            <w:r>
              <w:t xml:space="preserve">; </w:t>
            </w:r>
            <w:r w:rsidRPr="00FA4CD6">
              <w:rPr>
                <w:u w:val="single"/>
              </w:rPr>
              <w:t>No 59, 2015</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34</w:t>
            </w:r>
            <w:r>
              <w:noBreakHyphen/>
            </w:r>
            <w:r w:rsidRPr="003C6796">
              <w:t>30</w:t>
            </w:r>
            <w:r w:rsidRPr="003C6796">
              <w:tab/>
            </w:r>
          </w:p>
        </w:tc>
        <w:tc>
          <w:tcPr>
            <w:tcW w:w="4678" w:type="dxa"/>
            <w:shd w:val="clear" w:color="auto" w:fill="auto"/>
          </w:tcPr>
          <w:p w:rsidR="00016CF0" w:rsidRPr="003C6796" w:rsidRDefault="00016CF0" w:rsidP="000306D2">
            <w:pPr>
              <w:pStyle w:val="ENoteTableText"/>
            </w:pPr>
            <w:r w:rsidRPr="003C6796">
              <w:t>am No 63, 2010</w:t>
            </w:r>
            <w:r>
              <w:t xml:space="preserve">; </w:t>
            </w:r>
            <w:r w:rsidRPr="00FA4CD6">
              <w:rPr>
                <w:u w:val="single"/>
              </w:rPr>
              <w:t>No 59, 2015</w:t>
            </w: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Division</w:t>
            </w:r>
            <w:r>
              <w:rPr>
                <w:b/>
              </w:rPr>
              <w:t> </w:t>
            </w:r>
            <w:r w:rsidRPr="003C6796">
              <w:rPr>
                <w:b/>
              </w:rPr>
              <w:t>37</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37</w:t>
            </w:r>
            <w:r>
              <w:noBreakHyphen/>
            </w:r>
            <w:r w:rsidRPr="003C6796">
              <w:t>5</w:t>
            </w:r>
            <w:r w:rsidRPr="003C6796">
              <w:tab/>
            </w:r>
          </w:p>
        </w:tc>
        <w:tc>
          <w:tcPr>
            <w:tcW w:w="4678" w:type="dxa"/>
            <w:shd w:val="clear" w:color="auto" w:fill="auto"/>
          </w:tcPr>
          <w:p w:rsidR="00016CF0" w:rsidRPr="003C6796" w:rsidRDefault="00016CF0" w:rsidP="000306D2">
            <w:pPr>
              <w:pStyle w:val="ENoteTableText"/>
            </w:pPr>
            <w:r w:rsidRPr="003C6796">
              <w:t>am No 63, 2010; No 46, 2011</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37</w:t>
            </w:r>
            <w:r>
              <w:noBreakHyphen/>
            </w:r>
            <w:r w:rsidRPr="003C6796">
              <w:t>7</w:t>
            </w:r>
            <w:r w:rsidRPr="003C6796">
              <w:tab/>
            </w:r>
          </w:p>
        </w:tc>
        <w:tc>
          <w:tcPr>
            <w:tcW w:w="4678" w:type="dxa"/>
            <w:shd w:val="clear" w:color="auto" w:fill="auto"/>
          </w:tcPr>
          <w:p w:rsidR="00016CF0" w:rsidRPr="003C6796" w:rsidRDefault="00016CF0" w:rsidP="000306D2">
            <w:pPr>
              <w:pStyle w:val="ENoteTableText"/>
            </w:pPr>
            <w:r w:rsidRPr="003C6796">
              <w:t>ad No 63, 2010</w:t>
            </w: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Chapter</w:t>
            </w:r>
            <w:r>
              <w:rPr>
                <w:b/>
              </w:rPr>
              <w:t> </w:t>
            </w:r>
            <w:r w:rsidRPr="003C6796">
              <w:rPr>
                <w:b/>
              </w:rPr>
              <w:t>3</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Part</w:t>
            </w:r>
            <w:r>
              <w:rPr>
                <w:b/>
              </w:rPr>
              <w:t> </w:t>
            </w:r>
            <w:r w:rsidRPr="003C6796">
              <w:rPr>
                <w:b/>
              </w:rPr>
              <w:t>3</w:t>
            </w:r>
            <w:r>
              <w:rPr>
                <w:b/>
              </w:rPr>
              <w:noBreakHyphen/>
            </w:r>
            <w:r w:rsidR="000832F2">
              <w:rPr>
                <w:b/>
              </w:rPr>
              <w:t>2</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0832F2">
            <w:pPr>
              <w:pStyle w:val="ENoteTableText"/>
            </w:pPr>
            <w:r w:rsidRPr="003C6796">
              <w:rPr>
                <w:b/>
              </w:rPr>
              <w:t>Division</w:t>
            </w:r>
            <w:r>
              <w:rPr>
                <w:b/>
              </w:rPr>
              <w:t> </w:t>
            </w:r>
            <w:r w:rsidRPr="003C6796">
              <w:rPr>
                <w:b/>
              </w:rPr>
              <w:t>55</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55</w:t>
            </w:r>
            <w:r>
              <w:noBreakHyphen/>
            </w:r>
            <w:r w:rsidRPr="003C6796">
              <w:t>5</w:t>
            </w:r>
            <w:r w:rsidRPr="003C6796">
              <w:tab/>
            </w:r>
          </w:p>
        </w:tc>
        <w:tc>
          <w:tcPr>
            <w:tcW w:w="4678" w:type="dxa"/>
            <w:shd w:val="clear" w:color="auto" w:fill="auto"/>
          </w:tcPr>
          <w:p w:rsidR="00016CF0" w:rsidRPr="003C6796" w:rsidRDefault="00016CF0" w:rsidP="000306D2">
            <w:pPr>
              <w:pStyle w:val="ENoteTableText"/>
            </w:pPr>
            <w:r w:rsidRPr="003C6796">
              <w:t>am No 54, 2008; No 66, 2009</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55</w:t>
            </w:r>
            <w:r>
              <w:noBreakHyphen/>
            </w:r>
            <w:r w:rsidRPr="003C6796">
              <w:t>15</w:t>
            </w:r>
            <w:r w:rsidRPr="003C6796">
              <w:tab/>
            </w:r>
          </w:p>
        </w:tc>
        <w:tc>
          <w:tcPr>
            <w:tcW w:w="4678" w:type="dxa"/>
            <w:shd w:val="clear" w:color="auto" w:fill="auto"/>
          </w:tcPr>
          <w:p w:rsidR="00016CF0" w:rsidRPr="003C6796" w:rsidRDefault="00016CF0" w:rsidP="000306D2">
            <w:pPr>
              <w:pStyle w:val="ENoteTableText"/>
            </w:pPr>
            <w:r w:rsidRPr="003C6796">
              <w:t>ad No 54, 2008</w:t>
            </w:r>
          </w:p>
        </w:tc>
      </w:tr>
      <w:tr w:rsidR="00016CF0" w:rsidRPr="003C6796" w:rsidTr="0081239D">
        <w:trPr>
          <w:cantSplit/>
        </w:trPr>
        <w:tc>
          <w:tcPr>
            <w:tcW w:w="2410" w:type="dxa"/>
            <w:shd w:val="clear" w:color="auto" w:fill="auto"/>
          </w:tcPr>
          <w:p w:rsidR="00016CF0" w:rsidRPr="003C6796" w:rsidRDefault="00016CF0" w:rsidP="00E035AA">
            <w:pPr>
              <w:pStyle w:val="ENoteTableText"/>
            </w:pPr>
            <w:r w:rsidRPr="003C6796">
              <w:rPr>
                <w:b/>
              </w:rPr>
              <w:t>Part</w:t>
            </w:r>
            <w:r>
              <w:rPr>
                <w:b/>
              </w:rPr>
              <w:t> </w:t>
            </w:r>
            <w:r w:rsidRPr="003C6796">
              <w:rPr>
                <w:b/>
              </w:rPr>
              <w:t>3</w:t>
            </w:r>
            <w:r>
              <w:rPr>
                <w:b/>
              </w:rPr>
              <w:noBreakHyphen/>
            </w:r>
            <w:r w:rsidRPr="003C6796">
              <w:rPr>
                <w:b/>
              </w:rPr>
              <w:t>3</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E035AA">
            <w:pPr>
              <w:pStyle w:val="ENoteTableText"/>
            </w:pPr>
            <w:r w:rsidRPr="003C6796">
              <w:rPr>
                <w:b/>
              </w:rPr>
              <w:t>Division</w:t>
            </w:r>
            <w:r>
              <w:rPr>
                <w:b/>
              </w:rPr>
              <w:t> </w:t>
            </w:r>
            <w:r w:rsidRPr="003C6796">
              <w:rPr>
                <w:b/>
              </w:rPr>
              <w:t>63</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lastRenderedPageBreak/>
              <w:t>s 63</w:t>
            </w:r>
            <w:r>
              <w:noBreakHyphen/>
            </w:r>
            <w:r w:rsidRPr="003C6796">
              <w:t>5</w:t>
            </w:r>
            <w:r w:rsidRPr="003C6796">
              <w:tab/>
            </w:r>
          </w:p>
        </w:tc>
        <w:tc>
          <w:tcPr>
            <w:tcW w:w="4678" w:type="dxa"/>
            <w:shd w:val="clear" w:color="auto" w:fill="auto"/>
          </w:tcPr>
          <w:p w:rsidR="00016CF0" w:rsidRPr="003C6796" w:rsidRDefault="00016CF0" w:rsidP="000306D2">
            <w:pPr>
              <w:pStyle w:val="ENoteTableText"/>
            </w:pPr>
            <w:r w:rsidRPr="003C6796">
              <w:t>am No 66, 2009</w:t>
            </w:r>
          </w:p>
        </w:tc>
      </w:tr>
      <w:tr w:rsidR="00016CF0" w:rsidRPr="003C6796" w:rsidTr="0081239D">
        <w:trPr>
          <w:cantSplit/>
        </w:trPr>
        <w:tc>
          <w:tcPr>
            <w:tcW w:w="2410" w:type="dxa"/>
            <w:shd w:val="clear" w:color="auto" w:fill="auto"/>
          </w:tcPr>
          <w:p w:rsidR="00016CF0" w:rsidRPr="003C6796" w:rsidRDefault="00016CF0" w:rsidP="00E035AA">
            <w:pPr>
              <w:pStyle w:val="ENoteTableText"/>
            </w:pPr>
            <w:r w:rsidRPr="003C6796">
              <w:rPr>
                <w:b/>
              </w:rPr>
              <w:t>Division</w:t>
            </w:r>
            <w:r>
              <w:rPr>
                <w:b/>
              </w:rPr>
              <w:t> </w:t>
            </w:r>
            <w:r w:rsidRPr="003C6796">
              <w:rPr>
                <w:b/>
              </w:rPr>
              <w:t>72</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72</w:t>
            </w:r>
            <w:r>
              <w:noBreakHyphen/>
            </w:r>
            <w:r w:rsidRPr="003C6796">
              <w:t>1</w:t>
            </w:r>
            <w:r w:rsidRPr="003C6796">
              <w:tab/>
            </w:r>
          </w:p>
        </w:tc>
        <w:tc>
          <w:tcPr>
            <w:tcW w:w="4678" w:type="dxa"/>
            <w:shd w:val="clear" w:color="auto" w:fill="auto"/>
          </w:tcPr>
          <w:p w:rsidR="00016CF0" w:rsidRPr="003C6796" w:rsidRDefault="00016CF0" w:rsidP="000306D2">
            <w:pPr>
              <w:pStyle w:val="ENoteTableText"/>
            </w:pPr>
            <w:r w:rsidRPr="003C6796">
              <w:t>am No 40, 2010</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72</w:t>
            </w:r>
            <w:r>
              <w:noBreakHyphen/>
            </w:r>
            <w:r w:rsidRPr="003C6796">
              <w:t>10</w:t>
            </w:r>
            <w:r w:rsidRPr="003C6796">
              <w:tab/>
            </w:r>
          </w:p>
        </w:tc>
        <w:tc>
          <w:tcPr>
            <w:tcW w:w="4678" w:type="dxa"/>
            <w:shd w:val="clear" w:color="auto" w:fill="auto"/>
          </w:tcPr>
          <w:p w:rsidR="00016CF0" w:rsidRPr="003C6796" w:rsidRDefault="00016CF0" w:rsidP="000306D2">
            <w:pPr>
              <w:pStyle w:val="ENoteTableText"/>
            </w:pPr>
            <w:r w:rsidRPr="003C6796">
              <w:t>am No 40, 2010</w:t>
            </w:r>
          </w:p>
        </w:tc>
      </w:tr>
      <w:tr w:rsidR="00016CF0" w:rsidRPr="003C6796" w:rsidTr="0081239D">
        <w:trPr>
          <w:cantSplit/>
        </w:trPr>
        <w:tc>
          <w:tcPr>
            <w:tcW w:w="2410" w:type="dxa"/>
            <w:shd w:val="clear" w:color="auto" w:fill="auto"/>
          </w:tcPr>
          <w:p w:rsidR="00016CF0" w:rsidRPr="003C6796" w:rsidRDefault="00016CF0" w:rsidP="00E035AA">
            <w:pPr>
              <w:pStyle w:val="ENoteTableText"/>
            </w:pPr>
            <w:r w:rsidRPr="003C6796">
              <w:rPr>
                <w:b/>
              </w:rPr>
              <w:t>Division</w:t>
            </w:r>
            <w:r>
              <w:rPr>
                <w:b/>
              </w:rPr>
              <w:t> </w:t>
            </w:r>
            <w:r w:rsidRPr="003C6796">
              <w:rPr>
                <w:b/>
              </w:rPr>
              <w:t>84</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84</w:t>
            </w:r>
            <w:r>
              <w:noBreakHyphen/>
            </w:r>
            <w:r w:rsidRPr="003C6796">
              <w:t>1</w:t>
            </w:r>
            <w:r w:rsidRPr="003C6796">
              <w:tab/>
            </w:r>
          </w:p>
        </w:tc>
        <w:tc>
          <w:tcPr>
            <w:tcW w:w="4678" w:type="dxa"/>
            <w:shd w:val="clear" w:color="auto" w:fill="auto"/>
          </w:tcPr>
          <w:p w:rsidR="00016CF0" w:rsidRPr="003C6796" w:rsidRDefault="00016CF0" w:rsidP="000306D2">
            <w:pPr>
              <w:pStyle w:val="ENoteTableText"/>
            </w:pPr>
            <w:r w:rsidRPr="003C6796">
              <w:t>am No 180, 2007</w:t>
            </w:r>
          </w:p>
        </w:tc>
      </w:tr>
      <w:tr w:rsidR="00016CF0" w:rsidRPr="003C6796" w:rsidTr="0081239D">
        <w:trPr>
          <w:cantSplit/>
        </w:trPr>
        <w:tc>
          <w:tcPr>
            <w:tcW w:w="2410" w:type="dxa"/>
            <w:shd w:val="clear" w:color="auto" w:fill="auto"/>
          </w:tcPr>
          <w:p w:rsidR="00016CF0" w:rsidRPr="003C6796" w:rsidRDefault="00016CF0" w:rsidP="00F719AC">
            <w:pPr>
              <w:pStyle w:val="ENoteTableText"/>
              <w:tabs>
                <w:tab w:val="center" w:leader="dot" w:pos="2268"/>
              </w:tabs>
            </w:pPr>
            <w:r w:rsidRPr="003C6796">
              <w:t>s 84</w:t>
            </w:r>
            <w:r>
              <w:noBreakHyphen/>
            </w:r>
            <w:r w:rsidRPr="003C6796">
              <w:t>1</w:t>
            </w:r>
            <w:r>
              <w:t>0</w:t>
            </w:r>
            <w:r w:rsidRPr="003C6796">
              <w:tab/>
            </w:r>
          </w:p>
        </w:tc>
        <w:tc>
          <w:tcPr>
            <w:tcW w:w="4678" w:type="dxa"/>
            <w:shd w:val="clear" w:color="auto" w:fill="auto"/>
          </w:tcPr>
          <w:p w:rsidR="00016CF0" w:rsidRPr="003C6796" w:rsidRDefault="00016CF0" w:rsidP="000306D2">
            <w:pPr>
              <w:pStyle w:val="ENoteTableText"/>
            </w:pPr>
            <w:r>
              <w:t>am No 87, 2015</w:t>
            </w:r>
          </w:p>
        </w:tc>
      </w:tr>
      <w:tr w:rsidR="00016CF0" w:rsidRPr="003C6796" w:rsidTr="0081239D">
        <w:trPr>
          <w:cantSplit/>
        </w:trPr>
        <w:tc>
          <w:tcPr>
            <w:tcW w:w="2410" w:type="dxa"/>
            <w:shd w:val="clear" w:color="auto" w:fill="auto"/>
          </w:tcPr>
          <w:p w:rsidR="00016CF0" w:rsidRPr="003C6796" w:rsidRDefault="00016CF0" w:rsidP="00E035AA">
            <w:pPr>
              <w:pStyle w:val="ENoteTableText"/>
              <w:rPr>
                <w:kern w:val="28"/>
              </w:rPr>
            </w:pPr>
            <w:r w:rsidRPr="003C6796">
              <w:rPr>
                <w:b/>
              </w:rPr>
              <w:t>Part</w:t>
            </w:r>
            <w:r>
              <w:rPr>
                <w:b/>
              </w:rPr>
              <w:t> </w:t>
            </w:r>
            <w:r w:rsidRPr="003C6796">
              <w:rPr>
                <w:b/>
              </w:rPr>
              <w:t>3</w:t>
            </w:r>
            <w:r>
              <w:rPr>
                <w:b/>
              </w:rPr>
              <w:noBreakHyphen/>
            </w:r>
            <w:r w:rsidRPr="003C6796">
              <w:rPr>
                <w:b/>
              </w:rPr>
              <w:t xml:space="preserve">4 </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3C6796" w:rsidRDefault="00016CF0" w:rsidP="000306D2">
            <w:pPr>
              <w:pStyle w:val="ENoteTableText"/>
              <w:rPr>
                <w:b/>
              </w:rPr>
            </w:pPr>
            <w:r>
              <w:rPr>
                <w:b/>
              </w:rPr>
              <w:t>Division 90</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E035AA" w:rsidRDefault="00016CF0" w:rsidP="00E035AA">
            <w:pPr>
              <w:pStyle w:val="ENoteTableText"/>
              <w:tabs>
                <w:tab w:val="center" w:leader="dot" w:pos="2268"/>
              </w:tabs>
            </w:pPr>
            <w:r w:rsidRPr="003C6796">
              <w:t>s 9</w:t>
            </w:r>
            <w:r>
              <w:t>0</w:t>
            </w:r>
            <w:r>
              <w:noBreakHyphen/>
            </w:r>
            <w:r w:rsidRPr="003C6796">
              <w:t>1</w:t>
            </w:r>
            <w:r w:rsidRPr="003C6796">
              <w:tab/>
            </w:r>
          </w:p>
        </w:tc>
        <w:tc>
          <w:tcPr>
            <w:tcW w:w="4678" w:type="dxa"/>
            <w:shd w:val="clear" w:color="auto" w:fill="auto"/>
          </w:tcPr>
          <w:p w:rsidR="00016CF0" w:rsidRPr="00E035AA" w:rsidRDefault="00016CF0" w:rsidP="00E035AA">
            <w:pPr>
              <w:pStyle w:val="ENoteTableText"/>
              <w:tabs>
                <w:tab w:val="center" w:leader="dot" w:pos="2268"/>
              </w:tabs>
            </w:pPr>
            <w:r w:rsidRPr="003C6796">
              <w:t>am No </w:t>
            </w:r>
            <w:r>
              <w:t>87, 2015</w:t>
            </w:r>
          </w:p>
        </w:tc>
      </w:tr>
      <w:tr w:rsidR="00016CF0" w:rsidRPr="003C6796" w:rsidTr="0081239D">
        <w:trPr>
          <w:cantSplit/>
        </w:trPr>
        <w:tc>
          <w:tcPr>
            <w:tcW w:w="2410" w:type="dxa"/>
            <w:shd w:val="clear" w:color="auto" w:fill="auto"/>
          </w:tcPr>
          <w:p w:rsidR="00016CF0" w:rsidRPr="003C6796" w:rsidRDefault="00016CF0" w:rsidP="00E035AA">
            <w:pPr>
              <w:pStyle w:val="ENoteTableText"/>
              <w:rPr>
                <w:kern w:val="28"/>
              </w:rPr>
            </w:pPr>
            <w:r>
              <w:rPr>
                <w:b/>
              </w:rPr>
              <w:t>Division 93</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E035AA" w:rsidRDefault="00016CF0" w:rsidP="00E035AA">
            <w:pPr>
              <w:pStyle w:val="ENoteTableText"/>
              <w:tabs>
                <w:tab w:val="center" w:leader="dot" w:pos="2268"/>
              </w:tabs>
            </w:pPr>
            <w:r w:rsidRPr="003C6796">
              <w:t>s 9</w:t>
            </w:r>
            <w:r>
              <w:t>3</w:t>
            </w:r>
            <w:r>
              <w:noBreakHyphen/>
              <w:t>20</w:t>
            </w:r>
            <w:r w:rsidRPr="003C6796">
              <w:tab/>
            </w:r>
          </w:p>
        </w:tc>
        <w:tc>
          <w:tcPr>
            <w:tcW w:w="4678" w:type="dxa"/>
            <w:shd w:val="clear" w:color="auto" w:fill="auto"/>
          </w:tcPr>
          <w:p w:rsidR="00016CF0" w:rsidRPr="003C6796" w:rsidRDefault="00016CF0" w:rsidP="00E035AA">
            <w:pPr>
              <w:pStyle w:val="ENoteTableText"/>
              <w:tabs>
                <w:tab w:val="center" w:leader="dot" w:pos="2268"/>
              </w:tabs>
            </w:pPr>
            <w:r w:rsidRPr="003C6796">
              <w:t xml:space="preserve">am </w:t>
            </w:r>
            <w:r>
              <w:t>No 87, 2015</w:t>
            </w:r>
          </w:p>
        </w:tc>
      </w:tr>
      <w:tr w:rsidR="00016CF0" w:rsidRPr="003C6796" w:rsidTr="0081239D">
        <w:trPr>
          <w:cantSplit/>
        </w:trPr>
        <w:tc>
          <w:tcPr>
            <w:tcW w:w="2410" w:type="dxa"/>
            <w:shd w:val="clear" w:color="auto" w:fill="auto"/>
          </w:tcPr>
          <w:p w:rsidR="00016CF0" w:rsidRPr="003C6796" w:rsidRDefault="00016CF0" w:rsidP="00E035AA">
            <w:pPr>
              <w:pStyle w:val="ENoteTableText"/>
              <w:rPr>
                <w:kern w:val="28"/>
              </w:rPr>
            </w:pPr>
            <w:r w:rsidRPr="003C6796">
              <w:rPr>
                <w:b/>
              </w:rPr>
              <w:t>Division</w:t>
            </w:r>
            <w:r>
              <w:rPr>
                <w:b/>
              </w:rPr>
              <w:t> </w:t>
            </w:r>
            <w:r w:rsidRPr="003C6796">
              <w:rPr>
                <w:b/>
              </w:rPr>
              <w:t>9</w:t>
            </w:r>
            <w:r>
              <w:rPr>
                <w:b/>
              </w:rPr>
              <w:t>6</w:t>
            </w:r>
            <w:r>
              <w:t xml:space="preserve"> </w:t>
            </w:r>
          </w:p>
        </w:tc>
        <w:tc>
          <w:tcPr>
            <w:tcW w:w="4678" w:type="dxa"/>
            <w:shd w:val="clear" w:color="auto" w:fill="auto"/>
          </w:tcPr>
          <w:p w:rsidR="00016CF0" w:rsidRPr="003C6796" w:rsidRDefault="00016CF0" w:rsidP="000306D2">
            <w:pPr>
              <w:pStyle w:val="ENoteTableText"/>
            </w:pPr>
          </w:p>
        </w:tc>
      </w:tr>
      <w:tr w:rsidR="00016CF0" w:rsidRPr="003C6796" w:rsidTr="0081239D">
        <w:trPr>
          <w:cantSplit/>
        </w:trPr>
        <w:tc>
          <w:tcPr>
            <w:tcW w:w="2410" w:type="dxa"/>
            <w:shd w:val="clear" w:color="auto" w:fill="auto"/>
          </w:tcPr>
          <w:p w:rsidR="00016CF0" w:rsidRPr="00E035AA" w:rsidRDefault="00016CF0" w:rsidP="00E035AA">
            <w:pPr>
              <w:pStyle w:val="ENoteTableText"/>
              <w:tabs>
                <w:tab w:val="center" w:leader="dot" w:pos="2268"/>
              </w:tabs>
            </w:pPr>
            <w:r w:rsidRPr="00E035AA">
              <w:t>Division 96 heading</w:t>
            </w:r>
            <w:r w:rsidRPr="00E035AA">
              <w:tab/>
            </w:r>
          </w:p>
        </w:tc>
        <w:tc>
          <w:tcPr>
            <w:tcW w:w="4678" w:type="dxa"/>
            <w:shd w:val="clear" w:color="auto" w:fill="auto"/>
          </w:tcPr>
          <w:p w:rsidR="00016CF0" w:rsidRPr="003C6796" w:rsidRDefault="000E559D" w:rsidP="000306D2">
            <w:pPr>
              <w:pStyle w:val="ENoteTableText"/>
            </w:pPr>
            <w:r>
              <w:t>rs</w:t>
            </w:r>
            <w:r w:rsidR="00016CF0">
              <w:t xml:space="preserve"> No 87, 2015</w:t>
            </w:r>
          </w:p>
        </w:tc>
      </w:tr>
      <w:tr w:rsidR="000E559D" w:rsidRPr="003C6796" w:rsidTr="0081239D">
        <w:trPr>
          <w:cantSplit/>
        </w:trPr>
        <w:tc>
          <w:tcPr>
            <w:tcW w:w="2410" w:type="dxa"/>
            <w:shd w:val="clear" w:color="auto" w:fill="auto"/>
          </w:tcPr>
          <w:p w:rsidR="000E559D" w:rsidRPr="00E035AA" w:rsidRDefault="000E559D" w:rsidP="00E035AA">
            <w:pPr>
              <w:pStyle w:val="ENoteTableText"/>
              <w:tabs>
                <w:tab w:val="center" w:leader="dot" w:pos="2268"/>
              </w:tabs>
            </w:pPr>
            <w:r w:rsidRPr="003C6796">
              <w:t>s 9</w:t>
            </w:r>
            <w:r>
              <w:t>6</w:t>
            </w:r>
            <w:r>
              <w:noBreakHyphen/>
              <w:t>1</w:t>
            </w:r>
            <w:r w:rsidRPr="003C6796">
              <w:tab/>
            </w:r>
          </w:p>
        </w:tc>
        <w:tc>
          <w:tcPr>
            <w:tcW w:w="4678" w:type="dxa"/>
            <w:shd w:val="clear" w:color="auto" w:fill="auto"/>
          </w:tcPr>
          <w:p w:rsidR="000E559D" w:rsidRDefault="000E559D" w:rsidP="000306D2">
            <w:pPr>
              <w:pStyle w:val="ENoteTableText"/>
            </w:pPr>
            <w:r w:rsidRPr="003C6796">
              <w:t>am No </w:t>
            </w:r>
            <w:r>
              <w:t>87, 2015</w:t>
            </w:r>
          </w:p>
        </w:tc>
      </w:tr>
      <w:tr w:rsidR="000E559D" w:rsidRPr="003C6796" w:rsidTr="0081239D">
        <w:trPr>
          <w:cantSplit/>
        </w:trPr>
        <w:tc>
          <w:tcPr>
            <w:tcW w:w="2410" w:type="dxa"/>
            <w:shd w:val="clear" w:color="auto" w:fill="auto"/>
          </w:tcPr>
          <w:p w:rsidR="000E559D" w:rsidRPr="00E035AA" w:rsidRDefault="000E559D" w:rsidP="00E035AA">
            <w:pPr>
              <w:pStyle w:val="ENoteTableText"/>
              <w:tabs>
                <w:tab w:val="center" w:leader="dot" w:pos="2268"/>
              </w:tabs>
            </w:pPr>
            <w:r w:rsidRPr="003C6796">
              <w:t>s 9</w:t>
            </w:r>
            <w:r>
              <w:t>6</w:t>
            </w:r>
            <w:r>
              <w:noBreakHyphen/>
              <w:t>5</w:t>
            </w:r>
            <w:r w:rsidRPr="003C6796">
              <w:tab/>
            </w:r>
          </w:p>
        </w:tc>
        <w:tc>
          <w:tcPr>
            <w:tcW w:w="4678" w:type="dxa"/>
            <w:shd w:val="clear" w:color="auto" w:fill="auto"/>
          </w:tcPr>
          <w:p w:rsidR="000E559D" w:rsidRDefault="000E559D" w:rsidP="000306D2">
            <w:pPr>
              <w:pStyle w:val="ENoteTableText"/>
            </w:pPr>
            <w:r w:rsidRPr="003C6796">
              <w:t>am No </w:t>
            </w:r>
            <w:r>
              <w:t>87, 2015</w:t>
            </w:r>
          </w:p>
        </w:tc>
      </w:tr>
      <w:tr w:rsidR="000E559D" w:rsidRPr="003C6796" w:rsidTr="0081239D">
        <w:trPr>
          <w:cantSplit/>
        </w:trPr>
        <w:tc>
          <w:tcPr>
            <w:tcW w:w="2410" w:type="dxa"/>
            <w:shd w:val="clear" w:color="auto" w:fill="auto"/>
          </w:tcPr>
          <w:p w:rsidR="000E559D" w:rsidRPr="00E035AA" w:rsidRDefault="000E559D" w:rsidP="00E035AA">
            <w:pPr>
              <w:pStyle w:val="ENoteTableText"/>
              <w:tabs>
                <w:tab w:val="center" w:leader="dot" w:pos="2268"/>
              </w:tabs>
            </w:pPr>
            <w:r w:rsidRPr="003C6796">
              <w:t>s 9</w:t>
            </w:r>
            <w:r>
              <w:t>6</w:t>
            </w:r>
            <w:r>
              <w:noBreakHyphen/>
              <w:t>10</w:t>
            </w:r>
            <w:r w:rsidRPr="003C6796">
              <w:tab/>
            </w:r>
          </w:p>
        </w:tc>
        <w:tc>
          <w:tcPr>
            <w:tcW w:w="4678" w:type="dxa"/>
            <w:shd w:val="clear" w:color="auto" w:fill="auto"/>
          </w:tcPr>
          <w:p w:rsidR="000E559D" w:rsidRDefault="000E559D" w:rsidP="00E035AA">
            <w:pPr>
              <w:pStyle w:val="ENoteTableText"/>
              <w:tabs>
                <w:tab w:val="center" w:leader="dot" w:pos="2268"/>
              </w:tabs>
            </w:pPr>
            <w:r w:rsidRPr="003C6796">
              <w:t>am No </w:t>
            </w:r>
            <w:r>
              <w:t>87, 2015</w:t>
            </w:r>
          </w:p>
        </w:tc>
      </w:tr>
      <w:tr w:rsidR="000E559D" w:rsidRPr="003C6796" w:rsidTr="0081239D">
        <w:trPr>
          <w:cantSplit/>
        </w:trPr>
        <w:tc>
          <w:tcPr>
            <w:tcW w:w="2410" w:type="dxa"/>
            <w:shd w:val="clear" w:color="auto" w:fill="auto"/>
          </w:tcPr>
          <w:p w:rsidR="000E559D" w:rsidRPr="00E035AA" w:rsidRDefault="000E559D" w:rsidP="00E035AA">
            <w:pPr>
              <w:pStyle w:val="ENoteTableText"/>
              <w:tabs>
                <w:tab w:val="center" w:leader="dot" w:pos="2268"/>
              </w:tabs>
            </w:pPr>
            <w:r w:rsidRPr="003C6796">
              <w:t>s 9</w:t>
            </w:r>
            <w:r>
              <w:t>6</w:t>
            </w:r>
            <w:r>
              <w:noBreakHyphen/>
              <w:t>15</w:t>
            </w:r>
            <w:r w:rsidRPr="003C6796">
              <w:tab/>
            </w:r>
          </w:p>
        </w:tc>
        <w:tc>
          <w:tcPr>
            <w:tcW w:w="4678" w:type="dxa"/>
            <w:shd w:val="clear" w:color="auto" w:fill="auto"/>
          </w:tcPr>
          <w:p w:rsidR="000E559D" w:rsidRDefault="000E559D" w:rsidP="00E035AA">
            <w:pPr>
              <w:pStyle w:val="ENoteTableText"/>
              <w:tabs>
                <w:tab w:val="center" w:leader="dot" w:pos="2268"/>
              </w:tabs>
            </w:pPr>
            <w:r w:rsidRPr="003C6796">
              <w:t>am No </w:t>
            </w:r>
            <w:r>
              <w:t>87, 2015</w:t>
            </w:r>
          </w:p>
        </w:tc>
      </w:tr>
      <w:tr w:rsidR="000E559D" w:rsidRPr="003C6796" w:rsidTr="0081239D">
        <w:trPr>
          <w:cantSplit/>
        </w:trPr>
        <w:tc>
          <w:tcPr>
            <w:tcW w:w="2410" w:type="dxa"/>
            <w:shd w:val="clear" w:color="auto" w:fill="auto"/>
          </w:tcPr>
          <w:p w:rsidR="000E559D" w:rsidRPr="003C6796" w:rsidRDefault="000E559D" w:rsidP="003B3B5C">
            <w:pPr>
              <w:pStyle w:val="ENoteTableText"/>
              <w:tabs>
                <w:tab w:val="center" w:leader="dot" w:pos="2268"/>
              </w:tabs>
            </w:pPr>
            <w:r w:rsidRPr="003C6796">
              <w:t>s 9</w:t>
            </w:r>
            <w:r>
              <w:t>6</w:t>
            </w:r>
            <w:r>
              <w:noBreakHyphen/>
              <w:t>20</w:t>
            </w:r>
            <w:r w:rsidRPr="003C6796">
              <w:tab/>
            </w:r>
          </w:p>
        </w:tc>
        <w:tc>
          <w:tcPr>
            <w:tcW w:w="4678" w:type="dxa"/>
            <w:shd w:val="clear" w:color="auto" w:fill="auto"/>
          </w:tcPr>
          <w:p w:rsidR="000E559D" w:rsidRPr="003C6796" w:rsidRDefault="000E559D" w:rsidP="000306D2">
            <w:pPr>
              <w:pStyle w:val="ENoteTableText"/>
            </w:pPr>
            <w:r w:rsidRPr="003C6796">
              <w:t>am No </w:t>
            </w:r>
            <w:r>
              <w:t>87, 2015</w:t>
            </w:r>
          </w:p>
        </w:tc>
      </w:tr>
      <w:tr w:rsidR="000E559D" w:rsidRPr="003C6796" w:rsidTr="0081239D">
        <w:trPr>
          <w:cantSplit/>
        </w:trPr>
        <w:tc>
          <w:tcPr>
            <w:tcW w:w="2410" w:type="dxa"/>
            <w:shd w:val="clear" w:color="auto" w:fill="auto"/>
          </w:tcPr>
          <w:p w:rsidR="000E559D" w:rsidRPr="003C6796" w:rsidRDefault="000E559D" w:rsidP="00E035AA">
            <w:pPr>
              <w:pStyle w:val="ENoteTableText"/>
              <w:tabs>
                <w:tab w:val="center" w:leader="dot" w:pos="2268"/>
              </w:tabs>
              <w:rPr>
                <w:kern w:val="28"/>
              </w:rPr>
            </w:pPr>
            <w:r w:rsidRPr="003C6796">
              <w:t>s 9</w:t>
            </w:r>
            <w:r>
              <w:t>6</w:t>
            </w:r>
            <w:r>
              <w:noBreakHyphen/>
              <w:t>25</w:t>
            </w:r>
            <w:r w:rsidRPr="003C6796">
              <w:tab/>
            </w:r>
          </w:p>
        </w:tc>
        <w:tc>
          <w:tcPr>
            <w:tcW w:w="4678" w:type="dxa"/>
            <w:shd w:val="clear" w:color="auto" w:fill="auto"/>
          </w:tcPr>
          <w:p w:rsidR="000E559D" w:rsidRPr="003C6796" w:rsidRDefault="000E559D" w:rsidP="000306D2">
            <w:pPr>
              <w:pStyle w:val="ENoteTableText"/>
            </w:pPr>
            <w:r w:rsidRPr="003C6796">
              <w:t>am No </w:t>
            </w:r>
            <w:r>
              <w:t>87, 2015</w:t>
            </w:r>
          </w:p>
        </w:tc>
      </w:tr>
      <w:tr w:rsidR="000E559D" w:rsidRPr="003C6796" w:rsidTr="0081239D">
        <w:trPr>
          <w:cantSplit/>
        </w:trPr>
        <w:tc>
          <w:tcPr>
            <w:tcW w:w="2410" w:type="dxa"/>
            <w:shd w:val="clear" w:color="auto" w:fill="auto"/>
          </w:tcPr>
          <w:p w:rsidR="000E559D" w:rsidRPr="003C6796" w:rsidRDefault="000E559D" w:rsidP="00D72F61">
            <w:pPr>
              <w:pStyle w:val="ENoteTableText"/>
            </w:pPr>
            <w:r w:rsidRPr="003C6796">
              <w:rPr>
                <w:b/>
              </w:rPr>
              <w:t>Division</w:t>
            </w:r>
            <w:r>
              <w:rPr>
                <w:b/>
              </w:rPr>
              <w:t> </w:t>
            </w:r>
            <w:r w:rsidRPr="003C6796">
              <w:rPr>
                <w:b/>
              </w:rPr>
              <w:t>99</w:t>
            </w:r>
          </w:p>
        </w:tc>
        <w:tc>
          <w:tcPr>
            <w:tcW w:w="4678" w:type="dxa"/>
            <w:shd w:val="clear" w:color="auto" w:fill="auto"/>
          </w:tcPr>
          <w:p w:rsidR="000E559D" w:rsidRPr="003C6796" w:rsidRDefault="000E559D" w:rsidP="000306D2">
            <w:pPr>
              <w:pStyle w:val="ENoteTableText"/>
            </w:pPr>
          </w:p>
        </w:tc>
      </w:tr>
      <w:tr w:rsidR="000E559D" w:rsidRPr="003C6796" w:rsidTr="0081239D">
        <w:trPr>
          <w:cantSplit/>
        </w:trPr>
        <w:tc>
          <w:tcPr>
            <w:tcW w:w="2410" w:type="dxa"/>
            <w:shd w:val="clear" w:color="auto" w:fill="auto"/>
          </w:tcPr>
          <w:p w:rsidR="000E559D" w:rsidRPr="003C6796" w:rsidRDefault="000E559D" w:rsidP="00F719AC">
            <w:pPr>
              <w:pStyle w:val="ENoteTableText"/>
              <w:tabs>
                <w:tab w:val="center" w:leader="dot" w:pos="2268"/>
              </w:tabs>
            </w:pPr>
            <w:r w:rsidRPr="003C6796">
              <w:t>s 99</w:t>
            </w:r>
            <w:r>
              <w:noBreakHyphen/>
            </w:r>
            <w:r w:rsidRPr="003C6796">
              <w:t>1</w:t>
            </w:r>
            <w:r w:rsidRPr="003C6796">
              <w:tab/>
            </w:r>
          </w:p>
        </w:tc>
        <w:tc>
          <w:tcPr>
            <w:tcW w:w="4678" w:type="dxa"/>
            <w:shd w:val="clear" w:color="auto" w:fill="auto"/>
          </w:tcPr>
          <w:p w:rsidR="000E559D" w:rsidRPr="003C6796" w:rsidRDefault="000E559D" w:rsidP="00016CF0">
            <w:pPr>
              <w:pStyle w:val="ENoteTableText"/>
            </w:pPr>
            <w:r w:rsidRPr="003C6796">
              <w:t>am No 136, 2012</w:t>
            </w:r>
          </w:p>
        </w:tc>
      </w:tr>
      <w:tr w:rsidR="000E559D" w:rsidRPr="003C6796" w:rsidTr="0081239D">
        <w:trPr>
          <w:cantSplit/>
        </w:trPr>
        <w:tc>
          <w:tcPr>
            <w:tcW w:w="2410" w:type="dxa"/>
            <w:shd w:val="clear" w:color="auto" w:fill="auto"/>
          </w:tcPr>
          <w:p w:rsidR="000E559D" w:rsidRPr="003C6796" w:rsidRDefault="000E559D" w:rsidP="00E035AA">
            <w:pPr>
              <w:pStyle w:val="ENoteTableText"/>
              <w:rPr>
                <w:kern w:val="28"/>
              </w:rPr>
            </w:pPr>
            <w:r w:rsidRPr="003C6796">
              <w:rPr>
                <w:b/>
              </w:rPr>
              <w:t>Chapter</w:t>
            </w:r>
            <w:r>
              <w:rPr>
                <w:b/>
              </w:rPr>
              <w:t> </w:t>
            </w:r>
            <w:r w:rsidRPr="003C6796">
              <w:rPr>
                <w:b/>
              </w:rPr>
              <w:t xml:space="preserve">4 </w:t>
            </w:r>
          </w:p>
        </w:tc>
        <w:tc>
          <w:tcPr>
            <w:tcW w:w="4678" w:type="dxa"/>
            <w:shd w:val="clear" w:color="auto" w:fill="auto"/>
          </w:tcPr>
          <w:p w:rsidR="000E559D" w:rsidRPr="003C6796" w:rsidRDefault="000E559D" w:rsidP="000306D2">
            <w:pPr>
              <w:pStyle w:val="ENoteTableText"/>
            </w:pPr>
          </w:p>
        </w:tc>
      </w:tr>
      <w:tr w:rsidR="000E559D" w:rsidRPr="003C6796" w:rsidTr="0081239D">
        <w:trPr>
          <w:cantSplit/>
        </w:trPr>
        <w:tc>
          <w:tcPr>
            <w:tcW w:w="2410" w:type="dxa"/>
            <w:shd w:val="clear" w:color="auto" w:fill="auto"/>
          </w:tcPr>
          <w:p w:rsidR="000E559D" w:rsidRPr="00E035AA" w:rsidRDefault="000E559D" w:rsidP="00E035AA">
            <w:pPr>
              <w:pStyle w:val="ENoteTableText"/>
              <w:tabs>
                <w:tab w:val="center" w:leader="dot" w:pos="2268"/>
              </w:tabs>
            </w:pPr>
            <w:r w:rsidRPr="00E035AA">
              <w:t>Chapter 4 heading</w:t>
            </w:r>
            <w:r w:rsidRPr="00E035AA">
              <w:tab/>
            </w:r>
          </w:p>
        </w:tc>
        <w:tc>
          <w:tcPr>
            <w:tcW w:w="4678" w:type="dxa"/>
            <w:shd w:val="clear" w:color="auto" w:fill="auto"/>
          </w:tcPr>
          <w:p w:rsidR="000E559D" w:rsidRPr="003C6796" w:rsidRDefault="000E559D" w:rsidP="000306D2">
            <w:pPr>
              <w:pStyle w:val="ENoteTableText"/>
            </w:pPr>
            <w:r>
              <w:t>rs No 87, 2015</w:t>
            </w:r>
          </w:p>
        </w:tc>
      </w:tr>
      <w:tr w:rsidR="000E559D" w:rsidRPr="003C6796" w:rsidTr="0081239D">
        <w:trPr>
          <w:cantSplit/>
        </w:trPr>
        <w:tc>
          <w:tcPr>
            <w:tcW w:w="2410" w:type="dxa"/>
            <w:shd w:val="clear" w:color="auto" w:fill="auto"/>
          </w:tcPr>
          <w:p w:rsidR="000E559D" w:rsidRPr="00E035AA" w:rsidRDefault="000E559D" w:rsidP="00E035AA">
            <w:pPr>
              <w:pStyle w:val="ENoteTableText"/>
              <w:tabs>
                <w:tab w:val="center" w:leader="dot" w:pos="2268"/>
              </w:tabs>
            </w:pPr>
            <w:r w:rsidRPr="003C6796">
              <w:rPr>
                <w:b/>
              </w:rPr>
              <w:t>Part</w:t>
            </w:r>
            <w:r>
              <w:rPr>
                <w:b/>
              </w:rPr>
              <w:t> </w:t>
            </w:r>
            <w:r w:rsidRPr="003C6796">
              <w:rPr>
                <w:b/>
              </w:rPr>
              <w:t>4</w:t>
            </w:r>
            <w:r>
              <w:rPr>
                <w:b/>
              </w:rPr>
              <w:noBreakHyphen/>
              <w:t>1</w:t>
            </w:r>
          </w:p>
        </w:tc>
        <w:tc>
          <w:tcPr>
            <w:tcW w:w="4678" w:type="dxa"/>
            <w:shd w:val="clear" w:color="auto" w:fill="auto"/>
          </w:tcPr>
          <w:p w:rsidR="000E559D" w:rsidRDefault="000E559D" w:rsidP="000306D2">
            <w:pPr>
              <w:pStyle w:val="ENoteTableText"/>
            </w:pPr>
          </w:p>
        </w:tc>
      </w:tr>
      <w:tr w:rsidR="000E559D" w:rsidRPr="003C6796" w:rsidTr="0081239D">
        <w:trPr>
          <w:cantSplit/>
        </w:trPr>
        <w:tc>
          <w:tcPr>
            <w:tcW w:w="2410" w:type="dxa"/>
            <w:shd w:val="clear" w:color="auto" w:fill="auto"/>
          </w:tcPr>
          <w:p w:rsidR="000E559D" w:rsidRPr="003C6796" w:rsidRDefault="000E559D" w:rsidP="003B3B5C">
            <w:pPr>
              <w:pStyle w:val="ENoteTableText"/>
              <w:tabs>
                <w:tab w:val="center" w:leader="dot" w:pos="2268"/>
              </w:tabs>
              <w:rPr>
                <w:b/>
              </w:rPr>
            </w:pPr>
            <w:r w:rsidRPr="003C6796">
              <w:t>s 1</w:t>
            </w:r>
            <w:r>
              <w:t>10</w:t>
            </w:r>
            <w:r>
              <w:noBreakHyphen/>
            </w:r>
            <w:r w:rsidRPr="003C6796">
              <w:t>1</w:t>
            </w:r>
            <w:r w:rsidRPr="003C6796">
              <w:tab/>
            </w:r>
          </w:p>
        </w:tc>
        <w:tc>
          <w:tcPr>
            <w:tcW w:w="4678" w:type="dxa"/>
            <w:shd w:val="clear" w:color="auto" w:fill="auto"/>
          </w:tcPr>
          <w:p w:rsidR="000E559D" w:rsidRDefault="000E559D" w:rsidP="000306D2">
            <w:pPr>
              <w:pStyle w:val="ENoteTableText"/>
            </w:pPr>
            <w:r>
              <w:t>rs No 87, 2015</w:t>
            </w:r>
          </w:p>
        </w:tc>
      </w:tr>
      <w:tr w:rsidR="000E559D" w:rsidRPr="003C6796" w:rsidTr="0081239D">
        <w:trPr>
          <w:cantSplit/>
        </w:trPr>
        <w:tc>
          <w:tcPr>
            <w:tcW w:w="2410" w:type="dxa"/>
            <w:shd w:val="clear" w:color="auto" w:fill="auto"/>
          </w:tcPr>
          <w:p w:rsidR="000E559D" w:rsidRPr="003C6796" w:rsidRDefault="000E559D" w:rsidP="00E035AA">
            <w:pPr>
              <w:pStyle w:val="ENoteTableText"/>
              <w:tabs>
                <w:tab w:val="center" w:leader="dot" w:pos="2268"/>
              </w:tabs>
              <w:rPr>
                <w:kern w:val="28"/>
              </w:rPr>
            </w:pPr>
            <w:r w:rsidRPr="003C6796">
              <w:rPr>
                <w:b/>
              </w:rPr>
              <w:t>Part</w:t>
            </w:r>
            <w:r>
              <w:rPr>
                <w:b/>
              </w:rPr>
              <w:t> </w:t>
            </w:r>
            <w:r w:rsidRPr="003C6796">
              <w:rPr>
                <w:b/>
              </w:rPr>
              <w:t>4</w:t>
            </w:r>
            <w:r>
              <w:rPr>
                <w:b/>
              </w:rPr>
              <w:noBreakHyphen/>
              <w:t>2</w:t>
            </w:r>
          </w:p>
        </w:tc>
        <w:tc>
          <w:tcPr>
            <w:tcW w:w="4678" w:type="dxa"/>
            <w:shd w:val="clear" w:color="auto" w:fill="auto"/>
          </w:tcPr>
          <w:p w:rsidR="000E559D" w:rsidRDefault="000E559D" w:rsidP="000306D2">
            <w:pPr>
              <w:pStyle w:val="ENoteTableText"/>
            </w:pPr>
          </w:p>
        </w:tc>
      </w:tr>
      <w:tr w:rsidR="000E559D" w:rsidRPr="003C6796" w:rsidTr="0081239D">
        <w:trPr>
          <w:cantSplit/>
        </w:trPr>
        <w:tc>
          <w:tcPr>
            <w:tcW w:w="2410" w:type="dxa"/>
            <w:shd w:val="clear" w:color="auto" w:fill="auto"/>
          </w:tcPr>
          <w:p w:rsidR="000E559D" w:rsidRPr="003C6796" w:rsidRDefault="000E559D" w:rsidP="003B3B5C">
            <w:pPr>
              <w:pStyle w:val="ENoteTableText"/>
              <w:tabs>
                <w:tab w:val="center" w:leader="dot" w:pos="2268"/>
              </w:tabs>
            </w:pPr>
            <w:r>
              <w:t xml:space="preserve">Part 4.2 </w:t>
            </w:r>
            <w:r w:rsidRPr="00FA4CD6">
              <w:t xml:space="preserve"> heading</w:t>
            </w:r>
            <w:r w:rsidRPr="00FA4CD6">
              <w:tab/>
            </w:r>
          </w:p>
        </w:tc>
        <w:tc>
          <w:tcPr>
            <w:tcW w:w="4678" w:type="dxa"/>
            <w:shd w:val="clear" w:color="auto" w:fill="auto"/>
          </w:tcPr>
          <w:p w:rsidR="000E559D" w:rsidRDefault="000E559D" w:rsidP="000306D2">
            <w:pPr>
              <w:pStyle w:val="ENoteTableText"/>
            </w:pPr>
            <w:r>
              <w:t>rs No 87, 2015</w:t>
            </w:r>
          </w:p>
        </w:tc>
      </w:tr>
      <w:tr w:rsidR="000E559D" w:rsidRPr="003C6796" w:rsidTr="0081239D">
        <w:trPr>
          <w:cantSplit/>
        </w:trPr>
        <w:tc>
          <w:tcPr>
            <w:tcW w:w="2410" w:type="dxa"/>
            <w:shd w:val="clear" w:color="auto" w:fill="auto"/>
          </w:tcPr>
          <w:p w:rsidR="000E559D" w:rsidRDefault="000E559D" w:rsidP="00E035AA">
            <w:pPr>
              <w:pStyle w:val="ENoteTableText"/>
              <w:tabs>
                <w:tab w:val="center" w:leader="dot" w:pos="2268"/>
              </w:tabs>
              <w:rPr>
                <w:kern w:val="28"/>
              </w:rPr>
            </w:pPr>
            <w:r w:rsidRPr="003C6796">
              <w:t>s 1</w:t>
            </w:r>
            <w:r>
              <w:t>15</w:t>
            </w:r>
            <w:r>
              <w:noBreakHyphen/>
            </w:r>
            <w:r w:rsidRPr="003C6796">
              <w:t>1</w:t>
            </w:r>
            <w:r w:rsidRPr="003C6796">
              <w:tab/>
            </w:r>
          </w:p>
        </w:tc>
        <w:tc>
          <w:tcPr>
            <w:tcW w:w="4678" w:type="dxa"/>
            <w:shd w:val="clear" w:color="auto" w:fill="auto"/>
          </w:tcPr>
          <w:p w:rsidR="000E559D" w:rsidRDefault="000E559D" w:rsidP="000306D2">
            <w:pPr>
              <w:pStyle w:val="ENoteTableText"/>
            </w:pPr>
            <w:r>
              <w:t>rs No 87, 2015</w:t>
            </w:r>
          </w:p>
        </w:tc>
      </w:tr>
      <w:tr w:rsidR="000E559D" w:rsidRPr="003C6796" w:rsidTr="0081239D">
        <w:trPr>
          <w:cantSplit/>
        </w:trPr>
        <w:tc>
          <w:tcPr>
            <w:tcW w:w="2410" w:type="dxa"/>
            <w:shd w:val="clear" w:color="auto" w:fill="auto"/>
          </w:tcPr>
          <w:p w:rsidR="000E559D" w:rsidRPr="003C6796" w:rsidRDefault="000E559D" w:rsidP="00E035AA">
            <w:pPr>
              <w:pStyle w:val="ENoteTableText"/>
              <w:tabs>
                <w:tab w:val="center" w:leader="dot" w:pos="2268"/>
              </w:tabs>
              <w:rPr>
                <w:kern w:val="28"/>
              </w:rPr>
            </w:pPr>
            <w:r w:rsidRPr="003C6796">
              <w:t>s 1</w:t>
            </w:r>
            <w:r>
              <w:t>15</w:t>
            </w:r>
            <w:r>
              <w:noBreakHyphen/>
              <w:t>5</w:t>
            </w:r>
            <w:r w:rsidRPr="003C6796">
              <w:tab/>
            </w:r>
          </w:p>
        </w:tc>
        <w:tc>
          <w:tcPr>
            <w:tcW w:w="4678" w:type="dxa"/>
            <w:shd w:val="clear" w:color="auto" w:fill="auto"/>
          </w:tcPr>
          <w:p w:rsidR="000E559D" w:rsidRDefault="000E559D" w:rsidP="000306D2">
            <w:pPr>
              <w:pStyle w:val="ENoteTableText"/>
            </w:pPr>
            <w:r>
              <w:t>rs No 87, 2015</w:t>
            </w:r>
          </w:p>
        </w:tc>
      </w:tr>
      <w:tr w:rsidR="000E559D" w:rsidRPr="003C6796" w:rsidTr="0081239D">
        <w:trPr>
          <w:cantSplit/>
        </w:trPr>
        <w:tc>
          <w:tcPr>
            <w:tcW w:w="2410" w:type="dxa"/>
            <w:shd w:val="clear" w:color="auto" w:fill="auto"/>
          </w:tcPr>
          <w:p w:rsidR="000E559D" w:rsidRPr="003C6796" w:rsidRDefault="000E559D" w:rsidP="003B3B5C">
            <w:pPr>
              <w:pStyle w:val="ENoteTableText"/>
              <w:tabs>
                <w:tab w:val="center" w:leader="dot" w:pos="2268"/>
              </w:tabs>
            </w:pPr>
            <w:r>
              <w:t>Division 118</w:t>
            </w:r>
            <w:r>
              <w:tab/>
            </w:r>
          </w:p>
        </w:tc>
        <w:tc>
          <w:tcPr>
            <w:tcW w:w="4678" w:type="dxa"/>
            <w:shd w:val="clear" w:color="auto" w:fill="auto"/>
          </w:tcPr>
          <w:p w:rsidR="000E559D"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Default="000E559D" w:rsidP="003B3B5C">
            <w:pPr>
              <w:pStyle w:val="ENoteTableText"/>
              <w:tabs>
                <w:tab w:val="center" w:leader="dot" w:pos="2268"/>
              </w:tabs>
            </w:pPr>
            <w:r w:rsidRPr="003C6796">
              <w:lastRenderedPageBreak/>
              <w:t>s 1</w:t>
            </w:r>
            <w:r>
              <w:t>18</w:t>
            </w:r>
            <w:r>
              <w:noBreakHyphen/>
              <w:t>1</w:t>
            </w:r>
            <w:r w:rsidRPr="003C6796">
              <w:tab/>
            </w:r>
          </w:p>
        </w:tc>
        <w:tc>
          <w:tcPr>
            <w:tcW w:w="4678" w:type="dxa"/>
            <w:shd w:val="clear" w:color="auto" w:fill="auto"/>
          </w:tcPr>
          <w:p w:rsidR="000E559D"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Default="000E559D" w:rsidP="00E035AA">
            <w:pPr>
              <w:pStyle w:val="ENoteTableText"/>
              <w:tabs>
                <w:tab w:val="center" w:leader="dot" w:pos="2268"/>
              </w:tabs>
              <w:rPr>
                <w:kern w:val="28"/>
              </w:rPr>
            </w:pPr>
            <w:r w:rsidRPr="003C6796">
              <w:t>s 1</w:t>
            </w:r>
            <w:r>
              <w:t>18</w:t>
            </w:r>
            <w:r>
              <w:noBreakHyphen/>
              <w:t>5</w:t>
            </w:r>
            <w:r w:rsidRPr="003C6796">
              <w:tab/>
            </w:r>
          </w:p>
        </w:tc>
        <w:tc>
          <w:tcPr>
            <w:tcW w:w="4678" w:type="dxa"/>
            <w:shd w:val="clear" w:color="auto" w:fill="auto"/>
          </w:tcPr>
          <w:p w:rsidR="000E559D"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rsidP="00E035AA">
            <w:pPr>
              <w:pStyle w:val="ENoteTableText"/>
              <w:tabs>
                <w:tab w:val="center" w:leader="dot" w:pos="2268"/>
              </w:tabs>
              <w:rPr>
                <w:kern w:val="28"/>
              </w:rPr>
            </w:pPr>
            <w:r w:rsidRPr="00E035AA">
              <w:t>Part 4</w:t>
            </w:r>
            <w:r w:rsidRPr="00E035AA">
              <w:noBreakHyphen/>
              <w:t>3</w:t>
            </w:r>
            <w:r>
              <w:tab/>
            </w:r>
          </w:p>
        </w:tc>
        <w:tc>
          <w:tcPr>
            <w:tcW w:w="4678" w:type="dxa"/>
            <w:shd w:val="clear" w:color="auto" w:fill="auto"/>
          </w:tcPr>
          <w:p w:rsidR="000E559D" w:rsidRPr="003C6796" w:rsidRDefault="000E559D" w:rsidP="000306D2">
            <w:pPr>
              <w:pStyle w:val="ENoteTableText"/>
            </w:pPr>
            <w:r>
              <w:t>rep No 87, 2015</w:t>
            </w:r>
          </w:p>
        </w:tc>
      </w:tr>
      <w:tr w:rsidR="000E559D" w:rsidRPr="003B3B5C" w:rsidDel="000E559D" w:rsidTr="0081239D">
        <w:trPr>
          <w:cantSplit/>
        </w:trPr>
        <w:tc>
          <w:tcPr>
            <w:tcW w:w="2410" w:type="dxa"/>
            <w:shd w:val="clear" w:color="auto" w:fill="auto"/>
          </w:tcPr>
          <w:p w:rsidR="000E559D" w:rsidRPr="00E035AA" w:rsidDel="000E559D" w:rsidRDefault="000E559D" w:rsidP="00E035AA">
            <w:pPr>
              <w:pStyle w:val="ENoteTableText"/>
              <w:tabs>
                <w:tab w:val="center" w:leader="dot" w:pos="2268"/>
              </w:tabs>
            </w:pPr>
            <w:r w:rsidRPr="003C6796">
              <w:t>s 126</w:t>
            </w:r>
            <w:r>
              <w:noBreakHyphen/>
              <w:t>1</w:t>
            </w:r>
            <w:r w:rsidRPr="003C6796">
              <w:tab/>
            </w:r>
          </w:p>
        </w:tc>
        <w:tc>
          <w:tcPr>
            <w:tcW w:w="4678" w:type="dxa"/>
            <w:shd w:val="clear" w:color="auto" w:fill="auto"/>
          </w:tcPr>
          <w:p w:rsidR="000E559D" w:rsidRPr="003C6796" w:rsidDel="000E559D" w:rsidRDefault="000E559D" w:rsidP="00E035AA">
            <w:pPr>
              <w:pStyle w:val="ENoteTableText"/>
              <w:tabs>
                <w:tab w:val="center" w:leader="dot" w:pos="2268"/>
              </w:tabs>
              <w:rPr>
                <w:kern w:val="28"/>
              </w:rPr>
            </w:pPr>
            <w:r>
              <w:t>rep No 87, 2015</w:t>
            </w:r>
          </w:p>
        </w:tc>
      </w:tr>
      <w:tr w:rsidR="000E559D" w:rsidRPr="003C6796" w:rsidDel="000E559D" w:rsidTr="0081239D">
        <w:trPr>
          <w:cantSplit/>
        </w:trPr>
        <w:tc>
          <w:tcPr>
            <w:tcW w:w="2410" w:type="dxa"/>
            <w:shd w:val="clear" w:color="auto" w:fill="auto"/>
          </w:tcPr>
          <w:p w:rsidR="000E559D" w:rsidRPr="00E035AA" w:rsidDel="000E559D" w:rsidRDefault="000E559D" w:rsidP="00E035AA">
            <w:pPr>
              <w:pStyle w:val="ENoteTableText"/>
              <w:tabs>
                <w:tab w:val="center" w:leader="dot" w:pos="2268"/>
              </w:tabs>
            </w:pPr>
            <w:r w:rsidRPr="003C6796">
              <w:t>s 126</w:t>
            </w:r>
            <w:r>
              <w:noBreakHyphen/>
              <w:t>5</w:t>
            </w:r>
            <w:r w:rsidRPr="003C6796">
              <w:tab/>
            </w:r>
          </w:p>
        </w:tc>
        <w:tc>
          <w:tcPr>
            <w:tcW w:w="4678" w:type="dxa"/>
            <w:shd w:val="clear" w:color="auto" w:fill="auto"/>
          </w:tcPr>
          <w:p w:rsidR="000E559D" w:rsidRPr="003C6796" w:rsidDel="000E559D"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rsidP="00F719AC">
            <w:pPr>
              <w:pStyle w:val="ENoteTableText"/>
              <w:tabs>
                <w:tab w:val="center" w:leader="dot" w:pos="2268"/>
              </w:tabs>
            </w:pPr>
            <w:r w:rsidRPr="003C6796">
              <w:t>s 126</w:t>
            </w:r>
            <w:r>
              <w:noBreakHyphen/>
            </w:r>
            <w:r w:rsidRPr="003C6796">
              <w:t>10</w:t>
            </w:r>
            <w:r w:rsidRPr="003C6796">
              <w:tab/>
            </w:r>
          </w:p>
        </w:tc>
        <w:tc>
          <w:tcPr>
            <w:tcW w:w="4678" w:type="dxa"/>
            <w:shd w:val="clear" w:color="auto" w:fill="auto"/>
          </w:tcPr>
          <w:p w:rsidR="000E559D" w:rsidRPr="003C6796" w:rsidRDefault="000E559D" w:rsidP="000306D2">
            <w:pPr>
              <w:pStyle w:val="ENoteTableText"/>
            </w:pPr>
            <w:r w:rsidRPr="003C6796">
              <w:t>am No 54, 2008</w:t>
            </w:r>
          </w:p>
        </w:tc>
      </w:tr>
      <w:tr w:rsidR="000E559D" w:rsidRPr="003C6796" w:rsidTr="0081239D">
        <w:trPr>
          <w:cantSplit/>
        </w:trPr>
        <w:tc>
          <w:tcPr>
            <w:tcW w:w="2410" w:type="dxa"/>
            <w:shd w:val="clear" w:color="auto" w:fill="auto"/>
          </w:tcPr>
          <w:p w:rsidR="000E559D" w:rsidRPr="003C6796" w:rsidRDefault="000E559D" w:rsidP="00F719AC">
            <w:pPr>
              <w:pStyle w:val="ENoteTableText"/>
              <w:tabs>
                <w:tab w:val="center" w:leader="dot" w:pos="2268"/>
              </w:tabs>
            </w:pPr>
          </w:p>
        </w:tc>
        <w:tc>
          <w:tcPr>
            <w:tcW w:w="4678" w:type="dxa"/>
            <w:shd w:val="clear" w:color="auto" w:fill="auto"/>
          </w:tcPr>
          <w:p w:rsidR="000E559D" w:rsidRPr="003C6796"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rsidP="00F719AC">
            <w:pPr>
              <w:pStyle w:val="ENoteTableText"/>
              <w:tabs>
                <w:tab w:val="center" w:leader="dot" w:pos="2268"/>
              </w:tabs>
            </w:pPr>
            <w:r w:rsidRPr="003C6796">
              <w:t>s 126</w:t>
            </w:r>
            <w:r>
              <w:noBreakHyphen/>
              <w:t>15</w:t>
            </w:r>
            <w:r w:rsidRPr="003C6796">
              <w:tab/>
            </w:r>
          </w:p>
        </w:tc>
        <w:tc>
          <w:tcPr>
            <w:tcW w:w="4678" w:type="dxa"/>
            <w:shd w:val="clear" w:color="auto" w:fill="auto"/>
          </w:tcPr>
          <w:p w:rsidR="000E559D" w:rsidRPr="003C6796"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rsidP="00F719AC">
            <w:pPr>
              <w:pStyle w:val="ENoteTableText"/>
              <w:tabs>
                <w:tab w:val="center" w:leader="dot" w:pos="2268"/>
              </w:tabs>
            </w:pPr>
            <w:r w:rsidRPr="003C6796">
              <w:t>s 126</w:t>
            </w:r>
            <w:r>
              <w:noBreakHyphen/>
            </w:r>
            <w:r w:rsidRPr="003C6796">
              <w:t>20</w:t>
            </w:r>
            <w:r w:rsidRPr="003C6796">
              <w:tab/>
            </w:r>
          </w:p>
        </w:tc>
        <w:tc>
          <w:tcPr>
            <w:tcW w:w="4678" w:type="dxa"/>
            <w:shd w:val="clear" w:color="auto" w:fill="auto"/>
          </w:tcPr>
          <w:p w:rsidR="000E559D" w:rsidRPr="003C6796" w:rsidRDefault="000E559D" w:rsidP="000306D2">
            <w:pPr>
              <w:pStyle w:val="ENoteTableText"/>
            </w:pPr>
            <w:r w:rsidRPr="003C6796">
              <w:t>am No 180, 2007; No 54, 2008; No 26, 2014</w:t>
            </w:r>
          </w:p>
        </w:tc>
      </w:tr>
      <w:tr w:rsidR="000E559D" w:rsidRPr="003C6796" w:rsidTr="0081239D">
        <w:trPr>
          <w:cantSplit/>
        </w:trPr>
        <w:tc>
          <w:tcPr>
            <w:tcW w:w="2410" w:type="dxa"/>
            <w:shd w:val="clear" w:color="auto" w:fill="auto"/>
          </w:tcPr>
          <w:p w:rsidR="000E559D" w:rsidRPr="003C6796" w:rsidRDefault="000E559D" w:rsidP="00F719AC">
            <w:pPr>
              <w:pStyle w:val="ENoteTableText"/>
              <w:tabs>
                <w:tab w:val="center" w:leader="dot" w:pos="2268"/>
              </w:tabs>
            </w:pPr>
          </w:p>
        </w:tc>
        <w:tc>
          <w:tcPr>
            <w:tcW w:w="4678" w:type="dxa"/>
            <w:shd w:val="clear" w:color="auto" w:fill="auto"/>
          </w:tcPr>
          <w:p w:rsidR="000E559D" w:rsidRPr="003C6796"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rsidP="00E035AA">
            <w:pPr>
              <w:pStyle w:val="ENoteTableText"/>
              <w:tabs>
                <w:tab w:val="center" w:leader="dot" w:pos="2268"/>
              </w:tabs>
              <w:rPr>
                <w:kern w:val="28"/>
              </w:rPr>
            </w:pPr>
            <w:r w:rsidRPr="003C6796">
              <w:t>s 126</w:t>
            </w:r>
            <w:r>
              <w:noBreakHyphen/>
              <w:t>25</w:t>
            </w:r>
            <w:r w:rsidRPr="003C6796">
              <w:tab/>
            </w:r>
          </w:p>
        </w:tc>
        <w:tc>
          <w:tcPr>
            <w:tcW w:w="4678" w:type="dxa"/>
            <w:shd w:val="clear" w:color="auto" w:fill="auto"/>
          </w:tcPr>
          <w:p w:rsidR="000E559D"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rsidP="00E035AA">
            <w:pPr>
              <w:pStyle w:val="ENoteTableText"/>
              <w:tabs>
                <w:tab w:val="center" w:leader="dot" w:pos="2268"/>
              </w:tabs>
              <w:rPr>
                <w:kern w:val="28"/>
              </w:rPr>
            </w:pPr>
            <w:r w:rsidRPr="003C6796">
              <w:t>s 126</w:t>
            </w:r>
            <w:r>
              <w:noBreakHyphen/>
              <w:t>30</w:t>
            </w:r>
            <w:r w:rsidRPr="003C6796">
              <w:tab/>
            </w:r>
          </w:p>
        </w:tc>
        <w:tc>
          <w:tcPr>
            <w:tcW w:w="4678" w:type="dxa"/>
            <w:shd w:val="clear" w:color="auto" w:fill="auto"/>
          </w:tcPr>
          <w:p w:rsidR="000E559D"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rsidP="00E035AA">
            <w:pPr>
              <w:pStyle w:val="ENoteTableText"/>
              <w:tabs>
                <w:tab w:val="center" w:leader="dot" w:pos="2268"/>
              </w:tabs>
              <w:rPr>
                <w:kern w:val="28"/>
              </w:rPr>
            </w:pPr>
            <w:r w:rsidRPr="003C6796">
              <w:t>s 126</w:t>
            </w:r>
            <w:r>
              <w:noBreakHyphen/>
              <w:t>35</w:t>
            </w:r>
            <w:r w:rsidRPr="003C6796">
              <w:tab/>
            </w:r>
          </w:p>
        </w:tc>
        <w:tc>
          <w:tcPr>
            <w:tcW w:w="4678" w:type="dxa"/>
            <w:shd w:val="clear" w:color="auto" w:fill="auto"/>
          </w:tcPr>
          <w:p w:rsidR="000E559D"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pPr>
              <w:pStyle w:val="ENoteTableText"/>
              <w:tabs>
                <w:tab w:val="center" w:leader="dot" w:pos="2268"/>
              </w:tabs>
            </w:pPr>
            <w:r w:rsidRPr="003C6796">
              <w:t>s 126</w:t>
            </w:r>
            <w:r>
              <w:noBreakHyphen/>
              <w:t>40</w:t>
            </w:r>
            <w:r w:rsidRPr="003C6796">
              <w:tab/>
            </w:r>
          </w:p>
        </w:tc>
        <w:tc>
          <w:tcPr>
            <w:tcW w:w="4678" w:type="dxa"/>
            <w:shd w:val="clear" w:color="auto" w:fill="auto"/>
          </w:tcPr>
          <w:p w:rsidR="000E559D"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rsidP="00E035AA">
            <w:pPr>
              <w:pStyle w:val="ENoteTableText"/>
              <w:tabs>
                <w:tab w:val="center" w:leader="dot" w:pos="2268"/>
              </w:tabs>
              <w:rPr>
                <w:kern w:val="28"/>
              </w:rPr>
            </w:pPr>
            <w:r w:rsidRPr="003C6796">
              <w:t>s 126</w:t>
            </w:r>
            <w:r>
              <w:noBreakHyphen/>
              <w:t>42</w:t>
            </w:r>
            <w:r w:rsidRPr="003C6796">
              <w:tab/>
            </w:r>
          </w:p>
        </w:tc>
        <w:tc>
          <w:tcPr>
            <w:tcW w:w="4678" w:type="dxa"/>
            <w:shd w:val="clear" w:color="auto" w:fill="auto"/>
          </w:tcPr>
          <w:p w:rsidR="000E559D" w:rsidRDefault="000E559D" w:rsidP="000306D2">
            <w:pPr>
              <w:pStyle w:val="ENoteTableText"/>
            </w:pPr>
            <w:r>
              <w:t>rep No 87, 2015</w:t>
            </w:r>
          </w:p>
        </w:tc>
      </w:tr>
      <w:tr w:rsidR="000E559D" w:rsidRPr="003C6796" w:rsidTr="0081239D">
        <w:trPr>
          <w:cantSplit/>
        </w:trPr>
        <w:tc>
          <w:tcPr>
            <w:tcW w:w="2410" w:type="dxa"/>
            <w:shd w:val="clear" w:color="auto" w:fill="auto"/>
          </w:tcPr>
          <w:p w:rsidR="000E559D" w:rsidRPr="003C6796" w:rsidRDefault="000E559D" w:rsidP="00F719AC">
            <w:pPr>
              <w:pStyle w:val="ENoteTableText"/>
              <w:tabs>
                <w:tab w:val="center" w:leader="dot" w:pos="2268"/>
              </w:tabs>
            </w:pPr>
            <w:r w:rsidRPr="003C6796">
              <w:t>s 126</w:t>
            </w:r>
            <w:r>
              <w:noBreakHyphen/>
            </w:r>
            <w:r w:rsidRPr="003C6796">
              <w:t>45</w:t>
            </w:r>
            <w:r w:rsidRPr="003C6796">
              <w:tab/>
            </w:r>
          </w:p>
        </w:tc>
        <w:tc>
          <w:tcPr>
            <w:tcW w:w="4678" w:type="dxa"/>
            <w:shd w:val="clear" w:color="auto" w:fill="auto"/>
          </w:tcPr>
          <w:p w:rsidR="000E559D" w:rsidRPr="003C6796" w:rsidRDefault="000E559D" w:rsidP="000306D2">
            <w:pPr>
              <w:pStyle w:val="ENoteTableText"/>
            </w:pPr>
            <w:r w:rsidRPr="003C6796">
              <w:t>am No 54, 2008</w:t>
            </w:r>
          </w:p>
        </w:tc>
      </w:tr>
      <w:tr w:rsidR="00E035AA" w:rsidRPr="003C6796" w:rsidTr="0081239D">
        <w:trPr>
          <w:cantSplit/>
        </w:trPr>
        <w:tc>
          <w:tcPr>
            <w:tcW w:w="2410" w:type="dxa"/>
            <w:shd w:val="clear" w:color="auto" w:fill="auto"/>
          </w:tcPr>
          <w:p w:rsidR="00E035AA" w:rsidRPr="003C6796" w:rsidRDefault="00E035AA" w:rsidP="00F719AC">
            <w:pPr>
              <w:pStyle w:val="ENoteTableText"/>
              <w:tabs>
                <w:tab w:val="center" w:leader="dot" w:pos="2268"/>
              </w:tabs>
            </w:pPr>
          </w:p>
        </w:tc>
        <w:tc>
          <w:tcPr>
            <w:tcW w:w="4678" w:type="dxa"/>
            <w:shd w:val="clear" w:color="auto" w:fill="auto"/>
          </w:tcPr>
          <w:p w:rsidR="00E035AA" w:rsidRPr="00E035AA" w:rsidRDefault="00E035AA" w:rsidP="000306D2">
            <w:pPr>
              <w:pStyle w:val="ENoteTableText"/>
            </w:pPr>
            <w:r>
              <w:t>rep No 87, 2015</w:t>
            </w:r>
          </w:p>
        </w:tc>
      </w:tr>
      <w:tr w:rsidR="000E559D" w:rsidRPr="003C6796" w:rsidTr="0081239D">
        <w:trPr>
          <w:cantSplit/>
        </w:trPr>
        <w:tc>
          <w:tcPr>
            <w:tcW w:w="2410" w:type="dxa"/>
            <w:shd w:val="clear" w:color="auto" w:fill="auto"/>
          </w:tcPr>
          <w:p w:rsidR="000E559D" w:rsidRPr="00534C6D" w:rsidRDefault="000E559D" w:rsidP="00A2148A">
            <w:pPr>
              <w:pStyle w:val="ENoteTableText"/>
              <w:tabs>
                <w:tab w:val="center" w:leader="dot" w:pos="2268"/>
              </w:tabs>
              <w:rPr>
                <w:b/>
              </w:rPr>
            </w:pPr>
            <w:r w:rsidRPr="00534C6D">
              <w:rPr>
                <w:b/>
              </w:rPr>
              <w:t>Part 4</w:t>
            </w:r>
            <w:r w:rsidRPr="00534C6D">
              <w:rPr>
                <w:b/>
              </w:rPr>
              <w:noBreakHyphen/>
              <w:t>4</w:t>
            </w:r>
          </w:p>
        </w:tc>
        <w:tc>
          <w:tcPr>
            <w:tcW w:w="4678" w:type="dxa"/>
            <w:shd w:val="clear" w:color="auto" w:fill="auto"/>
          </w:tcPr>
          <w:p w:rsidR="000E559D" w:rsidRPr="003C6796" w:rsidRDefault="000E559D" w:rsidP="00534C6D">
            <w:pPr>
              <w:pStyle w:val="ENoteTableText"/>
              <w:tabs>
                <w:tab w:val="center" w:leader="dot" w:pos="2268"/>
              </w:tabs>
            </w:pPr>
          </w:p>
        </w:tc>
      </w:tr>
      <w:tr w:rsidR="000E559D" w:rsidRPr="00534C6D" w:rsidTr="0081239D">
        <w:trPr>
          <w:cantSplit/>
        </w:trPr>
        <w:tc>
          <w:tcPr>
            <w:tcW w:w="2410" w:type="dxa"/>
            <w:shd w:val="clear" w:color="auto" w:fill="auto"/>
          </w:tcPr>
          <w:p w:rsidR="000E559D" w:rsidRPr="00A2148A" w:rsidRDefault="000E559D" w:rsidP="00B6181E">
            <w:pPr>
              <w:pStyle w:val="ENoteTableText"/>
              <w:tabs>
                <w:tab w:val="center" w:leader="dot" w:pos="2268"/>
              </w:tabs>
              <w:rPr>
                <w:b/>
              </w:rPr>
            </w:pPr>
            <w:r w:rsidRPr="00A2148A">
              <w:rPr>
                <w:b/>
              </w:rPr>
              <w:t>Division 131</w:t>
            </w:r>
          </w:p>
        </w:tc>
        <w:tc>
          <w:tcPr>
            <w:tcW w:w="4678" w:type="dxa"/>
            <w:shd w:val="clear" w:color="auto" w:fill="auto"/>
          </w:tcPr>
          <w:p w:rsidR="000E559D" w:rsidRPr="00534C6D" w:rsidRDefault="000E559D" w:rsidP="00B6181E">
            <w:pPr>
              <w:pStyle w:val="ENoteTableText"/>
              <w:tabs>
                <w:tab w:val="center" w:leader="dot" w:pos="2268"/>
              </w:tabs>
            </w:pPr>
          </w:p>
        </w:tc>
      </w:tr>
      <w:tr w:rsidR="000E559D" w:rsidRPr="003C6796" w:rsidTr="0081239D">
        <w:trPr>
          <w:cantSplit/>
        </w:trPr>
        <w:tc>
          <w:tcPr>
            <w:tcW w:w="2410" w:type="dxa"/>
            <w:shd w:val="clear" w:color="auto" w:fill="auto"/>
          </w:tcPr>
          <w:p w:rsidR="000E559D" w:rsidRPr="003C6796" w:rsidRDefault="000E559D" w:rsidP="00A2148A">
            <w:pPr>
              <w:pStyle w:val="ENoteTableText"/>
              <w:tabs>
                <w:tab w:val="center" w:leader="dot" w:pos="2268"/>
              </w:tabs>
              <w:rPr>
                <w:kern w:val="28"/>
              </w:rPr>
            </w:pPr>
            <w:r w:rsidRPr="003C6796">
              <w:t>s 1</w:t>
            </w:r>
            <w:r>
              <w:t>31</w:t>
            </w:r>
            <w:r>
              <w:noBreakHyphen/>
              <w:t>1</w:t>
            </w:r>
            <w:r w:rsidRPr="003C6796">
              <w:tab/>
            </w:r>
          </w:p>
        </w:tc>
        <w:tc>
          <w:tcPr>
            <w:tcW w:w="4678" w:type="dxa"/>
            <w:shd w:val="clear" w:color="auto" w:fill="auto"/>
          </w:tcPr>
          <w:p w:rsidR="000E559D" w:rsidRPr="003C6796" w:rsidRDefault="005650F3" w:rsidP="000306D2">
            <w:pPr>
              <w:pStyle w:val="ENoteTableText"/>
            </w:pPr>
            <w:r>
              <w:t>rs</w:t>
            </w:r>
            <w:r w:rsidR="000E559D">
              <w:t xml:space="preserve">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31</w:t>
            </w:r>
            <w:r>
              <w:noBreakHyphen/>
              <w:t>5</w:t>
            </w:r>
            <w:r w:rsidRPr="003C6796">
              <w:tab/>
            </w:r>
          </w:p>
        </w:tc>
        <w:tc>
          <w:tcPr>
            <w:tcW w:w="4678" w:type="dxa"/>
            <w:shd w:val="clear" w:color="auto" w:fill="auto"/>
          </w:tcPr>
          <w:p w:rsidR="005650F3" w:rsidRDefault="005650F3" w:rsidP="000306D2">
            <w:pPr>
              <w:pStyle w:val="ENoteTableText"/>
            </w:pPr>
            <w:r>
              <w:t>rs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31</w:t>
            </w:r>
            <w:r>
              <w:noBreakHyphen/>
              <w:t>20</w:t>
            </w:r>
            <w:r w:rsidRPr="003C6796">
              <w:tab/>
            </w:r>
          </w:p>
        </w:tc>
        <w:tc>
          <w:tcPr>
            <w:tcW w:w="4678" w:type="dxa"/>
            <w:shd w:val="clear" w:color="auto" w:fill="auto"/>
          </w:tcPr>
          <w:p w:rsidR="005650F3" w:rsidRDefault="005650F3" w:rsidP="000306D2">
            <w:pPr>
              <w:pStyle w:val="ENoteTableText"/>
            </w:pPr>
            <w:r>
              <w:t>ad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31</w:t>
            </w:r>
            <w:r>
              <w:noBreakHyphen/>
              <w:t>25</w:t>
            </w:r>
            <w:r w:rsidRPr="003C6796">
              <w:tab/>
            </w:r>
          </w:p>
        </w:tc>
        <w:tc>
          <w:tcPr>
            <w:tcW w:w="4678" w:type="dxa"/>
            <w:shd w:val="clear" w:color="auto" w:fill="auto"/>
          </w:tcPr>
          <w:p w:rsidR="005650F3" w:rsidRDefault="005650F3" w:rsidP="000306D2">
            <w:pPr>
              <w:pStyle w:val="ENoteTableText"/>
            </w:pPr>
            <w:r>
              <w:t>ad No 87, 2015</w:t>
            </w:r>
          </w:p>
        </w:tc>
      </w:tr>
      <w:tr w:rsidR="005650F3" w:rsidRPr="003C6796" w:rsidTr="0081239D">
        <w:trPr>
          <w:cantSplit/>
        </w:trPr>
        <w:tc>
          <w:tcPr>
            <w:tcW w:w="2410" w:type="dxa"/>
            <w:shd w:val="clear" w:color="auto" w:fill="auto"/>
          </w:tcPr>
          <w:p w:rsidR="005650F3" w:rsidRPr="003C6796" w:rsidRDefault="005650F3" w:rsidP="003B3B5C">
            <w:pPr>
              <w:pStyle w:val="ENoteTableText"/>
              <w:tabs>
                <w:tab w:val="center" w:leader="dot" w:pos="2268"/>
              </w:tabs>
            </w:pPr>
            <w:r>
              <w:t>Division 134</w:t>
            </w:r>
            <w:r>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34</w:t>
            </w:r>
            <w:r>
              <w:noBreakHyphen/>
              <w:t>1</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34</w:t>
            </w:r>
            <w:r>
              <w:noBreakHyphen/>
              <w:t>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34</w:t>
            </w:r>
            <w:r>
              <w:noBreakHyphen/>
              <w:t>10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t>Division 137</w:t>
            </w:r>
            <w:r>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37</w:t>
            </w:r>
            <w:r>
              <w:noBreakHyphen/>
              <w:t>1</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37</w:t>
            </w:r>
            <w:r>
              <w:noBreakHyphen/>
              <w:t>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37</w:t>
            </w:r>
            <w:r>
              <w:noBreakHyphen/>
              <w:t>10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lastRenderedPageBreak/>
              <w:t>s 1</w:t>
            </w:r>
            <w:r>
              <w:t>37</w:t>
            </w:r>
            <w:r>
              <w:noBreakHyphen/>
              <w:t>15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37</w:t>
            </w:r>
            <w:r>
              <w:noBreakHyphen/>
              <w:t>20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37</w:t>
            </w:r>
            <w:r>
              <w:noBreakHyphen/>
              <w:t>25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37</w:t>
            </w:r>
            <w:r>
              <w:noBreakHyphen/>
              <w:t>30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t>Division 140</w:t>
            </w:r>
            <w:r>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40</w:t>
            </w:r>
            <w:r>
              <w:noBreakHyphen/>
              <w:t>1</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40</w:t>
            </w:r>
            <w:r>
              <w:noBreakHyphen/>
              <w:t>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40</w:t>
            </w:r>
            <w:r>
              <w:noBreakHyphen/>
              <w:t>10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40</w:t>
            </w:r>
            <w:r>
              <w:noBreakHyphen/>
              <w:t>15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40</w:t>
            </w:r>
            <w:r>
              <w:noBreakHyphen/>
              <w:t>20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t>Division 143</w:t>
            </w:r>
            <w:r>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43</w:t>
            </w:r>
            <w:r>
              <w:noBreakHyphen/>
              <w:t>1</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43</w:t>
            </w:r>
            <w:r>
              <w:noBreakHyphen/>
              <w:t>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43</w:t>
            </w:r>
            <w:r>
              <w:noBreakHyphen/>
              <w:t>10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43</w:t>
            </w:r>
            <w:r>
              <w:noBreakHyphen/>
              <w:t>15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43</w:t>
            </w:r>
            <w:r>
              <w:noBreakHyphen/>
              <w:t>20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t>Division 146</w:t>
            </w:r>
            <w:r>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46</w:t>
            </w:r>
            <w:r>
              <w:noBreakHyphen/>
              <w:t>1</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46</w:t>
            </w:r>
            <w:r>
              <w:noBreakHyphen/>
              <w:t>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46</w:t>
            </w:r>
            <w:r>
              <w:noBreakHyphen/>
              <w:t>10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46</w:t>
            </w:r>
            <w:r>
              <w:noBreakHyphen/>
              <w:t>15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t>Division 149</w:t>
            </w:r>
            <w:r>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1</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10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15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20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25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30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35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40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lastRenderedPageBreak/>
              <w:t>s 1</w:t>
            </w:r>
            <w:r>
              <w:t>49</w:t>
            </w:r>
            <w:r>
              <w:noBreakHyphen/>
              <w:t>45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50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55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49</w:t>
            </w:r>
            <w:r>
              <w:noBreakHyphen/>
              <w:t>60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3B3B5C">
            <w:pPr>
              <w:pStyle w:val="ENoteTableText"/>
              <w:tabs>
                <w:tab w:val="center" w:leader="dot" w:pos="2268"/>
              </w:tabs>
            </w:pPr>
            <w:r>
              <w:t>Division 152</w:t>
            </w:r>
            <w:r w:rsidR="00A2148A">
              <w:tab/>
            </w:r>
          </w:p>
        </w:tc>
        <w:tc>
          <w:tcPr>
            <w:tcW w:w="4678" w:type="dxa"/>
            <w:shd w:val="clear" w:color="auto" w:fill="auto"/>
          </w:tcPr>
          <w:p w:rsidR="005650F3" w:rsidRDefault="00A2148A"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52</w:t>
            </w:r>
            <w:r>
              <w:noBreakHyphen/>
              <w:t>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52</w:t>
            </w:r>
            <w:r>
              <w:noBreakHyphen/>
              <w:t>10</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52</w:t>
            </w:r>
            <w:r>
              <w:noBreakHyphen/>
              <w:t>15</w:t>
            </w:r>
            <w:r w:rsidRPr="003C6796">
              <w:tab/>
            </w:r>
          </w:p>
        </w:tc>
        <w:tc>
          <w:tcPr>
            <w:tcW w:w="4678" w:type="dxa"/>
            <w:shd w:val="clear" w:color="auto" w:fill="auto"/>
          </w:tcPr>
          <w:p w:rsidR="005650F3" w:rsidRDefault="005650F3"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rPr>
                <w:kern w:val="28"/>
              </w:rPr>
            </w:pPr>
            <w:r w:rsidRPr="003C6796">
              <w:rPr>
                <w:b/>
              </w:rPr>
              <w:t>Part</w:t>
            </w:r>
            <w:r>
              <w:rPr>
                <w:b/>
              </w:rPr>
              <w:t> </w:t>
            </w:r>
            <w:r w:rsidRPr="003C6796">
              <w:rPr>
                <w:b/>
              </w:rPr>
              <w:t>4</w:t>
            </w:r>
            <w:r>
              <w:rPr>
                <w:b/>
              </w:rPr>
              <w:noBreakHyphen/>
            </w:r>
            <w:r w:rsidRPr="003C6796">
              <w:rPr>
                <w:b/>
              </w:rPr>
              <w:t>5</w:t>
            </w:r>
          </w:p>
        </w:tc>
        <w:tc>
          <w:tcPr>
            <w:tcW w:w="4678" w:type="dxa"/>
            <w:shd w:val="clear" w:color="auto" w:fill="auto"/>
          </w:tcPr>
          <w:p w:rsidR="005650F3" w:rsidRPr="003C6796" w:rsidRDefault="005650F3" w:rsidP="000306D2">
            <w:pPr>
              <w:pStyle w:val="ENoteTableText"/>
            </w:pPr>
          </w:p>
        </w:tc>
      </w:tr>
      <w:tr w:rsidR="005650F3" w:rsidRPr="003C6796" w:rsidTr="0081239D">
        <w:trPr>
          <w:cantSplit/>
        </w:trPr>
        <w:tc>
          <w:tcPr>
            <w:tcW w:w="2410" w:type="dxa"/>
            <w:shd w:val="clear" w:color="auto" w:fill="auto"/>
          </w:tcPr>
          <w:p w:rsidR="005650F3" w:rsidRPr="00A2148A" w:rsidRDefault="005650F3" w:rsidP="00A2148A">
            <w:pPr>
              <w:pStyle w:val="ENoteTableText"/>
              <w:tabs>
                <w:tab w:val="center" w:leader="dot" w:pos="2268"/>
              </w:tabs>
            </w:pPr>
            <w:r w:rsidRPr="005650F3">
              <w:t>Part 4 5</w:t>
            </w:r>
            <w:r>
              <w:t xml:space="preserve"> heading</w:t>
            </w:r>
            <w:r w:rsidRPr="003C6796">
              <w:tab/>
            </w:r>
          </w:p>
        </w:tc>
        <w:tc>
          <w:tcPr>
            <w:tcW w:w="4678" w:type="dxa"/>
            <w:shd w:val="clear" w:color="auto" w:fill="auto"/>
          </w:tcPr>
          <w:p w:rsidR="005650F3" w:rsidRPr="003C6796" w:rsidRDefault="005650F3" w:rsidP="000306D2">
            <w:pPr>
              <w:pStyle w:val="ENoteTableText"/>
            </w:pPr>
            <w:r>
              <w:t>rs No 87, 2015</w:t>
            </w:r>
          </w:p>
        </w:tc>
      </w:tr>
      <w:tr w:rsidR="005650F3" w:rsidRPr="003C6796" w:rsidTr="0081239D">
        <w:trPr>
          <w:cantSplit/>
        </w:trPr>
        <w:tc>
          <w:tcPr>
            <w:tcW w:w="2410" w:type="dxa"/>
            <w:shd w:val="clear" w:color="auto" w:fill="auto"/>
          </w:tcPr>
          <w:p w:rsidR="005650F3" w:rsidRPr="00A2148A" w:rsidRDefault="005650F3" w:rsidP="00B6181E">
            <w:pPr>
              <w:pStyle w:val="ENoteTableText"/>
              <w:tabs>
                <w:tab w:val="center" w:leader="dot" w:pos="2268"/>
              </w:tabs>
              <w:rPr>
                <w:b/>
              </w:rPr>
            </w:pPr>
            <w:r w:rsidRPr="00A2148A">
              <w:rPr>
                <w:b/>
              </w:rPr>
              <w:t>Division 157</w:t>
            </w:r>
          </w:p>
        </w:tc>
        <w:tc>
          <w:tcPr>
            <w:tcW w:w="4678" w:type="dxa"/>
            <w:shd w:val="clear" w:color="auto" w:fill="auto"/>
          </w:tcPr>
          <w:p w:rsidR="005650F3" w:rsidRDefault="005650F3" w:rsidP="00B6181E">
            <w:pPr>
              <w:pStyle w:val="ENoteTableText"/>
              <w:tabs>
                <w:tab w:val="center" w:leader="dot" w:pos="2268"/>
              </w:tabs>
            </w:pPr>
          </w:p>
        </w:tc>
      </w:tr>
      <w:tr w:rsidR="005650F3" w:rsidRPr="003C6796" w:rsidTr="0081239D">
        <w:trPr>
          <w:cantSplit/>
        </w:trPr>
        <w:tc>
          <w:tcPr>
            <w:tcW w:w="2410" w:type="dxa"/>
            <w:shd w:val="clear" w:color="auto" w:fill="auto"/>
          </w:tcPr>
          <w:p w:rsidR="005650F3" w:rsidRDefault="005650F3" w:rsidP="00A2148A">
            <w:pPr>
              <w:pStyle w:val="ENoteTableText"/>
              <w:tabs>
                <w:tab w:val="center" w:leader="dot" w:pos="2268"/>
              </w:tabs>
              <w:rPr>
                <w:kern w:val="28"/>
              </w:rPr>
            </w:pPr>
            <w:r w:rsidRPr="003C6796">
              <w:t>s 1</w:t>
            </w:r>
            <w:r>
              <w:t>57</w:t>
            </w:r>
            <w:r>
              <w:noBreakHyphen/>
              <w:t>1</w:t>
            </w:r>
            <w:r w:rsidRPr="003C6796">
              <w:tab/>
            </w:r>
          </w:p>
        </w:tc>
        <w:tc>
          <w:tcPr>
            <w:tcW w:w="4678" w:type="dxa"/>
            <w:shd w:val="clear" w:color="auto" w:fill="auto"/>
          </w:tcPr>
          <w:p w:rsidR="005650F3" w:rsidRDefault="005650F3" w:rsidP="000306D2">
            <w:pPr>
              <w:pStyle w:val="ENoteTableText"/>
            </w:pPr>
            <w:r>
              <w:t>rs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s 1</w:t>
            </w:r>
            <w:r>
              <w:t>57</w:t>
            </w:r>
            <w:r>
              <w:noBreakHyphen/>
              <w:t>5</w:t>
            </w:r>
            <w:r w:rsidRPr="003C6796">
              <w:tab/>
            </w:r>
          </w:p>
        </w:tc>
        <w:tc>
          <w:tcPr>
            <w:tcW w:w="4678" w:type="dxa"/>
            <w:shd w:val="clear" w:color="auto" w:fill="auto"/>
          </w:tcPr>
          <w:p w:rsidR="005650F3" w:rsidRDefault="005650F3" w:rsidP="000306D2">
            <w:pPr>
              <w:pStyle w:val="ENoteTableText"/>
            </w:pPr>
            <w:r>
              <w:t>am No 87, 2015</w:t>
            </w:r>
          </w:p>
        </w:tc>
      </w:tr>
      <w:tr w:rsidR="005650F3" w:rsidRPr="003C6796" w:rsidTr="0081239D">
        <w:trPr>
          <w:cantSplit/>
        </w:trPr>
        <w:tc>
          <w:tcPr>
            <w:tcW w:w="2410" w:type="dxa"/>
            <w:shd w:val="clear" w:color="auto" w:fill="auto"/>
          </w:tcPr>
          <w:p w:rsidR="005650F3" w:rsidRPr="00A2148A" w:rsidRDefault="005650F3" w:rsidP="00A2148A">
            <w:pPr>
              <w:pStyle w:val="ENoteTableText"/>
              <w:tabs>
                <w:tab w:val="center" w:leader="dot" w:pos="2268"/>
              </w:tabs>
            </w:pPr>
            <w:r w:rsidRPr="00A2148A">
              <w:t>Division 160</w:t>
            </w:r>
            <w:r w:rsidR="004A5271">
              <w:tab/>
            </w:r>
          </w:p>
        </w:tc>
        <w:tc>
          <w:tcPr>
            <w:tcW w:w="4678" w:type="dxa"/>
            <w:shd w:val="clear" w:color="auto" w:fill="auto"/>
          </w:tcPr>
          <w:p w:rsidR="005650F3" w:rsidRDefault="004A5271" w:rsidP="000306D2">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 xml:space="preserve">s </w:t>
            </w:r>
            <w:r>
              <w:t>160</w:t>
            </w:r>
            <w:r>
              <w:noBreakHyphen/>
              <w:t>1</w:t>
            </w:r>
            <w:r w:rsidRPr="003C6796">
              <w:tab/>
            </w:r>
          </w:p>
        </w:tc>
        <w:tc>
          <w:tcPr>
            <w:tcW w:w="4678" w:type="dxa"/>
            <w:shd w:val="clear" w:color="auto" w:fill="auto"/>
          </w:tcPr>
          <w:p w:rsidR="005650F3" w:rsidRDefault="005650F3" w:rsidP="00A2148A">
            <w:pPr>
              <w:pStyle w:val="ENoteTableText"/>
              <w:rPr>
                <w:kern w:val="28"/>
              </w:rPr>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 xml:space="preserve">s </w:t>
            </w:r>
            <w:r>
              <w:t>160</w:t>
            </w:r>
            <w:r>
              <w:noBreakHyphen/>
            </w:r>
            <w:r w:rsidR="004A5271">
              <w:t>5</w:t>
            </w:r>
            <w:r w:rsidRPr="003C6796">
              <w:tab/>
            </w:r>
          </w:p>
        </w:tc>
        <w:tc>
          <w:tcPr>
            <w:tcW w:w="4678" w:type="dxa"/>
            <w:shd w:val="clear" w:color="auto" w:fill="auto"/>
          </w:tcPr>
          <w:p w:rsidR="005650F3" w:rsidRDefault="005650F3" w:rsidP="003B3B5C">
            <w:pPr>
              <w:pStyle w:val="ENoteTableText"/>
            </w:pPr>
            <w:r>
              <w:t>rep No 87, 2015</w:t>
            </w:r>
          </w:p>
        </w:tc>
      </w:tr>
      <w:tr w:rsidR="005650F3" w:rsidRPr="003C6796" w:rsidTr="0081239D">
        <w:trPr>
          <w:cantSplit/>
        </w:trPr>
        <w:tc>
          <w:tcPr>
            <w:tcW w:w="2410" w:type="dxa"/>
            <w:shd w:val="clear" w:color="auto" w:fill="auto"/>
          </w:tcPr>
          <w:p w:rsidR="005650F3" w:rsidRPr="003C6796" w:rsidRDefault="005650F3" w:rsidP="00A2148A">
            <w:pPr>
              <w:pStyle w:val="ENoteTableText"/>
              <w:tabs>
                <w:tab w:val="center" w:leader="dot" w:pos="2268"/>
              </w:tabs>
              <w:rPr>
                <w:kern w:val="28"/>
              </w:rPr>
            </w:pPr>
            <w:r w:rsidRPr="003C6796">
              <w:t xml:space="preserve">s </w:t>
            </w:r>
            <w:r>
              <w:t>160</w:t>
            </w:r>
            <w:r>
              <w:noBreakHyphen/>
            </w:r>
            <w:r w:rsidR="004A5271">
              <w:t>10</w:t>
            </w:r>
            <w:r w:rsidRPr="003C6796">
              <w:tab/>
            </w:r>
          </w:p>
        </w:tc>
        <w:tc>
          <w:tcPr>
            <w:tcW w:w="4678" w:type="dxa"/>
            <w:shd w:val="clear" w:color="auto" w:fill="auto"/>
          </w:tcPr>
          <w:p w:rsidR="005650F3" w:rsidRDefault="005650F3"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3B3B5C">
            <w:pPr>
              <w:pStyle w:val="ENoteTableText"/>
              <w:tabs>
                <w:tab w:val="center" w:leader="dot" w:pos="2268"/>
              </w:tabs>
            </w:pPr>
            <w:r w:rsidRPr="003C6796">
              <w:t xml:space="preserve">s </w:t>
            </w:r>
            <w:r>
              <w:t>160</w:t>
            </w:r>
            <w:r>
              <w:noBreakHyphen/>
              <w:t>15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160</w:t>
            </w:r>
            <w:r>
              <w:noBreakHyphen/>
              <w:t>20</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160</w:t>
            </w:r>
            <w:r>
              <w:noBreakHyphen/>
              <w:t>25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4A5271">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160</w:t>
            </w:r>
            <w:r>
              <w:noBreakHyphen/>
              <w:t>30</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4A5271">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160</w:t>
            </w:r>
            <w:r>
              <w:noBreakHyphen/>
              <w:t>35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FA4CD6">
              <w:t>Division 16</w:t>
            </w:r>
            <w:r>
              <w:t>3</w:t>
            </w:r>
            <w:r>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163</w:t>
            </w:r>
            <w:r>
              <w:noBreakHyphen/>
              <w:t>1</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163</w:t>
            </w:r>
            <w:r>
              <w:noBreakHyphen/>
              <w:t>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163</w:t>
            </w:r>
            <w:r>
              <w:noBreakHyphen/>
              <w:t>10</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163</w:t>
            </w:r>
            <w:r>
              <w:noBreakHyphen/>
              <w:t>15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163</w:t>
            </w:r>
            <w:r>
              <w:noBreakHyphen/>
              <w:t>20</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FA4CD6">
              <w:t>Division 16</w:t>
            </w:r>
            <w:r>
              <w:t>6</w:t>
            </w:r>
            <w:r>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166</w:t>
            </w:r>
            <w:r>
              <w:noBreakHyphen/>
              <w:t>1</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166</w:t>
            </w:r>
            <w:r>
              <w:noBreakHyphen/>
              <w:t>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lastRenderedPageBreak/>
              <w:t xml:space="preserve">s </w:t>
            </w:r>
            <w:r>
              <w:t>166</w:t>
            </w:r>
            <w:r>
              <w:noBreakHyphen/>
              <w:t>10</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166</w:t>
            </w:r>
            <w:r>
              <w:noBreakHyphen/>
              <w:t>15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166</w:t>
            </w:r>
            <w:r>
              <w:noBreakHyphen/>
              <w:t>20</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A2148A">
            <w:pPr>
              <w:pStyle w:val="ENoteTableText"/>
              <w:tabs>
                <w:tab w:val="center" w:leader="dot" w:pos="2268"/>
              </w:tabs>
              <w:rPr>
                <w:kern w:val="28"/>
              </w:rPr>
            </w:pPr>
            <w:r w:rsidRPr="003C6796">
              <w:t xml:space="preserve">s </w:t>
            </w:r>
            <w:r>
              <w:t>166</w:t>
            </w:r>
            <w:r>
              <w:noBreakHyphen/>
              <w:t>25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656393" w:rsidRDefault="004A5271" w:rsidP="00A2148A">
            <w:pPr>
              <w:pStyle w:val="ENoteTableText"/>
              <w:tabs>
                <w:tab w:val="center" w:leader="dot" w:pos="2268"/>
              </w:tabs>
              <w:rPr>
                <w:b/>
              </w:rPr>
            </w:pPr>
            <w:r w:rsidRPr="00656393">
              <w:rPr>
                <w:b/>
              </w:rPr>
              <w:t>Division 169</w:t>
            </w:r>
          </w:p>
        </w:tc>
        <w:tc>
          <w:tcPr>
            <w:tcW w:w="4678" w:type="dxa"/>
            <w:shd w:val="clear" w:color="auto" w:fill="auto"/>
          </w:tcPr>
          <w:p w:rsidR="004A5271" w:rsidRDefault="004A5271" w:rsidP="00A2148A">
            <w:pPr>
              <w:pStyle w:val="ENoteTableText"/>
              <w:tabs>
                <w:tab w:val="center" w:leader="dot" w:pos="2268"/>
              </w:tabs>
            </w:pPr>
          </w:p>
        </w:tc>
      </w:tr>
      <w:tr w:rsidR="004A5271" w:rsidRPr="003C6796" w:rsidTr="0081239D">
        <w:trPr>
          <w:cantSplit/>
        </w:trPr>
        <w:tc>
          <w:tcPr>
            <w:tcW w:w="2410" w:type="dxa"/>
            <w:shd w:val="clear" w:color="auto" w:fill="auto"/>
          </w:tcPr>
          <w:p w:rsidR="004A5271" w:rsidRPr="003C6796" w:rsidRDefault="004A5271" w:rsidP="003B3B5C">
            <w:pPr>
              <w:pStyle w:val="ENoteTableText"/>
              <w:tabs>
                <w:tab w:val="center" w:leader="dot" w:pos="2268"/>
              </w:tabs>
            </w:pPr>
            <w:r>
              <w:t>Division 169 heading</w:t>
            </w:r>
            <w:r>
              <w:tab/>
            </w:r>
          </w:p>
        </w:tc>
        <w:tc>
          <w:tcPr>
            <w:tcW w:w="4678" w:type="dxa"/>
            <w:shd w:val="clear" w:color="auto" w:fill="auto"/>
          </w:tcPr>
          <w:p w:rsidR="004A5271" w:rsidRDefault="004A5271" w:rsidP="003B3B5C">
            <w:pPr>
              <w:pStyle w:val="ENoteTableText"/>
            </w:pPr>
            <w:r>
              <w:t>rs No 87, 2015</w:t>
            </w:r>
          </w:p>
        </w:tc>
      </w:tr>
      <w:tr w:rsidR="004A5271" w:rsidRPr="003C6796" w:rsidTr="0081239D">
        <w:trPr>
          <w:cantSplit/>
        </w:trPr>
        <w:tc>
          <w:tcPr>
            <w:tcW w:w="2410" w:type="dxa"/>
            <w:shd w:val="clear" w:color="auto" w:fill="auto"/>
          </w:tcPr>
          <w:p w:rsidR="004A5271" w:rsidRPr="003C6796" w:rsidRDefault="004A5271" w:rsidP="00656393">
            <w:pPr>
              <w:pStyle w:val="ENoteTableText"/>
              <w:tabs>
                <w:tab w:val="center" w:leader="dot" w:pos="2268"/>
              </w:tabs>
              <w:rPr>
                <w:kern w:val="28"/>
              </w:rPr>
            </w:pPr>
            <w:r w:rsidRPr="003C6796">
              <w:t xml:space="preserve">s </w:t>
            </w:r>
            <w:r>
              <w:t>169</w:t>
            </w:r>
            <w:r>
              <w:noBreakHyphen/>
              <w:t>1</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656393">
            <w:pPr>
              <w:pStyle w:val="ENoteTableText"/>
              <w:tabs>
                <w:tab w:val="center" w:leader="dot" w:pos="2268"/>
              </w:tabs>
              <w:rPr>
                <w:kern w:val="28"/>
              </w:rPr>
            </w:pPr>
            <w:r w:rsidRPr="003C6796">
              <w:t xml:space="preserve">s </w:t>
            </w:r>
            <w:r>
              <w:t>169</w:t>
            </w:r>
            <w:r>
              <w:noBreakHyphen/>
              <w:t>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3B3B5C">
            <w:pPr>
              <w:pStyle w:val="ENoteTableText"/>
              <w:tabs>
                <w:tab w:val="center" w:leader="dot" w:pos="2268"/>
              </w:tabs>
            </w:pPr>
            <w:r w:rsidRPr="003C6796">
              <w:t xml:space="preserve">s </w:t>
            </w:r>
            <w:r>
              <w:t>169</w:t>
            </w:r>
            <w:r>
              <w:noBreakHyphen/>
              <w:t>10</w:t>
            </w:r>
            <w:r w:rsidRPr="003C6796">
              <w:tab/>
            </w:r>
          </w:p>
        </w:tc>
        <w:tc>
          <w:tcPr>
            <w:tcW w:w="4678" w:type="dxa"/>
            <w:shd w:val="clear" w:color="auto" w:fill="auto"/>
          </w:tcPr>
          <w:p w:rsidR="004A5271" w:rsidRDefault="004A5271" w:rsidP="003B3B5C">
            <w:pPr>
              <w:pStyle w:val="ENoteTableText"/>
            </w:pPr>
            <w:r>
              <w:t>am No 87, 2015</w:t>
            </w:r>
          </w:p>
        </w:tc>
      </w:tr>
      <w:tr w:rsidR="004A5271" w:rsidRPr="003C6796" w:rsidTr="0081239D">
        <w:trPr>
          <w:cantSplit/>
        </w:trPr>
        <w:tc>
          <w:tcPr>
            <w:tcW w:w="2410" w:type="dxa"/>
            <w:shd w:val="clear" w:color="auto" w:fill="auto"/>
          </w:tcPr>
          <w:p w:rsidR="004A5271" w:rsidRPr="003C6796" w:rsidRDefault="004A5271" w:rsidP="003B3B5C">
            <w:pPr>
              <w:pStyle w:val="ENoteTableText"/>
              <w:tabs>
                <w:tab w:val="center" w:leader="dot" w:pos="2268"/>
              </w:tabs>
            </w:pPr>
            <w:r w:rsidRPr="003C6796">
              <w:t xml:space="preserve">s </w:t>
            </w:r>
            <w:r>
              <w:t>169</w:t>
            </w:r>
            <w:r>
              <w:noBreakHyphen/>
              <w:t>15</w:t>
            </w:r>
            <w:r w:rsidRPr="003C6796">
              <w:tab/>
            </w:r>
          </w:p>
        </w:tc>
        <w:tc>
          <w:tcPr>
            <w:tcW w:w="4678" w:type="dxa"/>
            <w:shd w:val="clear" w:color="auto" w:fill="auto"/>
          </w:tcPr>
          <w:p w:rsidR="004A5271" w:rsidRDefault="004A5271" w:rsidP="003B3B5C">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656393">
            <w:pPr>
              <w:pStyle w:val="ENoteTableText"/>
              <w:rPr>
                <w:kern w:val="28"/>
              </w:rPr>
            </w:pPr>
            <w:r w:rsidRPr="003C6796">
              <w:rPr>
                <w:b/>
              </w:rPr>
              <w:t>Division</w:t>
            </w:r>
            <w:r>
              <w:rPr>
                <w:b/>
              </w:rPr>
              <w:t> </w:t>
            </w:r>
            <w:r w:rsidRPr="003C6796">
              <w:rPr>
                <w:b/>
              </w:rPr>
              <w:t xml:space="preserve">172 </w:t>
            </w:r>
          </w:p>
        </w:tc>
        <w:tc>
          <w:tcPr>
            <w:tcW w:w="4678" w:type="dxa"/>
            <w:shd w:val="clear" w:color="auto" w:fill="auto"/>
          </w:tcPr>
          <w:p w:rsidR="004A5271" w:rsidRPr="003C6796" w:rsidRDefault="004A5271" w:rsidP="000306D2">
            <w:pPr>
              <w:pStyle w:val="ENoteTableText"/>
            </w:pPr>
          </w:p>
        </w:tc>
      </w:tr>
      <w:tr w:rsidR="004A5271" w:rsidRPr="003C6796" w:rsidTr="0081239D">
        <w:trPr>
          <w:cantSplit/>
        </w:trPr>
        <w:tc>
          <w:tcPr>
            <w:tcW w:w="2410" w:type="dxa"/>
            <w:shd w:val="clear" w:color="auto" w:fill="auto"/>
          </w:tcPr>
          <w:p w:rsidR="004A5271" w:rsidRPr="00656393" w:rsidRDefault="004A5271" w:rsidP="00656393">
            <w:pPr>
              <w:pStyle w:val="ENoteTableText"/>
              <w:tabs>
                <w:tab w:val="center" w:leader="dot" w:pos="2268"/>
              </w:tabs>
            </w:pPr>
            <w:r>
              <w:t>Division 172 heading</w:t>
            </w:r>
            <w:r>
              <w:tab/>
            </w:r>
          </w:p>
        </w:tc>
        <w:tc>
          <w:tcPr>
            <w:tcW w:w="4678" w:type="dxa"/>
            <w:shd w:val="clear" w:color="auto" w:fill="auto"/>
          </w:tcPr>
          <w:p w:rsidR="004A5271" w:rsidRPr="003C6796" w:rsidRDefault="004A5271" w:rsidP="000306D2">
            <w:pPr>
              <w:pStyle w:val="ENoteTableText"/>
            </w:pPr>
            <w:r>
              <w:t>rs No 87, 2015</w:t>
            </w:r>
          </w:p>
        </w:tc>
      </w:tr>
      <w:tr w:rsidR="004A5271" w:rsidRPr="003C6796" w:rsidTr="0081239D">
        <w:trPr>
          <w:cantSplit/>
        </w:trPr>
        <w:tc>
          <w:tcPr>
            <w:tcW w:w="2410" w:type="dxa"/>
            <w:shd w:val="clear" w:color="auto" w:fill="auto"/>
          </w:tcPr>
          <w:p w:rsidR="004A5271" w:rsidRDefault="004A5271" w:rsidP="00656393">
            <w:pPr>
              <w:pStyle w:val="ENoteTableText"/>
              <w:tabs>
                <w:tab w:val="center" w:leader="dot" w:pos="2268"/>
              </w:tabs>
              <w:rPr>
                <w:kern w:val="28"/>
              </w:rPr>
            </w:pPr>
            <w:r w:rsidRPr="003C6796">
              <w:t xml:space="preserve">s </w:t>
            </w:r>
            <w:r>
              <w:t>172</w:t>
            </w:r>
            <w:r>
              <w:noBreakHyphen/>
              <w:t>1</w:t>
            </w:r>
            <w:r w:rsidRPr="003C6796">
              <w:tab/>
            </w:r>
          </w:p>
        </w:tc>
        <w:tc>
          <w:tcPr>
            <w:tcW w:w="4678" w:type="dxa"/>
            <w:shd w:val="clear" w:color="auto" w:fill="auto"/>
          </w:tcPr>
          <w:p w:rsidR="004A5271" w:rsidRDefault="004A5271" w:rsidP="000306D2">
            <w:pPr>
              <w:pStyle w:val="ENoteTableText"/>
            </w:pPr>
            <w:r>
              <w:t>rep No 87, 2015</w:t>
            </w:r>
          </w:p>
        </w:tc>
      </w:tr>
      <w:tr w:rsidR="004A5271" w:rsidRPr="003C6796" w:rsidTr="0081239D">
        <w:trPr>
          <w:cantSplit/>
        </w:trPr>
        <w:tc>
          <w:tcPr>
            <w:tcW w:w="2410" w:type="dxa"/>
            <w:shd w:val="clear" w:color="auto" w:fill="auto"/>
          </w:tcPr>
          <w:p w:rsidR="004A5271" w:rsidRPr="003C6796" w:rsidRDefault="004A5271" w:rsidP="00F719AC">
            <w:pPr>
              <w:pStyle w:val="ENoteTableText"/>
              <w:tabs>
                <w:tab w:val="center" w:leader="dot" w:pos="2268"/>
              </w:tabs>
            </w:pPr>
            <w:r w:rsidRPr="003C6796">
              <w:t>s 172</w:t>
            </w:r>
            <w:r>
              <w:noBreakHyphen/>
            </w:r>
            <w:r w:rsidRPr="003C6796">
              <w:t>5</w:t>
            </w:r>
            <w:r w:rsidRPr="003C6796">
              <w:tab/>
            </w:r>
          </w:p>
        </w:tc>
        <w:tc>
          <w:tcPr>
            <w:tcW w:w="4678" w:type="dxa"/>
            <w:shd w:val="clear" w:color="auto" w:fill="auto"/>
          </w:tcPr>
          <w:p w:rsidR="004A5271" w:rsidRPr="003C6796" w:rsidRDefault="004A5271" w:rsidP="000306D2">
            <w:pPr>
              <w:pStyle w:val="ENoteTableText"/>
            </w:pPr>
            <w:r w:rsidRPr="003C6796">
              <w:t>am No 103, 2010</w:t>
            </w:r>
          </w:p>
        </w:tc>
      </w:tr>
      <w:tr w:rsidR="004A5271" w:rsidRPr="003C6796" w:rsidTr="0081239D">
        <w:trPr>
          <w:cantSplit/>
        </w:trPr>
        <w:tc>
          <w:tcPr>
            <w:tcW w:w="2410" w:type="dxa"/>
            <w:shd w:val="clear" w:color="auto" w:fill="auto"/>
          </w:tcPr>
          <w:p w:rsidR="004A5271" w:rsidRPr="003C6796" w:rsidRDefault="004A5271" w:rsidP="00F719AC">
            <w:pPr>
              <w:pStyle w:val="ENoteTableText"/>
              <w:tabs>
                <w:tab w:val="center" w:leader="dot" w:pos="2268"/>
              </w:tabs>
            </w:pPr>
            <w:r w:rsidRPr="003C6796">
              <w:t>s 172</w:t>
            </w:r>
            <w:r>
              <w:noBreakHyphen/>
              <w:t>1</w:t>
            </w:r>
            <w:r w:rsidRPr="003C6796">
              <w:t>5</w:t>
            </w:r>
            <w:r w:rsidRPr="003C6796">
              <w:tab/>
            </w:r>
          </w:p>
        </w:tc>
        <w:tc>
          <w:tcPr>
            <w:tcW w:w="4678" w:type="dxa"/>
            <w:shd w:val="clear" w:color="auto" w:fill="auto"/>
          </w:tcPr>
          <w:p w:rsidR="004A5271" w:rsidRPr="003C6796" w:rsidRDefault="004A5271" w:rsidP="000306D2">
            <w:pPr>
              <w:pStyle w:val="ENoteTableText"/>
            </w:pPr>
            <w:r>
              <w:t>am No 87, 2015</w:t>
            </w:r>
          </w:p>
        </w:tc>
      </w:tr>
      <w:tr w:rsidR="004A5271" w:rsidRPr="003C6796" w:rsidTr="0081239D">
        <w:trPr>
          <w:cantSplit/>
        </w:trPr>
        <w:tc>
          <w:tcPr>
            <w:tcW w:w="2410" w:type="dxa"/>
            <w:shd w:val="clear" w:color="auto" w:fill="auto"/>
          </w:tcPr>
          <w:p w:rsidR="004A5271" w:rsidRPr="003C6796" w:rsidRDefault="004A5271" w:rsidP="00656393">
            <w:pPr>
              <w:pStyle w:val="ENoteTableText"/>
              <w:rPr>
                <w:kern w:val="28"/>
              </w:rPr>
            </w:pPr>
            <w:r w:rsidRPr="003C6796">
              <w:rPr>
                <w:b/>
              </w:rPr>
              <w:t>Chapter</w:t>
            </w:r>
            <w:r>
              <w:rPr>
                <w:b/>
              </w:rPr>
              <w:t> </w:t>
            </w:r>
            <w:r w:rsidRPr="003C6796">
              <w:rPr>
                <w:b/>
              </w:rPr>
              <w:t xml:space="preserve">5 </w:t>
            </w:r>
          </w:p>
        </w:tc>
        <w:tc>
          <w:tcPr>
            <w:tcW w:w="4678" w:type="dxa"/>
            <w:shd w:val="clear" w:color="auto" w:fill="auto"/>
          </w:tcPr>
          <w:p w:rsidR="004A5271" w:rsidRPr="003C6796" w:rsidRDefault="004A5271" w:rsidP="000306D2">
            <w:pPr>
              <w:pStyle w:val="ENoteTableText"/>
            </w:pPr>
          </w:p>
        </w:tc>
      </w:tr>
      <w:tr w:rsidR="004A5271" w:rsidRPr="003C6796" w:rsidTr="0081239D">
        <w:trPr>
          <w:cantSplit/>
        </w:trPr>
        <w:tc>
          <w:tcPr>
            <w:tcW w:w="2410" w:type="dxa"/>
            <w:shd w:val="clear" w:color="auto" w:fill="auto"/>
          </w:tcPr>
          <w:p w:rsidR="004A5271" w:rsidRPr="003C6796" w:rsidRDefault="004A5271" w:rsidP="00A87E64">
            <w:pPr>
              <w:pStyle w:val="ENoteTableText"/>
              <w:rPr>
                <w:kern w:val="28"/>
              </w:rPr>
            </w:pPr>
            <w:r w:rsidRPr="003C6796">
              <w:rPr>
                <w:b/>
              </w:rPr>
              <w:t>Part</w:t>
            </w:r>
            <w:r>
              <w:rPr>
                <w:b/>
              </w:rPr>
              <w:t> </w:t>
            </w:r>
            <w:r w:rsidRPr="003C6796">
              <w:rPr>
                <w:b/>
              </w:rPr>
              <w:t>5</w:t>
            </w:r>
            <w:r>
              <w:rPr>
                <w:b/>
              </w:rPr>
              <w:noBreakHyphen/>
            </w:r>
            <w:r w:rsidRPr="003C6796">
              <w:rPr>
                <w:b/>
              </w:rPr>
              <w:t>2</w:t>
            </w:r>
          </w:p>
        </w:tc>
        <w:tc>
          <w:tcPr>
            <w:tcW w:w="4678" w:type="dxa"/>
            <w:shd w:val="clear" w:color="auto" w:fill="auto"/>
          </w:tcPr>
          <w:p w:rsidR="004A5271" w:rsidRPr="003C6796" w:rsidRDefault="004A5271" w:rsidP="000306D2">
            <w:pPr>
              <w:pStyle w:val="ENoteTableText"/>
            </w:pPr>
          </w:p>
        </w:tc>
      </w:tr>
      <w:tr w:rsidR="004A5271" w:rsidRPr="003C6796" w:rsidTr="0081239D">
        <w:trPr>
          <w:cantSplit/>
        </w:trPr>
        <w:tc>
          <w:tcPr>
            <w:tcW w:w="2410" w:type="dxa"/>
            <w:shd w:val="clear" w:color="auto" w:fill="auto"/>
          </w:tcPr>
          <w:p w:rsidR="004A5271" w:rsidRPr="003C6796" w:rsidRDefault="004A5271" w:rsidP="00A87E64">
            <w:pPr>
              <w:pStyle w:val="ENoteTableText"/>
              <w:rPr>
                <w:b/>
                <w:kern w:val="28"/>
              </w:rPr>
            </w:pPr>
            <w:r w:rsidRPr="003C6796">
              <w:rPr>
                <w:b/>
              </w:rPr>
              <w:t>Division</w:t>
            </w:r>
            <w:r>
              <w:rPr>
                <w:b/>
              </w:rPr>
              <w:t> </w:t>
            </w:r>
            <w:r w:rsidRPr="003C6796">
              <w:rPr>
                <w:b/>
              </w:rPr>
              <w:t>18</w:t>
            </w:r>
            <w:r>
              <w:rPr>
                <w:b/>
              </w:rPr>
              <w:t>0</w:t>
            </w:r>
          </w:p>
        </w:tc>
        <w:tc>
          <w:tcPr>
            <w:tcW w:w="4678" w:type="dxa"/>
            <w:shd w:val="clear" w:color="auto" w:fill="auto"/>
          </w:tcPr>
          <w:p w:rsidR="004A5271" w:rsidRPr="003C6796" w:rsidRDefault="004A5271" w:rsidP="000306D2">
            <w:pPr>
              <w:pStyle w:val="ENoteTableText"/>
            </w:pPr>
          </w:p>
        </w:tc>
      </w:tr>
      <w:tr w:rsidR="00740FC2" w:rsidRPr="003C6796" w:rsidTr="0081239D">
        <w:trPr>
          <w:cantSplit/>
        </w:trPr>
        <w:tc>
          <w:tcPr>
            <w:tcW w:w="2410" w:type="dxa"/>
            <w:shd w:val="clear" w:color="auto" w:fill="auto"/>
          </w:tcPr>
          <w:p w:rsidR="00740FC2" w:rsidRPr="00A87E64" w:rsidRDefault="00740FC2" w:rsidP="00A87E64">
            <w:pPr>
              <w:pStyle w:val="ENoteTableText"/>
              <w:tabs>
                <w:tab w:val="center" w:leader="dot" w:pos="2268"/>
              </w:tabs>
            </w:pPr>
            <w:r w:rsidRPr="003C6796">
              <w:t>s 1</w:t>
            </w:r>
            <w:r>
              <w:t>80</w:t>
            </w:r>
            <w:r>
              <w:noBreakHyphen/>
              <w:t>1</w:t>
            </w:r>
            <w:r w:rsidRPr="003C6796">
              <w:tab/>
            </w:r>
          </w:p>
        </w:tc>
        <w:tc>
          <w:tcPr>
            <w:tcW w:w="4678" w:type="dxa"/>
            <w:shd w:val="clear" w:color="auto" w:fill="auto"/>
          </w:tcPr>
          <w:p w:rsidR="00740FC2" w:rsidRPr="003C6796"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C87BE1">
            <w:pPr>
              <w:pStyle w:val="ENoteTableText"/>
              <w:tabs>
                <w:tab w:val="left" w:pos="2007"/>
              </w:tabs>
              <w:rPr>
                <w:kern w:val="28"/>
              </w:rPr>
            </w:pPr>
            <w:r w:rsidRPr="003C6796">
              <w:rPr>
                <w:b/>
              </w:rPr>
              <w:t>Division</w:t>
            </w:r>
            <w:r>
              <w:rPr>
                <w:b/>
              </w:rPr>
              <w:t> </w:t>
            </w:r>
            <w:r w:rsidRPr="003C6796">
              <w:rPr>
                <w:b/>
              </w:rPr>
              <w:t>185</w:t>
            </w:r>
          </w:p>
        </w:tc>
        <w:tc>
          <w:tcPr>
            <w:tcW w:w="4678" w:type="dxa"/>
            <w:shd w:val="clear" w:color="auto" w:fill="auto"/>
          </w:tcPr>
          <w:p w:rsidR="00740FC2" w:rsidRPr="003C6796" w:rsidRDefault="00740FC2" w:rsidP="000306D2">
            <w:pPr>
              <w:pStyle w:val="ENoteTableText"/>
            </w:pPr>
          </w:p>
        </w:tc>
      </w:tr>
      <w:tr w:rsidR="00656393" w:rsidRPr="003C6796" w:rsidTr="0081239D">
        <w:trPr>
          <w:cantSplit/>
        </w:trPr>
        <w:tc>
          <w:tcPr>
            <w:tcW w:w="2410" w:type="dxa"/>
            <w:shd w:val="clear" w:color="auto" w:fill="auto"/>
          </w:tcPr>
          <w:p w:rsidR="00656393" w:rsidRPr="003C6796" w:rsidRDefault="00656393" w:rsidP="00F719AC">
            <w:pPr>
              <w:pStyle w:val="ENoteTableText"/>
              <w:tabs>
                <w:tab w:val="center" w:leader="dot" w:pos="2268"/>
              </w:tabs>
            </w:pPr>
            <w:r>
              <w:t>s 185-1</w:t>
            </w:r>
            <w:r w:rsidRPr="003C6796">
              <w:tab/>
            </w:r>
          </w:p>
        </w:tc>
        <w:tc>
          <w:tcPr>
            <w:tcW w:w="4678" w:type="dxa"/>
            <w:shd w:val="clear" w:color="auto" w:fill="auto"/>
          </w:tcPr>
          <w:p w:rsidR="00656393" w:rsidRPr="003C6796" w:rsidRDefault="00656393" w:rsidP="000306D2">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F719AC">
            <w:pPr>
              <w:pStyle w:val="ENoteTableText"/>
              <w:tabs>
                <w:tab w:val="center" w:leader="dot" w:pos="2268"/>
              </w:tabs>
            </w:pPr>
            <w:r w:rsidRPr="003C6796">
              <w:t>s 185</w:t>
            </w:r>
            <w:r>
              <w:noBreakHyphen/>
            </w:r>
            <w:r w:rsidRPr="003C6796">
              <w:t>5</w:t>
            </w:r>
            <w:r w:rsidRPr="003C6796">
              <w:tab/>
            </w:r>
          </w:p>
        </w:tc>
        <w:tc>
          <w:tcPr>
            <w:tcW w:w="4678" w:type="dxa"/>
            <w:shd w:val="clear" w:color="auto" w:fill="auto"/>
          </w:tcPr>
          <w:p w:rsidR="00740FC2" w:rsidRPr="003C6796" w:rsidRDefault="00740FC2" w:rsidP="000306D2">
            <w:pPr>
              <w:pStyle w:val="ENoteTableText"/>
            </w:pPr>
            <w:r w:rsidRPr="003C6796">
              <w:t>am No 54, 2008</w:t>
            </w:r>
          </w:p>
        </w:tc>
      </w:tr>
      <w:tr w:rsidR="00656393" w:rsidRPr="003C6796" w:rsidTr="0081239D">
        <w:trPr>
          <w:cantSplit/>
        </w:trPr>
        <w:tc>
          <w:tcPr>
            <w:tcW w:w="2410" w:type="dxa"/>
            <w:shd w:val="clear" w:color="auto" w:fill="auto"/>
          </w:tcPr>
          <w:p w:rsidR="00656393" w:rsidRPr="003C6796" w:rsidRDefault="00656393" w:rsidP="00F719AC">
            <w:pPr>
              <w:pStyle w:val="ENoteTableText"/>
              <w:tabs>
                <w:tab w:val="center" w:leader="dot" w:pos="2268"/>
              </w:tabs>
            </w:pPr>
          </w:p>
        </w:tc>
        <w:tc>
          <w:tcPr>
            <w:tcW w:w="4678" w:type="dxa"/>
            <w:shd w:val="clear" w:color="auto" w:fill="auto"/>
          </w:tcPr>
          <w:p w:rsidR="00656393" w:rsidRPr="003C6796" w:rsidRDefault="00656393" w:rsidP="000306D2">
            <w:pPr>
              <w:pStyle w:val="ENoteTableText"/>
            </w:pPr>
            <w:r>
              <w:t>rs No 87, 2015</w:t>
            </w:r>
          </w:p>
        </w:tc>
      </w:tr>
      <w:tr w:rsidR="00656393" w:rsidRPr="003C6796" w:rsidTr="0081239D">
        <w:trPr>
          <w:cantSplit/>
        </w:trPr>
        <w:tc>
          <w:tcPr>
            <w:tcW w:w="2410" w:type="dxa"/>
            <w:shd w:val="clear" w:color="auto" w:fill="auto"/>
          </w:tcPr>
          <w:p w:rsidR="00656393" w:rsidRPr="003C6796" w:rsidRDefault="00656393" w:rsidP="00CC5E51">
            <w:pPr>
              <w:pStyle w:val="ENoteTableText"/>
              <w:tabs>
                <w:tab w:val="center" w:leader="dot" w:pos="2268"/>
              </w:tabs>
            </w:pPr>
            <w:r w:rsidRPr="003C6796">
              <w:t>s 1</w:t>
            </w:r>
            <w:r>
              <w:t>85</w:t>
            </w:r>
            <w:r>
              <w:noBreakHyphen/>
              <w:t>10</w:t>
            </w:r>
            <w:r w:rsidRPr="003C6796">
              <w:tab/>
            </w:r>
          </w:p>
        </w:tc>
        <w:tc>
          <w:tcPr>
            <w:tcW w:w="4678" w:type="dxa"/>
            <w:shd w:val="clear" w:color="auto" w:fill="auto"/>
          </w:tcPr>
          <w:p w:rsidR="00656393" w:rsidRDefault="00656393" w:rsidP="00CC5E51">
            <w:pPr>
              <w:pStyle w:val="ENoteTableText"/>
            </w:pPr>
            <w:r>
              <w:t>rep No 87, 2015</w:t>
            </w:r>
          </w:p>
        </w:tc>
      </w:tr>
      <w:tr w:rsidR="00740FC2" w:rsidRPr="00B6181E" w:rsidTr="0081239D">
        <w:trPr>
          <w:cantSplit/>
        </w:trPr>
        <w:tc>
          <w:tcPr>
            <w:tcW w:w="2410" w:type="dxa"/>
            <w:shd w:val="clear" w:color="auto" w:fill="auto"/>
          </w:tcPr>
          <w:p w:rsidR="00740FC2" w:rsidRPr="00A87E64" w:rsidRDefault="00740FC2" w:rsidP="00B6181E">
            <w:pPr>
              <w:pStyle w:val="ENoteTableText"/>
              <w:rPr>
                <w:b/>
              </w:rPr>
            </w:pPr>
            <w:r w:rsidRPr="00A87E64">
              <w:rPr>
                <w:b/>
              </w:rPr>
              <w:t>Division 191</w:t>
            </w:r>
          </w:p>
        </w:tc>
        <w:tc>
          <w:tcPr>
            <w:tcW w:w="4678" w:type="dxa"/>
            <w:shd w:val="clear" w:color="auto" w:fill="auto"/>
          </w:tcPr>
          <w:p w:rsidR="00740FC2" w:rsidRPr="00B6181E" w:rsidRDefault="00740FC2" w:rsidP="000306D2">
            <w:pPr>
              <w:pStyle w:val="ENoteTableText"/>
              <w:rPr>
                <w:b/>
              </w:rPr>
            </w:pPr>
          </w:p>
        </w:tc>
      </w:tr>
      <w:tr w:rsidR="00740FC2" w:rsidRPr="003C6796" w:rsidTr="0081239D">
        <w:trPr>
          <w:cantSplit/>
        </w:trPr>
        <w:tc>
          <w:tcPr>
            <w:tcW w:w="2410" w:type="dxa"/>
            <w:shd w:val="clear" w:color="auto" w:fill="auto"/>
          </w:tcPr>
          <w:p w:rsidR="00740FC2" w:rsidRPr="003C6796" w:rsidRDefault="00740FC2" w:rsidP="00A87E64">
            <w:pPr>
              <w:pStyle w:val="ENoteTableText"/>
              <w:tabs>
                <w:tab w:val="center" w:leader="dot" w:pos="2268"/>
              </w:tabs>
              <w:rPr>
                <w:kern w:val="28"/>
              </w:rPr>
            </w:pPr>
            <w:r w:rsidRPr="003C6796">
              <w:t>s 1</w:t>
            </w:r>
            <w:r>
              <w:t>91</w:t>
            </w:r>
            <w:r>
              <w:noBreakHyphen/>
              <w:t>1</w:t>
            </w:r>
            <w:r w:rsidRPr="003C6796">
              <w:tab/>
            </w:r>
          </w:p>
        </w:tc>
        <w:tc>
          <w:tcPr>
            <w:tcW w:w="4678" w:type="dxa"/>
            <w:shd w:val="clear" w:color="auto" w:fill="auto"/>
          </w:tcPr>
          <w:p w:rsidR="00740FC2" w:rsidRPr="003C6796" w:rsidRDefault="00740FC2" w:rsidP="000306D2">
            <w:pPr>
              <w:pStyle w:val="ENoteTableText"/>
            </w:pPr>
            <w:r>
              <w:t>rs No 87, 2015</w:t>
            </w:r>
          </w:p>
        </w:tc>
      </w:tr>
      <w:tr w:rsidR="00740FC2" w:rsidRPr="003C6796" w:rsidTr="0081239D">
        <w:trPr>
          <w:cantSplit/>
        </w:trPr>
        <w:tc>
          <w:tcPr>
            <w:tcW w:w="2410" w:type="dxa"/>
            <w:shd w:val="clear" w:color="auto" w:fill="auto"/>
          </w:tcPr>
          <w:p w:rsidR="00740FC2" w:rsidRPr="003C6796" w:rsidRDefault="00740FC2" w:rsidP="00A87E64">
            <w:pPr>
              <w:pStyle w:val="ENoteTableText"/>
              <w:tabs>
                <w:tab w:val="center" w:leader="dot" w:pos="2268"/>
              </w:tabs>
              <w:rPr>
                <w:kern w:val="28"/>
              </w:rPr>
            </w:pPr>
            <w:r w:rsidRPr="003C6796">
              <w:t>s 1</w:t>
            </w:r>
            <w:r>
              <w:t>91</w:t>
            </w:r>
            <w:r>
              <w:noBreakHyphen/>
              <w:t>5</w:t>
            </w:r>
            <w:r w:rsidRPr="003C6796">
              <w:tab/>
            </w:r>
          </w:p>
        </w:tc>
        <w:tc>
          <w:tcPr>
            <w:tcW w:w="4678" w:type="dxa"/>
            <w:shd w:val="clear" w:color="auto" w:fill="auto"/>
          </w:tcPr>
          <w:p w:rsidR="00740FC2" w:rsidRPr="003C6796"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FB66C0">
            <w:pPr>
              <w:pStyle w:val="ENoteTableText"/>
              <w:keepNext/>
              <w:keepLines/>
              <w:tabs>
                <w:tab w:val="center" w:leader="dot" w:pos="2268"/>
              </w:tabs>
              <w:rPr>
                <w:kern w:val="28"/>
              </w:rPr>
            </w:pPr>
            <w:r w:rsidRPr="00FA4CD6">
              <w:rPr>
                <w:b/>
              </w:rPr>
              <w:t>Division 19</w:t>
            </w:r>
            <w:r>
              <w:rPr>
                <w:b/>
              </w:rPr>
              <w:t>4</w:t>
            </w:r>
          </w:p>
        </w:tc>
        <w:tc>
          <w:tcPr>
            <w:tcW w:w="4678" w:type="dxa"/>
            <w:shd w:val="clear" w:color="auto" w:fill="auto"/>
          </w:tcPr>
          <w:p w:rsidR="00740FC2" w:rsidRDefault="00740FC2" w:rsidP="00FB66C0">
            <w:pPr>
              <w:pStyle w:val="ENoteTableText"/>
              <w:keepNext/>
              <w:keepLines/>
            </w:pPr>
          </w:p>
        </w:tc>
      </w:tr>
      <w:tr w:rsidR="00740FC2" w:rsidRPr="003C6796" w:rsidTr="0081239D">
        <w:trPr>
          <w:cantSplit/>
        </w:trPr>
        <w:tc>
          <w:tcPr>
            <w:tcW w:w="2410" w:type="dxa"/>
            <w:shd w:val="clear" w:color="auto" w:fill="auto"/>
          </w:tcPr>
          <w:p w:rsidR="00740FC2" w:rsidRPr="003C6796" w:rsidRDefault="00740FC2" w:rsidP="00FB66C0">
            <w:pPr>
              <w:pStyle w:val="ENoteTableText"/>
              <w:keepNext/>
              <w:keepLines/>
              <w:tabs>
                <w:tab w:val="center" w:leader="dot" w:pos="2268"/>
              </w:tabs>
              <w:rPr>
                <w:kern w:val="28"/>
              </w:rPr>
            </w:pPr>
            <w:r w:rsidRPr="003C6796">
              <w:t>s 1</w:t>
            </w:r>
            <w:r>
              <w:t>94</w:t>
            </w:r>
            <w:r>
              <w:noBreakHyphen/>
              <w:t>1A</w:t>
            </w:r>
            <w:r w:rsidRPr="003C6796">
              <w:tab/>
            </w:r>
          </w:p>
        </w:tc>
        <w:tc>
          <w:tcPr>
            <w:tcW w:w="4678" w:type="dxa"/>
            <w:shd w:val="clear" w:color="auto" w:fill="auto"/>
          </w:tcPr>
          <w:p w:rsidR="00740FC2" w:rsidRDefault="00A87E64" w:rsidP="00FB66C0">
            <w:pPr>
              <w:pStyle w:val="ENoteTableText"/>
              <w:keepNext/>
              <w:keepLines/>
            </w:pPr>
            <w:r>
              <w:t>ad</w:t>
            </w:r>
            <w:r w:rsidR="00740FC2">
              <w:t xml:space="preserve"> No 87, 2015</w:t>
            </w:r>
          </w:p>
        </w:tc>
      </w:tr>
      <w:tr w:rsidR="00740FC2" w:rsidRPr="003C6796" w:rsidTr="0081239D">
        <w:trPr>
          <w:cantSplit/>
        </w:trPr>
        <w:tc>
          <w:tcPr>
            <w:tcW w:w="2410" w:type="dxa"/>
            <w:shd w:val="clear" w:color="auto" w:fill="auto"/>
          </w:tcPr>
          <w:p w:rsidR="00740FC2" w:rsidRPr="003C6796" w:rsidRDefault="00740FC2" w:rsidP="00D72F61">
            <w:pPr>
              <w:pStyle w:val="ENoteTableText"/>
              <w:tabs>
                <w:tab w:val="center" w:leader="dot" w:pos="2268"/>
              </w:tabs>
              <w:rPr>
                <w:kern w:val="28"/>
              </w:rPr>
            </w:pPr>
            <w:r w:rsidRPr="003C6796">
              <w:t>s 1</w:t>
            </w:r>
            <w:r>
              <w:t>94</w:t>
            </w:r>
            <w:r>
              <w:noBreakHyphen/>
              <w:t>1</w:t>
            </w:r>
            <w:r w:rsidRPr="003C6796">
              <w:tab/>
            </w:r>
          </w:p>
        </w:tc>
        <w:tc>
          <w:tcPr>
            <w:tcW w:w="4678" w:type="dxa"/>
            <w:shd w:val="clear" w:color="auto" w:fill="auto"/>
          </w:tcPr>
          <w:p w:rsidR="00740FC2"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D72F61">
            <w:pPr>
              <w:pStyle w:val="ENoteTableText"/>
              <w:tabs>
                <w:tab w:val="center" w:leader="dot" w:pos="2268"/>
              </w:tabs>
              <w:rPr>
                <w:kern w:val="28"/>
              </w:rPr>
            </w:pPr>
            <w:r w:rsidRPr="003C6796">
              <w:t>s 1</w:t>
            </w:r>
            <w:r>
              <w:t>94</w:t>
            </w:r>
            <w:r>
              <w:noBreakHyphen/>
              <w:t>5</w:t>
            </w:r>
            <w:r w:rsidRPr="003C6796">
              <w:tab/>
            </w:r>
          </w:p>
        </w:tc>
        <w:tc>
          <w:tcPr>
            <w:tcW w:w="4678" w:type="dxa"/>
            <w:shd w:val="clear" w:color="auto" w:fill="auto"/>
          </w:tcPr>
          <w:p w:rsidR="00740FC2"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997461">
            <w:pPr>
              <w:pStyle w:val="ENoteTableText"/>
              <w:tabs>
                <w:tab w:val="center" w:leader="dot" w:pos="2268"/>
              </w:tabs>
            </w:pPr>
            <w:r w:rsidRPr="003C6796">
              <w:lastRenderedPageBreak/>
              <w:t>s 1</w:t>
            </w:r>
            <w:r>
              <w:t>94</w:t>
            </w:r>
            <w:r>
              <w:noBreakHyphen/>
              <w:t>10</w:t>
            </w:r>
            <w:r w:rsidRPr="003C6796">
              <w:tab/>
            </w:r>
          </w:p>
        </w:tc>
        <w:tc>
          <w:tcPr>
            <w:tcW w:w="4678" w:type="dxa"/>
            <w:shd w:val="clear" w:color="auto" w:fill="auto"/>
          </w:tcPr>
          <w:p w:rsidR="00740FC2"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997461">
            <w:pPr>
              <w:pStyle w:val="ENoteTableText"/>
              <w:tabs>
                <w:tab w:val="center" w:leader="dot" w:pos="2268"/>
              </w:tabs>
            </w:pPr>
            <w:r w:rsidRPr="003C6796">
              <w:t>s 1</w:t>
            </w:r>
            <w:r>
              <w:t>94</w:t>
            </w:r>
            <w:r>
              <w:noBreakHyphen/>
              <w:t>15</w:t>
            </w:r>
            <w:r w:rsidRPr="003C6796">
              <w:tab/>
            </w:r>
          </w:p>
        </w:tc>
        <w:tc>
          <w:tcPr>
            <w:tcW w:w="4678" w:type="dxa"/>
            <w:shd w:val="clear" w:color="auto" w:fill="auto"/>
          </w:tcPr>
          <w:p w:rsidR="00740FC2"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D72F61" w:rsidRDefault="00740FC2" w:rsidP="00D72F61">
            <w:pPr>
              <w:pStyle w:val="ENoteTableText"/>
              <w:tabs>
                <w:tab w:val="center" w:leader="dot" w:pos="2268"/>
              </w:tabs>
            </w:pPr>
            <w:r w:rsidRPr="003C6796">
              <w:t>s 1</w:t>
            </w:r>
            <w:r>
              <w:t>94</w:t>
            </w:r>
            <w:r>
              <w:noBreakHyphen/>
              <w:t>25</w:t>
            </w:r>
            <w:r w:rsidRPr="003C6796">
              <w:tab/>
            </w:r>
          </w:p>
        </w:tc>
        <w:tc>
          <w:tcPr>
            <w:tcW w:w="4678" w:type="dxa"/>
            <w:shd w:val="clear" w:color="auto" w:fill="auto"/>
          </w:tcPr>
          <w:p w:rsidR="00740FC2"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A87E64" w:rsidRDefault="00740FC2" w:rsidP="00A87E64">
            <w:pPr>
              <w:pStyle w:val="ENoteTableText"/>
              <w:tabs>
                <w:tab w:val="center" w:leader="dot" w:pos="2268"/>
              </w:tabs>
              <w:rPr>
                <w:b/>
              </w:rPr>
            </w:pPr>
            <w:r w:rsidRPr="003C6796">
              <w:t>s 1</w:t>
            </w:r>
            <w:r>
              <w:t>94</w:t>
            </w:r>
            <w:r>
              <w:noBreakHyphen/>
              <w:t>30</w:t>
            </w:r>
            <w:r w:rsidRPr="003C6796">
              <w:tab/>
            </w:r>
          </w:p>
        </w:tc>
        <w:tc>
          <w:tcPr>
            <w:tcW w:w="4678" w:type="dxa"/>
            <w:shd w:val="clear" w:color="auto" w:fill="auto"/>
          </w:tcPr>
          <w:p w:rsidR="00740FC2" w:rsidRDefault="00740FC2" w:rsidP="00A87E64">
            <w:pPr>
              <w:pStyle w:val="ENoteTableText"/>
              <w:rPr>
                <w:kern w:val="28"/>
              </w:rPr>
            </w:pPr>
            <w:r>
              <w:t>rep No 87, 2015</w:t>
            </w:r>
          </w:p>
        </w:tc>
      </w:tr>
      <w:tr w:rsidR="00740FC2" w:rsidRPr="003C6796" w:rsidTr="0081239D">
        <w:trPr>
          <w:cantSplit/>
        </w:trPr>
        <w:tc>
          <w:tcPr>
            <w:tcW w:w="2410" w:type="dxa"/>
            <w:shd w:val="clear" w:color="auto" w:fill="auto"/>
          </w:tcPr>
          <w:p w:rsidR="00740FC2" w:rsidRPr="003C6796" w:rsidRDefault="00740FC2" w:rsidP="00A87E64">
            <w:pPr>
              <w:pStyle w:val="ENoteTableText"/>
              <w:tabs>
                <w:tab w:val="center" w:leader="dot" w:pos="2268"/>
              </w:tabs>
              <w:rPr>
                <w:kern w:val="28"/>
              </w:rPr>
            </w:pPr>
            <w:r w:rsidRPr="003C6796">
              <w:t>s 1</w:t>
            </w:r>
            <w:r>
              <w:t>94</w:t>
            </w:r>
            <w:r>
              <w:noBreakHyphen/>
              <w:t>35</w:t>
            </w:r>
            <w:r w:rsidRPr="003C6796">
              <w:tab/>
            </w:r>
          </w:p>
        </w:tc>
        <w:tc>
          <w:tcPr>
            <w:tcW w:w="4678" w:type="dxa"/>
            <w:shd w:val="clear" w:color="auto" w:fill="auto"/>
          </w:tcPr>
          <w:p w:rsidR="00740FC2" w:rsidRDefault="00740FC2" w:rsidP="00997461">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A87E64">
            <w:pPr>
              <w:pStyle w:val="ENoteTableText"/>
              <w:tabs>
                <w:tab w:val="center" w:leader="dot" w:pos="2268"/>
              </w:tabs>
              <w:rPr>
                <w:kern w:val="28"/>
              </w:rPr>
            </w:pPr>
            <w:r w:rsidRPr="00FA4CD6">
              <w:rPr>
                <w:b/>
              </w:rPr>
              <w:t>Division 19</w:t>
            </w:r>
            <w:r>
              <w:rPr>
                <w:b/>
              </w:rPr>
              <w:t>7</w:t>
            </w:r>
          </w:p>
        </w:tc>
        <w:tc>
          <w:tcPr>
            <w:tcW w:w="4678" w:type="dxa"/>
            <w:shd w:val="clear" w:color="auto" w:fill="auto"/>
          </w:tcPr>
          <w:p w:rsidR="00740FC2" w:rsidRDefault="00740FC2" w:rsidP="00997461">
            <w:pPr>
              <w:pStyle w:val="ENoteTableText"/>
            </w:pPr>
          </w:p>
        </w:tc>
      </w:tr>
      <w:tr w:rsidR="00740FC2" w:rsidRPr="003C6796" w:rsidTr="0081239D">
        <w:trPr>
          <w:cantSplit/>
        </w:trPr>
        <w:tc>
          <w:tcPr>
            <w:tcW w:w="2410" w:type="dxa"/>
            <w:shd w:val="clear" w:color="auto" w:fill="auto"/>
          </w:tcPr>
          <w:p w:rsidR="00740FC2" w:rsidRPr="003C6796" w:rsidRDefault="00740FC2" w:rsidP="00A87E64">
            <w:pPr>
              <w:pStyle w:val="ENoteTableText"/>
              <w:tabs>
                <w:tab w:val="center" w:leader="dot" w:pos="2268"/>
              </w:tabs>
              <w:rPr>
                <w:kern w:val="28"/>
              </w:rPr>
            </w:pPr>
            <w:r w:rsidRPr="003C6796">
              <w:t>s 1</w:t>
            </w:r>
            <w:r>
              <w:t>97</w:t>
            </w:r>
            <w:r>
              <w:noBreakHyphen/>
              <w:t>1</w:t>
            </w:r>
            <w:r w:rsidRPr="003C6796">
              <w:tab/>
            </w:r>
          </w:p>
        </w:tc>
        <w:tc>
          <w:tcPr>
            <w:tcW w:w="4678" w:type="dxa"/>
            <w:shd w:val="clear" w:color="auto" w:fill="auto"/>
          </w:tcPr>
          <w:p w:rsidR="00740FC2" w:rsidRDefault="00740FC2" w:rsidP="00997461">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A87E64">
            <w:pPr>
              <w:pStyle w:val="ENoteTableText"/>
              <w:tabs>
                <w:tab w:val="center" w:leader="dot" w:pos="2268"/>
              </w:tabs>
              <w:rPr>
                <w:kern w:val="28"/>
              </w:rPr>
            </w:pPr>
            <w:r w:rsidRPr="003C6796">
              <w:t>s 1</w:t>
            </w:r>
            <w:r>
              <w:t>97</w:t>
            </w:r>
            <w:r>
              <w:noBreakHyphen/>
              <w:t>5</w:t>
            </w:r>
            <w:r w:rsidRPr="003C6796">
              <w:tab/>
            </w:r>
          </w:p>
        </w:tc>
        <w:tc>
          <w:tcPr>
            <w:tcW w:w="4678" w:type="dxa"/>
            <w:shd w:val="clear" w:color="auto" w:fill="auto"/>
          </w:tcPr>
          <w:p w:rsidR="00740FC2" w:rsidRDefault="00740FC2" w:rsidP="00997461">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A87E64">
            <w:pPr>
              <w:pStyle w:val="ENoteTableText"/>
              <w:rPr>
                <w:kern w:val="28"/>
              </w:rPr>
            </w:pPr>
            <w:r w:rsidRPr="003C6796">
              <w:rPr>
                <w:b/>
              </w:rPr>
              <w:t>Division</w:t>
            </w:r>
            <w:r>
              <w:rPr>
                <w:b/>
              </w:rPr>
              <w:t> </w:t>
            </w:r>
            <w:r w:rsidRPr="003C6796">
              <w:rPr>
                <w:b/>
              </w:rPr>
              <w:t xml:space="preserve">200 </w:t>
            </w:r>
          </w:p>
        </w:tc>
        <w:tc>
          <w:tcPr>
            <w:tcW w:w="4678" w:type="dxa"/>
            <w:shd w:val="clear" w:color="auto" w:fill="auto"/>
          </w:tcPr>
          <w:p w:rsidR="00740FC2" w:rsidRPr="003C6796" w:rsidRDefault="00740FC2" w:rsidP="000306D2">
            <w:pPr>
              <w:pStyle w:val="ENoteTableText"/>
            </w:pPr>
          </w:p>
        </w:tc>
      </w:tr>
      <w:tr w:rsidR="00740FC2" w:rsidRPr="003C6796" w:rsidTr="0081239D">
        <w:trPr>
          <w:cantSplit/>
        </w:trPr>
        <w:tc>
          <w:tcPr>
            <w:tcW w:w="2410" w:type="dxa"/>
            <w:shd w:val="clear" w:color="auto" w:fill="auto"/>
          </w:tcPr>
          <w:p w:rsidR="00740FC2" w:rsidRPr="00A87E64" w:rsidRDefault="00740FC2" w:rsidP="00A87E64">
            <w:pPr>
              <w:pStyle w:val="ENoteTableText"/>
              <w:tabs>
                <w:tab w:val="center" w:leader="dot" w:pos="2268"/>
              </w:tabs>
            </w:pPr>
            <w:r>
              <w:t>Division 200 heading</w:t>
            </w:r>
            <w:r>
              <w:tab/>
            </w:r>
          </w:p>
        </w:tc>
        <w:tc>
          <w:tcPr>
            <w:tcW w:w="4678" w:type="dxa"/>
            <w:shd w:val="clear" w:color="auto" w:fill="auto"/>
          </w:tcPr>
          <w:p w:rsidR="00740FC2" w:rsidRPr="003C6796" w:rsidRDefault="00740FC2" w:rsidP="000306D2">
            <w:pPr>
              <w:pStyle w:val="ENoteTableText"/>
            </w:pPr>
            <w:r>
              <w:t>rs No 87, 2015</w:t>
            </w:r>
          </w:p>
        </w:tc>
      </w:tr>
      <w:tr w:rsidR="00740FC2" w:rsidRPr="003C6796" w:rsidTr="0081239D">
        <w:trPr>
          <w:cantSplit/>
        </w:trPr>
        <w:tc>
          <w:tcPr>
            <w:tcW w:w="2410" w:type="dxa"/>
            <w:shd w:val="clear" w:color="auto" w:fill="auto"/>
          </w:tcPr>
          <w:p w:rsidR="00740FC2" w:rsidRPr="003C6796" w:rsidRDefault="00740FC2" w:rsidP="00F719AC">
            <w:pPr>
              <w:pStyle w:val="ENoteTableText"/>
              <w:tabs>
                <w:tab w:val="center" w:leader="dot" w:pos="2268"/>
              </w:tabs>
            </w:pPr>
            <w:r w:rsidRPr="003C6796">
              <w:t>s 200</w:t>
            </w:r>
            <w:r>
              <w:noBreakHyphen/>
            </w:r>
            <w:r w:rsidRPr="003C6796">
              <w:t>1</w:t>
            </w:r>
            <w:r w:rsidRPr="003C6796">
              <w:tab/>
            </w:r>
          </w:p>
        </w:tc>
        <w:tc>
          <w:tcPr>
            <w:tcW w:w="4678" w:type="dxa"/>
            <w:shd w:val="clear" w:color="auto" w:fill="auto"/>
          </w:tcPr>
          <w:p w:rsidR="00740FC2" w:rsidRPr="003C6796" w:rsidRDefault="00740FC2" w:rsidP="000306D2">
            <w:pPr>
              <w:pStyle w:val="ENoteTableText"/>
            </w:pPr>
            <w:r w:rsidRPr="003C6796">
              <w:t>am No 54, 2008</w:t>
            </w:r>
            <w:r>
              <w:t>; No 87, 2015</w:t>
            </w:r>
          </w:p>
        </w:tc>
      </w:tr>
      <w:tr w:rsidR="00740FC2" w:rsidRPr="003C6796" w:rsidTr="0081239D">
        <w:trPr>
          <w:cantSplit/>
        </w:trPr>
        <w:tc>
          <w:tcPr>
            <w:tcW w:w="2410" w:type="dxa"/>
            <w:shd w:val="clear" w:color="auto" w:fill="auto"/>
          </w:tcPr>
          <w:p w:rsidR="00740FC2" w:rsidRPr="003C6796" w:rsidRDefault="00740FC2" w:rsidP="00EC1C32">
            <w:pPr>
              <w:pStyle w:val="ENoteTableText"/>
              <w:tabs>
                <w:tab w:val="center" w:leader="dot" w:pos="2268"/>
              </w:tabs>
              <w:rPr>
                <w:kern w:val="28"/>
              </w:rPr>
            </w:pPr>
            <w:r w:rsidRPr="003C6796">
              <w:t>s 200</w:t>
            </w:r>
            <w:r>
              <w:noBreakHyphen/>
              <w:t>5</w:t>
            </w:r>
            <w:r w:rsidRPr="003C6796">
              <w:tab/>
            </w:r>
          </w:p>
        </w:tc>
        <w:tc>
          <w:tcPr>
            <w:tcW w:w="4678" w:type="dxa"/>
            <w:shd w:val="clear" w:color="auto" w:fill="auto"/>
          </w:tcPr>
          <w:p w:rsidR="00740FC2" w:rsidRPr="003C6796"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EC1C32">
            <w:pPr>
              <w:pStyle w:val="ENoteTableText"/>
              <w:tabs>
                <w:tab w:val="center" w:leader="dot" w:pos="2268"/>
              </w:tabs>
              <w:rPr>
                <w:kern w:val="28"/>
              </w:rPr>
            </w:pPr>
            <w:r w:rsidRPr="003C6796">
              <w:rPr>
                <w:b/>
              </w:rPr>
              <w:t>Division</w:t>
            </w:r>
            <w:r>
              <w:rPr>
                <w:b/>
              </w:rPr>
              <w:t> </w:t>
            </w:r>
            <w:r w:rsidRPr="003C6796">
              <w:rPr>
                <w:b/>
              </w:rPr>
              <w:t>20</w:t>
            </w:r>
            <w:r>
              <w:rPr>
                <w:b/>
              </w:rPr>
              <w:t>3</w:t>
            </w:r>
          </w:p>
        </w:tc>
        <w:tc>
          <w:tcPr>
            <w:tcW w:w="4678" w:type="dxa"/>
            <w:shd w:val="clear" w:color="auto" w:fill="auto"/>
          </w:tcPr>
          <w:p w:rsidR="00740FC2" w:rsidRDefault="00740FC2" w:rsidP="000306D2">
            <w:pPr>
              <w:pStyle w:val="ENoteTableText"/>
            </w:pPr>
          </w:p>
        </w:tc>
      </w:tr>
      <w:tr w:rsidR="00740FC2" w:rsidRPr="003C6796" w:rsidTr="0081239D">
        <w:trPr>
          <w:cantSplit/>
        </w:trPr>
        <w:tc>
          <w:tcPr>
            <w:tcW w:w="2410" w:type="dxa"/>
            <w:shd w:val="clear" w:color="auto" w:fill="auto"/>
          </w:tcPr>
          <w:p w:rsidR="00740FC2" w:rsidRPr="003C6796" w:rsidRDefault="00740FC2" w:rsidP="00EC1C32">
            <w:pPr>
              <w:pStyle w:val="ENoteTableText"/>
              <w:tabs>
                <w:tab w:val="center" w:leader="dot" w:pos="2268"/>
              </w:tabs>
              <w:rPr>
                <w:b/>
                <w:kern w:val="28"/>
              </w:rPr>
            </w:pPr>
            <w:r w:rsidRPr="003C6796">
              <w:t>s 20</w:t>
            </w:r>
            <w:r>
              <w:t>3</w:t>
            </w:r>
            <w:r>
              <w:noBreakHyphen/>
              <w:t>1</w:t>
            </w:r>
            <w:r w:rsidRPr="003C6796">
              <w:tab/>
            </w:r>
          </w:p>
        </w:tc>
        <w:tc>
          <w:tcPr>
            <w:tcW w:w="4678" w:type="dxa"/>
            <w:shd w:val="clear" w:color="auto" w:fill="auto"/>
          </w:tcPr>
          <w:p w:rsidR="00740FC2"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997461">
            <w:pPr>
              <w:pStyle w:val="ENoteTableText"/>
              <w:tabs>
                <w:tab w:val="center" w:leader="dot" w:pos="2268"/>
              </w:tabs>
              <w:rPr>
                <w:b/>
              </w:rPr>
            </w:pPr>
            <w:r w:rsidRPr="003C6796">
              <w:t>s 20</w:t>
            </w:r>
            <w:r>
              <w:t>3</w:t>
            </w:r>
            <w:r>
              <w:noBreakHyphen/>
              <w:t>10</w:t>
            </w:r>
            <w:r w:rsidRPr="003C6796">
              <w:tab/>
            </w:r>
          </w:p>
        </w:tc>
        <w:tc>
          <w:tcPr>
            <w:tcW w:w="4678" w:type="dxa"/>
            <w:shd w:val="clear" w:color="auto" w:fill="auto"/>
          </w:tcPr>
          <w:p w:rsidR="00740FC2" w:rsidRDefault="00740FC2" w:rsidP="000306D2">
            <w:pPr>
              <w:pStyle w:val="ENoteTableText"/>
            </w:pPr>
            <w:r>
              <w:t>am No 87, 2015</w:t>
            </w:r>
          </w:p>
        </w:tc>
      </w:tr>
      <w:tr w:rsidR="00740FC2" w:rsidRPr="003C6796" w:rsidTr="0081239D">
        <w:trPr>
          <w:cantSplit/>
        </w:trPr>
        <w:tc>
          <w:tcPr>
            <w:tcW w:w="2410" w:type="dxa"/>
            <w:shd w:val="clear" w:color="auto" w:fill="auto"/>
          </w:tcPr>
          <w:p w:rsidR="00740FC2" w:rsidRPr="003C6796" w:rsidRDefault="00740FC2" w:rsidP="00EC1C32">
            <w:pPr>
              <w:pStyle w:val="ENoteTableText"/>
              <w:tabs>
                <w:tab w:val="center" w:leader="dot" w:pos="2268"/>
              </w:tabs>
              <w:rPr>
                <w:kern w:val="28"/>
              </w:rPr>
            </w:pPr>
            <w:r w:rsidRPr="003C6796">
              <w:t>s 20</w:t>
            </w:r>
            <w:r>
              <w:t>3</w:t>
            </w:r>
            <w:r>
              <w:noBreakHyphen/>
              <w:t>15</w:t>
            </w:r>
            <w:r w:rsidRPr="003C6796">
              <w:tab/>
            </w:r>
          </w:p>
        </w:tc>
        <w:tc>
          <w:tcPr>
            <w:tcW w:w="4678" w:type="dxa"/>
            <w:shd w:val="clear" w:color="auto" w:fill="auto"/>
          </w:tcPr>
          <w:p w:rsidR="00740FC2" w:rsidRDefault="00740FC2" w:rsidP="000306D2">
            <w:pPr>
              <w:pStyle w:val="ENoteTableText"/>
            </w:pPr>
            <w:r>
              <w:t>am No 87, 2015</w:t>
            </w:r>
          </w:p>
        </w:tc>
      </w:tr>
      <w:tr w:rsidR="00A87E64" w:rsidRPr="003C6796" w:rsidTr="0081239D">
        <w:trPr>
          <w:cantSplit/>
        </w:trPr>
        <w:tc>
          <w:tcPr>
            <w:tcW w:w="2410" w:type="dxa"/>
            <w:shd w:val="clear" w:color="auto" w:fill="auto"/>
          </w:tcPr>
          <w:p w:rsidR="00A87E64" w:rsidRPr="003C6796" w:rsidRDefault="00A87E64" w:rsidP="00A87E64">
            <w:pPr>
              <w:pStyle w:val="ENoteTableText"/>
              <w:tabs>
                <w:tab w:val="center" w:leader="dot" w:pos="2268"/>
              </w:tabs>
              <w:rPr>
                <w:kern w:val="28"/>
              </w:rPr>
            </w:pPr>
            <w:r w:rsidRPr="003C6796">
              <w:t>s 20</w:t>
            </w:r>
            <w:r>
              <w:t>3</w:t>
            </w:r>
            <w:r>
              <w:noBreakHyphen/>
              <w:t>20</w:t>
            </w:r>
            <w:r w:rsidRPr="003C6796">
              <w:tab/>
            </w:r>
          </w:p>
        </w:tc>
        <w:tc>
          <w:tcPr>
            <w:tcW w:w="4678" w:type="dxa"/>
            <w:shd w:val="clear" w:color="auto" w:fill="auto"/>
          </w:tcPr>
          <w:p w:rsidR="00A87E64" w:rsidRDefault="00A87E64" w:rsidP="00CC5E51">
            <w:pPr>
              <w:pStyle w:val="ENoteTableText"/>
            </w:pPr>
            <w:r>
              <w:t>am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20</w:t>
            </w:r>
            <w:r>
              <w:t>3</w:t>
            </w:r>
            <w:r>
              <w:noBreakHyphen/>
              <w:t>25</w:t>
            </w:r>
            <w:r w:rsidRPr="003C6796">
              <w:tab/>
            </w:r>
          </w:p>
        </w:tc>
        <w:tc>
          <w:tcPr>
            <w:tcW w:w="4678" w:type="dxa"/>
            <w:shd w:val="clear" w:color="auto" w:fill="auto"/>
          </w:tcPr>
          <w:p w:rsidR="00A87E64" w:rsidRDefault="00A87E64" w:rsidP="000306D2">
            <w:pPr>
              <w:pStyle w:val="ENoteTableText"/>
            </w:pPr>
            <w:r>
              <w:t>am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20</w:t>
            </w:r>
            <w:r>
              <w:t>3</w:t>
            </w:r>
            <w:r>
              <w:noBreakHyphen/>
              <w:t>60</w:t>
            </w:r>
            <w:r w:rsidRPr="003C6796">
              <w:tab/>
            </w:r>
          </w:p>
        </w:tc>
        <w:tc>
          <w:tcPr>
            <w:tcW w:w="4678" w:type="dxa"/>
            <w:shd w:val="clear" w:color="auto" w:fill="auto"/>
          </w:tcPr>
          <w:p w:rsidR="00A87E64" w:rsidRDefault="00A87E64" w:rsidP="000306D2">
            <w:pPr>
              <w:pStyle w:val="ENoteTableText"/>
            </w:pPr>
            <w:r>
              <w:t>am No 87, 2015</w:t>
            </w:r>
          </w:p>
        </w:tc>
      </w:tr>
      <w:tr w:rsidR="00A87E64" w:rsidRPr="003C6796" w:rsidTr="0081239D">
        <w:trPr>
          <w:cantSplit/>
        </w:trPr>
        <w:tc>
          <w:tcPr>
            <w:tcW w:w="2410" w:type="dxa"/>
            <w:shd w:val="clear" w:color="auto" w:fill="auto"/>
          </w:tcPr>
          <w:p w:rsidR="00A87E64" w:rsidRPr="003C6796" w:rsidRDefault="00A87E64" w:rsidP="00A87E64">
            <w:pPr>
              <w:pStyle w:val="ENoteTableText"/>
              <w:tabs>
                <w:tab w:val="center" w:leader="dot" w:pos="2268"/>
              </w:tabs>
            </w:pPr>
            <w:r w:rsidRPr="003C6796">
              <w:rPr>
                <w:b/>
              </w:rPr>
              <w:t>Division</w:t>
            </w:r>
            <w:r>
              <w:rPr>
                <w:b/>
              </w:rPr>
              <w:t> </w:t>
            </w:r>
            <w:r w:rsidRPr="003C6796">
              <w:rPr>
                <w:b/>
              </w:rPr>
              <w:t>206</w:t>
            </w:r>
          </w:p>
        </w:tc>
        <w:tc>
          <w:tcPr>
            <w:tcW w:w="4678" w:type="dxa"/>
            <w:shd w:val="clear" w:color="auto" w:fill="auto"/>
          </w:tcPr>
          <w:p w:rsidR="00A87E64" w:rsidRPr="003C6796" w:rsidRDefault="00A87E64" w:rsidP="000306D2">
            <w:pPr>
              <w:pStyle w:val="ENoteTableText"/>
            </w:pP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206</w:t>
            </w:r>
            <w:r>
              <w:noBreakHyphen/>
            </w:r>
            <w:r w:rsidRPr="003C6796">
              <w:t>1</w:t>
            </w:r>
            <w:r w:rsidRPr="003C6796">
              <w:tab/>
            </w:r>
          </w:p>
        </w:tc>
        <w:tc>
          <w:tcPr>
            <w:tcW w:w="4678" w:type="dxa"/>
            <w:shd w:val="clear" w:color="auto" w:fill="auto"/>
          </w:tcPr>
          <w:p w:rsidR="00A87E64" w:rsidRPr="003C6796" w:rsidRDefault="00A87E64" w:rsidP="000306D2">
            <w:pPr>
              <w:pStyle w:val="ENoteTableText"/>
            </w:pPr>
            <w:r w:rsidRPr="003C6796">
              <w:t>am No 105, 2013</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t>Part 5</w:t>
            </w:r>
            <w:r>
              <w:noBreakHyphen/>
              <w:t>3</w:t>
            </w:r>
            <w:r>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11</w:t>
            </w:r>
            <w:r>
              <w:noBreakHyphen/>
              <w:t>1</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11</w:t>
            </w:r>
            <w:r>
              <w:noBreakHyphen/>
              <w:t>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w:t>
            </w:r>
            <w:r>
              <w:t>11</w:t>
            </w:r>
            <w:r>
              <w:noBreakHyphen/>
              <w:t>10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w:t>
            </w:r>
            <w:r>
              <w:t>11</w:t>
            </w:r>
            <w:r>
              <w:noBreakHyphen/>
              <w:t>15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14</w:t>
            </w:r>
            <w:r>
              <w:noBreakHyphen/>
              <w:t>1</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14</w:t>
            </w:r>
            <w:r>
              <w:noBreakHyphen/>
              <w:t>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14</w:t>
            </w:r>
            <w:r>
              <w:noBreakHyphen/>
              <w:t>10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14</w:t>
            </w:r>
            <w:r>
              <w:noBreakHyphen/>
              <w:t>15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14</w:t>
            </w:r>
            <w:r>
              <w:noBreakHyphen/>
              <w:t>20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lastRenderedPageBreak/>
              <w:t>s 2</w:t>
            </w:r>
            <w:r>
              <w:t>14</w:t>
            </w:r>
            <w:r>
              <w:noBreakHyphen/>
              <w:t>25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14</w:t>
            </w:r>
            <w:r>
              <w:noBreakHyphen/>
              <w:t>30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14</w:t>
            </w:r>
            <w:r>
              <w:noBreakHyphen/>
              <w:t>35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14</w:t>
            </w:r>
            <w:r>
              <w:noBreakHyphen/>
              <w:t>40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14</w:t>
            </w:r>
            <w:r>
              <w:noBreakHyphen/>
              <w:t>45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1</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w:t>
            </w:r>
            <w:r>
              <w:t>17</w:t>
            </w:r>
            <w:r>
              <w:noBreakHyphen/>
              <w:t>10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w:t>
            </w:r>
            <w:r>
              <w:t>17</w:t>
            </w:r>
            <w:r>
              <w:noBreakHyphen/>
              <w:t>15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20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25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30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35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40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w:t>
            </w:r>
            <w:r>
              <w:t>17</w:t>
            </w:r>
            <w:r>
              <w:noBreakHyphen/>
              <w:t>45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50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55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60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65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pPr>
              <w:pStyle w:val="ENoteTableText"/>
              <w:tabs>
                <w:tab w:val="center" w:leader="dot" w:pos="2268"/>
              </w:tabs>
            </w:pPr>
            <w:r w:rsidRPr="003C6796">
              <w:t>s 2</w:t>
            </w:r>
            <w:r>
              <w:t>17</w:t>
            </w:r>
            <w:r>
              <w:noBreakHyphen/>
              <w:t>70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75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17</w:t>
            </w:r>
            <w:r>
              <w:noBreakHyphen/>
              <w:t>80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20</w:t>
            </w:r>
            <w:r>
              <w:noBreakHyphen/>
              <w:t>1</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w:t>
            </w:r>
            <w:r>
              <w:t>20</w:t>
            </w:r>
            <w:r>
              <w:noBreakHyphen/>
              <w:t>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w:t>
            </w:r>
            <w:r>
              <w:t>20</w:t>
            </w:r>
            <w:r>
              <w:noBreakHyphen/>
              <w:t>10</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w:t>
            </w:r>
            <w:r>
              <w:t>20</w:t>
            </w:r>
            <w:r>
              <w:noBreakHyphen/>
              <w:t>15</w:t>
            </w:r>
            <w:r w:rsidRPr="003C6796">
              <w:tab/>
            </w: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keepNext/>
              <w:keepLines/>
            </w:pPr>
            <w:r w:rsidRPr="003C6796">
              <w:rPr>
                <w:b/>
              </w:rPr>
              <w:t>Chapter</w:t>
            </w:r>
            <w:r>
              <w:rPr>
                <w:b/>
              </w:rPr>
              <w:t> </w:t>
            </w:r>
            <w:r w:rsidRPr="003C6796">
              <w:rPr>
                <w:b/>
              </w:rPr>
              <w:t>6</w:t>
            </w:r>
          </w:p>
        </w:tc>
        <w:tc>
          <w:tcPr>
            <w:tcW w:w="4678" w:type="dxa"/>
            <w:shd w:val="clear" w:color="auto" w:fill="auto"/>
          </w:tcPr>
          <w:p w:rsidR="00A87E64" w:rsidRPr="003C6796" w:rsidRDefault="00A87E64" w:rsidP="00EC1C32">
            <w:pPr>
              <w:pStyle w:val="ENoteTableText"/>
              <w:keepNext/>
              <w:keepLines/>
            </w:pPr>
          </w:p>
        </w:tc>
      </w:tr>
      <w:tr w:rsidR="00A87E64" w:rsidRPr="003C6796" w:rsidTr="0081239D">
        <w:trPr>
          <w:cantSplit/>
        </w:trPr>
        <w:tc>
          <w:tcPr>
            <w:tcW w:w="2410" w:type="dxa"/>
            <w:shd w:val="clear" w:color="auto" w:fill="auto"/>
          </w:tcPr>
          <w:p w:rsidR="00A87E64" w:rsidRPr="003C6796" w:rsidRDefault="00A87E64" w:rsidP="00EC1C32">
            <w:pPr>
              <w:pStyle w:val="ENoteTableText"/>
              <w:rPr>
                <w:b/>
              </w:rPr>
            </w:pPr>
            <w:r w:rsidRPr="003C6796">
              <w:rPr>
                <w:b/>
              </w:rPr>
              <w:t>Part</w:t>
            </w:r>
            <w:r>
              <w:rPr>
                <w:b/>
              </w:rPr>
              <w:t> </w:t>
            </w:r>
            <w:r w:rsidRPr="003C6796">
              <w:rPr>
                <w:b/>
              </w:rPr>
              <w:t>6</w:t>
            </w:r>
            <w:r>
              <w:rPr>
                <w:b/>
              </w:rPr>
              <w:noBreakHyphen/>
            </w:r>
            <w:r w:rsidRPr="003C6796">
              <w:rPr>
                <w:b/>
              </w:rPr>
              <w:t>1</w:t>
            </w:r>
          </w:p>
        </w:tc>
        <w:tc>
          <w:tcPr>
            <w:tcW w:w="4678" w:type="dxa"/>
            <w:shd w:val="clear" w:color="auto" w:fill="auto"/>
          </w:tcPr>
          <w:p w:rsidR="00A87E64" w:rsidRPr="003C6796" w:rsidRDefault="00A87E64" w:rsidP="000306D2">
            <w:pPr>
              <w:pStyle w:val="ENoteTableText"/>
            </w:pPr>
          </w:p>
        </w:tc>
      </w:tr>
      <w:tr w:rsidR="00A87E64" w:rsidRPr="003C6796" w:rsidTr="0081239D">
        <w:trPr>
          <w:cantSplit/>
        </w:trPr>
        <w:tc>
          <w:tcPr>
            <w:tcW w:w="2410" w:type="dxa"/>
            <w:shd w:val="clear" w:color="auto" w:fill="auto"/>
          </w:tcPr>
          <w:p w:rsidR="00A87E64" w:rsidRPr="003C6796" w:rsidRDefault="00A87E64" w:rsidP="00EC1C32">
            <w:pPr>
              <w:pStyle w:val="ENoteTableText"/>
              <w:rPr>
                <w:b/>
              </w:rPr>
            </w:pPr>
            <w:r w:rsidRPr="003C6796">
              <w:rPr>
                <w:b/>
              </w:rPr>
              <w:t>Division</w:t>
            </w:r>
            <w:r>
              <w:rPr>
                <w:b/>
              </w:rPr>
              <w:t> </w:t>
            </w:r>
            <w:r w:rsidRPr="003C6796">
              <w:rPr>
                <w:b/>
              </w:rPr>
              <w:t>230</w:t>
            </w:r>
          </w:p>
        </w:tc>
        <w:tc>
          <w:tcPr>
            <w:tcW w:w="4678" w:type="dxa"/>
            <w:shd w:val="clear" w:color="auto" w:fill="auto"/>
          </w:tcPr>
          <w:p w:rsidR="00A87E64" w:rsidRPr="003C6796" w:rsidRDefault="00A87E64" w:rsidP="000306D2">
            <w:pPr>
              <w:pStyle w:val="ENoteTableText"/>
            </w:pPr>
          </w:p>
        </w:tc>
      </w:tr>
      <w:tr w:rsidR="00A87E64" w:rsidRPr="003C6796" w:rsidTr="0081239D">
        <w:trPr>
          <w:cantSplit/>
        </w:trPr>
        <w:tc>
          <w:tcPr>
            <w:tcW w:w="2410" w:type="dxa"/>
            <w:shd w:val="clear" w:color="auto" w:fill="auto"/>
          </w:tcPr>
          <w:p w:rsidR="00A87E64" w:rsidRPr="003C6796" w:rsidRDefault="00A87E64" w:rsidP="00156B51">
            <w:pPr>
              <w:pStyle w:val="ENoteTableText"/>
              <w:tabs>
                <w:tab w:val="center" w:leader="dot" w:pos="2268"/>
              </w:tabs>
              <w:rPr>
                <w:b/>
                <w:kern w:val="28"/>
              </w:rPr>
            </w:pPr>
            <w:r w:rsidRPr="003C6796">
              <w:t>s 230</w:t>
            </w:r>
            <w:r>
              <w:noBreakHyphen/>
            </w:r>
            <w:r w:rsidRPr="003C6796">
              <w:t>1</w:t>
            </w:r>
            <w:r w:rsidRPr="003C6796">
              <w:tab/>
            </w:r>
          </w:p>
        </w:tc>
        <w:tc>
          <w:tcPr>
            <w:tcW w:w="4678" w:type="dxa"/>
            <w:shd w:val="clear" w:color="auto" w:fill="auto"/>
          </w:tcPr>
          <w:p w:rsidR="00A87E64" w:rsidRPr="003C6796" w:rsidRDefault="00A87E64" w:rsidP="000306D2">
            <w:pPr>
              <w:pStyle w:val="ENoteTableText"/>
            </w:pPr>
            <w:r w:rsidRPr="003C6796">
              <w:t>am No 105, 2013</w:t>
            </w:r>
            <w:r>
              <w:t>; No 57, 2015; No 87,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Part 6</w:t>
            </w:r>
            <w:r>
              <w:noBreakHyphen/>
              <w:t>2</w:t>
            </w:r>
            <w:r>
              <w:tab/>
            </w:r>
          </w:p>
        </w:tc>
        <w:tc>
          <w:tcPr>
            <w:tcW w:w="4678" w:type="dxa"/>
            <w:shd w:val="clear" w:color="auto" w:fill="auto"/>
          </w:tcPr>
          <w:p w:rsidR="00A87E64" w:rsidRPr="003C6796" w:rsidRDefault="00A87E64" w:rsidP="000306D2">
            <w:pPr>
              <w:pStyle w:val="ENoteTableText"/>
            </w:pPr>
            <w:r>
              <w:t>rep No 57, 2015</w:t>
            </w:r>
          </w:p>
        </w:tc>
      </w:tr>
      <w:tr w:rsidR="00A87E64" w:rsidRPr="003C6796" w:rsidDel="005459BF" w:rsidTr="0081239D">
        <w:trPr>
          <w:cantSplit/>
        </w:trPr>
        <w:tc>
          <w:tcPr>
            <w:tcW w:w="2410" w:type="dxa"/>
            <w:shd w:val="clear" w:color="auto" w:fill="auto"/>
          </w:tcPr>
          <w:p w:rsidR="00A87E64" w:rsidRPr="0022177D" w:rsidDel="005459BF" w:rsidRDefault="00A87E64" w:rsidP="004E12FE">
            <w:pPr>
              <w:pStyle w:val="ENoteTableText"/>
              <w:tabs>
                <w:tab w:val="center" w:leader="dot" w:pos="2268"/>
              </w:tabs>
              <w:rPr>
                <w:kern w:val="28"/>
              </w:rPr>
            </w:pPr>
            <w:r w:rsidRPr="004E12FE">
              <w:rPr>
                <w:kern w:val="28"/>
              </w:rPr>
              <w:lastRenderedPageBreak/>
              <w:t>s 235</w:t>
            </w:r>
            <w:r w:rsidRPr="004E12FE">
              <w:rPr>
                <w:kern w:val="28"/>
              </w:rPr>
              <w:noBreakHyphen/>
              <w:t>1</w:t>
            </w:r>
            <w:r w:rsidRPr="004E12FE">
              <w:rPr>
                <w:kern w:val="28"/>
              </w:rPr>
              <w:tab/>
            </w:r>
          </w:p>
        </w:tc>
        <w:tc>
          <w:tcPr>
            <w:tcW w:w="4678" w:type="dxa"/>
            <w:shd w:val="clear" w:color="auto" w:fill="auto"/>
          </w:tcPr>
          <w:p w:rsidR="00A87E64" w:rsidRPr="003C6796" w:rsidDel="005459BF" w:rsidRDefault="00A87E64" w:rsidP="000306D2">
            <w:pPr>
              <w:pStyle w:val="ENoteTableText"/>
            </w:pPr>
            <w:r>
              <w:t>rep No 57, 2015</w:t>
            </w:r>
          </w:p>
        </w:tc>
      </w:tr>
      <w:tr w:rsidR="00A87E64" w:rsidRPr="003C6796" w:rsidDel="005459BF" w:rsidTr="0081239D">
        <w:trPr>
          <w:cantSplit/>
        </w:trPr>
        <w:tc>
          <w:tcPr>
            <w:tcW w:w="2410" w:type="dxa"/>
            <w:shd w:val="clear" w:color="auto" w:fill="auto"/>
          </w:tcPr>
          <w:p w:rsidR="00A87E64" w:rsidRDefault="00A87E64" w:rsidP="004E12FE">
            <w:pPr>
              <w:pStyle w:val="ENoteTableText"/>
              <w:tabs>
                <w:tab w:val="center" w:leader="dot" w:pos="2268"/>
              </w:tabs>
              <w:rPr>
                <w:kern w:val="28"/>
              </w:rPr>
            </w:pPr>
            <w:r>
              <w:t xml:space="preserve">s </w:t>
            </w:r>
            <w:r w:rsidRPr="003C6796">
              <w:t>23</w:t>
            </w:r>
            <w:r>
              <w:t>5</w:t>
            </w:r>
            <w:r>
              <w:noBreakHyphen/>
              <w:t>5</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FB1B26">
            <w:pPr>
              <w:pStyle w:val="ENoteTableText"/>
              <w:tabs>
                <w:tab w:val="left" w:leader="dot" w:pos="2268"/>
              </w:tabs>
            </w:pPr>
            <w:r w:rsidRPr="003C6796">
              <w:t>s 238</w:t>
            </w:r>
            <w:r>
              <w:noBreakHyphen/>
            </w:r>
            <w:r w:rsidRPr="003C6796">
              <w:t>1</w:t>
            </w:r>
            <w:r w:rsidRPr="003C6796">
              <w:tab/>
            </w:r>
          </w:p>
        </w:tc>
        <w:tc>
          <w:tcPr>
            <w:tcW w:w="4678" w:type="dxa"/>
            <w:shd w:val="clear" w:color="auto" w:fill="auto"/>
          </w:tcPr>
          <w:p w:rsidR="00A87E64" w:rsidRPr="003C6796" w:rsidRDefault="00A87E64" w:rsidP="000306D2">
            <w:pPr>
              <w:pStyle w:val="ENoteTableText"/>
            </w:pPr>
            <w:r w:rsidRPr="003C6796">
              <w:t>am No 62, 2014</w:t>
            </w:r>
          </w:p>
        </w:tc>
      </w:tr>
      <w:tr w:rsidR="00A87E64" w:rsidRPr="003C6796" w:rsidTr="0081239D">
        <w:trPr>
          <w:cantSplit/>
        </w:trPr>
        <w:tc>
          <w:tcPr>
            <w:tcW w:w="2410" w:type="dxa"/>
            <w:shd w:val="clear" w:color="auto" w:fill="auto"/>
          </w:tcPr>
          <w:p w:rsidR="00A87E64" w:rsidRPr="003C6796" w:rsidRDefault="00A87E64" w:rsidP="00FB1B26">
            <w:pPr>
              <w:pStyle w:val="ENoteTableText"/>
              <w:tabs>
                <w:tab w:val="left" w:leader="dot" w:pos="2268"/>
              </w:tabs>
            </w:pPr>
          </w:p>
        </w:tc>
        <w:tc>
          <w:tcPr>
            <w:tcW w:w="4678" w:type="dxa"/>
            <w:shd w:val="clear" w:color="auto" w:fill="auto"/>
          </w:tcPr>
          <w:p w:rsidR="00A87E64" w:rsidRPr="003C6796"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238</w:t>
            </w:r>
            <w:r>
              <w:noBreakHyphen/>
            </w:r>
            <w:r w:rsidRPr="003C6796">
              <w:t>5</w:t>
            </w:r>
            <w:r w:rsidRPr="003C6796">
              <w:tab/>
            </w:r>
          </w:p>
        </w:tc>
        <w:tc>
          <w:tcPr>
            <w:tcW w:w="4678" w:type="dxa"/>
            <w:shd w:val="clear" w:color="auto" w:fill="auto"/>
          </w:tcPr>
          <w:p w:rsidR="00A87E64" w:rsidRPr="003C6796" w:rsidRDefault="00A87E64" w:rsidP="000306D2">
            <w:pPr>
              <w:pStyle w:val="ENoteTableText"/>
            </w:pPr>
            <w:r w:rsidRPr="003C6796">
              <w:t>am No 8, 2010</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p>
        </w:tc>
        <w:tc>
          <w:tcPr>
            <w:tcW w:w="4678" w:type="dxa"/>
            <w:shd w:val="clear" w:color="auto" w:fill="auto"/>
          </w:tcPr>
          <w:p w:rsidR="00A87E64" w:rsidRPr="003C6796"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41</w:t>
            </w:r>
            <w:r>
              <w:noBreakHyphen/>
            </w:r>
            <w:r w:rsidRPr="003C6796">
              <w:t>1</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41</w:t>
            </w:r>
            <w:r>
              <w:noBreakHyphen/>
              <w:t>5</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41</w:t>
            </w:r>
            <w:r>
              <w:noBreakHyphen/>
            </w:r>
            <w:r w:rsidRPr="003C6796">
              <w:t>1</w:t>
            </w:r>
            <w:r>
              <w:t>0</w:t>
            </w:r>
            <w:r w:rsidRPr="003C6796">
              <w:tab/>
            </w:r>
          </w:p>
        </w:tc>
        <w:tc>
          <w:tcPr>
            <w:tcW w:w="4678" w:type="dxa"/>
            <w:shd w:val="clear" w:color="auto" w:fill="auto"/>
          </w:tcPr>
          <w:p w:rsidR="00A87E64" w:rsidRDefault="00A87E64" w:rsidP="000306D2">
            <w:pPr>
              <w:pStyle w:val="ENoteTableText"/>
            </w:pPr>
            <w:r>
              <w:t>rep No 57, 2015</w:t>
            </w:r>
          </w:p>
        </w:tc>
      </w:tr>
      <w:tr w:rsidR="00A87E64" w:rsidTr="00016CF0">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41</w:t>
            </w:r>
            <w:r>
              <w:noBreakHyphen/>
              <w:t>15</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016CF0">
            <w:pPr>
              <w:pStyle w:val="ENoteTableText"/>
              <w:tabs>
                <w:tab w:val="center" w:leader="dot" w:pos="2268"/>
              </w:tabs>
            </w:pPr>
            <w:r>
              <w:t xml:space="preserve">s </w:t>
            </w:r>
            <w:r w:rsidRPr="003C6796">
              <w:t>2</w:t>
            </w:r>
            <w:r>
              <w:t>41</w:t>
            </w:r>
            <w:r>
              <w:noBreakHyphen/>
              <w:t>20</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41</w:t>
            </w:r>
            <w:r>
              <w:noBreakHyphen/>
              <w:t>25</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41</w:t>
            </w:r>
            <w:r>
              <w:noBreakHyphen/>
              <w:t>30</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41</w:t>
            </w:r>
            <w:r>
              <w:noBreakHyphen/>
              <w:t>35</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41</w:t>
            </w:r>
            <w:r>
              <w:noBreakHyphen/>
              <w:t>40</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016CF0">
            <w:pPr>
              <w:pStyle w:val="ENoteTableText"/>
              <w:tabs>
                <w:tab w:val="center" w:leader="dot" w:pos="2268"/>
              </w:tabs>
            </w:pPr>
            <w:r>
              <w:t xml:space="preserve">s </w:t>
            </w:r>
            <w:r w:rsidRPr="003C6796">
              <w:t>2</w:t>
            </w:r>
            <w:r>
              <w:t>41</w:t>
            </w:r>
            <w:r>
              <w:noBreakHyphen/>
              <w:t>45</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016CF0">
            <w:pPr>
              <w:pStyle w:val="ENoteTableText"/>
              <w:tabs>
                <w:tab w:val="center" w:leader="dot" w:pos="2268"/>
              </w:tabs>
            </w:pPr>
            <w:r>
              <w:t xml:space="preserve">s </w:t>
            </w:r>
            <w:r w:rsidRPr="003C6796">
              <w:t>2</w:t>
            </w:r>
            <w:r>
              <w:t>41</w:t>
            </w:r>
            <w:r>
              <w:noBreakHyphen/>
              <w:t>50</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016CF0">
            <w:pPr>
              <w:pStyle w:val="ENoteTableText"/>
              <w:tabs>
                <w:tab w:val="center" w:leader="dot" w:pos="2268"/>
              </w:tabs>
            </w:pPr>
            <w:r>
              <w:t xml:space="preserve">s </w:t>
            </w:r>
            <w:r w:rsidRPr="003C6796">
              <w:t>2</w:t>
            </w:r>
            <w:r>
              <w:t>41</w:t>
            </w:r>
            <w:r>
              <w:noBreakHyphen/>
              <w:t>55</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41</w:t>
            </w:r>
            <w:r>
              <w:noBreakHyphen/>
              <w:t>60</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016CF0">
            <w:pPr>
              <w:pStyle w:val="ENoteTableText"/>
              <w:tabs>
                <w:tab w:val="center" w:leader="dot" w:pos="2268"/>
              </w:tabs>
            </w:pPr>
            <w:r>
              <w:t xml:space="preserve">s </w:t>
            </w:r>
            <w:r w:rsidRPr="003C6796">
              <w:t>2</w:t>
            </w:r>
            <w:r>
              <w:t>41</w:t>
            </w:r>
            <w:r>
              <w:noBreakHyphen/>
              <w:t>65</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44</w:t>
            </w:r>
            <w:r>
              <w:noBreakHyphen/>
              <w:t>1</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44</w:t>
            </w:r>
            <w:r>
              <w:noBreakHyphen/>
              <w:t>5</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44</w:t>
            </w:r>
            <w:r>
              <w:noBreakHyphen/>
              <w:t>10</w:t>
            </w:r>
            <w:r w:rsidRPr="003C6796">
              <w:tab/>
            </w:r>
          </w:p>
        </w:tc>
        <w:tc>
          <w:tcPr>
            <w:tcW w:w="4678" w:type="dxa"/>
            <w:shd w:val="clear" w:color="auto" w:fill="auto"/>
          </w:tcPr>
          <w:p w:rsidR="00A87E64" w:rsidRDefault="00A87E64" w:rsidP="00016CF0">
            <w:pPr>
              <w:pStyle w:val="ENoteTableText"/>
            </w:pPr>
            <w:r>
              <w:t>rep No 57, 2015</w:t>
            </w:r>
          </w:p>
        </w:tc>
      </w:tr>
      <w:tr w:rsidR="00A87E64" w:rsidTr="00016CF0">
        <w:trPr>
          <w:cantSplit/>
        </w:trPr>
        <w:tc>
          <w:tcPr>
            <w:tcW w:w="2410" w:type="dxa"/>
            <w:shd w:val="clear" w:color="auto" w:fill="auto"/>
          </w:tcPr>
          <w:p w:rsidR="00A87E64" w:rsidRDefault="00A87E64" w:rsidP="004E12FE">
            <w:pPr>
              <w:pStyle w:val="ENoteTableText"/>
              <w:tabs>
                <w:tab w:val="center" w:leader="dot" w:pos="2268"/>
              </w:tabs>
              <w:rPr>
                <w:kern w:val="28"/>
              </w:rPr>
            </w:pPr>
            <w:r>
              <w:t xml:space="preserve">s </w:t>
            </w:r>
            <w:r w:rsidRPr="003C6796">
              <w:t>2</w:t>
            </w:r>
            <w:r>
              <w:t>44</w:t>
            </w:r>
            <w:r>
              <w:noBreakHyphen/>
              <w:t>15</w:t>
            </w:r>
            <w:r w:rsidRPr="003C6796">
              <w:tab/>
            </w:r>
          </w:p>
        </w:tc>
        <w:tc>
          <w:tcPr>
            <w:tcW w:w="4678" w:type="dxa"/>
            <w:shd w:val="clear" w:color="auto" w:fill="auto"/>
          </w:tcPr>
          <w:p w:rsidR="00A87E64" w:rsidRDefault="00A87E64" w:rsidP="00016CF0">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244</w:t>
            </w:r>
            <w:r>
              <w:noBreakHyphen/>
            </w:r>
            <w:r w:rsidRPr="003C6796">
              <w:t>20</w:t>
            </w:r>
            <w:r w:rsidRPr="003C6796">
              <w:tab/>
            </w:r>
          </w:p>
        </w:tc>
        <w:tc>
          <w:tcPr>
            <w:tcW w:w="4678" w:type="dxa"/>
            <w:shd w:val="clear" w:color="auto" w:fill="auto"/>
          </w:tcPr>
          <w:p w:rsidR="00A87E64" w:rsidRPr="003C6796" w:rsidRDefault="00A87E64" w:rsidP="000306D2">
            <w:pPr>
              <w:pStyle w:val="ENoteTableText"/>
            </w:pPr>
            <w:r w:rsidRPr="003C6796">
              <w:t>am No 103, 2010</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p>
        </w:tc>
        <w:tc>
          <w:tcPr>
            <w:tcW w:w="4678" w:type="dxa"/>
            <w:shd w:val="clear" w:color="auto" w:fill="auto"/>
          </w:tcPr>
          <w:p w:rsidR="00A87E64" w:rsidRPr="003C6796"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47</w:t>
            </w:r>
            <w:r>
              <w:noBreakHyphen/>
              <w:t>1</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t xml:space="preserve">s </w:t>
            </w:r>
            <w:r w:rsidRPr="003C6796">
              <w:t>2</w:t>
            </w:r>
            <w:r>
              <w:t>47</w:t>
            </w:r>
            <w:r>
              <w:noBreakHyphen/>
              <w:t>5</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t xml:space="preserve">s </w:t>
            </w:r>
            <w:r w:rsidRPr="003C6796">
              <w:t>2</w:t>
            </w:r>
            <w:r>
              <w:t>47</w:t>
            </w:r>
            <w:r>
              <w:noBreakHyphen/>
              <w:t>10</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t xml:space="preserve">s </w:t>
            </w:r>
            <w:r w:rsidRPr="003C6796">
              <w:t>2</w:t>
            </w:r>
            <w:r>
              <w:t>47</w:t>
            </w:r>
            <w:r>
              <w:noBreakHyphen/>
              <w:t>15</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t xml:space="preserve">s </w:t>
            </w:r>
            <w:r w:rsidRPr="003C6796">
              <w:t>2</w:t>
            </w:r>
            <w:r>
              <w:t>47</w:t>
            </w:r>
            <w:r>
              <w:noBreakHyphen/>
              <w:t>20</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lastRenderedPageBreak/>
              <w:t xml:space="preserve">s </w:t>
            </w:r>
            <w:r w:rsidRPr="003C6796">
              <w:t>2</w:t>
            </w:r>
            <w:r>
              <w:t>47</w:t>
            </w:r>
            <w:r>
              <w:noBreakHyphen/>
              <w:t>25</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Del="005459BF" w:rsidTr="0081239D">
        <w:trPr>
          <w:cantSplit/>
        </w:trPr>
        <w:tc>
          <w:tcPr>
            <w:tcW w:w="2410" w:type="dxa"/>
            <w:shd w:val="clear" w:color="auto" w:fill="auto"/>
          </w:tcPr>
          <w:p w:rsidR="00A87E64" w:rsidRPr="003C6796" w:rsidDel="005459BF" w:rsidRDefault="00A87E64" w:rsidP="00F719AC">
            <w:pPr>
              <w:pStyle w:val="ENoteTableText"/>
              <w:tabs>
                <w:tab w:val="center" w:leader="dot" w:pos="2268"/>
              </w:tabs>
              <w:rPr>
                <w:b/>
              </w:rPr>
            </w:pPr>
            <w:r w:rsidRPr="003C6796">
              <w:t>s 250</w:t>
            </w:r>
            <w:r>
              <w:noBreakHyphen/>
              <w:t>1</w:t>
            </w:r>
            <w:r w:rsidRPr="003C6796">
              <w:tab/>
            </w:r>
          </w:p>
        </w:tc>
        <w:tc>
          <w:tcPr>
            <w:tcW w:w="4678" w:type="dxa"/>
            <w:shd w:val="clear" w:color="auto" w:fill="auto"/>
          </w:tcPr>
          <w:p w:rsidR="00A87E64" w:rsidRPr="003C6796" w:rsidDel="005459BF" w:rsidRDefault="00A87E64" w:rsidP="000306D2">
            <w:pPr>
              <w:pStyle w:val="ENoteTableText"/>
            </w:pPr>
            <w:r>
              <w:t>rep No 57, 2015</w:t>
            </w:r>
          </w:p>
        </w:tc>
      </w:tr>
      <w:tr w:rsidR="00A87E64" w:rsidRPr="003C6796" w:rsidDel="005459BF" w:rsidTr="0081239D">
        <w:trPr>
          <w:cantSplit/>
        </w:trPr>
        <w:tc>
          <w:tcPr>
            <w:tcW w:w="2410" w:type="dxa"/>
            <w:shd w:val="clear" w:color="auto" w:fill="auto"/>
          </w:tcPr>
          <w:p w:rsidR="00A87E64" w:rsidRPr="003C6796" w:rsidDel="005459BF" w:rsidRDefault="00A87E64" w:rsidP="004E12FE">
            <w:pPr>
              <w:pStyle w:val="ENoteTableText"/>
              <w:tabs>
                <w:tab w:val="center" w:leader="dot" w:pos="2268"/>
              </w:tabs>
              <w:rPr>
                <w:b/>
                <w:kern w:val="28"/>
              </w:rPr>
            </w:pPr>
            <w:r w:rsidRPr="003C6796">
              <w:t>s 250</w:t>
            </w:r>
            <w:r>
              <w:noBreakHyphen/>
              <w:t>5</w:t>
            </w:r>
            <w:r w:rsidRPr="003C6796">
              <w:tab/>
            </w:r>
          </w:p>
        </w:tc>
        <w:tc>
          <w:tcPr>
            <w:tcW w:w="4678" w:type="dxa"/>
            <w:shd w:val="clear" w:color="auto" w:fill="auto"/>
          </w:tcPr>
          <w:p w:rsidR="00A87E64" w:rsidRPr="003C6796" w:rsidDel="005459BF"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CA4D50">
            <w:pPr>
              <w:pStyle w:val="ENoteTableText"/>
              <w:tabs>
                <w:tab w:val="center" w:leader="dot" w:pos="2268"/>
              </w:tabs>
            </w:pPr>
            <w:r w:rsidRPr="003C6796">
              <w:t>s 250</w:t>
            </w:r>
            <w:r>
              <w:noBreakHyphen/>
            </w:r>
            <w:r w:rsidRPr="003C6796">
              <w:t>10</w:t>
            </w:r>
            <w:r w:rsidRPr="003C6796">
              <w:tab/>
            </w:r>
          </w:p>
        </w:tc>
        <w:tc>
          <w:tcPr>
            <w:tcW w:w="4678" w:type="dxa"/>
            <w:shd w:val="clear" w:color="auto" w:fill="auto"/>
          </w:tcPr>
          <w:p w:rsidR="00A87E64" w:rsidRPr="003C6796" w:rsidRDefault="00A87E64" w:rsidP="00CA4D50">
            <w:pPr>
              <w:pStyle w:val="ENoteTableText"/>
            </w:pPr>
            <w:r w:rsidRPr="003C6796">
              <w:t>am No 197, 2012</w:t>
            </w:r>
          </w:p>
        </w:tc>
      </w:tr>
      <w:tr w:rsidR="00A87E64" w:rsidRPr="003C6796" w:rsidTr="0081239D">
        <w:trPr>
          <w:cantSplit/>
        </w:trPr>
        <w:tc>
          <w:tcPr>
            <w:tcW w:w="2410" w:type="dxa"/>
            <w:shd w:val="clear" w:color="auto" w:fill="auto"/>
          </w:tcPr>
          <w:p w:rsidR="00A87E64" w:rsidRPr="003C6796" w:rsidRDefault="00A87E64" w:rsidP="00CA4D50">
            <w:pPr>
              <w:pStyle w:val="ENoteTableText"/>
              <w:tabs>
                <w:tab w:val="center" w:leader="dot" w:pos="2268"/>
              </w:tabs>
            </w:pPr>
          </w:p>
        </w:tc>
        <w:tc>
          <w:tcPr>
            <w:tcW w:w="4678" w:type="dxa"/>
            <w:shd w:val="clear" w:color="auto" w:fill="auto"/>
          </w:tcPr>
          <w:p w:rsidR="00A87E64" w:rsidRPr="003C6796" w:rsidRDefault="00A87E64" w:rsidP="00CA4D50">
            <w:pPr>
              <w:pStyle w:val="ENoteTableText"/>
            </w:pPr>
            <w:r>
              <w:t>rep No 57, 2015</w:t>
            </w:r>
          </w:p>
        </w:tc>
      </w:tr>
      <w:tr w:rsidR="00A87E64" w:rsidRPr="003C6796" w:rsidDel="005459BF" w:rsidTr="0081239D">
        <w:trPr>
          <w:cantSplit/>
        </w:trPr>
        <w:tc>
          <w:tcPr>
            <w:tcW w:w="2410" w:type="dxa"/>
            <w:shd w:val="clear" w:color="auto" w:fill="auto"/>
          </w:tcPr>
          <w:p w:rsidR="00A87E64" w:rsidRPr="00B6181E" w:rsidDel="005459BF" w:rsidRDefault="00A87E64" w:rsidP="004E12FE">
            <w:pPr>
              <w:pStyle w:val="ENoteTableText"/>
              <w:tabs>
                <w:tab w:val="center" w:leader="dot" w:pos="2268"/>
              </w:tabs>
            </w:pPr>
            <w:r w:rsidRPr="003C6796">
              <w:t>s 253</w:t>
            </w:r>
            <w:r>
              <w:noBreakHyphen/>
            </w:r>
            <w:r w:rsidRPr="003C6796">
              <w:t>1</w:t>
            </w:r>
            <w:r w:rsidRPr="003C6796">
              <w:tab/>
            </w:r>
          </w:p>
        </w:tc>
        <w:tc>
          <w:tcPr>
            <w:tcW w:w="4678" w:type="dxa"/>
            <w:shd w:val="clear" w:color="auto" w:fill="auto"/>
          </w:tcPr>
          <w:p w:rsidR="00A87E64" w:rsidRPr="003C6796" w:rsidDel="005459BF" w:rsidRDefault="00A87E64" w:rsidP="00B6181E">
            <w:pPr>
              <w:pStyle w:val="ENoteTableText"/>
              <w:tabs>
                <w:tab w:val="center" w:leader="dot" w:pos="2268"/>
              </w:tabs>
            </w:pPr>
            <w:r>
              <w:t>rep No 57, 2015</w:t>
            </w:r>
          </w:p>
        </w:tc>
      </w:tr>
      <w:tr w:rsidR="00A87E64" w:rsidRPr="003C6796" w:rsidDel="005459BF" w:rsidTr="0081239D">
        <w:trPr>
          <w:cantSplit/>
        </w:trPr>
        <w:tc>
          <w:tcPr>
            <w:tcW w:w="2410" w:type="dxa"/>
            <w:shd w:val="clear" w:color="auto" w:fill="auto"/>
          </w:tcPr>
          <w:p w:rsidR="00A87E64" w:rsidRPr="00B6181E" w:rsidDel="005459BF" w:rsidRDefault="00A87E64" w:rsidP="004E12FE">
            <w:pPr>
              <w:pStyle w:val="ENoteTableText"/>
              <w:tabs>
                <w:tab w:val="center" w:leader="dot" w:pos="2268"/>
              </w:tabs>
            </w:pPr>
            <w:r w:rsidRPr="003C6796">
              <w:t>s 253</w:t>
            </w:r>
            <w:r>
              <w:noBreakHyphen/>
              <w:t>5</w:t>
            </w:r>
            <w:r w:rsidRPr="003C6796">
              <w:tab/>
            </w:r>
          </w:p>
        </w:tc>
        <w:tc>
          <w:tcPr>
            <w:tcW w:w="4678" w:type="dxa"/>
            <w:shd w:val="clear" w:color="auto" w:fill="auto"/>
          </w:tcPr>
          <w:p w:rsidR="00A87E64" w:rsidRPr="003C6796" w:rsidDel="005459BF" w:rsidRDefault="00A87E64" w:rsidP="00B6181E">
            <w:pPr>
              <w:pStyle w:val="ENoteTableText"/>
              <w:tabs>
                <w:tab w:val="center" w:leader="dot" w:pos="2268"/>
              </w:tabs>
            </w:pPr>
            <w:r>
              <w:t>rep No 57, 2015</w:t>
            </w:r>
          </w:p>
        </w:tc>
      </w:tr>
      <w:tr w:rsidR="00A87E64" w:rsidRPr="003C6796" w:rsidTr="0081239D">
        <w:trPr>
          <w:cantSplit/>
        </w:trPr>
        <w:tc>
          <w:tcPr>
            <w:tcW w:w="2410" w:type="dxa"/>
            <w:shd w:val="clear" w:color="auto" w:fill="auto"/>
          </w:tcPr>
          <w:p w:rsidR="00A87E64" w:rsidRPr="003C6796" w:rsidRDefault="00A87E64" w:rsidP="007D7DD0">
            <w:pPr>
              <w:pStyle w:val="ENoteTableText"/>
              <w:tabs>
                <w:tab w:val="center" w:leader="dot" w:pos="2268"/>
              </w:tabs>
            </w:pPr>
            <w:r w:rsidRPr="003C6796">
              <w:t>s 253</w:t>
            </w:r>
            <w:r>
              <w:noBreakHyphen/>
            </w:r>
            <w:r w:rsidRPr="003C6796">
              <w:t>10</w:t>
            </w:r>
            <w:r w:rsidRPr="003C6796">
              <w:tab/>
            </w:r>
          </w:p>
        </w:tc>
        <w:tc>
          <w:tcPr>
            <w:tcW w:w="4678" w:type="dxa"/>
            <w:shd w:val="clear" w:color="auto" w:fill="auto"/>
          </w:tcPr>
          <w:p w:rsidR="00A87E64" w:rsidRPr="003C6796" w:rsidRDefault="00A87E64" w:rsidP="000306D2">
            <w:pPr>
              <w:pStyle w:val="ENoteTableText"/>
            </w:pPr>
            <w:r w:rsidRPr="003C6796">
              <w:t>am No 46, 2011</w:t>
            </w:r>
          </w:p>
        </w:tc>
      </w:tr>
      <w:tr w:rsidR="00A87E64" w:rsidRPr="003C6796" w:rsidTr="0081239D">
        <w:trPr>
          <w:cantSplit/>
        </w:trPr>
        <w:tc>
          <w:tcPr>
            <w:tcW w:w="2410" w:type="dxa"/>
            <w:shd w:val="clear" w:color="auto" w:fill="auto"/>
          </w:tcPr>
          <w:p w:rsidR="00A87E64" w:rsidRPr="003C6796" w:rsidRDefault="00A87E64" w:rsidP="007D7DD0">
            <w:pPr>
              <w:pStyle w:val="ENoteTableText"/>
              <w:tabs>
                <w:tab w:val="center" w:leader="dot" w:pos="2268"/>
              </w:tabs>
            </w:pPr>
          </w:p>
        </w:tc>
        <w:tc>
          <w:tcPr>
            <w:tcW w:w="4678" w:type="dxa"/>
            <w:shd w:val="clear" w:color="auto" w:fill="auto"/>
          </w:tcPr>
          <w:p w:rsidR="00A87E64" w:rsidRPr="003C6796"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7D7DD0">
            <w:pPr>
              <w:pStyle w:val="ENoteTableText"/>
              <w:tabs>
                <w:tab w:val="center" w:leader="dot" w:pos="2268"/>
              </w:tabs>
            </w:pPr>
            <w:r w:rsidRPr="003C6796">
              <w:t>s 253</w:t>
            </w:r>
            <w:r>
              <w:noBreakHyphen/>
              <w:t>15</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rsidRPr="003C6796">
              <w:t>s 253</w:t>
            </w:r>
            <w:r>
              <w:noBreakHyphen/>
              <w:t>20</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7D7DD0">
            <w:pPr>
              <w:pStyle w:val="ENoteTableText"/>
              <w:tabs>
                <w:tab w:val="center" w:leader="dot" w:pos="2268"/>
              </w:tabs>
            </w:pPr>
            <w:r w:rsidRPr="003C6796">
              <w:t>s 253</w:t>
            </w:r>
            <w:r>
              <w:noBreakHyphen/>
              <w:t>25</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rsidRPr="003C6796">
              <w:t>s 253</w:t>
            </w:r>
            <w:r>
              <w:noBreakHyphen/>
              <w:t>30</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064F81">
            <w:pPr>
              <w:pStyle w:val="ENoteTableText"/>
              <w:tabs>
                <w:tab w:val="center" w:leader="dot" w:pos="2268"/>
              </w:tabs>
            </w:pPr>
            <w:r w:rsidRPr="003C6796">
              <w:t>s 253</w:t>
            </w:r>
            <w:r>
              <w:noBreakHyphen/>
            </w:r>
            <w:r w:rsidRPr="003C6796">
              <w:t>35</w:t>
            </w:r>
            <w:r w:rsidRPr="003C6796">
              <w:tab/>
            </w:r>
          </w:p>
        </w:tc>
        <w:tc>
          <w:tcPr>
            <w:tcW w:w="4678" w:type="dxa"/>
            <w:shd w:val="clear" w:color="auto" w:fill="auto"/>
          </w:tcPr>
          <w:p w:rsidR="00A87E64" w:rsidRPr="003C6796" w:rsidRDefault="00A87E64" w:rsidP="000306D2">
            <w:pPr>
              <w:pStyle w:val="ENoteTableText"/>
            </w:pPr>
            <w:r w:rsidRPr="003C6796">
              <w:t>am No 62, 2014</w:t>
            </w:r>
          </w:p>
        </w:tc>
      </w:tr>
      <w:tr w:rsidR="00A87E64" w:rsidRPr="003C6796" w:rsidTr="0081239D">
        <w:trPr>
          <w:cantSplit/>
        </w:trPr>
        <w:tc>
          <w:tcPr>
            <w:tcW w:w="2410" w:type="dxa"/>
            <w:shd w:val="clear" w:color="auto" w:fill="auto"/>
          </w:tcPr>
          <w:p w:rsidR="00A87E64" w:rsidRPr="003C6796" w:rsidRDefault="00A87E64" w:rsidP="00064F81">
            <w:pPr>
              <w:pStyle w:val="ENoteTableText"/>
              <w:tabs>
                <w:tab w:val="center" w:leader="dot" w:pos="2268"/>
              </w:tabs>
            </w:pPr>
          </w:p>
        </w:tc>
        <w:tc>
          <w:tcPr>
            <w:tcW w:w="4678" w:type="dxa"/>
            <w:shd w:val="clear" w:color="auto" w:fill="auto"/>
          </w:tcPr>
          <w:p w:rsidR="00A87E64" w:rsidRPr="003C6796"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064F81">
            <w:pPr>
              <w:pStyle w:val="ENoteTableText"/>
              <w:tabs>
                <w:tab w:val="center" w:leader="dot" w:pos="2268"/>
              </w:tabs>
            </w:pPr>
            <w:r w:rsidRPr="003C6796">
              <w:t>s 253</w:t>
            </w:r>
            <w:r>
              <w:noBreakHyphen/>
            </w:r>
            <w:r w:rsidRPr="003C6796">
              <w:t>40</w:t>
            </w:r>
            <w:r w:rsidRPr="003C6796">
              <w:tab/>
            </w:r>
          </w:p>
        </w:tc>
        <w:tc>
          <w:tcPr>
            <w:tcW w:w="4678" w:type="dxa"/>
            <w:shd w:val="clear" w:color="auto" w:fill="auto"/>
          </w:tcPr>
          <w:p w:rsidR="00A87E64" w:rsidRPr="003C6796" w:rsidRDefault="00A87E64" w:rsidP="000306D2">
            <w:pPr>
              <w:pStyle w:val="ENoteTableText"/>
            </w:pPr>
            <w:r w:rsidRPr="003C6796">
              <w:t>rep No 62, 2014</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rsidRPr="003C6796">
              <w:t>s 253</w:t>
            </w:r>
            <w:r>
              <w:noBreakHyphen/>
            </w:r>
            <w:r w:rsidRPr="003C6796">
              <w:t>4</w:t>
            </w:r>
            <w:r>
              <w:t>5</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064F81">
            <w:pPr>
              <w:pStyle w:val="ENoteTableText"/>
              <w:tabs>
                <w:tab w:val="center" w:leader="dot" w:pos="2268"/>
              </w:tabs>
            </w:pPr>
            <w:r w:rsidRPr="003C6796">
              <w:t>s 253</w:t>
            </w:r>
            <w:r>
              <w:noBreakHyphen/>
            </w:r>
            <w:r w:rsidRPr="003C6796">
              <w:t>50</w:t>
            </w:r>
            <w:r w:rsidRPr="003C6796">
              <w:tab/>
            </w:r>
          </w:p>
        </w:tc>
        <w:tc>
          <w:tcPr>
            <w:tcW w:w="4678" w:type="dxa"/>
            <w:shd w:val="clear" w:color="auto" w:fill="auto"/>
          </w:tcPr>
          <w:p w:rsidR="00A87E64" w:rsidRPr="003C6796" w:rsidRDefault="00A87E64" w:rsidP="000306D2">
            <w:pPr>
              <w:pStyle w:val="ENoteTableText"/>
            </w:pPr>
            <w:r w:rsidRPr="003C6796">
              <w:t>rs No 62, 2014</w:t>
            </w:r>
          </w:p>
        </w:tc>
      </w:tr>
      <w:tr w:rsidR="00A87E64" w:rsidRPr="003C6796" w:rsidTr="0081239D">
        <w:trPr>
          <w:cantSplit/>
        </w:trPr>
        <w:tc>
          <w:tcPr>
            <w:tcW w:w="2410" w:type="dxa"/>
            <w:shd w:val="clear" w:color="auto" w:fill="auto"/>
          </w:tcPr>
          <w:p w:rsidR="00A87E64" w:rsidRPr="003C6796" w:rsidRDefault="00A87E64" w:rsidP="00064F81">
            <w:pPr>
              <w:pStyle w:val="ENoteTableText"/>
              <w:tabs>
                <w:tab w:val="center" w:leader="dot" w:pos="2268"/>
              </w:tabs>
            </w:pPr>
          </w:p>
        </w:tc>
        <w:tc>
          <w:tcPr>
            <w:tcW w:w="4678" w:type="dxa"/>
            <w:shd w:val="clear" w:color="auto" w:fill="auto"/>
          </w:tcPr>
          <w:p w:rsidR="00A87E64" w:rsidRPr="003C6796"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rsidRPr="003C6796">
              <w:t>s 253</w:t>
            </w:r>
            <w:r>
              <w:noBreakHyphen/>
              <w:t>55</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4E12FE">
            <w:pPr>
              <w:pStyle w:val="ENoteTableText"/>
              <w:tabs>
                <w:tab w:val="center" w:leader="dot" w:pos="2268"/>
              </w:tabs>
              <w:rPr>
                <w:kern w:val="28"/>
              </w:rPr>
            </w:pPr>
            <w:r w:rsidRPr="003C6796">
              <w:t>s 253</w:t>
            </w:r>
            <w:r>
              <w:noBreakHyphen/>
              <w:t>60</w:t>
            </w:r>
            <w:r w:rsidRPr="003C6796">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3B3B5C">
            <w:pPr>
              <w:pStyle w:val="ENoteTableText"/>
              <w:tabs>
                <w:tab w:val="center" w:leader="dot" w:pos="2268"/>
              </w:tabs>
            </w:pPr>
            <w:r>
              <w:t>s 256</w:t>
            </w:r>
            <w:r>
              <w:noBreakHyphen/>
              <w:t>1</w:t>
            </w:r>
            <w:r>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3B3B5C">
            <w:pPr>
              <w:pStyle w:val="ENoteTableText"/>
              <w:tabs>
                <w:tab w:val="center" w:leader="dot" w:pos="2268"/>
              </w:tabs>
            </w:pPr>
            <w:r>
              <w:t>s 256</w:t>
            </w:r>
            <w:r>
              <w:noBreakHyphen/>
              <w:t>5</w:t>
            </w:r>
            <w:r>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3B3B5C">
            <w:pPr>
              <w:pStyle w:val="ENoteTableText"/>
              <w:tabs>
                <w:tab w:val="center" w:leader="dot" w:pos="2268"/>
              </w:tabs>
            </w:pPr>
            <w:r>
              <w:t>s 256</w:t>
            </w:r>
            <w:r>
              <w:noBreakHyphen/>
              <w:t>10</w:t>
            </w:r>
            <w:r>
              <w:tab/>
            </w:r>
          </w:p>
        </w:tc>
        <w:tc>
          <w:tcPr>
            <w:tcW w:w="4678" w:type="dxa"/>
            <w:shd w:val="clear" w:color="auto" w:fill="auto"/>
          </w:tcPr>
          <w:p w:rsidR="00A87E64" w:rsidRDefault="00A87E64" w:rsidP="000306D2">
            <w:pPr>
              <w:pStyle w:val="ENoteTableText"/>
            </w:pPr>
            <w:r>
              <w:t>rep No 57,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EC1C32">
              <w:t>Part 6</w:t>
            </w:r>
            <w:r w:rsidRPr="00EC1C32">
              <w:noBreakHyphen/>
              <w:t>3</w:t>
            </w:r>
            <w:r w:rsidRPr="00EC1C32">
              <w:tab/>
            </w:r>
          </w:p>
        </w:tc>
        <w:tc>
          <w:tcPr>
            <w:tcW w:w="4678" w:type="dxa"/>
            <w:shd w:val="clear" w:color="auto" w:fill="auto"/>
          </w:tcPr>
          <w:p w:rsidR="00A87E64" w:rsidRPr="003C6796" w:rsidRDefault="00A87E64" w:rsidP="000306D2">
            <w:pPr>
              <w:pStyle w:val="ENoteTableText"/>
            </w:pPr>
            <w:r>
              <w:t>rep No 87, 2015</w:t>
            </w:r>
          </w:p>
        </w:tc>
      </w:tr>
      <w:tr w:rsidR="00A87E64" w:rsidRPr="003C6796" w:rsidDel="00405EFE" w:rsidTr="0081239D">
        <w:trPr>
          <w:cantSplit/>
        </w:trPr>
        <w:tc>
          <w:tcPr>
            <w:tcW w:w="2410" w:type="dxa"/>
            <w:shd w:val="clear" w:color="auto" w:fill="auto"/>
          </w:tcPr>
          <w:p w:rsidR="00A87E64" w:rsidRPr="00EC1C32" w:rsidDel="00405EFE" w:rsidRDefault="00A87E64" w:rsidP="00EC1C32">
            <w:pPr>
              <w:pStyle w:val="ENoteTableText"/>
              <w:tabs>
                <w:tab w:val="center" w:leader="dot" w:pos="2268"/>
              </w:tabs>
            </w:pPr>
            <w:r w:rsidRPr="003C6796">
              <w:t>s 26</w:t>
            </w:r>
            <w:r>
              <w:t>1</w:t>
            </w:r>
            <w:r>
              <w:noBreakHyphen/>
            </w:r>
            <w:r w:rsidRPr="003C6796">
              <w:t>1</w:t>
            </w:r>
            <w:r w:rsidRPr="003C6796">
              <w:tab/>
            </w:r>
          </w:p>
        </w:tc>
        <w:tc>
          <w:tcPr>
            <w:tcW w:w="4678" w:type="dxa"/>
            <w:shd w:val="clear" w:color="auto" w:fill="auto"/>
          </w:tcPr>
          <w:p w:rsidR="00A87E64" w:rsidRPr="003C6796" w:rsidDel="00405EFE" w:rsidRDefault="00A87E64" w:rsidP="000306D2">
            <w:pPr>
              <w:pStyle w:val="ENoteTableText"/>
            </w:pPr>
            <w:r>
              <w:t>rep No 87, 2015</w:t>
            </w:r>
          </w:p>
        </w:tc>
      </w:tr>
      <w:tr w:rsidR="00A87E64" w:rsidRPr="003C6796" w:rsidDel="00405EFE" w:rsidTr="0081239D">
        <w:trPr>
          <w:cantSplit/>
        </w:trPr>
        <w:tc>
          <w:tcPr>
            <w:tcW w:w="2410" w:type="dxa"/>
            <w:shd w:val="clear" w:color="auto" w:fill="auto"/>
          </w:tcPr>
          <w:p w:rsidR="00A87E64" w:rsidRPr="00EC1C32" w:rsidDel="00405EFE" w:rsidRDefault="00A87E64" w:rsidP="00EC1C32">
            <w:pPr>
              <w:pStyle w:val="ENoteTableText"/>
              <w:tabs>
                <w:tab w:val="center" w:leader="dot" w:pos="2268"/>
              </w:tabs>
            </w:pPr>
            <w:r w:rsidRPr="003C6796">
              <w:t>s 26</w:t>
            </w:r>
            <w:r>
              <w:t>1</w:t>
            </w:r>
            <w:r>
              <w:noBreakHyphen/>
              <w:t>5</w:t>
            </w:r>
            <w:r w:rsidRPr="003C6796">
              <w:tab/>
            </w:r>
          </w:p>
        </w:tc>
        <w:tc>
          <w:tcPr>
            <w:tcW w:w="4678" w:type="dxa"/>
            <w:shd w:val="clear" w:color="auto" w:fill="auto"/>
          </w:tcPr>
          <w:p w:rsidR="00A87E64" w:rsidRPr="003C6796" w:rsidDel="00405EFE"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012E2">
            <w:pPr>
              <w:pStyle w:val="ENoteTableText"/>
              <w:tabs>
                <w:tab w:val="left" w:leader="dot" w:pos="2268"/>
              </w:tabs>
            </w:pPr>
            <w:r w:rsidRPr="003C6796">
              <w:t>s 264</w:t>
            </w:r>
            <w:r>
              <w:noBreakHyphen/>
            </w:r>
            <w:r w:rsidRPr="003C6796">
              <w:t>1</w:t>
            </w:r>
            <w:r w:rsidRPr="003C6796">
              <w:tab/>
            </w:r>
          </w:p>
        </w:tc>
        <w:tc>
          <w:tcPr>
            <w:tcW w:w="4678" w:type="dxa"/>
            <w:shd w:val="clear" w:color="auto" w:fill="auto"/>
          </w:tcPr>
          <w:p w:rsidR="00A87E64" w:rsidRPr="003C6796" w:rsidRDefault="00A87E64" w:rsidP="000306D2">
            <w:pPr>
              <w:pStyle w:val="ENoteTableText"/>
            </w:pPr>
            <w:r w:rsidRPr="003C6796">
              <w:t>am No 62, 2014</w:t>
            </w:r>
          </w:p>
        </w:tc>
      </w:tr>
      <w:tr w:rsidR="00A87E64" w:rsidRPr="003C6796" w:rsidTr="0081239D">
        <w:trPr>
          <w:cantSplit/>
        </w:trPr>
        <w:tc>
          <w:tcPr>
            <w:tcW w:w="2410" w:type="dxa"/>
            <w:shd w:val="clear" w:color="auto" w:fill="auto"/>
          </w:tcPr>
          <w:p w:rsidR="00A87E64" w:rsidRPr="003C6796" w:rsidRDefault="00A87E64" w:rsidP="00E012E2">
            <w:pPr>
              <w:pStyle w:val="ENoteTableText"/>
              <w:tabs>
                <w:tab w:val="left" w:leader="dot" w:pos="2268"/>
              </w:tabs>
            </w:pP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left" w:leader="dot" w:pos="2268"/>
              </w:tabs>
              <w:rPr>
                <w:kern w:val="28"/>
              </w:rPr>
            </w:pPr>
            <w:r w:rsidRPr="003C6796">
              <w:t>s 26</w:t>
            </w:r>
            <w:r>
              <w:t>4</w:t>
            </w:r>
            <w:r>
              <w:noBreakHyphen/>
              <w:t>5</w:t>
            </w:r>
            <w:r w:rsidRPr="003C6796">
              <w:tab/>
            </w:r>
          </w:p>
        </w:tc>
        <w:tc>
          <w:tcPr>
            <w:tcW w:w="4678" w:type="dxa"/>
            <w:shd w:val="clear" w:color="auto" w:fill="auto"/>
          </w:tcPr>
          <w:p w:rsidR="00A87E64"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left" w:leader="dot" w:pos="2268"/>
              </w:tabs>
              <w:rPr>
                <w:kern w:val="28"/>
              </w:rPr>
            </w:pPr>
            <w:r w:rsidRPr="003C6796">
              <w:t>s 26</w:t>
            </w:r>
            <w:r>
              <w:t>4</w:t>
            </w:r>
            <w:r>
              <w:noBreakHyphen/>
              <w:t>10</w:t>
            </w:r>
            <w:r w:rsidRPr="003C6796">
              <w:tab/>
            </w:r>
          </w:p>
        </w:tc>
        <w:tc>
          <w:tcPr>
            <w:tcW w:w="4678" w:type="dxa"/>
            <w:shd w:val="clear" w:color="auto" w:fill="auto"/>
          </w:tcPr>
          <w:p w:rsidR="00A87E64"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012E2">
            <w:pPr>
              <w:pStyle w:val="ENoteTableText"/>
              <w:tabs>
                <w:tab w:val="left" w:leader="dot" w:pos="2268"/>
              </w:tabs>
            </w:pPr>
            <w:r w:rsidRPr="003C6796">
              <w:lastRenderedPageBreak/>
              <w:t>s 264</w:t>
            </w:r>
            <w:r>
              <w:noBreakHyphen/>
            </w:r>
            <w:r w:rsidRPr="003C6796">
              <w:t>15</w:t>
            </w:r>
            <w:r w:rsidRPr="003C6796">
              <w:tab/>
            </w:r>
          </w:p>
        </w:tc>
        <w:tc>
          <w:tcPr>
            <w:tcW w:w="4678" w:type="dxa"/>
            <w:shd w:val="clear" w:color="auto" w:fill="auto"/>
          </w:tcPr>
          <w:p w:rsidR="00A87E64" w:rsidRPr="003C6796" w:rsidRDefault="00A87E64" w:rsidP="005D1EEA">
            <w:pPr>
              <w:pStyle w:val="ENoteTableText"/>
            </w:pPr>
            <w:r w:rsidRPr="003C6796">
              <w:t>am No 62, 2014</w:t>
            </w:r>
          </w:p>
        </w:tc>
      </w:tr>
      <w:tr w:rsidR="00A87E64" w:rsidRPr="003C6796" w:rsidTr="0081239D">
        <w:trPr>
          <w:cantSplit/>
        </w:trPr>
        <w:tc>
          <w:tcPr>
            <w:tcW w:w="2410" w:type="dxa"/>
            <w:shd w:val="clear" w:color="auto" w:fill="auto"/>
          </w:tcPr>
          <w:p w:rsidR="00A87E64" w:rsidRPr="003C6796" w:rsidRDefault="00A87E64" w:rsidP="00E012E2">
            <w:pPr>
              <w:pStyle w:val="ENoteTableText"/>
              <w:tabs>
                <w:tab w:val="left" w:leader="dot" w:pos="2268"/>
              </w:tabs>
            </w:pPr>
          </w:p>
        </w:tc>
        <w:tc>
          <w:tcPr>
            <w:tcW w:w="4678" w:type="dxa"/>
            <w:shd w:val="clear" w:color="auto" w:fill="auto"/>
          </w:tcPr>
          <w:p w:rsidR="00A87E64" w:rsidRPr="003C6796" w:rsidRDefault="00A87E64" w:rsidP="005D1EEA">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left" w:leader="dot" w:pos="2268"/>
              </w:tabs>
              <w:rPr>
                <w:kern w:val="28"/>
              </w:rPr>
            </w:pPr>
            <w:r w:rsidRPr="003C6796">
              <w:t>s 26</w:t>
            </w:r>
            <w:r>
              <w:t>4</w:t>
            </w:r>
            <w:r>
              <w:noBreakHyphen/>
            </w:r>
            <w:r w:rsidR="00EC1C32">
              <w:t>2</w:t>
            </w:r>
            <w:r>
              <w:t>0</w:t>
            </w:r>
            <w:r w:rsidRPr="003C6796">
              <w:tab/>
            </w:r>
          </w:p>
        </w:tc>
        <w:tc>
          <w:tcPr>
            <w:tcW w:w="4678" w:type="dxa"/>
            <w:shd w:val="clear" w:color="auto" w:fill="auto"/>
          </w:tcPr>
          <w:p w:rsidR="00A87E64" w:rsidRDefault="00A87E64" w:rsidP="005D1EEA">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left" w:leader="dot" w:pos="2268"/>
              </w:tabs>
              <w:rPr>
                <w:kern w:val="28"/>
              </w:rPr>
            </w:pPr>
            <w:r w:rsidRPr="003C6796">
              <w:t>s 26</w:t>
            </w:r>
            <w:r>
              <w:t>4</w:t>
            </w:r>
            <w:r>
              <w:noBreakHyphen/>
            </w:r>
            <w:r w:rsidR="00EC1C32">
              <w:t>25</w:t>
            </w:r>
            <w:r w:rsidRPr="003C6796">
              <w:tab/>
            </w:r>
          </w:p>
        </w:tc>
        <w:tc>
          <w:tcPr>
            <w:tcW w:w="4678" w:type="dxa"/>
            <w:shd w:val="clear" w:color="auto" w:fill="auto"/>
          </w:tcPr>
          <w:p w:rsidR="00A87E64" w:rsidRDefault="00A87E64" w:rsidP="005D1EEA">
            <w:pPr>
              <w:pStyle w:val="ENoteTableText"/>
            </w:pPr>
            <w:r>
              <w:t>rep No 87, 2015</w:t>
            </w:r>
          </w:p>
        </w:tc>
      </w:tr>
      <w:tr w:rsidR="00A87E64" w:rsidRPr="003C6796" w:rsidDel="00405EFE" w:rsidTr="0081239D">
        <w:trPr>
          <w:cantSplit/>
        </w:trPr>
        <w:tc>
          <w:tcPr>
            <w:tcW w:w="2410" w:type="dxa"/>
            <w:shd w:val="clear" w:color="auto" w:fill="auto"/>
          </w:tcPr>
          <w:p w:rsidR="00A87E64" w:rsidRPr="00EC1C32" w:rsidDel="00405EFE" w:rsidRDefault="00A87E64" w:rsidP="00EC1C32">
            <w:pPr>
              <w:pStyle w:val="ENoteTableText"/>
              <w:tabs>
                <w:tab w:val="left" w:leader="dot" w:pos="2268"/>
              </w:tabs>
            </w:pPr>
            <w:r w:rsidRPr="003C6796">
              <w:t>s 26</w:t>
            </w:r>
            <w:r>
              <w:t>7</w:t>
            </w:r>
            <w:r>
              <w:noBreakHyphen/>
              <w:t>1</w:t>
            </w:r>
            <w:r w:rsidRPr="003C6796">
              <w:tab/>
            </w:r>
          </w:p>
        </w:tc>
        <w:tc>
          <w:tcPr>
            <w:tcW w:w="4678" w:type="dxa"/>
            <w:shd w:val="clear" w:color="auto" w:fill="auto"/>
          </w:tcPr>
          <w:p w:rsidR="00A87E64" w:rsidRPr="003C6796" w:rsidDel="00405EFE" w:rsidRDefault="00A87E64" w:rsidP="000306D2">
            <w:pPr>
              <w:pStyle w:val="ENoteTableText"/>
            </w:pPr>
            <w:r>
              <w:t>rep No 87, 2015</w:t>
            </w:r>
          </w:p>
        </w:tc>
      </w:tr>
      <w:tr w:rsidR="00A87E64" w:rsidRPr="003C6796" w:rsidDel="00405EFE" w:rsidTr="0081239D">
        <w:trPr>
          <w:cantSplit/>
        </w:trPr>
        <w:tc>
          <w:tcPr>
            <w:tcW w:w="2410" w:type="dxa"/>
            <w:shd w:val="clear" w:color="auto" w:fill="auto"/>
          </w:tcPr>
          <w:p w:rsidR="00A87E64" w:rsidRPr="00EC1C32" w:rsidDel="00405EFE" w:rsidRDefault="00A87E64" w:rsidP="00EC1C32">
            <w:pPr>
              <w:pStyle w:val="ENoteTableText"/>
              <w:tabs>
                <w:tab w:val="left" w:leader="dot" w:pos="2268"/>
              </w:tabs>
            </w:pPr>
            <w:r w:rsidRPr="003C6796">
              <w:t>s 26</w:t>
            </w:r>
            <w:r>
              <w:t>7</w:t>
            </w:r>
            <w:r>
              <w:noBreakHyphen/>
              <w:t>5</w:t>
            </w:r>
            <w:r w:rsidRPr="003C6796">
              <w:tab/>
            </w:r>
          </w:p>
        </w:tc>
        <w:tc>
          <w:tcPr>
            <w:tcW w:w="4678" w:type="dxa"/>
            <w:shd w:val="clear" w:color="auto" w:fill="auto"/>
          </w:tcPr>
          <w:p w:rsidR="00A87E64" w:rsidRPr="003C6796" w:rsidDel="00405EFE" w:rsidRDefault="00A87E64" w:rsidP="000306D2">
            <w:pPr>
              <w:pStyle w:val="ENoteTableText"/>
            </w:pPr>
            <w:r>
              <w:t>rep No 87, 2015</w:t>
            </w:r>
          </w:p>
        </w:tc>
      </w:tr>
      <w:tr w:rsidR="00A87E64" w:rsidRPr="003C6796" w:rsidDel="00405EFE" w:rsidTr="0081239D">
        <w:trPr>
          <w:cantSplit/>
        </w:trPr>
        <w:tc>
          <w:tcPr>
            <w:tcW w:w="2410" w:type="dxa"/>
            <w:shd w:val="clear" w:color="auto" w:fill="auto"/>
          </w:tcPr>
          <w:p w:rsidR="00A87E64" w:rsidRPr="003C6796" w:rsidRDefault="00A87E64" w:rsidP="00EC1C32">
            <w:pPr>
              <w:pStyle w:val="ENoteTableText"/>
              <w:tabs>
                <w:tab w:val="left" w:leader="dot" w:pos="2268"/>
              </w:tabs>
              <w:rPr>
                <w:kern w:val="28"/>
              </w:rPr>
            </w:pPr>
            <w:r w:rsidRPr="003C6796">
              <w:t>s 26</w:t>
            </w:r>
            <w:r>
              <w:t>7</w:t>
            </w:r>
            <w:r>
              <w:noBreakHyphen/>
              <w:t>10</w:t>
            </w:r>
            <w:r w:rsidRPr="003C6796">
              <w:tab/>
            </w:r>
          </w:p>
        </w:tc>
        <w:tc>
          <w:tcPr>
            <w:tcW w:w="4678" w:type="dxa"/>
            <w:shd w:val="clear" w:color="auto" w:fill="auto"/>
          </w:tcPr>
          <w:p w:rsidR="00A87E64"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B1B26">
            <w:pPr>
              <w:pStyle w:val="ENoteTableText"/>
              <w:tabs>
                <w:tab w:val="center" w:leader="dot" w:pos="2268"/>
              </w:tabs>
            </w:pPr>
            <w:r w:rsidRPr="003C6796">
              <w:t>s 267</w:t>
            </w:r>
            <w:r>
              <w:noBreakHyphen/>
            </w:r>
            <w:r w:rsidRPr="003C6796">
              <w:t>15</w:t>
            </w:r>
            <w:r w:rsidRPr="003C6796">
              <w:tab/>
            </w:r>
          </w:p>
        </w:tc>
        <w:tc>
          <w:tcPr>
            <w:tcW w:w="4678" w:type="dxa"/>
            <w:shd w:val="clear" w:color="auto" w:fill="auto"/>
          </w:tcPr>
          <w:p w:rsidR="00A87E64" w:rsidRPr="003C6796" w:rsidRDefault="00A87E64" w:rsidP="00FB1B26">
            <w:pPr>
              <w:pStyle w:val="ENoteTableText"/>
              <w:tabs>
                <w:tab w:val="center" w:leader="dot" w:pos="2268"/>
              </w:tabs>
            </w:pPr>
            <w:r w:rsidRPr="003C6796">
              <w:t>am No 62, 2014</w:t>
            </w:r>
          </w:p>
        </w:tc>
      </w:tr>
      <w:tr w:rsidR="00A87E64" w:rsidRPr="003C6796" w:rsidTr="0081239D">
        <w:trPr>
          <w:cantSplit/>
        </w:trPr>
        <w:tc>
          <w:tcPr>
            <w:tcW w:w="2410" w:type="dxa"/>
            <w:shd w:val="clear" w:color="auto" w:fill="auto"/>
          </w:tcPr>
          <w:p w:rsidR="00A87E64" w:rsidRPr="003C6796" w:rsidRDefault="00A87E64" w:rsidP="00FB1B26">
            <w:pPr>
              <w:pStyle w:val="ENoteTableText"/>
              <w:tabs>
                <w:tab w:val="center" w:leader="dot" w:pos="2268"/>
              </w:tabs>
            </w:pPr>
          </w:p>
        </w:tc>
        <w:tc>
          <w:tcPr>
            <w:tcW w:w="4678" w:type="dxa"/>
            <w:shd w:val="clear" w:color="auto" w:fill="auto"/>
          </w:tcPr>
          <w:p w:rsidR="00A87E64" w:rsidRPr="003C6796" w:rsidRDefault="00A87E64" w:rsidP="00FB1B26">
            <w:pPr>
              <w:pStyle w:val="ENoteTableText"/>
              <w:tabs>
                <w:tab w:val="center" w:leader="dot" w:pos="2268"/>
              </w:tabs>
            </w:pPr>
            <w:r>
              <w:t>rep No 87, 2015</w:t>
            </w:r>
          </w:p>
        </w:tc>
      </w:tr>
      <w:tr w:rsidR="00A87E64" w:rsidRPr="003C6796" w:rsidTr="0081239D">
        <w:trPr>
          <w:cantSplit/>
        </w:trPr>
        <w:tc>
          <w:tcPr>
            <w:tcW w:w="2410" w:type="dxa"/>
            <w:shd w:val="clear" w:color="auto" w:fill="auto"/>
          </w:tcPr>
          <w:p w:rsidR="00A87E64" w:rsidRPr="003C6796" w:rsidRDefault="00A87E64" w:rsidP="00A41169">
            <w:pPr>
              <w:pStyle w:val="ENoteTableText"/>
              <w:tabs>
                <w:tab w:val="center" w:leader="dot" w:pos="2268"/>
              </w:tabs>
            </w:pPr>
            <w:r w:rsidRPr="003C6796">
              <w:t>s 267</w:t>
            </w:r>
            <w:r>
              <w:noBreakHyphen/>
            </w:r>
            <w:r w:rsidRPr="003C6796">
              <w:t>20</w:t>
            </w:r>
            <w:r w:rsidRPr="003C6796">
              <w:tab/>
            </w:r>
          </w:p>
        </w:tc>
        <w:tc>
          <w:tcPr>
            <w:tcW w:w="4678" w:type="dxa"/>
            <w:shd w:val="clear" w:color="auto" w:fill="auto"/>
          </w:tcPr>
          <w:p w:rsidR="00A87E64" w:rsidRPr="003C6796" w:rsidRDefault="00A87E64" w:rsidP="00A41169">
            <w:pPr>
              <w:pStyle w:val="ENoteTableText"/>
              <w:tabs>
                <w:tab w:val="center" w:leader="dot" w:pos="2268"/>
              </w:tabs>
              <w:rPr>
                <w:kern w:val="28"/>
              </w:rPr>
            </w:pPr>
            <w:r w:rsidRPr="003C6796">
              <w:t>rs No 62, 2014</w:t>
            </w:r>
          </w:p>
        </w:tc>
      </w:tr>
      <w:tr w:rsidR="00A87E64" w:rsidRPr="003C6796" w:rsidTr="0081239D">
        <w:trPr>
          <w:cantSplit/>
        </w:trPr>
        <w:tc>
          <w:tcPr>
            <w:tcW w:w="2410" w:type="dxa"/>
            <w:shd w:val="clear" w:color="auto" w:fill="auto"/>
          </w:tcPr>
          <w:p w:rsidR="00A87E64" w:rsidRPr="003C6796" w:rsidRDefault="00A87E64" w:rsidP="00A41169">
            <w:pPr>
              <w:pStyle w:val="ENoteTableText"/>
              <w:tabs>
                <w:tab w:val="center" w:leader="dot" w:pos="2268"/>
              </w:tabs>
            </w:pPr>
          </w:p>
        </w:tc>
        <w:tc>
          <w:tcPr>
            <w:tcW w:w="4678" w:type="dxa"/>
            <w:shd w:val="clear" w:color="auto" w:fill="auto"/>
          </w:tcPr>
          <w:p w:rsidR="00A87E64" w:rsidRPr="003C6796" w:rsidRDefault="00A87E64" w:rsidP="00A41169">
            <w:pPr>
              <w:pStyle w:val="ENoteTableText"/>
              <w:tabs>
                <w:tab w:val="center" w:leader="dot" w:pos="2268"/>
              </w:tabs>
            </w:pPr>
            <w:r>
              <w:t>rep No 87, 2015</w:t>
            </w:r>
          </w:p>
        </w:tc>
      </w:tr>
      <w:tr w:rsidR="00A87E64" w:rsidRPr="003C6796" w:rsidDel="00405EFE" w:rsidTr="0081239D">
        <w:trPr>
          <w:cantSplit/>
        </w:trPr>
        <w:tc>
          <w:tcPr>
            <w:tcW w:w="2410" w:type="dxa"/>
            <w:shd w:val="clear" w:color="auto" w:fill="auto"/>
          </w:tcPr>
          <w:p w:rsidR="00A87E64" w:rsidRPr="00EC1C32" w:rsidDel="00405EFE" w:rsidRDefault="00A87E64" w:rsidP="00EC1C32">
            <w:pPr>
              <w:pStyle w:val="ENoteTableText"/>
              <w:tabs>
                <w:tab w:val="center" w:leader="dot" w:pos="2268"/>
              </w:tabs>
            </w:pPr>
            <w:r w:rsidRPr="003C6796">
              <w:t>s 270</w:t>
            </w:r>
            <w:r>
              <w:noBreakHyphen/>
            </w:r>
            <w:r w:rsidRPr="003C6796">
              <w:t>1</w:t>
            </w:r>
            <w:r w:rsidRPr="003C6796">
              <w:tab/>
            </w:r>
          </w:p>
        </w:tc>
        <w:tc>
          <w:tcPr>
            <w:tcW w:w="4678" w:type="dxa"/>
            <w:shd w:val="clear" w:color="auto" w:fill="auto"/>
          </w:tcPr>
          <w:p w:rsidR="00A87E64" w:rsidRPr="003C6796" w:rsidDel="00405EFE" w:rsidRDefault="00A87E64" w:rsidP="000306D2">
            <w:pPr>
              <w:pStyle w:val="ENoteTableText"/>
            </w:pPr>
            <w:r>
              <w:t>rep No 87, 2015</w:t>
            </w:r>
          </w:p>
        </w:tc>
      </w:tr>
      <w:tr w:rsidR="00A87E64" w:rsidRPr="003C6796" w:rsidDel="00405EFE" w:rsidTr="0081239D">
        <w:trPr>
          <w:cantSplit/>
        </w:trPr>
        <w:tc>
          <w:tcPr>
            <w:tcW w:w="2410" w:type="dxa"/>
            <w:shd w:val="clear" w:color="auto" w:fill="auto"/>
          </w:tcPr>
          <w:p w:rsidR="00A87E64" w:rsidRPr="00EC1C32" w:rsidDel="00405EFE" w:rsidRDefault="00A87E64" w:rsidP="00EC1C32">
            <w:pPr>
              <w:pStyle w:val="ENoteTableText"/>
              <w:tabs>
                <w:tab w:val="center" w:leader="dot" w:pos="2268"/>
              </w:tabs>
            </w:pPr>
            <w:r w:rsidRPr="003C6796">
              <w:t>s 270</w:t>
            </w:r>
            <w:r>
              <w:noBreakHyphen/>
              <w:t>5</w:t>
            </w:r>
            <w:r w:rsidRPr="003C6796">
              <w:tab/>
            </w:r>
          </w:p>
        </w:tc>
        <w:tc>
          <w:tcPr>
            <w:tcW w:w="4678" w:type="dxa"/>
            <w:shd w:val="clear" w:color="auto" w:fill="auto"/>
          </w:tcPr>
          <w:p w:rsidR="00A87E64" w:rsidRPr="003C6796" w:rsidDel="00405EFE"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270</w:t>
            </w:r>
            <w:r>
              <w:noBreakHyphen/>
            </w:r>
            <w:r w:rsidRPr="003C6796">
              <w:t>10</w:t>
            </w:r>
            <w:r w:rsidRPr="003C6796">
              <w:tab/>
            </w:r>
          </w:p>
        </w:tc>
        <w:tc>
          <w:tcPr>
            <w:tcW w:w="4678" w:type="dxa"/>
            <w:shd w:val="clear" w:color="auto" w:fill="auto"/>
          </w:tcPr>
          <w:p w:rsidR="00A87E64" w:rsidRPr="003C6796" w:rsidRDefault="00A87E64" w:rsidP="000306D2">
            <w:pPr>
              <w:pStyle w:val="ENoteTableText"/>
            </w:pPr>
            <w:r w:rsidRPr="003C6796">
              <w:t>am No 46, 2011</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A4921">
            <w:pPr>
              <w:pStyle w:val="ENoteTableText"/>
              <w:tabs>
                <w:tab w:val="center" w:leader="dot" w:pos="2268"/>
              </w:tabs>
            </w:pPr>
            <w:r w:rsidRPr="003C6796">
              <w:t>s 270</w:t>
            </w:r>
            <w:r>
              <w:noBreakHyphen/>
            </w:r>
            <w:r w:rsidRPr="003C6796">
              <w:t>15</w:t>
            </w:r>
            <w:r w:rsidRPr="003C6796">
              <w:tab/>
            </w:r>
          </w:p>
        </w:tc>
        <w:tc>
          <w:tcPr>
            <w:tcW w:w="4678" w:type="dxa"/>
            <w:shd w:val="clear" w:color="auto" w:fill="auto"/>
          </w:tcPr>
          <w:p w:rsidR="00A87E64" w:rsidRPr="003C6796" w:rsidRDefault="00A87E64" w:rsidP="000306D2">
            <w:pPr>
              <w:pStyle w:val="ENoteTableText"/>
            </w:pPr>
            <w:r w:rsidRPr="003C6796">
              <w:t>am No 31, 2014</w:t>
            </w:r>
          </w:p>
        </w:tc>
      </w:tr>
      <w:tr w:rsidR="00A87E64" w:rsidRPr="003C6796" w:rsidTr="0081239D">
        <w:trPr>
          <w:cantSplit/>
        </w:trPr>
        <w:tc>
          <w:tcPr>
            <w:tcW w:w="2410" w:type="dxa"/>
            <w:shd w:val="clear" w:color="auto" w:fill="auto"/>
          </w:tcPr>
          <w:p w:rsidR="00A87E64" w:rsidRPr="003C6796" w:rsidRDefault="00A87E64" w:rsidP="00FA4921">
            <w:pPr>
              <w:pStyle w:val="ENoteTableText"/>
              <w:tabs>
                <w:tab w:val="center" w:leader="dot" w:pos="2268"/>
              </w:tabs>
            </w:pPr>
          </w:p>
        </w:tc>
        <w:tc>
          <w:tcPr>
            <w:tcW w:w="4678" w:type="dxa"/>
            <w:shd w:val="clear" w:color="auto" w:fill="auto"/>
          </w:tcPr>
          <w:p w:rsidR="00A87E64" w:rsidRPr="003C6796"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270</w:t>
            </w:r>
            <w:r>
              <w:noBreakHyphen/>
              <w:t>20</w:t>
            </w:r>
            <w:r w:rsidRPr="003C6796">
              <w:tab/>
            </w:r>
          </w:p>
        </w:tc>
        <w:tc>
          <w:tcPr>
            <w:tcW w:w="4678" w:type="dxa"/>
            <w:shd w:val="clear" w:color="auto" w:fill="auto"/>
          </w:tcPr>
          <w:p w:rsidR="00A87E64"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FA4921">
            <w:pPr>
              <w:pStyle w:val="ENoteTableText"/>
              <w:tabs>
                <w:tab w:val="center" w:leader="dot" w:pos="2268"/>
              </w:tabs>
            </w:pPr>
            <w:r w:rsidRPr="003C6796">
              <w:t>s 270</w:t>
            </w:r>
            <w:r>
              <w:noBreakHyphen/>
              <w:t>25</w:t>
            </w:r>
            <w:r w:rsidRPr="003C6796">
              <w:tab/>
            </w:r>
          </w:p>
        </w:tc>
        <w:tc>
          <w:tcPr>
            <w:tcW w:w="4678" w:type="dxa"/>
            <w:shd w:val="clear" w:color="auto" w:fill="auto"/>
          </w:tcPr>
          <w:p w:rsidR="00A87E64"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3C6796" w:rsidRDefault="00A87E64" w:rsidP="00EC1C32">
            <w:pPr>
              <w:pStyle w:val="ENoteTableText"/>
              <w:tabs>
                <w:tab w:val="center" w:leader="dot" w:pos="2268"/>
              </w:tabs>
              <w:rPr>
                <w:kern w:val="28"/>
              </w:rPr>
            </w:pPr>
            <w:r w:rsidRPr="003C6796">
              <w:t>s 270</w:t>
            </w:r>
            <w:r>
              <w:noBreakHyphen/>
              <w:t>30</w:t>
            </w:r>
            <w:r w:rsidRPr="003C6796">
              <w:tab/>
            </w:r>
          </w:p>
        </w:tc>
        <w:tc>
          <w:tcPr>
            <w:tcW w:w="4678" w:type="dxa"/>
            <w:shd w:val="clear" w:color="auto" w:fill="auto"/>
          </w:tcPr>
          <w:p w:rsidR="00A87E64" w:rsidRDefault="00A87E64" w:rsidP="000306D2">
            <w:pPr>
              <w:pStyle w:val="ENoteTableText"/>
            </w:pPr>
            <w:r>
              <w:t>rep No 87, 2015</w:t>
            </w:r>
          </w:p>
        </w:tc>
      </w:tr>
      <w:tr w:rsidR="00A87E64" w:rsidRPr="003C6796" w:rsidTr="0081239D">
        <w:trPr>
          <w:cantSplit/>
        </w:trPr>
        <w:tc>
          <w:tcPr>
            <w:tcW w:w="2410" w:type="dxa"/>
            <w:shd w:val="clear" w:color="auto" w:fill="auto"/>
          </w:tcPr>
          <w:p w:rsidR="00A87E64" w:rsidRPr="00EC1C32" w:rsidRDefault="00A87E64" w:rsidP="00B6181E">
            <w:pPr>
              <w:pStyle w:val="ENoteTableText"/>
              <w:tabs>
                <w:tab w:val="center" w:leader="dot" w:pos="2268"/>
              </w:tabs>
            </w:pPr>
            <w:r w:rsidRPr="003C6796">
              <w:t>s 270</w:t>
            </w:r>
            <w:r>
              <w:noBreakHyphen/>
              <w:t>35</w:t>
            </w:r>
            <w:r w:rsidRPr="003C6796">
              <w:tab/>
            </w:r>
          </w:p>
        </w:tc>
        <w:tc>
          <w:tcPr>
            <w:tcW w:w="4678" w:type="dxa"/>
            <w:shd w:val="clear" w:color="auto" w:fill="auto"/>
          </w:tcPr>
          <w:p w:rsidR="00A87E64" w:rsidRDefault="00A87E64" w:rsidP="00B6181E">
            <w:pPr>
              <w:pStyle w:val="ENoteTableText"/>
              <w:tabs>
                <w:tab w:val="center" w:leader="dot" w:pos="2268"/>
              </w:tabs>
            </w:pPr>
            <w:r>
              <w:t>rep No 87, 2015</w:t>
            </w:r>
          </w:p>
        </w:tc>
      </w:tr>
      <w:tr w:rsidR="00A87E64" w:rsidRPr="003C6796" w:rsidTr="0081239D">
        <w:trPr>
          <w:cantSplit/>
        </w:trPr>
        <w:tc>
          <w:tcPr>
            <w:tcW w:w="2410" w:type="dxa"/>
            <w:shd w:val="clear" w:color="auto" w:fill="auto"/>
          </w:tcPr>
          <w:p w:rsidR="00A87E64" w:rsidRPr="003C6796" w:rsidRDefault="00A87E64" w:rsidP="00F719AC">
            <w:pPr>
              <w:pStyle w:val="ENoteTableText"/>
              <w:tabs>
                <w:tab w:val="center" w:leader="dot" w:pos="2268"/>
              </w:tabs>
            </w:pPr>
            <w:r w:rsidRPr="003C6796">
              <w:t>s 270</w:t>
            </w:r>
            <w:r>
              <w:noBreakHyphen/>
            </w:r>
            <w:r w:rsidRPr="003C6796">
              <w:t>40</w:t>
            </w:r>
            <w:r w:rsidRPr="003C6796">
              <w:tab/>
            </w:r>
          </w:p>
        </w:tc>
        <w:tc>
          <w:tcPr>
            <w:tcW w:w="4678" w:type="dxa"/>
            <w:shd w:val="clear" w:color="auto" w:fill="auto"/>
          </w:tcPr>
          <w:p w:rsidR="00A87E64" w:rsidRPr="003C6796" w:rsidRDefault="00A87E64" w:rsidP="000306D2">
            <w:pPr>
              <w:pStyle w:val="ENoteTableText"/>
            </w:pPr>
            <w:r w:rsidRPr="003C6796">
              <w:t>am No 62, 2014</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p>
        </w:tc>
        <w:tc>
          <w:tcPr>
            <w:tcW w:w="4678" w:type="dxa"/>
            <w:shd w:val="clear" w:color="auto" w:fill="auto"/>
          </w:tcPr>
          <w:p w:rsidR="001C062C" w:rsidRPr="003C6796" w:rsidRDefault="001C062C" w:rsidP="001C062C">
            <w:pPr>
              <w:pStyle w:val="ENoteTableText"/>
              <w:rPr>
                <w:kern w:val="28"/>
              </w:rPr>
            </w:pPr>
            <w:r w:rsidRPr="003C6796">
              <w:t xml:space="preserve">rep No </w:t>
            </w:r>
            <w:r>
              <w:t>87</w:t>
            </w:r>
            <w:r w:rsidRPr="003C6796">
              <w:t>, 20</w:t>
            </w:r>
            <w:r>
              <w:t>15</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270</w:t>
            </w:r>
            <w:r>
              <w:noBreakHyphen/>
            </w:r>
            <w:r w:rsidRPr="003C6796">
              <w:t>45</w:t>
            </w:r>
            <w:r w:rsidRPr="003C6796">
              <w:tab/>
            </w:r>
          </w:p>
        </w:tc>
        <w:tc>
          <w:tcPr>
            <w:tcW w:w="4678" w:type="dxa"/>
            <w:shd w:val="clear" w:color="auto" w:fill="auto"/>
          </w:tcPr>
          <w:p w:rsidR="001C062C" w:rsidRPr="003C6796" w:rsidRDefault="001C062C" w:rsidP="000306D2">
            <w:pPr>
              <w:pStyle w:val="ENoteTableText"/>
            </w:pPr>
            <w:r w:rsidRPr="003C6796">
              <w:t>am No 180, 2007</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p>
        </w:tc>
        <w:tc>
          <w:tcPr>
            <w:tcW w:w="4678" w:type="dxa"/>
            <w:shd w:val="clear" w:color="auto" w:fill="auto"/>
          </w:tcPr>
          <w:p w:rsidR="001C062C" w:rsidRPr="003C6796" w:rsidRDefault="001C062C" w:rsidP="00A41169">
            <w:pPr>
              <w:pStyle w:val="ENoteTableText"/>
              <w:rPr>
                <w:kern w:val="28"/>
              </w:rPr>
            </w:pPr>
            <w:r w:rsidRPr="003C6796">
              <w:t>rep No 62, 2014</w:t>
            </w:r>
          </w:p>
        </w:tc>
      </w:tr>
      <w:tr w:rsidR="001C062C" w:rsidRPr="003C6796" w:rsidDel="00405EFE" w:rsidTr="0081239D">
        <w:trPr>
          <w:cantSplit/>
        </w:trPr>
        <w:tc>
          <w:tcPr>
            <w:tcW w:w="2410" w:type="dxa"/>
            <w:shd w:val="clear" w:color="auto" w:fill="auto"/>
          </w:tcPr>
          <w:p w:rsidR="001C062C" w:rsidRPr="001C062C" w:rsidDel="00405EFE" w:rsidRDefault="001C062C" w:rsidP="001C062C">
            <w:pPr>
              <w:pStyle w:val="ENoteTableText"/>
              <w:tabs>
                <w:tab w:val="center" w:leader="dot" w:pos="2268"/>
              </w:tabs>
            </w:pPr>
            <w:r w:rsidRPr="003C6796">
              <w:t>s 27</w:t>
            </w:r>
            <w:r>
              <w:t>3</w:t>
            </w:r>
            <w:r>
              <w:noBreakHyphen/>
              <w:t>1</w:t>
            </w:r>
            <w:r w:rsidRPr="003C6796">
              <w:tab/>
            </w:r>
          </w:p>
        </w:tc>
        <w:tc>
          <w:tcPr>
            <w:tcW w:w="4678" w:type="dxa"/>
            <w:shd w:val="clear" w:color="auto" w:fill="auto"/>
          </w:tcPr>
          <w:p w:rsidR="001C062C" w:rsidRPr="003C6796" w:rsidDel="00405EFE" w:rsidRDefault="001C062C" w:rsidP="00FE0EB1">
            <w:pPr>
              <w:pStyle w:val="ENoteTableText"/>
              <w:rPr>
                <w:b/>
              </w:rPr>
            </w:pPr>
            <w:r>
              <w:t>rep No 87, 2015</w:t>
            </w:r>
          </w:p>
        </w:tc>
      </w:tr>
      <w:tr w:rsidR="001C062C" w:rsidRPr="003C6796" w:rsidDel="00405EFE" w:rsidTr="0081239D">
        <w:trPr>
          <w:cantSplit/>
        </w:trPr>
        <w:tc>
          <w:tcPr>
            <w:tcW w:w="2410" w:type="dxa"/>
            <w:shd w:val="clear" w:color="auto" w:fill="auto"/>
          </w:tcPr>
          <w:p w:rsidR="001C062C" w:rsidRPr="001C062C" w:rsidDel="00405EFE" w:rsidRDefault="001C062C" w:rsidP="001C062C">
            <w:pPr>
              <w:pStyle w:val="ENoteTableText"/>
              <w:tabs>
                <w:tab w:val="center" w:leader="dot" w:pos="2268"/>
              </w:tabs>
            </w:pPr>
            <w:r w:rsidRPr="003C6796">
              <w:t>s 27</w:t>
            </w:r>
            <w:r>
              <w:t>3</w:t>
            </w:r>
            <w:r>
              <w:noBreakHyphen/>
              <w:t>5</w:t>
            </w:r>
            <w:r w:rsidRPr="003C6796">
              <w:tab/>
            </w:r>
          </w:p>
        </w:tc>
        <w:tc>
          <w:tcPr>
            <w:tcW w:w="4678" w:type="dxa"/>
            <w:shd w:val="clear" w:color="auto" w:fill="auto"/>
          </w:tcPr>
          <w:p w:rsidR="001C062C" w:rsidRPr="003C6796" w:rsidDel="00405EFE" w:rsidRDefault="001C062C" w:rsidP="00FE0EB1">
            <w:pPr>
              <w:pStyle w:val="ENoteTableText"/>
              <w:rPr>
                <w:b/>
              </w:rPr>
            </w:pPr>
            <w:r>
              <w:t>rep No 87, 2015</w:t>
            </w:r>
          </w:p>
        </w:tc>
      </w:tr>
      <w:tr w:rsidR="001C062C" w:rsidRPr="003C6796" w:rsidTr="0081239D">
        <w:trPr>
          <w:cantSplit/>
        </w:trPr>
        <w:tc>
          <w:tcPr>
            <w:tcW w:w="2410" w:type="dxa"/>
            <w:shd w:val="clear" w:color="auto" w:fill="auto"/>
          </w:tcPr>
          <w:p w:rsidR="001C062C" w:rsidRPr="003C6796" w:rsidRDefault="001C062C" w:rsidP="00491F77">
            <w:pPr>
              <w:pStyle w:val="ENoteTableText"/>
              <w:tabs>
                <w:tab w:val="center" w:leader="dot" w:pos="2268"/>
              </w:tabs>
            </w:pPr>
            <w:r w:rsidRPr="003C6796">
              <w:t>s 273</w:t>
            </w:r>
            <w:r>
              <w:noBreakHyphen/>
            </w:r>
            <w:r w:rsidRPr="003C6796">
              <w:t>10</w:t>
            </w:r>
            <w:r w:rsidRPr="003C6796">
              <w:tab/>
            </w:r>
          </w:p>
        </w:tc>
        <w:tc>
          <w:tcPr>
            <w:tcW w:w="4678" w:type="dxa"/>
            <w:shd w:val="clear" w:color="auto" w:fill="auto"/>
          </w:tcPr>
          <w:p w:rsidR="001C062C" w:rsidRPr="003C6796" w:rsidRDefault="001C062C" w:rsidP="00FE0EB1">
            <w:pPr>
              <w:pStyle w:val="ENoteTableText"/>
            </w:pPr>
            <w:r w:rsidRPr="003C6796">
              <w:t>am No 62, 2014</w:t>
            </w:r>
          </w:p>
        </w:tc>
      </w:tr>
      <w:tr w:rsidR="001C062C" w:rsidRPr="003C6796" w:rsidTr="0081239D">
        <w:trPr>
          <w:cantSplit/>
        </w:trPr>
        <w:tc>
          <w:tcPr>
            <w:tcW w:w="2410" w:type="dxa"/>
            <w:shd w:val="clear" w:color="auto" w:fill="auto"/>
          </w:tcPr>
          <w:p w:rsidR="001C062C" w:rsidRPr="003C6796" w:rsidRDefault="001C062C" w:rsidP="00491F77">
            <w:pPr>
              <w:pStyle w:val="ENoteTableText"/>
              <w:tabs>
                <w:tab w:val="center" w:leader="dot" w:pos="2268"/>
              </w:tabs>
            </w:pPr>
          </w:p>
        </w:tc>
        <w:tc>
          <w:tcPr>
            <w:tcW w:w="4678" w:type="dxa"/>
            <w:shd w:val="clear" w:color="auto" w:fill="auto"/>
          </w:tcPr>
          <w:p w:rsidR="001C062C" w:rsidRPr="003C6796" w:rsidRDefault="001C062C" w:rsidP="00FE0EB1">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491F77">
            <w:pPr>
              <w:pStyle w:val="ENoteTableText"/>
              <w:tabs>
                <w:tab w:val="center" w:leader="dot" w:pos="2268"/>
              </w:tabs>
            </w:pPr>
            <w:r w:rsidRPr="003C6796">
              <w:t>s 27</w:t>
            </w:r>
            <w:r>
              <w:t>3</w:t>
            </w:r>
            <w:r>
              <w:noBreakHyphen/>
              <w:t>15</w:t>
            </w:r>
            <w:r w:rsidRPr="003C6796">
              <w:tab/>
            </w:r>
          </w:p>
        </w:tc>
        <w:tc>
          <w:tcPr>
            <w:tcW w:w="4678" w:type="dxa"/>
            <w:shd w:val="clear" w:color="auto" w:fill="auto"/>
          </w:tcPr>
          <w:p w:rsidR="001C062C" w:rsidRPr="003C6796" w:rsidRDefault="001C062C" w:rsidP="00FE0EB1">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1C062C">
            <w:pPr>
              <w:pStyle w:val="ENoteTableText"/>
              <w:tabs>
                <w:tab w:val="center" w:leader="dot" w:pos="2268"/>
              </w:tabs>
              <w:rPr>
                <w:kern w:val="28"/>
              </w:rPr>
            </w:pPr>
            <w:r w:rsidRPr="003C6796">
              <w:t>s 27</w:t>
            </w:r>
            <w:r>
              <w:t>3</w:t>
            </w:r>
            <w:r>
              <w:noBreakHyphen/>
              <w:t>20</w:t>
            </w:r>
            <w:r w:rsidRPr="003C6796">
              <w:tab/>
            </w:r>
          </w:p>
        </w:tc>
        <w:tc>
          <w:tcPr>
            <w:tcW w:w="4678" w:type="dxa"/>
            <w:shd w:val="clear" w:color="auto" w:fill="auto"/>
          </w:tcPr>
          <w:p w:rsidR="001C062C" w:rsidRPr="003C6796" w:rsidRDefault="001C062C" w:rsidP="00FE0EB1">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491F77">
            <w:pPr>
              <w:pStyle w:val="ENoteTableText"/>
              <w:tabs>
                <w:tab w:val="center" w:leader="dot" w:pos="2268"/>
              </w:tabs>
            </w:pPr>
            <w:r w:rsidRPr="003C6796">
              <w:lastRenderedPageBreak/>
              <w:t>s 27</w:t>
            </w:r>
            <w:r>
              <w:t>3</w:t>
            </w:r>
            <w:r>
              <w:noBreakHyphen/>
              <w:t>25</w:t>
            </w:r>
            <w:r w:rsidRPr="003C6796">
              <w:tab/>
            </w:r>
          </w:p>
        </w:tc>
        <w:tc>
          <w:tcPr>
            <w:tcW w:w="4678" w:type="dxa"/>
            <w:shd w:val="clear" w:color="auto" w:fill="auto"/>
          </w:tcPr>
          <w:p w:rsidR="001C062C" w:rsidRPr="003C6796" w:rsidRDefault="001C062C" w:rsidP="00FE0EB1">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1C062C">
            <w:pPr>
              <w:pStyle w:val="ENoteTableText"/>
              <w:tabs>
                <w:tab w:val="center" w:leader="dot" w:pos="2268"/>
              </w:tabs>
              <w:rPr>
                <w:b/>
              </w:rPr>
            </w:pPr>
            <w:r w:rsidRPr="003C6796">
              <w:rPr>
                <w:b/>
              </w:rPr>
              <w:t>Part</w:t>
            </w:r>
            <w:r>
              <w:rPr>
                <w:b/>
              </w:rPr>
              <w:t> </w:t>
            </w:r>
            <w:r w:rsidRPr="003C6796">
              <w:rPr>
                <w:b/>
              </w:rPr>
              <w:t>6</w:t>
            </w:r>
            <w:r>
              <w:rPr>
                <w:b/>
              </w:rPr>
              <w:noBreakHyphen/>
            </w:r>
            <w:r w:rsidRPr="003C6796">
              <w:rPr>
                <w:b/>
              </w:rPr>
              <w:t>4</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1C062C" w:rsidRDefault="001C062C" w:rsidP="001C062C">
            <w:pPr>
              <w:pStyle w:val="ENoteTableText"/>
              <w:tabs>
                <w:tab w:val="center" w:leader="dot" w:pos="2268"/>
              </w:tabs>
            </w:pPr>
            <w:r w:rsidRPr="001C062C">
              <w:t>Part 6</w:t>
            </w:r>
            <w:r w:rsidRPr="001C062C">
              <w:noBreakHyphen/>
              <w:t>4</w:t>
            </w:r>
            <w:r w:rsidRPr="001C062C">
              <w:tab/>
            </w:r>
          </w:p>
        </w:tc>
        <w:tc>
          <w:tcPr>
            <w:tcW w:w="4678" w:type="dxa"/>
            <w:shd w:val="clear" w:color="auto" w:fill="auto"/>
          </w:tcPr>
          <w:p w:rsidR="001C062C" w:rsidRPr="003C6796" w:rsidRDefault="001C062C" w:rsidP="000306D2">
            <w:pPr>
              <w:pStyle w:val="ENoteTableText"/>
            </w:pPr>
            <w:r w:rsidRPr="003C6796">
              <w:t>rs No 105, 2013</w:t>
            </w:r>
          </w:p>
        </w:tc>
      </w:tr>
      <w:tr w:rsidR="001C062C" w:rsidRPr="003C6796" w:rsidTr="0081239D">
        <w:trPr>
          <w:cantSplit/>
        </w:trPr>
        <w:tc>
          <w:tcPr>
            <w:tcW w:w="2410" w:type="dxa"/>
            <w:shd w:val="clear" w:color="auto" w:fill="auto"/>
          </w:tcPr>
          <w:p w:rsidR="001C062C" w:rsidRPr="003C6796" w:rsidRDefault="001C062C" w:rsidP="001C062C">
            <w:pPr>
              <w:pStyle w:val="ENoteTableText"/>
            </w:pPr>
            <w:r w:rsidRPr="003C6796">
              <w:rPr>
                <w:b/>
              </w:rPr>
              <w:t>Division</w:t>
            </w:r>
            <w:r>
              <w:rPr>
                <w:b/>
              </w:rPr>
              <w:t> </w:t>
            </w:r>
            <w:r w:rsidRPr="003C6796">
              <w:rPr>
                <w:b/>
              </w:rPr>
              <w:t>276</w:t>
            </w:r>
          </w:p>
        </w:tc>
        <w:tc>
          <w:tcPr>
            <w:tcW w:w="4678" w:type="dxa"/>
            <w:shd w:val="clear" w:color="auto" w:fill="auto"/>
          </w:tcPr>
          <w:p w:rsidR="001C062C" w:rsidRPr="003C6796" w:rsidRDefault="001C062C" w:rsidP="00F00F55">
            <w:pPr>
              <w:pStyle w:val="ENoteTableText"/>
              <w:keepNext/>
              <w:keepLines/>
            </w:pP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276</w:t>
            </w:r>
            <w:r>
              <w:noBreakHyphen/>
            </w:r>
            <w:r w:rsidRPr="003C6796">
              <w:t>1</w:t>
            </w:r>
            <w:r w:rsidRPr="003C6796">
              <w:tab/>
            </w:r>
          </w:p>
        </w:tc>
        <w:tc>
          <w:tcPr>
            <w:tcW w:w="4678" w:type="dxa"/>
            <w:shd w:val="clear" w:color="auto" w:fill="auto"/>
          </w:tcPr>
          <w:p w:rsidR="001C062C" w:rsidRPr="003C6796" w:rsidRDefault="001C062C" w:rsidP="000306D2">
            <w:pPr>
              <w:pStyle w:val="ENoteTableText"/>
            </w:pPr>
            <w:r w:rsidRPr="003C6796">
              <w:t>am No 32, 2011; No 105, 2013</w:t>
            </w:r>
          </w:p>
        </w:tc>
      </w:tr>
      <w:tr w:rsidR="001C062C" w:rsidRPr="003C6796" w:rsidTr="0081239D">
        <w:trPr>
          <w:cantSplit/>
        </w:trPr>
        <w:tc>
          <w:tcPr>
            <w:tcW w:w="2410" w:type="dxa"/>
            <w:shd w:val="clear" w:color="auto" w:fill="auto"/>
          </w:tcPr>
          <w:p w:rsidR="001C062C" w:rsidRPr="003C6796" w:rsidRDefault="001C062C" w:rsidP="00E012E2">
            <w:pPr>
              <w:pStyle w:val="ENoteTableText"/>
              <w:tabs>
                <w:tab w:val="center" w:leader="dot" w:pos="2268"/>
              </w:tabs>
              <w:rPr>
                <w:b/>
              </w:rPr>
            </w:pPr>
            <w:r w:rsidRPr="003C6796">
              <w:rPr>
                <w:b/>
              </w:rPr>
              <w:t>Division</w:t>
            </w:r>
            <w:r>
              <w:rPr>
                <w:b/>
              </w:rPr>
              <w:t> </w:t>
            </w:r>
            <w:r w:rsidRPr="003C6796">
              <w:rPr>
                <w:b/>
              </w:rPr>
              <w:t>279</w:t>
            </w:r>
          </w:p>
        </w:tc>
        <w:tc>
          <w:tcPr>
            <w:tcW w:w="4678" w:type="dxa"/>
            <w:shd w:val="clear" w:color="auto" w:fill="auto"/>
          </w:tcPr>
          <w:p w:rsidR="001C062C" w:rsidRPr="003C6796" w:rsidRDefault="001C062C" w:rsidP="00FE283A">
            <w:pPr>
              <w:pStyle w:val="ENoteTableText"/>
              <w:keepNext/>
            </w:pPr>
          </w:p>
        </w:tc>
      </w:tr>
      <w:tr w:rsidR="001C062C" w:rsidRPr="003C6796" w:rsidTr="0081239D">
        <w:trPr>
          <w:cantSplit/>
        </w:trPr>
        <w:tc>
          <w:tcPr>
            <w:tcW w:w="2410" w:type="dxa"/>
            <w:shd w:val="clear" w:color="auto" w:fill="auto"/>
          </w:tcPr>
          <w:p w:rsidR="001C062C" w:rsidRPr="001C062C" w:rsidRDefault="001C062C" w:rsidP="00E012E2">
            <w:pPr>
              <w:pStyle w:val="ENoteTableText"/>
              <w:tabs>
                <w:tab w:val="center" w:leader="dot" w:pos="2268"/>
              </w:tabs>
            </w:pPr>
            <w:r w:rsidRPr="001C062C">
              <w:t>Division 279 heading</w:t>
            </w:r>
            <w:r w:rsidRPr="001C062C">
              <w:tab/>
            </w:r>
          </w:p>
        </w:tc>
        <w:tc>
          <w:tcPr>
            <w:tcW w:w="4678" w:type="dxa"/>
            <w:shd w:val="clear" w:color="auto" w:fill="auto"/>
          </w:tcPr>
          <w:p w:rsidR="001C062C" w:rsidRPr="003C6796" w:rsidRDefault="001C062C" w:rsidP="00FE283A">
            <w:pPr>
              <w:pStyle w:val="ENoteTableText"/>
              <w:keepNext/>
            </w:pPr>
            <w:r w:rsidRPr="003C6796">
              <w:t>rs No 105, 2013</w:t>
            </w:r>
          </w:p>
        </w:tc>
      </w:tr>
      <w:tr w:rsidR="001C062C" w:rsidRPr="003C6796" w:rsidTr="0081239D">
        <w:trPr>
          <w:cantSplit/>
        </w:trPr>
        <w:tc>
          <w:tcPr>
            <w:tcW w:w="2410" w:type="dxa"/>
            <w:shd w:val="clear" w:color="auto" w:fill="auto"/>
          </w:tcPr>
          <w:p w:rsidR="001C062C" w:rsidRPr="003C6796" w:rsidRDefault="001C062C" w:rsidP="001C062C">
            <w:pPr>
              <w:pStyle w:val="ENoteTableText"/>
            </w:pPr>
            <w:r w:rsidRPr="003C6796">
              <w:rPr>
                <w:b/>
              </w:rPr>
              <w:t>Subdivision</w:t>
            </w:r>
            <w:r>
              <w:rPr>
                <w:b/>
              </w:rPr>
              <w:t> </w:t>
            </w:r>
            <w:r w:rsidRPr="003C6796">
              <w:rPr>
                <w:b/>
              </w:rPr>
              <w:t>279</w:t>
            </w:r>
            <w:r>
              <w:rPr>
                <w:b/>
              </w:rPr>
              <w:noBreakHyphen/>
            </w:r>
            <w:r w:rsidRPr="003C6796">
              <w:rPr>
                <w:b/>
              </w:rPr>
              <w:t>A</w:t>
            </w:r>
          </w:p>
        </w:tc>
        <w:tc>
          <w:tcPr>
            <w:tcW w:w="4678" w:type="dxa"/>
            <w:shd w:val="clear" w:color="auto" w:fill="auto"/>
          </w:tcPr>
          <w:p w:rsidR="001C062C" w:rsidRPr="003C6796" w:rsidRDefault="001C062C" w:rsidP="00FE283A">
            <w:pPr>
              <w:pStyle w:val="ENoteTableText"/>
              <w:keepNext/>
            </w:pP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1</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10</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15</w:t>
            </w:r>
            <w:r w:rsidRPr="003C6796">
              <w:tab/>
            </w:r>
          </w:p>
        </w:tc>
        <w:tc>
          <w:tcPr>
            <w:tcW w:w="4678" w:type="dxa"/>
            <w:shd w:val="clear" w:color="auto" w:fill="auto"/>
          </w:tcPr>
          <w:p w:rsidR="001C062C" w:rsidRPr="003C6796" w:rsidRDefault="001C062C" w:rsidP="000306D2">
            <w:pPr>
              <w:pStyle w:val="ENoteTableText"/>
            </w:pPr>
            <w:r w:rsidRPr="003C6796">
              <w:t>am No 32, 2011; No 136, 2012</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20</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25</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30</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40</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45</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E012E2">
            <w:pPr>
              <w:pStyle w:val="ENoteTableText"/>
              <w:tabs>
                <w:tab w:val="center" w:leader="dot" w:pos="2268"/>
              </w:tabs>
              <w:rPr>
                <w:b/>
              </w:rPr>
            </w:pPr>
            <w:r w:rsidRPr="003C6796">
              <w:rPr>
                <w:b/>
              </w:rPr>
              <w:t>Subdivision</w:t>
            </w:r>
            <w:r>
              <w:rPr>
                <w:b/>
              </w:rPr>
              <w:t> </w:t>
            </w:r>
            <w:r w:rsidRPr="003C6796">
              <w:rPr>
                <w:b/>
              </w:rPr>
              <w:t>279</w:t>
            </w:r>
            <w:r>
              <w:rPr>
                <w:b/>
              </w:rPr>
              <w:noBreakHyphen/>
            </w:r>
            <w:r w:rsidRPr="003C6796">
              <w:rPr>
                <w:b/>
              </w:rPr>
              <w:t xml:space="preserve">B </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1C062C" w:rsidRDefault="001C062C" w:rsidP="00E012E2">
            <w:pPr>
              <w:pStyle w:val="ENoteTableText"/>
              <w:tabs>
                <w:tab w:val="center" w:leader="dot" w:pos="2268"/>
              </w:tabs>
            </w:pPr>
            <w:r w:rsidRPr="001C062C">
              <w:t>Subdivision 279</w:t>
            </w:r>
            <w:r w:rsidRPr="001C062C">
              <w:noBreakHyphen/>
              <w:t>B heading</w:t>
            </w:r>
            <w:r w:rsidRPr="001C062C">
              <w:tab/>
            </w:r>
          </w:p>
        </w:tc>
        <w:tc>
          <w:tcPr>
            <w:tcW w:w="4678" w:type="dxa"/>
            <w:shd w:val="clear" w:color="auto" w:fill="auto"/>
          </w:tcPr>
          <w:p w:rsidR="001C062C" w:rsidRPr="003C6796" w:rsidRDefault="001C062C" w:rsidP="000306D2">
            <w:pPr>
              <w:pStyle w:val="ENoteTableText"/>
            </w:pPr>
            <w:r w:rsidRPr="003C6796">
              <w:t>rs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50</w:t>
            </w:r>
            <w:r w:rsidRPr="003C6796">
              <w:tab/>
            </w:r>
          </w:p>
        </w:tc>
        <w:tc>
          <w:tcPr>
            <w:tcW w:w="4678" w:type="dxa"/>
            <w:shd w:val="clear" w:color="auto" w:fill="auto"/>
          </w:tcPr>
          <w:p w:rsidR="001C062C" w:rsidRPr="003C6796" w:rsidRDefault="001C062C" w:rsidP="000306D2">
            <w:pPr>
              <w:pStyle w:val="ENoteTableText"/>
            </w:pPr>
            <w:r w:rsidRPr="003C6796">
              <w:t>am No 32, 2011; No 136, 2012</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279</w:t>
            </w:r>
            <w:r>
              <w:noBreakHyphen/>
            </w:r>
            <w:r w:rsidRPr="003C6796">
              <w:t>55</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E012E2">
            <w:pPr>
              <w:pStyle w:val="ENoteTableText"/>
              <w:tabs>
                <w:tab w:val="center" w:leader="dot" w:pos="2268"/>
              </w:tabs>
              <w:rPr>
                <w:b/>
              </w:rPr>
            </w:pPr>
            <w:r w:rsidRPr="003C6796">
              <w:rPr>
                <w:b/>
              </w:rPr>
              <w:t>Division</w:t>
            </w:r>
            <w:r>
              <w:rPr>
                <w:b/>
              </w:rPr>
              <w:t> </w:t>
            </w:r>
            <w:r w:rsidRPr="003C6796">
              <w:rPr>
                <w:b/>
              </w:rPr>
              <w:t>282</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1C062C" w:rsidRDefault="001C062C" w:rsidP="00E012E2">
            <w:pPr>
              <w:pStyle w:val="ENoteTableText"/>
              <w:tabs>
                <w:tab w:val="center" w:leader="dot" w:pos="2268"/>
              </w:tabs>
            </w:pPr>
            <w:r w:rsidRPr="001C062C">
              <w:t>Division 282 heading</w:t>
            </w:r>
            <w:r w:rsidRPr="001C062C">
              <w:tab/>
            </w:r>
          </w:p>
        </w:tc>
        <w:tc>
          <w:tcPr>
            <w:tcW w:w="4678" w:type="dxa"/>
            <w:shd w:val="clear" w:color="auto" w:fill="auto"/>
          </w:tcPr>
          <w:p w:rsidR="001C062C" w:rsidRPr="003C6796" w:rsidRDefault="001C062C" w:rsidP="000306D2">
            <w:pPr>
              <w:pStyle w:val="ENoteTableText"/>
            </w:pPr>
            <w:r w:rsidRPr="003C6796">
              <w:t>rs No 105, 2013</w:t>
            </w:r>
          </w:p>
        </w:tc>
      </w:tr>
      <w:tr w:rsidR="001C062C" w:rsidRPr="003C6796" w:rsidTr="0081239D">
        <w:trPr>
          <w:cantSplit/>
        </w:trPr>
        <w:tc>
          <w:tcPr>
            <w:tcW w:w="2410" w:type="dxa"/>
            <w:shd w:val="clear" w:color="auto" w:fill="auto"/>
          </w:tcPr>
          <w:p w:rsidR="001C062C" w:rsidRPr="003C6796" w:rsidRDefault="001C062C" w:rsidP="001C062C">
            <w:pPr>
              <w:pStyle w:val="ENoteTableText"/>
            </w:pPr>
            <w:r w:rsidRPr="003C6796">
              <w:rPr>
                <w:b/>
              </w:rPr>
              <w:t>Subdivision</w:t>
            </w:r>
            <w:r>
              <w:rPr>
                <w:b/>
              </w:rPr>
              <w:t> </w:t>
            </w:r>
            <w:r w:rsidRPr="003C6796">
              <w:rPr>
                <w:b/>
              </w:rPr>
              <w:t>282</w:t>
            </w:r>
            <w:r>
              <w:rPr>
                <w:b/>
              </w:rPr>
              <w:noBreakHyphen/>
            </w:r>
            <w:r w:rsidRPr="003C6796">
              <w:rPr>
                <w:b/>
              </w:rPr>
              <w:t>A</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1</w:t>
            </w:r>
            <w:r w:rsidRPr="003C6796">
              <w:tab/>
            </w:r>
          </w:p>
        </w:tc>
        <w:tc>
          <w:tcPr>
            <w:tcW w:w="4678" w:type="dxa"/>
            <w:shd w:val="clear" w:color="auto" w:fill="auto"/>
          </w:tcPr>
          <w:p w:rsidR="001C062C" w:rsidRPr="003C6796" w:rsidRDefault="001C062C" w:rsidP="000306D2">
            <w:pPr>
              <w:pStyle w:val="ENoteTableText"/>
            </w:pPr>
            <w:r w:rsidRPr="003C6796">
              <w:t>am No 32, 2011; No 26 and 136, 2012; No 105, 2013</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5</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10</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15</w:t>
            </w:r>
            <w:r w:rsidRPr="003C6796">
              <w:tab/>
            </w:r>
          </w:p>
        </w:tc>
        <w:tc>
          <w:tcPr>
            <w:tcW w:w="4678" w:type="dxa"/>
            <w:shd w:val="clear" w:color="auto" w:fill="auto"/>
          </w:tcPr>
          <w:p w:rsidR="001C062C" w:rsidRPr="003C6796" w:rsidRDefault="001C062C" w:rsidP="000306D2">
            <w:pPr>
              <w:pStyle w:val="ENoteTableText"/>
            </w:pPr>
            <w:r w:rsidRPr="003C6796">
              <w:t>am No 32, 2011; No 105, 2013</w:t>
            </w:r>
          </w:p>
        </w:tc>
      </w:tr>
      <w:tr w:rsidR="001C062C" w:rsidRPr="003C6796" w:rsidTr="0081239D">
        <w:trPr>
          <w:cantSplit/>
        </w:trPr>
        <w:tc>
          <w:tcPr>
            <w:tcW w:w="2410" w:type="dxa"/>
            <w:shd w:val="clear" w:color="auto" w:fill="auto"/>
          </w:tcPr>
          <w:p w:rsidR="001C062C" w:rsidRPr="003C6796" w:rsidRDefault="001C062C" w:rsidP="00301698">
            <w:pPr>
              <w:pStyle w:val="ENoteTableText"/>
              <w:tabs>
                <w:tab w:val="center" w:leader="dot" w:pos="2268"/>
              </w:tabs>
              <w:rPr>
                <w:b/>
              </w:rPr>
            </w:pPr>
            <w:r w:rsidRPr="003C6796">
              <w:rPr>
                <w:b/>
              </w:rPr>
              <w:t>Subdivision</w:t>
            </w:r>
            <w:r>
              <w:rPr>
                <w:b/>
              </w:rPr>
              <w:t> </w:t>
            </w:r>
            <w:r w:rsidRPr="003C6796">
              <w:rPr>
                <w:b/>
              </w:rPr>
              <w:t>282</w:t>
            </w:r>
            <w:r>
              <w:rPr>
                <w:b/>
              </w:rPr>
              <w:noBreakHyphen/>
            </w:r>
            <w:r w:rsidRPr="003C6796">
              <w:rPr>
                <w:b/>
              </w:rPr>
              <w:t>AA</w:t>
            </w:r>
          </w:p>
        </w:tc>
        <w:tc>
          <w:tcPr>
            <w:tcW w:w="4678" w:type="dxa"/>
            <w:shd w:val="clear" w:color="auto" w:fill="auto"/>
          </w:tcPr>
          <w:p w:rsidR="001C062C" w:rsidRPr="003C6796" w:rsidRDefault="001C062C" w:rsidP="000306D2">
            <w:pPr>
              <w:pStyle w:val="ENoteTableText"/>
            </w:pPr>
          </w:p>
        </w:tc>
      </w:tr>
      <w:tr w:rsidR="001C062C" w:rsidRPr="001C062C" w:rsidTr="0081239D">
        <w:trPr>
          <w:cantSplit/>
        </w:trPr>
        <w:tc>
          <w:tcPr>
            <w:tcW w:w="2410" w:type="dxa"/>
            <w:shd w:val="clear" w:color="auto" w:fill="auto"/>
          </w:tcPr>
          <w:p w:rsidR="001C062C" w:rsidRPr="001C062C" w:rsidRDefault="001C062C" w:rsidP="00301698">
            <w:pPr>
              <w:pStyle w:val="ENoteTableText"/>
              <w:tabs>
                <w:tab w:val="center" w:leader="dot" w:pos="2268"/>
              </w:tabs>
            </w:pPr>
            <w:r w:rsidRPr="001C062C">
              <w:t>Subdivision 282</w:t>
            </w:r>
            <w:r w:rsidRPr="001C062C">
              <w:noBreakHyphen/>
              <w:t>AA heading</w:t>
            </w:r>
            <w:r w:rsidRPr="001C062C">
              <w:tab/>
            </w:r>
          </w:p>
        </w:tc>
        <w:tc>
          <w:tcPr>
            <w:tcW w:w="4678" w:type="dxa"/>
            <w:shd w:val="clear" w:color="auto" w:fill="auto"/>
          </w:tcPr>
          <w:p w:rsidR="001C062C" w:rsidRPr="001C062C" w:rsidRDefault="001C062C" w:rsidP="000306D2">
            <w:pPr>
              <w:pStyle w:val="ENoteTableText"/>
            </w:pPr>
            <w:r w:rsidRPr="001C062C">
              <w:t>ad No 26, 2012</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16</w:t>
            </w:r>
            <w:r w:rsidRPr="003C6796">
              <w:tab/>
            </w:r>
          </w:p>
        </w:tc>
        <w:tc>
          <w:tcPr>
            <w:tcW w:w="4678" w:type="dxa"/>
            <w:shd w:val="clear" w:color="auto" w:fill="auto"/>
          </w:tcPr>
          <w:p w:rsidR="001C062C" w:rsidRPr="003C6796" w:rsidRDefault="001C062C" w:rsidP="000306D2">
            <w:pPr>
              <w:pStyle w:val="ENoteTableText"/>
            </w:pPr>
            <w:r w:rsidRPr="003C6796">
              <w:t>ad No 26, 2012</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17</w:t>
            </w:r>
            <w:r w:rsidRPr="003C6796">
              <w:tab/>
            </w:r>
          </w:p>
        </w:tc>
        <w:tc>
          <w:tcPr>
            <w:tcW w:w="4678" w:type="dxa"/>
            <w:shd w:val="clear" w:color="auto" w:fill="auto"/>
          </w:tcPr>
          <w:p w:rsidR="001C062C" w:rsidRPr="003C6796" w:rsidRDefault="001C062C" w:rsidP="000306D2">
            <w:pPr>
              <w:pStyle w:val="ENoteTableText"/>
            </w:pPr>
            <w:r w:rsidRPr="003C6796">
              <w:t>ad No 26, 2012</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lastRenderedPageBreak/>
              <w:t>s 282</w:t>
            </w:r>
            <w:r>
              <w:noBreakHyphen/>
            </w:r>
            <w:r w:rsidRPr="003C6796">
              <w:t>18</w:t>
            </w:r>
            <w:r w:rsidRPr="003C6796">
              <w:tab/>
            </w:r>
          </w:p>
        </w:tc>
        <w:tc>
          <w:tcPr>
            <w:tcW w:w="4678" w:type="dxa"/>
            <w:shd w:val="clear" w:color="auto" w:fill="auto"/>
          </w:tcPr>
          <w:p w:rsidR="001C062C" w:rsidRPr="003C6796" w:rsidRDefault="001C062C" w:rsidP="000306D2">
            <w:pPr>
              <w:pStyle w:val="ENoteTableText"/>
            </w:pPr>
            <w:r w:rsidRPr="003C6796">
              <w:t>ad No 26, 2012</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p>
        </w:tc>
        <w:tc>
          <w:tcPr>
            <w:tcW w:w="4678" w:type="dxa"/>
            <w:shd w:val="clear" w:color="auto" w:fill="auto"/>
          </w:tcPr>
          <w:p w:rsidR="001C062C" w:rsidRPr="003C6796" w:rsidRDefault="001C062C" w:rsidP="000306D2">
            <w:pPr>
              <w:pStyle w:val="ENoteTableText"/>
            </w:pPr>
            <w:r w:rsidRPr="003C6796">
              <w:t>am No 105, 2013</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19</w:t>
            </w:r>
            <w:r w:rsidRPr="003C6796">
              <w:tab/>
            </w:r>
          </w:p>
        </w:tc>
        <w:tc>
          <w:tcPr>
            <w:tcW w:w="4678" w:type="dxa"/>
            <w:shd w:val="clear" w:color="auto" w:fill="auto"/>
          </w:tcPr>
          <w:p w:rsidR="001C062C" w:rsidRPr="003C6796" w:rsidRDefault="001C062C" w:rsidP="000306D2">
            <w:pPr>
              <w:pStyle w:val="ENoteTableText"/>
            </w:pPr>
            <w:r w:rsidRPr="003C6796">
              <w:t>ad No 26, 2012</w:t>
            </w:r>
          </w:p>
        </w:tc>
      </w:tr>
      <w:tr w:rsidR="001C062C" w:rsidRPr="003C6796" w:rsidTr="0081239D">
        <w:trPr>
          <w:cantSplit/>
        </w:trPr>
        <w:tc>
          <w:tcPr>
            <w:tcW w:w="2410" w:type="dxa"/>
            <w:shd w:val="clear" w:color="auto" w:fill="auto"/>
          </w:tcPr>
          <w:p w:rsidR="001C062C" w:rsidRPr="003C6796" w:rsidRDefault="001C062C" w:rsidP="001C062C">
            <w:pPr>
              <w:pStyle w:val="ENoteTableText"/>
            </w:pPr>
            <w:r w:rsidRPr="003C6796">
              <w:rPr>
                <w:b/>
              </w:rPr>
              <w:t>Subdivision</w:t>
            </w:r>
            <w:r>
              <w:rPr>
                <w:b/>
              </w:rPr>
              <w:t> </w:t>
            </w:r>
            <w:r w:rsidRPr="003C6796">
              <w:rPr>
                <w:b/>
              </w:rPr>
              <w:t>282</w:t>
            </w:r>
            <w:r>
              <w:rPr>
                <w:b/>
              </w:rPr>
              <w:noBreakHyphen/>
            </w:r>
            <w:r w:rsidRPr="003C6796">
              <w:rPr>
                <w:b/>
              </w:rPr>
              <w:t>B</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20</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25</w:t>
            </w:r>
            <w:r w:rsidRPr="003C6796">
              <w:tab/>
            </w:r>
          </w:p>
        </w:tc>
        <w:tc>
          <w:tcPr>
            <w:tcW w:w="4678" w:type="dxa"/>
            <w:shd w:val="clear" w:color="auto" w:fill="auto"/>
          </w:tcPr>
          <w:p w:rsidR="001C062C" w:rsidRPr="003C6796" w:rsidRDefault="001C062C" w:rsidP="000306D2">
            <w:pPr>
              <w:pStyle w:val="ENoteTableText"/>
            </w:pPr>
            <w:r w:rsidRPr="003C6796">
              <w:t>am No 26, 2012</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30</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282</w:t>
            </w:r>
            <w:r>
              <w:noBreakHyphen/>
            </w:r>
            <w:r w:rsidRPr="003C6796">
              <w:t>35</w:t>
            </w:r>
            <w:r w:rsidRPr="003C6796">
              <w:tab/>
            </w:r>
          </w:p>
        </w:tc>
        <w:tc>
          <w:tcPr>
            <w:tcW w:w="4678" w:type="dxa"/>
            <w:shd w:val="clear" w:color="auto" w:fill="auto"/>
          </w:tcPr>
          <w:p w:rsidR="001C062C" w:rsidRPr="003C6796" w:rsidRDefault="001C062C" w:rsidP="000306D2">
            <w:pPr>
              <w:pStyle w:val="ENoteTableText"/>
            </w:pPr>
            <w:r w:rsidRPr="003C6796">
              <w:t>am No 32, 2011</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D72F61">
              <w:t>Part 6</w:t>
            </w:r>
            <w:r w:rsidRPr="00D72F61">
              <w:noBreakHyphen/>
              <w:t>5</w:t>
            </w:r>
            <w:r>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28</w:t>
            </w:r>
            <w:r>
              <w:t>7</w:t>
            </w:r>
            <w:r>
              <w:noBreakHyphen/>
              <w:t>1</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28</w:t>
            </w:r>
            <w:r>
              <w:t>7</w:t>
            </w:r>
            <w:r>
              <w:noBreakHyphen/>
              <w:t>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90</w:t>
            </w:r>
            <w:r>
              <w:noBreakHyphen/>
              <w:t>1</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90</w:t>
            </w:r>
            <w:r>
              <w:noBreakHyphen/>
              <w:t>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290</w:t>
            </w:r>
            <w:r>
              <w:noBreakHyphen/>
              <w:t>10</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93</w:t>
            </w:r>
            <w:r>
              <w:noBreakHyphen/>
              <w:t>1</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93</w:t>
            </w:r>
            <w:r>
              <w:noBreakHyphen/>
              <w:t>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293</w:t>
            </w:r>
            <w:r>
              <w:noBreakHyphen/>
              <w:t>10</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293</w:t>
            </w:r>
            <w:r>
              <w:noBreakHyphen/>
              <w:t>15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96</w:t>
            </w:r>
            <w:r>
              <w:noBreakHyphen/>
              <w:t>1</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296</w:t>
            </w:r>
            <w:r>
              <w:noBreakHyphen/>
              <w:t>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96</w:t>
            </w:r>
            <w:r>
              <w:noBreakHyphen/>
              <w:t>10</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96</w:t>
            </w:r>
            <w:r>
              <w:noBreakHyphen/>
              <w:t>15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296</w:t>
            </w:r>
            <w:r>
              <w:noBreakHyphen/>
              <w:t>20</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296</w:t>
            </w:r>
            <w:r>
              <w:noBreakHyphen/>
              <w:t>25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99</w:t>
            </w:r>
            <w:r>
              <w:noBreakHyphen/>
              <w:t>1</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299</w:t>
            </w:r>
            <w:r>
              <w:noBreakHyphen/>
              <w:t>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99</w:t>
            </w:r>
            <w:r>
              <w:noBreakHyphen/>
              <w:t>10</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2</w:t>
            </w:r>
            <w:r>
              <w:t>99</w:t>
            </w:r>
            <w:r>
              <w:noBreakHyphen/>
              <w:t>15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299</w:t>
            </w:r>
            <w:r>
              <w:noBreakHyphen/>
              <w:t>20</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299</w:t>
            </w:r>
            <w:r>
              <w:noBreakHyphen/>
              <w:t>25</w:t>
            </w:r>
            <w:r w:rsidRPr="003C6796">
              <w:tab/>
            </w:r>
          </w:p>
        </w:tc>
        <w:tc>
          <w:tcPr>
            <w:tcW w:w="4678" w:type="dxa"/>
            <w:shd w:val="clear" w:color="auto" w:fill="auto"/>
          </w:tcPr>
          <w:p w:rsidR="001C062C" w:rsidRPr="003C6796" w:rsidRDefault="001C062C" w:rsidP="000306D2">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pPr>
            <w:r w:rsidRPr="003C6796">
              <w:rPr>
                <w:b/>
              </w:rPr>
              <w:t>Part</w:t>
            </w:r>
            <w:r>
              <w:rPr>
                <w:b/>
              </w:rPr>
              <w:t> </w:t>
            </w:r>
            <w:r w:rsidRPr="003C6796">
              <w:rPr>
                <w:b/>
              </w:rPr>
              <w:t>6</w:t>
            </w:r>
            <w:r>
              <w:rPr>
                <w:b/>
              </w:rPr>
              <w:noBreakHyphen/>
            </w:r>
            <w:r w:rsidRPr="003C6796">
              <w:rPr>
                <w:b/>
              </w:rPr>
              <w:t>6</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3C6796" w:rsidRDefault="001C062C" w:rsidP="0022177D">
            <w:pPr>
              <w:pStyle w:val="ENoteTableText"/>
            </w:pPr>
            <w:r w:rsidRPr="003C6796">
              <w:rPr>
                <w:b/>
              </w:rPr>
              <w:lastRenderedPageBreak/>
              <w:t>Division</w:t>
            </w:r>
            <w:r>
              <w:rPr>
                <w:b/>
              </w:rPr>
              <w:t> </w:t>
            </w:r>
            <w:r w:rsidRPr="003C6796">
              <w:rPr>
                <w:b/>
              </w:rPr>
              <w:t>304</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304</w:t>
            </w:r>
            <w:r>
              <w:noBreakHyphen/>
            </w:r>
            <w:r w:rsidRPr="003C6796">
              <w:t>10</w:t>
            </w:r>
            <w:r w:rsidRPr="003C6796">
              <w:tab/>
            </w:r>
          </w:p>
        </w:tc>
        <w:tc>
          <w:tcPr>
            <w:tcW w:w="4678" w:type="dxa"/>
            <w:shd w:val="clear" w:color="auto" w:fill="auto"/>
          </w:tcPr>
          <w:p w:rsidR="001C062C" w:rsidRPr="003C6796" w:rsidRDefault="001C062C" w:rsidP="000306D2">
            <w:pPr>
              <w:pStyle w:val="ENoteTableText"/>
            </w:pPr>
            <w:r w:rsidRPr="003C6796">
              <w:t>am No 66, 2009</w:t>
            </w:r>
            <w:r>
              <w:t>;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pPr>
            <w:r w:rsidRPr="003C6796">
              <w:rPr>
                <w:b/>
              </w:rPr>
              <w:t>Division</w:t>
            </w:r>
            <w:r>
              <w:rPr>
                <w:b/>
              </w:rPr>
              <w:t> </w:t>
            </w:r>
            <w:r w:rsidRPr="003C6796">
              <w:rPr>
                <w:b/>
              </w:rPr>
              <w:t>307</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307</w:t>
            </w:r>
            <w:r>
              <w:noBreakHyphen/>
            </w:r>
            <w:r w:rsidRPr="003C6796">
              <w:t>1</w:t>
            </w:r>
            <w:r w:rsidRPr="003C6796">
              <w:tab/>
            </w:r>
          </w:p>
        </w:tc>
        <w:tc>
          <w:tcPr>
            <w:tcW w:w="4678" w:type="dxa"/>
            <w:shd w:val="clear" w:color="auto" w:fill="auto"/>
          </w:tcPr>
          <w:p w:rsidR="001C062C" w:rsidRPr="003C6796" w:rsidRDefault="001C062C" w:rsidP="000306D2">
            <w:pPr>
              <w:pStyle w:val="ENoteTableText"/>
            </w:pPr>
            <w:r w:rsidRPr="003C6796">
              <w:t>am No 66, 2009</w:t>
            </w:r>
            <w:r>
              <w:t>; No 87, 2015</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307</w:t>
            </w:r>
            <w:r>
              <w:noBreakHyphen/>
            </w:r>
            <w:r w:rsidRPr="003C6796">
              <w:t>5</w:t>
            </w:r>
            <w:r w:rsidRPr="003C6796">
              <w:tab/>
            </w:r>
          </w:p>
        </w:tc>
        <w:tc>
          <w:tcPr>
            <w:tcW w:w="4678" w:type="dxa"/>
            <w:shd w:val="clear" w:color="auto" w:fill="auto"/>
          </w:tcPr>
          <w:p w:rsidR="001C062C" w:rsidRPr="003C6796" w:rsidRDefault="001C062C" w:rsidP="000306D2">
            <w:pPr>
              <w:pStyle w:val="ENoteTableText"/>
            </w:pPr>
            <w:r w:rsidRPr="003C6796">
              <w:t>am No 66, 2009</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307</w:t>
            </w:r>
            <w:r>
              <w:noBreakHyphen/>
            </w:r>
            <w:r w:rsidRPr="003C6796">
              <w:t>10</w:t>
            </w:r>
            <w:r w:rsidRPr="003C6796">
              <w:tab/>
            </w:r>
          </w:p>
        </w:tc>
        <w:tc>
          <w:tcPr>
            <w:tcW w:w="4678" w:type="dxa"/>
            <w:shd w:val="clear" w:color="auto" w:fill="auto"/>
          </w:tcPr>
          <w:p w:rsidR="001C062C" w:rsidRPr="003C6796" w:rsidRDefault="001C062C" w:rsidP="000306D2">
            <w:pPr>
              <w:pStyle w:val="ENoteTableText"/>
            </w:pPr>
            <w:r w:rsidRPr="003C6796">
              <w:t>am No 66, 2009</w:t>
            </w:r>
            <w:r>
              <w:t>; No 87, 2015</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t xml:space="preserve">s </w:t>
            </w:r>
            <w:r w:rsidRPr="003C6796">
              <w:t>307</w:t>
            </w:r>
            <w:r>
              <w:noBreakHyphen/>
            </w:r>
            <w:r w:rsidRPr="003C6796">
              <w:t>1</w:t>
            </w:r>
            <w:r>
              <w:t>5</w:t>
            </w:r>
            <w:r>
              <w:tab/>
            </w:r>
          </w:p>
        </w:tc>
        <w:tc>
          <w:tcPr>
            <w:tcW w:w="4678" w:type="dxa"/>
            <w:shd w:val="clear" w:color="auto" w:fill="auto"/>
          </w:tcPr>
          <w:p w:rsidR="001C062C" w:rsidRPr="003C6796" w:rsidRDefault="001C062C" w:rsidP="000306D2">
            <w:pPr>
              <w:pStyle w:val="ENoteTableText"/>
            </w:pPr>
            <w:r>
              <w:t>am No 87, 2015</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307</w:t>
            </w:r>
            <w:r>
              <w:noBreakHyphen/>
            </w:r>
            <w:r w:rsidRPr="003C6796">
              <w:t>20</w:t>
            </w:r>
            <w:r w:rsidRPr="003C6796">
              <w:tab/>
            </w:r>
          </w:p>
        </w:tc>
        <w:tc>
          <w:tcPr>
            <w:tcW w:w="4678" w:type="dxa"/>
            <w:shd w:val="clear" w:color="auto" w:fill="auto"/>
          </w:tcPr>
          <w:p w:rsidR="001C062C" w:rsidRPr="003C6796" w:rsidRDefault="001C062C" w:rsidP="00DD521D">
            <w:pPr>
              <w:pStyle w:val="ENoteTableText"/>
            </w:pPr>
            <w:r w:rsidRPr="003C6796">
              <w:t>am No 66, 2009</w:t>
            </w:r>
            <w:r>
              <w:t>;</w:t>
            </w:r>
            <w:r w:rsidR="00DD521D">
              <w:t xml:space="preserve"> No 87, 2015</w:t>
            </w:r>
          </w:p>
        </w:tc>
      </w:tr>
      <w:tr w:rsidR="001C062C" w:rsidTr="004F60C9">
        <w:trPr>
          <w:cantSplit/>
        </w:trPr>
        <w:tc>
          <w:tcPr>
            <w:tcW w:w="2410" w:type="dxa"/>
            <w:shd w:val="clear" w:color="auto" w:fill="auto"/>
          </w:tcPr>
          <w:p w:rsidR="001C062C" w:rsidRDefault="001C062C" w:rsidP="004F60C9">
            <w:pPr>
              <w:pStyle w:val="ENoteTableText"/>
              <w:tabs>
                <w:tab w:val="center" w:leader="dot" w:pos="2268"/>
              </w:tabs>
            </w:pPr>
            <w:r w:rsidRPr="003C6796">
              <w:t xml:space="preserve">s </w:t>
            </w:r>
            <w:r>
              <w:t>307</w:t>
            </w:r>
            <w:r>
              <w:noBreakHyphen/>
              <w:t>25</w:t>
            </w:r>
            <w:r w:rsidRPr="003C6796">
              <w:tab/>
            </w:r>
          </w:p>
        </w:tc>
        <w:tc>
          <w:tcPr>
            <w:tcW w:w="4678" w:type="dxa"/>
            <w:shd w:val="clear" w:color="auto" w:fill="auto"/>
          </w:tcPr>
          <w:p w:rsidR="001C062C" w:rsidRDefault="001C062C" w:rsidP="004F60C9">
            <w:pPr>
              <w:pStyle w:val="ENoteTableText"/>
            </w:pPr>
            <w:r>
              <w:t>rep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rPr>
                <w:b/>
              </w:rPr>
              <w:t>Division</w:t>
            </w:r>
            <w:r>
              <w:rPr>
                <w:b/>
              </w:rPr>
              <w:t> </w:t>
            </w:r>
            <w:r w:rsidRPr="003C6796">
              <w:rPr>
                <w:b/>
              </w:rPr>
              <w:t>310</w:t>
            </w:r>
          </w:p>
        </w:tc>
        <w:tc>
          <w:tcPr>
            <w:tcW w:w="4678" w:type="dxa"/>
            <w:shd w:val="clear" w:color="auto" w:fill="auto"/>
          </w:tcPr>
          <w:p w:rsidR="001C062C" w:rsidRPr="003C6796" w:rsidRDefault="001C062C" w:rsidP="0022177D">
            <w:pPr>
              <w:pStyle w:val="ENoteTableText"/>
            </w:pPr>
          </w:p>
        </w:tc>
      </w:tr>
      <w:tr w:rsidR="001C062C" w:rsidRPr="003C6796" w:rsidTr="0081239D">
        <w:trPr>
          <w:cantSplit/>
        </w:trPr>
        <w:tc>
          <w:tcPr>
            <w:tcW w:w="2410" w:type="dxa"/>
            <w:shd w:val="clear" w:color="auto" w:fill="auto"/>
          </w:tcPr>
          <w:p w:rsidR="001C062C" w:rsidRPr="00DD521D" w:rsidRDefault="001C062C" w:rsidP="00DD521D">
            <w:pPr>
              <w:pStyle w:val="ENoteTableText"/>
              <w:tabs>
                <w:tab w:val="center" w:leader="dot" w:pos="2268"/>
              </w:tabs>
            </w:pPr>
            <w:r w:rsidRPr="00DD521D">
              <w:t>Division 310 heading</w:t>
            </w:r>
            <w:r w:rsidRPr="0022177D">
              <w:tab/>
            </w:r>
          </w:p>
        </w:tc>
        <w:tc>
          <w:tcPr>
            <w:tcW w:w="4678" w:type="dxa"/>
            <w:shd w:val="clear" w:color="auto" w:fill="auto"/>
          </w:tcPr>
          <w:p w:rsidR="001C062C" w:rsidRPr="003C6796" w:rsidRDefault="001C062C" w:rsidP="00DD521D">
            <w:pPr>
              <w:pStyle w:val="ENoteTableText"/>
              <w:tabs>
                <w:tab w:val="center" w:leader="dot" w:pos="2268"/>
              </w:tabs>
            </w:pPr>
            <w:r w:rsidRPr="003C6796">
              <w:t>rs No 66, 2009</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rPr>
                <w:b/>
              </w:rPr>
            </w:pPr>
            <w:r w:rsidRPr="003C6796">
              <w:t>s 3</w:t>
            </w:r>
            <w:r>
              <w:t>10</w:t>
            </w:r>
            <w:r>
              <w:noBreakHyphen/>
            </w:r>
            <w:r w:rsidRPr="003C6796">
              <w:t>1</w:t>
            </w:r>
            <w:r w:rsidRPr="003C6796">
              <w:tab/>
            </w:r>
          </w:p>
        </w:tc>
        <w:tc>
          <w:tcPr>
            <w:tcW w:w="4678" w:type="dxa"/>
            <w:shd w:val="clear" w:color="auto" w:fill="auto"/>
          </w:tcPr>
          <w:p w:rsidR="001C062C" w:rsidRPr="003C6796" w:rsidRDefault="00DD521D" w:rsidP="000306D2">
            <w:pPr>
              <w:pStyle w:val="ENoteTableText"/>
            </w:pPr>
            <w:r>
              <w:t>am</w:t>
            </w:r>
            <w:r w:rsidR="001C062C">
              <w:t xml:space="preserve">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310</w:t>
            </w:r>
            <w:r>
              <w:noBreakHyphen/>
              <w:t>5</w:t>
            </w:r>
            <w:r w:rsidRPr="003C6796">
              <w:tab/>
            </w:r>
          </w:p>
        </w:tc>
        <w:tc>
          <w:tcPr>
            <w:tcW w:w="4678" w:type="dxa"/>
            <w:shd w:val="clear" w:color="auto" w:fill="auto"/>
          </w:tcPr>
          <w:p w:rsidR="001C062C" w:rsidRPr="003C6796" w:rsidRDefault="001C062C" w:rsidP="000306D2">
            <w:pPr>
              <w:pStyle w:val="ENoteTableText"/>
            </w:pPr>
            <w:r>
              <w:t>am No 87, 2015</w:t>
            </w:r>
          </w:p>
        </w:tc>
      </w:tr>
      <w:tr w:rsidR="001C062C" w:rsidRPr="003C6796" w:rsidTr="0081239D">
        <w:trPr>
          <w:cantSplit/>
        </w:trPr>
        <w:tc>
          <w:tcPr>
            <w:tcW w:w="2410" w:type="dxa"/>
            <w:shd w:val="clear" w:color="auto" w:fill="auto"/>
          </w:tcPr>
          <w:p w:rsidR="001C062C" w:rsidRPr="003C6796" w:rsidRDefault="001C062C" w:rsidP="0059757B">
            <w:pPr>
              <w:pStyle w:val="ENoteTableText"/>
              <w:tabs>
                <w:tab w:val="center" w:leader="dot" w:pos="2268"/>
              </w:tabs>
            </w:pPr>
            <w:r w:rsidRPr="003C6796">
              <w:t xml:space="preserve">s </w:t>
            </w:r>
            <w:r>
              <w:t>310</w:t>
            </w:r>
            <w:r>
              <w:noBreakHyphen/>
              <w:t>10</w:t>
            </w:r>
            <w:r w:rsidRPr="003C6796">
              <w:tab/>
            </w:r>
          </w:p>
        </w:tc>
        <w:tc>
          <w:tcPr>
            <w:tcW w:w="4678" w:type="dxa"/>
            <w:shd w:val="clear" w:color="auto" w:fill="auto"/>
          </w:tcPr>
          <w:p w:rsidR="001C062C" w:rsidRDefault="001C062C" w:rsidP="000306D2">
            <w:pPr>
              <w:pStyle w:val="ENoteTableText"/>
            </w:pPr>
            <w:r>
              <w:t>am No 87, 2015</w:t>
            </w:r>
          </w:p>
        </w:tc>
      </w:tr>
      <w:tr w:rsidR="001C062C" w:rsidRPr="00DD521D" w:rsidTr="0081239D">
        <w:trPr>
          <w:cantSplit/>
        </w:trPr>
        <w:tc>
          <w:tcPr>
            <w:tcW w:w="2410" w:type="dxa"/>
            <w:shd w:val="clear" w:color="auto" w:fill="auto"/>
          </w:tcPr>
          <w:p w:rsidR="001C062C" w:rsidRPr="00DD521D" w:rsidRDefault="001C062C" w:rsidP="00DD521D">
            <w:pPr>
              <w:pStyle w:val="ENoteTableText"/>
              <w:rPr>
                <w:b/>
              </w:rPr>
            </w:pPr>
            <w:r w:rsidRPr="003C6796">
              <w:rPr>
                <w:b/>
              </w:rPr>
              <w:t>Division</w:t>
            </w:r>
            <w:r>
              <w:rPr>
                <w:b/>
              </w:rPr>
              <w:t> </w:t>
            </w:r>
            <w:r w:rsidRPr="003C6796">
              <w:rPr>
                <w:b/>
              </w:rPr>
              <w:t xml:space="preserve">313 </w:t>
            </w:r>
          </w:p>
        </w:tc>
        <w:tc>
          <w:tcPr>
            <w:tcW w:w="4678" w:type="dxa"/>
            <w:shd w:val="clear" w:color="auto" w:fill="auto"/>
          </w:tcPr>
          <w:p w:rsidR="001C062C" w:rsidRPr="00DD521D" w:rsidRDefault="001C062C" w:rsidP="000306D2">
            <w:pPr>
              <w:pStyle w:val="ENoteTableText"/>
              <w:rPr>
                <w:b/>
              </w:rPr>
            </w:pPr>
          </w:p>
        </w:tc>
      </w:tr>
      <w:tr w:rsidR="001C062C" w:rsidRPr="003C6796" w:rsidTr="0081239D">
        <w:trPr>
          <w:cantSplit/>
        </w:trPr>
        <w:tc>
          <w:tcPr>
            <w:tcW w:w="2410" w:type="dxa"/>
            <w:shd w:val="clear" w:color="auto" w:fill="auto"/>
          </w:tcPr>
          <w:p w:rsidR="001C062C" w:rsidRPr="00A0479A" w:rsidRDefault="001C062C" w:rsidP="00DD521D">
            <w:pPr>
              <w:pStyle w:val="ENoteTableText"/>
              <w:tabs>
                <w:tab w:val="center" w:leader="dot" w:pos="2268"/>
              </w:tabs>
            </w:pPr>
            <w:r w:rsidRPr="00A0479A">
              <w:t>Division 313 heading</w:t>
            </w:r>
            <w:r w:rsidRPr="0022177D">
              <w:tab/>
            </w:r>
          </w:p>
        </w:tc>
        <w:tc>
          <w:tcPr>
            <w:tcW w:w="4678" w:type="dxa"/>
            <w:shd w:val="clear" w:color="auto" w:fill="auto"/>
          </w:tcPr>
          <w:p w:rsidR="001C062C" w:rsidRPr="003C6796" w:rsidRDefault="001C062C" w:rsidP="00DD521D">
            <w:pPr>
              <w:pStyle w:val="ENoteTableText"/>
              <w:tabs>
                <w:tab w:val="center" w:leader="dot" w:pos="2268"/>
              </w:tabs>
            </w:pPr>
            <w:r w:rsidRPr="003C6796">
              <w:t>rs No 66, 2009</w:t>
            </w:r>
            <w:r>
              <w:t>; No 87, 2015</w:t>
            </w:r>
          </w:p>
        </w:tc>
      </w:tr>
      <w:tr w:rsidR="001C062C" w:rsidRPr="003C6796" w:rsidTr="0081239D">
        <w:trPr>
          <w:cantSplit/>
        </w:trPr>
        <w:tc>
          <w:tcPr>
            <w:tcW w:w="2410" w:type="dxa"/>
            <w:shd w:val="clear" w:color="auto" w:fill="auto"/>
          </w:tcPr>
          <w:p w:rsidR="001C062C" w:rsidRPr="0022177D" w:rsidRDefault="001C062C" w:rsidP="0022177D">
            <w:pPr>
              <w:pStyle w:val="ENoteTableText"/>
              <w:tabs>
                <w:tab w:val="center" w:leader="dot" w:pos="2268"/>
              </w:tabs>
            </w:pPr>
            <w:r w:rsidRPr="003C6796">
              <w:t xml:space="preserve">s </w:t>
            </w:r>
            <w:r>
              <w:t>313</w:t>
            </w:r>
            <w:r>
              <w:noBreakHyphen/>
              <w:t>1</w:t>
            </w:r>
            <w:r w:rsidRPr="003C6796">
              <w:tab/>
            </w:r>
          </w:p>
        </w:tc>
        <w:tc>
          <w:tcPr>
            <w:tcW w:w="4678" w:type="dxa"/>
            <w:shd w:val="clear" w:color="auto" w:fill="auto"/>
          </w:tcPr>
          <w:p w:rsidR="001C062C" w:rsidRPr="003C6796" w:rsidRDefault="001C062C" w:rsidP="000306D2">
            <w:pPr>
              <w:pStyle w:val="ENoteTableText"/>
            </w:pPr>
            <w:r>
              <w:t>am No 87, 2015</w:t>
            </w:r>
          </w:p>
        </w:tc>
      </w:tr>
      <w:tr w:rsidR="001C062C" w:rsidRPr="003C6796" w:rsidTr="0081239D">
        <w:trPr>
          <w:cantSplit/>
        </w:trPr>
        <w:tc>
          <w:tcPr>
            <w:tcW w:w="2410" w:type="dxa"/>
            <w:shd w:val="clear" w:color="auto" w:fill="auto"/>
          </w:tcPr>
          <w:p w:rsidR="001C062C" w:rsidRPr="003C6796" w:rsidRDefault="001C062C" w:rsidP="0059757B">
            <w:pPr>
              <w:pStyle w:val="ENoteTableText"/>
              <w:tabs>
                <w:tab w:val="center" w:leader="dot" w:pos="2268"/>
              </w:tabs>
            </w:pPr>
            <w:r w:rsidRPr="003C6796">
              <w:t xml:space="preserve">s </w:t>
            </w:r>
            <w:r>
              <w:t>313</w:t>
            </w:r>
            <w:r>
              <w:noBreakHyphen/>
              <w:t>20</w:t>
            </w:r>
            <w:r w:rsidRPr="003C6796">
              <w:tab/>
            </w:r>
          </w:p>
        </w:tc>
        <w:tc>
          <w:tcPr>
            <w:tcW w:w="4678" w:type="dxa"/>
            <w:shd w:val="clear" w:color="auto" w:fill="auto"/>
          </w:tcPr>
          <w:p w:rsidR="001C062C" w:rsidRDefault="001C062C" w:rsidP="000306D2">
            <w:pPr>
              <w:pStyle w:val="ENoteTableText"/>
            </w:pPr>
            <w:r>
              <w:t>am No 87, 2015</w:t>
            </w:r>
          </w:p>
        </w:tc>
      </w:tr>
      <w:tr w:rsidR="001C062C" w:rsidRPr="003C6796" w:rsidTr="0081239D">
        <w:trPr>
          <w:cantSplit/>
        </w:trPr>
        <w:tc>
          <w:tcPr>
            <w:tcW w:w="2410" w:type="dxa"/>
            <w:shd w:val="clear" w:color="auto" w:fill="auto"/>
          </w:tcPr>
          <w:p w:rsidR="001C062C" w:rsidRPr="00A0479A" w:rsidRDefault="001C062C" w:rsidP="00DD521D">
            <w:pPr>
              <w:pStyle w:val="ENoteTableText"/>
              <w:tabs>
                <w:tab w:val="center" w:leader="dot" w:pos="2268"/>
              </w:tabs>
              <w:rPr>
                <w:b/>
              </w:rPr>
            </w:pPr>
            <w:r w:rsidRPr="00A0479A">
              <w:rPr>
                <w:b/>
              </w:rPr>
              <w:t>Part 6</w:t>
            </w:r>
            <w:r w:rsidRPr="00A0479A">
              <w:rPr>
                <w:b/>
              </w:rPr>
              <w:noBreakHyphen/>
              <w:t xml:space="preserve">7 </w:t>
            </w:r>
          </w:p>
        </w:tc>
        <w:tc>
          <w:tcPr>
            <w:tcW w:w="4678" w:type="dxa"/>
            <w:shd w:val="clear" w:color="auto" w:fill="auto"/>
          </w:tcPr>
          <w:p w:rsidR="001C062C" w:rsidRDefault="001C062C" w:rsidP="00DD521D">
            <w:pPr>
              <w:pStyle w:val="ENoteTableText"/>
              <w:tabs>
                <w:tab w:val="center" w:leader="dot" w:pos="2268"/>
              </w:tabs>
            </w:pPr>
          </w:p>
        </w:tc>
      </w:tr>
      <w:tr w:rsidR="001C062C" w:rsidRPr="003C6796" w:rsidTr="0081239D">
        <w:trPr>
          <w:cantSplit/>
        </w:trPr>
        <w:tc>
          <w:tcPr>
            <w:tcW w:w="2410" w:type="dxa"/>
            <w:shd w:val="clear" w:color="auto" w:fill="auto"/>
          </w:tcPr>
          <w:p w:rsidR="001C062C" w:rsidRPr="00A0479A" w:rsidRDefault="00D72F61" w:rsidP="00DD521D">
            <w:pPr>
              <w:pStyle w:val="ENoteTableText"/>
              <w:tabs>
                <w:tab w:val="center" w:leader="dot" w:pos="2268"/>
              </w:tabs>
            </w:pPr>
            <w:r>
              <w:t>Part 6</w:t>
            </w:r>
            <w:r>
              <w:noBreakHyphen/>
              <w:t>7</w:t>
            </w:r>
            <w:r w:rsidR="001C062C">
              <w:tab/>
            </w:r>
          </w:p>
        </w:tc>
        <w:tc>
          <w:tcPr>
            <w:tcW w:w="4678" w:type="dxa"/>
            <w:shd w:val="clear" w:color="auto" w:fill="auto"/>
          </w:tcPr>
          <w:p w:rsidR="001C062C" w:rsidRDefault="001C062C" w:rsidP="00DD521D">
            <w:pPr>
              <w:pStyle w:val="ENoteTableText"/>
              <w:tabs>
                <w:tab w:val="center" w:leader="dot" w:pos="2268"/>
              </w:tabs>
            </w:pPr>
            <w:r>
              <w:t>rs No 87, 2015</w:t>
            </w:r>
          </w:p>
        </w:tc>
      </w:tr>
      <w:tr w:rsidR="001C062C" w:rsidRPr="003C6796" w:rsidTr="0081239D">
        <w:trPr>
          <w:cantSplit/>
        </w:trPr>
        <w:tc>
          <w:tcPr>
            <w:tcW w:w="2410" w:type="dxa"/>
            <w:shd w:val="clear" w:color="auto" w:fill="auto"/>
          </w:tcPr>
          <w:p w:rsidR="001C062C" w:rsidRPr="00A0479A" w:rsidRDefault="001C062C" w:rsidP="00DD521D">
            <w:pPr>
              <w:pStyle w:val="ENoteTableText"/>
              <w:tabs>
                <w:tab w:val="center" w:leader="dot" w:pos="2268"/>
              </w:tabs>
              <w:rPr>
                <w:b/>
              </w:rPr>
            </w:pPr>
            <w:r w:rsidRPr="00A0479A">
              <w:rPr>
                <w:b/>
              </w:rPr>
              <w:t>Division 318</w:t>
            </w:r>
          </w:p>
        </w:tc>
        <w:tc>
          <w:tcPr>
            <w:tcW w:w="4678" w:type="dxa"/>
            <w:shd w:val="clear" w:color="auto" w:fill="auto"/>
          </w:tcPr>
          <w:p w:rsidR="001C062C" w:rsidRDefault="001C062C" w:rsidP="00DD521D">
            <w:pPr>
              <w:pStyle w:val="ENoteTableText"/>
              <w:tabs>
                <w:tab w:val="center" w:leader="dot" w:pos="2268"/>
              </w:tabs>
            </w:pP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318</w:t>
            </w:r>
            <w:r>
              <w:noBreakHyphen/>
              <w:t>1</w:t>
            </w:r>
            <w:r w:rsidRPr="003C6796">
              <w:tab/>
            </w:r>
          </w:p>
        </w:tc>
        <w:tc>
          <w:tcPr>
            <w:tcW w:w="4678" w:type="dxa"/>
            <w:shd w:val="clear" w:color="auto" w:fill="auto"/>
          </w:tcPr>
          <w:p w:rsidR="001C062C" w:rsidRDefault="001C062C" w:rsidP="000306D2">
            <w:pPr>
              <w:pStyle w:val="ENoteTableText"/>
            </w:pPr>
            <w:r>
              <w:t>rs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 xml:space="preserve">s </w:t>
            </w:r>
            <w:r>
              <w:t>318</w:t>
            </w:r>
            <w:r>
              <w:noBreakHyphen/>
              <w:t>5</w:t>
            </w:r>
            <w:r w:rsidRPr="003C6796">
              <w:tab/>
            </w:r>
          </w:p>
        </w:tc>
        <w:tc>
          <w:tcPr>
            <w:tcW w:w="4678" w:type="dxa"/>
            <w:shd w:val="clear" w:color="auto" w:fill="auto"/>
          </w:tcPr>
          <w:p w:rsidR="001C062C" w:rsidRDefault="001C062C" w:rsidP="000306D2">
            <w:pPr>
              <w:pStyle w:val="ENoteTableText"/>
            </w:pPr>
            <w:r>
              <w:t>rs No 87, 2015</w:t>
            </w:r>
          </w:p>
        </w:tc>
      </w:tr>
      <w:tr w:rsidR="001C062C" w:rsidRPr="003C6796" w:rsidTr="0081239D">
        <w:trPr>
          <w:cantSplit/>
        </w:trPr>
        <w:tc>
          <w:tcPr>
            <w:tcW w:w="2410" w:type="dxa"/>
            <w:shd w:val="clear" w:color="auto" w:fill="auto"/>
          </w:tcPr>
          <w:p w:rsidR="001C062C" w:rsidRPr="003C6796" w:rsidRDefault="001C062C" w:rsidP="0059757B">
            <w:pPr>
              <w:pStyle w:val="ENoteTableText"/>
              <w:tabs>
                <w:tab w:val="center" w:leader="dot" w:pos="2268"/>
              </w:tabs>
            </w:pPr>
            <w:r w:rsidRPr="003C6796">
              <w:t xml:space="preserve">s </w:t>
            </w:r>
            <w:r>
              <w:t>318</w:t>
            </w:r>
            <w:r>
              <w:noBreakHyphen/>
              <w:t>10</w:t>
            </w:r>
            <w:r w:rsidRPr="003C6796">
              <w:tab/>
            </w:r>
          </w:p>
        </w:tc>
        <w:tc>
          <w:tcPr>
            <w:tcW w:w="4678" w:type="dxa"/>
            <w:shd w:val="clear" w:color="auto" w:fill="auto"/>
          </w:tcPr>
          <w:p w:rsidR="001C062C" w:rsidRDefault="001C062C" w:rsidP="000306D2">
            <w:pPr>
              <w:pStyle w:val="ENoteTableText"/>
            </w:pPr>
            <w:r>
              <w:t>rs No 87, 2015</w:t>
            </w:r>
          </w:p>
        </w:tc>
      </w:tr>
      <w:tr w:rsidR="001C062C" w:rsidRPr="003C6796" w:rsidTr="0081239D">
        <w:trPr>
          <w:cantSplit/>
        </w:trPr>
        <w:tc>
          <w:tcPr>
            <w:tcW w:w="2410" w:type="dxa"/>
            <w:shd w:val="clear" w:color="auto" w:fill="auto"/>
          </w:tcPr>
          <w:p w:rsidR="001C062C" w:rsidRPr="003C6796" w:rsidRDefault="001C062C" w:rsidP="00A0479A">
            <w:pPr>
              <w:pStyle w:val="ENoteTableText"/>
              <w:tabs>
                <w:tab w:val="center" w:leader="dot" w:pos="2268"/>
              </w:tabs>
            </w:pPr>
            <w:r w:rsidRPr="003C6796">
              <w:t xml:space="preserve">s </w:t>
            </w:r>
            <w:r>
              <w:t>318</w:t>
            </w:r>
            <w:r>
              <w:noBreakHyphen/>
              <w:t>1</w:t>
            </w:r>
            <w:r w:rsidR="00A0479A">
              <w:t>5</w:t>
            </w:r>
            <w:r w:rsidRPr="003C6796">
              <w:tab/>
            </w:r>
          </w:p>
        </w:tc>
        <w:tc>
          <w:tcPr>
            <w:tcW w:w="4678" w:type="dxa"/>
            <w:shd w:val="clear" w:color="auto" w:fill="auto"/>
          </w:tcPr>
          <w:p w:rsidR="001C062C" w:rsidRDefault="001C062C" w:rsidP="000306D2">
            <w:pPr>
              <w:pStyle w:val="ENoteTableText"/>
            </w:pPr>
            <w:r>
              <w:t>rs No 87, 2015</w:t>
            </w:r>
          </w:p>
        </w:tc>
      </w:tr>
      <w:tr w:rsidR="001C062C" w:rsidRPr="003C6796" w:rsidTr="0081239D">
        <w:trPr>
          <w:cantSplit/>
        </w:trPr>
        <w:tc>
          <w:tcPr>
            <w:tcW w:w="2410" w:type="dxa"/>
            <w:shd w:val="clear" w:color="auto" w:fill="auto"/>
          </w:tcPr>
          <w:p w:rsidR="001C062C" w:rsidRPr="003C6796" w:rsidRDefault="001C062C" w:rsidP="00A0479A">
            <w:pPr>
              <w:pStyle w:val="ENoteTableText"/>
              <w:keepNext/>
              <w:keepLines/>
            </w:pPr>
            <w:r w:rsidRPr="003C6796">
              <w:rPr>
                <w:b/>
              </w:rPr>
              <w:t>Part</w:t>
            </w:r>
            <w:r>
              <w:rPr>
                <w:b/>
              </w:rPr>
              <w:t> </w:t>
            </w:r>
            <w:r w:rsidRPr="003C6796">
              <w:rPr>
                <w:b/>
              </w:rPr>
              <w:t>6</w:t>
            </w:r>
            <w:r>
              <w:rPr>
                <w:b/>
              </w:rPr>
              <w:noBreakHyphen/>
            </w:r>
            <w:r w:rsidRPr="003C6796">
              <w:rPr>
                <w:b/>
              </w:rPr>
              <w:t>8</w:t>
            </w:r>
          </w:p>
        </w:tc>
        <w:tc>
          <w:tcPr>
            <w:tcW w:w="4678" w:type="dxa"/>
            <w:shd w:val="clear" w:color="auto" w:fill="auto"/>
          </w:tcPr>
          <w:p w:rsidR="001C062C" w:rsidRPr="003C6796" w:rsidRDefault="001C062C" w:rsidP="00A0479A">
            <w:pPr>
              <w:pStyle w:val="ENoteTableText"/>
              <w:keepNext/>
              <w:keepLines/>
            </w:pPr>
          </w:p>
        </w:tc>
      </w:tr>
      <w:tr w:rsidR="001C062C" w:rsidRPr="003C6796" w:rsidTr="0081239D">
        <w:trPr>
          <w:cantSplit/>
        </w:trPr>
        <w:tc>
          <w:tcPr>
            <w:tcW w:w="2410" w:type="dxa"/>
            <w:shd w:val="clear" w:color="auto" w:fill="auto"/>
          </w:tcPr>
          <w:p w:rsidR="001C062C" w:rsidRPr="003C6796" w:rsidRDefault="001C062C" w:rsidP="0022177D">
            <w:pPr>
              <w:pStyle w:val="ENoteTableText"/>
            </w:pPr>
            <w:r w:rsidRPr="003C6796">
              <w:rPr>
                <w:b/>
              </w:rPr>
              <w:t>Division</w:t>
            </w:r>
            <w:r>
              <w:rPr>
                <w:b/>
              </w:rPr>
              <w:t> </w:t>
            </w:r>
            <w:r w:rsidRPr="003C6796">
              <w:rPr>
                <w:b/>
              </w:rPr>
              <w:t xml:space="preserve">323 </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3C6796" w:rsidRDefault="001C062C" w:rsidP="00A0479A">
            <w:pPr>
              <w:pStyle w:val="ENoteTableText"/>
              <w:tabs>
                <w:tab w:val="center" w:leader="dot" w:pos="2268"/>
              </w:tabs>
              <w:rPr>
                <w:b/>
                <w:kern w:val="28"/>
              </w:rPr>
            </w:pPr>
            <w:r w:rsidRPr="003C6796">
              <w:t>s 323</w:t>
            </w:r>
            <w:r>
              <w:noBreakHyphen/>
              <w:t>1</w:t>
            </w:r>
            <w:r w:rsidRPr="003C6796">
              <w:tab/>
            </w:r>
          </w:p>
        </w:tc>
        <w:tc>
          <w:tcPr>
            <w:tcW w:w="4678" w:type="dxa"/>
            <w:shd w:val="clear" w:color="auto" w:fill="auto"/>
          </w:tcPr>
          <w:p w:rsidR="001C062C" w:rsidRPr="003C6796" w:rsidRDefault="001C062C" w:rsidP="000306D2">
            <w:pPr>
              <w:pStyle w:val="ENoteTableText"/>
            </w:pPr>
            <w:r>
              <w:t>am No 87, 2015</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323</w:t>
            </w:r>
            <w:r>
              <w:noBreakHyphen/>
            </w:r>
            <w:r w:rsidRPr="003C6796">
              <w:t>5</w:t>
            </w:r>
            <w:r w:rsidRPr="003C6796">
              <w:tab/>
            </w:r>
          </w:p>
        </w:tc>
        <w:tc>
          <w:tcPr>
            <w:tcW w:w="4678" w:type="dxa"/>
            <w:shd w:val="clear" w:color="auto" w:fill="auto"/>
          </w:tcPr>
          <w:p w:rsidR="001C062C" w:rsidRPr="003C6796" w:rsidRDefault="001C062C" w:rsidP="000306D2">
            <w:pPr>
              <w:pStyle w:val="ENoteTableText"/>
            </w:pPr>
            <w:r w:rsidRPr="003C6796">
              <w:t>am No 32, 2011; No 26, 2012</w:t>
            </w:r>
            <w:r>
              <w:t>; No 57, 2015; No 87, 2015</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323</w:t>
            </w:r>
            <w:r>
              <w:noBreakHyphen/>
            </w:r>
            <w:r w:rsidRPr="003C6796">
              <w:t>10</w:t>
            </w:r>
            <w:r w:rsidRPr="003C6796">
              <w:tab/>
            </w:r>
          </w:p>
        </w:tc>
        <w:tc>
          <w:tcPr>
            <w:tcW w:w="4678" w:type="dxa"/>
            <w:shd w:val="clear" w:color="auto" w:fill="auto"/>
          </w:tcPr>
          <w:p w:rsidR="001C062C" w:rsidRPr="003C6796" w:rsidRDefault="001C062C" w:rsidP="000306D2">
            <w:pPr>
              <w:pStyle w:val="ENoteTableText"/>
            </w:pPr>
            <w:r w:rsidRPr="003C6796">
              <w:t>am No 32, 2011</w:t>
            </w:r>
            <w:r>
              <w:t>; No 57, 2015;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323</w:t>
            </w:r>
            <w:r>
              <w:noBreakHyphen/>
              <w:t>25</w:t>
            </w:r>
            <w:r w:rsidRPr="003C6796">
              <w:tab/>
            </w:r>
          </w:p>
        </w:tc>
        <w:tc>
          <w:tcPr>
            <w:tcW w:w="4678" w:type="dxa"/>
            <w:shd w:val="clear" w:color="auto" w:fill="auto"/>
          </w:tcPr>
          <w:p w:rsidR="001C062C" w:rsidRPr="003C6796" w:rsidRDefault="001C062C" w:rsidP="000306D2">
            <w:pPr>
              <w:pStyle w:val="ENoteTableText"/>
            </w:pPr>
            <w:r>
              <w:t>am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lastRenderedPageBreak/>
              <w:t>s 323</w:t>
            </w:r>
            <w:r>
              <w:noBreakHyphen/>
              <w:t>35</w:t>
            </w:r>
            <w:r w:rsidRPr="003C6796">
              <w:tab/>
            </w:r>
          </w:p>
        </w:tc>
        <w:tc>
          <w:tcPr>
            <w:tcW w:w="4678" w:type="dxa"/>
            <w:shd w:val="clear" w:color="auto" w:fill="auto"/>
          </w:tcPr>
          <w:p w:rsidR="001C062C" w:rsidRDefault="001C062C" w:rsidP="000306D2">
            <w:pPr>
              <w:pStyle w:val="ENoteTableText"/>
            </w:pPr>
            <w:r>
              <w:t>am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pPr>
            <w:r w:rsidRPr="003C6796">
              <w:rPr>
                <w:b/>
              </w:rPr>
              <w:t>Part</w:t>
            </w:r>
            <w:r>
              <w:rPr>
                <w:b/>
              </w:rPr>
              <w:t> </w:t>
            </w:r>
            <w:r w:rsidRPr="003C6796">
              <w:rPr>
                <w:b/>
              </w:rPr>
              <w:t>6</w:t>
            </w:r>
            <w:r>
              <w:rPr>
                <w:b/>
              </w:rPr>
              <w:noBreakHyphen/>
            </w:r>
            <w:r w:rsidRPr="003C6796">
              <w:rPr>
                <w:b/>
              </w:rPr>
              <w:t>9</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3C6796" w:rsidRDefault="001C062C" w:rsidP="0022177D">
            <w:pPr>
              <w:pStyle w:val="ENoteTableText"/>
            </w:pPr>
            <w:r w:rsidRPr="003C6796">
              <w:rPr>
                <w:b/>
              </w:rPr>
              <w:t>Division</w:t>
            </w:r>
            <w:r>
              <w:rPr>
                <w:b/>
              </w:rPr>
              <w:t> </w:t>
            </w:r>
            <w:r w:rsidRPr="003C6796">
              <w:rPr>
                <w:b/>
              </w:rPr>
              <w:t>328</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328</w:t>
            </w:r>
            <w:r>
              <w:noBreakHyphen/>
            </w:r>
            <w:r w:rsidRPr="003C6796">
              <w:t>1</w:t>
            </w:r>
            <w:r w:rsidRPr="003C6796">
              <w:tab/>
            </w:r>
          </w:p>
        </w:tc>
        <w:tc>
          <w:tcPr>
            <w:tcW w:w="4678" w:type="dxa"/>
            <w:shd w:val="clear" w:color="auto" w:fill="auto"/>
          </w:tcPr>
          <w:p w:rsidR="001C062C" w:rsidRPr="003C6796" w:rsidRDefault="001C062C" w:rsidP="000306D2">
            <w:pPr>
              <w:pStyle w:val="ENoteTableText"/>
            </w:pPr>
            <w:r w:rsidRPr="003C6796">
              <w:t>am No 32, 2011</w:t>
            </w:r>
            <w:r>
              <w:t>; No 57, 2015</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328</w:t>
            </w:r>
            <w:r>
              <w:noBreakHyphen/>
            </w:r>
            <w:r w:rsidRPr="003C6796">
              <w:t>5</w:t>
            </w:r>
            <w:r w:rsidRPr="003C6796">
              <w:tab/>
            </w:r>
          </w:p>
        </w:tc>
        <w:tc>
          <w:tcPr>
            <w:tcW w:w="4678" w:type="dxa"/>
            <w:shd w:val="clear" w:color="auto" w:fill="auto"/>
          </w:tcPr>
          <w:p w:rsidR="001C062C" w:rsidRPr="003C6796" w:rsidRDefault="001C062C" w:rsidP="000306D2">
            <w:pPr>
              <w:pStyle w:val="ENoteTableText"/>
            </w:pPr>
            <w:r w:rsidRPr="003C6796">
              <w:t>am No 32, 2011; No 105, 2013</w:t>
            </w:r>
            <w:r>
              <w:t>; No 57, 2015;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pPr>
            <w:r w:rsidRPr="003C6796">
              <w:rPr>
                <w:b/>
              </w:rPr>
              <w:t>Part</w:t>
            </w:r>
            <w:r>
              <w:rPr>
                <w:b/>
              </w:rPr>
              <w:t> </w:t>
            </w:r>
            <w:r w:rsidRPr="003C6796">
              <w:rPr>
                <w:b/>
              </w:rPr>
              <w:t>6</w:t>
            </w:r>
            <w:r>
              <w:rPr>
                <w:b/>
              </w:rPr>
              <w:noBreakHyphen/>
            </w:r>
            <w:r w:rsidRPr="003C6796">
              <w:rPr>
                <w:b/>
              </w:rPr>
              <w:t xml:space="preserve">10 </w:t>
            </w:r>
          </w:p>
        </w:tc>
        <w:tc>
          <w:tcPr>
            <w:tcW w:w="4678" w:type="dxa"/>
            <w:shd w:val="clear" w:color="auto" w:fill="auto"/>
          </w:tcPr>
          <w:p w:rsidR="001C062C" w:rsidRPr="003C6796" w:rsidRDefault="001C062C" w:rsidP="00F00F55">
            <w:pPr>
              <w:pStyle w:val="ENoteTableText"/>
              <w:keepNext/>
              <w:keepLines/>
            </w:pPr>
          </w:p>
        </w:tc>
      </w:tr>
      <w:tr w:rsidR="001C062C" w:rsidRPr="003C6796" w:rsidTr="0081239D">
        <w:trPr>
          <w:cantSplit/>
        </w:trPr>
        <w:tc>
          <w:tcPr>
            <w:tcW w:w="2410" w:type="dxa"/>
            <w:shd w:val="clear" w:color="auto" w:fill="auto"/>
          </w:tcPr>
          <w:p w:rsidR="001C062C" w:rsidRPr="003C6796" w:rsidRDefault="001C062C" w:rsidP="0022177D">
            <w:pPr>
              <w:pStyle w:val="ENoteTableText"/>
            </w:pPr>
            <w:r w:rsidRPr="003C6796">
              <w:rPr>
                <w:b/>
              </w:rPr>
              <w:t>Division</w:t>
            </w:r>
            <w:r>
              <w:rPr>
                <w:b/>
              </w:rPr>
              <w:t> </w:t>
            </w:r>
            <w:r w:rsidRPr="003C6796">
              <w:rPr>
                <w:b/>
              </w:rPr>
              <w:t>333</w:t>
            </w:r>
          </w:p>
        </w:tc>
        <w:tc>
          <w:tcPr>
            <w:tcW w:w="4678" w:type="dxa"/>
            <w:shd w:val="clear" w:color="auto" w:fill="auto"/>
          </w:tcPr>
          <w:p w:rsidR="001C062C" w:rsidRPr="003C6796" w:rsidRDefault="001C062C" w:rsidP="00F00F55">
            <w:pPr>
              <w:pStyle w:val="ENoteTableText"/>
              <w:keepNext/>
              <w:keepLines/>
            </w:pP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333</w:t>
            </w:r>
            <w:r>
              <w:noBreakHyphen/>
            </w:r>
            <w:r w:rsidRPr="003C6796">
              <w:t>1</w:t>
            </w:r>
            <w:r w:rsidRPr="003C6796">
              <w:tab/>
            </w:r>
          </w:p>
        </w:tc>
        <w:tc>
          <w:tcPr>
            <w:tcW w:w="4678" w:type="dxa"/>
            <w:shd w:val="clear" w:color="auto" w:fill="auto"/>
          </w:tcPr>
          <w:p w:rsidR="001C062C" w:rsidRPr="003C6796" w:rsidRDefault="001C062C" w:rsidP="000306D2">
            <w:pPr>
              <w:pStyle w:val="ENoteTableText"/>
            </w:pPr>
            <w:r w:rsidRPr="003C6796">
              <w:t>am No 32, 2011</w:t>
            </w:r>
            <w:r>
              <w:t>; No 87, 2015</w:t>
            </w:r>
          </w:p>
        </w:tc>
      </w:tr>
      <w:tr w:rsidR="001C062C" w:rsidRPr="003C6796" w:rsidTr="0081239D">
        <w:trPr>
          <w:cantSplit/>
        </w:trPr>
        <w:tc>
          <w:tcPr>
            <w:tcW w:w="2410" w:type="dxa"/>
            <w:shd w:val="clear" w:color="auto" w:fill="auto"/>
          </w:tcPr>
          <w:p w:rsidR="001C062C" w:rsidRPr="003C6796" w:rsidRDefault="001C062C" w:rsidP="00F719AC">
            <w:pPr>
              <w:pStyle w:val="ENoteTableText"/>
              <w:tabs>
                <w:tab w:val="center" w:leader="dot" w:pos="2268"/>
              </w:tabs>
            </w:pPr>
            <w:r w:rsidRPr="003C6796">
              <w:t>s 333</w:t>
            </w:r>
            <w:r>
              <w:noBreakHyphen/>
            </w:r>
            <w:r w:rsidRPr="003C6796">
              <w:t>10</w:t>
            </w:r>
            <w:r w:rsidRPr="003C6796">
              <w:tab/>
            </w:r>
          </w:p>
        </w:tc>
        <w:tc>
          <w:tcPr>
            <w:tcW w:w="4678" w:type="dxa"/>
            <w:shd w:val="clear" w:color="auto" w:fill="auto"/>
          </w:tcPr>
          <w:p w:rsidR="001C062C" w:rsidRPr="003C6796" w:rsidRDefault="001C062C" w:rsidP="000306D2">
            <w:pPr>
              <w:pStyle w:val="ENoteTableText"/>
            </w:pPr>
            <w:r w:rsidRPr="003C6796">
              <w:t>am No 32, 2011</w:t>
            </w:r>
            <w:r>
              <w:t>; No 87, 2015</w:t>
            </w:r>
          </w:p>
        </w:tc>
      </w:tr>
      <w:tr w:rsidR="001C062C" w:rsidRPr="003C6796" w:rsidTr="0081239D">
        <w:trPr>
          <w:cantSplit/>
        </w:trPr>
        <w:tc>
          <w:tcPr>
            <w:tcW w:w="2410" w:type="dxa"/>
            <w:shd w:val="clear" w:color="auto" w:fill="auto"/>
          </w:tcPr>
          <w:p w:rsidR="001C062C" w:rsidRPr="003C6796" w:rsidRDefault="001C062C" w:rsidP="00A0479A">
            <w:pPr>
              <w:pStyle w:val="ENoteTableText"/>
              <w:tabs>
                <w:tab w:val="center" w:leader="dot" w:pos="2268"/>
              </w:tabs>
              <w:rPr>
                <w:kern w:val="28"/>
              </w:rPr>
            </w:pPr>
            <w:r w:rsidRPr="003C6796">
              <w:t>s 333</w:t>
            </w:r>
            <w:r>
              <w:noBreakHyphen/>
              <w:t>2</w:t>
            </w:r>
            <w:r w:rsidRPr="003C6796">
              <w:t>0</w:t>
            </w:r>
            <w:r w:rsidRPr="003C6796">
              <w:tab/>
            </w:r>
          </w:p>
        </w:tc>
        <w:tc>
          <w:tcPr>
            <w:tcW w:w="4678" w:type="dxa"/>
            <w:shd w:val="clear" w:color="auto" w:fill="auto"/>
          </w:tcPr>
          <w:p w:rsidR="001C062C" w:rsidRPr="003C6796" w:rsidRDefault="001C062C" w:rsidP="000306D2">
            <w:pPr>
              <w:pStyle w:val="ENoteTableText"/>
            </w:pPr>
            <w:r>
              <w:t>am No 57, 2015;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tabs>
                <w:tab w:val="center" w:leader="dot" w:pos="2268"/>
              </w:tabs>
            </w:pPr>
            <w:r w:rsidRPr="003C6796">
              <w:t>s 333</w:t>
            </w:r>
            <w:r>
              <w:noBreakHyphen/>
              <w:t>25</w:t>
            </w:r>
            <w:r w:rsidRPr="003C6796">
              <w:tab/>
            </w:r>
          </w:p>
        </w:tc>
        <w:tc>
          <w:tcPr>
            <w:tcW w:w="4678" w:type="dxa"/>
            <w:shd w:val="clear" w:color="auto" w:fill="auto"/>
          </w:tcPr>
          <w:p w:rsidR="001C062C" w:rsidRDefault="001C062C" w:rsidP="000306D2">
            <w:pPr>
              <w:pStyle w:val="ENoteTableText"/>
            </w:pPr>
            <w:r>
              <w:t>rs No 87, 2015</w:t>
            </w:r>
          </w:p>
        </w:tc>
      </w:tr>
      <w:tr w:rsidR="001C062C" w:rsidRPr="003C6796" w:rsidTr="0081239D">
        <w:trPr>
          <w:cantSplit/>
        </w:trPr>
        <w:tc>
          <w:tcPr>
            <w:tcW w:w="2410" w:type="dxa"/>
            <w:shd w:val="clear" w:color="auto" w:fill="auto"/>
          </w:tcPr>
          <w:p w:rsidR="001C062C" w:rsidRPr="003C6796" w:rsidRDefault="001C062C" w:rsidP="0022177D">
            <w:pPr>
              <w:pStyle w:val="ENoteTableText"/>
            </w:pPr>
            <w:r w:rsidRPr="003C6796">
              <w:rPr>
                <w:b/>
              </w:rPr>
              <w:t>Schedule</w:t>
            </w:r>
            <w:r>
              <w:rPr>
                <w:b/>
              </w:rPr>
              <w:t> </w:t>
            </w:r>
            <w:r w:rsidRPr="003C6796">
              <w:rPr>
                <w:b/>
              </w:rPr>
              <w:t>1</w:t>
            </w:r>
          </w:p>
        </w:tc>
        <w:tc>
          <w:tcPr>
            <w:tcW w:w="4678" w:type="dxa"/>
            <w:shd w:val="clear" w:color="auto" w:fill="auto"/>
          </w:tcPr>
          <w:p w:rsidR="001C062C" w:rsidRPr="003C6796" w:rsidRDefault="001C062C" w:rsidP="000306D2">
            <w:pPr>
              <w:pStyle w:val="ENoteTableText"/>
            </w:pPr>
          </w:p>
        </w:tc>
      </w:tr>
      <w:tr w:rsidR="001C062C" w:rsidRPr="003C6796" w:rsidTr="0081239D">
        <w:trPr>
          <w:cantSplit/>
        </w:trPr>
        <w:tc>
          <w:tcPr>
            <w:tcW w:w="2410" w:type="dxa"/>
            <w:tcBorders>
              <w:bottom w:val="single" w:sz="12" w:space="0" w:color="auto"/>
            </w:tcBorders>
            <w:shd w:val="clear" w:color="auto" w:fill="auto"/>
          </w:tcPr>
          <w:p w:rsidR="001C062C" w:rsidRPr="003C6796" w:rsidRDefault="001C062C" w:rsidP="001011A7">
            <w:pPr>
              <w:pStyle w:val="ENoteTableText"/>
              <w:tabs>
                <w:tab w:val="center" w:leader="dot" w:pos="2268"/>
              </w:tabs>
            </w:pPr>
            <w:r w:rsidRPr="003C6796">
              <w:t>Schedule</w:t>
            </w:r>
            <w:r>
              <w:t> </w:t>
            </w:r>
            <w:r w:rsidRPr="003C6796">
              <w:t>1</w:t>
            </w:r>
            <w:r w:rsidRPr="003C6796">
              <w:tab/>
            </w:r>
          </w:p>
        </w:tc>
        <w:tc>
          <w:tcPr>
            <w:tcW w:w="4678" w:type="dxa"/>
            <w:tcBorders>
              <w:bottom w:val="single" w:sz="12" w:space="0" w:color="auto"/>
            </w:tcBorders>
            <w:shd w:val="clear" w:color="auto" w:fill="auto"/>
          </w:tcPr>
          <w:p w:rsidR="001C062C" w:rsidRPr="003C6796" w:rsidRDefault="001C062C" w:rsidP="006E10E7">
            <w:pPr>
              <w:pStyle w:val="ENoteTableText"/>
            </w:pPr>
            <w:r w:rsidRPr="003C6796">
              <w:t>am No 66, 2009; No 63, 2010; No 32 and 46, 2011; No 26 and 197, 2012; No 105 and 106, 2013; No 26, 2014</w:t>
            </w:r>
            <w:r>
              <w:t xml:space="preserve">; No 57, 2015; </w:t>
            </w:r>
            <w:r w:rsidRPr="00FA4CD6">
              <w:rPr>
                <w:u w:val="single"/>
              </w:rPr>
              <w:t>No 59, 2015</w:t>
            </w:r>
            <w:r w:rsidRPr="00A0479A">
              <w:t>; No 87, 2015</w:t>
            </w:r>
          </w:p>
        </w:tc>
      </w:tr>
    </w:tbl>
    <w:p w:rsidR="004A605A" w:rsidRDefault="004A605A" w:rsidP="003B20BC"/>
    <w:p w:rsidR="00FB66C0" w:rsidRPr="003C6796" w:rsidRDefault="00FB66C0" w:rsidP="003B20BC">
      <w:pPr>
        <w:sectPr w:rsidR="00FB66C0" w:rsidRPr="003C6796" w:rsidSect="00CF3D27">
          <w:headerReference w:type="even" r:id="rId41"/>
          <w:headerReference w:type="default" r:id="rId42"/>
          <w:footerReference w:type="even" r:id="rId43"/>
          <w:footerReference w:type="default" r:id="rId44"/>
          <w:footerReference w:type="first" r:id="rId45"/>
          <w:pgSz w:w="11907" w:h="16839"/>
          <w:pgMar w:top="2381" w:right="2410" w:bottom="4252" w:left="2410" w:header="720" w:footer="3402" w:gutter="0"/>
          <w:cols w:space="708"/>
          <w:docGrid w:linePitch="360"/>
        </w:sectPr>
      </w:pPr>
    </w:p>
    <w:p w:rsidR="007C6434" w:rsidRPr="003C6796" w:rsidRDefault="007C6434" w:rsidP="004A605A"/>
    <w:sectPr w:rsidR="007C6434" w:rsidRPr="003C6796" w:rsidSect="00CF3D27">
      <w:headerReference w:type="even" r:id="rId46"/>
      <w:headerReference w:type="default" r:id="rId47"/>
      <w:footerReference w:type="even" r:id="rId48"/>
      <w:footerReference w:type="default" r:id="rId49"/>
      <w:footerReference w:type="first" r:id="rId5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1F" w:rsidRDefault="00DE5E1F">
      <w:pPr>
        <w:spacing w:line="240" w:lineRule="auto"/>
      </w:pPr>
      <w:r>
        <w:separator/>
      </w:r>
    </w:p>
  </w:endnote>
  <w:endnote w:type="continuationSeparator" w:id="0">
    <w:p w:rsidR="00DE5E1F" w:rsidRDefault="00DE5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rsidP="002E231E">
    <w:pPr>
      <w:spacing w:line="240" w:lineRule="atLeast"/>
      <w:rPr>
        <w:sz w:val="16"/>
        <w:szCs w:val="16"/>
      </w:rPr>
    </w:pPr>
    <w:r>
      <w:rPr>
        <w:sz w:val="16"/>
        <w:szCs w:val="16"/>
      </w:rPr>
      <w:t>______________________________</w:t>
    </w:r>
  </w:p>
  <w:p w:rsidR="00DE5E1F" w:rsidRDefault="00DE5E1F" w:rsidP="003B6648">
    <w:pPr>
      <w:spacing w:after="120" w:line="240" w:lineRule="atLeast"/>
      <w:rPr>
        <w:sz w:val="20"/>
      </w:rPr>
    </w:pPr>
    <w:r>
      <w:rPr>
        <w:position w:val="8"/>
        <w:sz w:val="16"/>
      </w:rPr>
      <w:t>*</w:t>
    </w:r>
    <w:r>
      <w:rPr>
        <w:sz w:val="20"/>
      </w:rPr>
      <w:t>To find definitions of asterisked terms, see the Dictionary in Schedule 1.</w:t>
    </w:r>
  </w:p>
  <w:p w:rsidR="00DE5E1F" w:rsidRPr="007B3B51" w:rsidRDefault="00DE5E1F" w:rsidP="00CC5E51">
    <w:pPr>
      <w:pBdr>
        <w:top w:val="single" w:sz="6" w:space="0"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i/>
              <w:sz w:val="16"/>
              <w:szCs w:val="16"/>
            </w:rPr>
          </w:pP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D27">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D27">
            <w:rPr>
              <w:i/>
              <w:noProof/>
              <w:sz w:val="16"/>
              <w:szCs w:val="16"/>
            </w:rPr>
            <w:t>171</w:t>
          </w:r>
          <w:r w:rsidRPr="007B3B51">
            <w:rPr>
              <w:i/>
              <w:sz w:val="16"/>
              <w:szCs w:val="16"/>
            </w:rPr>
            <w:fldChar w:fldCharType="end"/>
          </w:r>
        </w:p>
      </w:tc>
    </w:tr>
    <w:tr w:rsidR="00DE5E1F" w:rsidRPr="00130F37" w:rsidTr="00CA3142">
      <w:tc>
        <w:tcPr>
          <w:tcW w:w="2190" w:type="dxa"/>
          <w:gridSpan w:val="2"/>
        </w:tcPr>
        <w:p w:rsidR="00DE5E1F" w:rsidRPr="00130F37" w:rsidRDefault="00DE5E1F"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3298">
            <w:rPr>
              <w:sz w:val="16"/>
              <w:szCs w:val="16"/>
            </w:rPr>
            <w:t>27</w:t>
          </w:r>
          <w:r w:rsidRPr="00130F37">
            <w:rPr>
              <w:sz w:val="16"/>
              <w:szCs w:val="16"/>
            </w:rPr>
            <w:fldChar w:fldCharType="end"/>
          </w:r>
        </w:p>
      </w:tc>
      <w:tc>
        <w:tcPr>
          <w:tcW w:w="2920" w:type="dxa"/>
        </w:tcPr>
        <w:p w:rsidR="00DE5E1F" w:rsidRPr="00130F37" w:rsidRDefault="00DE5E1F"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3298">
            <w:rPr>
              <w:sz w:val="16"/>
              <w:szCs w:val="16"/>
            </w:rPr>
            <w:t>1/7/15</w:t>
          </w:r>
          <w:r w:rsidRPr="00130F37">
            <w:rPr>
              <w:sz w:val="16"/>
              <w:szCs w:val="16"/>
            </w:rPr>
            <w:fldChar w:fldCharType="end"/>
          </w:r>
        </w:p>
      </w:tc>
      <w:tc>
        <w:tcPr>
          <w:tcW w:w="2193" w:type="dxa"/>
          <w:gridSpan w:val="2"/>
        </w:tcPr>
        <w:p w:rsidR="00DE5E1F" w:rsidRPr="00130F37" w:rsidRDefault="00DE5E1F"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3298">
            <w:rPr>
              <w:sz w:val="16"/>
              <w:szCs w:val="16"/>
            </w:rPr>
            <w:instrText>14/07/2015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3298">
            <w:rPr>
              <w:sz w:val="16"/>
              <w:szCs w:val="16"/>
            </w:rPr>
            <w:instrText>14/7/15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3298">
            <w:rPr>
              <w:noProof/>
              <w:sz w:val="16"/>
              <w:szCs w:val="16"/>
            </w:rPr>
            <w:t>14/7/15</w:t>
          </w:r>
          <w:r w:rsidRPr="00130F37">
            <w:rPr>
              <w:sz w:val="16"/>
              <w:szCs w:val="16"/>
            </w:rPr>
            <w:fldChar w:fldCharType="end"/>
          </w:r>
        </w:p>
      </w:tc>
    </w:tr>
  </w:tbl>
  <w:p w:rsidR="00DE5E1F" w:rsidRPr="002E231E" w:rsidRDefault="00DE5E1F" w:rsidP="002E231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A1328" w:rsidRDefault="00DE5E1F" w:rsidP="00427F59">
    <w:pPr>
      <w:pBdr>
        <w:top w:val="single" w:sz="6" w:space="1" w:color="auto"/>
      </w:pBdr>
      <w:spacing w:before="120"/>
      <w:rPr>
        <w:sz w:val="18"/>
      </w:rPr>
    </w:pPr>
  </w:p>
  <w:p w:rsidR="00DE5E1F" w:rsidRPr="007A1328" w:rsidRDefault="00DE5E1F" w:rsidP="00427F5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3298">
      <w:rPr>
        <w:i/>
        <w:noProof/>
        <w:sz w:val="18"/>
      </w:rPr>
      <w:t>Private Health Insurance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97227">
      <w:rPr>
        <w:i/>
        <w:noProof/>
        <w:sz w:val="18"/>
      </w:rPr>
      <w:t>179</w:t>
    </w:r>
    <w:r w:rsidRPr="007A1328">
      <w:rPr>
        <w:i/>
        <w:sz w:val="18"/>
      </w:rPr>
      <w:fldChar w:fldCharType="end"/>
    </w:r>
  </w:p>
  <w:p w:rsidR="00DE5E1F" w:rsidRPr="00427F59" w:rsidRDefault="00DE5E1F" w:rsidP="00427F5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B3B51" w:rsidRDefault="00DE5E1F" w:rsidP="00CC5E51">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D27">
            <w:rPr>
              <w:i/>
              <w:noProof/>
              <w:sz w:val="16"/>
              <w:szCs w:val="16"/>
            </w:rPr>
            <w:t>194</w:t>
          </w:r>
          <w:r w:rsidRPr="007B3B51">
            <w:rPr>
              <w:i/>
              <w:sz w:val="16"/>
              <w:szCs w:val="16"/>
            </w:rPr>
            <w:fldChar w:fldCharType="end"/>
          </w: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D27">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p>
      </w:tc>
    </w:tr>
    <w:tr w:rsidR="00DE5E1F" w:rsidRPr="0055472E" w:rsidTr="00CA3142">
      <w:tc>
        <w:tcPr>
          <w:tcW w:w="2190" w:type="dxa"/>
          <w:gridSpan w:val="2"/>
        </w:tcPr>
        <w:p w:rsidR="00DE5E1F" w:rsidRPr="0055472E" w:rsidRDefault="00DE5E1F"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3298">
            <w:rPr>
              <w:sz w:val="16"/>
              <w:szCs w:val="16"/>
            </w:rPr>
            <w:t>27</w:t>
          </w:r>
          <w:r w:rsidRPr="0055472E">
            <w:rPr>
              <w:sz w:val="16"/>
              <w:szCs w:val="16"/>
            </w:rPr>
            <w:fldChar w:fldCharType="end"/>
          </w:r>
        </w:p>
      </w:tc>
      <w:tc>
        <w:tcPr>
          <w:tcW w:w="2920" w:type="dxa"/>
        </w:tcPr>
        <w:p w:rsidR="00DE5E1F" w:rsidRPr="0055472E" w:rsidRDefault="00DE5E1F"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3298">
            <w:rPr>
              <w:sz w:val="16"/>
              <w:szCs w:val="16"/>
            </w:rPr>
            <w:t>1/7/15</w:t>
          </w:r>
          <w:r w:rsidRPr="0055472E">
            <w:rPr>
              <w:sz w:val="16"/>
              <w:szCs w:val="16"/>
            </w:rPr>
            <w:fldChar w:fldCharType="end"/>
          </w:r>
        </w:p>
      </w:tc>
      <w:tc>
        <w:tcPr>
          <w:tcW w:w="2193" w:type="dxa"/>
          <w:gridSpan w:val="2"/>
        </w:tcPr>
        <w:p w:rsidR="00DE5E1F" w:rsidRPr="0055472E" w:rsidRDefault="00DE5E1F"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3298">
            <w:rPr>
              <w:sz w:val="16"/>
              <w:szCs w:val="16"/>
            </w:rPr>
            <w:instrText>14/07/2015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3298">
            <w:rPr>
              <w:sz w:val="16"/>
              <w:szCs w:val="16"/>
            </w:rPr>
            <w:instrText>14/7/15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3298">
            <w:rPr>
              <w:noProof/>
              <w:sz w:val="16"/>
              <w:szCs w:val="16"/>
            </w:rPr>
            <w:t>14/7/15</w:t>
          </w:r>
          <w:r w:rsidRPr="0055472E">
            <w:rPr>
              <w:sz w:val="16"/>
              <w:szCs w:val="16"/>
            </w:rPr>
            <w:fldChar w:fldCharType="end"/>
          </w:r>
        </w:p>
      </w:tc>
    </w:tr>
  </w:tbl>
  <w:p w:rsidR="00DE5E1F" w:rsidRPr="002E231E" w:rsidRDefault="00DE5E1F" w:rsidP="002E231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B3B51" w:rsidRDefault="00DE5E1F" w:rsidP="00CC5E51">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i/>
              <w:sz w:val="16"/>
              <w:szCs w:val="16"/>
            </w:rPr>
          </w:pP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D27">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D27">
            <w:rPr>
              <w:i/>
              <w:noProof/>
              <w:sz w:val="16"/>
              <w:szCs w:val="16"/>
            </w:rPr>
            <w:t>195</w:t>
          </w:r>
          <w:r w:rsidRPr="007B3B51">
            <w:rPr>
              <w:i/>
              <w:sz w:val="16"/>
              <w:szCs w:val="16"/>
            </w:rPr>
            <w:fldChar w:fldCharType="end"/>
          </w:r>
        </w:p>
      </w:tc>
    </w:tr>
    <w:tr w:rsidR="00DE5E1F" w:rsidRPr="00130F37" w:rsidTr="00CA3142">
      <w:tc>
        <w:tcPr>
          <w:tcW w:w="2190" w:type="dxa"/>
          <w:gridSpan w:val="2"/>
        </w:tcPr>
        <w:p w:rsidR="00DE5E1F" w:rsidRPr="00130F37" w:rsidRDefault="00DE5E1F"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3298">
            <w:rPr>
              <w:sz w:val="16"/>
              <w:szCs w:val="16"/>
            </w:rPr>
            <w:t>27</w:t>
          </w:r>
          <w:r w:rsidRPr="00130F37">
            <w:rPr>
              <w:sz w:val="16"/>
              <w:szCs w:val="16"/>
            </w:rPr>
            <w:fldChar w:fldCharType="end"/>
          </w:r>
        </w:p>
      </w:tc>
      <w:tc>
        <w:tcPr>
          <w:tcW w:w="2920" w:type="dxa"/>
        </w:tcPr>
        <w:p w:rsidR="00DE5E1F" w:rsidRPr="00130F37" w:rsidRDefault="00DE5E1F"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3298">
            <w:rPr>
              <w:sz w:val="16"/>
              <w:szCs w:val="16"/>
            </w:rPr>
            <w:t>1/7/15</w:t>
          </w:r>
          <w:r w:rsidRPr="00130F37">
            <w:rPr>
              <w:sz w:val="16"/>
              <w:szCs w:val="16"/>
            </w:rPr>
            <w:fldChar w:fldCharType="end"/>
          </w:r>
        </w:p>
      </w:tc>
      <w:tc>
        <w:tcPr>
          <w:tcW w:w="2193" w:type="dxa"/>
          <w:gridSpan w:val="2"/>
        </w:tcPr>
        <w:p w:rsidR="00DE5E1F" w:rsidRPr="00130F37" w:rsidRDefault="00DE5E1F"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3298">
            <w:rPr>
              <w:sz w:val="16"/>
              <w:szCs w:val="16"/>
            </w:rPr>
            <w:instrText>14/07/2015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3298">
            <w:rPr>
              <w:sz w:val="16"/>
              <w:szCs w:val="16"/>
            </w:rPr>
            <w:instrText>14/7/15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3298">
            <w:rPr>
              <w:noProof/>
              <w:sz w:val="16"/>
              <w:szCs w:val="16"/>
            </w:rPr>
            <w:t>14/7/15</w:t>
          </w:r>
          <w:r w:rsidRPr="00130F37">
            <w:rPr>
              <w:sz w:val="16"/>
              <w:szCs w:val="16"/>
            </w:rPr>
            <w:fldChar w:fldCharType="end"/>
          </w:r>
        </w:p>
      </w:tc>
    </w:tr>
  </w:tbl>
  <w:p w:rsidR="00DE5E1F" w:rsidRPr="002E231E" w:rsidRDefault="00DE5E1F" w:rsidP="002E231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A1328" w:rsidRDefault="00DE5E1F" w:rsidP="004A605A">
    <w:pPr>
      <w:pBdr>
        <w:top w:val="single" w:sz="6" w:space="1" w:color="auto"/>
      </w:pBdr>
      <w:spacing w:before="120"/>
      <w:rPr>
        <w:sz w:val="18"/>
      </w:rPr>
    </w:pPr>
  </w:p>
  <w:p w:rsidR="00DE5E1F" w:rsidRPr="007A1328" w:rsidRDefault="00DE5E1F" w:rsidP="004A605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3298">
      <w:rPr>
        <w:i/>
        <w:noProof/>
        <w:sz w:val="18"/>
      </w:rPr>
      <w:t>Private Health Insurance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97227">
      <w:rPr>
        <w:i/>
        <w:noProof/>
        <w:sz w:val="18"/>
      </w:rPr>
      <w:t>179</w:t>
    </w:r>
    <w:r w:rsidRPr="007A1328">
      <w:rPr>
        <w:i/>
        <w:sz w:val="18"/>
      </w:rPr>
      <w:fldChar w:fldCharType="end"/>
    </w:r>
  </w:p>
  <w:p w:rsidR="00DE5E1F" w:rsidRPr="004A605A" w:rsidRDefault="00DE5E1F" w:rsidP="004A605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B3B51" w:rsidRDefault="00DE5E1F" w:rsidP="00CA314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97227">
            <w:rPr>
              <w:i/>
              <w:noProof/>
              <w:sz w:val="16"/>
              <w:szCs w:val="16"/>
            </w:rPr>
            <w:t>179</w:t>
          </w:r>
          <w:r w:rsidRPr="007B3B51">
            <w:rPr>
              <w:i/>
              <w:sz w:val="16"/>
              <w:szCs w:val="16"/>
            </w:rPr>
            <w:fldChar w:fldCharType="end"/>
          </w: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3298">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p>
      </w:tc>
    </w:tr>
    <w:tr w:rsidR="00DE5E1F" w:rsidRPr="0055472E" w:rsidTr="00CA3142">
      <w:tc>
        <w:tcPr>
          <w:tcW w:w="2190" w:type="dxa"/>
          <w:gridSpan w:val="2"/>
        </w:tcPr>
        <w:p w:rsidR="00DE5E1F" w:rsidRPr="0055472E" w:rsidRDefault="00DE5E1F"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3298">
            <w:rPr>
              <w:sz w:val="16"/>
              <w:szCs w:val="16"/>
            </w:rPr>
            <w:t>27</w:t>
          </w:r>
          <w:r w:rsidRPr="0055472E">
            <w:rPr>
              <w:sz w:val="16"/>
              <w:szCs w:val="16"/>
            </w:rPr>
            <w:fldChar w:fldCharType="end"/>
          </w:r>
        </w:p>
      </w:tc>
      <w:tc>
        <w:tcPr>
          <w:tcW w:w="2920" w:type="dxa"/>
        </w:tcPr>
        <w:p w:rsidR="00DE5E1F" w:rsidRPr="0055472E" w:rsidRDefault="00DE5E1F"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3298">
            <w:rPr>
              <w:sz w:val="16"/>
              <w:szCs w:val="16"/>
            </w:rPr>
            <w:t>1/7/15</w:t>
          </w:r>
          <w:r w:rsidRPr="0055472E">
            <w:rPr>
              <w:sz w:val="16"/>
              <w:szCs w:val="16"/>
            </w:rPr>
            <w:fldChar w:fldCharType="end"/>
          </w:r>
        </w:p>
      </w:tc>
      <w:tc>
        <w:tcPr>
          <w:tcW w:w="2193" w:type="dxa"/>
          <w:gridSpan w:val="2"/>
        </w:tcPr>
        <w:p w:rsidR="00DE5E1F" w:rsidRPr="0055472E" w:rsidRDefault="00DE5E1F"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3298">
            <w:rPr>
              <w:sz w:val="16"/>
              <w:szCs w:val="16"/>
            </w:rPr>
            <w:instrText>14/07/2015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3298">
            <w:rPr>
              <w:sz w:val="16"/>
              <w:szCs w:val="16"/>
            </w:rPr>
            <w:instrText>14/7/15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3298">
            <w:rPr>
              <w:noProof/>
              <w:sz w:val="16"/>
              <w:szCs w:val="16"/>
            </w:rPr>
            <w:t>14/7/15</w:t>
          </w:r>
          <w:r w:rsidRPr="0055472E">
            <w:rPr>
              <w:sz w:val="16"/>
              <w:szCs w:val="16"/>
            </w:rPr>
            <w:fldChar w:fldCharType="end"/>
          </w:r>
        </w:p>
      </w:tc>
    </w:tr>
  </w:tbl>
  <w:p w:rsidR="00DE5E1F" w:rsidRPr="002E231E" w:rsidRDefault="00DE5E1F" w:rsidP="002E231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B3B51" w:rsidRDefault="00DE5E1F" w:rsidP="00CA314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i/>
              <w:sz w:val="16"/>
              <w:szCs w:val="16"/>
            </w:rPr>
          </w:pP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3298">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97227">
            <w:rPr>
              <w:i/>
              <w:noProof/>
              <w:sz w:val="16"/>
              <w:szCs w:val="16"/>
            </w:rPr>
            <w:t>179</w:t>
          </w:r>
          <w:r w:rsidRPr="007B3B51">
            <w:rPr>
              <w:i/>
              <w:sz w:val="16"/>
              <w:szCs w:val="16"/>
            </w:rPr>
            <w:fldChar w:fldCharType="end"/>
          </w:r>
        </w:p>
      </w:tc>
    </w:tr>
    <w:tr w:rsidR="00DE5E1F" w:rsidRPr="00130F37" w:rsidTr="00CA3142">
      <w:tc>
        <w:tcPr>
          <w:tcW w:w="2190" w:type="dxa"/>
          <w:gridSpan w:val="2"/>
        </w:tcPr>
        <w:p w:rsidR="00DE5E1F" w:rsidRPr="00130F37" w:rsidRDefault="00DE5E1F"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3298">
            <w:rPr>
              <w:sz w:val="16"/>
              <w:szCs w:val="16"/>
            </w:rPr>
            <w:t>27</w:t>
          </w:r>
          <w:r w:rsidRPr="00130F37">
            <w:rPr>
              <w:sz w:val="16"/>
              <w:szCs w:val="16"/>
            </w:rPr>
            <w:fldChar w:fldCharType="end"/>
          </w:r>
        </w:p>
      </w:tc>
      <w:tc>
        <w:tcPr>
          <w:tcW w:w="2920" w:type="dxa"/>
        </w:tcPr>
        <w:p w:rsidR="00DE5E1F" w:rsidRPr="00130F37" w:rsidRDefault="00DE5E1F"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3298">
            <w:rPr>
              <w:sz w:val="16"/>
              <w:szCs w:val="16"/>
            </w:rPr>
            <w:t>1/7/15</w:t>
          </w:r>
          <w:r w:rsidRPr="00130F37">
            <w:rPr>
              <w:sz w:val="16"/>
              <w:szCs w:val="16"/>
            </w:rPr>
            <w:fldChar w:fldCharType="end"/>
          </w:r>
        </w:p>
      </w:tc>
      <w:tc>
        <w:tcPr>
          <w:tcW w:w="2193" w:type="dxa"/>
          <w:gridSpan w:val="2"/>
        </w:tcPr>
        <w:p w:rsidR="00DE5E1F" w:rsidRPr="00130F37" w:rsidRDefault="00DE5E1F"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3298">
            <w:rPr>
              <w:sz w:val="16"/>
              <w:szCs w:val="16"/>
            </w:rPr>
            <w:instrText>14/07/2015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3298">
            <w:rPr>
              <w:sz w:val="16"/>
              <w:szCs w:val="16"/>
            </w:rPr>
            <w:instrText>14/7/15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3298">
            <w:rPr>
              <w:noProof/>
              <w:sz w:val="16"/>
              <w:szCs w:val="16"/>
            </w:rPr>
            <w:t>14/7/15</w:t>
          </w:r>
          <w:r w:rsidRPr="00130F37">
            <w:rPr>
              <w:sz w:val="16"/>
              <w:szCs w:val="16"/>
            </w:rPr>
            <w:fldChar w:fldCharType="end"/>
          </w:r>
        </w:p>
      </w:tc>
    </w:tr>
  </w:tbl>
  <w:p w:rsidR="00DE5E1F" w:rsidRPr="002E231E" w:rsidRDefault="00DE5E1F" w:rsidP="002E231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A1328" w:rsidRDefault="00DE5E1F" w:rsidP="003C388D">
    <w:pPr>
      <w:pBdr>
        <w:top w:val="single" w:sz="6" w:space="1" w:color="auto"/>
      </w:pBdr>
      <w:spacing w:before="120"/>
      <w:rPr>
        <w:sz w:val="18"/>
      </w:rPr>
    </w:pPr>
  </w:p>
  <w:p w:rsidR="00DE5E1F" w:rsidRPr="007A1328" w:rsidRDefault="00DE5E1F" w:rsidP="003C38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3298">
      <w:rPr>
        <w:i/>
        <w:noProof/>
        <w:sz w:val="18"/>
      </w:rPr>
      <w:t>Private Health Insurance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2329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97227">
      <w:rPr>
        <w:i/>
        <w:noProof/>
        <w:sz w:val="18"/>
      </w:rPr>
      <w:t>179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rsidP="00CA31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ED79B6" w:rsidRDefault="00DE5E1F" w:rsidP="00CA31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B3B51" w:rsidRDefault="00DE5E1F" w:rsidP="00A9010C">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D27">
            <w:rPr>
              <w:i/>
              <w:noProof/>
              <w:sz w:val="16"/>
              <w:szCs w:val="16"/>
            </w:rPr>
            <w:t>xii</w:t>
          </w:r>
          <w:r w:rsidRPr="007B3B51">
            <w:rPr>
              <w:i/>
              <w:sz w:val="16"/>
              <w:szCs w:val="16"/>
            </w:rPr>
            <w:fldChar w:fldCharType="end"/>
          </w: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D27">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p>
      </w:tc>
    </w:tr>
    <w:tr w:rsidR="00DE5E1F" w:rsidRPr="0055472E" w:rsidTr="00CA3142">
      <w:tc>
        <w:tcPr>
          <w:tcW w:w="2190" w:type="dxa"/>
          <w:gridSpan w:val="2"/>
        </w:tcPr>
        <w:p w:rsidR="00DE5E1F" w:rsidRPr="0055472E" w:rsidRDefault="00DE5E1F"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3298">
            <w:rPr>
              <w:sz w:val="16"/>
              <w:szCs w:val="16"/>
            </w:rPr>
            <w:t>27</w:t>
          </w:r>
          <w:r w:rsidRPr="0055472E">
            <w:rPr>
              <w:sz w:val="16"/>
              <w:szCs w:val="16"/>
            </w:rPr>
            <w:fldChar w:fldCharType="end"/>
          </w:r>
        </w:p>
      </w:tc>
      <w:tc>
        <w:tcPr>
          <w:tcW w:w="2920" w:type="dxa"/>
        </w:tcPr>
        <w:p w:rsidR="00DE5E1F" w:rsidRPr="0055472E" w:rsidRDefault="00DE5E1F"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3298">
            <w:rPr>
              <w:sz w:val="16"/>
              <w:szCs w:val="16"/>
            </w:rPr>
            <w:t>1/7/15</w:t>
          </w:r>
          <w:r w:rsidRPr="0055472E">
            <w:rPr>
              <w:sz w:val="16"/>
              <w:szCs w:val="16"/>
            </w:rPr>
            <w:fldChar w:fldCharType="end"/>
          </w:r>
        </w:p>
      </w:tc>
      <w:tc>
        <w:tcPr>
          <w:tcW w:w="2193" w:type="dxa"/>
          <w:gridSpan w:val="2"/>
        </w:tcPr>
        <w:p w:rsidR="00DE5E1F" w:rsidRPr="0055472E" w:rsidRDefault="00DE5E1F"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3298">
            <w:rPr>
              <w:sz w:val="16"/>
              <w:szCs w:val="16"/>
            </w:rPr>
            <w:instrText>14/07/2015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3298">
            <w:rPr>
              <w:sz w:val="16"/>
              <w:szCs w:val="16"/>
            </w:rPr>
            <w:instrText>14/7/15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3298">
            <w:rPr>
              <w:noProof/>
              <w:sz w:val="16"/>
              <w:szCs w:val="16"/>
            </w:rPr>
            <w:t>14/7/15</w:t>
          </w:r>
          <w:r w:rsidRPr="0055472E">
            <w:rPr>
              <w:sz w:val="16"/>
              <w:szCs w:val="16"/>
            </w:rPr>
            <w:fldChar w:fldCharType="end"/>
          </w:r>
        </w:p>
      </w:tc>
    </w:tr>
  </w:tbl>
  <w:p w:rsidR="00DE5E1F" w:rsidRPr="002E231E" w:rsidRDefault="00DE5E1F" w:rsidP="002E23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B3B51" w:rsidRDefault="00DE5E1F" w:rsidP="00A9010C">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i/>
              <w:sz w:val="16"/>
              <w:szCs w:val="16"/>
            </w:rPr>
          </w:pP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D27">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D27">
            <w:rPr>
              <w:i/>
              <w:noProof/>
              <w:sz w:val="16"/>
              <w:szCs w:val="16"/>
            </w:rPr>
            <w:t>xi</w:t>
          </w:r>
          <w:r w:rsidRPr="007B3B51">
            <w:rPr>
              <w:i/>
              <w:sz w:val="16"/>
              <w:szCs w:val="16"/>
            </w:rPr>
            <w:fldChar w:fldCharType="end"/>
          </w:r>
        </w:p>
      </w:tc>
    </w:tr>
    <w:tr w:rsidR="00DE5E1F" w:rsidRPr="00130F37" w:rsidTr="00CA3142">
      <w:tc>
        <w:tcPr>
          <w:tcW w:w="2190" w:type="dxa"/>
          <w:gridSpan w:val="2"/>
        </w:tcPr>
        <w:p w:rsidR="00DE5E1F" w:rsidRPr="00130F37" w:rsidRDefault="00DE5E1F"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3298">
            <w:rPr>
              <w:sz w:val="16"/>
              <w:szCs w:val="16"/>
            </w:rPr>
            <w:t>27</w:t>
          </w:r>
          <w:r w:rsidRPr="00130F37">
            <w:rPr>
              <w:sz w:val="16"/>
              <w:szCs w:val="16"/>
            </w:rPr>
            <w:fldChar w:fldCharType="end"/>
          </w:r>
        </w:p>
      </w:tc>
      <w:tc>
        <w:tcPr>
          <w:tcW w:w="2920" w:type="dxa"/>
        </w:tcPr>
        <w:p w:rsidR="00DE5E1F" w:rsidRPr="00130F37" w:rsidRDefault="00DE5E1F"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3298">
            <w:rPr>
              <w:sz w:val="16"/>
              <w:szCs w:val="16"/>
            </w:rPr>
            <w:t>1/7/15</w:t>
          </w:r>
          <w:r w:rsidRPr="00130F37">
            <w:rPr>
              <w:sz w:val="16"/>
              <w:szCs w:val="16"/>
            </w:rPr>
            <w:fldChar w:fldCharType="end"/>
          </w:r>
        </w:p>
      </w:tc>
      <w:tc>
        <w:tcPr>
          <w:tcW w:w="2193" w:type="dxa"/>
          <w:gridSpan w:val="2"/>
        </w:tcPr>
        <w:p w:rsidR="00DE5E1F" w:rsidRPr="00130F37" w:rsidRDefault="00DE5E1F"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3298">
            <w:rPr>
              <w:sz w:val="16"/>
              <w:szCs w:val="16"/>
            </w:rPr>
            <w:instrText>14/07/2015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3298">
            <w:rPr>
              <w:sz w:val="16"/>
              <w:szCs w:val="16"/>
            </w:rPr>
            <w:instrText>14/7/15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3298">
            <w:rPr>
              <w:noProof/>
              <w:sz w:val="16"/>
              <w:szCs w:val="16"/>
            </w:rPr>
            <w:t>14/7/15</w:t>
          </w:r>
          <w:r w:rsidRPr="00130F37">
            <w:rPr>
              <w:sz w:val="16"/>
              <w:szCs w:val="16"/>
            </w:rPr>
            <w:fldChar w:fldCharType="end"/>
          </w:r>
        </w:p>
      </w:tc>
    </w:tr>
  </w:tbl>
  <w:p w:rsidR="00DE5E1F" w:rsidRPr="002E231E" w:rsidRDefault="00DE5E1F" w:rsidP="002E23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rsidP="00D53383">
    <w:pPr>
      <w:spacing w:line="240" w:lineRule="auto"/>
      <w:rPr>
        <w:sz w:val="16"/>
        <w:szCs w:val="16"/>
      </w:rPr>
    </w:pPr>
    <w:r>
      <w:rPr>
        <w:sz w:val="16"/>
        <w:szCs w:val="16"/>
      </w:rPr>
      <w:t>______________________________</w:t>
    </w:r>
  </w:p>
  <w:p w:rsidR="00DE5E1F" w:rsidRDefault="00DE5E1F" w:rsidP="003B6648">
    <w:pPr>
      <w:spacing w:after="120" w:line="240" w:lineRule="atLeast"/>
      <w:rPr>
        <w:sz w:val="20"/>
      </w:rPr>
    </w:pPr>
    <w:r>
      <w:rPr>
        <w:position w:val="8"/>
        <w:sz w:val="16"/>
      </w:rPr>
      <w:t>*</w:t>
    </w:r>
    <w:r>
      <w:rPr>
        <w:sz w:val="20"/>
      </w:rPr>
      <w:t>To find definitions of asterisked terms, see the Dictionary in Schedule 1.</w:t>
    </w:r>
  </w:p>
  <w:p w:rsidR="00DE5E1F" w:rsidRPr="007B3B51" w:rsidRDefault="00DE5E1F" w:rsidP="00D53383">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D27">
            <w:rPr>
              <w:i/>
              <w:noProof/>
              <w:sz w:val="16"/>
              <w:szCs w:val="16"/>
            </w:rPr>
            <w:t>58</w:t>
          </w:r>
          <w:r w:rsidRPr="007B3B51">
            <w:rPr>
              <w:i/>
              <w:sz w:val="16"/>
              <w:szCs w:val="16"/>
            </w:rPr>
            <w:fldChar w:fldCharType="end"/>
          </w: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D27">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p>
      </w:tc>
    </w:tr>
    <w:tr w:rsidR="00DE5E1F" w:rsidRPr="0055472E" w:rsidTr="00CA3142">
      <w:tc>
        <w:tcPr>
          <w:tcW w:w="2190" w:type="dxa"/>
          <w:gridSpan w:val="2"/>
        </w:tcPr>
        <w:p w:rsidR="00DE5E1F" w:rsidRPr="0055472E" w:rsidRDefault="00DE5E1F"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3298">
            <w:rPr>
              <w:sz w:val="16"/>
              <w:szCs w:val="16"/>
            </w:rPr>
            <w:t>27</w:t>
          </w:r>
          <w:r w:rsidRPr="0055472E">
            <w:rPr>
              <w:sz w:val="16"/>
              <w:szCs w:val="16"/>
            </w:rPr>
            <w:fldChar w:fldCharType="end"/>
          </w:r>
        </w:p>
      </w:tc>
      <w:tc>
        <w:tcPr>
          <w:tcW w:w="2920" w:type="dxa"/>
        </w:tcPr>
        <w:p w:rsidR="00DE5E1F" w:rsidRPr="0055472E" w:rsidRDefault="00DE5E1F"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3298">
            <w:rPr>
              <w:sz w:val="16"/>
              <w:szCs w:val="16"/>
            </w:rPr>
            <w:t>1/7/15</w:t>
          </w:r>
          <w:r w:rsidRPr="0055472E">
            <w:rPr>
              <w:sz w:val="16"/>
              <w:szCs w:val="16"/>
            </w:rPr>
            <w:fldChar w:fldCharType="end"/>
          </w:r>
        </w:p>
      </w:tc>
      <w:tc>
        <w:tcPr>
          <w:tcW w:w="2193" w:type="dxa"/>
          <w:gridSpan w:val="2"/>
        </w:tcPr>
        <w:p w:rsidR="00DE5E1F" w:rsidRPr="0055472E" w:rsidRDefault="00DE5E1F"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3298">
            <w:rPr>
              <w:sz w:val="16"/>
              <w:szCs w:val="16"/>
            </w:rPr>
            <w:instrText>14/07/2015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3298">
            <w:rPr>
              <w:sz w:val="16"/>
              <w:szCs w:val="16"/>
            </w:rPr>
            <w:instrText>14/7/15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3298">
            <w:rPr>
              <w:noProof/>
              <w:sz w:val="16"/>
              <w:szCs w:val="16"/>
            </w:rPr>
            <w:t>14/7/15</w:t>
          </w:r>
          <w:r w:rsidRPr="0055472E">
            <w:rPr>
              <w:sz w:val="16"/>
              <w:szCs w:val="16"/>
            </w:rPr>
            <w:fldChar w:fldCharType="end"/>
          </w:r>
        </w:p>
      </w:tc>
    </w:tr>
  </w:tbl>
  <w:p w:rsidR="00DE5E1F" w:rsidRPr="002E231E" w:rsidRDefault="00DE5E1F" w:rsidP="002E23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rsidP="002E231E">
    <w:pPr>
      <w:spacing w:line="240" w:lineRule="atLeast"/>
      <w:rPr>
        <w:sz w:val="16"/>
        <w:szCs w:val="16"/>
      </w:rPr>
    </w:pPr>
    <w:r>
      <w:rPr>
        <w:sz w:val="16"/>
        <w:szCs w:val="16"/>
      </w:rPr>
      <w:t>______________________________</w:t>
    </w:r>
  </w:p>
  <w:p w:rsidR="00DE5E1F" w:rsidRDefault="00DE5E1F" w:rsidP="003B6648">
    <w:pPr>
      <w:spacing w:after="120" w:line="240" w:lineRule="atLeast"/>
      <w:rPr>
        <w:sz w:val="20"/>
      </w:rPr>
    </w:pPr>
    <w:r>
      <w:rPr>
        <w:position w:val="8"/>
        <w:sz w:val="16"/>
      </w:rPr>
      <w:t>*</w:t>
    </w:r>
    <w:r>
      <w:rPr>
        <w:sz w:val="20"/>
      </w:rPr>
      <w:t>To find definitions of asterisked terms, see the Dictionary in Schedule 1.</w:t>
    </w:r>
  </w:p>
  <w:p w:rsidR="00DE5E1F" w:rsidRPr="007B3B51" w:rsidRDefault="00DE5E1F" w:rsidP="00D53383">
    <w:pPr>
      <w:pBdr>
        <w:top w:val="single" w:sz="6" w:space="1" w:color="auto"/>
      </w:pBdr>
      <w:spacing w:before="24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i/>
              <w:sz w:val="16"/>
              <w:szCs w:val="16"/>
            </w:rPr>
          </w:pP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D27">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D27">
            <w:rPr>
              <w:i/>
              <w:noProof/>
              <w:sz w:val="16"/>
              <w:szCs w:val="16"/>
            </w:rPr>
            <w:t>57</w:t>
          </w:r>
          <w:r w:rsidRPr="007B3B51">
            <w:rPr>
              <w:i/>
              <w:sz w:val="16"/>
              <w:szCs w:val="16"/>
            </w:rPr>
            <w:fldChar w:fldCharType="end"/>
          </w:r>
        </w:p>
      </w:tc>
    </w:tr>
    <w:tr w:rsidR="00DE5E1F" w:rsidRPr="00130F37" w:rsidTr="00CA3142">
      <w:tc>
        <w:tcPr>
          <w:tcW w:w="2190" w:type="dxa"/>
          <w:gridSpan w:val="2"/>
        </w:tcPr>
        <w:p w:rsidR="00DE5E1F" w:rsidRPr="00130F37" w:rsidRDefault="00DE5E1F"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3298">
            <w:rPr>
              <w:sz w:val="16"/>
              <w:szCs w:val="16"/>
            </w:rPr>
            <w:t>27</w:t>
          </w:r>
          <w:r w:rsidRPr="00130F37">
            <w:rPr>
              <w:sz w:val="16"/>
              <w:szCs w:val="16"/>
            </w:rPr>
            <w:fldChar w:fldCharType="end"/>
          </w:r>
        </w:p>
      </w:tc>
      <w:tc>
        <w:tcPr>
          <w:tcW w:w="2920" w:type="dxa"/>
        </w:tcPr>
        <w:p w:rsidR="00DE5E1F" w:rsidRPr="00130F37" w:rsidRDefault="00DE5E1F"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3298">
            <w:rPr>
              <w:sz w:val="16"/>
              <w:szCs w:val="16"/>
            </w:rPr>
            <w:t>1/7/15</w:t>
          </w:r>
          <w:r w:rsidRPr="00130F37">
            <w:rPr>
              <w:sz w:val="16"/>
              <w:szCs w:val="16"/>
            </w:rPr>
            <w:fldChar w:fldCharType="end"/>
          </w:r>
        </w:p>
      </w:tc>
      <w:tc>
        <w:tcPr>
          <w:tcW w:w="2193" w:type="dxa"/>
          <w:gridSpan w:val="2"/>
        </w:tcPr>
        <w:p w:rsidR="00DE5E1F" w:rsidRPr="00130F37" w:rsidRDefault="00DE5E1F"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3298">
            <w:rPr>
              <w:sz w:val="16"/>
              <w:szCs w:val="16"/>
            </w:rPr>
            <w:instrText>14/07/2015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3298">
            <w:rPr>
              <w:sz w:val="16"/>
              <w:szCs w:val="16"/>
            </w:rPr>
            <w:instrText>14/7/15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3298">
            <w:rPr>
              <w:noProof/>
              <w:sz w:val="16"/>
              <w:szCs w:val="16"/>
            </w:rPr>
            <w:t>14/7/15</w:t>
          </w:r>
          <w:r w:rsidRPr="00130F37">
            <w:rPr>
              <w:sz w:val="16"/>
              <w:szCs w:val="16"/>
            </w:rPr>
            <w:fldChar w:fldCharType="end"/>
          </w:r>
        </w:p>
      </w:tc>
    </w:tr>
  </w:tbl>
  <w:p w:rsidR="00DE5E1F" w:rsidRPr="002E231E" w:rsidRDefault="00DE5E1F" w:rsidP="002E231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A1328" w:rsidRDefault="00DE5E1F" w:rsidP="00E17550">
    <w:pPr>
      <w:pBdr>
        <w:top w:val="single" w:sz="6" w:space="1" w:color="auto"/>
      </w:pBdr>
      <w:spacing w:before="120"/>
      <w:rPr>
        <w:sz w:val="18"/>
      </w:rPr>
    </w:pPr>
  </w:p>
  <w:p w:rsidR="00DE5E1F" w:rsidRPr="007A1328" w:rsidRDefault="00DE5E1F" w:rsidP="00E1755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3298">
      <w:rPr>
        <w:i/>
        <w:noProof/>
        <w:sz w:val="18"/>
      </w:rPr>
      <w:t>Private Health Insurance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2329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97227">
      <w:rPr>
        <w:i/>
        <w:noProof/>
        <w:sz w:val="18"/>
      </w:rPr>
      <w:t>179</w:t>
    </w:r>
    <w:r w:rsidRPr="007A1328">
      <w:rPr>
        <w:i/>
        <w:sz w:val="18"/>
      </w:rPr>
      <w:fldChar w:fldCharType="end"/>
    </w:r>
  </w:p>
  <w:p w:rsidR="00DE5E1F" w:rsidRPr="007A1328" w:rsidRDefault="00DE5E1F" w:rsidP="00E1755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rsidP="002E231E">
    <w:pPr>
      <w:spacing w:line="240" w:lineRule="atLeast"/>
      <w:rPr>
        <w:sz w:val="16"/>
        <w:szCs w:val="16"/>
      </w:rPr>
    </w:pPr>
    <w:r>
      <w:rPr>
        <w:sz w:val="16"/>
        <w:szCs w:val="16"/>
      </w:rPr>
      <w:t>______________________________</w:t>
    </w:r>
  </w:p>
  <w:p w:rsidR="00DE5E1F" w:rsidRDefault="00DE5E1F" w:rsidP="003B6648">
    <w:pPr>
      <w:spacing w:after="120" w:line="240" w:lineRule="atLeast"/>
      <w:rPr>
        <w:sz w:val="20"/>
      </w:rPr>
    </w:pPr>
    <w:r>
      <w:rPr>
        <w:position w:val="8"/>
        <w:sz w:val="16"/>
      </w:rPr>
      <w:t>*</w:t>
    </w:r>
    <w:r>
      <w:rPr>
        <w:sz w:val="20"/>
      </w:rPr>
      <w:t>To find definitions of asterisked terms, see the Dictionary in Schedule 1.</w:t>
    </w:r>
  </w:p>
  <w:p w:rsidR="00DE5E1F" w:rsidRPr="007B3B51" w:rsidRDefault="00DE5E1F" w:rsidP="00CC5E51">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5E1F" w:rsidRPr="007B3B51" w:rsidTr="00CA3142">
      <w:tc>
        <w:tcPr>
          <w:tcW w:w="1247" w:type="dxa"/>
        </w:tcPr>
        <w:p w:rsidR="00DE5E1F" w:rsidRPr="007B3B51" w:rsidRDefault="00DE5E1F"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D27">
            <w:rPr>
              <w:i/>
              <w:noProof/>
              <w:sz w:val="16"/>
              <w:szCs w:val="16"/>
            </w:rPr>
            <w:t>172</w:t>
          </w:r>
          <w:r w:rsidRPr="007B3B51">
            <w:rPr>
              <w:i/>
              <w:sz w:val="16"/>
              <w:szCs w:val="16"/>
            </w:rPr>
            <w:fldChar w:fldCharType="end"/>
          </w:r>
        </w:p>
      </w:tc>
      <w:tc>
        <w:tcPr>
          <w:tcW w:w="5387" w:type="dxa"/>
          <w:gridSpan w:val="3"/>
        </w:tcPr>
        <w:p w:rsidR="00DE5E1F" w:rsidRPr="007B3B51" w:rsidRDefault="00DE5E1F"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D27">
            <w:rPr>
              <w:i/>
              <w:noProof/>
              <w:sz w:val="16"/>
              <w:szCs w:val="16"/>
            </w:rPr>
            <w:t>Private Health Insurance Act 2007</w:t>
          </w:r>
          <w:r w:rsidRPr="007B3B51">
            <w:rPr>
              <w:i/>
              <w:sz w:val="16"/>
              <w:szCs w:val="16"/>
            </w:rPr>
            <w:fldChar w:fldCharType="end"/>
          </w:r>
        </w:p>
      </w:tc>
      <w:tc>
        <w:tcPr>
          <w:tcW w:w="669" w:type="dxa"/>
        </w:tcPr>
        <w:p w:rsidR="00DE5E1F" w:rsidRPr="007B3B51" w:rsidRDefault="00DE5E1F" w:rsidP="00CA3142">
          <w:pPr>
            <w:jc w:val="right"/>
            <w:rPr>
              <w:sz w:val="16"/>
              <w:szCs w:val="16"/>
            </w:rPr>
          </w:pPr>
        </w:p>
      </w:tc>
    </w:tr>
    <w:tr w:rsidR="00DE5E1F" w:rsidRPr="0055472E" w:rsidTr="00CA3142">
      <w:tc>
        <w:tcPr>
          <w:tcW w:w="2190" w:type="dxa"/>
          <w:gridSpan w:val="2"/>
        </w:tcPr>
        <w:p w:rsidR="00DE5E1F" w:rsidRPr="0055472E" w:rsidRDefault="00DE5E1F"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3298">
            <w:rPr>
              <w:sz w:val="16"/>
              <w:szCs w:val="16"/>
            </w:rPr>
            <w:t>27</w:t>
          </w:r>
          <w:r w:rsidRPr="0055472E">
            <w:rPr>
              <w:sz w:val="16"/>
              <w:szCs w:val="16"/>
            </w:rPr>
            <w:fldChar w:fldCharType="end"/>
          </w:r>
        </w:p>
      </w:tc>
      <w:tc>
        <w:tcPr>
          <w:tcW w:w="2920" w:type="dxa"/>
        </w:tcPr>
        <w:p w:rsidR="00DE5E1F" w:rsidRPr="0055472E" w:rsidRDefault="00DE5E1F"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3298">
            <w:rPr>
              <w:sz w:val="16"/>
              <w:szCs w:val="16"/>
            </w:rPr>
            <w:t>1/7/15</w:t>
          </w:r>
          <w:r w:rsidRPr="0055472E">
            <w:rPr>
              <w:sz w:val="16"/>
              <w:szCs w:val="16"/>
            </w:rPr>
            <w:fldChar w:fldCharType="end"/>
          </w:r>
        </w:p>
      </w:tc>
      <w:tc>
        <w:tcPr>
          <w:tcW w:w="2193" w:type="dxa"/>
          <w:gridSpan w:val="2"/>
        </w:tcPr>
        <w:p w:rsidR="00DE5E1F" w:rsidRPr="0055472E" w:rsidRDefault="00DE5E1F"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3298">
            <w:rPr>
              <w:sz w:val="16"/>
              <w:szCs w:val="16"/>
            </w:rPr>
            <w:instrText>14/07/2015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3298">
            <w:rPr>
              <w:sz w:val="16"/>
              <w:szCs w:val="16"/>
            </w:rPr>
            <w:instrText>14/7/15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3298">
            <w:rPr>
              <w:noProof/>
              <w:sz w:val="16"/>
              <w:szCs w:val="16"/>
            </w:rPr>
            <w:t>14/7/15</w:t>
          </w:r>
          <w:r w:rsidRPr="0055472E">
            <w:rPr>
              <w:sz w:val="16"/>
              <w:szCs w:val="16"/>
            </w:rPr>
            <w:fldChar w:fldCharType="end"/>
          </w:r>
        </w:p>
      </w:tc>
    </w:tr>
  </w:tbl>
  <w:p w:rsidR="00DE5E1F" w:rsidRPr="002E231E" w:rsidRDefault="00DE5E1F" w:rsidP="002E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1F" w:rsidRDefault="00DE5E1F">
      <w:pPr>
        <w:spacing w:line="240" w:lineRule="auto"/>
      </w:pPr>
      <w:r>
        <w:separator/>
      </w:r>
    </w:p>
  </w:footnote>
  <w:footnote w:type="continuationSeparator" w:id="0">
    <w:p w:rsidR="00DE5E1F" w:rsidRDefault="00DE5E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rsidP="00CA3142">
    <w:pPr>
      <w:pStyle w:val="Header"/>
      <w:pBdr>
        <w:bottom w:val="single" w:sz="6" w:space="1" w:color="auto"/>
      </w:pBdr>
    </w:pPr>
  </w:p>
  <w:p w:rsidR="00DE5E1F" w:rsidRDefault="00DE5E1F" w:rsidP="00CA3142">
    <w:pPr>
      <w:pStyle w:val="Header"/>
      <w:pBdr>
        <w:bottom w:val="single" w:sz="6" w:space="1" w:color="auto"/>
      </w:pBdr>
    </w:pPr>
  </w:p>
  <w:p w:rsidR="00DE5E1F" w:rsidRPr="001E77D2" w:rsidRDefault="00DE5E1F" w:rsidP="00CA31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pPr>
      <w:rPr>
        <w:sz w:val="20"/>
      </w:rPr>
    </w:pPr>
    <w:r>
      <w:rPr>
        <w:b/>
        <w:sz w:val="20"/>
      </w:rPr>
      <w:fldChar w:fldCharType="begin"/>
    </w:r>
    <w:r>
      <w:rPr>
        <w:b/>
        <w:sz w:val="20"/>
      </w:rPr>
      <w:instrText xml:space="preserve"> STYLEREF CharChapNo </w:instrText>
    </w:r>
    <w:r>
      <w:rPr>
        <w:b/>
        <w:sz w:val="20"/>
      </w:rPr>
      <w:fldChar w:fldCharType="separate"/>
    </w:r>
    <w:r w:rsidR="00CF3D27">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F3D27">
      <w:rPr>
        <w:noProof/>
        <w:sz w:val="20"/>
      </w:rPr>
      <w:t>Dictionary</w:t>
    </w:r>
    <w:r>
      <w:rPr>
        <w:sz w:val="20"/>
      </w:rPr>
      <w:fldChar w:fldCharType="end"/>
    </w:r>
  </w:p>
  <w:p w:rsidR="00DE5E1F" w:rsidRDefault="00DE5E1F">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E5E1F" w:rsidRDefault="00DE5E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DE5E1F" w:rsidRDefault="00DE5E1F">
    <w:pPr>
      <w:rPr>
        <w:b/>
      </w:rPr>
    </w:pPr>
  </w:p>
  <w:p w:rsidR="00DE5E1F" w:rsidRDefault="00DE5E1F" w:rsidP="00427F59">
    <w:pPr>
      <w:pBdr>
        <w:bottom w:val="single" w:sz="6" w:space="1" w:color="auto"/>
      </w:pBdr>
      <w:spacing w:after="120"/>
    </w:pPr>
    <w:r>
      <w:t xml:space="preserve">Clause </w:t>
    </w:r>
    <w:r w:rsidR="00CF3D27">
      <w:fldChar w:fldCharType="begin"/>
    </w:r>
    <w:r w:rsidR="00CF3D27">
      <w:instrText xml:space="preserve"> STYLEREF CharSectno </w:instrText>
    </w:r>
    <w:r w:rsidR="00CF3D27">
      <w:fldChar w:fldCharType="separate"/>
    </w:r>
    <w:r w:rsidR="00CF3D27">
      <w:rPr>
        <w:noProof/>
      </w:rPr>
      <w:t>1</w:t>
    </w:r>
    <w:r w:rsidR="00CF3D27">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rsidP="00E17550">
    <w:pPr>
      <w:jc w:val="right"/>
      <w:rPr>
        <w:sz w:val="20"/>
      </w:rPr>
    </w:pPr>
    <w:r>
      <w:rPr>
        <w:sz w:val="20"/>
      </w:rPr>
      <w:fldChar w:fldCharType="begin"/>
    </w:r>
    <w:r>
      <w:rPr>
        <w:sz w:val="20"/>
      </w:rPr>
      <w:instrText xml:space="preserve"> STYLEREF CharChapText </w:instrText>
    </w:r>
    <w:r>
      <w:rPr>
        <w:sz w:val="20"/>
      </w:rPr>
      <w:fldChar w:fldCharType="separate"/>
    </w:r>
    <w:r w:rsidR="00CF3D27">
      <w:rPr>
        <w:noProof/>
        <w:sz w:val="20"/>
      </w:rPr>
      <w:t>Dictionary</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F3D27">
      <w:rPr>
        <w:b/>
        <w:noProof/>
        <w:sz w:val="20"/>
      </w:rPr>
      <w:t>Schedule 1</w:t>
    </w:r>
    <w:r>
      <w:rPr>
        <w:b/>
        <w:sz w:val="20"/>
      </w:rPr>
      <w:fldChar w:fldCharType="end"/>
    </w:r>
  </w:p>
  <w:p w:rsidR="00DE5E1F" w:rsidRDefault="00DE5E1F" w:rsidP="00E17550">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DE5E1F" w:rsidRDefault="00DE5E1F" w:rsidP="00E17550">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DE5E1F" w:rsidRDefault="00DE5E1F" w:rsidP="00E17550">
    <w:pPr>
      <w:jc w:val="right"/>
      <w:rPr>
        <w:b/>
      </w:rPr>
    </w:pPr>
  </w:p>
  <w:p w:rsidR="00DE5E1F" w:rsidRDefault="00DE5E1F" w:rsidP="00427F59">
    <w:pPr>
      <w:pBdr>
        <w:bottom w:val="single" w:sz="6" w:space="1" w:color="auto"/>
      </w:pBdr>
      <w:spacing w:after="120"/>
      <w:jc w:val="right"/>
    </w:pPr>
    <w:r>
      <w:t xml:space="preserve">Clause </w:t>
    </w:r>
    <w:r w:rsidR="00CF3D27">
      <w:fldChar w:fldCharType="begin"/>
    </w:r>
    <w:r w:rsidR="00CF3D27">
      <w:instrText xml:space="preserve"> STYLEREF CharSectno </w:instrText>
    </w:r>
    <w:r w:rsidR="00CF3D27">
      <w:fldChar w:fldCharType="separate"/>
    </w:r>
    <w:r w:rsidR="00CF3D27">
      <w:rPr>
        <w:noProof/>
      </w:rPr>
      <w:t>1</w:t>
    </w:r>
    <w:r w:rsidR="00CF3D27">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E528B" w:rsidRDefault="00DE5E1F" w:rsidP="00E17550">
    <w:pPr>
      <w:rPr>
        <w:sz w:val="26"/>
        <w:szCs w:val="26"/>
      </w:rPr>
    </w:pPr>
  </w:p>
  <w:p w:rsidR="00DE5E1F" w:rsidRPr="00750516" w:rsidRDefault="00DE5E1F" w:rsidP="00E17550">
    <w:pPr>
      <w:rPr>
        <w:b/>
        <w:sz w:val="20"/>
      </w:rPr>
    </w:pPr>
    <w:r w:rsidRPr="00750516">
      <w:rPr>
        <w:b/>
        <w:sz w:val="20"/>
      </w:rPr>
      <w:t>Endnotes</w:t>
    </w:r>
  </w:p>
  <w:p w:rsidR="00DE5E1F" w:rsidRPr="007A1328" w:rsidRDefault="00DE5E1F" w:rsidP="00E17550">
    <w:pPr>
      <w:rPr>
        <w:sz w:val="20"/>
      </w:rPr>
    </w:pPr>
  </w:p>
  <w:p w:rsidR="00DE5E1F" w:rsidRPr="007A1328" w:rsidRDefault="00DE5E1F" w:rsidP="00E17550">
    <w:pPr>
      <w:rPr>
        <w:b/>
        <w:sz w:val="24"/>
      </w:rPr>
    </w:pPr>
  </w:p>
  <w:p w:rsidR="00DE5E1F" w:rsidRPr="007E528B" w:rsidRDefault="00DE5E1F" w:rsidP="004A60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F3D27">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E528B" w:rsidRDefault="00DE5E1F" w:rsidP="00E17550">
    <w:pPr>
      <w:jc w:val="right"/>
      <w:rPr>
        <w:sz w:val="26"/>
        <w:szCs w:val="26"/>
      </w:rPr>
    </w:pPr>
  </w:p>
  <w:p w:rsidR="00DE5E1F" w:rsidRPr="00750516" w:rsidRDefault="00DE5E1F" w:rsidP="00E17550">
    <w:pPr>
      <w:jc w:val="right"/>
      <w:rPr>
        <w:b/>
        <w:sz w:val="20"/>
      </w:rPr>
    </w:pPr>
    <w:r w:rsidRPr="00750516">
      <w:rPr>
        <w:b/>
        <w:sz w:val="20"/>
      </w:rPr>
      <w:t>Endnotes</w:t>
    </w:r>
  </w:p>
  <w:p w:rsidR="00DE5E1F" w:rsidRPr="007A1328" w:rsidRDefault="00DE5E1F" w:rsidP="00E17550">
    <w:pPr>
      <w:jc w:val="right"/>
      <w:rPr>
        <w:sz w:val="20"/>
      </w:rPr>
    </w:pPr>
  </w:p>
  <w:p w:rsidR="00DE5E1F" w:rsidRPr="007A1328" w:rsidRDefault="00DE5E1F" w:rsidP="00E17550">
    <w:pPr>
      <w:jc w:val="right"/>
      <w:rPr>
        <w:b/>
        <w:sz w:val="24"/>
      </w:rPr>
    </w:pPr>
  </w:p>
  <w:p w:rsidR="00DE5E1F" w:rsidRPr="007E528B" w:rsidRDefault="00DE5E1F" w:rsidP="004A60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F3D27">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E528B" w:rsidRDefault="00DE5E1F" w:rsidP="003C388D">
    <w:pPr>
      <w:rPr>
        <w:sz w:val="26"/>
        <w:szCs w:val="26"/>
      </w:rPr>
    </w:pPr>
  </w:p>
  <w:p w:rsidR="00DE5E1F" w:rsidRPr="00750516" w:rsidRDefault="00DE5E1F" w:rsidP="003C388D">
    <w:pPr>
      <w:rPr>
        <w:b/>
        <w:sz w:val="20"/>
      </w:rPr>
    </w:pPr>
    <w:r w:rsidRPr="00750516">
      <w:rPr>
        <w:b/>
        <w:sz w:val="20"/>
      </w:rPr>
      <w:t>Endnotes</w:t>
    </w:r>
  </w:p>
  <w:p w:rsidR="00DE5E1F" w:rsidRPr="007A1328" w:rsidRDefault="00DE5E1F" w:rsidP="003C388D">
    <w:pPr>
      <w:rPr>
        <w:sz w:val="20"/>
      </w:rPr>
    </w:pPr>
  </w:p>
  <w:p w:rsidR="00DE5E1F" w:rsidRPr="007A1328" w:rsidRDefault="00DE5E1F" w:rsidP="003C388D">
    <w:pPr>
      <w:rPr>
        <w:b/>
        <w:sz w:val="24"/>
      </w:rPr>
    </w:pPr>
  </w:p>
  <w:p w:rsidR="00DE5E1F" w:rsidRPr="007E528B" w:rsidRDefault="00DE5E1F" w:rsidP="003C388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23298">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E528B" w:rsidRDefault="00DE5E1F" w:rsidP="003C388D">
    <w:pPr>
      <w:jc w:val="right"/>
      <w:rPr>
        <w:sz w:val="26"/>
        <w:szCs w:val="26"/>
      </w:rPr>
    </w:pPr>
  </w:p>
  <w:p w:rsidR="00DE5E1F" w:rsidRPr="00750516" w:rsidRDefault="00DE5E1F" w:rsidP="003C388D">
    <w:pPr>
      <w:jc w:val="right"/>
      <w:rPr>
        <w:b/>
        <w:sz w:val="20"/>
      </w:rPr>
    </w:pPr>
    <w:r w:rsidRPr="00750516">
      <w:rPr>
        <w:b/>
        <w:sz w:val="20"/>
      </w:rPr>
      <w:t>Endnotes</w:t>
    </w:r>
  </w:p>
  <w:p w:rsidR="00DE5E1F" w:rsidRPr="007A1328" w:rsidRDefault="00DE5E1F" w:rsidP="003C388D">
    <w:pPr>
      <w:jc w:val="right"/>
      <w:rPr>
        <w:sz w:val="20"/>
      </w:rPr>
    </w:pPr>
  </w:p>
  <w:p w:rsidR="00DE5E1F" w:rsidRPr="007A1328" w:rsidRDefault="00DE5E1F" w:rsidP="003C388D">
    <w:pPr>
      <w:jc w:val="right"/>
      <w:rPr>
        <w:b/>
        <w:sz w:val="24"/>
      </w:rPr>
    </w:pPr>
  </w:p>
  <w:p w:rsidR="00DE5E1F" w:rsidRPr="007E528B" w:rsidRDefault="00DE5E1F" w:rsidP="003C388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23298">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rsidP="00CA3142">
    <w:pPr>
      <w:pStyle w:val="Header"/>
      <w:pBdr>
        <w:bottom w:val="single" w:sz="4" w:space="1" w:color="auto"/>
      </w:pBdr>
    </w:pPr>
  </w:p>
  <w:p w:rsidR="00DE5E1F" w:rsidRDefault="00DE5E1F" w:rsidP="00CA3142">
    <w:pPr>
      <w:pStyle w:val="Header"/>
      <w:pBdr>
        <w:bottom w:val="single" w:sz="4" w:space="1" w:color="auto"/>
      </w:pBdr>
    </w:pPr>
  </w:p>
  <w:p w:rsidR="00DE5E1F" w:rsidRPr="001E77D2" w:rsidRDefault="00DE5E1F" w:rsidP="00CA31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5F1388" w:rsidRDefault="00DE5E1F" w:rsidP="00CA31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ED79B6" w:rsidRDefault="00DE5E1F" w:rsidP="00E1755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ED79B6" w:rsidRDefault="00DE5E1F" w:rsidP="00E1755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ED79B6" w:rsidRDefault="00DE5E1F" w:rsidP="00E1755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Default="00DE5E1F" w:rsidP="00E17550">
    <w:pPr>
      <w:rPr>
        <w:sz w:val="20"/>
      </w:rPr>
    </w:pPr>
    <w:r w:rsidRPr="007A1328">
      <w:rPr>
        <w:b/>
        <w:sz w:val="20"/>
      </w:rPr>
      <w:fldChar w:fldCharType="begin"/>
    </w:r>
    <w:r w:rsidRPr="007A1328">
      <w:rPr>
        <w:b/>
        <w:sz w:val="20"/>
      </w:rPr>
      <w:instrText xml:space="preserve"> STYLEREF CharChapNo </w:instrText>
    </w:r>
    <w:r w:rsidR="00423298">
      <w:rPr>
        <w:b/>
        <w:sz w:val="20"/>
      </w:rPr>
      <w:fldChar w:fldCharType="separate"/>
    </w:r>
    <w:r w:rsidR="00CF3D27">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423298">
      <w:rPr>
        <w:sz w:val="20"/>
      </w:rPr>
      <w:fldChar w:fldCharType="separate"/>
    </w:r>
    <w:r w:rsidR="00CF3D27">
      <w:rPr>
        <w:noProof/>
        <w:sz w:val="20"/>
      </w:rPr>
      <w:t>Complying health insurance products</w:t>
    </w:r>
    <w:r>
      <w:rPr>
        <w:sz w:val="20"/>
      </w:rPr>
      <w:fldChar w:fldCharType="end"/>
    </w:r>
  </w:p>
  <w:p w:rsidR="00DE5E1F" w:rsidRDefault="00DE5E1F" w:rsidP="00E17550">
    <w:pPr>
      <w:rPr>
        <w:sz w:val="20"/>
      </w:rPr>
    </w:pPr>
    <w:r w:rsidRPr="007A1328">
      <w:rPr>
        <w:b/>
        <w:sz w:val="20"/>
      </w:rPr>
      <w:fldChar w:fldCharType="begin"/>
    </w:r>
    <w:r w:rsidRPr="007A1328">
      <w:rPr>
        <w:b/>
        <w:sz w:val="20"/>
      </w:rPr>
      <w:instrText xml:space="preserve"> STYLEREF CharPartNo </w:instrText>
    </w:r>
    <w:r w:rsidR="00423298">
      <w:rPr>
        <w:b/>
        <w:sz w:val="20"/>
      </w:rPr>
      <w:fldChar w:fldCharType="separate"/>
    </w:r>
    <w:r w:rsidR="00CF3D27">
      <w:rPr>
        <w:b/>
        <w:noProof/>
        <w:sz w:val="20"/>
      </w:rPr>
      <w:t>Part 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23298">
      <w:rPr>
        <w:sz w:val="20"/>
      </w:rPr>
      <w:fldChar w:fldCharType="separate"/>
    </w:r>
    <w:r w:rsidR="00CF3D27">
      <w:rPr>
        <w:noProof/>
        <w:sz w:val="20"/>
      </w:rPr>
      <w:t>Requirements for complying health insurance products</w:t>
    </w:r>
    <w:r>
      <w:rPr>
        <w:sz w:val="20"/>
      </w:rPr>
      <w:fldChar w:fldCharType="end"/>
    </w:r>
  </w:p>
  <w:p w:rsidR="00DE5E1F" w:rsidRPr="007A1328" w:rsidRDefault="00DE5E1F" w:rsidP="00E17550">
    <w:pPr>
      <w:rPr>
        <w:sz w:val="20"/>
      </w:rPr>
    </w:pPr>
    <w:r>
      <w:rPr>
        <w:b/>
        <w:sz w:val="20"/>
      </w:rPr>
      <w:fldChar w:fldCharType="begin"/>
    </w:r>
    <w:r>
      <w:rPr>
        <w:b/>
        <w:sz w:val="20"/>
      </w:rPr>
      <w:instrText xml:space="preserve"> STYLEREF CharDivNo </w:instrText>
    </w:r>
    <w:r w:rsidR="00423298">
      <w:rPr>
        <w:b/>
        <w:sz w:val="20"/>
      </w:rPr>
      <w:fldChar w:fldCharType="separate"/>
    </w:r>
    <w:r w:rsidR="00CF3D27">
      <w:rPr>
        <w:b/>
        <w:noProof/>
        <w:sz w:val="20"/>
      </w:rPr>
      <w:t>Division 78</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23298">
      <w:rPr>
        <w:sz w:val="20"/>
      </w:rPr>
      <w:fldChar w:fldCharType="separate"/>
    </w:r>
    <w:r w:rsidR="00CF3D27">
      <w:rPr>
        <w:noProof/>
        <w:sz w:val="20"/>
      </w:rPr>
      <w:t>Portability requirements</w:t>
    </w:r>
    <w:r>
      <w:rPr>
        <w:sz w:val="20"/>
      </w:rPr>
      <w:fldChar w:fldCharType="end"/>
    </w:r>
  </w:p>
  <w:p w:rsidR="00DE5E1F" w:rsidRPr="007A1328" w:rsidRDefault="00DE5E1F" w:rsidP="00E17550">
    <w:pPr>
      <w:rPr>
        <w:b/>
        <w:sz w:val="24"/>
      </w:rPr>
    </w:pPr>
  </w:p>
  <w:p w:rsidR="00DE5E1F" w:rsidRPr="007A1328" w:rsidRDefault="00DE5E1F" w:rsidP="00427F5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F3D27">
      <w:rPr>
        <w:noProof/>
        <w:sz w:val="24"/>
      </w:rPr>
      <w:t>78-1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A1328" w:rsidRDefault="00DE5E1F" w:rsidP="00E17550">
    <w:pPr>
      <w:jc w:val="right"/>
      <w:rPr>
        <w:sz w:val="20"/>
      </w:rPr>
    </w:pPr>
    <w:r w:rsidRPr="007A1328">
      <w:rPr>
        <w:sz w:val="20"/>
      </w:rPr>
      <w:fldChar w:fldCharType="begin"/>
    </w:r>
    <w:r w:rsidRPr="007A1328">
      <w:rPr>
        <w:sz w:val="20"/>
      </w:rPr>
      <w:instrText xml:space="preserve"> STYLEREF CharChapText </w:instrText>
    </w:r>
    <w:r w:rsidR="00423298">
      <w:rPr>
        <w:sz w:val="20"/>
      </w:rPr>
      <w:fldChar w:fldCharType="separate"/>
    </w:r>
    <w:r w:rsidR="00CF3D27">
      <w:rPr>
        <w:noProof/>
        <w:sz w:val="20"/>
      </w:rPr>
      <w:t>Complying health insurance products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423298">
      <w:rPr>
        <w:b/>
        <w:sz w:val="20"/>
      </w:rPr>
      <w:fldChar w:fldCharType="separate"/>
    </w:r>
    <w:r w:rsidR="00CF3D27">
      <w:rPr>
        <w:b/>
        <w:noProof/>
        <w:sz w:val="20"/>
      </w:rPr>
      <w:t>Chapter 3</w:t>
    </w:r>
    <w:r>
      <w:rPr>
        <w:b/>
        <w:sz w:val="20"/>
      </w:rPr>
      <w:fldChar w:fldCharType="end"/>
    </w:r>
  </w:p>
  <w:p w:rsidR="00DE5E1F" w:rsidRPr="007A1328" w:rsidRDefault="00DE5E1F" w:rsidP="00E17550">
    <w:pPr>
      <w:jc w:val="right"/>
      <w:rPr>
        <w:sz w:val="20"/>
      </w:rPr>
    </w:pPr>
    <w:r w:rsidRPr="007A1328">
      <w:rPr>
        <w:sz w:val="20"/>
      </w:rPr>
      <w:fldChar w:fldCharType="begin"/>
    </w:r>
    <w:r w:rsidRPr="007A1328">
      <w:rPr>
        <w:sz w:val="20"/>
      </w:rPr>
      <w:instrText xml:space="preserve"> STYLEREF CharPartText </w:instrText>
    </w:r>
    <w:r w:rsidR="00423298">
      <w:rPr>
        <w:sz w:val="20"/>
      </w:rPr>
      <w:fldChar w:fldCharType="separate"/>
    </w:r>
    <w:r w:rsidR="00CF3D27">
      <w:rPr>
        <w:noProof/>
        <w:sz w:val="20"/>
      </w:rPr>
      <w:t>Requirements for complying health insurance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23298">
      <w:rPr>
        <w:b/>
        <w:sz w:val="20"/>
      </w:rPr>
      <w:fldChar w:fldCharType="separate"/>
    </w:r>
    <w:r w:rsidR="00CF3D27">
      <w:rPr>
        <w:b/>
        <w:noProof/>
        <w:sz w:val="20"/>
      </w:rPr>
      <w:t>Part 3-3</w:t>
    </w:r>
    <w:r>
      <w:rPr>
        <w:b/>
        <w:sz w:val="20"/>
      </w:rPr>
      <w:fldChar w:fldCharType="end"/>
    </w:r>
  </w:p>
  <w:p w:rsidR="00DE5E1F" w:rsidRPr="007A1328" w:rsidRDefault="00DE5E1F" w:rsidP="00E17550">
    <w:pPr>
      <w:jc w:val="right"/>
      <w:rPr>
        <w:sz w:val="20"/>
      </w:rPr>
    </w:pPr>
    <w:r w:rsidRPr="007A1328">
      <w:rPr>
        <w:sz w:val="20"/>
      </w:rPr>
      <w:fldChar w:fldCharType="begin"/>
    </w:r>
    <w:r w:rsidRPr="007A1328">
      <w:rPr>
        <w:sz w:val="20"/>
      </w:rPr>
      <w:instrText xml:space="preserve"> STYLEREF CharDivText </w:instrText>
    </w:r>
    <w:r w:rsidR="00423298">
      <w:rPr>
        <w:sz w:val="20"/>
      </w:rPr>
      <w:fldChar w:fldCharType="separate"/>
    </w:r>
    <w:r w:rsidR="00CF3D27">
      <w:rPr>
        <w:noProof/>
        <w:sz w:val="20"/>
      </w:rPr>
      <w:t>Waiting period requirements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23298">
      <w:rPr>
        <w:b/>
        <w:sz w:val="20"/>
      </w:rPr>
      <w:fldChar w:fldCharType="separate"/>
    </w:r>
    <w:r w:rsidR="00CF3D27">
      <w:rPr>
        <w:b/>
        <w:noProof/>
        <w:sz w:val="20"/>
      </w:rPr>
      <w:t>Division 75</w:t>
    </w:r>
    <w:r>
      <w:rPr>
        <w:b/>
        <w:sz w:val="20"/>
      </w:rPr>
      <w:fldChar w:fldCharType="end"/>
    </w:r>
  </w:p>
  <w:p w:rsidR="00DE5E1F" w:rsidRPr="007A1328" w:rsidRDefault="00DE5E1F" w:rsidP="00E17550">
    <w:pPr>
      <w:jc w:val="right"/>
      <w:rPr>
        <w:b/>
        <w:sz w:val="24"/>
      </w:rPr>
    </w:pPr>
  </w:p>
  <w:p w:rsidR="00DE5E1F" w:rsidRPr="007A1328" w:rsidRDefault="00DE5E1F" w:rsidP="00427F5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F3D27">
      <w:rPr>
        <w:noProof/>
        <w:sz w:val="24"/>
      </w:rPr>
      <w:t>75-15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F" w:rsidRPr="007A1328" w:rsidRDefault="00DE5E1F" w:rsidP="00E175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22"/>
  </w:num>
  <w:num w:numId="15">
    <w:abstractNumId w:val="19"/>
  </w:num>
  <w:num w:numId="16">
    <w:abstractNumId w:val="11"/>
  </w:num>
  <w:num w:numId="17">
    <w:abstractNumId w:val="12"/>
  </w:num>
  <w:num w:numId="18">
    <w:abstractNumId w:val="18"/>
  </w:num>
  <w:num w:numId="19">
    <w:abstractNumId w:val="23"/>
  </w:num>
  <w:num w:numId="20">
    <w:abstractNumId w:val="14"/>
  </w:num>
  <w:num w:numId="21">
    <w:abstractNumId w:val="21"/>
  </w:num>
  <w:num w:numId="22">
    <w:abstractNumId w:val="16"/>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9D"/>
    <w:rsid w:val="00001A29"/>
    <w:rsid w:val="000025D5"/>
    <w:rsid w:val="00006ED8"/>
    <w:rsid w:val="00010E93"/>
    <w:rsid w:val="0001158A"/>
    <w:rsid w:val="00013125"/>
    <w:rsid w:val="00013967"/>
    <w:rsid w:val="00014811"/>
    <w:rsid w:val="00015E57"/>
    <w:rsid w:val="000162FA"/>
    <w:rsid w:val="00016CF0"/>
    <w:rsid w:val="000234CA"/>
    <w:rsid w:val="00023525"/>
    <w:rsid w:val="00026A3A"/>
    <w:rsid w:val="000274BE"/>
    <w:rsid w:val="000306D2"/>
    <w:rsid w:val="0003327C"/>
    <w:rsid w:val="00036092"/>
    <w:rsid w:val="00036205"/>
    <w:rsid w:val="000413BC"/>
    <w:rsid w:val="00044C17"/>
    <w:rsid w:val="00045CFD"/>
    <w:rsid w:val="0005126C"/>
    <w:rsid w:val="00053A42"/>
    <w:rsid w:val="00054378"/>
    <w:rsid w:val="0005795F"/>
    <w:rsid w:val="00061AA1"/>
    <w:rsid w:val="00062E70"/>
    <w:rsid w:val="00064C21"/>
    <w:rsid w:val="00064F81"/>
    <w:rsid w:val="00072368"/>
    <w:rsid w:val="00073FDC"/>
    <w:rsid w:val="00077A9D"/>
    <w:rsid w:val="00077E4E"/>
    <w:rsid w:val="000832F2"/>
    <w:rsid w:val="000836D7"/>
    <w:rsid w:val="000852A0"/>
    <w:rsid w:val="00091802"/>
    <w:rsid w:val="00093F35"/>
    <w:rsid w:val="0009706C"/>
    <w:rsid w:val="000A2627"/>
    <w:rsid w:val="000A2F2F"/>
    <w:rsid w:val="000A4A79"/>
    <w:rsid w:val="000B3F97"/>
    <w:rsid w:val="000B55D6"/>
    <w:rsid w:val="000C158B"/>
    <w:rsid w:val="000C44F7"/>
    <w:rsid w:val="000C5A04"/>
    <w:rsid w:val="000C61EB"/>
    <w:rsid w:val="000D1169"/>
    <w:rsid w:val="000D3D8A"/>
    <w:rsid w:val="000E16D8"/>
    <w:rsid w:val="000E1C81"/>
    <w:rsid w:val="000E2326"/>
    <w:rsid w:val="000E376E"/>
    <w:rsid w:val="000E4E6F"/>
    <w:rsid w:val="000E559D"/>
    <w:rsid w:val="000E6155"/>
    <w:rsid w:val="000E69FC"/>
    <w:rsid w:val="000F0ECC"/>
    <w:rsid w:val="000F31C3"/>
    <w:rsid w:val="000F34C7"/>
    <w:rsid w:val="000F3C49"/>
    <w:rsid w:val="000F4178"/>
    <w:rsid w:val="001011A7"/>
    <w:rsid w:val="001032EF"/>
    <w:rsid w:val="00103DF7"/>
    <w:rsid w:val="0010411A"/>
    <w:rsid w:val="00104A01"/>
    <w:rsid w:val="00111D2E"/>
    <w:rsid w:val="00113E39"/>
    <w:rsid w:val="00114A7F"/>
    <w:rsid w:val="001155C9"/>
    <w:rsid w:val="00127A9C"/>
    <w:rsid w:val="00127B78"/>
    <w:rsid w:val="00130FE9"/>
    <w:rsid w:val="00131996"/>
    <w:rsid w:val="00132207"/>
    <w:rsid w:val="00134991"/>
    <w:rsid w:val="0013603E"/>
    <w:rsid w:val="0013691B"/>
    <w:rsid w:val="0014020B"/>
    <w:rsid w:val="00145B4F"/>
    <w:rsid w:val="00147F57"/>
    <w:rsid w:val="00153421"/>
    <w:rsid w:val="00153A4F"/>
    <w:rsid w:val="00155F9D"/>
    <w:rsid w:val="00156B51"/>
    <w:rsid w:val="001607A0"/>
    <w:rsid w:val="00160933"/>
    <w:rsid w:val="00163DC7"/>
    <w:rsid w:val="0016456C"/>
    <w:rsid w:val="00165167"/>
    <w:rsid w:val="001673E3"/>
    <w:rsid w:val="00170624"/>
    <w:rsid w:val="0017268D"/>
    <w:rsid w:val="00172AA9"/>
    <w:rsid w:val="00174717"/>
    <w:rsid w:val="00176268"/>
    <w:rsid w:val="0018070D"/>
    <w:rsid w:val="00180AF6"/>
    <w:rsid w:val="00182FCD"/>
    <w:rsid w:val="00186B73"/>
    <w:rsid w:val="00186DF9"/>
    <w:rsid w:val="00187251"/>
    <w:rsid w:val="001902AF"/>
    <w:rsid w:val="00190471"/>
    <w:rsid w:val="00190CB9"/>
    <w:rsid w:val="00190F69"/>
    <w:rsid w:val="00191035"/>
    <w:rsid w:val="00191252"/>
    <w:rsid w:val="001A0DD4"/>
    <w:rsid w:val="001A2CD0"/>
    <w:rsid w:val="001A45A1"/>
    <w:rsid w:val="001A5355"/>
    <w:rsid w:val="001A5F15"/>
    <w:rsid w:val="001B20DF"/>
    <w:rsid w:val="001B5F0D"/>
    <w:rsid w:val="001C0240"/>
    <w:rsid w:val="001C062C"/>
    <w:rsid w:val="001C0F8B"/>
    <w:rsid w:val="001C1218"/>
    <w:rsid w:val="001C3662"/>
    <w:rsid w:val="001C50CF"/>
    <w:rsid w:val="001C6031"/>
    <w:rsid w:val="001C67BA"/>
    <w:rsid w:val="001C7F32"/>
    <w:rsid w:val="001D28D6"/>
    <w:rsid w:val="001D4274"/>
    <w:rsid w:val="001D6E2C"/>
    <w:rsid w:val="001E0999"/>
    <w:rsid w:val="001E3766"/>
    <w:rsid w:val="001E457B"/>
    <w:rsid w:val="001E489D"/>
    <w:rsid w:val="001F02CF"/>
    <w:rsid w:val="001F36BE"/>
    <w:rsid w:val="002013B9"/>
    <w:rsid w:val="00202033"/>
    <w:rsid w:val="00203C79"/>
    <w:rsid w:val="00204CC7"/>
    <w:rsid w:val="00207DAD"/>
    <w:rsid w:val="0021592E"/>
    <w:rsid w:val="00216275"/>
    <w:rsid w:val="002165EF"/>
    <w:rsid w:val="0022041A"/>
    <w:rsid w:val="0022177D"/>
    <w:rsid w:val="0022615C"/>
    <w:rsid w:val="002270D9"/>
    <w:rsid w:val="00227E7D"/>
    <w:rsid w:val="0023006F"/>
    <w:rsid w:val="002311E1"/>
    <w:rsid w:val="0024080E"/>
    <w:rsid w:val="00241315"/>
    <w:rsid w:val="002425BE"/>
    <w:rsid w:val="00242664"/>
    <w:rsid w:val="002472DC"/>
    <w:rsid w:val="002477B6"/>
    <w:rsid w:val="00252D2C"/>
    <w:rsid w:val="0025539D"/>
    <w:rsid w:val="00255797"/>
    <w:rsid w:val="00265137"/>
    <w:rsid w:val="00265463"/>
    <w:rsid w:val="00265B82"/>
    <w:rsid w:val="002713D1"/>
    <w:rsid w:val="00272DB9"/>
    <w:rsid w:val="0028279F"/>
    <w:rsid w:val="0028536B"/>
    <w:rsid w:val="00285D7D"/>
    <w:rsid w:val="00290D49"/>
    <w:rsid w:val="0029207F"/>
    <w:rsid w:val="002935BF"/>
    <w:rsid w:val="0029568F"/>
    <w:rsid w:val="00297AC6"/>
    <w:rsid w:val="002A0E0F"/>
    <w:rsid w:val="002A167B"/>
    <w:rsid w:val="002A2C74"/>
    <w:rsid w:val="002A3886"/>
    <w:rsid w:val="002A5EF9"/>
    <w:rsid w:val="002B1221"/>
    <w:rsid w:val="002B152C"/>
    <w:rsid w:val="002B6462"/>
    <w:rsid w:val="002C1A69"/>
    <w:rsid w:val="002C68D4"/>
    <w:rsid w:val="002D3949"/>
    <w:rsid w:val="002E0EF1"/>
    <w:rsid w:val="002E1F4D"/>
    <w:rsid w:val="002E231E"/>
    <w:rsid w:val="002E541B"/>
    <w:rsid w:val="002E5DAD"/>
    <w:rsid w:val="002E650F"/>
    <w:rsid w:val="002F1786"/>
    <w:rsid w:val="002F2C32"/>
    <w:rsid w:val="002F2CAA"/>
    <w:rsid w:val="002F2E7E"/>
    <w:rsid w:val="002F5D09"/>
    <w:rsid w:val="002F6BF1"/>
    <w:rsid w:val="00301698"/>
    <w:rsid w:val="00302781"/>
    <w:rsid w:val="003069B7"/>
    <w:rsid w:val="00310C6A"/>
    <w:rsid w:val="00320B81"/>
    <w:rsid w:val="003218E4"/>
    <w:rsid w:val="00322817"/>
    <w:rsid w:val="00322E19"/>
    <w:rsid w:val="00326068"/>
    <w:rsid w:val="0032691F"/>
    <w:rsid w:val="003269EA"/>
    <w:rsid w:val="003315CF"/>
    <w:rsid w:val="003340FC"/>
    <w:rsid w:val="0033519D"/>
    <w:rsid w:val="00340E90"/>
    <w:rsid w:val="00343B60"/>
    <w:rsid w:val="003552B4"/>
    <w:rsid w:val="0036100E"/>
    <w:rsid w:val="003614D3"/>
    <w:rsid w:val="0036246A"/>
    <w:rsid w:val="00363599"/>
    <w:rsid w:val="00366A33"/>
    <w:rsid w:val="00373F19"/>
    <w:rsid w:val="00375E5A"/>
    <w:rsid w:val="00380B25"/>
    <w:rsid w:val="00382A8D"/>
    <w:rsid w:val="00383306"/>
    <w:rsid w:val="003839FF"/>
    <w:rsid w:val="00385A50"/>
    <w:rsid w:val="00391829"/>
    <w:rsid w:val="00394925"/>
    <w:rsid w:val="00394B21"/>
    <w:rsid w:val="003A0124"/>
    <w:rsid w:val="003A0C78"/>
    <w:rsid w:val="003A2E2D"/>
    <w:rsid w:val="003A4BDB"/>
    <w:rsid w:val="003B0204"/>
    <w:rsid w:val="003B19EE"/>
    <w:rsid w:val="003B20BC"/>
    <w:rsid w:val="003B38B3"/>
    <w:rsid w:val="003B3B5C"/>
    <w:rsid w:val="003B5AB6"/>
    <w:rsid w:val="003B6648"/>
    <w:rsid w:val="003C388D"/>
    <w:rsid w:val="003C5BD7"/>
    <w:rsid w:val="003C5EF0"/>
    <w:rsid w:val="003C6796"/>
    <w:rsid w:val="003C7B2C"/>
    <w:rsid w:val="003D1459"/>
    <w:rsid w:val="003D20EF"/>
    <w:rsid w:val="003D2339"/>
    <w:rsid w:val="003D350A"/>
    <w:rsid w:val="003D3EF4"/>
    <w:rsid w:val="003D547A"/>
    <w:rsid w:val="003D5E7C"/>
    <w:rsid w:val="003D7CEA"/>
    <w:rsid w:val="003E2965"/>
    <w:rsid w:val="003E63A0"/>
    <w:rsid w:val="003E7758"/>
    <w:rsid w:val="003E7B70"/>
    <w:rsid w:val="003F0E69"/>
    <w:rsid w:val="003F21EB"/>
    <w:rsid w:val="003F2DBE"/>
    <w:rsid w:val="003F49AC"/>
    <w:rsid w:val="003F51B8"/>
    <w:rsid w:val="003F5E7B"/>
    <w:rsid w:val="00400D0E"/>
    <w:rsid w:val="0040189A"/>
    <w:rsid w:val="0040372B"/>
    <w:rsid w:val="00403783"/>
    <w:rsid w:val="004051C7"/>
    <w:rsid w:val="00405EFE"/>
    <w:rsid w:val="004120BB"/>
    <w:rsid w:val="00412CC3"/>
    <w:rsid w:val="00413B1B"/>
    <w:rsid w:val="00414A0D"/>
    <w:rsid w:val="00414DB3"/>
    <w:rsid w:val="00415BED"/>
    <w:rsid w:val="004164D0"/>
    <w:rsid w:val="0041662B"/>
    <w:rsid w:val="00423298"/>
    <w:rsid w:val="00427F59"/>
    <w:rsid w:val="00435FB5"/>
    <w:rsid w:val="004369A1"/>
    <w:rsid w:val="00436B20"/>
    <w:rsid w:val="00437A60"/>
    <w:rsid w:val="0044218D"/>
    <w:rsid w:val="0044317A"/>
    <w:rsid w:val="00443511"/>
    <w:rsid w:val="00443D01"/>
    <w:rsid w:val="004442F5"/>
    <w:rsid w:val="00444A0D"/>
    <w:rsid w:val="00446959"/>
    <w:rsid w:val="00450F95"/>
    <w:rsid w:val="004528FB"/>
    <w:rsid w:val="00452DC2"/>
    <w:rsid w:val="00454EC5"/>
    <w:rsid w:val="00461BA4"/>
    <w:rsid w:val="0046614C"/>
    <w:rsid w:val="004707A6"/>
    <w:rsid w:val="0047148C"/>
    <w:rsid w:val="004721BF"/>
    <w:rsid w:val="00473DCB"/>
    <w:rsid w:val="00476525"/>
    <w:rsid w:val="0047717D"/>
    <w:rsid w:val="00477E0F"/>
    <w:rsid w:val="00480629"/>
    <w:rsid w:val="004832C9"/>
    <w:rsid w:val="0049147B"/>
    <w:rsid w:val="00491F77"/>
    <w:rsid w:val="004923BB"/>
    <w:rsid w:val="004944A0"/>
    <w:rsid w:val="00494FAB"/>
    <w:rsid w:val="004A0444"/>
    <w:rsid w:val="004A1286"/>
    <w:rsid w:val="004A3BFE"/>
    <w:rsid w:val="004A49A7"/>
    <w:rsid w:val="004A4D5C"/>
    <w:rsid w:val="004A5271"/>
    <w:rsid w:val="004A605A"/>
    <w:rsid w:val="004A6521"/>
    <w:rsid w:val="004A6AFE"/>
    <w:rsid w:val="004A7597"/>
    <w:rsid w:val="004B13F9"/>
    <w:rsid w:val="004B190F"/>
    <w:rsid w:val="004B2120"/>
    <w:rsid w:val="004B25E1"/>
    <w:rsid w:val="004B41BB"/>
    <w:rsid w:val="004B5C77"/>
    <w:rsid w:val="004C066E"/>
    <w:rsid w:val="004C0B5B"/>
    <w:rsid w:val="004C655B"/>
    <w:rsid w:val="004C6B26"/>
    <w:rsid w:val="004D175A"/>
    <w:rsid w:val="004D1E60"/>
    <w:rsid w:val="004D5A4C"/>
    <w:rsid w:val="004D6E7A"/>
    <w:rsid w:val="004E0DAF"/>
    <w:rsid w:val="004E12FE"/>
    <w:rsid w:val="004E2641"/>
    <w:rsid w:val="004E26AE"/>
    <w:rsid w:val="004E59B2"/>
    <w:rsid w:val="004E5B21"/>
    <w:rsid w:val="004F049F"/>
    <w:rsid w:val="004F1294"/>
    <w:rsid w:val="004F3EBB"/>
    <w:rsid w:val="004F464E"/>
    <w:rsid w:val="004F551A"/>
    <w:rsid w:val="004F60C9"/>
    <w:rsid w:val="005011B1"/>
    <w:rsid w:val="00503FDF"/>
    <w:rsid w:val="00504624"/>
    <w:rsid w:val="005063DE"/>
    <w:rsid w:val="005112CC"/>
    <w:rsid w:val="005120D2"/>
    <w:rsid w:val="005136C9"/>
    <w:rsid w:val="00513FF7"/>
    <w:rsid w:val="00516064"/>
    <w:rsid w:val="00521ABA"/>
    <w:rsid w:val="005276BC"/>
    <w:rsid w:val="00531001"/>
    <w:rsid w:val="00533D2B"/>
    <w:rsid w:val="00534C6D"/>
    <w:rsid w:val="0053580C"/>
    <w:rsid w:val="0054143F"/>
    <w:rsid w:val="00543D2C"/>
    <w:rsid w:val="00543F1E"/>
    <w:rsid w:val="005450AB"/>
    <w:rsid w:val="00545267"/>
    <w:rsid w:val="005459BF"/>
    <w:rsid w:val="00546369"/>
    <w:rsid w:val="00552247"/>
    <w:rsid w:val="00555A97"/>
    <w:rsid w:val="00557C9E"/>
    <w:rsid w:val="00557CEE"/>
    <w:rsid w:val="0056129C"/>
    <w:rsid w:val="0056160F"/>
    <w:rsid w:val="005650F3"/>
    <w:rsid w:val="00565B9B"/>
    <w:rsid w:val="005661F1"/>
    <w:rsid w:val="005702E1"/>
    <w:rsid w:val="005736B9"/>
    <w:rsid w:val="005740EF"/>
    <w:rsid w:val="005766AB"/>
    <w:rsid w:val="00576FCC"/>
    <w:rsid w:val="005771CF"/>
    <w:rsid w:val="00577926"/>
    <w:rsid w:val="00583D51"/>
    <w:rsid w:val="00584610"/>
    <w:rsid w:val="00584DCE"/>
    <w:rsid w:val="00584F8D"/>
    <w:rsid w:val="00585192"/>
    <w:rsid w:val="005867CF"/>
    <w:rsid w:val="0059552E"/>
    <w:rsid w:val="00596E4A"/>
    <w:rsid w:val="0059757B"/>
    <w:rsid w:val="005A0633"/>
    <w:rsid w:val="005A0A90"/>
    <w:rsid w:val="005A6979"/>
    <w:rsid w:val="005A7215"/>
    <w:rsid w:val="005A7552"/>
    <w:rsid w:val="005A7922"/>
    <w:rsid w:val="005B18FF"/>
    <w:rsid w:val="005B2C82"/>
    <w:rsid w:val="005B72D7"/>
    <w:rsid w:val="005B7357"/>
    <w:rsid w:val="005B7715"/>
    <w:rsid w:val="005B7930"/>
    <w:rsid w:val="005C0422"/>
    <w:rsid w:val="005C0CD7"/>
    <w:rsid w:val="005C4D19"/>
    <w:rsid w:val="005C66D1"/>
    <w:rsid w:val="005C7568"/>
    <w:rsid w:val="005D1EEA"/>
    <w:rsid w:val="005D271E"/>
    <w:rsid w:val="005D77A2"/>
    <w:rsid w:val="005E06A4"/>
    <w:rsid w:val="005E234A"/>
    <w:rsid w:val="005E3776"/>
    <w:rsid w:val="005E47B4"/>
    <w:rsid w:val="005E690B"/>
    <w:rsid w:val="005E775E"/>
    <w:rsid w:val="005F0894"/>
    <w:rsid w:val="005F237B"/>
    <w:rsid w:val="005F53F2"/>
    <w:rsid w:val="006002CE"/>
    <w:rsid w:val="0060167F"/>
    <w:rsid w:val="00601845"/>
    <w:rsid w:val="00605970"/>
    <w:rsid w:val="00606ABE"/>
    <w:rsid w:val="00607C21"/>
    <w:rsid w:val="006115F4"/>
    <w:rsid w:val="006163D2"/>
    <w:rsid w:val="00621C7C"/>
    <w:rsid w:val="00626B2A"/>
    <w:rsid w:val="00626CE1"/>
    <w:rsid w:val="006337BB"/>
    <w:rsid w:val="00634098"/>
    <w:rsid w:val="006348B5"/>
    <w:rsid w:val="0063677A"/>
    <w:rsid w:val="0064104B"/>
    <w:rsid w:val="00644CF2"/>
    <w:rsid w:val="0065073C"/>
    <w:rsid w:val="006507F5"/>
    <w:rsid w:val="00651AD8"/>
    <w:rsid w:val="00651C16"/>
    <w:rsid w:val="00653AB2"/>
    <w:rsid w:val="00656393"/>
    <w:rsid w:val="00662C75"/>
    <w:rsid w:val="00663190"/>
    <w:rsid w:val="006726C5"/>
    <w:rsid w:val="0067418F"/>
    <w:rsid w:val="00674A66"/>
    <w:rsid w:val="006751AF"/>
    <w:rsid w:val="006841FD"/>
    <w:rsid w:val="0068521B"/>
    <w:rsid w:val="00685DD6"/>
    <w:rsid w:val="00686435"/>
    <w:rsid w:val="00690AEF"/>
    <w:rsid w:val="0069329D"/>
    <w:rsid w:val="0069386F"/>
    <w:rsid w:val="0069492A"/>
    <w:rsid w:val="006978FA"/>
    <w:rsid w:val="006A00FB"/>
    <w:rsid w:val="006A6099"/>
    <w:rsid w:val="006B079C"/>
    <w:rsid w:val="006B217B"/>
    <w:rsid w:val="006B5AB6"/>
    <w:rsid w:val="006B7027"/>
    <w:rsid w:val="006B72FD"/>
    <w:rsid w:val="006B7320"/>
    <w:rsid w:val="006C21E2"/>
    <w:rsid w:val="006C269A"/>
    <w:rsid w:val="006C2E44"/>
    <w:rsid w:val="006C3836"/>
    <w:rsid w:val="006C4228"/>
    <w:rsid w:val="006D3830"/>
    <w:rsid w:val="006D525D"/>
    <w:rsid w:val="006D52B9"/>
    <w:rsid w:val="006D67FB"/>
    <w:rsid w:val="006E10E7"/>
    <w:rsid w:val="006E2A48"/>
    <w:rsid w:val="006E61E6"/>
    <w:rsid w:val="006E7629"/>
    <w:rsid w:val="006F2023"/>
    <w:rsid w:val="006F3C3A"/>
    <w:rsid w:val="006F42A6"/>
    <w:rsid w:val="006F5564"/>
    <w:rsid w:val="006F6ACC"/>
    <w:rsid w:val="006F7DCE"/>
    <w:rsid w:val="007023E4"/>
    <w:rsid w:val="0070385F"/>
    <w:rsid w:val="00704A3B"/>
    <w:rsid w:val="00706FE7"/>
    <w:rsid w:val="007101D5"/>
    <w:rsid w:val="00710458"/>
    <w:rsid w:val="007113B0"/>
    <w:rsid w:val="00711BDF"/>
    <w:rsid w:val="007143E6"/>
    <w:rsid w:val="00715C46"/>
    <w:rsid w:val="00715FDB"/>
    <w:rsid w:val="007168AF"/>
    <w:rsid w:val="0071710F"/>
    <w:rsid w:val="00720DF3"/>
    <w:rsid w:val="007260AB"/>
    <w:rsid w:val="00730C36"/>
    <w:rsid w:val="00731587"/>
    <w:rsid w:val="00734FB5"/>
    <w:rsid w:val="00736861"/>
    <w:rsid w:val="00737EAE"/>
    <w:rsid w:val="00740F14"/>
    <w:rsid w:val="00740F70"/>
    <w:rsid w:val="00740FC2"/>
    <w:rsid w:val="0074557D"/>
    <w:rsid w:val="007477C0"/>
    <w:rsid w:val="007516E7"/>
    <w:rsid w:val="007566BB"/>
    <w:rsid w:val="007610EE"/>
    <w:rsid w:val="0077024A"/>
    <w:rsid w:val="00785C6B"/>
    <w:rsid w:val="0078603F"/>
    <w:rsid w:val="007964B1"/>
    <w:rsid w:val="007A2412"/>
    <w:rsid w:val="007A3182"/>
    <w:rsid w:val="007A3240"/>
    <w:rsid w:val="007A44AA"/>
    <w:rsid w:val="007A7B78"/>
    <w:rsid w:val="007B1A7A"/>
    <w:rsid w:val="007B2E12"/>
    <w:rsid w:val="007B7696"/>
    <w:rsid w:val="007C1050"/>
    <w:rsid w:val="007C1E95"/>
    <w:rsid w:val="007C4FE2"/>
    <w:rsid w:val="007C5602"/>
    <w:rsid w:val="007C6434"/>
    <w:rsid w:val="007D0478"/>
    <w:rsid w:val="007D1E38"/>
    <w:rsid w:val="007D42D7"/>
    <w:rsid w:val="007D4A6D"/>
    <w:rsid w:val="007D7778"/>
    <w:rsid w:val="007D79D5"/>
    <w:rsid w:val="007D7DD0"/>
    <w:rsid w:val="007E0CAE"/>
    <w:rsid w:val="007E124D"/>
    <w:rsid w:val="007E1327"/>
    <w:rsid w:val="007E2770"/>
    <w:rsid w:val="007E7B4D"/>
    <w:rsid w:val="007F0974"/>
    <w:rsid w:val="007F0A27"/>
    <w:rsid w:val="007F29CF"/>
    <w:rsid w:val="0080000E"/>
    <w:rsid w:val="00807293"/>
    <w:rsid w:val="00810D04"/>
    <w:rsid w:val="008117BB"/>
    <w:rsid w:val="00811B0F"/>
    <w:rsid w:val="00811B71"/>
    <w:rsid w:val="0081239D"/>
    <w:rsid w:val="00812740"/>
    <w:rsid w:val="008143F3"/>
    <w:rsid w:val="008166D2"/>
    <w:rsid w:val="00820446"/>
    <w:rsid w:val="00820920"/>
    <w:rsid w:val="00820D8C"/>
    <w:rsid w:val="00822D13"/>
    <w:rsid w:val="00824A28"/>
    <w:rsid w:val="008273ED"/>
    <w:rsid w:val="00831DA1"/>
    <w:rsid w:val="00835056"/>
    <w:rsid w:val="00835C57"/>
    <w:rsid w:val="0083628E"/>
    <w:rsid w:val="00837174"/>
    <w:rsid w:val="00842A66"/>
    <w:rsid w:val="00844D70"/>
    <w:rsid w:val="00845485"/>
    <w:rsid w:val="00845C4C"/>
    <w:rsid w:val="00846C8C"/>
    <w:rsid w:val="00851D0C"/>
    <w:rsid w:val="00852343"/>
    <w:rsid w:val="00852654"/>
    <w:rsid w:val="00852D49"/>
    <w:rsid w:val="00854453"/>
    <w:rsid w:val="00855A90"/>
    <w:rsid w:val="00857353"/>
    <w:rsid w:val="00857D9A"/>
    <w:rsid w:val="00860734"/>
    <w:rsid w:val="00860AB6"/>
    <w:rsid w:val="00861F3D"/>
    <w:rsid w:val="00862265"/>
    <w:rsid w:val="0086555B"/>
    <w:rsid w:val="00867213"/>
    <w:rsid w:val="00871AD8"/>
    <w:rsid w:val="00871E74"/>
    <w:rsid w:val="00871F4E"/>
    <w:rsid w:val="00873F82"/>
    <w:rsid w:val="00875812"/>
    <w:rsid w:val="00875B39"/>
    <w:rsid w:val="00876B6A"/>
    <w:rsid w:val="008832B8"/>
    <w:rsid w:val="00885151"/>
    <w:rsid w:val="008931F8"/>
    <w:rsid w:val="00893A03"/>
    <w:rsid w:val="00897227"/>
    <w:rsid w:val="00897C47"/>
    <w:rsid w:val="008A412D"/>
    <w:rsid w:val="008A6E2D"/>
    <w:rsid w:val="008A7F7E"/>
    <w:rsid w:val="008B05D6"/>
    <w:rsid w:val="008B17A9"/>
    <w:rsid w:val="008B264F"/>
    <w:rsid w:val="008B4735"/>
    <w:rsid w:val="008B64D8"/>
    <w:rsid w:val="008C053D"/>
    <w:rsid w:val="008C08F5"/>
    <w:rsid w:val="008C10B7"/>
    <w:rsid w:val="008C13C0"/>
    <w:rsid w:val="008C2F0E"/>
    <w:rsid w:val="008C3F26"/>
    <w:rsid w:val="008C7365"/>
    <w:rsid w:val="008D04D5"/>
    <w:rsid w:val="008D1573"/>
    <w:rsid w:val="008D3171"/>
    <w:rsid w:val="008D3D69"/>
    <w:rsid w:val="008D4A53"/>
    <w:rsid w:val="008D568A"/>
    <w:rsid w:val="008E7D28"/>
    <w:rsid w:val="008F1673"/>
    <w:rsid w:val="008F1DE6"/>
    <w:rsid w:val="008F2877"/>
    <w:rsid w:val="008F2B2F"/>
    <w:rsid w:val="008F318D"/>
    <w:rsid w:val="008F4358"/>
    <w:rsid w:val="00900451"/>
    <w:rsid w:val="00901318"/>
    <w:rsid w:val="009017B3"/>
    <w:rsid w:val="00901AA6"/>
    <w:rsid w:val="009028AE"/>
    <w:rsid w:val="0090594D"/>
    <w:rsid w:val="0091248C"/>
    <w:rsid w:val="00916370"/>
    <w:rsid w:val="0092075A"/>
    <w:rsid w:val="00922540"/>
    <w:rsid w:val="00922B93"/>
    <w:rsid w:val="00926D12"/>
    <w:rsid w:val="009303FA"/>
    <w:rsid w:val="00932567"/>
    <w:rsid w:val="00933527"/>
    <w:rsid w:val="00933666"/>
    <w:rsid w:val="009345F9"/>
    <w:rsid w:val="00937105"/>
    <w:rsid w:val="009440C2"/>
    <w:rsid w:val="009468AF"/>
    <w:rsid w:val="00951271"/>
    <w:rsid w:val="00954B19"/>
    <w:rsid w:val="00957C74"/>
    <w:rsid w:val="00964392"/>
    <w:rsid w:val="00965FD9"/>
    <w:rsid w:val="00970A39"/>
    <w:rsid w:val="009717BE"/>
    <w:rsid w:val="00973314"/>
    <w:rsid w:val="00974D6E"/>
    <w:rsid w:val="00981DA8"/>
    <w:rsid w:val="00982260"/>
    <w:rsid w:val="009851D9"/>
    <w:rsid w:val="009852F6"/>
    <w:rsid w:val="009900E6"/>
    <w:rsid w:val="009904F4"/>
    <w:rsid w:val="00991986"/>
    <w:rsid w:val="00995535"/>
    <w:rsid w:val="00997461"/>
    <w:rsid w:val="00997C3F"/>
    <w:rsid w:val="009A3296"/>
    <w:rsid w:val="009A4809"/>
    <w:rsid w:val="009A6CF0"/>
    <w:rsid w:val="009A76F8"/>
    <w:rsid w:val="009A7AF5"/>
    <w:rsid w:val="009B6E8D"/>
    <w:rsid w:val="009C27C8"/>
    <w:rsid w:val="009C50FF"/>
    <w:rsid w:val="009C51A4"/>
    <w:rsid w:val="009C557A"/>
    <w:rsid w:val="009C77AC"/>
    <w:rsid w:val="009D1F11"/>
    <w:rsid w:val="009D29ED"/>
    <w:rsid w:val="009D366E"/>
    <w:rsid w:val="009D59F0"/>
    <w:rsid w:val="009D74AB"/>
    <w:rsid w:val="009E0EF3"/>
    <w:rsid w:val="009E23B7"/>
    <w:rsid w:val="009E3FE1"/>
    <w:rsid w:val="009F0D82"/>
    <w:rsid w:val="009F301E"/>
    <w:rsid w:val="009F4C4D"/>
    <w:rsid w:val="009F6B0D"/>
    <w:rsid w:val="009F72A8"/>
    <w:rsid w:val="00A00339"/>
    <w:rsid w:val="00A01A33"/>
    <w:rsid w:val="00A01D8D"/>
    <w:rsid w:val="00A02CE7"/>
    <w:rsid w:val="00A034B6"/>
    <w:rsid w:val="00A0479A"/>
    <w:rsid w:val="00A04987"/>
    <w:rsid w:val="00A0506F"/>
    <w:rsid w:val="00A10029"/>
    <w:rsid w:val="00A12DDD"/>
    <w:rsid w:val="00A1332D"/>
    <w:rsid w:val="00A13B7C"/>
    <w:rsid w:val="00A16878"/>
    <w:rsid w:val="00A20567"/>
    <w:rsid w:val="00A2148A"/>
    <w:rsid w:val="00A2272B"/>
    <w:rsid w:val="00A22B91"/>
    <w:rsid w:val="00A238D6"/>
    <w:rsid w:val="00A24ECA"/>
    <w:rsid w:val="00A30967"/>
    <w:rsid w:val="00A334BA"/>
    <w:rsid w:val="00A338B0"/>
    <w:rsid w:val="00A34BDF"/>
    <w:rsid w:val="00A403CA"/>
    <w:rsid w:val="00A41169"/>
    <w:rsid w:val="00A42F62"/>
    <w:rsid w:val="00A5024B"/>
    <w:rsid w:val="00A535B4"/>
    <w:rsid w:val="00A55739"/>
    <w:rsid w:val="00A55AA6"/>
    <w:rsid w:val="00A60F59"/>
    <w:rsid w:val="00A61274"/>
    <w:rsid w:val="00A64642"/>
    <w:rsid w:val="00A64ABA"/>
    <w:rsid w:val="00A65705"/>
    <w:rsid w:val="00A67765"/>
    <w:rsid w:val="00A722D0"/>
    <w:rsid w:val="00A7472B"/>
    <w:rsid w:val="00A8139A"/>
    <w:rsid w:val="00A816F7"/>
    <w:rsid w:val="00A81D7C"/>
    <w:rsid w:val="00A855F8"/>
    <w:rsid w:val="00A87E64"/>
    <w:rsid w:val="00A9010C"/>
    <w:rsid w:val="00A904F3"/>
    <w:rsid w:val="00A92735"/>
    <w:rsid w:val="00A95F4C"/>
    <w:rsid w:val="00A96B27"/>
    <w:rsid w:val="00AA1A0C"/>
    <w:rsid w:val="00AB040E"/>
    <w:rsid w:val="00AB1997"/>
    <w:rsid w:val="00AB50B7"/>
    <w:rsid w:val="00AB61E2"/>
    <w:rsid w:val="00AC1AD3"/>
    <w:rsid w:val="00AC2100"/>
    <w:rsid w:val="00AC22D6"/>
    <w:rsid w:val="00AC506F"/>
    <w:rsid w:val="00AD0DFC"/>
    <w:rsid w:val="00AD322E"/>
    <w:rsid w:val="00AD4BB0"/>
    <w:rsid w:val="00AD5AB0"/>
    <w:rsid w:val="00AE13C4"/>
    <w:rsid w:val="00AE1E69"/>
    <w:rsid w:val="00AE29D5"/>
    <w:rsid w:val="00AE4026"/>
    <w:rsid w:val="00AF5AE5"/>
    <w:rsid w:val="00AF61C0"/>
    <w:rsid w:val="00AF683F"/>
    <w:rsid w:val="00AF6B0C"/>
    <w:rsid w:val="00AF7DC4"/>
    <w:rsid w:val="00B004D2"/>
    <w:rsid w:val="00B01098"/>
    <w:rsid w:val="00B02691"/>
    <w:rsid w:val="00B0488F"/>
    <w:rsid w:val="00B065C4"/>
    <w:rsid w:val="00B117E5"/>
    <w:rsid w:val="00B149B4"/>
    <w:rsid w:val="00B15137"/>
    <w:rsid w:val="00B1673E"/>
    <w:rsid w:val="00B17F20"/>
    <w:rsid w:val="00B2133C"/>
    <w:rsid w:val="00B22D05"/>
    <w:rsid w:val="00B24311"/>
    <w:rsid w:val="00B272D2"/>
    <w:rsid w:val="00B31D87"/>
    <w:rsid w:val="00B3286C"/>
    <w:rsid w:val="00B35DB7"/>
    <w:rsid w:val="00B35ED3"/>
    <w:rsid w:val="00B371A1"/>
    <w:rsid w:val="00B40C46"/>
    <w:rsid w:val="00B42492"/>
    <w:rsid w:val="00B42C7C"/>
    <w:rsid w:val="00B43B98"/>
    <w:rsid w:val="00B44BED"/>
    <w:rsid w:val="00B4508D"/>
    <w:rsid w:val="00B51533"/>
    <w:rsid w:val="00B51B47"/>
    <w:rsid w:val="00B554C3"/>
    <w:rsid w:val="00B6181E"/>
    <w:rsid w:val="00B62182"/>
    <w:rsid w:val="00B6712E"/>
    <w:rsid w:val="00B71676"/>
    <w:rsid w:val="00B721CB"/>
    <w:rsid w:val="00B7375D"/>
    <w:rsid w:val="00B74B33"/>
    <w:rsid w:val="00B75613"/>
    <w:rsid w:val="00B779C6"/>
    <w:rsid w:val="00B81216"/>
    <w:rsid w:val="00B8124D"/>
    <w:rsid w:val="00B8279F"/>
    <w:rsid w:val="00B82B33"/>
    <w:rsid w:val="00B82EF1"/>
    <w:rsid w:val="00B83E98"/>
    <w:rsid w:val="00B8796F"/>
    <w:rsid w:val="00B92331"/>
    <w:rsid w:val="00B9502B"/>
    <w:rsid w:val="00B9541D"/>
    <w:rsid w:val="00B95E4C"/>
    <w:rsid w:val="00B968FF"/>
    <w:rsid w:val="00BA31C2"/>
    <w:rsid w:val="00BA325F"/>
    <w:rsid w:val="00BA4A27"/>
    <w:rsid w:val="00BA6790"/>
    <w:rsid w:val="00BB4719"/>
    <w:rsid w:val="00BB4F1F"/>
    <w:rsid w:val="00BB6B96"/>
    <w:rsid w:val="00BB742C"/>
    <w:rsid w:val="00BB74E3"/>
    <w:rsid w:val="00BB7CB8"/>
    <w:rsid w:val="00BC1E47"/>
    <w:rsid w:val="00BC3C15"/>
    <w:rsid w:val="00BC484C"/>
    <w:rsid w:val="00BC5AB1"/>
    <w:rsid w:val="00BC5ADB"/>
    <w:rsid w:val="00BC756D"/>
    <w:rsid w:val="00BD3520"/>
    <w:rsid w:val="00BD5301"/>
    <w:rsid w:val="00BD605A"/>
    <w:rsid w:val="00BD6750"/>
    <w:rsid w:val="00BD6DC1"/>
    <w:rsid w:val="00BE0401"/>
    <w:rsid w:val="00BE208C"/>
    <w:rsid w:val="00BE5417"/>
    <w:rsid w:val="00BE5876"/>
    <w:rsid w:val="00BE6BBC"/>
    <w:rsid w:val="00BF1C7B"/>
    <w:rsid w:val="00BF29EE"/>
    <w:rsid w:val="00BF476D"/>
    <w:rsid w:val="00BF4E27"/>
    <w:rsid w:val="00C002E6"/>
    <w:rsid w:val="00C04DC5"/>
    <w:rsid w:val="00C05CFA"/>
    <w:rsid w:val="00C07FBC"/>
    <w:rsid w:val="00C10047"/>
    <w:rsid w:val="00C120B2"/>
    <w:rsid w:val="00C127B6"/>
    <w:rsid w:val="00C13DC6"/>
    <w:rsid w:val="00C15A8A"/>
    <w:rsid w:val="00C2082E"/>
    <w:rsid w:val="00C21323"/>
    <w:rsid w:val="00C21C3A"/>
    <w:rsid w:val="00C21D56"/>
    <w:rsid w:val="00C25FCF"/>
    <w:rsid w:val="00C265D1"/>
    <w:rsid w:val="00C27322"/>
    <w:rsid w:val="00C32415"/>
    <w:rsid w:val="00C36C6E"/>
    <w:rsid w:val="00C379C4"/>
    <w:rsid w:val="00C37E8F"/>
    <w:rsid w:val="00C512D4"/>
    <w:rsid w:val="00C54E71"/>
    <w:rsid w:val="00C609A4"/>
    <w:rsid w:val="00C64BB1"/>
    <w:rsid w:val="00C70F0B"/>
    <w:rsid w:val="00C7141F"/>
    <w:rsid w:val="00C718AA"/>
    <w:rsid w:val="00C7668E"/>
    <w:rsid w:val="00C845D2"/>
    <w:rsid w:val="00C85A37"/>
    <w:rsid w:val="00C86087"/>
    <w:rsid w:val="00C86E51"/>
    <w:rsid w:val="00C87BE1"/>
    <w:rsid w:val="00C92751"/>
    <w:rsid w:val="00C955A3"/>
    <w:rsid w:val="00C961E8"/>
    <w:rsid w:val="00C971E5"/>
    <w:rsid w:val="00CA1919"/>
    <w:rsid w:val="00CA21CD"/>
    <w:rsid w:val="00CA3142"/>
    <w:rsid w:val="00CA4195"/>
    <w:rsid w:val="00CA4D50"/>
    <w:rsid w:val="00CA52AA"/>
    <w:rsid w:val="00CB6B8F"/>
    <w:rsid w:val="00CB7109"/>
    <w:rsid w:val="00CC0E87"/>
    <w:rsid w:val="00CC2285"/>
    <w:rsid w:val="00CC5E51"/>
    <w:rsid w:val="00CC7839"/>
    <w:rsid w:val="00CD060E"/>
    <w:rsid w:val="00CD4E10"/>
    <w:rsid w:val="00CD5AF6"/>
    <w:rsid w:val="00CD70F7"/>
    <w:rsid w:val="00CE2C80"/>
    <w:rsid w:val="00CE35D7"/>
    <w:rsid w:val="00CE6EEF"/>
    <w:rsid w:val="00CF0AEA"/>
    <w:rsid w:val="00CF1282"/>
    <w:rsid w:val="00CF1A25"/>
    <w:rsid w:val="00CF3D27"/>
    <w:rsid w:val="00CF5CCB"/>
    <w:rsid w:val="00CF7062"/>
    <w:rsid w:val="00CF7CA7"/>
    <w:rsid w:val="00D01F0C"/>
    <w:rsid w:val="00D01F39"/>
    <w:rsid w:val="00D020AA"/>
    <w:rsid w:val="00D02102"/>
    <w:rsid w:val="00D02356"/>
    <w:rsid w:val="00D03587"/>
    <w:rsid w:val="00D04DC8"/>
    <w:rsid w:val="00D1220E"/>
    <w:rsid w:val="00D1422E"/>
    <w:rsid w:val="00D175E7"/>
    <w:rsid w:val="00D226FC"/>
    <w:rsid w:val="00D23F0B"/>
    <w:rsid w:val="00D25622"/>
    <w:rsid w:val="00D25F3D"/>
    <w:rsid w:val="00D31FF7"/>
    <w:rsid w:val="00D32F8A"/>
    <w:rsid w:val="00D34450"/>
    <w:rsid w:val="00D34468"/>
    <w:rsid w:val="00D36308"/>
    <w:rsid w:val="00D3739E"/>
    <w:rsid w:val="00D473E1"/>
    <w:rsid w:val="00D528AD"/>
    <w:rsid w:val="00D5320E"/>
    <w:rsid w:val="00D53383"/>
    <w:rsid w:val="00D55738"/>
    <w:rsid w:val="00D557CF"/>
    <w:rsid w:val="00D625E4"/>
    <w:rsid w:val="00D63385"/>
    <w:rsid w:val="00D638DC"/>
    <w:rsid w:val="00D70EF7"/>
    <w:rsid w:val="00D72F61"/>
    <w:rsid w:val="00D73A2B"/>
    <w:rsid w:val="00D741F1"/>
    <w:rsid w:val="00D75EAE"/>
    <w:rsid w:val="00D76968"/>
    <w:rsid w:val="00D77071"/>
    <w:rsid w:val="00D81E58"/>
    <w:rsid w:val="00D83043"/>
    <w:rsid w:val="00D848C1"/>
    <w:rsid w:val="00D85951"/>
    <w:rsid w:val="00D85CE5"/>
    <w:rsid w:val="00D876E3"/>
    <w:rsid w:val="00D90DD4"/>
    <w:rsid w:val="00D93604"/>
    <w:rsid w:val="00D97839"/>
    <w:rsid w:val="00D97CCB"/>
    <w:rsid w:val="00DA0766"/>
    <w:rsid w:val="00DA17E9"/>
    <w:rsid w:val="00DA272D"/>
    <w:rsid w:val="00DA2750"/>
    <w:rsid w:val="00DA30AC"/>
    <w:rsid w:val="00DB00EC"/>
    <w:rsid w:val="00DB1828"/>
    <w:rsid w:val="00DB48E1"/>
    <w:rsid w:val="00DC7E75"/>
    <w:rsid w:val="00DD0409"/>
    <w:rsid w:val="00DD1A00"/>
    <w:rsid w:val="00DD4589"/>
    <w:rsid w:val="00DD521D"/>
    <w:rsid w:val="00DD6CC7"/>
    <w:rsid w:val="00DE2E96"/>
    <w:rsid w:val="00DE38AB"/>
    <w:rsid w:val="00DE3DED"/>
    <w:rsid w:val="00DE408E"/>
    <w:rsid w:val="00DE4888"/>
    <w:rsid w:val="00DE5E1F"/>
    <w:rsid w:val="00DE5FCE"/>
    <w:rsid w:val="00DF41D1"/>
    <w:rsid w:val="00DF4965"/>
    <w:rsid w:val="00E012E2"/>
    <w:rsid w:val="00E01606"/>
    <w:rsid w:val="00E02202"/>
    <w:rsid w:val="00E035AA"/>
    <w:rsid w:val="00E04329"/>
    <w:rsid w:val="00E05EA0"/>
    <w:rsid w:val="00E05FFE"/>
    <w:rsid w:val="00E11746"/>
    <w:rsid w:val="00E17550"/>
    <w:rsid w:val="00E2318B"/>
    <w:rsid w:val="00E239A4"/>
    <w:rsid w:val="00E26BE6"/>
    <w:rsid w:val="00E27B53"/>
    <w:rsid w:val="00E27CBC"/>
    <w:rsid w:val="00E30738"/>
    <w:rsid w:val="00E34B5F"/>
    <w:rsid w:val="00E35C3C"/>
    <w:rsid w:val="00E36658"/>
    <w:rsid w:val="00E3711E"/>
    <w:rsid w:val="00E42653"/>
    <w:rsid w:val="00E4438D"/>
    <w:rsid w:val="00E4458E"/>
    <w:rsid w:val="00E51180"/>
    <w:rsid w:val="00E53D91"/>
    <w:rsid w:val="00E541C2"/>
    <w:rsid w:val="00E60E1C"/>
    <w:rsid w:val="00E650A9"/>
    <w:rsid w:val="00E67B6C"/>
    <w:rsid w:val="00E70EF1"/>
    <w:rsid w:val="00E7153C"/>
    <w:rsid w:val="00E71EA9"/>
    <w:rsid w:val="00E72BD6"/>
    <w:rsid w:val="00E754F9"/>
    <w:rsid w:val="00E75BA9"/>
    <w:rsid w:val="00E76ABE"/>
    <w:rsid w:val="00E76BF3"/>
    <w:rsid w:val="00E76D82"/>
    <w:rsid w:val="00E80D71"/>
    <w:rsid w:val="00E846DE"/>
    <w:rsid w:val="00E85CBB"/>
    <w:rsid w:val="00E86F0F"/>
    <w:rsid w:val="00E87C5C"/>
    <w:rsid w:val="00E91E35"/>
    <w:rsid w:val="00E92A08"/>
    <w:rsid w:val="00E942E4"/>
    <w:rsid w:val="00E94F5B"/>
    <w:rsid w:val="00E96942"/>
    <w:rsid w:val="00E96CDB"/>
    <w:rsid w:val="00EA046C"/>
    <w:rsid w:val="00EA56EA"/>
    <w:rsid w:val="00EA6109"/>
    <w:rsid w:val="00EB5E50"/>
    <w:rsid w:val="00EC1C32"/>
    <w:rsid w:val="00EC6DA8"/>
    <w:rsid w:val="00EC7865"/>
    <w:rsid w:val="00ED47E7"/>
    <w:rsid w:val="00ED5236"/>
    <w:rsid w:val="00ED59A0"/>
    <w:rsid w:val="00ED6917"/>
    <w:rsid w:val="00ED7CEB"/>
    <w:rsid w:val="00EE2ED9"/>
    <w:rsid w:val="00EE3A7B"/>
    <w:rsid w:val="00EE4DC7"/>
    <w:rsid w:val="00EE6AF5"/>
    <w:rsid w:val="00EF0EEB"/>
    <w:rsid w:val="00EF1B8A"/>
    <w:rsid w:val="00EF1D7A"/>
    <w:rsid w:val="00EF3224"/>
    <w:rsid w:val="00EF4483"/>
    <w:rsid w:val="00EF61BC"/>
    <w:rsid w:val="00EF64D9"/>
    <w:rsid w:val="00EF6A3D"/>
    <w:rsid w:val="00EF7A0B"/>
    <w:rsid w:val="00F00C1A"/>
    <w:rsid w:val="00F00F55"/>
    <w:rsid w:val="00F03A68"/>
    <w:rsid w:val="00F118D5"/>
    <w:rsid w:val="00F154E1"/>
    <w:rsid w:val="00F17C50"/>
    <w:rsid w:val="00F17D21"/>
    <w:rsid w:val="00F249D6"/>
    <w:rsid w:val="00F269DC"/>
    <w:rsid w:val="00F311B7"/>
    <w:rsid w:val="00F31CEC"/>
    <w:rsid w:val="00F32EB5"/>
    <w:rsid w:val="00F34745"/>
    <w:rsid w:val="00F356C5"/>
    <w:rsid w:val="00F36A15"/>
    <w:rsid w:val="00F41045"/>
    <w:rsid w:val="00F42B3B"/>
    <w:rsid w:val="00F42F64"/>
    <w:rsid w:val="00F4691B"/>
    <w:rsid w:val="00F47621"/>
    <w:rsid w:val="00F47CBC"/>
    <w:rsid w:val="00F47F8B"/>
    <w:rsid w:val="00F500B9"/>
    <w:rsid w:val="00F510A5"/>
    <w:rsid w:val="00F5281C"/>
    <w:rsid w:val="00F52D40"/>
    <w:rsid w:val="00F53164"/>
    <w:rsid w:val="00F55789"/>
    <w:rsid w:val="00F60604"/>
    <w:rsid w:val="00F6083C"/>
    <w:rsid w:val="00F60967"/>
    <w:rsid w:val="00F60BC4"/>
    <w:rsid w:val="00F60EAF"/>
    <w:rsid w:val="00F645F1"/>
    <w:rsid w:val="00F7009A"/>
    <w:rsid w:val="00F719AC"/>
    <w:rsid w:val="00F75E97"/>
    <w:rsid w:val="00F81044"/>
    <w:rsid w:val="00F82B2E"/>
    <w:rsid w:val="00F84237"/>
    <w:rsid w:val="00F85A67"/>
    <w:rsid w:val="00F86634"/>
    <w:rsid w:val="00F86CAE"/>
    <w:rsid w:val="00F9000C"/>
    <w:rsid w:val="00F90597"/>
    <w:rsid w:val="00F930FA"/>
    <w:rsid w:val="00F96F80"/>
    <w:rsid w:val="00F974F6"/>
    <w:rsid w:val="00FA0C36"/>
    <w:rsid w:val="00FA0D7C"/>
    <w:rsid w:val="00FA17DA"/>
    <w:rsid w:val="00FA31A6"/>
    <w:rsid w:val="00FA3B54"/>
    <w:rsid w:val="00FA4921"/>
    <w:rsid w:val="00FA5A15"/>
    <w:rsid w:val="00FA603C"/>
    <w:rsid w:val="00FA64F8"/>
    <w:rsid w:val="00FA6710"/>
    <w:rsid w:val="00FB066D"/>
    <w:rsid w:val="00FB0B4A"/>
    <w:rsid w:val="00FB1B26"/>
    <w:rsid w:val="00FB30D3"/>
    <w:rsid w:val="00FB3CE8"/>
    <w:rsid w:val="00FB4606"/>
    <w:rsid w:val="00FB550F"/>
    <w:rsid w:val="00FB66C0"/>
    <w:rsid w:val="00FC1E50"/>
    <w:rsid w:val="00FC4A3C"/>
    <w:rsid w:val="00FD4B0A"/>
    <w:rsid w:val="00FD6B2F"/>
    <w:rsid w:val="00FD6FDD"/>
    <w:rsid w:val="00FE006F"/>
    <w:rsid w:val="00FE03AD"/>
    <w:rsid w:val="00FE0EB1"/>
    <w:rsid w:val="00FE283A"/>
    <w:rsid w:val="00FE343D"/>
    <w:rsid w:val="00FE620F"/>
    <w:rsid w:val="00FE774B"/>
    <w:rsid w:val="00FF2087"/>
    <w:rsid w:val="00FF2C49"/>
    <w:rsid w:val="00FF336B"/>
    <w:rsid w:val="00FF523D"/>
    <w:rsid w:val="00FF7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A67"/>
    <w:pPr>
      <w:spacing w:line="260" w:lineRule="atLeast"/>
    </w:pPr>
    <w:rPr>
      <w:rFonts w:eastAsiaTheme="minorHAnsi" w:cstheme="minorBidi"/>
      <w:sz w:val="22"/>
      <w:lang w:eastAsia="en-US"/>
    </w:rPr>
  </w:style>
  <w:style w:type="paragraph" w:styleId="Heading1">
    <w:name w:val="heading 1"/>
    <w:next w:val="Heading2"/>
    <w:autoRedefine/>
    <w:qFormat/>
    <w:rsid w:val="00DB48E1"/>
    <w:pPr>
      <w:keepNext/>
      <w:keepLines/>
      <w:ind w:left="1134" w:hanging="1134"/>
      <w:outlineLvl w:val="0"/>
    </w:pPr>
    <w:rPr>
      <w:b/>
      <w:bCs/>
      <w:kern w:val="28"/>
      <w:sz w:val="36"/>
      <w:szCs w:val="32"/>
    </w:rPr>
  </w:style>
  <w:style w:type="paragraph" w:styleId="Heading2">
    <w:name w:val="heading 2"/>
    <w:basedOn w:val="Heading1"/>
    <w:next w:val="Heading3"/>
    <w:autoRedefine/>
    <w:qFormat/>
    <w:rsid w:val="00DB48E1"/>
    <w:pPr>
      <w:spacing w:before="280"/>
      <w:outlineLvl w:val="1"/>
    </w:pPr>
    <w:rPr>
      <w:bCs w:val="0"/>
      <w:iCs/>
      <w:sz w:val="32"/>
      <w:szCs w:val="28"/>
    </w:rPr>
  </w:style>
  <w:style w:type="paragraph" w:styleId="Heading3">
    <w:name w:val="heading 3"/>
    <w:basedOn w:val="Heading1"/>
    <w:next w:val="Heading4"/>
    <w:autoRedefine/>
    <w:qFormat/>
    <w:rsid w:val="00DB48E1"/>
    <w:pPr>
      <w:spacing w:before="240"/>
      <w:outlineLvl w:val="2"/>
    </w:pPr>
    <w:rPr>
      <w:bCs w:val="0"/>
      <w:sz w:val="28"/>
      <w:szCs w:val="26"/>
    </w:rPr>
  </w:style>
  <w:style w:type="paragraph" w:styleId="Heading4">
    <w:name w:val="heading 4"/>
    <w:basedOn w:val="Heading1"/>
    <w:next w:val="Heading5"/>
    <w:autoRedefine/>
    <w:qFormat/>
    <w:rsid w:val="00DB48E1"/>
    <w:pPr>
      <w:spacing w:before="220"/>
      <w:outlineLvl w:val="3"/>
    </w:pPr>
    <w:rPr>
      <w:bCs w:val="0"/>
      <w:sz w:val="26"/>
      <w:szCs w:val="28"/>
    </w:rPr>
  </w:style>
  <w:style w:type="paragraph" w:styleId="Heading5">
    <w:name w:val="heading 5"/>
    <w:basedOn w:val="Heading1"/>
    <w:next w:val="subsection"/>
    <w:autoRedefine/>
    <w:qFormat/>
    <w:rsid w:val="00DB48E1"/>
    <w:pPr>
      <w:spacing w:before="280"/>
      <w:outlineLvl w:val="4"/>
    </w:pPr>
    <w:rPr>
      <w:bCs w:val="0"/>
      <w:iCs/>
      <w:sz w:val="24"/>
      <w:szCs w:val="26"/>
    </w:rPr>
  </w:style>
  <w:style w:type="paragraph" w:styleId="Heading6">
    <w:name w:val="heading 6"/>
    <w:basedOn w:val="Heading1"/>
    <w:next w:val="Heading7"/>
    <w:autoRedefine/>
    <w:qFormat/>
    <w:rsid w:val="00DB48E1"/>
    <w:pPr>
      <w:outlineLvl w:val="5"/>
    </w:pPr>
    <w:rPr>
      <w:rFonts w:ascii="Arial" w:hAnsi="Arial" w:cs="Arial"/>
      <w:bCs w:val="0"/>
      <w:sz w:val="32"/>
      <w:szCs w:val="22"/>
    </w:rPr>
  </w:style>
  <w:style w:type="paragraph" w:styleId="Heading7">
    <w:name w:val="heading 7"/>
    <w:basedOn w:val="Heading6"/>
    <w:next w:val="Normal"/>
    <w:autoRedefine/>
    <w:qFormat/>
    <w:rsid w:val="00DB48E1"/>
    <w:pPr>
      <w:spacing w:before="280"/>
      <w:outlineLvl w:val="6"/>
    </w:pPr>
    <w:rPr>
      <w:sz w:val="28"/>
    </w:rPr>
  </w:style>
  <w:style w:type="paragraph" w:styleId="Heading8">
    <w:name w:val="heading 8"/>
    <w:basedOn w:val="Heading6"/>
    <w:next w:val="Normal"/>
    <w:autoRedefine/>
    <w:qFormat/>
    <w:rsid w:val="00DB48E1"/>
    <w:pPr>
      <w:spacing w:before="240"/>
      <w:outlineLvl w:val="7"/>
    </w:pPr>
    <w:rPr>
      <w:iCs/>
      <w:sz w:val="26"/>
    </w:rPr>
  </w:style>
  <w:style w:type="paragraph" w:styleId="Heading9">
    <w:name w:val="heading 9"/>
    <w:basedOn w:val="Heading1"/>
    <w:next w:val="Normal"/>
    <w:autoRedefine/>
    <w:qFormat/>
    <w:rsid w:val="00DB48E1"/>
    <w:pPr>
      <w:keepNext w:val="0"/>
      <w:spacing w:before="280"/>
      <w:outlineLvl w:val="8"/>
    </w:pPr>
    <w:rPr>
      <w:i/>
      <w:sz w:val="28"/>
      <w:szCs w:val="22"/>
    </w:rPr>
  </w:style>
  <w:style w:type="character" w:default="1" w:styleId="DefaultParagraphFont">
    <w:name w:val="Default Paragraph Font"/>
    <w:uiPriority w:val="1"/>
    <w:semiHidden/>
    <w:unhideWhenUsed/>
    <w:rsid w:val="00F85A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5A67"/>
  </w:style>
  <w:style w:type="paragraph" w:customStyle="1" w:styleId="Actno">
    <w:name w:val="Actno"/>
    <w:basedOn w:val="ShortT"/>
    <w:next w:val="Normal"/>
    <w:qFormat/>
    <w:rsid w:val="00F85A67"/>
  </w:style>
  <w:style w:type="paragraph" w:customStyle="1" w:styleId="BoxHeadBold">
    <w:name w:val="BoxHeadBold"/>
    <w:aliases w:val="bhb"/>
    <w:basedOn w:val="BoxText"/>
    <w:next w:val="BoxText"/>
    <w:qFormat/>
    <w:rsid w:val="00F85A67"/>
    <w:rPr>
      <w:b/>
    </w:rPr>
  </w:style>
  <w:style w:type="paragraph" w:customStyle="1" w:styleId="BoxList">
    <w:name w:val="BoxList"/>
    <w:aliases w:val="bl"/>
    <w:basedOn w:val="BoxText"/>
    <w:qFormat/>
    <w:rsid w:val="00F85A67"/>
    <w:pPr>
      <w:ind w:left="1559" w:hanging="425"/>
    </w:pPr>
  </w:style>
  <w:style w:type="paragraph" w:customStyle="1" w:styleId="BoxPara">
    <w:name w:val="BoxPara"/>
    <w:aliases w:val="bp"/>
    <w:basedOn w:val="BoxText"/>
    <w:qFormat/>
    <w:rsid w:val="00F85A67"/>
    <w:pPr>
      <w:tabs>
        <w:tab w:val="right" w:pos="2268"/>
      </w:tabs>
      <w:ind w:left="2552" w:hanging="1418"/>
    </w:pPr>
  </w:style>
  <w:style w:type="paragraph" w:customStyle="1" w:styleId="BoxText">
    <w:name w:val="BoxText"/>
    <w:aliases w:val="bt"/>
    <w:basedOn w:val="OPCParaBase"/>
    <w:qFormat/>
    <w:rsid w:val="00F85A6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F85A67"/>
  </w:style>
  <w:style w:type="character" w:customStyle="1" w:styleId="CharAmPartText">
    <w:name w:val="CharAmPartText"/>
    <w:basedOn w:val="OPCCharBase"/>
    <w:uiPriority w:val="1"/>
    <w:qFormat/>
    <w:rsid w:val="00F85A67"/>
  </w:style>
  <w:style w:type="character" w:customStyle="1" w:styleId="CharAmSchNo">
    <w:name w:val="CharAmSchNo"/>
    <w:basedOn w:val="OPCCharBase"/>
    <w:uiPriority w:val="1"/>
    <w:qFormat/>
    <w:rsid w:val="00F85A67"/>
  </w:style>
  <w:style w:type="character" w:customStyle="1" w:styleId="CharAmSchText">
    <w:name w:val="CharAmSchText"/>
    <w:basedOn w:val="OPCCharBase"/>
    <w:uiPriority w:val="1"/>
    <w:qFormat/>
    <w:rsid w:val="00F85A67"/>
  </w:style>
  <w:style w:type="character" w:customStyle="1" w:styleId="CharBoldItalic">
    <w:name w:val="CharBoldItalic"/>
    <w:basedOn w:val="OPCCharBase"/>
    <w:uiPriority w:val="1"/>
    <w:qFormat/>
    <w:rsid w:val="00F85A67"/>
    <w:rPr>
      <w:b/>
      <w:i/>
    </w:rPr>
  </w:style>
  <w:style w:type="character" w:customStyle="1" w:styleId="CharChapNo">
    <w:name w:val="CharChapNo"/>
    <w:basedOn w:val="OPCCharBase"/>
    <w:qFormat/>
    <w:rsid w:val="00F85A67"/>
  </w:style>
  <w:style w:type="character" w:customStyle="1" w:styleId="CharChapText">
    <w:name w:val="CharChapText"/>
    <w:basedOn w:val="OPCCharBase"/>
    <w:qFormat/>
    <w:rsid w:val="00F85A67"/>
  </w:style>
  <w:style w:type="character" w:customStyle="1" w:styleId="CharDivNo">
    <w:name w:val="CharDivNo"/>
    <w:basedOn w:val="OPCCharBase"/>
    <w:qFormat/>
    <w:rsid w:val="00F85A67"/>
  </w:style>
  <w:style w:type="character" w:customStyle="1" w:styleId="CharDivText">
    <w:name w:val="CharDivText"/>
    <w:basedOn w:val="OPCCharBase"/>
    <w:qFormat/>
    <w:rsid w:val="00F85A67"/>
  </w:style>
  <w:style w:type="character" w:customStyle="1" w:styleId="CharItalic">
    <w:name w:val="CharItalic"/>
    <w:basedOn w:val="OPCCharBase"/>
    <w:uiPriority w:val="1"/>
    <w:qFormat/>
    <w:rsid w:val="00F85A67"/>
    <w:rPr>
      <w:i/>
    </w:rPr>
  </w:style>
  <w:style w:type="character" w:customStyle="1" w:styleId="CharPartNo">
    <w:name w:val="CharPartNo"/>
    <w:basedOn w:val="OPCCharBase"/>
    <w:qFormat/>
    <w:rsid w:val="00F85A67"/>
  </w:style>
  <w:style w:type="character" w:customStyle="1" w:styleId="CharPartText">
    <w:name w:val="CharPartText"/>
    <w:basedOn w:val="OPCCharBase"/>
    <w:qFormat/>
    <w:rsid w:val="00F85A67"/>
  </w:style>
  <w:style w:type="character" w:customStyle="1" w:styleId="CharSectno">
    <w:name w:val="CharSectno"/>
    <w:basedOn w:val="OPCCharBase"/>
    <w:qFormat/>
    <w:rsid w:val="00F85A67"/>
  </w:style>
  <w:style w:type="character" w:customStyle="1" w:styleId="CharSubdNo">
    <w:name w:val="CharSubdNo"/>
    <w:basedOn w:val="OPCCharBase"/>
    <w:uiPriority w:val="1"/>
    <w:qFormat/>
    <w:rsid w:val="00F85A67"/>
  </w:style>
  <w:style w:type="character" w:customStyle="1" w:styleId="CharSubdText">
    <w:name w:val="CharSubdText"/>
    <w:basedOn w:val="OPCCharBase"/>
    <w:uiPriority w:val="1"/>
    <w:qFormat/>
    <w:rsid w:val="00F85A67"/>
  </w:style>
  <w:style w:type="paragraph" w:customStyle="1" w:styleId="Blocks">
    <w:name w:val="Blocks"/>
    <w:aliases w:val="bb"/>
    <w:basedOn w:val="OPCParaBase"/>
    <w:qFormat/>
    <w:rsid w:val="00F85A67"/>
    <w:pPr>
      <w:spacing w:line="240" w:lineRule="auto"/>
    </w:pPr>
    <w:rPr>
      <w:sz w:val="24"/>
    </w:rPr>
  </w:style>
  <w:style w:type="paragraph" w:customStyle="1" w:styleId="BoxHeadItalic">
    <w:name w:val="BoxHeadItalic"/>
    <w:aliases w:val="bhi"/>
    <w:basedOn w:val="BoxText"/>
    <w:next w:val="BoxStep"/>
    <w:qFormat/>
    <w:rsid w:val="00F85A67"/>
    <w:rPr>
      <w:i/>
    </w:rPr>
  </w:style>
  <w:style w:type="paragraph" w:customStyle="1" w:styleId="BoxNote">
    <w:name w:val="BoxNote"/>
    <w:aliases w:val="bn"/>
    <w:basedOn w:val="BoxText"/>
    <w:qFormat/>
    <w:rsid w:val="00F85A67"/>
    <w:pPr>
      <w:tabs>
        <w:tab w:val="left" w:pos="1985"/>
      </w:tabs>
      <w:spacing w:before="122" w:line="198" w:lineRule="exact"/>
      <w:ind w:left="2948" w:hanging="1814"/>
    </w:pPr>
    <w:rPr>
      <w:sz w:val="18"/>
    </w:rPr>
  </w:style>
  <w:style w:type="paragraph" w:customStyle="1" w:styleId="BoxStep">
    <w:name w:val="BoxStep"/>
    <w:aliases w:val="bs"/>
    <w:basedOn w:val="BoxText"/>
    <w:qFormat/>
    <w:rsid w:val="00F85A67"/>
    <w:pPr>
      <w:ind w:left="1985" w:hanging="851"/>
    </w:pPr>
  </w:style>
  <w:style w:type="paragraph" w:customStyle="1" w:styleId="Definition">
    <w:name w:val="Definition"/>
    <w:aliases w:val="dd"/>
    <w:basedOn w:val="OPCParaBase"/>
    <w:rsid w:val="00F85A67"/>
    <w:pPr>
      <w:spacing w:before="180" w:line="240" w:lineRule="auto"/>
      <w:ind w:left="1134"/>
    </w:pPr>
  </w:style>
  <w:style w:type="paragraph" w:customStyle="1" w:styleId="House">
    <w:name w:val="House"/>
    <w:basedOn w:val="OPCParaBase"/>
    <w:rsid w:val="00F85A67"/>
    <w:pPr>
      <w:spacing w:line="240" w:lineRule="auto"/>
    </w:pPr>
    <w:rPr>
      <w:sz w:val="28"/>
    </w:rPr>
  </w:style>
  <w:style w:type="paragraph" w:customStyle="1" w:styleId="paragraph">
    <w:name w:val="paragraph"/>
    <w:aliases w:val="a"/>
    <w:basedOn w:val="OPCParaBase"/>
    <w:link w:val="paragraphChar"/>
    <w:rsid w:val="00F85A67"/>
    <w:pPr>
      <w:tabs>
        <w:tab w:val="right" w:pos="1531"/>
      </w:tabs>
      <w:spacing w:before="40" w:line="240" w:lineRule="auto"/>
      <w:ind w:left="1644" w:hanging="1644"/>
    </w:pPr>
  </w:style>
  <w:style w:type="paragraph" w:customStyle="1" w:styleId="paragraphsub">
    <w:name w:val="paragraph(sub)"/>
    <w:aliases w:val="aa"/>
    <w:basedOn w:val="OPCParaBase"/>
    <w:rsid w:val="00F85A67"/>
    <w:pPr>
      <w:tabs>
        <w:tab w:val="right" w:pos="1985"/>
      </w:tabs>
      <w:spacing w:before="40" w:line="240" w:lineRule="auto"/>
      <w:ind w:left="2098" w:hanging="2098"/>
    </w:pPr>
  </w:style>
  <w:style w:type="paragraph" w:customStyle="1" w:styleId="Formula">
    <w:name w:val="Formula"/>
    <w:basedOn w:val="OPCParaBase"/>
    <w:rsid w:val="00F85A67"/>
    <w:pPr>
      <w:spacing w:line="240" w:lineRule="auto"/>
      <w:ind w:left="1134"/>
    </w:pPr>
    <w:rPr>
      <w:sz w:val="20"/>
    </w:rPr>
  </w:style>
  <w:style w:type="paragraph" w:customStyle="1" w:styleId="paragraphsub-sub">
    <w:name w:val="paragraph(sub-sub)"/>
    <w:aliases w:val="aaa"/>
    <w:basedOn w:val="OPCParaBase"/>
    <w:rsid w:val="00F85A67"/>
    <w:pPr>
      <w:tabs>
        <w:tab w:val="right" w:pos="2722"/>
      </w:tabs>
      <w:spacing w:before="40" w:line="240" w:lineRule="auto"/>
      <w:ind w:left="2835" w:hanging="2835"/>
    </w:pPr>
  </w:style>
  <w:style w:type="paragraph" w:customStyle="1" w:styleId="Item">
    <w:name w:val="Item"/>
    <w:aliases w:val="i"/>
    <w:basedOn w:val="OPCParaBase"/>
    <w:next w:val="ItemHead"/>
    <w:rsid w:val="00F85A67"/>
    <w:pPr>
      <w:keepLines/>
      <w:spacing w:before="80" w:line="240" w:lineRule="auto"/>
      <w:ind w:left="709"/>
    </w:pPr>
  </w:style>
  <w:style w:type="paragraph" w:customStyle="1" w:styleId="ItemHead">
    <w:name w:val="ItemHead"/>
    <w:aliases w:val="ih"/>
    <w:basedOn w:val="OPCParaBase"/>
    <w:next w:val="Item"/>
    <w:link w:val="ItemHeadChar"/>
    <w:rsid w:val="00F85A6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F85A67"/>
    <w:pPr>
      <w:spacing w:before="240" w:line="240" w:lineRule="auto"/>
      <w:ind w:left="284" w:hanging="284"/>
    </w:pPr>
    <w:rPr>
      <w:i/>
      <w:sz w:val="24"/>
    </w:rPr>
  </w:style>
  <w:style w:type="paragraph" w:customStyle="1" w:styleId="notepara">
    <w:name w:val="note(para)"/>
    <w:aliases w:val="na"/>
    <w:basedOn w:val="OPCParaBase"/>
    <w:rsid w:val="00F85A67"/>
    <w:pPr>
      <w:spacing w:before="40" w:line="198" w:lineRule="exact"/>
      <w:ind w:left="2354" w:hanging="369"/>
    </w:pPr>
    <w:rPr>
      <w:sz w:val="18"/>
    </w:rPr>
  </w:style>
  <w:style w:type="paragraph" w:customStyle="1" w:styleId="LongT">
    <w:name w:val="LongT"/>
    <w:basedOn w:val="OPCParaBase"/>
    <w:rsid w:val="00F85A67"/>
    <w:pPr>
      <w:spacing w:line="240" w:lineRule="auto"/>
    </w:pPr>
    <w:rPr>
      <w:b/>
      <w:sz w:val="32"/>
    </w:rPr>
  </w:style>
  <w:style w:type="paragraph" w:customStyle="1" w:styleId="notemargin">
    <w:name w:val="note(margin)"/>
    <w:aliases w:val="nm"/>
    <w:basedOn w:val="OPCParaBase"/>
    <w:rsid w:val="00F85A6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85A67"/>
    <w:pPr>
      <w:spacing w:line="240" w:lineRule="auto"/>
      <w:jc w:val="right"/>
    </w:pPr>
    <w:rPr>
      <w:rFonts w:ascii="Arial" w:hAnsi="Arial"/>
      <w:b/>
      <w:i/>
    </w:rPr>
  </w:style>
  <w:style w:type="paragraph" w:customStyle="1" w:styleId="Page1">
    <w:name w:val="Page1"/>
    <w:basedOn w:val="OPCParaBase"/>
    <w:rsid w:val="00F85A67"/>
    <w:pPr>
      <w:spacing w:before="5600" w:line="240" w:lineRule="auto"/>
    </w:pPr>
    <w:rPr>
      <w:b/>
      <w:sz w:val="32"/>
    </w:rPr>
  </w:style>
  <w:style w:type="character" w:customStyle="1" w:styleId="CharSubPartTextCASA">
    <w:name w:val="CharSubPartText(CASA)"/>
    <w:basedOn w:val="OPCCharBase"/>
    <w:uiPriority w:val="1"/>
    <w:rsid w:val="00F85A67"/>
  </w:style>
  <w:style w:type="paragraph" w:customStyle="1" w:styleId="Penalty">
    <w:name w:val="Penalty"/>
    <w:basedOn w:val="OPCParaBase"/>
    <w:rsid w:val="00F85A67"/>
    <w:pPr>
      <w:tabs>
        <w:tab w:val="left" w:pos="2977"/>
      </w:tabs>
      <w:spacing w:before="180" w:line="240" w:lineRule="auto"/>
      <w:ind w:left="1985" w:hanging="851"/>
    </w:pPr>
  </w:style>
  <w:style w:type="paragraph" w:customStyle="1" w:styleId="Portfolio">
    <w:name w:val="Portfolio"/>
    <w:basedOn w:val="OPCParaBase"/>
    <w:rsid w:val="00F85A67"/>
    <w:pPr>
      <w:spacing w:line="240" w:lineRule="auto"/>
    </w:pPr>
    <w:rPr>
      <w:i/>
      <w:sz w:val="20"/>
    </w:rPr>
  </w:style>
  <w:style w:type="paragraph" w:customStyle="1" w:styleId="Reading">
    <w:name w:val="Reading"/>
    <w:basedOn w:val="OPCParaBase"/>
    <w:rsid w:val="00F85A67"/>
    <w:pPr>
      <w:spacing w:line="240" w:lineRule="auto"/>
    </w:pPr>
    <w:rPr>
      <w:i/>
      <w:sz w:val="20"/>
    </w:rPr>
  </w:style>
  <w:style w:type="character" w:customStyle="1" w:styleId="CharSubPartNoCASA">
    <w:name w:val="CharSubPartNo(CASA)"/>
    <w:basedOn w:val="OPCCharBase"/>
    <w:uiPriority w:val="1"/>
    <w:rsid w:val="00F85A67"/>
  </w:style>
  <w:style w:type="paragraph" w:customStyle="1" w:styleId="ShortT">
    <w:name w:val="ShortT"/>
    <w:basedOn w:val="OPCParaBase"/>
    <w:next w:val="Normal"/>
    <w:qFormat/>
    <w:rsid w:val="00F85A67"/>
    <w:pPr>
      <w:spacing w:line="240" w:lineRule="auto"/>
    </w:pPr>
    <w:rPr>
      <w:b/>
      <w:sz w:val="40"/>
    </w:rPr>
  </w:style>
  <w:style w:type="paragraph" w:customStyle="1" w:styleId="Sponsor">
    <w:name w:val="Sponsor"/>
    <w:basedOn w:val="OPCParaBase"/>
    <w:rsid w:val="00F85A67"/>
    <w:pPr>
      <w:spacing w:line="240" w:lineRule="auto"/>
    </w:pPr>
    <w:rPr>
      <w:i/>
    </w:rPr>
  </w:style>
  <w:style w:type="paragraph" w:customStyle="1" w:styleId="Subitem">
    <w:name w:val="Subitem"/>
    <w:aliases w:val="iss"/>
    <w:basedOn w:val="OPCParaBase"/>
    <w:rsid w:val="00F85A67"/>
    <w:pPr>
      <w:spacing w:before="180" w:line="240" w:lineRule="auto"/>
      <w:ind w:left="709" w:hanging="709"/>
    </w:pPr>
  </w:style>
  <w:style w:type="paragraph" w:customStyle="1" w:styleId="subsection">
    <w:name w:val="subsection"/>
    <w:aliases w:val="ss"/>
    <w:basedOn w:val="OPCParaBase"/>
    <w:link w:val="subsectionChar"/>
    <w:rsid w:val="00F85A6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F85A67"/>
    <w:pPr>
      <w:keepNext/>
      <w:keepLines/>
      <w:spacing w:before="240" w:line="240" w:lineRule="auto"/>
      <w:ind w:left="1134"/>
    </w:pPr>
    <w:rPr>
      <w:i/>
    </w:rPr>
  </w:style>
  <w:style w:type="paragraph" w:customStyle="1" w:styleId="Tablea">
    <w:name w:val="Table(a)"/>
    <w:aliases w:val="ta"/>
    <w:basedOn w:val="OPCParaBase"/>
    <w:rsid w:val="00F85A67"/>
    <w:pPr>
      <w:spacing w:before="60" w:line="240" w:lineRule="auto"/>
      <w:ind w:left="284" w:hanging="284"/>
    </w:pPr>
    <w:rPr>
      <w:sz w:val="20"/>
    </w:rPr>
  </w:style>
  <w:style w:type="paragraph" w:customStyle="1" w:styleId="Tablei">
    <w:name w:val="Table(i)"/>
    <w:aliases w:val="taa"/>
    <w:basedOn w:val="OPCParaBase"/>
    <w:rsid w:val="00F85A67"/>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F85A67"/>
    <w:pPr>
      <w:keepNext/>
      <w:spacing w:before="60" w:line="240" w:lineRule="atLeast"/>
      <w:ind w:left="340"/>
    </w:pPr>
    <w:rPr>
      <w:b/>
      <w:sz w:val="16"/>
    </w:rPr>
  </w:style>
  <w:style w:type="paragraph" w:customStyle="1" w:styleId="TLPnoteright">
    <w:name w:val="TLPnote(right)"/>
    <w:aliases w:val="nr"/>
    <w:basedOn w:val="OPCParaBase"/>
    <w:rsid w:val="00F85A67"/>
    <w:pPr>
      <w:spacing w:before="122" w:line="198" w:lineRule="exact"/>
      <w:ind w:left="1985" w:hanging="851"/>
      <w:jc w:val="right"/>
    </w:pPr>
    <w:rPr>
      <w:sz w:val="18"/>
    </w:rPr>
  </w:style>
  <w:style w:type="paragraph" w:customStyle="1" w:styleId="notetext">
    <w:name w:val="note(text)"/>
    <w:aliases w:val="n"/>
    <w:basedOn w:val="OPCParaBase"/>
    <w:link w:val="notetextChar"/>
    <w:rsid w:val="00F85A67"/>
    <w:pPr>
      <w:spacing w:before="122" w:line="240" w:lineRule="auto"/>
      <w:ind w:left="1985" w:hanging="851"/>
    </w:pPr>
    <w:rPr>
      <w:sz w:val="18"/>
    </w:rPr>
  </w:style>
  <w:style w:type="paragraph" w:customStyle="1" w:styleId="PageBreak">
    <w:name w:val="PageBreak"/>
    <w:aliases w:val="pb"/>
    <w:basedOn w:val="OPCParaBase"/>
    <w:rsid w:val="00F85A67"/>
    <w:pPr>
      <w:spacing w:line="240" w:lineRule="auto"/>
    </w:pPr>
    <w:rPr>
      <w:sz w:val="20"/>
    </w:rPr>
  </w:style>
  <w:style w:type="paragraph" w:customStyle="1" w:styleId="ParlAmend">
    <w:name w:val="ParlAmend"/>
    <w:aliases w:val="pp"/>
    <w:basedOn w:val="OPCParaBase"/>
    <w:rsid w:val="00F85A67"/>
    <w:pPr>
      <w:spacing w:before="240" w:line="240" w:lineRule="atLeast"/>
      <w:ind w:hanging="567"/>
    </w:pPr>
    <w:rPr>
      <w:sz w:val="24"/>
    </w:rPr>
  </w:style>
  <w:style w:type="paragraph" w:customStyle="1" w:styleId="Preamble">
    <w:name w:val="Preamble"/>
    <w:basedOn w:val="OPCParaBase"/>
    <w:next w:val="Normal"/>
    <w:rsid w:val="00F85A6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F85A67"/>
    <w:pPr>
      <w:spacing w:line="240" w:lineRule="auto"/>
    </w:pPr>
    <w:rPr>
      <w:sz w:val="28"/>
    </w:rPr>
  </w:style>
  <w:style w:type="paragraph" w:customStyle="1" w:styleId="SubitemHead">
    <w:name w:val="SubitemHead"/>
    <w:aliases w:val="issh"/>
    <w:basedOn w:val="OPCParaBase"/>
    <w:rsid w:val="00F85A6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85A67"/>
    <w:pPr>
      <w:spacing w:before="40" w:line="240" w:lineRule="auto"/>
      <w:ind w:left="1134"/>
    </w:pPr>
  </w:style>
  <w:style w:type="paragraph" w:customStyle="1" w:styleId="TableAA">
    <w:name w:val="Table(AA)"/>
    <w:aliases w:val="taaa"/>
    <w:basedOn w:val="OPCParaBase"/>
    <w:rsid w:val="00F85A6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85A67"/>
    <w:pPr>
      <w:spacing w:before="60" w:line="240" w:lineRule="atLeast"/>
    </w:pPr>
    <w:rPr>
      <w:sz w:val="20"/>
    </w:rPr>
  </w:style>
  <w:style w:type="paragraph" w:customStyle="1" w:styleId="TLPBoxTextnote">
    <w:name w:val="TLPBoxText(note"/>
    <w:aliases w:val="right)"/>
    <w:basedOn w:val="OPCParaBase"/>
    <w:rsid w:val="00F85A6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85A67"/>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F85A67"/>
    <w:pPr>
      <w:spacing w:line="240" w:lineRule="exact"/>
      <w:ind w:left="284" w:hanging="284"/>
    </w:pPr>
    <w:rPr>
      <w:sz w:val="20"/>
    </w:rPr>
  </w:style>
  <w:style w:type="paragraph" w:customStyle="1" w:styleId="TofSectsHeading">
    <w:name w:val="TofSects(Heading)"/>
    <w:basedOn w:val="OPCParaBase"/>
    <w:rsid w:val="00F85A67"/>
    <w:pPr>
      <w:spacing w:before="240" w:after="120" w:line="240" w:lineRule="auto"/>
    </w:pPr>
    <w:rPr>
      <w:b/>
      <w:sz w:val="24"/>
    </w:rPr>
  </w:style>
  <w:style w:type="paragraph" w:customStyle="1" w:styleId="TofSectsSubdiv">
    <w:name w:val="TofSects(Subdiv)"/>
    <w:basedOn w:val="OPCParaBase"/>
    <w:rsid w:val="00F85A6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F85A67"/>
    <w:pPr>
      <w:keepLines/>
      <w:spacing w:before="240" w:after="120" w:line="240" w:lineRule="auto"/>
      <w:ind w:left="794"/>
    </w:pPr>
    <w:rPr>
      <w:b/>
      <w:kern w:val="28"/>
      <w:sz w:val="20"/>
    </w:rPr>
  </w:style>
  <w:style w:type="paragraph" w:customStyle="1" w:styleId="TofSectsSection">
    <w:name w:val="TofSects(Section)"/>
    <w:basedOn w:val="OPCParaBase"/>
    <w:rsid w:val="00F85A6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F85A67"/>
    <w:pPr>
      <w:spacing w:line="240" w:lineRule="auto"/>
    </w:pPr>
    <w:rPr>
      <w:rFonts w:ascii="Tahoma" w:hAnsi="Tahoma" w:cs="Tahoma"/>
      <w:sz w:val="16"/>
      <w:szCs w:val="16"/>
    </w:rPr>
  </w:style>
  <w:style w:type="paragraph" w:styleId="BlockText">
    <w:name w:val="Block Text"/>
    <w:rsid w:val="00DB48E1"/>
    <w:pPr>
      <w:spacing w:after="120"/>
      <w:ind w:left="1440" w:right="1440"/>
    </w:pPr>
    <w:rPr>
      <w:sz w:val="22"/>
      <w:szCs w:val="24"/>
    </w:rPr>
  </w:style>
  <w:style w:type="paragraph" w:styleId="BodyText">
    <w:name w:val="Body Text"/>
    <w:rsid w:val="00DB48E1"/>
    <w:pPr>
      <w:spacing w:after="120"/>
    </w:pPr>
    <w:rPr>
      <w:sz w:val="22"/>
      <w:szCs w:val="24"/>
    </w:rPr>
  </w:style>
  <w:style w:type="paragraph" w:styleId="BodyText2">
    <w:name w:val="Body Text 2"/>
    <w:rsid w:val="00DB48E1"/>
    <w:pPr>
      <w:spacing w:after="120" w:line="480" w:lineRule="auto"/>
    </w:pPr>
    <w:rPr>
      <w:sz w:val="22"/>
      <w:szCs w:val="24"/>
    </w:rPr>
  </w:style>
  <w:style w:type="paragraph" w:styleId="BodyText3">
    <w:name w:val="Body Text 3"/>
    <w:rsid w:val="00DB48E1"/>
    <w:pPr>
      <w:spacing w:after="120"/>
    </w:pPr>
    <w:rPr>
      <w:sz w:val="16"/>
      <w:szCs w:val="16"/>
    </w:rPr>
  </w:style>
  <w:style w:type="paragraph" w:styleId="BodyTextIndent">
    <w:name w:val="Body Text Indent"/>
    <w:rsid w:val="00DB48E1"/>
    <w:pPr>
      <w:spacing w:after="120"/>
      <w:ind w:left="283"/>
    </w:pPr>
    <w:rPr>
      <w:sz w:val="22"/>
      <w:szCs w:val="24"/>
    </w:rPr>
  </w:style>
  <w:style w:type="paragraph" w:styleId="BodyTextIndent2">
    <w:name w:val="Body Text Indent 2"/>
    <w:rsid w:val="00DB48E1"/>
    <w:pPr>
      <w:spacing w:after="120" w:line="480" w:lineRule="auto"/>
      <w:ind w:left="283"/>
    </w:pPr>
    <w:rPr>
      <w:sz w:val="22"/>
      <w:szCs w:val="24"/>
    </w:rPr>
  </w:style>
  <w:style w:type="paragraph" w:styleId="BodyTextIndent3">
    <w:name w:val="Body Text Indent 3"/>
    <w:rsid w:val="00DB48E1"/>
    <w:pPr>
      <w:spacing w:after="120"/>
      <w:ind w:left="283"/>
    </w:pPr>
    <w:rPr>
      <w:sz w:val="16"/>
      <w:szCs w:val="16"/>
    </w:rPr>
  </w:style>
  <w:style w:type="paragraph" w:styleId="Caption">
    <w:name w:val="caption"/>
    <w:next w:val="Normal"/>
    <w:qFormat/>
    <w:rsid w:val="00DB48E1"/>
    <w:pPr>
      <w:spacing w:before="120" w:after="120"/>
    </w:pPr>
    <w:rPr>
      <w:b/>
      <w:bCs/>
    </w:rPr>
  </w:style>
  <w:style w:type="paragraph" w:styleId="Closing">
    <w:name w:val="Closing"/>
    <w:rsid w:val="00DB48E1"/>
    <w:pPr>
      <w:ind w:left="4252"/>
    </w:pPr>
    <w:rPr>
      <w:sz w:val="22"/>
      <w:szCs w:val="24"/>
    </w:rPr>
  </w:style>
  <w:style w:type="paragraph" w:styleId="CommentText">
    <w:name w:val="annotation text"/>
    <w:rsid w:val="00DB48E1"/>
  </w:style>
  <w:style w:type="paragraph" w:styleId="CommentSubject">
    <w:name w:val="annotation subject"/>
    <w:next w:val="CommentText"/>
    <w:rsid w:val="00DB48E1"/>
    <w:rPr>
      <w:b/>
      <w:bCs/>
      <w:szCs w:val="24"/>
    </w:rPr>
  </w:style>
  <w:style w:type="paragraph" w:styleId="Date">
    <w:name w:val="Date"/>
    <w:next w:val="Normal"/>
    <w:rsid w:val="00DB48E1"/>
    <w:rPr>
      <w:sz w:val="22"/>
      <w:szCs w:val="24"/>
    </w:rPr>
  </w:style>
  <w:style w:type="paragraph" w:styleId="DocumentMap">
    <w:name w:val="Document Map"/>
    <w:rsid w:val="00DB48E1"/>
    <w:pPr>
      <w:shd w:val="clear" w:color="auto" w:fill="000080"/>
    </w:pPr>
    <w:rPr>
      <w:rFonts w:ascii="Tahoma" w:hAnsi="Tahoma" w:cs="Tahoma"/>
      <w:sz w:val="22"/>
      <w:szCs w:val="24"/>
    </w:rPr>
  </w:style>
  <w:style w:type="paragraph" w:styleId="E-mailSignature">
    <w:name w:val="E-mail Signature"/>
    <w:rsid w:val="00DB48E1"/>
    <w:rPr>
      <w:sz w:val="22"/>
      <w:szCs w:val="24"/>
    </w:rPr>
  </w:style>
  <w:style w:type="paragraph" w:styleId="EndnoteText">
    <w:name w:val="endnote text"/>
    <w:rsid w:val="00DB48E1"/>
  </w:style>
  <w:style w:type="paragraph" w:styleId="EnvelopeAddress">
    <w:name w:val="envelope address"/>
    <w:rsid w:val="00DB48E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B48E1"/>
    <w:rPr>
      <w:rFonts w:ascii="Arial" w:hAnsi="Arial" w:cs="Arial"/>
    </w:rPr>
  </w:style>
  <w:style w:type="paragraph" w:styleId="Footer">
    <w:name w:val="footer"/>
    <w:link w:val="FooterChar"/>
    <w:rsid w:val="00F85A67"/>
    <w:pPr>
      <w:tabs>
        <w:tab w:val="center" w:pos="4153"/>
        <w:tab w:val="right" w:pos="8306"/>
      </w:tabs>
    </w:pPr>
    <w:rPr>
      <w:sz w:val="22"/>
      <w:szCs w:val="24"/>
    </w:rPr>
  </w:style>
  <w:style w:type="paragraph" w:styleId="FootnoteText">
    <w:name w:val="footnote text"/>
    <w:rsid w:val="00DB48E1"/>
  </w:style>
  <w:style w:type="paragraph" w:styleId="Header">
    <w:name w:val="header"/>
    <w:basedOn w:val="OPCParaBase"/>
    <w:link w:val="HeaderChar"/>
    <w:unhideWhenUsed/>
    <w:rsid w:val="00F85A67"/>
    <w:pPr>
      <w:keepNext/>
      <w:keepLines/>
      <w:tabs>
        <w:tab w:val="center" w:pos="4150"/>
        <w:tab w:val="right" w:pos="8307"/>
      </w:tabs>
      <w:spacing w:line="160" w:lineRule="exact"/>
    </w:pPr>
    <w:rPr>
      <w:sz w:val="16"/>
    </w:rPr>
  </w:style>
  <w:style w:type="paragraph" w:styleId="HTMLAddress">
    <w:name w:val="HTML Address"/>
    <w:rsid w:val="00DB48E1"/>
    <w:rPr>
      <w:i/>
      <w:iCs/>
      <w:sz w:val="22"/>
      <w:szCs w:val="24"/>
    </w:rPr>
  </w:style>
  <w:style w:type="paragraph" w:styleId="HTMLPreformatted">
    <w:name w:val="HTML Preformatted"/>
    <w:rsid w:val="00DB48E1"/>
    <w:rPr>
      <w:rFonts w:ascii="Courier New" w:hAnsi="Courier New" w:cs="Courier New"/>
    </w:rPr>
  </w:style>
  <w:style w:type="paragraph" w:styleId="Index1">
    <w:name w:val="index 1"/>
    <w:next w:val="Normal"/>
    <w:rsid w:val="00DB48E1"/>
    <w:pPr>
      <w:ind w:left="220" w:hanging="220"/>
    </w:pPr>
    <w:rPr>
      <w:sz w:val="22"/>
      <w:szCs w:val="24"/>
    </w:rPr>
  </w:style>
  <w:style w:type="paragraph" w:styleId="Index2">
    <w:name w:val="index 2"/>
    <w:next w:val="Normal"/>
    <w:rsid w:val="00DB48E1"/>
    <w:pPr>
      <w:ind w:left="440" w:hanging="220"/>
    </w:pPr>
    <w:rPr>
      <w:sz w:val="22"/>
      <w:szCs w:val="24"/>
    </w:rPr>
  </w:style>
  <w:style w:type="paragraph" w:styleId="Index3">
    <w:name w:val="index 3"/>
    <w:next w:val="Normal"/>
    <w:rsid w:val="00DB48E1"/>
    <w:pPr>
      <w:ind w:left="660" w:hanging="220"/>
    </w:pPr>
    <w:rPr>
      <w:sz w:val="22"/>
      <w:szCs w:val="24"/>
    </w:rPr>
  </w:style>
  <w:style w:type="paragraph" w:styleId="Index4">
    <w:name w:val="index 4"/>
    <w:next w:val="Normal"/>
    <w:rsid w:val="00DB48E1"/>
    <w:pPr>
      <w:ind w:left="880" w:hanging="220"/>
    </w:pPr>
    <w:rPr>
      <w:sz w:val="22"/>
      <w:szCs w:val="24"/>
    </w:rPr>
  </w:style>
  <w:style w:type="paragraph" w:styleId="Index5">
    <w:name w:val="index 5"/>
    <w:next w:val="Normal"/>
    <w:rsid w:val="00DB48E1"/>
    <w:pPr>
      <w:ind w:left="1100" w:hanging="220"/>
    </w:pPr>
    <w:rPr>
      <w:sz w:val="22"/>
      <w:szCs w:val="24"/>
    </w:rPr>
  </w:style>
  <w:style w:type="paragraph" w:styleId="Index6">
    <w:name w:val="index 6"/>
    <w:next w:val="Normal"/>
    <w:rsid w:val="00DB48E1"/>
    <w:pPr>
      <w:ind w:left="1320" w:hanging="220"/>
    </w:pPr>
    <w:rPr>
      <w:sz w:val="22"/>
      <w:szCs w:val="24"/>
    </w:rPr>
  </w:style>
  <w:style w:type="paragraph" w:styleId="Index7">
    <w:name w:val="index 7"/>
    <w:next w:val="Normal"/>
    <w:rsid w:val="00DB48E1"/>
    <w:pPr>
      <w:ind w:left="1540" w:hanging="220"/>
    </w:pPr>
    <w:rPr>
      <w:sz w:val="22"/>
      <w:szCs w:val="24"/>
    </w:rPr>
  </w:style>
  <w:style w:type="paragraph" w:styleId="Index8">
    <w:name w:val="index 8"/>
    <w:next w:val="Normal"/>
    <w:rsid w:val="00DB48E1"/>
    <w:pPr>
      <w:ind w:left="1760" w:hanging="220"/>
    </w:pPr>
    <w:rPr>
      <w:sz w:val="22"/>
      <w:szCs w:val="24"/>
    </w:rPr>
  </w:style>
  <w:style w:type="paragraph" w:styleId="Index9">
    <w:name w:val="index 9"/>
    <w:next w:val="Normal"/>
    <w:rsid w:val="00DB48E1"/>
    <w:pPr>
      <w:ind w:left="1980" w:hanging="220"/>
    </w:pPr>
    <w:rPr>
      <w:sz w:val="22"/>
      <w:szCs w:val="24"/>
    </w:rPr>
  </w:style>
  <w:style w:type="paragraph" w:styleId="IndexHeading">
    <w:name w:val="index heading"/>
    <w:next w:val="Index1"/>
    <w:rsid w:val="00DB48E1"/>
    <w:rPr>
      <w:rFonts w:ascii="Arial" w:hAnsi="Arial" w:cs="Arial"/>
      <w:b/>
      <w:bCs/>
      <w:sz w:val="22"/>
      <w:szCs w:val="24"/>
    </w:rPr>
  </w:style>
  <w:style w:type="paragraph" w:styleId="List">
    <w:name w:val="List"/>
    <w:rsid w:val="00DB48E1"/>
    <w:pPr>
      <w:ind w:left="283" w:hanging="283"/>
    </w:pPr>
    <w:rPr>
      <w:sz w:val="22"/>
      <w:szCs w:val="24"/>
    </w:rPr>
  </w:style>
  <w:style w:type="paragraph" w:styleId="List2">
    <w:name w:val="List 2"/>
    <w:rsid w:val="00DB48E1"/>
    <w:pPr>
      <w:ind w:left="566" w:hanging="283"/>
    </w:pPr>
    <w:rPr>
      <w:sz w:val="22"/>
      <w:szCs w:val="24"/>
    </w:rPr>
  </w:style>
  <w:style w:type="paragraph" w:styleId="List3">
    <w:name w:val="List 3"/>
    <w:rsid w:val="00DB48E1"/>
    <w:pPr>
      <w:ind w:left="849" w:hanging="283"/>
    </w:pPr>
    <w:rPr>
      <w:sz w:val="22"/>
      <w:szCs w:val="24"/>
    </w:rPr>
  </w:style>
  <w:style w:type="paragraph" w:styleId="List4">
    <w:name w:val="List 4"/>
    <w:rsid w:val="00DB48E1"/>
    <w:pPr>
      <w:ind w:left="1132" w:hanging="283"/>
    </w:pPr>
    <w:rPr>
      <w:sz w:val="22"/>
      <w:szCs w:val="24"/>
    </w:rPr>
  </w:style>
  <w:style w:type="paragraph" w:styleId="List5">
    <w:name w:val="List 5"/>
    <w:rsid w:val="00DB48E1"/>
    <w:pPr>
      <w:ind w:left="1415" w:hanging="283"/>
    </w:pPr>
    <w:rPr>
      <w:sz w:val="22"/>
      <w:szCs w:val="24"/>
    </w:rPr>
  </w:style>
  <w:style w:type="paragraph" w:styleId="ListBullet">
    <w:name w:val="List Bullet"/>
    <w:rsid w:val="00DB48E1"/>
    <w:pPr>
      <w:numPr>
        <w:numId w:val="1"/>
      </w:numPr>
      <w:tabs>
        <w:tab w:val="clear" w:pos="360"/>
        <w:tab w:val="num" w:pos="2989"/>
      </w:tabs>
      <w:ind w:left="1225" w:firstLine="1043"/>
    </w:pPr>
    <w:rPr>
      <w:sz w:val="22"/>
      <w:szCs w:val="24"/>
    </w:rPr>
  </w:style>
  <w:style w:type="paragraph" w:styleId="ListBullet2">
    <w:name w:val="List Bullet 2"/>
    <w:rsid w:val="00DB48E1"/>
    <w:pPr>
      <w:numPr>
        <w:numId w:val="2"/>
      </w:numPr>
      <w:tabs>
        <w:tab w:val="clear" w:pos="643"/>
        <w:tab w:val="num" w:pos="360"/>
      </w:tabs>
      <w:ind w:left="360"/>
    </w:pPr>
    <w:rPr>
      <w:sz w:val="22"/>
      <w:szCs w:val="24"/>
    </w:rPr>
  </w:style>
  <w:style w:type="paragraph" w:styleId="ListBullet3">
    <w:name w:val="List Bullet 3"/>
    <w:rsid w:val="00DB48E1"/>
    <w:pPr>
      <w:numPr>
        <w:numId w:val="3"/>
      </w:numPr>
      <w:tabs>
        <w:tab w:val="clear" w:pos="926"/>
        <w:tab w:val="num" w:pos="360"/>
      </w:tabs>
      <w:ind w:left="360"/>
    </w:pPr>
    <w:rPr>
      <w:sz w:val="22"/>
      <w:szCs w:val="24"/>
    </w:rPr>
  </w:style>
  <w:style w:type="paragraph" w:styleId="ListBullet4">
    <w:name w:val="List Bullet 4"/>
    <w:rsid w:val="00DB48E1"/>
    <w:pPr>
      <w:numPr>
        <w:numId w:val="4"/>
      </w:numPr>
      <w:tabs>
        <w:tab w:val="clear" w:pos="1209"/>
        <w:tab w:val="num" w:pos="926"/>
      </w:tabs>
      <w:ind w:left="926"/>
    </w:pPr>
    <w:rPr>
      <w:sz w:val="22"/>
      <w:szCs w:val="24"/>
    </w:rPr>
  </w:style>
  <w:style w:type="paragraph" w:styleId="ListBullet5">
    <w:name w:val="List Bullet 5"/>
    <w:rsid w:val="00DB48E1"/>
    <w:pPr>
      <w:numPr>
        <w:numId w:val="5"/>
      </w:numPr>
    </w:pPr>
    <w:rPr>
      <w:sz w:val="22"/>
      <w:szCs w:val="24"/>
    </w:rPr>
  </w:style>
  <w:style w:type="paragraph" w:styleId="ListContinue">
    <w:name w:val="List Continue"/>
    <w:rsid w:val="00DB48E1"/>
    <w:pPr>
      <w:spacing w:after="120"/>
      <w:ind w:left="283"/>
    </w:pPr>
    <w:rPr>
      <w:sz w:val="22"/>
      <w:szCs w:val="24"/>
    </w:rPr>
  </w:style>
  <w:style w:type="paragraph" w:styleId="ListContinue2">
    <w:name w:val="List Continue 2"/>
    <w:rsid w:val="00DB48E1"/>
    <w:pPr>
      <w:spacing w:after="120"/>
      <w:ind w:left="566"/>
    </w:pPr>
    <w:rPr>
      <w:sz w:val="22"/>
      <w:szCs w:val="24"/>
    </w:rPr>
  </w:style>
  <w:style w:type="paragraph" w:styleId="ListContinue3">
    <w:name w:val="List Continue 3"/>
    <w:rsid w:val="00DB48E1"/>
    <w:pPr>
      <w:spacing w:after="120"/>
      <w:ind w:left="849"/>
    </w:pPr>
    <w:rPr>
      <w:sz w:val="22"/>
      <w:szCs w:val="24"/>
    </w:rPr>
  </w:style>
  <w:style w:type="paragraph" w:styleId="ListContinue4">
    <w:name w:val="List Continue 4"/>
    <w:rsid w:val="00DB48E1"/>
    <w:pPr>
      <w:spacing w:after="120"/>
      <w:ind w:left="1132"/>
    </w:pPr>
    <w:rPr>
      <w:sz w:val="22"/>
      <w:szCs w:val="24"/>
    </w:rPr>
  </w:style>
  <w:style w:type="paragraph" w:styleId="ListContinue5">
    <w:name w:val="List Continue 5"/>
    <w:rsid w:val="00DB48E1"/>
    <w:pPr>
      <w:spacing w:after="120"/>
      <w:ind w:left="1415"/>
    </w:pPr>
    <w:rPr>
      <w:sz w:val="22"/>
      <w:szCs w:val="24"/>
    </w:rPr>
  </w:style>
  <w:style w:type="paragraph" w:styleId="ListNumber">
    <w:name w:val="List Number"/>
    <w:rsid w:val="00DB48E1"/>
    <w:pPr>
      <w:numPr>
        <w:numId w:val="6"/>
      </w:numPr>
      <w:tabs>
        <w:tab w:val="clear" w:pos="360"/>
        <w:tab w:val="num" w:pos="4242"/>
      </w:tabs>
      <w:ind w:left="3521" w:hanging="1043"/>
    </w:pPr>
    <w:rPr>
      <w:sz w:val="22"/>
      <w:szCs w:val="24"/>
    </w:rPr>
  </w:style>
  <w:style w:type="paragraph" w:styleId="ListNumber2">
    <w:name w:val="List Number 2"/>
    <w:rsid w:val="00DB48E1"/>
    <w:pPr>
      <w:numPr>
        <w:numId w:val="7"/>
      </w:numPr>
      <w:tabs>
        <w:tab w:val="clear" w:pos="643"/>
        <w:tab w:val="num" w:pos="360"/>
      </w:tabs>
      <w:ind w:left="360"/>
    </w:pPr>
    <w:rPr>
      <w:sz w:val="22"/>
      <w:szCs w:val="24"/>
    </w:rPr>
  </w:style>
  <w:style w:type="paragraph" w:styleId="ListNumber3">
    <w:name w:val="List Number 3"/>
    <w:rsid w:val="00DB48E1"/>
    <w:pPr>
      <w:numPr>
        <w:numId w:val="8"/>
      </w:numPr>
      <w:tabs>
        <w:tab w:val="clear" w:pos="926"/>
        <w:tab w:val="num" w:pos="360"/>
      </w:tabs>
      <w:ind w:left="360"/>
    </w:pPr>
    <w:rPr>
      <w:sz w:val="22"/>
      <w:szCs w:val="24"/>
    </w:rPr>
  </w:style>
  <w:style w:type="paragraph" w:styleId="ListNumber4">
    <w:name w:val="List Number 4"/>
    <w:rsid w:val="00DB48E1"/>
    <w:pPr>
      <w:numPr>
        <w:numId w:val="9"/>
      </w:numPr>
      <w:tabs>
        <w:tab w:val="clear" w:pos="1209"/>
        <w:tab w:val="num" w:pos="360"/>
      </w:tabs>
      <w:ind w:left="360"/>
    </w:pPr>
    <w:rPr>
      <w:sz w:val="22"/>
      <w:szCs w:val="24"/>
    </w:rPr>
  </w:style>
  <w:style w:type="paragraph" w:styleId="ListNumber5">
    <w:name w:val="List Number 5"/>
    <w:rsid w:val="00DB48E1"/>
    <w:pPr>
      <w:numPr>
        <w:numId w:val="10"/>
      </w:numPr>
      <w:tabs>
        <w:tab w:val="clear" w:pos="1492"/>
        <w:tab w:val="num" w:pos="1440"/>
      </w:tabs>
      <w:ind w:left="0" w:firstLine="0"/>
    </w:pPr>
    <w:rPr>
      <w:sz w:val="22"/>
      <w:szCs w:val="24"/>
    </w:rPr>
  </w:style>
  <w:style w:type="paragraph" w:styleId="MessageHeader">
    <w:name w:val="Message Header"/>
    <w:rsid w:val="00DB48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B48E1"/>
    <w:rPr>
      <w:sz w:val="24"/>
      <w:szCs w:val="24"/>
    </w:rPr>
  </w:style>
  <w:style w:type="paragraph" w:styleId="NormalIndent">
    <w:name w:val="Normal Indent"/>
    <w:rsid w:val="00DB48E1"/>
    <w:pPr>
      <w:ind w:left="720"/>
    </w:pPr>
    <w:rPr>
      <w:sz w:val="22"/>
      <w:szCs w:val="24"/>
    </w:rPr>
  </w:style>
  <w:style w:type="paragraph" w:styleId="NoteHeading">
    <w:name w:val="Note Heading"/>
    <w:next w:val="Normal"/>
    <w:rsid w:val="00DB48E1"/>
    <w:rPr>
      <w:sz w:val="22"/>
      <w:szCs w:val="24"/>
    </w:rPr>
  </w:style>
  <w:style w:type="paragraph" w:styleId="PlainText">
    <w:name w:val="Plain Text"/>
    <w:rsid w:val="00DB48E1"/>
    <w:rPr>
      <w:rFonts w:ascii="Courier New" w:hAnsi="Courier New" w:cs="Courier New"/>
      <w:sz w:val="22"/>
    </w:rPr>
  </w:style>
  <w:style w:type="paragraph" w:styleId="Salutation">
    <w:name w:val="Salutation"/>
    <w:next w:val="Normal"/>
    <w:rsid w:val="00DB48E1"/>
    <w:rPr>
      <w:sz w:val="22"/>
      <w:szCs w:val="24"/>
    </w:rPr>
  </w:style>
  <w:style w:type="paragraph" w:styleId="Signature">
    <w:name w:val="Signature"/>
    <w:rsid w:val="00DB48E1"/>
    <w:pPr>
      <w:ind w:left="4252"/>
    </w:pPr>
    <w:rPr>
      <w:sz w:val="22"/>
      <w:szCs w:val="24"/>
    </w:rPr>
  </w:style>
  <w:style w:type="paragraph" w:styleId="Subtitle">
    <w:name w:val="Subtitle"/>
    <w:qFormat/>
    <w:rsid w:val="00DB48E1"/>
    <w:pPr>
      <w:spacing w:after="60"/>
      <w:jc w:val="center"/>
    </w:pPr>
    <w:rPr>
      <w:rFonts w:ascii="Arial" w:hAnsi="Arial" w:cs="Arial"/>
      <w:sz w:val="24"/>
      <w:szCs w:val="24"/>
    </w:rPr>
  </w:style>
  <w:style w:type="paragraph" w:styleId="TableofAuthorities">
    <w:name w:val="table of authorities"/>
    <w:next w:val="Normal"/>
    <w:rsid w:val="00DB48E1"/>
    <w:pPr>
      <w:ind w:left="220" w:hanging="220"/>
    </w:pPr>
    <w:rPr>
      <w:sz w:val="22"/>
      <w:szCs w:val="24"/>
    </w:rPr>
  </w:style>
  <w:style w:type="paragraph" w:styleId="TableofFigures">
    <w:name w:val="table of figures"/>
    <w:next w:val="Normal"/>
    <w:rsid w:val="00DB48E1"/>
    <w:pPr>
      <w:ind w:left="440" w:hanging="440"/>
    </w:pPr>
    <w:rPr>
      <w:sz w:val="22"/>
      <w:szCs w:val="24"/>
    </w:rPr>
  </w:style>
  <w:style w:type="paragraph" w:styleId="Title">
    <w:name w:val="Title"/>
    <w:qFormat/>
    <w:rsid w:val="00DB48E1"/>
    <w:pPr>
      <w:spacing w:before="240" w:after="60"/>
      <w:jc w:val="center"/>
    </w:pPr>
    <w:rPr>
      <w:rFonts w:ascii="Arial" w:hAnsi="Arial" w:cs="Arial"/>
      <w:b/>
      <w:bCs/>
      <w:kern w:val="28"/>
      <w:sz w:val="32"/>
      <w:szCs w:val="32"/>
    </w:rPr>
  </w:style>
  <w:style w:type="paragraph" w:styleId="TOAHeading">
    <w:name w:val="toa heading"/>
    <w:next w:val="Normal"/>
    <w:rsid w:val="00DB48E1"/>
    <w:pPr>
      <w:spacing w:before="120"/>
    </w:pPr>
    <w:rPr>
      <w:rFonts w:ascii="Arial" w:hAnsi="Arial" w:cs="Arial"/>
      <w:b/>
      <w:bCs/>
      <w:sz w:val="24"/>
      <w:szCs w:val="24"/>
    </w:rPr>
  </w:style>
  <w:style w:type="paragraph" w:styleId="BodyTextFirstIndent">
    <w:name w:val="Body Text First Indent"/>
    <w:basedOn w:val="BodyText"/>
    <w:rsid w:val="00DB48E1"/>
    <w:pPr>
      <w:ind w:firstLine="210"/>
    </w:pPr>
  </w:style>
  <w:style w:type="paragraph" w:styleId="BodyTextFirstIndent2">
    <w:name w:val="Body Text First Indent 2"/>
    <w:basedOn w:val="BodyTextIndent"/>
    <w:rsid w:val="00DB48E1"/>
    <w:pPr>
      <w:ind w:firstLine="210"/>
    </w:pPr>
  </w:style>
  <w:style w:type="character" w:styleId="CommentReference">
    <w:name w:val="annotation reference"/>
    <w:basedOn w:val="DefaultParagraphFont"/>
    <w:rsid w:val="00DB48E1"/>
    <w:rPr>
      <w:sz w:val="16"/>
      <w:szCs w:val="16"/>
    </w:rPr>
  </w:style>
  <w:style w:type="character" w:styleId="Emphasis">
    <w:name w:val="Emphasis"/>
    <w:basedOn w:val="DefaultParagraphFont"/>
    <w:qFormat/>
    <w:rsid w:val="00DB48E1"/>
    <w:rPr>
      <w:i/>
      <w:iCs/>
    </w:rPr>
  </w:style>
  <w:style w:type="character" w:styleId="EndnoteReference">
    <w:name w:val="endnote reference"/>
    <w:basedOn w:val="DefaultParagraphFont"/>
    <w:rsid w:val="00DB48E1"/>
    <w:rPr>
      <w:vertAlign w:val="superscript"/>
    </w:rPr>
  </w:style>
  <w:style w:type="character" w:styleId="FollowedHyperlink">
    <w:name w:val="FollowedHyperlink"/>
    <w:basedOn w:val="DefaultParagraphFont"/>
    <w:rsid w:val="00DB48E1"/>
    <w:rPr>
      <w:color w:val="800080"/>
      <w:u w:val="single"/>
    </w:rPr>
  </w:style>
  <w:style w:type="character" w:styleId="FootnoteReference">
    <w:name w:val="footnote reference"/>
    <w:basedOn w:val="DefaultParagraphFont"/>
    <w:rsid w:val="00DB48E1"/>
    <w:rPr>
      <w:vertAlign w:val="superscript"/>
    </w:rPr>
  </w:style>
  <w:style w:type="character" w:styleId="HTMLAcronym">
    <w:name w:val="HTML Acronym"/>
    <w:basedOn w:val="DefaultParagraphFont"/>
    <w:rsid w:val="00DB48E1"/>
  </w:style>
  <w:style w:type="character" w:styleId="HTMLCite">
    <w:name w:val="HTML Cite"/>
    <w:basedOn w:val="DefaultParagraphFont"/>
    <w:rsid w:val="00DB48E1"/>
    <w:rPr>
      <w:i/>
      <w:iCs/>
    </w:rPr>
  </w:style>
  <w:style w:type="character" w:styleId="HTMLCode">
    <w:name w:val="HTML Code"/>
    <w:basedOn w:val="DefaultParagraphFont"/>
    <w:rsid w:val="00DB48E1"/>
    <w:rPr>
      <w:rFonts w:ascii="Courier New" w:hAnsi="Courier New" w:cs="Courier New"/>
      <w:sz w:val="20"/>
      <w:szCs w:val="20"/>
    </w:rPr>
  </w:style>
  <w:style w:type="character" w:styleId="HTMLDefinition">
    <w:name w:val="HTML Definition"/>
    <w:basedOn w:val="DefaultParagraphFont"/>
    <w:rsid w:val="00DB48E1"/>
    <w:rPr>
      <w:i/>
      <w:iCs/>
    </w:rPr>
  </w:style>
  <w:style w:type="character" w:styleId="HTMLKeyboard">
    <w:name w:val="HTML Keyboard"/>
    <w:basedOn w:val="DefaultParagraphFont"/>
    <w:rsid w:val="00DB48E1"/>
    <w:rPr>
      <w:rFonts w:ascii="Courier New" w:hAnsi="Courier New" w:cs="Courier New"/>
      <w:sz w:val="20"/>
      <w:szCs w:val="20"/>
    </w:rPr>
  </w:style>
  <w:style w:type="character" w:styleId="HTMLSample">
    <w:name w:val="HTML Sample"/>
    <w:basedOn w:val="DefaultParagraphFont"/>
    <w:rsid w:val="00DB48E1"/>
    <w:rPr>
      <w:rFonts w:ascii="Courier New" w:hAnsi="Courier New" w:cs="Courier New"/>
    </w:rPr>
  </w:style>
  <w:style w:type="character" w:styleId="HTMLTypewriter">
    <w:name w:val="HTML Typewriter"/>
    <w:basedOn w:val="DefaultParagraphFont"/>
    <w:rsid w:val="00DB48E1"/>
    <w:rPr>
      <w:rFonts w:ascii="Courier New" w:hAnsi="Courier New" w:cs="Courier New"/>
      <w:sz w:val="20"/>
      <w:szCs w:val="20"/>
    </w:rPr>
  </w:style>
  <w:style w:type="character" w:styleId="HTMLVariable">
    <w:name w:val="HTML Variable"/>
    <w:basedOn w:val="DefaultParagraphFont"/>
    <w:rsid w:val="00DB48E1"/>
    <w:rPr>
      <w:i/>
      <w:iCs/>
    </w:rPr>
  </w:style>
  <w:style w:type="character" w:styleId="Hyperlink">
    <w:name w:val="Hyperlink"/>
    <w:basedOn w:val="DefaultParagraphFont"/>
    <w:rsid w:val="00DB48E1"/>
    <w:rPr>
      <w:color w:val="0000FF"/>
      <w:u w:val="single"/>
    </w:rPr>
  </w:style>
  <w:style w:type="character" w:styleId="LineNumber">
    <w:name w:val="line number"/>
    <w:basedOn w:val="OPCCharBase"/>
    <w:uiPriority w:val="99"/>
    <w:unhideWhenUsed/>
    <w:rsid w:val="00F85A67"/>
    <w:rPr>
      <w:sz w:val="16"/>
    </w:rPr>
  </w:style>
  <w:style w:type="paragraph" w:styleId="MacroText">
    <w:name w:val="macro"/>
    <w:rsid w:val="00DB48E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DB48E1"/>
  </w:style>
  <w:style w:type="character" w:styleId="Strong">
    <w:name w:val="Strong"/>
    <w:basedOn w:val="DefaultParagraphFont"/>
    <w:qFormat/>
    <w:rsid w:val="00DB48E1"/>
    <w:rPr>
      <w:b/>
      <w:bCs/>
    </w:rPr>
  </w:style>
  <w:style w:type="paragraph" w:styleId="TOC1">
    <w:name w:val="toc 1"/>
    <w:basedOn w:val="OPCParaBase"/>
    <w:next w:val="Normal"/>
    <w:uiPriority w:val="39"/>
    <w:unhideWhenUsed/>
    <w:rsid w:val="00F85A6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85A6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85A6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85A6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85A6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85A6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85A6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85A6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85A67"/>
    <w:pPr>
      <w:keepLines/>
      <w:tabs>
        <w:tab w:val="right" w:pos="7088"/>
      </w:tabs>
      <w:spacing w:before="80" w:line="240" w:lineRule="auto"/>
      <w:ind w:left="851" w:right="567"/>
    </w:pPr>
    <w:rPr>
      <w:i/>
      <w:kern w:val="28"/>
      <w:sz w:val="20"/>
    </w:rPr>
  </w:style>
  <w:style w:type="paragraph" w:customStyle="1" w:styleId="CTA-">
    <w:name w:val="CTA -"/>
    <w:basedOn w:val="OPCParaBase"/>
    <w:rsid w:val="00F85A67"/>
    <w:pPr>
      <w:spacing w:before="60" w:line="240" w:lineRule="atLeast"/>
      <w:ind w:left="85" w:hanging="85"/>
    </w:pPr>
    <w:rPr>
      <w:sz w:val="20"/>
    </w:rPr>
  </w:style>
  <w:style w:type="paragraph" w:customStyle="1" w:styleId="CTA--">
    <w:name w:val="CTA --"/>
    <w:basedOn w:val="OPCParaBase"/>
    <w:next w:val="Normal"/>
    <w:rsid w:val="00F85A67"/>
    <w:pPr>
      <w:spacing w:before="60" w:line="240" w:lineRule="atLeast"/>
      <w:ind w:left="142" w:hanging="142"/>
    </w:pPr>
    <w:rPr>
      <w:sz w:val="20"/>
    </w:rPr>
  </w:style>
  <w:style w:type="paragraph" w:customStyle="1" w:styleId="CTA---">
    <w:name w:val="CTA ---"/>
    <w:basedOn w:val="OPCParaBase"/>
    <w:next w:val="Normal"/>
    <w:rsid w:val="00F85A67"/>
    <w:pPr>
      <w:spacing w:before="60" w:line="240" w:lineRule="atLeast"/>
      <w:ind w:left="198" w:hanging="198"/>
    </w:pPr>
    <w:rPr>
      <w:sz w:val="20"/>
    </w:rPr>
  </w:style>
  <w:style w:type="paragraph" w:customStyle="1" w:styleId="CTA----">
    <w:name w:val="CTA ----"/>
    <w:basedOn w:val="OPCParaBase"/>
    <w:next w:val="Normal"/>
    <w:rsid w:val="00F85A67"/>
    <w:pPr>
      <w:spacing w:before="60" w:line="240" w:lineRule="atLeast"/>
      <w:ind w:left="255" w:hanging="255"/>
    </w:pPr>
    <w:rPr>
      <w:sz w:val="20"/>
    </w:rPr>
  </w:style>
  <w:style w:type="paragraph" w:customStyle="1" w:styleId="CTA1a">
    <w:name w:val="CTA 1(a)"/>
    <w:basedOn w:val="OPCParaBase"/>
    <w:rsid w:val="00F85A67"/>
    <w:pPr>
      <w:tabs>
        <w:tab w:val="right" w:pos="414"/>
      </w:tabs>
      <w:spacing w:before="40" w:line="240" w:lineRule="atLeast"/>
      <w:ind w:left="675" w:hanging="675"/>
    </w:pPr>
    <w:rPr>
      <w:sz w:val="20"/>
    </w:rPr>
  </w:style>
  <w:style w:type="paragraph" w:customStyle="1" w:styleId="CTA1ai">
    <w:name w:val="CTA 1(a)(i)"/>
    <w:basedOn w:val="OPCParaBase"/>
    <w:rsid w:val="00F85A67"/>
    <w:pPr>
      <w:tabs>
        <w:tab w:val="right" w:pos="1004"/>
      </w:tabs>
      <w:spacing w:before="40" w:line="240" w:lineRule="atLeast"/>
      <w:ind w:left="1253" w:hanging="1253"/>
    </w:pPr>
    <w:rPr>
      <w:sz w:val="20"/>
    </w:rPr>
  </w:style>
  <w:style w:type="paragraph" w:customStyle="1" w:styleId="CTA2a">
    <w:name w:val="CTA 2(a)"/>
    <w:basedOn w:val="OPCParaBase"/>
    <w:rsid w:val="00F85A67"/>
    <w:pPr>
      <w:tabs>
        <w:tab w:val="right" w:pos="482"/>
      </w:tabs>
      <w:spacing w:before="40" w:line="240" w:lineRule="atLeast"/>
      <w:ind w:left="748" w:hanging="748"/>
    </w:pPr>
    <w:rPr>
      <w:sz w:val="20"/>
    </w:rPr>
  </w:style>
  <w:style w:type="paragraph" w:customStyle="1" w:styleId="CTA2ai">
    <w:name w:val="CTA 2(a)(i)"/>
    <w:basedOn w:val="OPCParaBase"/>
    <w:rsid w:val="00F85A67"/>
    <w:pPr>
      <w:tabs>
        <w:tab w:val="right" w:pos="1089"/>
      </w:tabs>
      <w:spacing w:before="40" w:line="240" w:lineRule="atLeast"/>
      <w:ind w:left="1327" w:hanging="1327"/>
    </w:pPr>
    <w:rPr>
      <w:sz w:val="20"/>
    </w:rPr>
  </w:style>
  <w:style w:type="paragraph" w:customStyle="1" w:styleId="CTA3a">
    <w:name w:val="CTA 3(a)"/>
    <w:basedOn w:val="OPCParaBase"/>
    <w:rsid w:val="00F85A67"/>
    <w:pPr>
      <w:tabs>
        <w:tab w:val="right" w:pos="556"/>
      </w:tabs>
      <w:spacing w:before="40" w:line="240" w:lineRule="atLeast"/>
      <w:ind w:left="805" w:hanging="805"/>
    </w:pPr>
    <w:rPr>
      <w:sz w:val="20"/>
    </w:rPr>
  </w:style>
  <w:style w:type="paragraph" w:customStyle="1" w:styleId="CTA3ai">
    <w:name w:val="CTA 3(a)(i)"/>
    <w:basedOn w:val="OPCParaBase"/>
    <w:rsid w:val="00F85A67"/>
    <w:pPr>
      <w:tabs>
        <w:tab w:val="right" w:pos="1140"/>
      </w:tabs>
      <w:spacing w:before="40" w:line="240" w:lineRule="atLeast"/>
      <w:ind w:left="1361" w:hanging="1361"/>
    </w:pPr>
    <w:rPr>
      <w:sz w:val="20"/>
    </w:rPr>
  </w:style>
  <w:style w:type="paragraph" w:customStyle="1" w:styleId="CTA4a">
    <w:name w:val="CTA 4(a)"/>
    <w:basedOn w:val="OPCParaBase"/>
    <w:rsid w:val="00F85A67"/>
    <w:pPr>
      <w:tabs>
        <w:tab w:val="right" w:pos="624"/>
      </w:tabs>
      <w:spacing w:before="40" w:line="240" w:lineRule="atLeast"/>
      <w:ind w:left="873" w:hanging="873"/>
    </w:pPr>
    <w:rPr>
      <w:sz w:val="20"/>
    </w:rPr>
  </w:style>
  <w:style w:type="paragraph" w:customStyle="1" w:styleId="CTA4ai">
    <w:name w:val="CTA 4(a)(i)"/>
    <w:basedOn w:val="OPCParaBase"/>
    <w:rsid w:val="00F85A67"/>
    <w:pPr>
      <w:tabs>
        <w:tab w:val="right" w:pos="1213"/>
      </w:tabs>
      <w:spacing w:before="40" w:line="240" w:lineRule="atLeast"/>
      <w:ind w:left="1452" w:hanging="1452"/>
    </w:pPr>
    <w:rPr>
      <w:sz w:val="20"/>
    </w:rPr>
  </w:style>
  <w:style w:type="paragraph" w:customStyle="1" w:styleId="CTACAPS">
    <w:name w:val="CTA CAPS"/>
    <w:basedOn w:val="OPCParaBase"/>
    <w:rsid w:val="00F85A67"/>
    <w:pPr>
      <w:spacing w:before="60" w:line="240" w:lineRule="atLeast"/>
    </w:pPr>
    <w:rPr>
      <w:sz w:val="20"/>
    </w:rPr>
  </w:style>
  <w:style w:type="paragraph" w:customStyle="1" w:styleId="CTAright">
    <w:name w:val="CTA right"/>
    <w:basedOn w:val="OPCParaBase"/>
    <w:rsid w:val="00F85A67"/>
    <w:pPr>
      <w:spacing w:before="60" w:line="240" w:lineRule="auto"/>
      <w:jc w:val="right"/>
    </w:pPr>
    <w:rPr>
      <w:sz w:val="20"/>
    </w:rPr>
  </w:style>
  <w:style w:type="paragraph" w:customStyle="1" w:styleId="ActHead1">
    <w:name w:val="ActHead 1"/>
    <w:aliases w:val="c"/>
    <w:basedOn w:val="OPCParaBase"/>
    <w:next w:val="Normal"/>
    <w:qFormat/>
    <w:rsid w:val="00F85A6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85A6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85A6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85A6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85A6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85A6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85A6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85A6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85A6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F85A67"/>
    <w:pPr>
      <w:spacing w:before="240" w:line="240" w:lineRule="auto"/>
      <w:ind w:left="284" w:hanging="284"/>
    </w:pPr>
    <w:rPr>
      <w:b/>
      <w:i/>
      <w:kern w:val="28"/>
      <w:sz w:val="24"/>
    </w:rPr>
  </w:style>
  <w:style w:type="numbering" w:styleId="111111">
    <w:name w:val="Outline List 2"/>
    <w:basedOn w:val="NoList"/>
    <w:rsid w:val="00DB48E1"/>
    <w:pPr>
      <w:numPr>
        <w:numId w:val="12"/>
      </w:numPr>
    </w:pPr>
  </w:style>
  <w:style w:type="numbering" w:styleId="1ai">
    <w:name w:val="Outline List 1"/>
    <w:basedOn w:val="NoList"/>
    <w:rsid w:val="00DB48E1"/>
    <w:pPr>
      <w:numPr>
        <w:numId w:val="14"/>
      </w:numPr>
    </w:pPr>
  </w:style>
  <w:style w:type="paragraph" w:customStyle="1" w:styleId="ENoteTTiSub">
    <w:name w:val="ENoteTTiSub"/>
    <w:aliases w:val="enttis"/>
    <w:basedOn w:val="OPCParaBase"/>
    <w:rsid w:val="00F85A67"/>
    <w:pPr>
      <w:keepNext/>
      <w:spacing w:before="60" w:line="240" w:lineRule="atLeast"/>
      <w:ind w:left="340"/>
    </w:pPr>
    <w:rPr>
      <w:sz w:val="16"/>
    </w:rPr>
  </w:style>
  <w:style w:type="numbering" w:styleId="ArticleSection">
    <w:name w:val="Outline List 3"/>
    <w:basedOn w:val="NoList"/>
    <w:rsid w:val="00DB48E1"/>
    <w:pPr>
      <w:numPr>
        <w:numId w:val="13"/>
      </w:numPr>
    </w:pPr>
  </w:style>
  <w:style w:type="paragraph" w:customStyle="1" w:styleId="SubDivisionMigration">
    <w:name w:val="SubDivisionMigration"/>
    <w:aliases w:val="sdm"/>
    <w:basedOn w:val="OPCParaBase"/>
    <w:rsid w:val="00F85A6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85A67"/>
    <w:pPr>
      <w:keepNext/>
      <w:keepLines/>
      <w:spacing w:before="240" w:line="240" w:lineRule="auto"/>
      <w:ind w:left="1134" w:hanging="1134"/>
    </w:pPr>
    <w:rPr>
      <w:b/>
      <w:sz w:val="28"/>
    </w:rPr>
  </w:style>
  <w:style w:type="table" w:styleId="Table3Deffects1">
    <w:name w:val="Table 3D effects 1"/>
    <w:basedOn w:val="TableNormal"/>
    <w:rsid w:val="00DB48E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48E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48E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48E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48E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48E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48E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48E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48E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48E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48E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48E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48E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48E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48E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48E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48E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85A6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B48E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B48E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B48E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B48E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B48E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B48E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48E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48E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48E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48E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48E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48E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48E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48E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48E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48E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B48E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48E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48E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48E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48E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48E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48E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B48E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48E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48E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bsectionChar">
    <w:name w:val="subsection Char"/>
    <w:aliases w:val="ss Char"/>
    <w:basedOn w:val="DefaultParagraphFont"/>
    <w:link w:val="subsection"/>
    <w:rsid w:val="00B40C46"/>
    <w:rPr>
      <w:sz w:val="22"/>
    </w:rPr>
  </w:style>
  <w:style w:type="character" w:customStyle="1" w:styleId="paragraphChar">
    <w:name w:val="paragraph Char"/>
    <w:aliases w:val="a Char"/>
    <w:basedOn w:val="DefaultParagraphFont"/>
    <w:link w:val="paragraph"/>
    <w:rsid w:val="00B40C46"/>
    <w:rPr>
      <w:sz w:val="22"/>
    </w:rPr>
  </w:style>
  <w:style w:type="character" w:customStyle="1" w:styleId="ItemHeadChar">
    <w:name w:val="ItemHead Char"/>
    <w:aliases w:val="ih Char"/>
    <w:basedOn w:val="DefaultParagraphFont"/>
    <w:link w:val="ItemHead"/>
    <w:rsid w:val="00B40C46"/>
    <w:rPr>
      <w:rFonts w:ascii="Arial" w:hAnsi="Arial"/>
      <w:b/>
      <w:kern w:val="28"/>
      <w:sz w:val="24"/>
    </w:rPr>
  </w:style>
  <w:style w:type="character" w:customStyle="1" w:styleId="OPCCharBase">
    <w:name w:val="OPCCharBase"/>
    <w:uiPriority w:val="1"/>
    <w:qFormat/>
    <w:rsid w:val="00F85A67"/>
  </w:style>
  <w:style w:type="paragraph" w:customStyle="1" w:styleId="OPCParaBase">
    <w:name w:val="OPCParaBase"/>
    <w:qFormat/>
    <w:rsid w:val="00F85A67"/>
    <w:pPr>
      <w:spacing w:line="260" w:lineRule="atLeast"/>
    </w:pPr>
    <w:rPr>
      <w:sz w:val="22"/>
    </w:rPr>
  </w:style>
  <w:style w:type="character" w:customStyle="1" w:styleId="HeaderChar">
    <w:name w:val="Header Char"/>
    <w:basedOn w:val="DefaultParagraphFont"/>
    <w:link w:val="Header"/>
    <w:rsid w:val="00F85A67"/>
    <w:rPr>
      <w:sz w:val="16"/>
    </w:rPr>
  </w:style>
  <w:style w:type="paragraph" w:customStyle="1" w:styleId="noteToPara">
    <w:name w:val="noteToPara"/>
    <w:aliases w:val="ntp"/>
    <w:basedOn w:val="OPCParaBase"/>
    <w:rsid w:val="00F85A67"/>
    <w:pPr>
      <w:spacing w:before="122" w:line="198" w:lineRule="exact"/>
      <w:ind w:left="2353" w:hanging="709"/>
    </w:pPr>
    <w:rPr>
      <w:sz w:val="18"/>
    </w:rPr>
  </w:style>
  <w:style w:type="character" w:customStyle="1" w:styleId="FooterChar">
    <w:name w:val="Footer Char"/>
    <w:basedOn w:val="DefaultParagraphFont"/>
    <w:link w:val="Footer"/>
    <w:rsid w:val="00F85A67"/>
    <w:rPr>
      <w:sz w:val="22"/>
      <w:szCs w:val="24"/>
    </w:rPr>
  </w:style>
  <w:style w:type="table" w:customStyle="1" w:styleId="CFlag">
    <w:name w:val="CFlag"/>
    <w:basedOn w:val="TableNormal"/>
    <w:uiPriority w:val="99"/>
    <w:rsid w:val="00F85A6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85A6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85A67"/>
    <w:pPr>
      <w:pBdr>
        <w:top w:val="single" w:sz="4" w:space="1" w:color="auto"/>
      </w:pBdr>
      <w:spacing w:before="360"/>
      <w:ind w:right="397"/>
      <w:jc w:val="both"/>
    </w:pPr>
  </w:style>
  <w:style w:type="paragraph" w:customStyle="1" w:styleId="ENotesHeading1">
    <w:name w:val="ENotesHeading 1"/>
    <w:aliases w:val="Enh1"/>
    <w:basedOn w:val="OPCParaBase"/>
    <w:next w:val="Normal"/>
    <w:rsid w:val="00F85A67"/>
    <w:pPr>
      <w:spacing w:before="120"/>
      <w:outlineLvl w:val="1"/>
    </w:pPr>
    <w:rPr>
      <w:b/>
      <w:sz w:val="28"/>
      <w:szCs w:val="28"/>
    </w:rPr>
  </w:style>
  <w:style w:type="paragraph" w:customStyle="1" w:styleId="ENotesHeading2">
    <w:name w:val="ENotesHeading 2"/>
    <w:aliases w:val="Enh2"/>
    <w:basedOn w:val="OPCParaBase"/>
    <w:next w:val="Normal"/>
    <w:rsid w:val="00F85A67"/>
    <w:pPr>
      <w:spacing w:before="120" w:after="120"/>
      <w:outlineLvl w:val="2"/>
    </w:pPr>
    <w:rPr>
      <w:b/>
      <w:sz w:val="24"/>
      <w:szCs w:val="28"/>
    </w:rPr>
  </w:style>
  <w:style w:type="paragraph" w:customStyle="1" w:styleId="CompiledActNo">
    <w:name w:val="CompiledActNo"/>
    <w:basedOn w:val="OPCParaBase"/>
    <w:next w:val="Normal"/>
    <w:rsid w:val="00F85A67"/>
    <w:rPr>
      <w:b/>
      <w:sz w:val="24"/>
      <w:szCs w:val="24"/>
    </w:rPr>
  </w:style>
  <w:style w:type="paragraph" w:customStyle="1" w:styleId="ENotesText">
    <w:name w:val="ENotesText"/>
    <w:aliases w:val="Ent,ENt"/>
    <w:basedOn w:val="OPCParaBase"/>
    <w:next w:val="Normal"/>
    <w:rsid w:val="00F85A67"/>
    <w:pPr>
      <w:spacing w:before="120"/>
    </w:pPr>
  </w:style>
  <w:style w:type="paragraph" w:customStyle="1" w:styleId="CompiledMadeUnder">
    <w:name w:val="CompiledMadeUnder"/>
    <w:basedOn w:val="OPCParaBase"/>
    <w:next w:val="Normal"/>
    <w:rsid w:val="00F85A67"/>
    <w:rPr>
      <w:i/>
      <w:sz w:val="24"/>
      <w:szCs w:val="24"/>
    </w:rPr>
  </w:style>
  <w:style w:type="paragraph" w:customStyle="1" w:styleId="Paragraphsub-sub-sub">
    <w:name w:val="Paragraph(sub-sub-sub)"/>
    <w:aliases w:val="aaaa"/>
    <w:basedOn w:val="OPCParaBase"/>
    <w:rsid w:val="00F85A6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85A6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85A6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85A6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85A6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85A67"/>
    <w:pPr>
      <w:spacing w:before="60" w:line="240" w:lineRule="auto"/>
    </w:pPr>
    <w:rPr>
      <w:rFonts w:cs="Arial"/>
      <w:sz w:val="20"/>
      <w:szCs w:val="22"/>
    </w:rPr>
  </w:style>
  <w:style w:type="paragraph" w:customStyle="1" w:styleId="ActHead10">
    <w:name w:val="ActHead 10"/>
    <w:aliases w:val="sp"/>
    <w:basedOn w:val="OPCParaBase"/>
    <w:next w:val="ActHead3"/>
    <w:rsid w:val="00F85A6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85A6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85A67"/>
    <w:pPr>
      <w:keepNext/>
      <w:spacing w:before="60" w:line="240" w:lineRule="atLeast"/>
    </w:pPr>
    <w:rPr>
      <w:b/>
      <w:sz w:val="20"/>
    </w:rPr>
  </w:style>
  <w:style w:type="paragraph" w:customStyle="1" w:styleId="NoteToSubpara">
    <w:name w:val="NoteToSubpara"/>
    <w:aliases w:val="nts"/>
    <w:basedOn w:val="OPCParaBase"/>
    <w:rsid w:val="00F85A67"/>
    <w:pPr>
      <w:spacing w:before="40" w:line="198" w:lineRule="exact"/>
      <w:ind w:left="2835" w:hanging="709"/>
    </w:pPr>
    <w:rPr>
      <w:sz w:val="18"/>
    </w:rPr>
  </w:style>
  <w:style w:type="paragraph" w:customStyle="1" w:styleId="ENoteTableHeading">
    <w:name w:val="ENoteTableHeading"/>
    <w:aliases w:val="enth"/>
    <w:basedOn w:val="OPCParaBase"/>
    <w:rsid w:val="00F85A67"/>
    <w:pPr>
      <w:keepNext/>
      <w:spacing w:before="60" w:line="240" w:lineRule="atLeast"/>
    </w:pPr>
    <w:rPr>
      <w:rFonts w:ascii="Arial" w:hAnsi="Arial"/>
      <w:b/>
      <w:sz w:val="16"/>
    </w:rPr>
  </w:style>
  <w:style w:type="paragraph" w:customStyle="1" w:styleId="ENoteTTi">
    <w:name w:val="ENoteTTi"/>
    <w:aliases w:val="entti"/>
    <w:basedOn w:val="OPCParaBase"/>
    <w:rsid w:val="00F85A67"/>
    <w:pPr>
      <w:keepNext/>
      <w:spacing w:before="60" w:line="240" w:lineRule="atLeast"/>
      <w:ind w:left="170"/>
    </w:pPr>
    <w:rPr>
      <w:sz w:val="16"/>
    </w:rPr>
  </w:style>
  <w:style w:type="paragraph" w:customStyle="1" w:styleId="ENoteTTIndentHeading">
    <w:name w:val="ENoteTTIndentHeading"/>
    <w:aliases w:val="enTTHi"/>
    <w:basedOn w:val="OPCParaBase"/>
    <w:rsid w:val="00F85A6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85A67"/>
    <w:pPr>
      <w:spacing w:before="60" w:line="240" w:lineRule="atLeast"/>
    </w:pPr>
    <w:rPr>
      <w:sz w:val="16"/>
    </w:rPr>
  </w:style>
  <w:style w:type="paragraph" w:customStyle="1" w:styleId="MadeunderText">
    <w:name w:val="MadeunderText"/>
    <w:basedOn w:val="OPCParaBase"/>
    <w:next w:val="CompiledMadeUnder"/>
    <w:rsid w:val="00F85A67"/>
    <w:pPr>
      <w:spacing w:before="240"/>
    </w:pPr>
    <w:rPr>
      <w:sz w:val="24"/>
      <w:szCs w:val="24"/>
    </w:rPr>
  </w:style>
  <w:style w:type="paragraph" w:customStyle="1" w:styleId="ENotesHeading3">
    <w:name w:val="ENotesHeading 3"/>
    <w:aliases w:val="Enh3"/>
    <w:basedOn w:val="OPCParaBase"/>
    <w:next w:val="Normal"/>
    <w:rsid w:val="00F85A67"/>
    <w:pPr>
      <w:keepNext/>
      <w:spacing w:before="120" w:line="240" w:lineRule="auto"/>
      <w:outlineLvl w:val="4"/>
    </w:pPr>
    <w:rPr>
      <w:b/>
      <w:szCs w:val="24"/>
    </w:rPr>
  </w:style>
  <w:style w:type="paragraph" w:customStyle="1" w:styleId="SubPartCASA">
    <w:name w:val="SubPart(CASA)"/>
    <w:aliases w:val="csp"/>
    <w:basedOn w:val="OPCParaBase"/>
    <w:next w:val="ActHead3"/>
    <w:rsid w:val="00F85A67"/>
    <w:pPr>
      <w:keepNext/>
      <w:keepLines/>
      <w:spacing w:before="280"/>
      <w:outlineLvl w:val="1"/>
    </w:pPr>
    <w:rPr>
      <w:b/>
      <w:kern w:val="28"/>
      <w:sz w:val="32"/>
    </w:rPr>
  </w:style>
  <w:style w:type="paragraph" w:customStyle="1" w:styleId="SOText">
    <w:name w:val="SO Text"/>
    <w:aliases w:val="sot"/>
    <w:link w:val="SOTextChar"/>
    <w:rsid w:val="00F85A6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85A67"/>
    <w:rPr>
      <w:rFonts w:eastAsiaTheme="minorHAnsi" w:cstheme="minorBidi"/>
      <w:sz w:val="22"/>
      <w:lang w:eastAsia="en-US"/>
    </w:rPr>
  </w:style>
  <w:style w:type="paragraph" w:customStyle="1" w:styleId="SOTextNote">
    <w:name w:val="SO TextNote"/>
    <w:aliases w:val="sont"/>
    <w:basedOn w:val="SOText"/>
    <w:qFormat/>
    <w:rsid w:val="00F85A67"/>
    <w:pPr>
      <w:spacing w:before="122" w:line="198" w:lineRule="exact"/>
      <w:ind w:left="1843" w:hanging="709"/>
    </w:pPr>
    <w:rPr>
      <w:sz w:val="18"/>
    </w:rPr>
  </w:style>
  <w:style w:type="paragraph" w:customStyle="1" w:styleId="SOPara">
    <w:name w:val="SO Para"/>
    <w:aliases w:val="soa"/>
    <w:basedOn w:val="SOText"/>
    <w:link w:val="SOParaChar"/>
    <w:qFormat/>
    <w:rsid w:val="00F85A67"/>
    <w:pPr>
      <w:tabs>
        <w:tab w:val="right" w:pos="1786"/>
      </w:tabs>
      <w:spacing w:before="40"/>
      <w:ind w:left="2070" w:hanging="936"/>
    </w:pPr>
  </w:style>
  <w:style w:type="character" w:customStyle="1" w:styleId="SOParaChar">
    <w:name w:val="SO Para Char"/>
    <w:aliases w:val="soa Char"/>
    <w:basedOn w:val="DefaultParagraphFont"/>
    <w:link w:val="SOPara"/>
    <w:rsid w:val="00F85A67"/>
    <w:rPr>
      <w:rFonts w:eastAsiaTheme="minorHAnsi" w:cstheme="minorBidi"/>
      <w:sz w:val="22"/>
      <w:lang w:eastAsia="en-US"/>
    </w:rPr>
  </w:style>
  <w:style w:type="paragraph" w:customStyle="1" w:styleId="FileName">
    <w:name w:val="FileName"/>
    <w:basedOn w:val="Normal"/>
    <w:rsid w:val="00F85A67"/>
  </w:style>
  <w:style w:type="paragraph" w:customStyle="1" w:styleId="SOHeadBold">
    <w:name w:val="SO HeadBold"/>
    <w:aliases w:val="sohb"/>
    <w:basedOn w:val="SOText"/>
    <w:next w:val="SOText"/>
    <w:link w:val="SOHeadBoldChar"/>
    <w:qFormat/>
    <w:rsid w:val="00F85A67"/>
    <w:rPr>
      <w:b/>
    </w:rPr>
  </w:style>
  <w:style w:type="character" w:customStyle="1" w:styleId="SOHeadBoldChar">
    <w:name w:val="SO HeadBold Char"/>
    <w:aliases w:val="sohb Char"/>
    <w:basedOn w:val="DefaultParagraphFont"/>
    <w:link w:val="SOHeadBold"/>
    <w:rsid w:val="00F85A6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85A67"/>
    <w:rPr>
      <w:i/>
    </w:rPr>
  </w:style>
  <w:style w:type="character" w:customStyle="1" w:styleId="SOHeadItalicChar">
    <w:name w:val="SO HeadItalic Char"/>
    <w:aliases w:val="sohi Char"/>
    <w:basedOn w:val="DefaultParagraphFont"/>
    <w:link w:val="SOHeadItalic"/>
    <w:rsid w:val="00F85A67"/>
    <w:rPr>
      <w:rFonts w:eastAsiaTheme="minorHAnsi" w:cstheme="minorBidi"/>
      <w:i/>
      <w:sz w:val="22"/>
      <w:lang w:eastAsia="en-US"/>
    </w:rPr>
  </w:style>
  <w:style w:type="paragraph" w:customStyle="1" w:styleId="SOBullet">
    <w:name w:val="SO Bullet"/>
    <w:aliases w:val="sotb"/>
    <w:basedOn w:val="SOText"/>
    <w:link w:val="SOBulletChar"/>
    <w:qFormat/>
    <w:rsid w:val="00F85A67"/>
    <w:pPr>
      <w:ind w:left="1559" w:hanging="425"/>
    </w:pPr>
  </w:style>
  <w:style w:type="character" w:customStyle="1" w:styleId="SOBulletChar">
    <w:name w:val="SO Bullet Char"/>
    <w:aliases w:val="sotb Char"/>
    <w:basedOn w:val="DefaultParagraphFont"/>
    <w:link w:val="SOBullet"/>
    <w:rsid w:val="00F85A67"/>
    <w:rPr>
      <w:rFonts w:eastAsiaTheme="minorHAnsi" w:cstheme="minorBidi"/>
      <w:sz w:val="22"/>
      <w:lang w:eastAsia="en-US"/>
    </w:rPr>
  </w:style>
  <w:style w:type="paragraph" w:customStyle="1" w:styleId="SOBulletNote">
    <w:name w:val="SO BulletNote"/>
    <w:aliases w:val="sonb"/>
    <w:basedOn w:val="SOTextNote"/>
    <w:link w:val="SOBulletNoteChar"/>
    <w:qFormat/>
    <w:rsid w:val="00F85A67"/>
    <w:pPr>
      <w:tabs>
        <w:tab w:val="left" w:pos="1560"/>
      </w:tabs>
      <w:ind w:left="2268" w:hanging="1134"/>
    </w:pPr>
  </w:style>
  <w:style w:type="character" w:customStyle="1" w:styleId="SOBulletNoteChar">
    <w:name w:val="SO BulletNote Char"/>
    <w:aliases w:val="sonb Char"/>
    <w:basedOn w:val="DefaultParagraphFont"/>
    <w:link w:val="SOBulletNote"/>
    <w:rsid w:val="00F85A67"/>
    <w:rPr>
      <w:rFonts w:eastAsiaTheme="minorHAnsi" w:cstheme="minorBidi"/>
      <w:sz w:val="18"/>
      <w:lang w:eastAsia="en-US"/>
    </w:rPr>
  </w:style>
  <w:style w:type="character" w:customStyle="1" w:styleId="ActHead5Char">
    <w:name w:val="ActHead 5 Char"/>
    <w:aliases w:val="s Char"/>
    <w:link w:val="ActHead5"/>
    <w:locked/>
    <w:rsid w:val="00170624"/>
    <w:rPr>
      <w:b/>
      <w:kern w:val="28"/>
      <w:sz w:val="24"/>
    </w:rPr>
  </w:style>
  <w:style w:type="paragraph" w:customStyle="1" w:styleId="FreeForm">
    <w:name w:val="FreeForm"/>
    <w:rsid w:val="00F85A67"/>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9A7AF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A67"/>
    <w:pPr>
      <w:spacing w:line="260" w:lineRule="atLeast"/>
    </w:pPr>
    <w:rPr>
      <w:rFonts w:eastAsiaTheme="minorHAnsi" w:cstheme="minorBidi"/>
      <w:sz w:val="22"/>
      <w:lang w:eastAsia="en-US"/>
    </w:rPr>
  </w:style>
  <w:style w:type="paragraph" w:styleId="Heading1">
    <w:name w:val="heading 1"/>
    <w:next w:val="Heading2"/>
    <w:autoRedefine/>
    <w:qFormat/>
    <w:rsid w:val="00DB48E1"/>
    <w:pPr>
      <w:keepNext/>
      <w:keepLines/>
      <w:ind w:left="1134" w:hanging="1134"/>
      <w:outlineLvl w:val="0"/>
    </w:pPr>
    <w:rPr>
      <w:b/>
      <w:bCs/>
      <w:kern w:val="28"/>
      <w:sz w:val="36"/>
      <w:szCs w:val="32"/>
    </w:rPr>
  </w:style>
  <w:style w:type="paragraph" w:styleId="Heading2">
    <w:name w:val="heading 2"/>
    <w:basedOn w:val="Heading1"/>
    <w:next w:val="Heading3"/>
    <w:autoRedefine/>
    <w:qFormat/>
    <w:rsid w:val="00DB48E1"/>
    <w:pPr>
      <w:spacing w:before="280"/>
      <w:outlineLvl w:val="1"/>
    </w:pPr>
    <w:rPr>
      <w:bCs w:val="0"/>
      <w:iCs/>
      <w:sz w:val="32"/>
      <w:szCs w:val="28"/>
    </w:rPr>
  </w:style>
  <w:style w:type="paragraph" w:styleId="Heading3">
    <w:name w:val="heading 3"/>
    <w:basedOn w:val="Heading1"/>
    <w:next w:val="Heading4"/>
    <w:autoRedefine/>
    <w:qFormat/>
    <w:rsid w:val="00DB48E1"/>
    <w:pPr>
      <w:spacing w:before="240"/>
      <w:outlineLvl w:val="2"/>
    </w:pPr>
    <w:rPr>
      <w:bCs w:val="0"/>
      <w:sz w:val="28"/>
      <w:szCs w:val="26"/>
    </w:rPr>
  </w:style>
  <w:style w:type="paragraph" w:styleId="Heading4">
    <w:name w:val="heading 4"/>
    <w:basedOn w:val="Heading1"/>
    <w:next w:val="Heading5"/>
    <w:autoRedefine/>
    <w:qFormat/>
    <w:rsid w:val="00DB48E1"/>
    <w:pPr>
      <w:spacing w:before="220"/>
      <w:outlineLvl w:val="3"/>
    </w:pPr>
    <w:rPr>
      <w:bCs w:val="0"/>
      <w:sz w:val="26"/>
      <w:szCs w:val="28"/>
    </w:rPr>
  </w:style>
  <w:style w:type="paragraph" w:styleId="Heading5">
    <w:name w:val="heading 5"/>
    <w:basedOn w:val="Heading1"/>
    <w:next w:val="subsection"/>
    <w:autoRedefine/>
    <w:qFormat/>
    <w:rsid w:val="00DB48E1"/>
    <w:pPr>
      <w:spacing w:before="280"/>
      <w:outlineLvl w:val="4"/>
    </w:pPr>
    <w:rPr>
      <w:bCs w:val="0"/>
      <w:iCs/>
      <w:sz w:val="24"/>
      <w:szCs w:val="26"/>
    </w:rPr>
  </w:style>
  <w:style w:type="paragraph" w:styleId="Heading6">
    <w:name w:val="heading 6"/>
    <w:basedOn w:val="Heading1"/>
    <w:next w:val="Heading7"/>
    <w:autoRedefine/>
    <w:qFormat/>
    <w:rsid w:val="00DB48E1"/>
    <w:pPr>
      <w:outlineLvl w:val="5"/>
    </w:pPr>
    <w:rPr>
      <w:rFonts w:ascii="Arial" w:hAnsi="Arial" w:cs="Arial"/>
      <w:bCs w:val="0"/>
      <w:sz w:val="32"/>
      <w:szCs w:val="22"/>
    </w:rPr>
  </w:style>
  <w:style w:type="paragraph" w:styleId="Heading7">
    <w:name w:val="heading 7"/>
    <w:basedOn w:val="Heading6"/>
    <w:next w:val="Normal"/>
    <w:autoRedefine/>
    <w:qFormat/>
    <w:rsid w:val="00DB48E1"/>
    <w:pPr>
      <w:spacing w:before="280"/>
      <w:outlineLvl w:val="6"/>
    </w:pPr>
    <w:rPr>
      <w:sz w:val="28"/>
    </w:rPr>
  </w:style>
  <w:style w:type="paragraph" w:styleId="Heading8">
    <w:name w:val="heading 8"/>
    <w:basedOn w:val="Heading6"/>
    <w:next w:val="Normal"/>
    <w:autoRedefine/>
    <w:qFormat/>
    <w:rsid w:val="00DB48E1"/>
    <w:pPr>
      <w:spacing w:before="240"/>
      <w:outlineLvl w:val="7"/>
    </w:pPr>
    <w:rPr>
      <w:iCs/>
      <w:sz w:val="26"/>
    </w:rPr>
  </w:style>
  <w:style w:type="paragraph" w:styleId="Heading9">
    <w:name w:val="heading 9"/>
    <w:basedOn w:val="Heading1"/>
    <w:next w:val="Normal"/>
    <w:autoRedefine/>
    <w:qFormat/>
    <w:rsid w:val="00DB48E1"/>
    <w:pPr>
      <w:keepNext w:val="0"/>
      <w:spacing w:before="280"/>
      <w:outlineLvl w:val="8"/>
    </w:pPr>
    <w:rPr>
      <w:i/>
      <w:sz w:val="28"/>
      <w:szCs w:val="22"/>
    </w:rPr>
  </w:style>
  <w:style w:type="character" w:default="1" w:styleId="DefaultParagraphFont">
    <w:name w:val="Default Paragraph Font"/>
    <w:uiPriority w:val="1"/>
    <w:semiHidden/>
    <w:unhideWhenUsed/>
    <w:rsid w:val="00F85A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5A67"/>
  </w:style>
  <w:style w:type="paragraph" w:customStyle="1" w:styleId="Actno">
    <w:name w:val="Actno"/>
    <w:basedOn w:val="ShortT"/>
    <w:next w:val="Normal"/>
    <w:qFormat/>
    <w:rsid w:val="00F85A67"/>
  </w:style>
  <w:style w:type="paragraph" w:customStyle="1" w:styleId="BoxHeadBold">
    <w:name w:val="BoxHeadBold"/>
    <w:aliases w:val="bhb"/>
    <w:basedOn w:val="BoxText"/>
    <w:next w:val="BoxText"/>
    <w:qFormat/>
    <w:rsid w:val="00F85A67"/>
    <w:rPr>
      <w:b/>
    </w:rPr>
  </w:style>
  <w:style w:type="paragraph" w:customStyle="1" w:styleId="BoxList">
    <w:name w:val="BoxList"/>
    <w:aliases w:val="bl"/>
    <w:basedOn w:val="BoxText"/>
    <w:qFormat/>
    <w:rsid w:val="00F85A67"/>
    <w:pPr>
      <w:ind w:left="1559" w:hanging="425"/>
    </w:pPr>
  </w:style>
  <w:style w:type="paragraph" w:customStyle="1" w:styleId="BoxPara">
    <w:name w:val="BoxPara"/>
    <w:aliases w:val="bp"/>
    <w:basedOn w:val="BoxText"/>
    <w:qFormat/>
    <w:rsid w:val="00F85A67"/>
    <w:pPr>
      <w:tabs>
        <w:tab w:val="right" w:pos="2268"/>
      </w:tabs>
      <w:ind w:left="2552" w:hanging="1418"/>
    </w:pPr>
  </w:style>
  <w:style w:type="paragraph" w:customStyle="1" w:styleId="BoxText">
    <w:name w:val="BoxText"/>
    <w:aliases w:val="bt"/>
    <w:basedOn w:val="OPCParaBase"/>
    <w:qFormat/>
    <w:rsid w:val="00F85A6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F85A67"/>
  </w:style>
  <w:style w:type="character" w:customStyle="1" w:styleId="CharAmPartText">
    <w:name w:val="CharAmPartText"/>
    <w:basedOn w:val="OPCCharBase"/>
    <w:uiPriority w:val="1"/>
    <w:qFormat/>
    <w:rsid w:val="00F85A67"/>
  </w:style>
  <w:style w:type="character" w:customStyle="1" w:styleId="CharAmSchNo">
    <w:name w:val="CharAmSchNo"/>
    <w:basedOn w:val="OPCCharBase"/>
    <w:uiPriority w:val="1"/>
    <w:qFormat/>
    <w:rsid w:val="00F85A67"/>
  </w:style>
  <w:style w:type="character" w:customStyle="1" w:styleId="CharAmSchText">
    <w:name w:val="CharAmSchText"/>
    <w:basedOn w:val="OPCCharBase"/>
    <w:uiPriority w:val="1"/>
    <w:qFormat/>
    <w:rsid w:val="00F85A67"/>
  </w:style>
  <w:style w:type="character" w:customStyle="1" w:styleId="CharBoldItalic">
    <w:name w:val="CharBoldItalic"/>
    <w:basedOn w:val="OPCCharBase"/>
    <w:uiPriority w:val="1"/>
    <w:qFormat/>
    <w:rsid w:val="00F85A67"/>
    <w:rPr>
      <w:b/>
      <w:i/>
    </w:rPr>
  </w:style>
  <w:style w:type="character" w:customStyle="1" w:styleId="CharChapNo">
    <w:name w:val="CharChapNo"/>
    <w:basedOn w:val="OPCCharBase"/>
    <w:qFormat/>
    <w:rsid w:val="00F85A67"/>
  </w:style>
  <w:style w:type="character" w:customStyle="1" w:styleId="CharChapText">
    <w:name w:val="CharChapText"/>
    <w:basedOn w:val="OPCCharBase"/>
    <w:qFormat/>
    <w:rsid w:val="00F85A67"/>
  </w:style>
  <w:style w:type="character" w:customStyle="1" w:styleId="CharDivNo">
    <w:name w:val="CharDivNo"/>
    <w:basedOn w:val="OPCCharBase"/>
    <w:qFormat/>
    <w:rsid w:val="00F85A67"/>
  </w:style>
  <w:style w:type="character" w:customStyle="1" w:styleId="CharDivText">
    <w:name w:val="CharDivText"/>
    <w:basedOn w:val="OPCCharBase"/>
    <w:qFormat/>
    <w:rsid w:val="00F85A67"/>
  </w:style>
  <w:style w:type="character" w:customStyle="1" w:styleId="CharItalic">
    <w:name w:val="CharItalic"/>
    <w:basedOn w:val="OPCCharBase"/>
    <w:uiPriority w:val="1"/>
    <w:qFormat/>
    <w:rsid w:val="00F85A67"/>
    <w:rPr>
      <w:i/>
    </w:rPr>
  </w:style>
  <w:style w:type="character" w:customStyle="1" w:styleId="CharPartNo">
    <w:name w:val="CharPartNo"/>
    <w:basedOn w:val="OPCCharBase"/>
    <w:qFormat/>
    <w:rsid w:val="00F85A67"/>
  </w:style>
  <w:style w:type="character" w:customStyle="1" w:styleId="CharPartText">
    <w:name w:val="CharPartText"/>
    <w:basedOn w:val="OPCCharBase"/>
    <w:qFormat/>
    <w:rsid w:val="00F85A67"/>
  </w:style>
  <w:style w:type="character" w:customStyle="1" w:styleId="CharSectno">
    <w:name w:val="CharSectno"/>
    <w:basedOn w:val="OPCCharBase"/>
    <w:qFormat/>
    <w:rsid w:val="00F85A67"/>
  </w:style>
  <w:style w:type="character" w:customStyle="1" w:styleId="CharSubdNo">
    <w:name w:val="CharSubdNo"/>
    <w:basedOn w:val="OPCCharBase"/>
    <w:uiPriority w:val="1"/>
    <w:qFormat/>
    <w:rsid w:val="00F85A67"/>
  </w:style>
  <w:style w:type="character" w:customStyle="1" w:styleId="CharSubdText">
    <w:name w:val="CharSubdText"/>
    <w:basedOn w:val="OPCCharBase"/>
    <w:uiPriority w:val="1"/>
    <w:qFormat/>
    <w:rsid w:val="00F85A67"/>
  </w:style>
  <w:style w:type="paragraph" w:customStyle="1" w:styleId="Blocks">
    <w:name w:val="Blocks"/>
    <w:aliases w:val="bb"/>
    <w:basedOn w:val="OPCParaBase"/>
    <w:qFormat/>
    <w:rsid w:val="00F85A67"/>
    <w:pPr>
      <w:spacing w:line="240" w:lineRule="auto"/>
    </w:pPr>
    <w:rPr>
      <w:sz w:val="24"/>
    </w:rPr>
  </w:style>
  <w:style w:type="paragraph" w:customStyle="1" w:styleId="BoxHeadItalic">
    <w:name w:val="BoxHeadItalic"/>
    <w:aliases w:val="bhi"/>
    <w:basedOn w:val="BoxText"/>
    <w:next w:val="BoxStep"/>
    <w:qFormat/>
    <w:rsid w:val="00F85A67"/>
    <w:rPr>
      <w:i/>
    </w:rPr>
  </w:style>
  <w:style w:type="paragraph" w:customStyle="1" w:styleId="BoxNote">
    <w:name w:val="BoxNote"/>
    <w:aliases w:val="bn"/>
    <w:basedOn w:val="BoxText"/>
    <w:qFormat/>
    <w:rsid w:val="00F85A67"/>
    <w:pPr>
      <w:tabs>
        <w:tab w:val="left" w:pos="1985"/>
      </w:tabs>
      <w:spacing w:before="122" w:line="198" w:lineRule="exact"/>
      <w:ind w:left="2948" w:hanging="1814"/>
    </w:pPr>
    <w:rPr>
      <w:sz w:val="18"/>
    </w:rPr>
  </w:style>
  <w:style w:type="paragraph" w:customStyle="1" w:styleId="BoxStep">
    <w:name w:val="BoxStep"/>
    <w:aliases w:val="bs"/>
    <w:basedOn w:val="BoxText"/>
    <w:qFormat/>
    <w:rsid w:val="00F85A67"/>
    <w:pPr>
      <w:ind w:left="1985" w:hanging="851"/>
    </w:pPr>
  </w:style>
  <w:style w:type="paragraph" w:customStyle="1" w:styleId="Definition">
    <w:name w:val="Definition"/>
    <w:aliases w:val="dd"/>
    <w:basedOn w:val="OPCParaBase"/>
    <w:rsid w:val="00F85A67"/>
    <w:pPr>
      <w:spacing w:before="180" w:line="240" w:lineRule="auto"/>
      <w:ind w:left="1134"/>
    </w:pPr>
  </w:style>
  <w:style w:type="paragraph" w:customStyle="1" w:styleId="House">
    <w:name w:val="House"/>
    <w:basedOn w:val="OPCParaBase"/>
    <w:rsid w:val="00F85A67"/>
    <w:pPr>
      <w:spacing w:line="240" w:lineRule="auto"/>
    </w:pPr>
    <w:rPr>
      <w:sz w:val="28"/>
    </w:rPr>
  </w:style>
  <w:style w:type="paragraph" w:customStyle="1" w:styleId="paragraph">
    <w:name w:val="paragraph"/>
    <w:aliases w:val="a"/>
    <w:basedOn w:val="OPCParaBase"/>
    <w:link w:val="paragraphChar"/>
    <w:rsid w:val="00F85A67"/>
    <w:pPr>
      <w:tabs>
        <w:tab w:val="right" w:pos="1531"/>
      </w:tabs>
      <w:spacing w:before="40" w:line="240" w:lineRule="auto"/>
      <w:ind w:left="1644" w:hanging="1644"/>
    </w:pPr>
  </w:style>
  <w:style w:type="paragraph" w:customStyle="1" w:styleId="paragraphsub">
    <w:name w:val="paragraph(sub)"/>
    <w:aliases w:val="aa"/>
    <w:basedOn w:val="OPCParaBase"/>
    <w:rsid w:val="00F85A67"/>
    <w:pPr>
      <w:tabs>
        <w:tab w:val="right" w:pos="1985"/>
      </w:tabs>
      <w:spacing w:before="40" w:line="240" w:lineRule="auto"/>
      <w:ind w:left="2098" w:hanging="2098"/>
    </w:pPr>
  </w:style>
  <w:style w:type="paragraph" w:customStyle="1" w:styleId="Formula">
    <w:name w:val="Formula"/>
    <w:basedOn w:val="OPCParaBase"/>
    <w:rsid w:val="00F85A67"/>
    <w:pPr>
      <w:spacing w:line="240" w:lineRule="auto"/>
      <w:ind w:left="1134"/>
    </w:pPr>
    <w:rPr>
      <w:sz w:val="20"/>
    </w:rPr>
  </w:style>
  <w:style w:type="paragraph" w:customStyle="1" w:styleId="paragraphsub-sub">
    <w:name w:val="paragraph(sub-sub)"/>
    <w:aliases w:val="aaa"/>
    <w:basedOn w:val="OPCParaBase"/>
    <w:rsid w:val="00F85A67"/>
    <w:pPr>
      <w:tabs>
        <w:tab w:val="right" w:pos="2722"/>
      </w:tabs>
      <w:spacing w:before="40" w:line="240" w:lineRule="auto"/>
      <w:ind w:left="2835" w:hanging="2835"/>
    </w:pPr>
  </w:style>
  <w:style w:type="paragraph" w:customStyle="1" w:styleId="Item">
    <w:name w:val="Item"/>
    <w:aliases w:val="i"/>
    <w:basedOn w:val="OPCParaBase"/>
    <w:next w:val="ItemHead"/>
    <w:rsid w:val="00F85A67"/>
    <w:pPr>
      <w:keepLines/>
      <w:spacing w:before="80" w:line="240" w:lineRule="auto"/>
      <w:ind w:left="709"/>
    </w:pPr>
  </w:style>
  <w:style w:type="paragraph" w:customStyle="1" w:styleId="ItemHead">
    <w:name w:val="ItemHead"/>
    <w:aliases w:val="ih"/>
    <w:basedOn w:val="OPCParaBase"/>
    <w:next w:val="Item"/>
    <w:link w:val="ItemHeadChar"/>
    <w:rsid w:val="00F85A6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F85A67"/>
    <w:pPr>
      <w:spacing w:before="240" w:line="240" w:lineRule="auto"/>
      <w:ind w:left="284" w:hanging="284"/>
    </w:pPr>
    <w:rPr>
      <w:i/>
      <w:sz w:val="24"/>
    </w:rPr>
  </w:style>
  <w:style w:type="paragraph" w:customStyle="1" w:styleId="notepara">
    <w:name w:val="note(para)"/>
    <w:aliases w:val="na"/>
    <w:basedOn w:val="OPCParaBase"/>
    <w:rsid w:val="00F85A67"/>
    <w:pPr>
      <w:spacing w:before="40" w:line="198" w:lineRule="exact"/>
      <w:ind w:left="2354" w:hanging="369"/>
    </w:pPr>
    <w:rPr>
      <w:sz w:val="18"/>
    </w:rPr>
  </w:style>
  <w:style w:type="paragraph" w:customStyle="1" w:styleId="LongT">
    <w:name w:val="LongT"/>
    <w:basedOn w:val="OPCParaBase"/>
    <w:rsid w:val="00F85A67"/>
    <w:pPr>
      <w:spacing w:line="240" w:lineRule="auto"/>
    </w:pPr>
    <w:rPr>
      <w:b/>
      <w:sz w:val="32"/>
    </w:rPr>
  </w:style>
  <w:style w:type="paragraph" w:customStyle="1" w:styleId="notemargin">
    <w:name w:val="note(margin)"/>
    <w:aliases w:val="nm"/>
    <w:basedOn w:val="OPCParaBase"/>
    <w:rsid w:val="00F85A6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85A67"/>
    <w:pPr>
      <w:spacing w:line="240" w:lineRule="auto"/>
      <w:jc w:val="right"/>
    </w:pPr>
    <w:rPr>
      <w:rFonts w:ascii="Arial" w:hAnsi="Arial"/>
      <w:b/>
      <w:i/>
    </w:rPr>
  </w:style>
  <w:style w:type="paragraph" w:customStyle="1" w:styleId="Page1">
    <w:name w:val="Page1"/>
    <w:basedOn w:val="OPCParaBase"/>
    <w:rsid w:val="00F85A67"/>
    <w:pPr>
      <w:spacing w:before="5600" w:line="240" w:lineRule="auto"/>
    </w:pPr>
    <w:rPr>
      <w:b/>
      <w:sz w:val="32"/>
    </w:rPr>
  </w:style>
  <w:style w:type="character" w:customStyle="1" w:styleId="CharSubPartTextCASA">
    <w:name w:val="CharSubPartText(CASA)"/>
    <w:basedOn w:val="OPCCharBase"/>
    <w:uiPriority w:val="1"/>
    <w:rsid w:val="00F85A67"/>
  </w:style>
  <w:style w:type="paragraph" w:customStyle="1" w:styleId="Penalty">
    <w:name w:val="Penalty"/>
    <w:basedOn w:val="OPCParaBase"/>
    <w:rsid w:val="00F85A67"/>
    <w:pPr>
      <w:tabs>
        <w:tab w:val="left" w:pos="2977"/>
      </w:tabs>
      <w:spacing w:before="180" w:line="240" w:lineRule="auto"/>
      <w:ind w:left="1985" w:hanging="851"/>
    </w:pPr>
  </w:style>
  <w:style w:type="paragraph" w:customStyle="1" w:styleId="Portfolio">
    <w:name w:val="Portfolio"/>
    <w:basedOn w:val="OPCParaBase"/>
    <w:rsid w:val="00F85A67"/>
    <w:pPr>
      <w:spacing w:line="240" w:lineRule="auto"/>
    </w:pPr>
    <w:rPr>
      <w:i/>
      <w:sz w:val="20"/>
    </w:rPr>
  </w:style>
  <w:style w:type="paragraph" w:customStyle="1" w:styleId="Reading">
    <w:name w:val="Reading"/>
    <w:basedOn w:val="OPCParaBase"/>
    <w:rsid w:val="00F85A67"/>
    <w:pPr>
      <w:spacing w:line="240" w:lineRule="auto"/>
    </w:pPr>
    <w:rPr>
      <w:i/>
      <w:sz w:val="20"/>
    </w:rPr>
  </w:style>
  <w:style w:type="character" w:customStyle="1" w:styleId="CharSubPartNoCASA">
    <w:name w:val="CharSubPartNo(CASA)"/>
    <w:basedOn w:val="OPCCharBase"/>
    <w:uiPriority w:val="1"/>
    <w:rsid w:val="00F85A67"/>
  </w:style>
  <w:style w:type="paragraph" w:customStyle="1" w:styleId="ShortT">
    <w:name w:val="ShortT"/>
    <w:basedOn w:val="OPCParaBase"/>
    <w:next w:val="Normal"/>
    <w:qFormat/>
    <w:rsid w:val="00F85A67"/>
    <w:pPr>
      <w:spacing w:line="240" w:lineRule="auto"/>
    </w:pPr>
    <w:rPr>
      <w:b/>
      <w:sz w:val="40"/>
    </w:rPr>
  </w:style>
  <w:style w:type="paragraph" w:customStyle="1" w:styleId="Sponsor">
    <w:name w:val="Sponsor"/>
    <w:basedOn w:val="OPCParaBase"/>
    <w:rsid w:val="00F85A67"/>
    <w:pPr>
      <w:spacing w:line="240" w:lineRule="auto"/>
    </w:pPr>
    <w:rPr>
      <w:i/>
    </w:rPr>
  </w:style>
  <w:style w:type="paragraph" w:customStyle="1" w:styleId="Subitem">
    <w:name w:val="Subitem"/>
    <w:aliases w:val="iss"/>
    <w:basedOn w:val="OPCParaBase"/>
    <w:rsid w:val="00F85A67"/>
    <w:pPr>
      <w:spacing w:before="180" w:line="240" w:lineRule="auto"/>
      <w:ind w:left="709" w:hanging="709"/>
    </w:pPr>
  </w:style>
  <w:style w:type="paragraph" w:customStyle="1" w:styleId="subsection">
    <w:name w:val="subsection"/>
    <w:aliases w:val="ss"/>
    <w:basedOn w:val="OPCParaBase"/>
    <w:link w:val="subsectionChar"/>
    <w:rsid w:val="00F85A6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F85A67"/>
    <w:pPr>
      <w:keepNext/>
      <w:keepLines/>
      <w:spacing w:before="240" w:line="240" w:lineRule="auto"/>
      <w:ind w:left="1134"/>
    </w:pPr>
    <w:rPr>
      <w:i/>
    </w:rPr>
  </w:style>
  <w:style w:type="paragraph" w:customStyle="1" w:styleId="Tablea">
    <w:name w:val="Table(a)"/>
    <w:aliases w:val="ta"/>
    <w:basedOn w:val="OPCParaBase"/>
    <w:rsid w:val="00F85A67"/>
    <w:pPr>
      <w:spacing w:before="60" w:line="240" w:lineRule="auto"/>
      <w:ind w:left="284" w:hanging="284"/>
    </w:pPr>
    <w:rPr>
      <w:sz w:val="20"/>
    </w:rPr>
  </w:style>
  <w:style w:type="paragraph" w:customStyle="1" w:styleId="Tablei">
    <w:name w:val="Table(i)"/>
    <w:aliases w:val="taa"/>
    <w:basedOn w:val="OPCParaBase"/>
    <w:rsid w:val="00F85A67"/>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F85A67"/>
    <w:pPr>
      <w:keepNext/>
      <w:spacing w:before="60" w:line="240" w:lineRule="atLeast"/>
      <w:ind w:left="340"/>
    </w:pPr>
    <w:rPr>
      <w:b/>
      <w:sz w:val="16"/>
    </w:rPr>
  </w:style>
  <w:style w:type="paragraph" w:customStyle="1" w:styleId="TLPnoteright">
    <w:name w:val="TLPnote(right)"/>
    <w:aliases w:val="nr"/>
    <w:basedOn w:val="OPCParaBase"/>
    <w:rsid w:val="00F85A67"/>
    <w:pPr>
      <w:spacing w:before="122" w:line="198" w:lineRule="exact"/>
      <w:ind w:left="1985" w:hanging="851"/>
      <w:jc w:val="right"/>
    </w:pPr>
    <w:rPr>
      <w:sz w:val="18"/>
    </w:rPr>
  </w:style>
  <w:style w:type="paragraph" w:customStyle="1" w:styleId="notetext">
    <w:name w:val="note(text)"/>
    <w:aliases w:val="n"/>
    <w:basedOn w:val="OPCParaBase"/>
    <w:link w:val="notetextChar"/>
    <w:rsid w:val="00F85A67"/>
    <w:pPr>
      <w:spacing w:before="122" w:line="240" w:lineRule="auto"/>
      <w:ind w:left="1985" w:hanging="851"/>
    </w:pPr>
    <w:rPr>
      <w:sz w:val="18"/>
    </w:rPr>
  </w:style>
  <w:style w:type="paragraph" w:customStyle="1" w:styleId="PageBreak">
    <w:name w:val="PageBreak"/>
    <w:aliases w:val="pb"/>
    <w:basedOn w:val="OPCParaBase"/>
    <w:rsid w:val="00F85A67"/>
    <w:pPr>
      <w:spacing w:line="240" w:lineRule="auto"/>
    </w:pPr>
    <w:rPr>
      <w:sz w:val="20"/>
    </w:rPr>
  </w:style>
  <w:style w:type="paragraph" w:customStyle="1" w:styleId="ParlAmend">
    <w:name w:val="ParlAmend"/>
    <w:aliases w:val="pp"/>
    <w:basedOn w:val="OPCParaBase"/>
    <w:rsid w:val="00F85A67"/>
    <w:pPr>
      <w:spacing w:before="240" w:line="240" w:lineRule="atLeast"/>
      <w:ind w:hanging="567"/>
    </w:pPr>
    <w:rPr>
      <w:sz w:val="24"/>
    </w:rPr>
  </w:style>
  <w:style w:type="paragraph" w:customStyle="1" w:styleId="Preamble">
    <w:name w:val="Preamble"/>
    <w:basedOn w:val="OPCParaBase"/>
    <w:next w:val="Normal"/>
    <w:rsid w:val="00F85A6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F85A67"/>
    <w:pPr>
      <w:spacing w:line="240" w:lineRule="auto"/>
    </w:pPr>
    <w:rPr>
      <w:sz w:val="28"/>
    </w:rPr>
  </w:style>
  <w:style w:type="paragraph" w:customStyle="1" w:styleId="SubitemHead">
    <w:name w:val="SubitemHead"/>
    <w:aliases w:val="issh"/>
    <w:basedOn w:val="OPCParaBase"/>
    <w:rsid w:val="00F85A6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85A67"/>
    <w:pPr>
      <w:spacing w:before="40" w:line="240" w:lineRule="auto"/>
      <w:ind w:left="1134"/>
    </w:pPr>
  </w:style>
  <w:style w:type="paragraph" w:customStyle="1" w:styleId="TableAA">
    <w:name w:val="Table(AA)"/>
    <w:aliases w:val="taaa"/>
    <w:basedOn w:val="OPCParaBase"/>
    <w:rsid w:val="00F85A6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85A67"/>
    <w:pPr>
      <w:spacing w:before="60" w:line="240" w:lineRule="atLeast"/>
    </w:pPr>
    <w:rPr>
      <w:sz w:val="20"/>
    </w:rPr>
  </w:style>
  <w:style w:type="paragraph" w:customStyle="1" w:styleId="TLPBoxTextnote">
    <w:name w:val="TLPBoxText(note"/>
    <w:aliases w:val="right)"/>
    <w:basedOn w:val="OPCParaBase"/>
    <w:rsid w:val="00F85A6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85A67"/>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F85A67"/>
    <w:pPr>
      <w:spacing w:line="240" w:lineRule="exact"/>
      <w:ind w:left="284" w:hanging="284"/>
    </w:pPr>
    <w:rPr>
      <w:sz w:val="20"/>
    </w:rPr>
  </w:style>
  <w:style w:type="paragraph" w:customStyle="1" w:styleId="TofSectsHeading">
    <w:name w:val="TofSects(Heading)"/>
    <w:basedOn w:val="OPCParaBase"/>
    <w:rsid w:val="00F85A67"/>
    <w:pPr>
      <w:spacing w:before="240" w:after="120" w:line="240" w:lineRule="auto"/>
    </w:pPr>
    <w:rPr>
      <w:b/>
      <w:sz w:val="24"/>
    </w:rPr>
  </w:style>
  <w:style w:type="paragraph" w:customStyle="1" w:styleId="TofSectsSubdiv">
    <w:name w:val="TofSects(Subdiv)"/>
    <w:basedOn w:val="OPCParaBase"/>
    <w:rsid w:val="00F85A6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F85A67"/>
    <w:pPr>
      <w:keepLines/>
      <w:spacing w:before="240" w:after="120" w:line="240" w:lineRule="auto"/>
      <w:ind w:left="794"/>
    </w:pPr>
    <w:rPr>
      <w:b/>
      <w:kern w:val="28"/>
      <w:sz w:val="20"/>
    </w:rPr>
  </w:style>
  <w:style w:type="paragraph" w:customStyle="1" w:styleId="TofSectsSection">
    <w:name w:val="TofSects(Section)"/>
    <w:basedOn w:val="OPCParaBase"/>
    <w:rsid w:val="00F85A6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F85A67"/>
    <w:pPr>
      <w:spacing w:line="240" w:lineRule="auto"/>
    </w:pPr>
    <w:rPr>
      <w:rFonts w:ascii="Tahoma" w:hAnsi="Tahoma" w:cs="Tahoma"/>
      <w:sz w:val="16"/>
      <w:szCs w:val="16"/>
    </w:rPr>
  </w:style>
  <w:style w:type="paragraph" w:styleId="BlockText">
    <w:name w:val="Block Text"/>
    <w:rsid w:val="00DB48E1"/>
    <w:pPr>
      <w:spacing w:after="120"/>
      <w:ind w:left="1440" w:right="1440"/>
    </w:pPr>
    <w:rPr>
      <w:sz w:val="22"/>
      <w:szCs w:val="24"/>
    </w:rPr>
  </w:style>
  <w:style w:type="paragraph" w:styleId="BodyText">
    <w:name w:val="Body Text"/>
    <w:rsid w:val="00DB48E1"/>
    <w:pPr>
      <w:spacing w:after="120"/>
    </w:pPr>
    <w:rPr>
      <w:sz w:val="22"/>
      <w:szCs w:val="24"/>
    </w:rPr>
  </w:style>
  <w:style w:type="paragraph" w:styleId="BodyText2">
    <w:name w:val="Body Text 2"/>
    <w:rsid w:val="00DB48E1"/>
    <w:pPr>
      <w:spacing w:after="120" w:line="480" w:lineRule="auto"/>
    </w:pPr>
    <w:rPr>
      <w:sz w:val="22"/>
      <w:szCs w:val="24"/>
    </w:rPr>
  </w:style>
  <w:style w:type="paragraph" w:styleId="BodyText3">
    <w:name w:val="Body Text 3"/>
    <w:rsid w:val="00DB48E1"/>
    <w:pPr>
      <w:spacing w:after="120"/>
    </w:pPr>
    <w:rPr>
      <w:sz w:val="16"/>
      <w:szCs w:val="16"/>
    </w:rPr>
  </w:style>
  <w:style w:type="paragraph" w:styleId="BodyTextIndent">
    <w:name w:val="Body Text Indent"/>
    <w:rsid w:val="00DB48E1"/>
    <w:pPr>
      <w:spacing w:after="120"/>
      <w:ind w:left="283"/>
    </w:pPr>
    <w:rPr>
      <w:sz w:val="22"/>
      <w:szCs w:val="24"/>
    </w:rPr>
  </w:style>
  <w:style w:type="paragraph" w:styleId="BodyTextIndent2">
    <w:name w:val="Body Text Indent 2"/>
    <w:rsid w:val="00DB48E1"/>
    <w:pPr>
      <w:spacing w:after="120" w:line="480" w:lineRule="auto"/>
      <w:ind w:left="283"/>
    </w:pPr>
    <w:rPr>
      <w:sz w:val="22"/>
      <w:szCs w:val="24"/>
    </w:rPr>
  </w:style>
  <w:style w:type="paragraph" w:styleId="BodyTextIndent3">
    <w:name w:val="Body Text Indent 3"/>
    <w:rsid w:val="00DB48E1"/>
    <w:pPr>
      <w:spacing w:after="120"/>
      <w:ind w:left="283"/>
    </w:pPr>
    <w:rPr>
      <w:sz w:val="16"/>
      <w:szCs w:val="16"/>
    </w:rPr>
  </w:style>
  <w:style w:type="paragraph" w:styleId="Caption">
    <w:name w:val="caption"/>
    <w:next w:val="Normal"/>
    <w:qFormat/>
    <w:rsid w:val="00DB48E1"/>
    <w:pPr>
      <w:spacing w:before="120" w:after="120"/>
    </w:pPr>
    <w:rPr>
      <w:b/>
      <w:bCs/>
    </w:rPr>
  </w:style>
  <w:style w:type="paragraph" w:styleId="Closing">
    <w:name w:val="Closing"/>
    <w:rsid w:val="00DB48E1"/>
    <w:pPr>
      <w:ind w:left="4252"/>
    </w:pPr>
    <w:rPr>
      <w:sz w:val="22"/>
      <w:szCs w:val="24"/>
    </w:rPr>
  </w:style>
  <w:style w:type="paragraph" w:styleId="CommentText">
    <w:name w:val="annotation text"/>
    <w:rsid w:val="00DB48E1"/>
  </w:style>
  <w:style w:type="paragraph" w:styleId="CommentSubject">
    <w:name w:val="annotation subject"/>
    <w:next w:val="CommentText"/>
    <w:rsid w:val="00DB48E1"/>
    <w:rPr>
      <w:b/>
      <w:bCs/>
      <w:szCs w:val="24"/>
    </w:rPr>
  </w:style>
  <w:style w:type="paragraph" w:styleId="Date">
    <w:name w:val="Date"/>
    <w:next w:val="Normal"/>
    <w:rsid w:val="00DB48E1"/>
    <w:rPr>
      <w:sz w:val="22"/>
      <w:szCs w:val="24"/>
    </w:rPr>
  </w:style>
  <w:style w:type="paragraph" w:styleId="DocumentMap">
    <w:name w:val="Document Map"/>
    <w:rsid w:val="00DB48E1"/>
    <w:pPr>
      <w:shd w:val="clear" w:color="auto" w:fill="000080"/>
    </w:pPr>
    <w:rPr>
      <w:rFonts w:ascii="Tahoma" w:hAnsi="Tahoma" w:cs="Tahoma"/>
      <w:sz w:val="22"/>
      <w:szCs w:val="24"/>
    </w:rPr>
  </w:style>
  <w:style w:type="paragraph" w:styleId="E-mailSignature">
    <w:name w:val="E-mail Signature"/>
    <w:rsid w:val="00DB48E1"/>
    <w:rPr>
      <w:sz w:val="22"/>
      <w:szCs w:val="24"/>
    </w:rPr>
  </w:style>
  <w:style w:type="paragraph" w:styleId="EndnoteText">
    <w:name w:val="endnote text"/>
    <w:rsid w:val="00DB48E1"/>
  </w:style>
  <w:style w:type="paragraph" w:styleId="EnvelopeAddress">
    <w:name w:val="envelope address"/>
    <w:rsid w:val="00DB48E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B48E1"/>
    <w:rPr>
      <w:rFonts w:ascii="Arial" w:hAnsi="Arial" w:cs="Arial"/>
    </w:rPr>
  </w:style>
  <w:style w:type="paragraph" w:styleId="Footer">
    <w:name w:val="footer"/>
    <w:link w:val="FooterChar"/>
    <w:rsid w:val="00F85A67"/>
    <w:pPr>
      <w:tabs>
        <w:tab w:val="center" w:pos="4153"/>
        <w:tab w:val="right" w:pos="8306"/>
      </w:tabs>
    </w:pPr>
    <w:rPr>
      <w:sz w:val="22"/>
      <w:szCs w:val="24"/>
    </w:rPr>
  </w:style>
  <w:style w:type="paragraph" w:styleId="FootnoteText">
    <w:name w:val="footnote text"/>
    <w:rsid w:val="00DB48E1"/>
  </w:style>
  <w:style w:type="paragraph" w:styleId="Header">
    <w:name w:val="header"/>
    <w:basedOn w:val="OPCParaBase"/>
    <w:link w:val="HeaderChar"/>
    <w:unhideWhenUsed/>
    <w:rsid w:val="00F85A67"/>
    <w:pPr>
      <w:keepNext/>
      <w:keepLines/>
      <w:tabs>
        <w:tab w:val="center" w:pos="4150"/>
        <w:tab w:val="right" w:pos="8307"/>
      </w:tabs>
      <w:spacing w:line="160" w:lineRule="exact"/>
    </w:pPr>
    <w:rPr>
      <w:sz w:val="16"/>
    </w:rPr>
  </w:style>
  <w:style w:type="paragraph" w:styleId="HTMLAddress">
    <w:name w:val="HTML Address"/>
    <w:rsid w:val="00DB48E1"/>
    <w:rPr>
      <w:i/>
      <w:iCs/>
      <w:sz w:val="22"/>
      <w:szCs w:val="24"/>
    </w:rPr>
  </w:style>
  <w:style w:type="paragraph" w:styleId="HTMLPreformatted">
    <w:name w:val="HTML Preformatted"/>
    <w:rsid w:val="00DB48E1"/>
    <w:rPr>
      <w:rFonts w:ascii="Courier New" w:hAnsi="Courier New" w:cs="Courier New"/>
    </w:rPr>
  </w:style>
  <w:style w:type="paragraph" w:styleId="Index1">
    <w:name w:val="index 1"/>
    <w:next w:val="Normal"/>
    <w:rsid w:val="00DB48E1"/>
    <w:pPr>
      <w:ind w:left="220" w:hanging="220"/>
    </w:pPr>
    <w:rPr>
      <w:sz w:val="22"/>
      <w:szCs w:val="24"/>
    </w:rPr>
  </w:style>
  <w:style w:type="paragraph" w:styleId="Index2">
    <w:name w:val="index 2"/>
    <w:next w:val="Normal"/>
    <w:rsid w:val="00DB48E1"/>
    <w:pPr>
      <w:ind w:left="440" w:hanging="220"/>
    </w:pPr>
    <w:rPr>
      <w:sz w:val="22"/>
      <w:szCs w:val="24"/>
    </w:rPr>
  </w:style>
  <w:style w:type="paragraph" w:styleId="Index3">
    <w:name w:val="index 3"/>
    <w:next w:val="Normal"/>
    <w:rsid w:val="00DB48E1"/>
    <w:pPr>
      <w:ind w:left="660" w:hanging="220"/>
    </w:pPr>
    <w:rPr>
      <w:sz w:val="22"/>
      <w:szCs w:val="24"/>
    </w:rPr>
  </w:style>
  <w:style w:type="paragraph" w:styleId="Index4">
    <w:name w:val="index 4"/>
    <w:next w:val="Normal"/>
    <w:rsid w:val="00DB48E1"/>
    <w:pPr>
      <w:ind w:left="880" w:hanging="220"/>
    </w:pPr>
    <w:rPr>
      <w:sz w:val="22"/>
      <w:szCs w:val="24"/>
    </w:rPr>
  </w:style>
  <w:style w:type="paragraph" w:styleId="Index5">
    <w:name w:val="index 5"/>
    <w:next w:val="Normal"/>
    <w:rsid w:val="00DB48E1"/>
    <w:pPr>
      <w:ind w:left="1100" w:hanging="220"/>
    </w:pPr>
    <w:rPr>
      <w:sz w:val="22"/>
      <w:szCs w:val="24"/>
    </w:rPr>
  </w:style>
  <w:style w:type="paragraph" w:styleId="Index6">
    <w:name w:val="index 6"/>
    <w:next w:val="Normal"/>
    <w:rsid w:val="00DB48E1"/>
    <w:pPr>
      <w:ind w:left="1320" w:hanging="220"/>
    </w:pPr>
    <w:rPr>
      <w:sz w:val="22"/>
      <w:szCs w:val="24"/>
    </w:rPr>
  </w:style>
  <w:style w:type="paragraph" w:styleId="Index7">
    <w:name w:val="index 7"/>
    <w:next w:val="Normal"/>
    <w:rsid w:val="00DB48E1"/>
    <w:pPr>
      <w:ind w:left="1540" w:hanging="220"/>
    </w:pPr>
    <w:rPr>
      <w:sz w:val="22"/>
      <w:szCs w:val="24"/>
    </w:rPr>
  </w:style>
  <w:style w:type="paragraph" w:styleId="Index8">
    <w:name w:val="index 8"/>
    <w:next w:val="Normal"/>
    <w:rsid w:val="00DB48E1"/>
    <w:pPr>
      <w:ind w:left="1760" w:hanging="220"/>
    </w:pPr>
    <w:rPr>
      <w:sz w:val="22"/>
      <w:szCs w:val="24"/>
    </w:rPr>
  </w:style>
  <w:style w:type="paragraph" w:styleId="Index9">
    <w:name w:val="index 9"/>
    <w:next w:val="Normal"/>
    <w:rsid w:val="00DB48E1"/>
    <w:pPr>
      <w:ind w:left="1980" w:hanging="220"/>
    </w:pPr>
    <w:rPr>
      <w:sz w:val="22"/>
      <w:szCs w:val="24"/>
    </w:rPr>
  </w:style>
  <w:style w:type="paragraph" w:styleId="IndexHeading">
    <w:name w:val="index heading"/>
    <w:next w:val="Index1"/>
    <w:rsid w:val="00DB48E1"/>
    <w:rPr>
      <w:rFonts w:ascii="Arial" w:hAnsi="Arial" w:cs="Arial"/>
      <w:b/>
      <w:bCs/>
      <w:sz w:val="22"/>
      <w:szCs w:val="24"/>
    </w:rPr>
  </w:style>
  <w:style w:type="paragraph" w:styleId="List">
    <w:name w:val="List"/>
    <w:rsid w:val="00DB48E1"/>
    <w:pPr>
      <w:ind w:left="283" w:hanging="283"/>
    </w:pPr>
    <w:rPr>
      <w:sz w:val="22"/>
      <w:szCs w:val="24"/>
    </w:rPr>
  </w:style>
  <w:style w:type="paragraph" w:styleId="List2">
    <w:name w:val="List 2"/>
    <w:rsid w:val="00DB48E1"/>
    <w:pPr>
      <w:ind w:left="566" w:hanging="283"/>
    </w:pPr>
    <w:rPr>
      <w:sz w:val="22"/>
      <w:szCs w:val="24"/>
    </w:rPr>
  </w:style>
  <w:style w:type="paragraph" w:styleId="List3">
    <w:name w:val="List 3"/>
    <w:rsid w:val="00DB48E1"/>
    <w:pPr>
      <w:ind w:left="849" w:hanging="283"/>
    </w:pPr>
    <w:rPr>
      <w:sz w:val="22"/>
      <w:szCs w:val="24"/>
    </w:rPr>
  </w:style>
  <w:style w:type="paragraph" w:styleId="List4">
    <w:name w:val="List 4"/>
    <w:rsid w:val="00DB48E1"/>
    <w:pPr>
      <w:ind w:left="1132" w:hanging="283"/>
    </w:pPr>
    <w:rPr>
      <w:sz w:val="22"/>
      <w:szCs w:val="24"/>
    </w:rPr>
  </w:style>
  <w:style w:type="paragraph" w:styleId="List5">
    <w:name w:val="List 5"/>
    <w:rsid w:val="00DB48E1"/>
    <w:pPr>
      <w:ind w:left="1415" w:hanging="283"/>
    </w:pPr>
    <w:rPr>
      <w:sz w:val="22"/>
      <w:szCs w:val="24"/>
    </w:rPr>
  </w:style>
  <w:style w:type="paragraph" w:styleId="ListBullet">
    <w:name w:val="List Bullet"/>
    <w:rsid w:val="00DB48E1"/>
    <w:pPr>
      <w:numPr>
        <w:numId w:val="1"/>
      </w:numPr>
      <w:tabs>
        <w:tab w:val="clear" w:pos="360"/>
        <w:tab w:val="num" w:pos="2989"/>
      </w:tabs>
      <w:ind w:left="1225" w:firstLine="1043"/>
    </w:pPr>
    <w:rPr>
      <w:sz w:val="22"/>
      <w:szCs w:val="24"/>
    </w:rPr>
  </w:style>
  <w:style w:type="paragraph" w:styleId="ListBullet2">
    <w:name w:val="List Bullet 2"/>
    <w:rsid w:val="00DB48E1"/>
    <w:pPr>
      <w:numPr>
        <w:numId w:val="2"/>
      </w:numPr>
      <w:tabs>
        <w:tab w:val="clear" w:pos="643"/>
        <w:tab w:val="num" w:pos="360"/>
      </w:tabs>
      <w:ind w:left="360"/>
    </w:pPr>
    <w:rPr>
      <w:sz w:val="22"/>
      <w:szCs w:val="24"/>
    </w:rPr>
  </w:style>
  <w:style w:type="paragraph" w:styleId="ListBullet3">
    <w:name w:val="List Bullet 3"/>
    <w:rsid w:val="00DB48E1"/>
    <w:pPr>
      <w:numPr>
        <w:numId w:val="3"/>
      </w:numPr>
      <w:tabs>
        <w:tab w:val="clear" w:pos="926"/>
        <w:tab w:val="num" w:pos="360"/>
      </w:tabs>
      <w:ind w:left="360"/>
    </w:pPr>
    <w:rPr>
      <w:sz w:val="22"/>
      <w:szCs w:val="24"/>
    </w:rPr>
  </w:style>
  <w:style w:type="paragraph" w:styleId="ListBullet4">
    <w:name w:val="List Bullet 4"/>
    <w:rsid w:val="00DB48E1"/>
    <w:pPr>
      <w:numPr>
        <w:numId w:val="4"/>
      </w:numPr>
      <w:tabs>
        <w:tab w:val="clear" w:pos="1209"/>
        <w:tab w:val="num" w:pos="926"/>
      </w:tabs>
      <w:ind w:left="926"/>
    </w:pPr>
    <w:rPr>
      <w:sz w:val="22"/>
      <w:szCs w:val="24"/>
    </w:rPr>
  </w:style>
  <w:style w:type="paragraph" w:styleId="ListBullet5">
    <w:name w:val="List Bullet 5"/>
    <w:rsid w:val="00DB48E1"/>
    <w:pPr>
      <w:numPr>
        <w:numId w:val="5"/>
      </w:numPr>
    </w:pPr>
    <w:rPr>
      <w:sz w:val="22"/>
      <w:szCs w:val="24"/>
    </w:rPr>
  </w:style>
  <w:style w:type="paragraph" w:styleId="ListContinue">
    <w:name w:val="List Continue"/>
    <w:rsid w:val="00DB48E1"/>
    <w:pPr>
      <w:spacing w:after="120"/>
      <w:ind w:left="283"/>
    </w:pPr>
    <w:rPr>
      <w:sz w:val="22"/>
      <w:szCs w:val="24"/>
    </w:rPr>
  </w:style>
  <w:style w:type="paragraph" w:styleId="ListContinue2">
    <w:name w:val="List Continue 2"/>
    <w:rsid w:val="00DB48E1"/>
    <w:pPr>
      <w:spacing w:after="120"/>
      <w:ind w:left="566"/>
    </w:pPr>
    <w:rPr>
      <w:sz w:val="22"/>
      <w:szCs w:val="24"/>
    </w:rPr>
  </w:style>
  <w:style w:type="paragraph" w:styleId="ListContinue3">
    <w:name w:val="List Continue 3"/>
    <w:rsid w:val="00DB48E1"/>
    <w:pPr>
      <w:spacing w:after="120"/>
      <w:ind w:left="849"/>
    </w:pPr>
    <w:rPr>
      <w:sz w:val="22"/>
      <w:szCs w:val="24"/>
    </w:rPr>
  </w:style>
  <w:style w:type="paragraph" w:styleId="ListContinue4">
    <w:name w:val="List Continue 4"/>
    <w:rsid w:val="00DB48E1"/>
    <w:pPr>
      <w:spacing w:after="120"/>
      <w:ind w:left="1132"/>
    </w:pPr>
    <w:rPr>
      <w:sz w:val="22"/>
      <w:szCs w:val="24"/>
    </w:rPr>
  </w:style>
  <w:style w:type="paragraph" w:styleId="ListContinue5">
    <w:name w:val="List Continue 5"/>
    <w:rsid w:val="00DB48E1"/>
    <w:pPr>
      <w:spacing w:after="120"/>
      <w:ind w:left="1415"/>
    </w:pPr>
    <w:rPr>
      <w:sz w:val="22"/>
      <w:szCs w:val="24"/>
    </w:rPr>
  </w:style>
  <w:style w:type="paragraph" w:styleId="ListNumber">
    <w:name w:val="List Number"/>
    <w:rsid w:val="00DB48E1"/>
    <w:pPr>
      <w:numPr>
        <w:numId w:val="6"/>
      </w:numPr>
      <w:tabs>
        <w:tab w:val="clear" w:pos="360"/>
        <w:tab w:val="num" w:pos="4242"/>
      </w:tabs>
      <w:ind w:left="3521" w:hanging="1043"/>
    </w:pPr>
    <w:rPr>
      <w:sz w:val="22"/>
      <w:szCs w:val="24"/>
    </w:rPr>
  </w:style>
  <w:style w:type="paragraph" w:styleId="ListNumber2">
    <w:name w:val="List Number 2"/>
    <w:rsid w:val="00DB48E1"/>
    <w:pPr>
      <w:numPr>
        <w:numId w:val="7"/>
      </w:numPr>
      <w:tabs>
        <w:tab w:val="clear" w:pos="643"/>
        <w:tab w:val="num" w:pos="360"/>
      </w:tabs>
      <w:ind w:left="360"/>
    </w:pPr>
    <w:rPr>
      <w:sz w:val="22"/>
      <w:szCs w:val="24"/>
    </w:rPr>
  </w:style>
  <w:style w:type="paragraph" w:styleId="ListNumber3">
    <w:name w:val="List Number 3"/>
    <w:rsid w:val="00DB48E1"/>
    <w:pPr>
      <w:numPr>
        <w:numId w:val="8"/>
      </w:numPr>
      <w:tabs>
        <w:tab w:val="clear" w:pos="926"/>
        <w:tab w:val="num" w:pos="360"/>
      </w:tabs>
      <w:ind w:left="360"/>
    </w:pPr>
    <w:rPr>
      <w:sz w:val="22"/>
      <w:szCs w:val="24"/>
    </w:rPr>
  </w:style>
  <w:style w:type="paragraph" w:styleId="ListNumber4">
    <w:name w:val="List Number 4"/>
    <w:rsid w:val="00DB48E1"/>
    <w:pPr>
      <w:numPr>
        <w:numId w:val="9"/>
      </w:numPr>
      <w:tabs>
        <w:tab w:val="clear" w:pos="1209"/>
        <w:tab w:val="num" w:pos="360"/>
      </w:tabs>
      <w:ind w:left="360"/>
    </w:pPr>
    <w:rPr>
      <w:sz w:val="22"/>
      <w:szCs w:val="24"/>
    </w:rPr>
  </w:style>
  <w:style w:type="paragraph" w:styleId="ListNumber5">
    <w:name w:val="List Number 5"/>
    <w:rsid w:val="00DB48E1"/>
    <w:pPr>
      <w:numPr>
        <w:numId w:val="10"/>
      </w:numPr>
      <w:tabs>
        <w:tab w:val="clear" w:pos="1492"/>
        <w:tab w:val="num" w:pos="1440"/>
      </w:tabs>
      <w:ind w:left="0" w:firstLine="0"/>
    </w:pPr>
    <w:rPr>
      <w:sz w:val="22"/>
      <w:szCs w:val="24"/>
    </w:rPr>
  </w:style>
  <w:style w:type="paragraph" w:styleId="MessageHeader">
    <w:name w:val="Message Header"/>
    <w:rsid w:val="00DB48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B48E1"/>
    <w:rPr>
      <w:sz w:val="24"/>
      <w:szCs w:val="24"/>
    </w:rPr>
  </w:style>
  <w:style w:type="paragraph" w:styleId="NormalIndent">
    <w:name w:val="Normal Indent"/>
    <w:rsid w:val="00DB48E1"/>
    <w:pPr>
      <w:ind w:left="720"/>
    </w:pPr>
    <w:rPr>
      <w:sz w:val="22"/>
      <w:szCs w:val="24"/>
    </w:rPr>
  </w:style>
  <w:style w:type="paragraph" w:styleId="NoteHeading">
    <w:name w:val="Note Heading"/>
    <w:next w:val="Normal"/>
    <w:rsid w:val="00DB48E1"/>
    <w:rPr>
      <w:sz w:val="22"/>
      <w:szCs w:val="24"/>
    </w:rPr>
  </w:style>
  <w:style w:type="paragraph" w:styleId="PlainText">
    <w:name w:val="Plain Text"/>
    <w:rsid w:val="00DB48E1"/>
    <w:rPr>
      <w:rFonts w:ascii="Courier New" w:hAnsi="Courier New" w:cs="Courier New"/>
      <w:sz w:val="22"/>
    </w:rPr>
  </w:style>
  <w:style w:type="paragraph" w:styleId="Salutation">
    <w:name w:val="Salutation"/>
    <w:next w:val="Normal"/>
    <w:rsid w:val="00DB48E1"/>
    <w:rPr>
      <w:sz w:val="22"/>
      <w:szCs w:val="24"/>
    </w:rPr>
  </w:style>
  <w:style w:type="paragraph" w:styleId="Signature">
    <w:name w:val="Signature"/>
    <w:rsid w:val="00DB48E1"/>
    <w:pPr>
      <w:ind w:left="4252"/>
    </w:pPr>
    <w:rPr>
      <w:sz w:val="22"/>
      <w:szCs w:val="24"/>
    </w:rPr>
  </w:style>
  <w:style w:type="paragraph" w:styleId="Subtitle">
    <w:name w:val="Subtitle"/>
    <w:qFormat/>
    <w:rsid w:val="00DB48E1"/>
    <w:pPr>
      <w:spacing w:after="60"/>
      <w:jc w:val="center"/>
    </w:pPr>
    <w:rPr>
      <w:rFonts w:ascii="Arial" w:hAnsi="Arial" w:cs="Arial"/>
      <w:sz w:val="24"/>
      <w:szCs w:val="24"/>
    </w:rPr>
  </w:style>
  <w:style w:type="paragraph" w:styleId="TableofAuthorities">
    <w:name w:val="table of authorities"/>
    <w:next w:val="Normal"/>
    <w:rsid w:val="00DB48E1"/>
    <w:pPr>
      <w:ind w:left="220" w:hanging="220"/>
    </w:pPr>
    <w:rPr>
      <w:sz w:val="22"/>
      <w:szCs w:val="24"/>
    </w:rPr>
  </w:style>
  <w:style w:type="paragraph" w:styleId="TableofFigures">
    <w:name w:val="table of figures"/>
    <w:next w:val="Normal"/>
    <w:rsid w:val="00DB48E1"/>
    <w:pPr>
      <w:ind w:left="440" w:hanging="440"/>
    </w:pPr>
    <w:rPr>
      <w:sz w:val="22"/>
      <w:szCs w:val="24"/>
    </w:rPr>
  </w:style>
  <w:style w:type="paragraph" w:styleId="Title">
    <w:name w:val="Title"/>
    <w:qFormat/>
    <w:rsid w:val="00DB48E1"/>
    <w:pPr>
      <w:spacing w:before="240" w:after="60"/>
      <w:jc w:val="center"/>
    </w:pPr>
    <w:rPr>
      <w:rFonts w:ascii="Arial" w:hAnsi="Arial" w:cs="Arial"/>
      <w:b/>
      <w:bCs/>
      <w:kern w:val="28"/>
      <w:sz w:val="32"/>
      <w:szCs w:val="32"/>
    </w:rPr>
  </w:style>
  <w:style w:type="paragraph" w:styleId="TOAHeading">
    <w:name w:val="toa heading"/>
    <w:next w:val="Normal"/>
    <w:rsid w:val="00DB48E1"/>
    <w:pPr>
      <w:spacing w:before="120"/>
    </w:pPr>
    <w:rPr>
      <w:rFonts w:ascii="Arial" w:hAnsi="Arial" w:cs="Arial"/>
      <w:b/>
      <w:bCs/>
      <w:sz w:val="24"/>
      <w:szCs w:val="24"/>
    </w:rPr>
  </w:style>
  <w:style w:type="paragraph" w:styleId="BodyTextFirstIndent">
    <w:name w:val="Body Text First Indent"/>
    <w:basedOn w:val="BodyText"/>
    <w:rsid w:val="00DB48E1"/>
    <w:pPr>
      <w:ind w:firstLine="210"/>
    </w:pPr>
  </w:style>
  <w:style w:type="paragraph" w:styleId="BodyTextFirstIndent2">
    <w:name w:val="Body Text First Indent 2"/>
    <w:basedOn w:val="BodyTextIndent"/>
    <w:rsid w:val="00DB48E1"/>
    <w:pPr>
      <w:ind w:firstLine="210"/>
    </w:pPr>
  </w:style>
  <w:style w:type="character" w:styleId="CommentReference">
    <w:name w:val="annotation reference"/>
    <w:basedOn w:val="DefaultParagraphFont"/>
    <w:rsid w:val="00DB48E1"/>
    <w:rPr>
      <w:sz w:val="16"/>
      <w:szCs w:val="16"/>
    </w:rPr>
  </w:style>
  <w:style w:type="character" w:styleId="Emphasis">
    <w:name w:val="Emphasis"/>
    <w:basedOn w:val="DefaultParagraphFont"/>
    <w:qFormat/>
    <w:rsid w:val="00DB48E1"/>
    <w:rPr>
      <w:i/>
      <w:iCs/>
    </w:rPr>
  </w:style>
  <w:style w:type="character" w:styleId="EndnoteReference">
    <w:name w:val="endnote reference"/>
    <w:basedOn w:val="DefaultParagraphFont"/>
    <w:rsid w:val="00DB48E1"/>
    <w:rPr>
      <w:vertAlign w:val="superscript"/>
    </w:rPr>
  </w:style>
  <w:style w:type="character" w:styleId="FollowedHyperlink">
    <w:name w:val="FollowedHyperlink"/>
    <w:basedOn w:val="DefaultParagraphFont"/>
    <w:rsid w:val="00DB48E1"/>
    <w:rPr>
      <w:color w:val="800080"/>
      <w:u w:val="single"/>
    </w:rPr>
  </w:style>
  <w:style w:type="character" w:styleId="FootnoteReference">
    <w:name w:val="footnote reference"/>
    <w:basedOn w:val="DefaultParagraphFont"/>
    <w:rsid w:val="00DB48E1"/>
    <w:rPr>
      <w:vertAlign w:val="superscript"/>
    </w:rPr>
  </w:style>
  <w:style w:type="character" w:styleId="HTMLAcronym">
    <w:name w:val="HTML Acronym"/>
    <w:basedOn w:val="DefaultParagraphFont"/>
    <w:rsid w:val="00DB48E1"/>
  </w:style>
  <w:style w:type="character" w:styleId="HTMLCite">
    <w:name w:val="HTML Cite"/>
    <w:basedOn w:val="DefaultParagraphFont"/>
    <w:rsid w:val="00DB48E1"/>
    <w:rPr>
      <w:i/>
      <w:iCs/>
    </w:rPr>
  </w:style>
  <w:style w:type="character" w:styleId="HTMLCode">
    <w:name w:val="HTML Code"/>
    <w:basedOn w:val="DefaultParagraphFont"/>
    <w:rsid w:val="00DB48E1"/>
    <w:rPr>
      <w:rFonts w:ascii="Courier New" w:hAnsi="Courier New" w:cs="Courier New"/>
      <w:sz w:val="20"/>
      <w:szCs w:val="20"/>
    </w:rPr>
  </w:style>
  <w:style w:type="character" w:styleId="HTMLDefinition">
    <w:name w:val="HTML Definition"/>
    <w:basedOn w:val="DefaultParagraphFont"/>
    <w:rsid w:val="00DB48E1"/>
    <w:rPr>
      <w:i/>
      <w:iCs/>
    </w:rPr>
  </w:style>
  <w:style w:type="character" w:styleId="HTMLKeyboard">
    <w:name w:val="HTML Keyboard"/>
    <w:basedOn w:val="DefaultParagraphFont"/>
    <w:rsid w:val="00DB48E1"/>
    <w:rPr>
      <w:rFonts w:ascii="Courier New" w:hAnsi="Courier New" w:cs="Courier New"/>
      <w:sz w:val="20"/>
      <w:szCs w:val="20"/>
    </w:rPr>
  </w:style>
  <w:style w:type="character" w:styleId="HTMLSample">
    <w:name w:val="HTML Sample"/>
    <w:basedOn w:val="DefaultParagraphFont"/>
    <w:rsid w:val="00DB48E1"/>
    <w:rPr>
      <w:rFonts w:ascii="Courier New" w:hAnsi="Courier New" w:cs="Courier New"/>
    </w:rPr>
  </w:style>
  <w:style w:type="character" w:styleId="HTMLTypewriter">
    <w:name w:val="HTML Typewriter"/>
    <w:basedOn w:val="DefaultParagraphFont"/>
    <w:rsid w:val="00DB48E1"/>
    <w:rPr>
      <w:rFonts w:ascii="Courier New" w:hAnsi="Courier New" w:cs="Courier New"/>
      <w:sz w:val="20"/>
      <w:szCs w:val="20"/>
    </w:rPr>
  </w:style>
  <w:style w:type="character" w:styleId="HTMLVariable">
    <w:name w:val="HTML Variable"/>
    <w:basedOn w:val="DefaultParagraphFont"/>
    <w:rsid w:val="00DB48E1"/>
    <w:rPr>
      <w:i/>
      <w:iCs/>
    </w:rPr>
  </w:style>
  <w:style w:type="character" w:styleId="Hyperlink">
    <w:name w:val="Hyperlink"/>
    <w:basedOn w:val="DefaultParagraphFont"/>
    <w:rsid w:val="00DB48E1"/>
    <w:rPr>
      <w:color w:val="0000FF"/>
      <w:u w:val="single"/>
    </w:rPr>
  </w:style>
  <w:style w:type="character" w:styleId="LineNumber">
    <w:name w:val="line number"/>
    <w:basedOn w:val="OPCCharBase"/>
    <w:uiPriority w:val="99"/>
    <w:unhideWhenUsed/>
    <w:rsid w:val="00F85A67"/>
    <w:rPr>
      <w:sz w:val="16"/>
    </w:rPr>
  </w:style>
  <w:style w:type="paragraph" w:styleId="MacroText">
    <w:name w:val="macro"/>
    <w:rsid w:val="00DB48E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DB48E1"/>
  </w:style>
  <w:style w:type="character" w:styleId="Strong">
    <w:name w:val="Strong"/>
    <w:basedOn w:val="DefaultParagraphFont"/>
    <w:qFormat/>
    <w:rsid w:val="00DB48E1"/>
    <w:rPr>
      <w:b/>
      <w:bCs/>
    </w:rPr>
  </w:style>
  <w:style w:type="paragraph" w:styleId="TOC1">
    <w:name w:val="toc 1"/>
    <w:basedOn w:val="OPCParaBase"/>
    <w:next w:val="Normal"/>
    <w:uiPriority w:val="39"/>
    <w:unhideWhenUsed/>
    <w:rsid w:val="00F85A6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85A6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85A6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85A6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85A6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85A6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85A6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85A6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85A67"/>
    <w:pPr>
      <w:keepLines/>
      <w:tabs>
        <w:tab w:val="right" w:pos="7088"/>
      </w:tabs>
      <w:spacing w:before="80" w:line="240" w:lineRule="auto"/>
      <w:ind w:left="851" w:right="567"/>
    </w:pPr>
    <w:rPr>
      <w:i/>
      <w:kern w:val="28"/>
      <w:sz w:val="20"/>
    </w:rPr>
  </w:style>
  <w:style w:type="paragraph" w:customStyle="1" w:styleId="CTA-">
    <w:name w:val="CTA -"/>
    <w:basedOn w:val="OPCParaBase"/>
    <w:rsid w:val="00F85A67"/>
    <w:pPr>
      <w:spacing w:before="60" w:line="240" w:lineRule="atLeast"/>
      <w:ind w:left="85" w:hanging="85"/>
    </w:pPr>
    <w:rPr>
      <w:sz w:val="20"/>
    </w:rPr>
  </w:style>
  <w:style w:type="paragraph" w:customStyle="1" w:styleId="CTA--">
    <w:name w:val="CTA --"/>
    <w:basedOn w:val="OPCParaBase"/>
    <w:next w:val="Normal"/>
    <w:rsid w:val="00F85A67"/>
    <w:pPr>
      <w:spacing w:before="60" w:line="240" w:lineRule="atLeast"/>
      <w:ind w:left="142" w:hanging="142"/>
    </w:pPr>
    <w:rPr>
      <w:sz w:val="20"/>
    </w:rPr>
  </w:style>
  <w:style w:type="paragraph" w:customStyle="1" w:styleId="CTA---">
    <w:name w:val="CTA ---"/>
    <w:basedOn w:val="OPCParaBase"/>
    <w:next w:val="Normal"/>
    <w:rsid w:val="00F85A67"/>
    <w:pPr>
      <w:spacing w:before="60" w:line="240" w:lineRule="atLeast"/>
      <w:ind w:left="198" w:hanging="198"/>
    </w:pPr>
    <w:rPr>
      <w:sz w:val="20"/>
    </w:rPr>
  </w:style>
  <w:style w:type="paragraph" w:customStyle="1" w:styleId="CTA----">
    <w:name w:val="CTA ----"/>
    <w:basedOn w:val="OPCParaBase"/>
    <w:next w:val="Normal"/>
    <w:rsid w:val="00F85A67"/>
    <w:pPr>
      <w:spacing w:before="60" w:line="240" w:lineRule="atLeast"/>
      <w:ind w:left="255" w:hanging="255"/>
    </w:pPr>
    <w:rPr>
      <w:sz w:val="20"/>
    </w:rPr>
  </w:style>
  <w:style w:type="paragraph" w:customStyle="1" w:styleId="CTA1a">
    <w:name w:val="CTA 1(a)"/>
    <w:basedOn w:val="OPCParaBase"/>
    <w:rsid w:val="00F85A67"/>
    <w:pPr>
      <w:tabs>
        <w:tab w:val="right" w:pos="414"/>
      </w:tabs>
      <w:spacing w:before="40" w:line="240" w:lineRule="atLeast"/>
      <w:ind w:left="675" w:hanging="675"/>
    </w:pPr>
    <w:rPr>
      <w:sz w:val="20"/>
    </w:rPr>
  </w:style>
  <w:style w:type="paragraph" w:customStyle="1" w:styleId="CTA1ai">
    <w:name w:val="CTA 1(a)(i)"/>
    <w:basedOn w:val="OPCParaBase"/>
    <w:rsid w:val="00F85A67"/>
    <w:pPr>
      <w:tabs>
        <w:tab w:val="right" w:pos="1004"/>
      </w:tabs>
      <w:spacing w:before="40" w:line="240" w:lineRule="atLeast"/>
      <w:ind w:left="1253" w:hanging="1253"/>
    </w:pPr>
    <w:rPr>
      <w:sz w:val="20"/>
    </w:rPr>
  </w:style>
  <w:style w:type="paragraph" w:customStyle="1" w:styleId="CTA2a">
    <w:name w:val="CTA 2(a)"/>
    <w:basedOn w:val="OPCParaBase"/>
    <w:rsid w:val="00F85A67"/>
    <w:pPr>
      <w:tabs>
        <w:tab w:val="right" w:pos="482"/>
      </w:tabs>
      <w:spacing w:before="40" w:line="240" w:lineRule="atLeast"/>
      <w:ind w:left="748" w:hanging="748"/>
    </w:pPr>
    <w:rPr>
      <w:sz w:val="20"/>
    </w:rPr>
  </w:style>
  <w:style w:type="paragraph" w:customStyle="1" w:styleId="CTA2ai">
    <w:name w:val="CTA 2(a)(i)"/>
    <w:basedOn w:val="OPCParaBase"/>
    <w:rsid w:val="00F85A67"/>
    <w:pPr>
      <w:tabs>
        <w:tab w:val="right" w:pos="1089"/>
      </w:tabs>
      <w:spacing w:before="40" w:line="240" w:lineRule="atLeast"/>
      <w:ind w:left="1327" w:hanging="1327"/>
    </w:pPr>
    <w:rPr>
      <w:sz w:val="20"/>
    </w:rPr>
  </w:style>
  <w:style w:type="paragraph" w:customStyle="1" w:styleId="CTA3a">
    <w:name w:val="CTA 3(a)"/>
    <w:basedOn w:val="OPCParaBase"/>
    <w:rsid w:val="00F85A67"/>
    <w:pPr>
      <w:tabs>
        <w:tab w:val="right" w:pos="556"/>
      </w:tabs>
      <w:spacing w:before="40" w:line="240" w:lineRule="atLeast"/>
      <w:ind w:left="805" w:hanging="805"/>
    </w:pPr>
    <w:rPr>
      <w:sz w:val="20"/>
    </w:rPr>
  </w:style>
  <w:style w:type="paragraph" w:customStyle="1" w:styleId="CTA3ai">
    <w:name w:val="CTA 3(a)(i)"/>
    <w:basedOn w:val="OPCParaBase"/>
    <w:rsid w:val="00F85A67"/>
    <w:pPr>
      <w:tabs>
        <w:tab w:val="right" w:pos="1140"/>
      </w:tabs>
      <w:spacing w:before="40" w:line="240" w:lineRule="atLeast"/>
      <w:ind w:left="1361" w:hanging="1361"/>
    </w:pPr>
    <w:rPr>
      <w:sz w:val="20"/>
    </w:rPr>
  </w:style>
  <w:style w:type="paragraph" w:customStyle="1" w:styleId="CTA4a">
    <w:name w:val="CTA 4(a)"/>
    <w:basedOn w:val="OPCParaBase"/>
    <w:rsid w:val="00F85A67"/>
    <w:pPr>
      <w:tabs>
        <w:tab w:val="right" w:pos="624"/>
      </w:tabs>
      <w:spacing w:before="40" w:line="240" w:lineRule="atLeast"/>
      <w:ind w:left="873" w:hanging="873"/>
    </w:pPr>
    <w:rPr>
      <w:sz w:val="20"/>
    </w:rPr>
  </w:style>
  <w:style w:type="paragraph" w:customStyle="1" w:styleId="CTA4ai">
    <w:name w:val="CTA 4(a)(i)"/>
    <w:basedOn w:val="OPCParaBase"/>
    <w:rsid w:val="00F85A67"/>
    <w:pPr>
      <w:tabs>
        <w:tab w:val="right" w:pos="1213"/>
      </w:tabs>
      <w:spacing w:before="40" w:line="240" w:lineRule="atLeast"/>
      <w:ind w:left="1452" w:hanging="1452"/>
    </w:pPr>
    <w:rPr>
      <w:sz w:val="20"/>
    </w:rPr>
  </w:style>
  <w:style w:type="paragraph" w:customStyle="1" w:styleId="CTACAPS">
    <w:name w:val="CTA CAPS"/>
    <w:basedOn w:val="OPCParaBase"/>
    <w:rsid w:val="00F85A67"/>
    <w:pPr>
      <w:spacing w:before="60" w:line="240" w:lineRule="atLeast"/>
    </w:pPr>
    <w:rPr>
      <w:sz w:val="20"/>
    </w:rPr>
  </w:style>
  <w:style w:type="paragraph" w:customStyle="1" w:styleId="CTAright">
    <w:name w:val="CTA right"/>
    <w:basedOn w:val="OPCParaBase"/>
    <w:rsid w:val="00F85A67"/>
    <w:pPr>
      <w:spacing w:before="60" w:line="240" w:lineRule="auto"/>
      <w:jc w:val="right"/>
    </w:pPr>
    <w:rPr>
      <w:sz w:val="20"/>
    </w:rPr>
  </w:style>
  <w:style w:type="paragraph" w:customStyle="1" w:styleId="ActHead1">
    <w:name w:val="ActHead 1"/>
    <w:aliases w:val="c"/>
    <w:basedOn w:val="OPCParaBase"/>
    <w:next w:val="Normal"/>
    <w:qFormat/>
    <w:rsid w:val="00F85A6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85A6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85A6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85A6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85A6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85A6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85A6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85A6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85A6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F85A67"/>
    <w:pPr>
      <w:spacing w:before="240" w:line="240" w:lineRule="auto"/>
      <w:ind w:left="284" w:hanging="284"/>
    </w:pPr>
    <w:rPr>
      <w:b/>
      <w:i/>
      <w:kern w:val="28"/>
      <w:sz w:val="24"/>
    </w:rPr>
  </w:style>
  <w:style w:type="numbering" w:styleId="111111">
    <w:name w:val="Outline List 2"/>
    <w:basedOn w:val="NoList"/>
    <w:rsid w:val="00DB48E1"/>
    <w:pPr>
      <w:numPr>
        <w:numId w:val="12"/>
      </w:numPr>
    </w:pPr>
  </w:style>
  <w:style w:type="numbering" w:styleId="1ai">
    <w:name w:val="Outline List 1"/>
    <w:basedOn w:val="NoList"/>
    <w:rsid w:val="00DB48E1"/>
    <w:pPr>
      <w:numPr>
        <w:numId w:val="14"/>
      </w:numPr>
    </w:pPr>
  </w:style>
  <w:style w:type="paragraph" w:customStyle="1" w:styleId="ENoteTTiSub">
    <w:name w:val="ENoteTTiSub"/>
    <w:aliases w:val="enttis"/>
    <w:basedOn w:val="OPCParaBase"/>
    <w:rsid w:val="00F85A67"/>
    <w:pPr>
      <w:keepNext/>
      <w:spacing w:before="60" w:line="240" w:lineRule="atLeast"/>
      <w:ind w:left="340"/>
    </w:pPr>
    <w:rPr>
      <w:sz w:val="16"/>
    </w:rPr>
  </w:style>
  <w:style w:type="numbering" w:styleId="ArticleSection">
    <w:name w:val="Outline List 3"/>
    <w:basedOn w:val="NoList"/>
    <w:rsid w:val="00DB48E1"/>
    <w:pPr>
      <w:numPr>
        <w:numId w:val="13"/>
      </w:numPr>
    </w:pPr>
  </w:style>
  <w:style w:type="paragraph" w:customStyle="1" w:styleId="SubDivisionMigration">
    <w:name w:val="SubDivisionMigration"/>
    <w:aliases w:val="sdm"/>
    <w:basedOn w:val="OPCParaBase"/>
    <w:rsid w:val="00F85A6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85A67"/>
    <w:pPr>
      <w:keepNext/>
      <w:keepLines/>
      <w:spacing w:before="240" w:line="240" w:lineRule="auto"/>
      <w:ind w:left="1134" w:hanging="1134"/>
    </w:pPr>
    <w:rPr>
      <w:b/>
      <w:sz w:val="28"/>
    </w:rPr>
  </w:style>
  <w:style w:type="table" w:styleId="Table3Deffects1">
    <w:name w:val="Table 3D effects 1"/>
    <w:basedOn w:val="TableNormal"/>
    <w:rsid w:val="00DB48E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48E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48E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48E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48E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48E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48E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48E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48E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48E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48E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48E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48E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48E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48E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48E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48E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85A6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B48E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B48E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B48E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B48E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B48E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B48E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48E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48E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48E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48E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48E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48E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48E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48E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48E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48E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B48E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48E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48E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48E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48E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48E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48E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B48E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48E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48E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bsectionChar">
    <w:name w:val="subsection Char"/>
    <w:aliases w:val="ss Char"/>
    <w:basedOn w:val="DefaultParagraphFont"/>
    <w:link w:val="subsection"/>
    <w:rsid w:val="00B40C46"/>
    <w:rPr>
      <w:sz w:val="22"/>
    </w:rPr>
  </w:style>
  <w:style w:type="character" w:customStyle="1" w:styleId="paragraphChar">
    <w:name w:val="paragraph Char"/>
    <w:aliases w:val="a Char"/>
    <w:basedOn w:val="DefaultParagraphFont"/>
    <w:link w:val="paragraph"/>
    <w:rsid w:val="00B40C46"/>
    <w:rPr>
      <w:sz w:val="22"/>
    </w:rPr>
  </w:style>
  <w:style w:type="character" w:customStyle="1" w:styleId="ItemHeadChar">
    <w:name w:val="ItemHead Char"/>
    <w:aliases w:val="ih Char"/>
    <w:basedOn w:val="DefaultParagraphFont"/>
    <w:link w:val="ItemHead"/>
    <w:rsid w:val="00B40C46"/>
    <w:rPr>
      <w:rFonts w:ascii="Arial" w:hAnsi="Arial"/>
      <w:b/>
      <w:kern w:val="28"/>
      <w:sz w:val="24"/>
    </w:rPr>
  </w:style>
  <w:style w:type="character" w:customStyle="1" w:styleId="OPCCharBase">
    <w:name w:val="OPCCharBase"/>
    <w:uiPriority w:val="1"/>
    <w:qFormat/>
    <w:rsid w:val="00F85A67"/>
  </w:style>
  <w:style w:type="paragraph" w:customStyle="1" w:styleId="OPCParaBase">
    <w:name w:val="OPCParaBase"/>
    <w:qFormat/>
    <w:rsid w:val="00F85A67"/>
    <w:pPr>
      <w:spacing w:line="260" w:lineRule="atLeast"/>
    </w:pPr>
    <w:rPr>
      <w:sz w:val="22"/>
    </w:rPr>
  </w:style>
  <w:style w:type="character" w:customStyle="1" w:styleId="HeaderChar">
    <w:name w:val="Header Char"/>
    <w:basedOn w:val="DefaultParagraphFont"/>
    <w:link w:val="Header"/>
    <w:rsid w:val="00F85A67"/>
    <w:rPr>
      <w:sz w:val="16"/>
    </w:rPr>
  </w:style>
  <w:style w:type="paragraph" w:customStyle="1" w:styleId="noteToPara">
    <w:name w:val="noteToPara"/>
    <w:aliases w:val="ntp"/>
    <w:basedOn w:val="OPCParaBase"/>
    <w:rsid w:val="00F85A67"/>
    <w:pPr>
      <w:spacing w:before="122" w:line="198" w:lineRule="exact"/>
      <w:ind w:left="2353" w:hanging="709"/>
    </w:pPr>
    <w:rPr>
      <w:sz w:val="18"/>
    </w:rPr>
  </w:style>
  <w:style w:type="character" w:customStyle="1" w:styleId="FooterChar">
    <w:name w:val="Footer Char"/>
    <w:basedOn w:val="DefaultParagraphFont"/>
    <w:link w:val="Footer"/>
    <w:rsid w:val="00F85A67"/>
    <w:rPr>
      <w:sz w:val="22"/>
      <w:szCs w:val="24"/>
    </w:rPr>
  </w:style>
  <w:style w:type="table" w:customStyle="1" w:styleId="CFlag">
    <w:name w:val="CFlag"/>
    <w:basedOn w:val="TableNormal"/>
    <w:uiPriority w:val="99"/>
    <w:rsid w:val="00F85A6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85A6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85A67"/>
    <w:pPr>
      <w:pBdr>
        <w:top w:val="single" w:sz="4" w:space="1" w:color="auto"/>
      </w:pBdr>
      <w:spacing w:before="360"/>
      <w:ind w:right="397"/>
      <w:jc w:val="both"/>
    </w:pPr>
  </w:style>
  <w:style w:type="paragraph" w:customStyle="1" w:styleId="ENotesHeading1">
    <w:name w:val="ENotesHeading 1"/>
    <w:aliases w:val="Enh1"/>
    <w:basedOn w:val="OPCParaBase"/>
    <w:next w:val="Normal"/>
    <w:rsid w:val="00F85A67"/>
    <w:pPr>
      <w:spacing w:before="120"/>
      <w:outlineLvl w:val="1"/>
    </w:pPr>
    <w:rPr>
      <w:b/>
      <w:sz w:val="28"/>
      <w:szCs w:val="28"/>
    </w:rPr>
  </w:style>
  <w:style w:type="paragraph" w:customStyle="1" w:styleId="ENotesHeading2">
    <w:name w:val="ENotesHeading 2"/>
    <w:aliases w:val="Enh2"/>
    <w:basedOn w:val="OPCParaBase"/>
    <w:next w:val="Normal"/>
    <w:rsid w:val="00F85A67"/>
    <w:pPr>
      <w:spacing w:before="120" w:after="120"/>
      <w:outlineLvl w:val="2"/>
    </w:pPr>
    <w:rPr>
      <w:b/>
      <w:sz w:val="24"/>
      <w:szCs w:val="28"/>
    </w:rPr>
  </w:style>
  <w:style w:type="paragraph" w:customStyle="1" w:styleId="CompiledActNo">
    <w:name w:val="CompiledActNo"/>
    <w:basedOn w:val="OPCParaBase"/>
    <w:next w:val="Normal"/>
    <w:rsid w:val="00F85A67"/>
    <w:rPr>
      <w:b/>
      <w:sz w:val="24"/>
      <w:szCs w:val="24"/>
    </w:rPr>
  </w:style>
  <w:style w:type="paragraph" w:customStyle="1" w:styleId="ENotesText">
    <w:name w:val="ENotesText"/>
    <w:aliases w:val="Ent,ENt"/>
    <w:basedOn w:val="OPCParaBase"/>
    <w:next w:val="Normal"/>
    <w:rsid w:val="00F85A67"/>
    <w:pPr>
      <w:spacing w:before="120"/>
    </w:pPr>
  </w:style>
  <w:style w:type="paragraph" w:customStyle="1" w:styleId="CompiledMadeUnder">
    <w:name w:val="CompiledMadeUnder"/>
    <w:basedOn w:val="OPCParaBase"/>
    <w:next w:val="Normal"/>
    <w:rsid w:val="00F85A67"/>
    <w:rPr>
      <w:i/>
      <w:sz w:val="24"/>
      <w:szCs w:val="24"/>
    </w:rPr>
  </w:style>
  <w:style w:type="paragraph" w:customStyle="1" w:styleId="Paragraphsub-sub-sub">
    <w:name w:val="Paragraph(sub-sub-sub)"/>
    <w:aliases w:val="aaaa"/>
    <w:basedOn w:val="OPCParaBase"/>
    <w:rsid w:val="00F85A6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85A6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85A6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85A6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85A6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85A67"/>
    <w:pPr>
      <w:spacing w:before="60" w:line="240" w:lineRule="auto"/>
    </w:pPr>
    <w:rPr>
      <w:rFonts w:cs="Arial"/>
      <w:sz w:val="20"/>
      <w:szCs w:val="22"/>
    </w:rPr>
  </w:style>
  <w:style w:type="paragraph" w:customStyle="1" w:styleId="ActHead10">
    <w:name w:val="ActHead 10"/>
    <w:aliases w:val="sp"/>
    <w:basedOn w:val="OPCParaBase"/>
    <w:next w:val="ActHead3"/>
    <w:rsid w:val="00F85A6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85A6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85A67"/>
    <w:pPr>
      <w:keepNext/>
      <w:spacing w:before="60" w:line="240" w:lineRule="atLeast"/>
    </w:pPr>
    <w:rPr>
      <w:b/>
      <w:sz w:val="20"/>
    </w:rPr>
  </w:style>
  <w:style w:type="paragraph" w:customStyle="1" w:styleId="NoteToSubpara">
    <w:name w:val="NoteToSubpara"/>
    <w:aliases w:val="nts"/>
    <w:basedOn w:val="OPCParaBase"/>
    <w:rsid w:val="00F85A67"/>
    <w:pPr>
      <w:spacing w:before="40" w:line="198" w:lineRule="exact"/>
      <w:ind w:left="2835" w:hanging="709"/>
    </w:pPr>
    <w:rPr>
      <w:sz w:val="18"/>
    </w:rPr>
  </w:style>
  <w:style w:type="paragraph" w:customStyle="1" w:styleId="ENoteTableHeading">
    <w:name w:val="ENoteTableHeading"/>
    <w:aliases w:val="enth"/>
    <w:basedOn w:val="OPCParaBase"/>
    <w:rsid w:val="00F85A67"/>
    <w:pPr>
      <w:keepNext/>
      <w:spacing w:before="60" w:line="240" w:lineRule="atLeast"/>
    </w:pPr>
    <w:rPr>
      <w:rFonts w:ascii="Arial" w:hAnsi="Arial"/>
      <w:b/>
      <w:sz w:val="16"/>
    </w:rPr>
  </w:style>
  <w:style w:type="paragraph" w:customStyle="1" w:styleId="ENoteTTi">
    <w:name w:val="ENoteTTi"/>
    <w:aliases w:val="entti"/>
    <w:basedOn w:val="OPCParaBase"/>
    <w:rsid w:val="00F85A67"/>
    <w:pPr>
      <w:keepNext/>
      <w:spacing w:before="60" w:line="240" w:lineRule="atLeast"/>
      <w:ind w:left="170"/>
    </w:pPr>
    <w:rPr>
      <w:sz w:val="16"/>
    </w:rPr>
  </w:style>
  <w:style w:type="paragraph" w:customStyle="1" w:styleId="ENoteTTIndentHeading">
    <w:name w:val="ENoteTTIndentHeading"/>
    <w:aliases w:val="enTTHi"/>
    <w:basedOn w:val="OPCParaBase"/>
    <w:rsid w:val="00F85A6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85A67"/>
    <w:pPr>
      <w:spacing w:before="60" w:line="240" w:lineRule="atLeast"/>
    </w:pPr>
    <w:rPr>
      <w:sz w:val="16"/>
    </w:rPr>
  </w:style>
  <w:style w:type="paragraph" w:customStyle="1" w:styleId="MadeunderText">
    <w:name w:val="MadeunderText"/>
    <w:basedOn w:val="OPCParaBase"/>
    <w:next w:val="CompiledMadeUnder"/>
    <w:rsid w:val="00F85A67"/>
    <w:pPr>
      <w:spacing w:before="240"/>
    </w:pPr>
    <w:rPr>
      <w:sz w:val="24"/>
      <w:szCs w:val="24"/>
    </w:rPr>
  </w:style>
  <w:style w:type="paragraph" w:customStyle="1" w:styleId="ENotesHeading3">
    <w:name w:val="ENotesHeading 3"/>
    <w:aliases w:val="Enh3"/>
    <w:basedOn w:val="OPCParaBase"/>
    <w:next w:val="Normal"/>
    <w:rsid w:val="00F85A67"/>
    <w:pPr>
      <w:keepNext/>
      <w:spacing w:before="120" w:line="240" w:lineRule="auto"/>
      <w:outlineLvl w:val="4"/>
    </w:pPr>
    <w:rPr>
      <w:b/>
      <w:szCs w:val="24"/>
    </w:rPr>
  </w:style>
  <w:style w:type="paragraph" w:customStyle="1" w:styleId="SubPartCASA">
    <w:name w:val="SubPart(CASA)"/>
    <w:aliases w:val="csp"/>
    <w:basedOn w:val="OPCParaBase"/>
    <w:next w:val="ActHead3"/>
    <w:rsid w:val="00F85A67"/>
    <w:pPr>
      <w:keepNext/>
      <w:keepLines/>
      <w:spacing w:before="280"/>
      <w:outlineLvl w:val="1"/>
    </w:pPr>
    <w:rPr>
      <w:b/>
      <w:kern w:val="28"/>
      <w:sz w:val="32"/>
    </w:rPr>
  </w:style>
  <w:style w:type="paragraph" w:customStyle="1" w:styleId="SOText">
    <w:name w:val="SO Text"/>
    <w:aliases w:val="sot"/>
    <w:link w:val="SOTextChar"/>
    <w:rsid w:val="00F85A6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85A67"/>
    <w:rPr>
      <w:rFonts w:eastAsiaTheme="minorHAnsi" w:cstheme="minorBidi"/>
      <w:sz w:val="22"/>
      <w:lang w:eastAsia="en-US"/>
    </w:rPr>
  </w:style>
  <w:style w:type="paragraph" w:customStyle="1" w:styleId="SOTextNote">
    <w:name w:val="SO TextNote"/>
    <w:aliases w:val="sont"/>
    <w:basedOn w:val="SOText"/>
    <w:qFormat/>
    <w:rsid w:val="00F85A67"/>
    <w:pPr>
      <w:spacing w:before="122" w:line="198" w:lineRule="exact"/>
      <w:ind w:left="1843" w:hanging="709"/>
    </w:pPr>
    <w:rPr>
      <w:sz w:val="18"/>
    </w:rPr>
  </w:style>
  <w:style w:type="paragraph" w:customStyle="1" w:styleId="SOPara">
    <w:name w:val="SO Para"/>
    <w:aliases w:val="soa"/>
    <w:basedOn w:val="SOText"/>
    <w:link w:val="SOParaChar"/>
    <w:qFormat/>
    <w:rsid w:val="00F85A67"/>
    <w:pPr>
      <w:tabs>
        <w:tab w:val="right" w:pos="1786"/>
      </w:tabs>
      <w:spacing w:before="40"/>
      <w:ind w:left="2070" w:hanging="936"/>
    </w:pPr>
  </w:style>
  <w:style w:type="character" w:customStyle="1" w:styleId="SOParaChar">
    <w:name w:val="SO Para Char"/>
    <w:aliases w:val="soa Char"/>
    <w:basedOn w:val="DefaultParagraphFont"/>
    <w:link w:val="SOPara"/>
    <w:rsid w:val="00F85A67"/>
    <w:rPr>
      <w:rFonts w:eastAsiaTheme="minorHAnsi" w:cstheme="minorBidi"/>
      <w:sz w:val="22"/>
      <w:lang w:eastAsia="en-US"/>
    </w:rPr>
  </w:style>
  <w:style w:type="paragraph" w:customStyle="1" w:styleId="FileName">
    <w:name w:val="FileName"/>
    <w:basedOn w:val="Normal"/>
    <w:rsid w:val="00F85A67"/>
  </w:style>
  <w:style w:type="paragraph" w:customStyle="1" w:styleId="SOHeadBold">
    <w:name w:val="SO HeadBold"/>
    <w:aliases w:val="sohb"/>
    <w:basedOn w:val="SOText"/>
    <w:next w:val="SOText"/>
    <w:link w:val="SOHeadBoldChar"/>
    <w:qFormat/>
    <w:rsid w:val="00F85A67"/>
    <w:rPr>
      <w:b/>
    </w:rPr>
  </w:style>
  <w:style w:type="character" w:customStyle="1" w:styleId="SOHeadBoldChar">
    <w:name w:val="SO HeadBold Char"/>
    <w:aliases w:val="sohb Char"/>
    <w:basedOn w:val="DefaultParagraphFont"/>
    <w:link w:val="SOHeadBold"/>
    <w:rsid w:val="00F85A6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85A67"/>
    <w:rPr>
      <w:i/>
    </w:rPr>
  </w:style>
  <w:style w:type="character" w:customStyle="1" w:styleId="SOHeadItalicChar">
    <w:name w:val="SO HeadItalic Char"/>
    <w:aliases w:val="sohi Char"/>
    <w:basedOn w:val="DefaultParagraphFont"/>
    <w:link w:val="SOHeadItalic"/>
    <w:rsid w:val="00F85A67"/>
    <w:rPr>
      <w:rFonts w:eastAsiaTheme="minorHAnsi" w:cstheme="minorBidi"/>
      <w:i/>
      <w:sz w:val="22"/>
      <w:lang w:eastAsia="en-US"/>
    </w:rPr>
  </w:style>
  <w:style w:type="paragraph" w:customStyle="1" w:styleId="SOBullet">
    <w:name w:val="SO Bullet"/>
    <w:aliases w:val="sotb"/>
    <w:basedOn w:val="SOText"/>
    <w:link w:val="SOBulletChar"/>
    <w:qFormat/>
    <w:rsid w:val="00F85A67"/>
    <w:pPr>
      <w:ind w:left="1559" w:hanging="425"/>
    </w:pPr>
  </w:style>
  <w:style w:type="character" w:customStyle="1" w:styleId="SOBulletChar">
    <w:name w:val="SO Bullet Char"/>
    <w:aliases w:val="sotb Char"/>
    <w:basedOn w:val="DefaultParagraphFont"/>
    <w:link w:val="SOBullet"/>
    <w:rsid w:val="00F85A67"/>
    <w:rPr>
      <w:rFonts w:eastAsiaTheme="minorHAnsi" w:cstheme="minorBidi"/>
      <w:sz w:val="22"/>
      <w:lang w:eastAsia="en-US"/>
    </w:rPr>
  </w:style>
  <w:style w:type="paragraph" w:customStyle="1" w:styleId="SOBulletNote">
    <w:name w:val="SO BulletNote"/>
    <w:aliases w:val="sonb"/>
    <w:basedOn w:val="SOTextNote"/>
    <w:link w:val="SOBulletNoteChar"/>
    <w:qFormat/>
    <w:rsid w:val="00F85A67"/>
    <w:pPr>
      <w:tabs>
        <w:tab w:val="left" w:pos="1560"/>
      </w:tabs>
      <w:ind w:left="2268" w:hanging="1134"/>
    </w:pPr>
  </w:style>
  <w:style w:type="character" w:customStyle="1" w:styleId="SOBulletNoteChar">
    <w:name w:val="SO BulletNote Char"/>
    <w:aliases w:val="sonb Char"/>
    <w:basedOn w:val="DefaultParagraphFont"/>
    <w:link w:val="SOBulletNote"/>
    <w:rsid w:val="00F85A67"/>
    <w:rPr>
      <w:rFonts w:eastAsiaTheme="minorHAnsi" w:cstheme="minorBidi"/>
      <w:sz w:val="18"/>
      <w:lang w:eastAsia="en-US"/>
    </w:rPr>
  </w:style>
  <w:style w:type="character" w:customStyle="1" w:styleId="ActHead5Char">
    <w:name w:val="ActHead 5 Char"/>
    <w:aliases w:val="s Char"/>
    <w:link w:val="ActHead5"/>
    <w:locked/>
    <w:rsid w:val="00170624"/>
    <w:rPr>
      <w:b/>
      <w:kern w:val="28"/>
      <w:sz w:val="24"/>
    </w:rPr>
  </w:style>
  <w:style w:type="paragraph" w:customStyle="1" w:styleId="FreeForm">
    <w:name w:val="FreeForm"/>
    <w:rsid w:val="00F85A67"/>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9A7AF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419">
      <w:bodyDiv w:val="1"/>
      <w:marLeft w:val="0"/>
      <w:marRight w:val="0"/>
      <w:marTop w:val="0"/>
      <w:marBottom w:val="0"/>
      <w:divBdr>
        <w:top w:val="none" w:sz="0" w:space="0" w:color="auto"/>
        <w:left w:val="none" w:sz="0" w:space="0" w:color="auto"/>
        <w:bottom w:val="none" w:sz="0" w:space="0" w:color="auto"/>
        <w:right w:val="none" w:sz="0" w:space="0" w:color="auto"/>
      </w:divBdr>
    </w:div>
    <w:div w:id="95105151">
      <w:bodyDiv w:val="1"/>
      <w:marLeft w:val="0"/>
      <w:marRight w:val="0"/>
      <w:marTop w:val="0"/>
      <w:marBottom w:val="0"/>
      <w:divBdr>
        <w:top w:val="none" w:sz="0" w:space="0" w:color="auto"/>
        <w:left w:val="none" w:sz="0" w:space="0" w:color="auto"/>
        <w:bottom w:val="none" w:sz="0" w:space="0" w:color="auto"/>
        <w:right w:val="none" w:sz="0" w:space="0" w:color="auto"/>
      </w:divBdr>
      <w:divsChild>
        <w:div w:id="21514248">
          <w:marLeft w:val="1134"/>
          <w:marRight w:val="0"/>
          <w:marTop w:val="0"/>
          <w:marBottom w:val="0"/>
          <w:divBdr>
            <w:top w:val="none" w:sz="0" w:space="0" w:color="auto"/>
            <w:left w:val="none" w:sz="0" w:space="0" w:color="auto"/>
            <w:bottom w:val="none" w:sz="0" w:space="0" w:color="auto"/>
            <w:right w:val="none" w:sz="0" w:space="0" w:color="auto"/>
          </w:divBdr>
        </w:div>
        <w:div w:id="456490296">
          <w:marLeft w:val="1134"/>
          <w:marRight w:val="0"/>
          <w:marTop w:val="0"/>
          <w:marBottom w:val="0"/>
          <w:divBdr>
            <w:top w:val="none" w:sz="0" w:space="0" w:color="auto"/>
            <w:left w:val="none" w:sz="0" w:space="0" w:color="auto"/>
            <w:bottom w:val="none" w:sz="0" w:space="0" w:color="auto"/>
            <w:right w:val="none" w:sz="0" w:space="0" w:color="auto"/>
          </w:divBdr>
        </w:div>
        <w:div w:id="591351566">
          <w:marLeft w:val="1134"/>
          <w:marRight w:val="0"/>
          <w:marTop w:val="0"/>
          <w:marBottom w:val="0"/>
          <w:divBdr>
            <w:top w:val="none" w:sz="0" w:space="0" w:color="auto"/>
            <w:left w:val="none" w:sz="0" w:space="0" w:color="auto"/>
            <w:bottom w:val="none" w:sz="0" w:space="0" w:color="auto"/>
            <w:right w:val="none" w:sz="0" w:space="0" w:color="auto"/>
          </w:divBdr>
        </w:div>
        <w:div w:id="1521816456">
          <w:marLeft w:val="1134"/>
          <w:marRight w:val="0"/>
          <w:marTop w:val="0"/>
          <w:marBottom w:val="0"/>
          <w:divBdr>
            <w:top w:val="none" w:sz="0" w:space="0" w:color="auto"/>
            <w:left w:val="none" w:sz="0" w:space="0" w:color="auto"/>
            <w:bottom w:val="none" w:sz="0" w:space="0" w:color="auto"/>
            <w:right w:val="none" w:sz="0" w:space="0" w:color="auto"/>
          </w:divBdr>
        </w:div>
        <w:div w:id="1660579503">
          <w:marLeft w:val="1134"/>
          <w:marRight w:val="0"/>
          <w:marTop w:val="0"/>
          <w:marBottom w:val="0"/>
          <w:divBdr>
            <w:top w:val="none" w:sz="0" w:space="0" w:color="auto"/>
            <w:left w:val="none" w:sz="0" w:space="0" w:color="auto"/>
            <w:bottom w:val="none" w:sz="0" w:space="0" w:color="auto"/>
            <w:right w:val="none" w:sz="0" w:space="0" w:color="auto"/>
          </w:divBdr>
        </w:div>
        <w:div w:id="1673026544">
          <w:marLeft w:val="1134"/>
          <w:marRight w:val="0"/>
          <w:marTop w:val="0"/>
          <w:marBottom w:val="0"/>
          <w:divBdr>
            <w:top w:val="none" w:sz="0" w:space="0" w:color="auto"/>
            <w:left w:val="none" w:sz="0" w:space="0" w:color="auto"/>
            <w:bottom w:val="none" w:sz="0" w:space="0" w:color="auto"/>
            <w:right w:val="none" w:sz="0" w:space="0" w:color="auto"/>
          </w:divBdr>
        </w:div>
      </w:divsChild>
    </w:div>
    <w:div w:id="104693593">
      <w:bodyDiv w:val="1"/>
      <w:marLeft w:val="0"/>
      <w:marRight w:val="0"/>
      <w:marTop w:val="0"/>
      <w:marBottom w:val="0"/>
      <w:divBdr>
        <w:top w:val="none" w:sz="0" w:space="0" w:color="auto"/>
        <w:left w:val="none" w:sz="0" w:space="0" w:color="auto"/>
        <w:bottom w:val="none" w:sz="0" w:space="0" w:color="auto"/>
        <w:right w:val="none" w:sz="0" w:space="0" w:color="auto"/>
      </w:divBdr>
    </w:div>
    <w:div w:id="360712615">
      <w:bodyDiv w:val="1"/>
      <w:marLeft w:val="0"/>
      <w:marRight w:val="0"/>
      <w:marTop w:val="0"/>
      <w:marBottom w:val="0"/>
      <w:divBdr>
        <w:top w:val="none" w:sz="0" w:space="0" w:color="auto"/>
        <w:left w:val="none" w:sz="0" w:space="0" w:color="auto"/>
        <w:bottom w:val="none" w:sz="0" w:space="0" w:color="auto"/>
        <w:right w:val="none" w:sz="0" w:space="0" w:color="auto"/>
      </w:divBdr>
      <w:divsChild>
        <w:div w:id="2027827224">
          <w:marLeft w:val="1134"/>
          <w:marRight w:val="0"/>
          <w:marTop w:val="0"/>
          <w:marBottom w:val="0"/>
          <w:divBdr>
            <w:top w:val="none" w:sz="0" w:space="0" w:color="auto"/>
            <w:left w:val="none" w:sz="0" w:space="0" w:color="auto"/>
            <w:bottom w:val="none" w:sz="0" w:space="0" w:color="auto"/>
            <w:right w:val="none" w:sz="0" w:space="0" w:color="auto"/>
          </w:divBdr>
        </w:div>
      </w:divsChild>
    </w:div>
    <w:div w:id="404180337">
      <w:bodyDiv w:val="1"/>
      <w:marLeft w:val="0"/>
      <w:marRight w:val="0"/>
      <w:marTop w:val="0"/>
      <w:marBottom w:val="0"/>
      <w:divBdr>
        <w:top w:val="none" w:sz="0" w:space="0" w:color="auto"/>
        <w:left w:val="none" w:sz="0" w:space="0" w:color="auto"/>
        <w:bottom w:val="none" w:sz="0" w:space="0" w:color="auto"/>
        <w:right w:val="none" w:sz="0" w:space="0" w:color="auto"/>
      </w:divBdr>
      <w:divsChild>
        <w:div w:id="1432624851">
          <w:marLeft w:val="1134"/>
          <w:marRight w:val="0"/>
          <w:marTop w:val="0"/>
          <w:marBottom w:val="0"/>
          <w:divBdr>
            <w:top w:val="none" w:sz="0" w:space="0" w:color="auto"/>
            <w:left w:val="none" w:sz="0" w:space="0" w:color="auto"/>
            <w:bottom w:val="none" w:sz="0" w:space="0" w:color="auto"/>
            <w:right w:val="none" w:sz="0" w:space="0" w:color="auto"/>
          </w:divBdr>
        </w:div>
      </w:divsChild>
    </w:div>
    <w:div w:id="517348415">
      <w:bodyDiv w:val="1"/>
      <w:marLeft w:val="0"/>
      <w:marRight w:val="0"/>
      <w:marTop w:val="0"/>
      <w:marBottom w:val="0"/>
      <w:divBdr>
        <w:top w:val="none" w:sz="0" w:space="0" w:color="auto"/>
        <w:left w:val="none" w:sz="0" w:space="0" w:color="auto"/>
        <w:bottom w:val="none" w:sz="0" w:space="0" w:color="auto"/>
        <w:right w:val="none" w:sz="0" w:space="0" w:color="auto"/>
      </w:divBdr>
    </w:div>
    <w:div w:id="914779874">
      <w:bodyDiv w:val="1"/>
      <w:marLeft w:val="0"/>
      <w:marRight w:val="0"/>
      <w:marTop w:val="0"/>
      <w:marBottom w:val="0"/>
      <w:divBdr>
        <w:top w:val="none" w:sz="0" w:space="0" w:color="auto"/>
        <w:left w:val="none" w:sz="0" w:space="0" w:color="auto"/>
        <w:bottom w:val="none" w:sz="0" w:space="0" w:color="auto"/>
        <w:right w:val="none" w:sz="0" w:space="0" w:color="auto"/>
      </w:divBdr>
      <w:divsChild>
        <w:div w:id="106314039">
          <w:marLeft w:val="1134"/>
          <w:marRight w:val="0"/>
          <w:marTop w:val="0"/>
          <w:marBottom w:val="0"/>
          <w:divBdr>
            <w:top w:val="none" w:sz="0" w:space="0" w:color="auto"/>
            <w:left w:val="none" w:sz="0" w:space="0" w:color="auto"/>
            <w:bottom w:val="none" w:sz="0" w:space="0" w:color="auto"/>
            <w:right w:val="none" w:sz="0" w:space="0" w:color="auto"/>
          </w:divBdr>
        </w:div>
        <w:div w:id="485557765">
          <w:marLeft w:val="1134"/>
          <w:marRight w:val="0"/>
          <w:marTop w:val="0"/>
          <w:marBottom w:val="0"/>
          <w:divBdr>
            <w:top w:val="none" w:sz="0" w:space="0" w:color="auto"/>
            <w:left w:val="none" w:sz="0" w:space="0" w:color="auto"/>
            <w:bottom w:val="none" w:sz="0" w:space="0" w:color="auto"/>
            <w:right w:val="none" w:sz="0" w:space="0" w:color="auto"/>
          </w:divBdr>
        </w:div>
        <w:div w:id="741755724">
          <w:marLeft w:val="1134"/>
          <w:marRight w:val="0"/>
          <w:marTop w:val="0"/>
          <w:marBottom w:val="0"/>
          <w:divBdr>
            <w:top w:val="none" w:sz="0" w:space="0" w:color="auto"/>
            <w:left w:val="none" w:sz="0" w:space="0" w:color="auto"/>
            <w:bottom w:val="none" w:sz="0" w:space="0" w:color="auto"/>
            <w:right w:val="none" w:sz="0" w:space="0" w:color="auto"/>
          </w:divBdr>
        </w:div>
        <w:div w:id="883103033">
          <w:marLeft w:val="1134"/>
          <w:marRight w:val="0"/>
          <w:marTop w:val="0"/>
          <w:marBottom w:val="0"/>
          <w:divBdr>
            <w:top w:val="none" w:sz="0" w:space="0" w:color="auto"/>
            <w:left w:val="none" w:sz="0" w:space="0" w:color="auto"/>
            <w:bottom w:val="none" w:sz="0" w:space="0" w:color="auto"/>
            <w:right w:val="none" w:sz="0" w:space="0" w:color="auto"/>
          </w:divBdr>
        </w:div>
        <w:div w:id="2126347988">
          <w:marLeft w:val="1134"/>
          <w:marRight w:val="0"/>
          <w:marTop w:val="0"/>
          <w:marBottom w:val="0"/>
          <w:divBdr>
            <w:top w:val="none" w:sz="0" w:space="0" w:color="auto"/>
            <w:left w:val="none" w:sz="0" w:space="0" w:color="auto"/>
            <w:bottom w:val="none" w:sz="0" w:space="0" w:color="auto"/>
            <w:right w:val="none" w:sz="0" w:space="0" w:color="auto"/>
          </w:divBdr>
        </w:div>
      </w:divsChild>
    </w:div>
    <w:div w:id="1196582654">
      <w:bodyDiv w:val="1"/>
      <w:marLeft w:val="0"/>
      <w:marRight w:val="0"/>
      <w:marTop w:val="0"/>
      <w:marBottom w:val="0"/>
      <w:divBdr>
        <w:top w:val="none" w:sz="0" w:space="0" w:color="auto"/>
        <w:left w:val="none" w:sz="0" w:space="0" w:color="auto"/>
        <w:bottom w:val="none" w:sz="0" w:space="0" w:color="auto"/>
        <w:right w:val="none" w:sz="0" w:space="0" w:color="auto"/>
      </w:divBdr>
    </w:div>
    <w:div w:id="1362241383">
      <w:bodyDiv w:val="1"/>
      <w:marLeft w:val="0"/>
      <w:marRight w:val="0"/>
      <w:marTop w:val="0"/>
      <w:marBottom w:val="0"/>
      <w:divBdr>
        <w:top w:val="none" w:sz="0" w:space="0" w:color="auto"/>
        <w:left w:val="none" w:sz="0" w:space="0" w:color="auto"/>
        <w:bottom w:val="none" w:sz="0" w:space="0" w:color="auto"/>
        <w:right w:val="none" w:sz="0" w:space="0" w:color="auto"/>
      </w:divBdr>
    </w:div>
    <w:div w:id="1465002976">
      <w:bodyDiv w:val="1"/>
      <w:marLeft w:val="0"/>
      <w:marRight w:val="0"/>
      <w:marTop w:val="0"/>
      <w:marBottom w:val="0"/>
      <w:divBdr>
        <w:top w:val="none" w:sz="0" w:space="0" w:color="auto"/>
        <w:left w:val="none" w:sz="0" w:space="0" w:color="auto"/>
        <w:bottom w:val="none" w:sz="0" w:space="0" w:color="auto"/>
        <w:right w:val="none" w:sz="0" w:space="0" w:color="auto"/>
      </w:divBdr>
      <w:divsChild>
        <w:div w:id="6373016">
          <w:marLeft w:val="1134"/>
          <w:marRight w:val="0"/>
          <w:marTop w:val="0"/>
          <w:marBottom w:val="0"/>
          <w:divBdr>
            <w:top w:val="none" w:sz="0" w:space="0" w:color="auto"/>
            <w:left w:val="none" w:sz="0" w:space="0" w:color="auto"/>
            <w:bottom w:val="none" w:sz="0" w:space="0" w:color="auto"/>
            <w:right w:val="none" w:sz="0" w:space="0" w:color="auto"/>
          </w:divBdr>
        </w:div>
        <w:div w:id="426004902">
          <w:marLeft w:val="1134"/>
          <w:marRight w:val="0"/>
          <w:marTop w:val="0"/>
          <w:marBottom w:val="0"/>
          <w:divBdr>
            <w:top w:val="none" w:sz="0" w:space="0" w:color="auto"/>
            <w:left w:val="none" w:sz="0" w:space="0" w:color="auto"/>
            <w:bottom w:val="none" w:sz="0" w:space="0" w:color="auto"/>
            <w:right w:val="none" w:sz="0" w:space="0" w:color="auto"/>
          </w:divBdr>
        </w:div>
      </w:divsChild>
    </w:div>
    <w:div w:id="1467813206">
      <w:bodyDiv w:val="1"/>
      <w:marLeft w:val="0"/>
      <w:marRight w:val="0"/>
      <w:marTop w:val="0"/>
      <w:marBottom w:val="0"/>
      <w:divBdr>
        <w:top w:val="none" w:sz="0" w:space="0" w:color="auto"/>
        <w:left w:val="none" w:sz="0" w:space="0" w:color="auto"/>
        <w:bottom w:val="none" w:sz="0" w:space="0" w:color="auto"/>
        <w:right w:val="none" w:sz="0" w:space="0" w:color="auto"/>
      </w:divBdr>
      <w:divsChild>
        <w:div w:id="997271143">
          <w:marLeft w:val="1134"/>
          <w:marRight w:val="0"/>
          <w:marTop w:val="0"/>
          <w:marBottom w:val="0"/>
          <w:divBdr>
            <w:top w:val="none" w:sz="0" w:space="0" w:color="auto"/>
            <w:left w:val="none" w:sz="0" w:space="0" w:color="auto"/>
            <w:bottom w:val="none" w:sz="0" w:space="0" w:color="auto"/>
            <w:right w:val="none" w:sz="0" w:space="0" w:color="auto"/>
          </w:divBdr>
        </w:div>
      </w:divsChild>
    </w:div>
    <w:div w:id="1705792959">
      <w:bodyDiv w:val="1"/>
      <w:marLeft w:val="0"/>
      <w:marRight w:val="0"/>
      <w:marTop w:val="0"/>
      <w:marBottom w:val="0"/>
      <w:divBdr>
        <w:top w:val="none" w:sz="0" w:space="0" w:color="auto"/>
        <w:left w:val="none" w:sz="0" w:space="0" w:color="auto"/>
        <w:bottom w:val="none" w:sz="0" w:space="0" w:color="auto"/>
        <w:right w:val="none" w:sz="0" w:space="0" w:color="auto"/>
      </w:divBdr>
      <w:divsChild>
        <w:div w:id="85424266">
          <w:marLeft w:val="1134"/>
          <w:marRight w:val="0"/>
          <w:marTop w:val="0"/>
          <w:marBottom w:val="0"/>
          <w:divBdr>
            <w:top w:val="none" w:sz="0" w:space="0" w:color="auto"/>
            <w:left w:val="none" w:sz="0" w:space="0" w:color="auto"/>
            <w:bottom w:val="none" w:sz="0" w:space="0" w:color="auto"/>
            <w:right w:val="none" w:sz="0" w:space="0" w:color="auto"/>
          </w:divBdr>
        </w:div>
        <w:div w:id="769394338">
          <w:marLeft w:val="1134"/>
          <w:marRight w:val="0"/>
          <w:marTop w:val="0"/>
          <w:marBottom w:val="0"/>
          <w:divBdr>
            <w:top w:val="none" w:sz="0" w:space="0" w:color="auto"/>
            <w:left w:val="none" w:sz="0" w:space="0" w:color="auto"/>
            <w:bottom w:val="none" w:sz="0" w:space="0" w:color="auto"/>
            <w:right w:val="none" w:sz="0" w:space="0" w:color="auto"/>
          </w:divBdr>
        </w:div>
      </w:divsChild>
    </w:div>
    <w:div w:id="1903444033">
      <w:bodyDiv w:val="1"/>
      <w:marLeft w:val="0"/>
      <w:marRight w:val="0"/>
      <w:marTop w:val="0"/>
      <w:marBottom w:val="0"/>
      <w:divBdr>
        <w:top w:val="none" w:sz="0" w:space="0" w:color="auto"/>
        <w:left w:val="none" w:sz="0" w:space="0" w:color="auto"/>
        <w:bottom w:val="none" w:sz="0" w:space="0" w:color="auto"/>
        <w:right w:val="none" w:sz="0" w:space="0" w:color="auto"/>
      </w:divBdr>
    </w:div>
    <w:div w:id="211701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wmf"/><Relationship Id="rId36" Type="http://schemas.openxmlformats.org/officeDocument/2006/relationships/header" Target="header11.xml"/><Relationship Id="rId49" Type="http://schemas.openxmlformats.org/officeDocument/2006/relationships/footer" Target="footer16.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6.xml"/><Relationship Id="rId44" Type="http://schemas.openxmlformats.org/officeDocument/2006/relationships/footer" Target="footer1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021C-BC95-436A-8588-77001295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209</Pages>
  <Words>40311</Words>
  <Characters>200047</Characters>
  <Application>Microsoft Office Word</Application>
  <DocSecurity>0</DocSecurity>
  <PresentationFormat/>
  <Lines>6067</Lines>
  <Paragraphs>3503</Paragraphs>
  <ScaleCrop>false</ScaleCrop>
  <HeadingPairs>
    <vt:vector size="2" baseType="variant">
      <vt:variant>
        <vt:lpstr>Title</vt:lpstr>
      </vt:variant>
      <vt:variant>
        <vt:i4>1</vt:i4>
      </vt:variant>
    </vt:vector>
  </HeadingPairs>
  <TitlesOfParts>
    <vt:vector size="1" baseType="lpstr">
      <vt:lpstr>Private Health Insurance Act 2007</vt:lpstr>
    </vt:vector>
  </TitlesOfParts>
  <Manager/>
  <Company/>
  <LinksUpToDate>false</LinksUpToDate>
  <CharactersWithSpaces>238615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Act 2007</dc:title>
  <dc:subject/>
  <dc:creator/>
  <cp:keywords/>
  <dc:description/>
  <cp:lastModifiedBy/>
  <cp:revision>1</cp:revision>
  <cp:lastPrinted>2012-10-26T02:19:00Z</cp:lastPrinted>
  <dcterms:created xsi:type="dcterms:W3CDTF">2015-11-04T05:02:00Z</dcterms:created>
  <dcterms:modified xsi:type="dcterms:W3CDTF">2015-11-04T05:02:00Z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Private Health Insurance Act 2007</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DoNotAsk">
    <vt:lpwstr>1</vt:lpwstr>
  </property>
  <property fmtid="{D5CDD505-2E9C-101B-9397-08002B2CF9AE}" pid="11" name="ChangedTitle">
    <vt:lpwstr>Private Health Insurance Act 2007</vt:lpwstr>
  </property>
  <property fmtid="{D5CDD505-2E9C-101B-9397-08002B2CF9AE}" pid="12" name="DLM">
    <vt:lpwstr>No DLM</vt:lpwstr>
  </property>
  <property fmtid="{D5CDD505-2E9C-101B-9397-08002B2CF9AE}" pid="13" name="CompilationVersion">
    <vt:i4>2</vt:i4>
  </property>
  <property fmtid="{D5CDD505-2E9C-101B-9397-08002B2CF9AE}" pid="14" name="CompilationNumber">
    <vt:lpwstr>27</vt:lpwstr>
  </property>
  <property fmtid="{D5CDD505-2E9C-101B-9397-08002B2CF9AE}" pid="15" name="StartDate">
    <vt:filetime>2015-06-30T14:00:00Z</vt:filetime>
  </property>
  <property fmtid="{D5CDD505-2E9C-101B-9397-08002B2CF9AE}" pid="16" name="PreparedDate">
    <vt:filetime>2015-07-08T14:00:00Z</vt:filetime>
  </property>
  <property fmtid="{D5CDD505-2E9C-101B-9397-08002B2CF9AE}" pid="17" name="RegisteredDate">
    <vt:filetime>2015-07-13T14:00:00Z</vt:filetime>
  </property>
</Properties>
</file>