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8CA" w:rsidRPr="00D4247B" w:rsidRDefault="00BA48CA" w:rsidP="00BA48CA">
      <w:r w:rsidRPr="00D4247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0.25pt" o:ole="" fillcolor="window">
            <v:imagedata r:id="rId8" o:title=""/>
          </v:shape>
          <o:OLEObject Type="Embed" ProgID="Word.Picture.8" ShapeID="_x0000_i1025" DrawAspect="Content" ObjectID="_1690359224" r:id="rId9"/>
        </w:object>
      </w:r>
    </w:p>
    <w:p w:rsidR="00BA48CA" w:rsidRPr="00D4247B" w:rsidRDefault="00BA48CA" w:rsidP="00BA48CA">
      <w:pPr>
        <w:pStyle w:val="ShortT"/>
        <w:spacing w:before="240"/>
      </w:pPr>
      <w:r w:rsidRPr="00D4247B">
        <w:t>Fuel Tax Act 2006</w:t>
      </w:r>
      <w:bookmarkStart w:id="0" w:name="_GoBack"/>
      <w:bookmarkEnd w:id="0"/>
    </w:p>
    <w:p w:rsidR="00BA48CA" w:rsidRPr="00D4247B" w:rsidRDefault="00BA48CA" w:rsidP="00BA48CA">
      <w:pPr>
        <w:pStyle w:val="CompiledActNo"/>
        <w:spacing w:before="240"/>
      </w:pPr>
      <w:r w:rsidRPr="00D4247B">
        <w:t>No.</w:t>
      </w:r>
      <w:r w:rsidR="005E0340" w:rsidRPr="00D4247B">
        <w:t> </w:t>
      </w:r>
      <w:r w:rsidRPr="00D4247B">
        <w:t>72, 2006</w:t>
      </w:r>
    </w:p>
    <w:p w:rsidR="00BA48CA" w:rsidRPr="00D4247B" w:rsidRDefault="00BA48CA" w:rsidP="00BA48CA">
      <w:pPr>
        <w:spacing w:before="1000"/>
        <w:rPr>
          <w:rFonts w:cs="Arial"/>
          <w:b/>
          <w:sz w:val="32"/>
          <w:szCs w:val="32"/>
        </w:rPr>
      </w:pPr>
      <w:r w:rsidRPr="00D4247B">
        <w:rPr>
          <w:rFonts w:cs="Arial"/>
          <w:b/>
          <w:sz w:val="32"/>
          <w:szCs w:val="32"/>
        </w:rPr>
        <w:t>Compilation No.</w:t>
      </w:r>
      <w:r w:rsidR="005E0340" w:rsidRPr="00D4247B">
        <w:rPr>
          <w:rFonts w:cs="Arial"/>
          <w:b/>
          <w:sz w:val="32"/>
          <w:szCs w:val="32"/>
        </w:rPr>
        <w:t> </w:t>
      </w:r>
      <w:r w:rsidRPr="00D4247B">
        <w:rPr>
          <w:rFonts w:cs="Arial"/>
          <w:b/>
          <w:sz w:val="32"/>
          <w:szCs w:val="32"/>
        </w:rPr>
        <w:fldChar w:fldCharType="begin"/>
      </w:r>
      <w:r w:rsidRPr="00D4247B">
        <w:rPr>
          <w:rFonts w:cs="Arial"/>
          <w:b/>
          <w:sz w:val="32"/>
          <w:szCs w:val="32"/>
        </w:rPr>
        <w:instrText xml:space="preserve"> DOCPROPERTY  CompilationNumber </w:instrText>
      </w:r>
      <w:r w:rsidRPr="00D4247B">
        <w:rPr>
          <w:rFonts w:cs="Arial"/>
          <w:b/>
          <w:sz w:val="32"/>
          <w:szCs w:val="32"/>
        </w:rPr>
        <w:fldChar w:fldCharType="separate"/>
      </w:r>
      <w:r w:rsidR="001B2EE5">
        <w:rPr>
          <w:rFonts w:cs="Arial"/>
          <w:b/>
          <w:sz w:val="32"/>
          <w:szCs w:val="32"/>
        </w:rPr>
        <w:t>26</w:t>
      </w:r>
      <w:r w:rsidRPr="00D4247B">
        <w:rPr>
          <w:rFonts w:cs="Arial"/>
          <w:b/>
          <w:sz w:val="32"/>
          <w:szCs w:val="32"/>
        </w:rPr>
        <w:fldChar w:fldCharType="end"/>
      </w:r>
    </w:p>
    <w:p w:rsidR="00BA48CA" w:rsidRPr="00D4247B" w:rsidRDefault="00BA48CA" w:rsidP="00F03081">
      <w:pPr>
        <w:tabs>
          <w:tab w:val="left" w:pos="3600"/>
        </w:tabs>
        <w:spacing w:before="480"/>
        <w:rPr>
          <w:rFonts w:cs="Arial"/>
          <w:sz w:val="24"/>
        </w:rPr>
      </w:pPr>
      <w:r w:rsidRPr="00D4247B">
        <w:rPr>
          <w:rFonts w:cs="Arial"/>
          <w:b/>
          <w:sz w:val="24"/>
        </w:rPr>
        <w:t>Compilation date:</w:t>
      </w:r>
      <w:r w:rsidR="00F03081" w:rsidRPr="00D4247B">
        <w:rPr>
          <w:rFonts w:cs="Arial"/>
          <w:b/>
          <w:sz w:val="24"/>
        </w:rPr>
        <w:tab/>
      </w:r>
      <w:r w:rsidRPr="001B2EE5">
        <w:rPr>
          <w:rFonts w:cs="Arial"/>
          <w:sz w:val="24"/>
        </w:rPr>
        <w:fldChar w:fldCharType="begin"/>
      </w:r>
      <w:r w:rsidR="00F03081" w:rsidRPr="001B2EE5">
        <w:rPr>
          <w:rFonts w:cs="Arial"/>
          <w:sz w:val="24"/>
        </w:rPr>
        <w:instrText>DOCPROPERTY StartDate \@ "d MMMM yyyy" \* MERGEFORMAT</w:instrText>
      </w:r>
      <w:r w:rsidRPr="001B2EE5">
        <w:rPr>
          <w:rFonts w:cs="Arial"/>
          <w:sz w:val="24"/>
        </w:rPr>
        <w:fldChar w:fldCharType="separate"/>
      </w:r>
      <w:r w:rsidR="001B2EE5" w:rsidRPr="001B2EE5">
        <w:rPr>
          <w:rFonts w:cs="Arial"/>
          <w:bCs/>
          <w:sz w:val="24"/>
        </w:rPr>
        <w:t>1</w:t>
      </w:r>
      <w:r w:rsidR="001B2EE5" w:rsidRPr="001B2EE5">
        <w:rPr>
          <w:rFonts w:cs="Arial"/>
          <w:sz w:val="24"/>
        </w:rPr>
        <w:t xml:space="preserve"> July 2021</w:t>
      </w:r>
      <w:r w:rsidRPr="001B2EE5">
        <w:rPr>
          <w:rFonts w:cs="Arial"/>
          <w:sz w:val="24"/>
        </w:rPr>
        <w:fldChar w:fldCharType="end"/>
      </w:r>
    </w:p>
    <w:p w:rsidR="00BA48CA" w:rsidRPr="00D4247B" w:rsidRDefault="00BA48CA" w:rsidP="00BA48CA">
      <w:pPr>
        <w:spacing w:before="240"/>
        <w:rPr>
          <w:rFonts w:cs="Arial"/>
          <w:sz w:val="24"/>
        </w:rPr>
      </w:pPr>
      <w:r w:rsidRPr="00D4247B">
        <w:rPr>
          <w:rFonts w:cs="Arial"/>
          <w:b/>
          <w:sz w:val="24"/>
        </w:rPr>
        <w:t>Includes amendments up to:</w:t>
      </w:r>
      <w:r w:rsidRPr="00D4247B">
        <w:rPr>
          <w:rFonts w:cs="Arial"/>
          <w:b/>
          <w:sz w:val="24"/>
        </w:rPr>
        <w:tab/>
      </w:r>
      <w:r w:rsidRPr="001B2EE5">
        <w:rPr>
          <w:rFonts w:cs="Arial"/>
          <w:sz w:val="24"/>
        </w:rPr>
        <w:fldChar w:fldCharType="begin"/>
      </w:r>
      <w:r w:rsidRPr="001B2EE5">
        <w:rPr>
          <w:rFonts w:cs="Arial"/>
          <w:sz w:val="24"/>
        </w:rPr>
        <w:instrText xml:space="preserve"> DOCPROPERTY IncludesUpTo </w:instrText>
      </w:r>
      <w:r w:rsidRPr="001B2EE5">
        <w:rPr>
          <w:rFonts w:cs="Arial"/>
          <w:sz w:val="24"/>
        </w:rPr>
        <w:fldChar w:fldCharType="separate"/>
      </w:r>
      <w:r w:rsidR="001B2EE5" w:rsidRPr="001B2EE5">
        <w:rPr>
          <w:rFonts w:cs="Arial"/>
          <w:sz w:val="24"/>
        </w:rPr>
        <w:t>Act No. 8, 2019</w:t>
      </w:r>
      <w:r w:rsidRPr="001B2EE5">
        <w:rPr>
          <w:rFonts w:cs="Arial"/>
          <w:sz w:val="24"/>
        </w:rPr>
        <w:fldChar w:fldCharType="end"/>
      </w:r>
    </w:p>
    <w:p w:rsidR="00BA48CA" w:rsidRPr="00D4247B" w:rsidRDefault="00BA48CA" w:rsidP="00F03081">
      <w:pPr>
        <w:tabs>
          <w:tab w:val="left" w:pos="3600"/>
        </w:tabs>
        <w:spacing w:before="240" w:after="240"/>
        <w:rPr>
          <w:rFonts w:cs="Arial"/>
          <w:sz w:val="24"/>
        </w:rPr>
      </w:pPr>
      <w:r w:rsidRPr="00D4247B">
        <w:rPr>
          <w:rFonts w:cs="Arial"/>
          <w:b/>
          <w:sz w:val="24"/>
        </w:rPr>
        <w:t>Registered:</w:t>
      </w:r>
      <w:r w:rsidR="00F03081" w:rsidRPr="00D4247B">
        <w:rPr>
          <w:rFonts w:cs="Arial"/>
          <w:b/>
          <w:sz w:val="24"/>
        </w:rPr>
        <w:tab/>
      </w:r>
      <w:r w:rsidRPr="001B2EE5">
        <w:rPr>
          <w:rFonts w:cs="Arial"/>
          <w:sz w:val="24"/>
        </w:rPr>
        <w:fldChar w:fldCharType="begin"/>
      </w:r>
      <w:r w:rsidRPr="001B2EE5">
        <w:rPr>
          <w:rFonts w:cs="Arial"/>
          <w:sz w:val="24"/>
        </w:rPr>
        <w:instrText xml:space="preserve"> IF </w:instrText>
      </w:r>
      <w:r w:rsidRPr="001B2EE5">
        <w:rPr>
          <w:rFonts w:cs="Arial"/>
          <w:sz w:val="24"/>
        </w:rPr>
        <w:fldChar w:fldCharType="begin"/>
      </w:r>
      <w:r w:rsidRPr="001B2EE5">
        <w:rPr>
          <w:rFonts w:cs="Arial"/>
          <w:sz w:val="24"/>
        </w:rPr>
        <w:instrText xml:space="preserve"> DOCPROPERTY RegisteredDate </w:instrText>
      </w:r>
      <w:r w:rsidRPr="001B2EE5">
        <w:rPr>
          <w:rFonts w:cs="Arial"/>
          <w:sz w:val="24"/>
        </w:rPr>
        <w:fldChar w:fldCharType="separate"/>
      </w:r>
      <w:r w:rsidR="001B2EE5" w:rsidRPr="001B2EE5">
        <w:rPr>
          <w:rFonts w:cs="Arial"/>
          <w:sz w:val="24"/>
        </w:rPr>
        <w:instrText>13/08/2021</w:instrText>
      </w:r>
      <w:r w:rsidRPr="001B2EE5">
        <w:rPr>
          <w:rFonts w:cs="Arial"/>
          <w:sz w:val="24"/>
        </w:rPr>
        <w:fldChar w:fldCharType="end"/>
      </w:r>
      <w:r w:rsidRPr="001B2EE5">
        <w:rPr>
          <w:rFonts w:cs="Arial"/>
          <w:sz w:val="24"/>
        </w:rPr>
        <w:instrText xml:space="preserve"> = #1/1/1901# "Unknown" </w:instrText>
      </w:r>
      <w:r w:rsidRPr="001B2EE5">
        <w:rPr>
          <w:rFonts w:cs="Arial"/>
          <w:sz w:val="24"/>
        </w:rPr>
        <w:fldChar w:fldCharType="begin"/>
      </w:r>
      <w:r w:rsidRPr="001B2EE5">
        <w:rPr>
          <w:rFonts w:cs="Arial"/>
          <w:sz w:val="24"/>
        </w:rPr>
        <w:instrText xml:space="preserve"> DOCPROPERTY RegisteredDate \@ "d MMMM yyyy" </w:instrText>
      </w:r>
      <w:r w:rsidRPr="001B2EE5">
        <w:rPr>
          <w:rFonts w:cs="Arial"/>
          <w:sz w:val="24"/>
        </w:rPr>
        <w:fldChar w:fldCharType="separate"/>
      </w:r>
      <w:r w:rsidR="001B2EE5" w:rsidRPr="001B2EE5">
        <w:rPr>
          <w:rFonts w:cs="Arial"/>
          <w:sz w:val="24"/>
        </w:rPr>
        <w:instrText>13 August 2021</w:instrText>
      </w:r>
      <w:r w:rsidRPr="001B2EE5">
        <w:rPr>
          <w:rFonts w:cs="Arial"/>
          <w:sz w:val="24"/>
        </w:rPr>
        <w:fldChar w:fldCharType="end"/>
      </w:r>
      <w:r w:rsidRPr="001B2EE5">
        <w:rPr>
          <w:rFonts w:cs="Arial"/>
          <w:sz w:val="24"/>
        </w:rPr>
        <w:instrText xml:space="preserve"> \*MERGEFORMAT </w:instrText>
      </w:r>
      <w:r w:rsidRPr="001B2EE5">
        <w:rPr>
          <w:rFonts w:cs="Arial"/>
          <w:sz w:val="24"/>
        </w:rPr>
        <w:fldChar w:fldCharType="separate"/>
      </w:r>
      <w:r w:rsidR="001B2EE5" w:rsidRPr="001B2EE5">
        <w:rPr>
          <w:rFonts w:cs="Arial"/>
          <w:bCs/>
          <w:noProof/>
          <w:sz w:val="24"/>
        </w:rPr>
        <w:t>13</w:t>
      </w:r>
      <w:r w:rsidR="001B2EE5" w:rsidRPr="001B2EE5">
        <w:rPr>
          <w:rFonts w:cs="Arial"/>
          <w:noProof/>
          <w:sz w:val="24"/>
        </w:rPr>
        <w:t xml:space="preserve"> August 2021</w:t>
      </w:r>
      <w:r w:rsidRPr="001B2EE5">
        <w:rPr>
          <w:rFonts w:cs="Arial"/>
          <w:sz w:val="24"/>
        </w:rPr>
        <w:fldChar w:fldCharType="end"/>
      </w:r>
    </w:p>
    <w:p w:rsidR="00F03081" w:rsidRPr="00D4247B" w:rsidRDefault="00F03081" w:rsidP="00F03081">
      <w:pPr>
        <w:tabs>
          <w:tab w:val="left" w:pos="3600"/>
        </w:tabs>
        <w:spacing w:before="240" w:after="240"/>
        <w:rPr>
          <w:rFonts w:cs="Arial"/>
          <w:b/>
          <w:szCs w:val="22"/>
        </w:rPr>
      </w:pPr>
      <w:r w:rsidRPr="00D4247B">
        <w:rPr>
          <w:rFonts w:cs="Arial"/>
          <w:b/>
          <w:szCs w:val="22"/>
        </w:rPr>
        <w:t xml:space="preserve">This compilation includes a commenced amendment made by Act No. </w:t>
      </w:r>
      <w:r w:rsidR="00B75267">
        <w:rPr>
          <w:rFonts w:cs="Arial"/>
          <w:b/>
          <w:szCs w:val="22"/>
        </w:rPr>
        <w:t>164</w:t>
      </w:r>
      <w:r w:rsidRPr="00D4247B">
        <w:rPr>
          <w:rFonts w:cs="Arial"/>
          <w:b/>
          <w:szCs w:val="22"/>
        </w:rPr>
        <w:t>, 2018</w:t>
      </w:r>
    </w:p>
    <w:p w:rsidR="00BA48CA" w:rsidRPr="00D4247B" w:rsidRDefault="00BA48CA" w:rsidP="00BA48CA">
      <w:pPr>
        <w:pageBreakBefore/>
        <w:rPr>
          <w:rFonts w:cs="Arial"/>
          <w:b/>
          <w:sz w:val="32"/>
          <w:szCs w:val="32"/>
        </w:rPr>
      </w:pPr>
      <w:r w:rsidRPr="00D4247B">
        <w:rPr>
          <w:rFonts w:cs="Arial"/>
          <w:b/>
          <w:sz w:val="32"/>
          <w:szCs w:val="32"/>
        </w:rPr>
        <w:lastRenderedPageBreak/>
        <w:t>About this compilation</w:t>
      </w:r>
    </w:p>
    <w:p w:rsidR="00BA48CA" w:rsidRPr="00D4247B" w:rsidRDefault="00BA48CA" w:rsidP="00BA48CA">
      <w:pPr>
        <w:spacing w:before="240"/>
        <w:rPr>
          <w:rFonts w:cs="Arial"/>
        </w:rPr>
      </w:pPr>
      <w:r w:rsidRPr="00D4247B">
        <w:rPr>
          <w:rFonts w:cs="Arial"/>
          <w:b/>
          <w:szCs w:val="22"/>
        </w:rPr>
        <w:t>This compilation</w:t>
      </w:r>
    </w:p>
    <w:p w:rsidR="00BA48CA" w:rsidRPr="00D4247B" w:rsidRDefault="00BA48CA" w:rsidP="00BA48CA">
      <w:pPr>
        <w:spacing w:before="120" w:after="120"/>
        <w:rPr>
          <w:rFonts w:cs="Arial"/>
          <w:szCs w:val="22"/>
        </w:rPr>
      </w:pPr>
      <w:r w:rsidRPr="00D4247B">
        <w:rPr>
          <w:rFonts w:cs="Arial"/>
          <w:szCs w:val="22"/>
        </w:rPr>
        <w:t xml:space="preserve">This is a compilation of the </w:t>
      </w:r>
      <w:r w:rsidRPr="00D4247B">
        <w:rPr>
          <w:rFonts w:cs="Arial"/>
          <w:i/>
          <w:szCs w:val="22"/>
        </w:rPr>
        <w:fldChar w:fldCharType="begin"/>
      </w:r>
      <w:r w:rsidRPr="00D4247B">
        <w:rPr>
          <w:rFonts w:cs="Arial"/>
          <w:i/>
          <w:szCs w:val="22"/>
        </w:rPr>
        <w:instrText xml:space="preserve"> STYLEREF  ShortT </w:instrText>
      </w:r>
      <w:r w:rsidRPr="00D4247B">
        <w:rPr>
          <w:rFonts w:cs="Arial"/>
          <w:i/>
          <w:szCs w:val="22"/>
        </w:rPr>
        <w:fldChar w:fldCharType="separate"/>
      </w:r>
      <w:r w:rsidR="001B2EE5">
        <w:rPr>
          <w:rFonts w:cs="Arial"/>
          <w:i/>
          <w:noProof/>
          <w:szCs w:val="22"/>
        </w:rPr>
        <w:t>Fuel Tax Act 2006</w:t>
      </w:r>
      <w:r w:rsidRPr="00D4247B">
        <w:rPr>
          <w:rFonts w:cs="Arial"/>
          <w:i/>
          <w:szCs w:val="22"/>
        </w:rPr>
        <w:fldChar w:fldCharType="end"/>
      </w:r>
      <w:r w:rsidRPr="00D4247B">
        <w:rPr>
          <w:rFonts w:cs="Arial"/>
          <w:szCs w:val="22"/>
        </w:rPr>
        <w:t xml:space="preserve"> that shows the text of the law as amended and in force on </w:t>
      </w:r>
      <w:r w:rsidRPr="001B2EE5">
        <w:rPr>
          <w:rFonts w:cs="Arial"/>
          <w:szCs w:val="22"/>
        </w:rPr>
        <w:fldChar w:fldCharType="begin"/>
      </w:r>
      <w:r w:rsidR="00F03081" w:rsidRPr="001B2EE5">
        <w:rPr>
          <w:rFonts w:cs="Arial"/>
          <w:szCs w:val="22"/>
        </w:rPr>
        <w:instrText>DOCPROPERTY StartDate \@ "d MMMM yyyy" \* MERGEFORMAT</w:instrText>
      </w:r>
      <w:r w:rsidRPr="001B2EE5">
        <w:rPr>
          <w:rFonts w:cs="Arial"/>
          <w:szCs w:val="22"/>
        </w:rPr>
        <w:fldChar w:fldCharType="separate"/>
      </w:r>
      <w:r w:rsidR="001B2EE5" w:rsidRPr="001B2EE5">
        <w:rPr>
          <w:rFonts w:cs="Arial"/>
          <w:szCs w:val="22"/>
        </w:rPr>
        <w:t>1 July 2021</w:t>
      </w:r>
      <w:r w:rsidRPr="001B2EE5">
        <w:rPr>
          <w:rFonts w:cs="Arial"/>
          <w:szCs w:val="22"/>
        </w:rPr>
        <w:fldChar w:fldCharType="end"/>
      </w:r>
      <w:r w:rsidRPr="00D4247B">
        <w:rPr>
          <w:rFonts w:cs="Arial"/>
          <w:szCs w:val="22"/>
        </w:rPr>
        <w:t xml:space="preserve"> (the </w:t>
      </w:r>
      <w:r w:rsidRPr="00D4247B">
        <w:rPr>
          <w:rFonts w:cs="Arial"/>
          <w:b/>
          <w:i/>
          <w:szCs w:val="22"/>
        </w:rPr>
        <w:t>compilation date</w:t>
      </w:r>
      <w:r w:rsidRPr="00D4247B">
        <w:rPr>
          <w:rFonts w:cs="Arial"/>
          <w:szCs w:val="22"/>
        </w:rPr>
        <w:t>).</w:t>
      </w:r>
    </w:p>
    <w:p w:rsidR="00BA48CA" w:rsidRPr="00D4247B" w:rsidRDefault="00BA48CA" w:rsidP="00BA48CA">
      <w:pPr>
        <w:spacing w:after="120"/>
        <w:rPr>
          <w:rFonts w:cs="Arial"/>
          <w:szCs w:val="22"/>
        </w:rPr>
      </w:pPr>
      <w:r w:rsidRPr="00D4247B">
        <w:rPr>
          <w:rFonts w:cs="Arial"/>
          <w:szCs w:val="22"/>
        </w:rPr>
        <w:t xml:space="preserve">The notes at the end of this compilation (the </w:t>
      </w:r>
      <w:r w:rsidRPr="00D4247B">
        <w:rPr>
          <w:rFonts w:cs="Arial"/>
          <w:b/>
          <w:i/>
          <w:szCs w:val="22"/>
        </w:rPr>
        <w:t>endnotes</w:t>
      </w:r>
      <w:r w:rsidRPr="00D4247B">
        <w:rPr>
          <w:rFonts w:cs="Arial"/>
          <w:szCs w:val="22"/>
        </w:rPr>
        <w:t>) include information about amending laws and the amendment history of provisions of the compiled law.</w:t>
      </w:r>
    </w:p>
    <w:p w:rsidR="00BA48CA" w:rsidRPr="00D4247B" w:rsidRDefault="00BA48CA" w:rsidP="00BA48CA">
      <w:pPr>
        <w:tabs>
          <w:tab w:val="left" w:pos="5640"/>
        </w:tabs>
        <w:spacing w:before="120" w:after="120"/>
        <w:rPr>
          <w:rFonts w:cs="Arial"/>
          <w:b/>
          <w:szCs w:val="22"/>
        </w:rPr>
      </w:pPr>
      <w:proofErr w:type="spellStart"/>
      <w:r w:rsidRPr="00D4247B">
        <w:rPr>
          <w:rFonts w:cs="Arial"/>
          <w:b/>
          <w:szCs w:val="22"/>
        </w:rPr>
        <w:t>Uncommenced</w:t>
      </w:r>
      <w:proofErr w:type="spellEnd"/>
      <w:r w:rsidRPr="00D4247B">
        <w:rPr>
          <w:rFonts w:cs="Arial"/>
          <w:b/>
          <w:szCs w:val="22"/>
        </w:rPr>
        <w:t xml:space="preserve"> amendments</w:t>
      </w:r>
    </w:p>
    <w:p w:rsidR="00BA48CA" w:rsidRPr="00D4247B" w:rsidRDefault="00BA48CA" w:rsidP="00BA48CA">
      <w:pPr>
        <w:spacing w:after="120"/>
        <w:rPr>
          <w:rFonts w:cs="Arial"/>
          <w:szCs w:val="22"/>
        </w:rPr>
      </w:pPr>
      <w:r w:rsidRPr="00D4247B">
        <w:rPr>
          <w:rFonts w:cs="Arial"/>
          <w:szCs w:val="22"/>
        </w:rPr>
        <w:t xml:space="preserve">The effect of </w:t>
      </w:r>
      <w:proofErr w:type="spellStart"/>
      <w:r w:rsidRPr="00D4247B">
        <w:rPr>
          <w:rFonts w:cs="Arial"/>
          <w:szCs w:val="22"/>
        </w:rPr>
        <w:t>uncommenced</w:t>
      </w:r>
      <w:proofErr w:type="spellEnd"/>
      <w:r w:rsidRPr="00D4247B">
        <w:rPr>
          <w:rFonts w:cs="Arial"/>
          <w:szCs w:val="22"/>
        </w:rPr>
        <w:t xml:space="preserve"> amendments is not shown in the text of the compiled law. Any </w:t>
      </w:r>
      <w:proofErr w:type="spellStart"/>
      <w:r w:rsidRPr="00D4247B">
        <w:rPr>
          <w:rFonts w:cs="Arial"/>
          <w:szCs w:val="22"/>
        </w:rPr>
        <w:t>uncommenced</w:t>
      </w:r>
      <w:proofErr w:type="spellEnd"/>
      <w:r w:rsidRPr="00D4247B">
        <w:rPr>
          <w:rFonts w:cs="Arial"/>
          <w:szCs w:val="22"/>
        </w:rPr>
        <w:t xml:space="preserve"> amendments affecting the law are accessible on the Legislation Register (www.legislation.gov.au). The details of amendments made up to, but not commenced at, the compilation date are underlined in the endnotes. For more information on any </w:t>
      </w:r>
      <w:proofErr w:type="spellStart"/>
      <w:r w:rsidRPr="00D4247B">
        <w:rPr>
          <w:rFonts w:cs="Arial"/>
          <w:szCs w:val="22"/>
        </w:rPr>
        <w:t>uncommenced</w:t>
      </w:r>
      <w:proofErr w:type="spellEnd"/>
      <w:r w:rsidRPr="00D4247B">
        <w:rPr>
          <w:rFonts w:cs="Arial"/>
          <w:szCs w:val="22"/>
        </w:rPr>
        <w:t xml:space="preserve"> amendments, see the series page on the Legislation Register for the compiled law.</w:t>
      </w:r>
    </w:p>
    <w:p w:rsidR="00BA48CA" w:rsidRPr="00D4247B" w:rsidRDefault="00BA48CA" w:rsidP="00BA48CA">
      <w:pPr>
        <w:spacing w:before="120" w:after="120"/>
        <w:rPr>
          <w:rFonts w:cs="Arial"/>
          <w:b/>
          <w:szCs w:val="22"/>
        </w:rPr>
      </w:pPr>
      <w:r w:rsidRPr="00D4247B">
        <w:rPr>
          <w:rFonts w:cs="Arial"/>
          <w:b/>
          <w:szCs w:val="22"/>
        </w:rPr>
        <w:t>Application, saving and transitional provisions for provisions and amendments</w:t>
      </w:r>
    </w:p>
    <w:p w:rsidR="00BA48CA" w:rsidRPr="00D4247B" w:rsidRDefault="00BA48CA" w:rsidP="00BA48CA">
      <w:pPr>
        <w:spacing w:after="120"/>
        <w:rPr>
          <w:rFonts w:cs="Arial"/>
          <w:szCs w:val="22"/>
        </w:rPr>
      </w:pPr>
      <w:r w:rsidRPr="00D4247B">
        <w:rPr>
          <w:rFonts w:cs="Arial"/>
          <w:szCs w:val="22"/>
        </w:rPr>
        <w:t>If the operation of a provision or amendment of the compiled law is affected by an application, saving or transitional provision that is not included in this compilation, details are included in the endnotes.</w:t>
      </w:r>
    </w:p>
    <w:p w:rsidR="00BA48CA" w:rsidRPr="00D4247B" w:rsidRDefault="00BA48CA" w:rsidP="00BA48CA">
      <w:pPr>
        <w:spacing w:after="120"/>
        <w:rPr>
          <w:rFonts w:cs="Arial"/>
          <w:b/>
          <w:szCs w:val="22"/>
        </w:rPr>
      </w:pPr>
      <w:r w:rsidRPr="00D4247B">
        <w:rPr>
          <w:rFonts w:cs="Arial"/>
          <w:b/>
          <w:szCs w:val="22"/>
        </w:rPr>
        <w:t>Editorial changes</w:t>
      </w:r>
    </w:p>
    <w:p w:rsidR="00BA48CA" w:rsidRPr="00D4247B" w:rsidRDefault="00BA48CA" w:rsidP="00BA48CA">
      <w:pPr>
        <w:spacing w:after="120"/>
        <w:rPr>
          <w:rFonts w:cs="Arial"/>
          <w:szCs w:val="22"/>
        </w:rPr>
      </w:pPr>
      <w:r w:rsidRPr="00D4247B">
        <w:rPr>
          <w:rFonts w:cs="Arial"/>
          <w:szCs w:val="22"/>
        </w:rPr>
        <w:t>For more information about any editorial changes made in this compilation, see the endnotes.</w:t>
      </w:r>
    </w:p>
    <w:p w:rsidR="00BA48CA" w:rsidRPr="00D4247B" w:rsidRDefault="00BA48CA" w:rsidP="00BA48CA">
      <w:pPr>
        <w:spacing w:before="120" w:after="120"/>
        <w:rPr>
          <w:rFonts w:cs="Arial"/>
          <w:b/>
          <w:szCs w:val="22"/>
        </w:rPr>
      </w:pPr>
      <w:r w:rsidRPr="00D4247B">
        <w:rPr>
          <w:rFonts w:cs="Arial"/>
          <w:b/>
          <w:szCs w:val="22"/>
        </w:rPr>
        <w:t>Modifications</w:t>
      </w:r>
    </w:p>
    <w:p w:rsidR="00BA48CA" w:rsidRPr="00D4247B" w:rsidRDefault="00BA48CA" w:rsidP="00BA48CA">
      <w:pPr>
        <w:spacing w:after="120"/>
        <w:rPr>
          <w:rFonts w:cs="Arial"/>
          <w:szCs w:val="22"/>
        </w:rPr>
      </w:pPr>
      <w:r w:rsidRPr="00D4247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BA48CA" w:rsidRPr="00D4247B" w:rsidRDefault="00BA48CA" w:rsidP="00BA48CA">
      <w:pPr>
        <w:spacing w:before="80" w:after="120"/>
        <w:rPr>
          <w:rFonts w:cs="Arial"/>
          <w:b/>
          <w:szCs w:val="22"/>
        </w:rPr>
      </w:pPr>
      <w:r w:rsidRPr="00D4247B">
        <w:rPr>
          <w:rFonts w:cs="Arial"/>
          <w:b/>
          <w:szCs w:val="22"/>
        </w:rPr>
        <w:t>Self</w:t>
      </w:r>
      <w:r w:rsidR="00A3224E">
        <w:rPr>
          <w:rFonts w:cs="Arial"/>
          <w:b/>
          <w:szCs w:val="22"/>
        </w:rPr>
        <w:noBreakHyphen/>
      </w:r>
      <w:r w:rsidRPr="00D4247B">
        <w:rPr>
          <w:rFonts w:cs="Arial"/>
          <w:b/>
          <w:szCs w:val="22"/>
        </w:rPr>
        <w:t>repealing provisions</w:t>
      </w:r>
    </w:p>
    <w:p w:rsidR="00BA48CA" w:rsidRPr="00D4247B" w:rsidRDefault="00BA48CA" w:rsidP="00BA48CA">
      <w:pPr>
        <w:spacing w:after="120"/>
        <w:rPr>
          <w:rFonts w:cs="Arial"/>
          <w:szCs w:val="22"/>
        </w:rPr>
      </w:pPr>
      <w:r w:rsidRPr="00D4247B">
        <w:rPr>
          <w:rFonts w:cs="Arial"/>
          <w:szCs w:val="22"/>
        </w:rPr>
        <w:t>If a provision of the compiled law has been repealed in accordance with a provision of the law, details are included in the endnotes.</w:t>
      </w:r>
    </w:p>
    <w:p w:rsidR="00BA48CA" w:rsidRPr="00D4247B" w:rsidRDefault="00BA48CA" w:rsidP="00BA48CA">
      <w:pPr>
        <w:pStyle w:val="Header"/>
        <w:tabs>
          <w:tab w:val="clear" w:pos="4150"/>
          <w:tab w:val="clear" w:pos="8307"/>
        </w:tabs>
      </w:pPr>
      <w:r w:rsidRPr="00D4247B">
        <w:rPr>
          <w:rStyle w:val="CharChapNo"/>
        </w:rPr>
        <w:t xml:space="preserve"> </w:t>
      </w:r>
      <w:r w:rsidRPr="00D4247B">
        <w:rPr>
          <w:rStyle w:val="CharChapText"/>
        </w:rPr>
        <w:t xml:space="preserve"> </w:t>
      </w:r>
    </w:p>
    <w:p w:rsidR="00BA48CA" w:rsidRPr="00D4247B" w:rsidRDefault="00BA48CA" w:rsidP="00BA48CA">
      <w:pPr>
        <w:pStyle w:val="Header"/>
        <w:tabs>
          <w:tab w:val="clear" w:pos="4150"/>
          <w:tab w:val="clear" w:pos="8307"/>
        </w:tabs>
      </w:pPr>
      <w:r w:rsidRPr="00D4247B">
        <w:rPr>
          <w:rStyle w:val="CharPartNo"/>
        </w:rPr>
        <w:t xml:space="preserve"> </w:t>
      </w:r>
      <w:r w:rsidRPr="00D4247B">
        <w:rPr>
          <w:rStyle w:val="CharPartText"/>
        </w:rPr>
        <w:t xml:space="preserve"> </w:t>
      </w:r>
    </w:p>
    <w:p w:rsidR="00BA48CA" w:rsidRPr="00D4247B" w:rsidRDefault="00BA48CA" w:rsidP="00BA48CA">
      <w:pPr>
        <w:pStyle w:val="Header"/>
        <w:tabs>
          <w:tab w:val="clear" w:pos="4150"/>
          <w:tab w:val="clear" w:pos="8307"/>
        </w:tabs>
      </w:pPr>
      <w:r w:rsidRPr="00D4247B">
        <w:rPr>
          <w:rStyle w:val="CharDivNo"/>
        </w:rPr>
        <w:t xml:space="preserve"> </w:t>
      </w:r>
      <w:r w:rsidRPr="00D4247B">
        <w:rPr>
          <w:rStyle w:val="CharDivText"/>
        </w:rPr>
        <w:t xml:space="preserve"> </w:t>
      </w:r>
    </w:p>
    <w:p w:rsidR="00BA48CA" w:rsidRPr="00D4247B" w:rsidRDefault="00BA48CA" w:rsidP="00BA48CA">
      <w:pPr>
        <w:sectPr w:rsidR="00BA48CA" w:rsidRPr="00D4247B" w:rsidSect="000F2534">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CC225D" w:rsidRPr="00D4247B" w:rsidRDefault="00CC225D" w:rsidP="003C765C">
      <w:r w:rsidRPr="00D4247B">
        <w:rPr>
          <w:rFonts w:cs="Times New Roman"/>
          <w:sz w:val="36"/>
        </w:rPr>
        <w:lastRenderedPageBreak/>
        <w:t>Contents</w:t>
      </w:r>
    </w:p>
    <w:p w:rsidR="00177D34" w:rsidRDefault="00DF2A33">
      <w:pPr>
        <w:pStyle w:val="TOC1"/>
        <w:rPr>
          <w:rFonts w:asciiTheme="minorHAnsi" w:eastAsiaTheme="minorEastAsia" w:hAnsiTheme="minorHAnsi" w:cstheme="minorBidi"/>
          <w:b w:val="0"/>
          <w:noProof/>
          <w:kern w:val="0"/>
          <w:sz w:val="22"/>
          <w:szCs w:val="22"/>
        </w:rPr>
      </w:pPr>
      <w:r w:rsidRPr="00D4247B">
        <w:fldChar w:fldCharType="begin"/>
      </w:r>
      <w:r w:rsidRPr="00D4247B">
        <w:instrText xml:space="preserve"> TOC \o "1-9" </w:instrText>
      </w:r>
      <w:r w:rsidRPr="00D4247B">
        <w:fldChar w:fldCharType="separate"/>
      </w:r>
      <w:r w:rsidR="00177D34">
        <w:rPr>
          <w:noProof/>
        </w:rPr>
        <w:t>Chapter 1—Introduction</w:t>
      </w:r>
      <w:r w:rsidR="00177D34" w:rsidRPr="00177D34">
        <w:rPr>
          <w:b w:val="0"/>
          <w:noProof/>
          <w:sz w:val="18"/>
        </w:rPr>
        <w:tab/>
      </w:r>
      <w:r w:rsidR="00177D34" w:rsidRPr="00177D34">
        <w:rPr>
          <w:b w:val="0"/>
          <w:noProof/>
          <w:sz w:val="18"/>
        </w:rPr>
        <w:fldChar w:fldCharType="begin"/>
      </w:r>
      <w:r w:rsidR="00177D34" w:rsidRPr="00177D34">
        <w:rPr>
          <w:b w:val="0"/>
          <w:noProof/>
          <w:sz w:val="18"/>
        </w:rPr>
        <w:instrText xml:space="preserve"> PAGEREF _Toc79683463 \h </w:instrText>
      </w:r>
      <w:r w:rsidR="00177D34" w:rsidRPr="00177D34">
        <w:rPr>
          <w:b w:val="0"/>
          <w:noProof/>
          <w:sz w:val="18"/>
        </w:rPr>
      </w:r>
      <w:r w:rsidR="00177D34" w:rsidRPr="00177D34">
        <w:rPr>
          <w:b w:val="0"/>
          <w:noProof/>
          <w:sz w:val="18"/>
        </w:rPr>
        <w:fldChar w:fldCharType="separate"/>
      </w:r>
      <w:r w:rsidR="001B2EE5">
        <w:rPr>
          <w:b w:val="0"/>
          <w:noProof/>
          <w:sz w:val="18"/>
        </w:rPr>
        <w:t>1</w:t>
      </w:r>
      <w:r w:rsidR="00177D34" w:rsidRPr="00177D34">
        <w:rPr>
          <w:b w:val="0"/>
          <w:noProof/>
          <w:sz w:val="18"/>
        </w:rPr>
        <w:fldChar w:fldCharType="end"/>
      </w:r>
    </w:p>
    <w:p w:rsidR="00177D34" w:rsidRDefault="00177D34">
      <w:pPr>
        <w:pStyle w:val="TOC2"/>
        <w:rPr>
          <w:rFonts w:asciiTheme="minorHAnsi" w:eastAsiaTheme="minorEastAsia" w:hAnsiTheme="minorHAnsi" w:cstheme="minorBidi"/>
          <w:b w:val="0"/>
          <w:noProof/>
          <w:kern w:val="0"/>
          <w:sz w:val="22"/>
          <w:szCs w:val="22"/>
        </w:rPr>
      </w:pPr>
      <w:r>
        <w:rPr>
          <w:noProof/>
        </w:rPr>
        <w:t>Part 1</w:t>
      </w:r>
      <w:r>
        <w:rPr>
          <w:noProof/>
        </w:rPr>
        <w:noBreakHyphen/>
        <w:t>1—Preliminary</w:t>
      </w:r>
      <w:r w:rsidRPr="00177D34">
        <w:rPr>
          <w:b w:val="0"/>
          <w:noProof/>
          <w:sz w:val="18"/>
        </w:rPr>
        <w:tab/>
      </w:r>
      <w:r w:rsidRPr="00177D34">
        <w:rPr>
          <w:b w:val="0"/>
          <w:noProof/>
          <w:sz w:val="18"/>
        </w:rPr>
        <w:fldChar w:fldCharType="begin"/>
      </w:r>
      <w:r w:rsidRPr="00177D34">
        <w:rPr>
          <w:b w:val="0"/>
          <w:noProof/>
          <w:sz w:val="18"/>
        </w:rPr>
        <w:instrText xml:space="preserve"> PAGEREF _Toc79683464 \h </w:instrText>
      </w:r>
      <w:r w:rsidRPr="00177D34">
        <w:rPr>
          <w:b w:val="0"/>
          <w:noProof/>
          <w:sz w:val="18"/>
        </w:rPr>
      </w:r>
      <w:r w:rsidRPr="00177D34">
        <w:rPr>
          <w:b w:val="0"/>
          <w:noProof/>
          <w:sz w:val="18"/>
        </w:rPr>
        <w:fldChar w:fldCharType="separate"/>
      </w:r>
      <w:r w:rsidR="001B2EE5">
        <w:rPr>
          <w:b w:val="0"/>
          <w:noProof/>
          <w:sz w:val="18"/>
        </w:rPr>
        <w:t>1</w:t>
      </w:r>
      <w:r w:rsidRPr="00177D34">
        <w:rPr>
          <w:b w:val="0"/>
          <w:noProof/>
          <w:sz w:val="18"/>
        </w:rPr>
        <w:fldChar w:fldCharType="end"/>
      </w:r>
    </w:p>
    <w:p w:rsidR="00177D34" w:rsidRDefault="00177D34">
      <w:pPr>
        <w:pStyle w:val="TOC3"/>
        <w:rPr>
          <w:rFonts w:asciiTheme="minorHAnsi" w:eastAsiaTheme="minorEastAsia" w:hAnsiTheme="minorHAnsi" w:cstheme="minorBidi"/>
          <w:b w:val="0"/>
          <w:noProof/>
          <w:kern w:val="0"/>
          <w:szCs w:val="22"/>
        </w:rPr>
      </w:pPr>
      <w:r>
        <w:rPr>
          <w:noProof/>
        </w:rPr>
        <w:t>Division 1—Preliminary</w:t>
      </w:r>
      <w:r w:rsidRPr="00177D34">
        <w:rPr>
          <w:b w:val="0"/>
          <w:noProof/>
          <w:sz w:val="18"/>
        </w:rPr>
        <w:tab/>
      </w:r>
      <w:r w:rsidRPr="00177D34">
        <w:rPr>
          <w:b w:val="0"/>
          <w:noProof/>
          <w:sz w:val="18"/>
        </w:rPr>
        <w:fldChar w:fldCharType="begin"/>
      </w:r>
      <w:r w:rsidRPr="00177D34">
        <w:rPr>
          <w:b w:val="0"/>
          <w:noProof/>
          <w:sz w:val="18"/>
        </w:rPr>
        <w:instrText xml:space="preserve"> PAGEREF _Toc79683465 \h </w:instrText>
      </w:r>
      <w:r w:rsidRPr="00177D34">
        <w:rPr>
          <w:b w:val="0"/>
          <w:noProof/>
          <w:sz w:val="18"/>
        </w:rPr>
      </w:r>
      <w:r w:rsidRPr="00177D34">
        <w:rPr>
          <w:b w:val="0"/>
          <w:noProof/>
          <w:sz w:val="18"/>
        </w:rPr>
        <w:fldChar w:fldCharType="separate"/>
      </w:r>
      <w:r w:rsidR="001B2EE5">
        <w:rPr>
          <w:b w:val="0"/>
          <w:noProof/>
          <w:sz w:val="18"/>
        </w:rPr>
        <w:t>1</w:t>
      </w:r>
      <w:r w:rsidRPr="00177D34">
        <w:rPr>
          <w:b w:val="0"/>
          <w:noProof/>
          <w:sz w:val="18"/>
        </w:rPr>
        <w:fldChar w:fldCharType="end"/>
      </w:r>
    </w:p>
    <w:p w:rsidR="00177D34" w:rsidRDefault="00177D34">
      <w:pPr>
        <w:pStyle w:val="TOC4"/>
        <w:rPr>
          <w:rFonts w:asciiTheme="minorHAnsi" w:eastAsiaTheme="minorEastAsia" w:hAnsiTheme="minorHAnsi" w:cstheme="minorBidi"/>
          <w:b w:val="0"/>
          <w:noProof/>
          <w:kern w:val="0"/>
          <w:sz w:val="22"/>
          <w:szCs w:val="22"/>
        </w:rPr>
      </w:pPr>
      <w:r>
        <w:rPr>
          <w:noProof/>
        </w:rPr>
        <w:t>Subdivision 1</w:t>
      </w:r>
      <w:r>
        <w:rPr>
          <w:noProof/>
        </w:rPr>
        <w:noBreakHyphen/>
        <w:t>A—Preliminary</w:t>
      </w:r>
      <w:r w:rsidRPr="00177D34">
        <w:rPr>
          <w:b w:val="0"/>
          <w:noProof/>
          <w:sz w:val="18"/>
        </w:rPr>
        <w:tab/>
      </w:r>
      <w:r w:rsidRPr="00177D34">
        <w:rPr>
          <w:b w:val="0"/>
          <w:noProof/>
          <w:sz w:val="18"/>
        </w:rPr>
        <w:fldChar w:fldCharType="begin"/>
      </w:r>
      <w:r w:rsidRPr="00177D34">
        <w:rPr>
          <w:b w:val="0"/>
          <w:noProof/>
          <w:sz w:val="18"/>
        </w:rPr>
        <w:instrText xml:space="preserve"> PAGEREF _Toc79683466 \h </w:instrText>
      </w:r>
      <w:r w:rsidRPr="00177D34">
        <w:rPr>
          <w:b w:val="0"/>
          <w:noProof/>
          <w:sz w:val="18"/>
        </w:rPr>
      </w:r>
      <w:r w:rsidRPr="00177D34">
        <w:rPr>
          <w:b w:val="0"/>
          <w:noProof/>
          <w:sz w:val="18"/>
        </w:rPr>
        <w:fldChar w:fldCharType="separate"/>
      </w:r>
      <w:r w:rsidR="001B2EE5">
        <w:rPr>
          <w:b w:val="0"/>
          <w:noProof/>
          <w:sz w:val="18"/>
        </w:rPr>
        <w:t>1</w:t>
      </w:r>
      <w:r w:rsidRPr="00177D34">
        <w:rPr>
          <w:b w:val="0"/>
          <w:noProof/>
          <w:sz w:val="18"/>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1</w:t>
      </w:r>
      <w:r>
        <w:rPr>
          <w:noProof/>
        </w:rPr>
        <w:noBreakHyphen/>
        <w:t>5</w:t>
      </w:r>
      <w:r>
        <w:rPr>
          <w:noProof/>
        </w:rPr>
        <w:tab/>
        <w:t>Short title</w:t>
      </w:r>
      <w:r w:rsidRPr="00177D34">
        <w:rPr>
          <w:noProof/>
        </w:rPr>
        <w:tab/>
      </w:r>
      <w:r w:rsidRPr="00177D34">
        <w:rPr>
          <w:noProof/>
        </w:rPr>
        <w:fldChar w:fldCharType="begin"/>
      </w:r>
      <w:r w:rsidRPr="00177D34">
        <w:rPr>
          <w:noProof/>
        </w:rPr>
        <w:instrText xml:space="preserve"> PAGEREF _Toc79683467 \h </w:instrText>
      </w:r>
      <w:r w:rsidRPr="00177D34">
        <w:rPr>
          <w:noProof/>
        </w:rPr>
      </w:r>
      <w:r w:rsidRPr="00177D34">
        <w:rPr>
          <w:noProof/>
        </w:rPr>
        <w:fldChar w:fldCharType="separate"/>
      </w:r>
      <w:r w:rsidR="001B2EE5">
        <w:rPr>
          <w:noProof/>
        </w:rPr>
        <w:t>1</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1</w:t>
      </w:r>
      <w:r>
        <w:rPr>
          <w:noProof/>
        </w:rPr>
        <w:noBreakHyphen/>
        <w:t>10</w:t>
      </w:r>
      <w:r>
        <w:rPr>
          <w:noProof/>
        </w:rPr>
        <w:tab/>
        <w:t>Commencement</w:t>
      </w:r>
      <w:r w:rsidRPr="00177D34">
        <w:rPr>
          <w:noProof/>
        </w:rPr>
        <w:tab/>
      </w:r>
      <w:r w:rsidRPr="00177D34">
        <w:rPr>
          <w:noProof/>
        </w:rPr>
        <w:fldChar w:fldCharType="begin"/>
      </w:r>
      <w:r w:rsidRPr="00177D34">
        <w:rPr>
          <w:noProof/>
        </w:rPr>
        <w:instrText xml:space="preserve"> PAGEREF _Toc79683468 \h </w:instrText>
      </w:r>
      <w:r w:rsidRPr="00177D34">
        <w:rPr>
          <w:noProof/>
        </w:rPr>
      </w:r>
      <w:r w:rsidRPr="00177D34">
        <w:rPr>
          <w:noProof/>
        </w:rPr>
        <w:fldChar w:fldCharType="separate"/>
      </w:r>
      <w:r w:rsidR="001B2EE5">
        <w:rPr>
          <w:noProof/>
        </w:rPr>
        <w:t>1</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1</w:t>
      </w:r>
      <w:r>
        <w:rPr>
          <w:noProof/>
        </w:rPr>
        <w:noBreakHyphen/>
        <w:t>15</w:t>
      </w:r>
      <w:r>
        <w:rPr>
          <w:noProof/>
        </w:rPr>
        <w:tab/>
        <w:t>States and Territories are bound by the fuel tax law</w:t>
      </w:r>
      <w:r w:rsidRPr="00177D34">
        <w:rPr>
          <w:noProof/>
        </w:rPr>
        <w:tab/>
      </w:r>
      <w:r w:rsidRPr="00177D34">
        <w:rPr>
          <w:noProof/>
        </w:rPr>
        <w:fldChar w:fldCharType="begin"/>
      </w:r>
      <w:r w:rsidRPr="00177D34">
        <w:rPr>
          <w:noProof/>
        </w:rPr>
        <w:instrText xml:space="preserve"> PAGEREF _Toc79683469 \h </w:instrText>
      </w:r>
      <w:r w:rsidRPr="00177D34">
        <w:rPr>
          <w:noProof/>
        </w:rPr>
      </w:r>
      <w:r w:rsidRPr="00177D34">
        <w:rPr>
          <w:noProof/>
        </w:rPr>
        <w:fldChar w:fldCharType="separate"/>
      </w:r>
      <w:r w:rsidR="001B2EE5">
        <w:rPr>
          <w:noProof/>
        </w:rPr>
        <w:t>1</w:t>
      </w:r>
      <w:r w:rsidRPr="00177D34">
        <w:rPr>
          <w:noProof/>
        </w:rPr>
        <w:fldChar w:fldCharType="end"/>
      </w:r>
    </w:p>
    <w:p w:rsidR="00177D34" w:rsidRDefault="00177D34">
      <w:pPr>
        <w:pStyle w:val="TOC2"/>
        <w:rPr>
          <w:rFonts w:asciiTheme="minorHAnsi" w:eastAsiaTheme="minorEastAsia" w:hAnsiTheme="minorHAnsi" w:cstheme="minorBidi"/>
          <w:b w:val="0"/>
          <w:noProof/>
          <w:kern w:val="0"/>
          <w:sz w:val="22"/>
          <w:szCs w:val="22"/>
        </w:rPr>
      </w:pPr>
      <w:r>
        <w:rPr>
          <w:noProof/>
        </w:rPr>
        <w:t>Part 1</w:t>
      </w:r>
      <w:r>
        <w:rPr>
          <w:noProof/>
        </w:rPr>
        <w:noBreakHyphen/>
        <w:t>2—Using this Act</w:t>
      </w:r>
      <w:r w:rsidRPr="00177D34">
        <w:rPr>
          <w:b w:val="0"/>
          <w:noProof/>
          <w:sz w:val="18"/>
        </w:rPr>
        <w:tab/>
      </w:r>
      <w:r w:rsidRPr="00177D34">
        <w:rPr>
          <w:b w:val="0"/>
          <w:noProof/>
          <w:sz w:val="18"/>
        </w:rPr>
        <w:fldChar w:fldCharType="begin"/>
      </w:r>
      <w:r w:rsidRPr="00177D34">
        <w:rPr>
          <w:b w:val="0"/>
          <w:noProof/>
          <w:sz w:val="18"/>
        </w:rPr>
        <w:instrText xml:space="preserve"> PAGEREF _Toc79683470 \h </w:instrText>
      </w:r>
      <w:r w:rsidRPr="00177D34">
        <w:rPr>
          <w:b w:val="0"/>
          <w:noProof/>
          <w:sz w:val="18"/>
        </w:rPr>
      </w:r>
      <w:r w:rsidRPr="00177D34">
        <w:rPr>
          <w:b w:val="0"/>
          <w:noProof/>
          <w:sz w:val="18"/>
        </w:rPr>
        <w:fldChar w:fldCharType="separate"/>
      </w:r>
      <w:r w:rsidR="001B2EE5">
        <w:rPr>
          <w:b w:val="0"/>
          <w:noProof/>
          <w:sz w:val="18"/>
        </w:rPr>
        <w:t>3</w:t>
      </w:r>
      <w:r w:rsidRPr="00177D34">
        <w:rPr>
          <w:b w:val="0"/>
          <w:noProof/>
          <w:sz w:val="18"/>
        </w:rPr>
        <w:fldChar w:fldCharType="end"/>
      </w:r>
    </w:p>
    <w:p w:rsidR="00177D34" w:rsidRDefault="00177D34">
      <w:pPr>
        <w:pStyle w:val="TOC3"/>
        <w:rPr>
          <w:rFonts w:asciiTheme="minorHAnsi" w:eastAsiaTheme="minorEastAsia" w:hAnsiTheme="minorHAnsi" w:cstheme="minorBidi"/>
          <w:b w:val="0"/>
          <w:noProof/>
          <w:kern w:val="0"/>
          <w:szCs w:val="22"/>
        </w:rPr>
      </w:pPr>
      <w:r>
        <w:rPr>
          <w:noProof/>
        </w:rPr>
        <w:t>Division 2—Overview and purpose of the fuel tax law</w:t>
      </w:r>
      <w:r w:rsidRPr="00177D34">
        <w:rPr>
          <w:b w:val="0"/>
          <w:noProof/>
          <w:sz w:val="18"/>
        </w:rPr>
        <w:tab/>
      </w:r>
      <w:r w:rsidRPr="00177D34">
        <w:rPr>
          <w:b w:val="0"/>
          <w:noProof/>
          <w:sz w:val="18"/>
        </w:rPr>
        <w:fldChar w:fldCharType="begin"/>
      </w:r>
      <w:r w:rsidRPr="00177D34">
        <w:rPr>
          <w:b w:val="0"/>
          <w:noProof/>
          <w:sz w:val="18"/>
        </w:rPr>
        <w:instrText xml:space="preserve"> PAGEREF _Toc79683471 \h </w:instrText>
      </w:r>
      <w:r w:rsidRPr="00177D34">
        <w:rPr>
          <w:b w:val="0"/>
          <w:noProof/>
          <w:sz w:val="18"/>
        </w:rPr>
      </w:r>
      <w:r w:rsidRPr="00177D34">
        <w:rPr>
          <w:b w:val="0"/>
          <w:noProof/>
          <w:sz w:val="18"/>
        </w:rPr>
        <w:fldChar w:fldCharType="separate"/>
      </w:r>
      <w:r w:rsidR="001B2EE5">
        <w:rPr>
          <w:b w:val="0"/>
          <w:noProof/>
          <w:sz w:val="18"/>
        </w:rPr>
        <w:t>3</w:t>
      </w:r>
      <w:r w:rsidRPr="00177D34">
        <w:rPr>
          <w:b w:val="0"/>
          <w:noProof/>
          <w:sz w:val="18"/>
        </w:rPr>
        <w:fldChar w:fldCharType="end"/>
      </w:r>
    </w:p>
    <w:p w:rsidR="00177D34" w:rsidRDefault="00177D34">
      <w:pPr>
        <w:pStyle w:val="TOC4"/>
        <w:rPr>
          <w:rFonts w:asciiTheme="minorHAnsi" w:eastAsiaTheme="minorEastAsia" w:hAnsiTheme="minorHAnsi" w:cstheme="minorBidi"/>
          <w:b w:val="0"/>
          <w:noProof/>
          <w:kern w:val="0"/>
          <w:sz w:val="22"/>
          <w:szCs w:val="22"/>
        </w:rPr>
      </w:pPr>
      <w:r>
        <w:rPr>
          <w:noProof/>
        </w:rPr>
        <w:t>Subdivision 2</w:t>
      </w:r>
      <w:r>
        <w:rPr>
          <w:noProof/>
        </w:rPr>
        <w:noBreakHyphen/>
        <w:t>A—Overview and purpose of the fuel tax law</w:t>
      </w:r>
      <w:r w:rsidRPr="00177D34">
        <w:rPr>
          <w:b w:val="0"/>
          <w:noProof/>
          <w:sz w:val="18"/>
        </w:rPr>
        <w:tab/>
      </w:r>
      <w:r w:rsidRPr="00177D34">
        <w:rPr>
          <w:b w:val="0"/>
          <w:noProof/>
          <w:sz w:val="18"/>
        </w:rPr>
        <w:fldChar w:fldCharType="begin"/>
      </w:r>
      <w:r w:rsidRPr="00177D34">
        <w:rPr>
          <w:b w:val="0"/>
          <w:noProof/>
          <w:sz w:val="18"/>
        </w:rPr>
        <w:instrText xml:space="preserve"> PAGEREF _Toc79683472 \h </w:instrText>
      </w:r>
      <w:r w:rsidRPr="00177D34">
        <w:rPr>
          <w:b w:val="0"/>
          <w:noProof/>
          <w:sz w:val="18"/>
        </w:rPr>
      </w:r>
      <w:r w:rsidRPr="00177D34">
        <w:rPr>
          <w:b w:val="0"/>
          <w:noProof/>
          <w:sz w:val="18"/>
        </w:rPr>
        <w:fldChar w:fldCharType="separate"/>
      </w:r>
      <w:r w:rsidR="001B2EE5">
        <w:rPr>
          <w:b w:val="0"/>
          <w:noProof/>
          <w:sz w:val="18"/>
        </w:rPr>
        <w:t>3</w:t>
      </w:r>
      <w:r w:rsidRPr="00177D34">
        <w:rPr>
          <w:b w:val="0"/>
          <w:noProof/>
          <w:sz w:val="18"/>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2</w:t>
      </w:r>
      <w:r>
        <w:rPr>
          <w:noProof/>
        </w:rPr>
        <w:noBreakHyphen/>
        <w:t>1</w:t>
      </w:r>
      <w:r>
        <w:rPr>
          <w:noProof/>
        </w:rPr>
        <w:tab/>
        <w:t>Overview and purpose of the fuel tax law</w:t>
      </w:r>
      <w:r w:rsidRPr="00177D34">
        <w:rPr>
          <w:noProof/>
        </w:rPr>
        <w:tab/>
      </w:r>
      <w:r w:rsidRPr="00177D34">
        <w:rPr>
          <w:noProof/>
        </w:rPr>
        <w:fldChar w:fldCharType="begin"/>
      </w:r>
      <w:r w:rsidRPr="00177D34">
        <w:rPr>
          <w:noProof/>
        </w:rPr>
        <w:instrText xml:space="preserve"> PAGEREF _Toc79683473 \h </w:instrText>
      </w:r>
      <w:r w:rsidRPr="00177D34">
        <w:rPr>
          <w:noProof/>
        </w:rPr>
      </w:r>
      <w:r w:rsidRPr="00177D34">
        <w:rPr>
          <w:noProof/>
        </w:rPr>
        <w:fldChar w:fldCharType="separate"/>
      </w:r>
      <w:r w:rsidR="001B2EE5">
        <w:rPr>
          <w:noProof/>
        </w:rPr>
        <w:t>3</w:t>
      </w:r>
      <w:r w:rsidRPr="00177D34">
        <w:rPr>
          <w:noProof/>
        </w:rPr>
        <w:fldChar w:fldCharType="end"/>
      </w:r>
    </w:p>
    <w:p w:rsidR="00177D34" w:rsidRDefault="00177D34">
      <w:pPr>
        <w:pStyle w:val="TOC3"/>
        <w:rPr>
          <w:rFonts w:asciiTheme="minorHAnsi" w:eastAsiaTheme="minorEastAsia" w:hAnsiTheme="minorHAnsi" w:cstheme="minorBidi"/>
          <w:b w:val="0"/>
          <w:noProof/>
          <w:kern w:val="0"/>
          <w:szCs w:val="22"/>
        </w:rPr>
      </w:pPr>
      <w:r>
        <w:rPr>
          <w:noProof/>
        </w:rPr>
        <w:t>Division 3—Explanation of the use of defined terms</w:t>
      </w:r>
      <w:r w:rsidRPr="00177D34">
        <w:rPr>
          <w:b w:val="0"/>
          <w:noProof/>
          <w:sz w:val="18"/>
        </w:rPr>
        <w:tab/>
      </w:r>
      <w:r w:rsidRPr="00177D34">
        <w:rPr>
          <w:b w:val="0"/>
          <w:noProof/>
          <w:sz w:val="18"/>
        </w:rPr>
        <w:fldChar w:fldCharType="begin"/>
      </w:r>
      <w:r w:rsidRPr="00177D34">
        <w:rPr>
          <w:b w:val="0"/>
          <w:noProof/>
          <w:sz w:val="18"/>
        </w:rPr>
        <w:instrText xml:space="preserve"> PAGEREF _Toc79683474 \h </w:instrText>
      </w:r>
      <w:r w:rsidRPr="00177D34">
        <w:rPr>
          <w:b w:val="0"/>
          <w:noProof/>
          <w:sz w:val="18"/>
        </w:rPr>
      </w:r>
      <w:r w:rsidRPr="00177D34">
        <w:rPr>
          <w:b w:val="0"/>
          <w:noProof/>
          <w:sz w:val="18"/>
        </w:rPr>
        <w:fldChar w:fldCharType="separate"/>
      </w:r>
      <w:r w:rsidR="001B2EE5">
        <w:rPr>
          <w:b w:val="0"/>
          <w:noProof/>
          <w:sz w:val="18"/>
        </w:rPr>
        <w:t>4</w:t>
      </w:r>
      <w:r w:rsidRPr="00177D34">
        <w:rPr>
          <w:b w:val="0"/>
          <w:noProof/>
          <w:sz w:val="18"/>
        </w:rPr>
        <w:fldChar w:fldCharType="end"/>
      </w:r>
    </w:p>
    <w:p w:rsidR="00177D34" w:rsidRDefault="00177D34">
      <w:pPr>
        <w:pStyle w:val="TOC4"/>
        <w:rPr>
          <w:rFonts w:asciiTheme="minorHAnsi" w:eastAsiaTheme="minorEastAsia" w:hAnsiTheme="minorHAnsi" w:cstheme="minorBidi"/>
          <w:b w:val="0"/>
          <w:noProof/>
          <w:kern w:val="0"/>
          <w:sz w:val="22"/>
          <w:szCs w:val="22"/>
        </w:rPr>
      </w:pPr>
      <w:r>
        <w:rPr>
          <w:noProof/>
        </w:rPr>
        <w:t>Subdivision 3</w:t>
      </w:r>
      <w:r>
        <w:rPr>
          <w:noProof/>
        </w:rPr>
        <w:noBreakHyphen/>
        <w:t>A—Explanation of the use of defined terms</w:t>
      </w:r>
      <w:r w:rsidRPr="00177D34">
        <w:rPr>
          <w:b w:val="0"/>
          <w:noProof/>
          <w:sz w:val="18"/>
        </w:rPr>
        <w:tab/>
      </w:r>
      <w:r w:rsidRPr="00177D34">
        <w:rPr>
          <w:b w:val="0"/>
          <w:noProof/>
          <w:sz w:val="18"/>
        </w:rPr>
        <w:fldChar w:fldCharType="begin"/>
      </w:r>
      <w:r w:rsidRPr="00177D34">
        <w:rPr>
          <w:b w:val="0"/>
          <w:noProof/>
          <w:sz w:val="18"/>
        </w:rPr>
        <w:instrText xml:space="preserve"> PAGEREF _Toc79683475 \h </w:instrText>
      </w:r>
      <w:r w:rsidRPr="00177D34">
        <w:rPr>
          <w:b w:val="0"/>
          <w:noProof/>
          <w:sz w:val="18"/>
        </w:rPr>
      </w:r>
      <w:r w:rsidRPr="00177D34">
        <w:rPr>
          <w:b w:val="0"/>
          <w:noProof/>
          <w:sz w:val="18"/>
        </w:rPr>
        <w:fldChar w:fldCharType="separate"/>
      </w:r>
      <w:r w:rsidR="001B2EE5">
        <w:rPr>
          <w:b w:val="0"/>
          <w:noProof/>
          <w:sz w:val="18"/>
        </w:rPr>
        <w:t>4</w:t>
      </w:r>
      <w:r w:rsidRPr="00177D34">
        <w:rPr>
          <w:b w:val="0"/>
          <w:noProof/>
          <w:sz w:val="18"/>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3</w:t>
      </w:r>
      <w:r>
        <w:rPr>
          <w:noProof/>
        </w:rPr>
        <w:noBreakHyphen/>
        <w:t>1</w:t>
      </w:r>
      <w:r>
        <w:rPr>
          <w:noProof/>
        </w:rPr>
        <w:tab/>
        <w:t>When defined terms are identified</w:t>
      </w:r>
      <w:r w:rsidRPr="00177D34">
        <w:rPr>
          <w:noProof/>
        </w:rPr>
        <w:tab/>
      </w:r>
      <w:r w:rsidRPr="00177D34">
        <w:rPr>
          <w:noProof/>
        </w:rPr>
        <w:fldChar w:fldCharType="begin"/>
      </w:r>
      <w:r w:rsidRPr="00177D34">
        <w:rPr>
          <w:noProof/>
        </w:rPr>
        <w:instrText xml:space="preserve"> PAGEREF _Toc79683476 \h </w:instrText>
      </w:r>
      <w:r w:rsidRPr="00177D34">
        <w:rPr>
          <w:noProof/>
        </w:rPr>
      </w:r>
      <w:r w:rsidRPr="00177D34">
        <w:rPr>
          <w:noProof/>
        </w:rPr>
        <w:fldChar w:fldCharType="separate"/>
      </w:r>
      <w:r w:rsidR="001B2EE5">
        <w:rPr>
          <w:noProof/>
        </w:rPr>
        <w:t>4</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3</w:t>
      </w:r>
      <w:r>
        <w:rPr>
          <w:noProof/>
        </w:rPr>
        <w:noBreakHyphen/>
        <w:t>5</w:t>
      </w:r>
      <w:r>
        <w:rPr>
          <w:noProof/>
        </w:rPr>
        <w:tab/>
        <w:t xml:space="preserve">When terms are </w:t>
      </w:r>
      <w:r w:rsidRPr="005B36A8">
        <w:rPr>
          <w:i/>
          <w:iCs/>
          <w:noProof/>
        </w:rPr>
        <w:t>not</w:t>
      </w:r>
      <w:r>
        <w:rPr>
          <w:noProof/>
        </w:rPr>
        <w:t xml:space="preserve"> identified</w:t>
      </w:r>
      <w:r w:rsidRPr="00177D34">
        <w:rPr>
          <w:noProof/>
        </w:rPr>
        <w:tab/>
      </w:r>
      <w:r w:rsidRPr="00177D34">
        <w:rPr>
          <w:noProof/>
        </w:rPr>
        <w:fldChar w:fldCharType="begin"/>
      </w:r>
      <w:r w:rsidRPr="00177D34">
        <w:rPr>
          <w:noProof/>
        </w:rPr>
        <w:instrText xml:space="preserve"> PAGEREF _Toc79683477 \h </w:instrText>
      </w:r>
      <w:r w:rsidRPr="00177D34">
        <w:rPr>
          <w:noProof/>
        </w:rPr>
      </w:r>
      <w:r w:rsidRPr="00177D34">
        <w:rPr>
          <w:noProof/>
        </w:rPr>
        <w:fldChar w:fldCharType="separate"/>
      </w:r>
      <w:r w:rsidR="001B2EE5">
        <w:rPr>
          <w:noProof/>
        </w:rPr>
        <w:t>4</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3</w:t>
      </w:r>
      <w:r>
        <w:rPr>
          <w:noProof/>
        </w:rPr>
        <w:noBreakHyphen/>
        <w:t>10</w:t>
      </w:r>
      <w:r>
        <w:rPr>
          <w:noProof/>
        </w:rPr>
        <w:tab/>
        <w:t>Identifying the defined term in a definition</w:t>
      </w:r>
      <w:r w:rsidRPr="00177D34">
        <w:rPr>
          <w:noProof/>
        </w:rPr>
        <w:tab/>
      </w:r>
      <w:r w:rsidRPr="00177D34">
        <w:rPr>
          <w:noProof/>
        </w:rPr>
        <w:fldChar w:fldCharType="begin"/>
      </w:r>
      <w:r w:rsidRPr="00177D34">
        <w:rPr>
          <w:noProof/>
        </w:rPr>
        <w:instrText xml:space="preserve"> PAGEREF _Toc79683478 \h </w:instrText>
      </w:r>
      <w:r w:rsidRPr="00177D34">
        <w:rPr>
          <w:noProof/>
        </w:rPr>
      </w:r>
      <w:r w:rsidRPr="00177D34">
        <w:rPr>
          <w:noProof/>
        </w:rPr>
        <w:fldChar w:fldCharType="separate"/>
      </w:r>
      <w:r w:rsidR="001B2EE5">
        <w:rPr>
          <w:noProof/>
        </w:rPr>
        <w:t>5</w:t>
      </w:r>
      <w:r w:rsidRPr="00177D34">
        <w:rPr>
          <w:noProof/>
        </w:rPr>
        <w:fldChar w:fldCharType="end"/>
      </w:r>
    </w:p>
    <w:p w:rsidR="00177D34" w:rsidRDefault="00177D34">
      <w:pPr>
        <w:pStyle w:val="TOC3"/>
        <w:rPr>
          <w:rFonts w:asciiTheme="minorHAnsi" w:eastAsiaTheme="minorEastAsia" w:hAnsiTheme="minorHAnsi" w:cstheme="minorBidi"/>
          <w:b w:val="0"/>
          <w:noProof/>
          <w:kern w:val="0"/>
          <w:szCs w:val="22"/>
        </w:rPr>
      </w:pPr>
      <w:r>
        <w:rPr>
          <w:noProof/>
        </w:rPr>
        <w:t>Division 4—Status of Guides and other non</w:t>
      </w:r>
      <w:r>
        <w:rPr>
          <w:noProof/>
        </w:rPr>
        <w:noBreakHyphen/>
        <w:t>operative material</w:t>
      </w:r>
      <w:r w:rsidRPr="00177D34">
        <w:rPr>
          <w:b w:val="0"/>
          <w:noProof/>
          <w:sz w:val="18"/>
        </w:rPr>
        <w:tab/>
      </w:r>
      <w:r w:rsidRPr="00177D34">
        <w:rPr>
          <w:b w:val="0"/>
          <w:noProof/>
          <w:sz w:val="18"/>
        </w:rPr>
        <w:fldChar w:fldCharType="begin"/>
      </w:r>
      <w:r w:rsidRPr="00177D34">
        <w:rPr>
          <w:b w:val="0"/>
          <w:noProof/>
          <w:sz w:val="18"/>
        </w:rPr>
        <w:instrText xml:space="preserve"> PAGEREF _Toc79683479 \h </w:instrText>
      </w:r>
      <w:r w:rsidRPr="00177D34">
        <w:rPr>
          <w:b w:val="0"/>
          <w:noProof/>
          <w:sz w:val="18"/>
        </w:rPr>
      </w:r>
      <w:r w:rsidRPr="00177D34">
        <w:rPr>
          <w:b w:val="0"/>
          <w:noProof/>
          <w:sz w:val="18"/>
        </w:rPr>
        <w:fldChar w:fldCharType="separate"/>
      </w:r>
      <w:r w:rsidR="001B2EE5">
        <w:rPr>
          <w:b w:val="0"/>
          <w:noProof/>
          <w:sz w:val="18"/>
        </w:rPr>
        <w:t>6</w:t>
      </w:r>
      <w:r w:rsidRPr="00177D34">
        <w:rPr>
          <w:b w:val="0"/>
          <w:noProof/>
          <w:sz w:val="18"/>
        </w:rPr>
        <w:fldChar w:fldCharType="end"/>
      </w:r>
    </w:p>
    <w:p w:rsidR="00177D34" w:rsidRDefault="00177D34">
      <w:pPr>
        <w:pStyle w:val="TOC4"/>
        <w:rPr>
          <w:rFonts w:asciiTheme="minorHAnsi" w:eastAsiaTheme="minorEastAsia" w:hAnsiTheme="minorHAnsi" w:cstheme="minorBidi"/>
          <w:b w:val="0"/>
          <w:noProof/>
          <w:kern w:val="0"/>
          <w:sz w:val="22"/>
          <w:szCs w:val="22"/>
        </w:rPr>
      </w:pPr>
      <w:r>
        <w:rPr>
          <w:noProof/>
        </w:rPr>
        <w:t>Subdivision 4</w:t>
      </w:r>
      <w:r>
        <w:rPr>
          <w:noProof/>
        </w:rPr>
        <w:noBreakHyphen/>
        <w:t>A—Status of Guides and other non</w:t>
      </w:r>
      <w:r>
        <w:rPr>
          <w:noProof/>
        </w:rPr>
        <w:noBreakHyphen/>
        <w:t>operative material</w:t>
      </w:r>
      <w:r w:rsidRPr="00177D34">
        <w:rPr>
          <w:b w:val="0"/>
          <w:noProof/>
          <w:sz w:val="18"/>
        </w:rPr>
        <w:tab/>
      </w:r>
      <w:r w:rsidRPr="00177D34">
        <w:rPr>
          <w:b w:val="0"/>
          <w:noProof/>
          <w:sz w:val="18"/>
        </w:rPr>
        <w:fldChar w:fldCharType="begin"/>
      </w:r>
      <w:r w:rsidRPr="00177D34">
        <w:rPr>
          <w:b w:val="0"/>
          <w:noProof/>
          <w:sz w:val="18"/>
        </w:rPr>
        <w:instrText xml:space="preserve"> PAGEREF _Toc79683480 \h </w:instrText>
      </w:r>
      <w:r w:rsidRPr="00177D34">
        <w:rPr>
          <w:b w:val="0"/>
          <w:noProof/>
          <w:sz w:val="18"/>
        </w:rPr>
      </w:r>
      <w:r w:rsidRPr="00177D34">
        <w:rPr>
          <w:b w:val="0"/>
          <w:noProof/>
          <w:sz w:val="18"/>
        </w:rPr>
        <w:fldChar w:fldCharType="separate"/>
      </w:r>
      <w:r w:rsidR="001B2EE5">
        <w:rPr>
          <w:b w:val="0"/>
          <w:noProof/>
          <w:sz w:val="18"/>
        </w:rPr>
        <w:t>6</w:t>
      </w:r>
      <w:r w:rsidRPr="00177D34">
        <w:rPr>
          <w:b w:val="0"/>
          <w:noProof/>
          <w:sz w:val="18"/>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4</w:t>
      </w:r>
      <w:r>
        <w:rPr>
          <w:noProof/>
        </w:rPr>
        <w:noBreakHyphen/>
        <w:t>1</w:t>
      </w:r>
      <w:r>
        <w:rPr>
          <w:noProof/>
        </w:rPr>
        <w:tab/>
        <w:t>Non</w:t>
      </w:r>
      <w:r>
        <w:rPr>
          <w:noProof/>
        </w:rPr>
        <w:noBreakHyphen/>
        <w:t>operative material</w:t>
      </w:r>
      <w:r w:rsidRPr="00177D34">
        <w:rPr>
          <w:noProof/>
        </w:rPr>
        <w:tab/>
      </w:r>
      <w:r w:rsidRPr="00177D34">
        <w:rPr>
          <w:noProof/>
        </w:rPr>
        <w:fldChar w:fldCharType="begin"/>
      </w:r>
      <w:r w:rsidRPr="00177D34">
        <w:rPr>
          <w:noProof/>
        </w:rPr>
        <w:instrText xml:space="preserve"> PAGEREF _Toc79683481 \h </w:instrText>
      </w:r>
      <w:r w:rsidRPr="00177D34">
        <w:rPr>
          <w:noProof/>
        </w:rPr>
      </w:r>
      <w:r w:rsidRPr="00177D34">
        <w:rPr>
          <w:noProof/>
        </w:rPr>
        <w:fldChar w:fldCharType="separate"/>
      </w:r>
      <w:r w:rsidR="001B2EE5">
        <w:rPr>
          <w:noProof/>
        </w:rPr>
        <w:t>6</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4</w:t>
      </w:r>
      <w:r>
        <w:rPr>
          <w:noProof/>
        </w:rPr>
        <w:noBreakHyphen/>
        <w:t>5</w:t>
      </w:r>
      <w:r>
        <w:rPr>
          <w:noProof/>
        </w:rPr>
        <w:tab/>
        <w:t>Guides</w:t>
      </w:r>
      <w:r w:rsidRPr="00177D34">
        <w:rPr>
          <w:noProof/>
        </w:rPr>
        <w:tab/>
      </w:r>
      <w:r w:rsidRPr="00177D34">
        <w:rPr>
          <w:noProof/>
        </w:rPr>
        <w:fldChar w:fldCharType="begin"/>
      </w:r>
      <w:r w:rsidRPr="00177D34">
        <w:rPr>
          <w:noProof/>
        </w:rPr>
        <w:instrText xml:space="preserve"> PAGEREF _Toc79683482 \h </w:instrText>
      </w:r>
      <w:r w:rsidRPr="00177D34">
        <w:rPr>
          <w:noProof/>
        </w:rPr>
      </w:r>
      <w:r w:rsidRPr="00177D34">
        <w:rPr>
          <w:noProof/>
        </w:rPr>
        <w:fldChar w:fldCharType="separate"/>
      </w:r>
      <w:r w:rsidR="001B2EE5">
        <w:rPr>
          <w:noProof/>
        </w:rPr>
        <w:t>6</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4</w:t>
      </w:r>
      <w:r>
        <w:rPr>
          <w:noProof/>
        </w:rPr>
        <w:noBreakHyphen/>
        <w:t>10</w:t>
      </w:r>
      <w:r>
        <w:rPr>
          <w:noProof/>
        </w:rPr>
        <w:tab/>
        <w:t>Other material</w:t>
      </w:r>
      <w:r w:rsidRPr="00177D34">
        <w:rPr>
          <w:noProof/>
        </w:rPr>
        <w:tab/>
      </w:r>
      <w:r w:rsidRPr="00177D34">
        <w:rPr>
          <w:noProof/>
        </w:rPr>
        <w:fldChar w:fldCharType="begin"/>
      </w:r>
      <w:r w:rsidRPr="00177D34">
        <w:rPr>
          <w:noProof/>
        </w:rPr>
        <w:instrText xml:space="preserve"> PAGEREF _Toc79683483 \h </w:instrText>
      </w:r>
      <w:r w:rsidRPr="00177D34">
        <w:rPr>
          <w:noProof/>
        </w:rPr>
      </w:r>
      <w:r w:rsidRPr="00177D34">
        <w:rPr>
          <w:noProof/>
        </w:rPr>
        <w:fldChar w:fldCharType="separate"/>
      </w:r>
      <w:r w:rsidR="001B2EE5">
        <w:rPr>
          <w:noProof/>
        </w:rPr>
        <w:t>7</w:t>
      </w:r>
      <w:r w:rsidRPr="00177D34">
        <w:rPr>
          <w:noProof/>
        </w:rPr>
        <w:fldChar w:fldCharType="end"/>
      </w:r>
    </w:p>
    <w:p w:rsidR="00177D34" w:rsidRDefault="00177D34">
      <w:pPr>
        <w:pStyle w:val="TOC1"/>
        <w:rPr>
          <w:rFonts w:asciiTheme="minorHAnsi" w:eastAsiaTheme="minorEastAsia" w:hAnsiTheme="minorHAnsi" w:cstheme="minorBidi"/>
          <w:b w:val="0"/>
          <w:noProof/>
          <w:kern w:val="0"/>
          <w:sz w:val="22"/>
          <w:szCs w:val="22"/>
        </w:rPr>
      </w:pPr>
      <w:r>
        <w:rPr>
          <w:noProof/>
        </w:rPr>
        <w:t>Chapter 3—Fuel tax credits</w:t>
      </w:r>
      <w:r w:rsidRPr="00177D34">
        <w:rPr>
          <w:b w:val="0"/>
          <w:noProof/>
          <w:sz w:val="18"/>
        </w:rPr>
        <w:tab/>
      </w:r>
      <w:r w:rsidRPr="00177D34">
        <w:rPr>
          <w:b w:val="0"/>
          <w:noProof/>
          <w:sz w:val="18"/>
        </w:rPr>
        <w:fldChar w:fldCharType="begin"/>
      </w:r>
      <w:r w:rsidRPr="00177D34">
        <w:rPr>
          <w:b w:val="0"/>
          <w:noProof/>
          <w:sz w:val="18"/>
        </w:rPr>
        <w:instrText xml:space="preserve"> PAGEREF _Toc79683484 \h </w:instrText>
      </w:r>
      <w:r w:rsidRPr="00177D34">
        <w:rPr>
          <w:b w:val="0"/>
          <w:noProof/>
          <w:sz w:val="18"/>
        </w:rPr>
      </w:r>
      <w:r w:rsidRPr="00177D34">
        <w:rPr>
          <w:b w:val="0"/>
          <w:noProof/>
          <w:sz w:val="18"/>
        </w:rPr>
        <w:fldChar w:fldCharType="separate"/>
      </w:r>
      <w:r w:rsidR="001B2EE5">
        <w:rPr>
          <w:b w:val="0"/>
          <w:noProof/>
          <w:sz w:val="18"/>
        </w:rPr>
        <w:t>8</w:t>
      </w:r>
      <w:r w:rsidRPr="00177D34">
        <w:rPr>
          <w:b w:val="0"/>
          <w:noProof/>
          <w:sz w:val="18"/>
        </w:rPr>
        <w:fldChar w:fldCharType="end"/>
      </w:r>
    </w:p>
    <w:p w:rsidR="00177D34" w:rsidRDefault="00177D34">
      <w:pPr>
        <w:pStyle w:val="TOC2"/>
        <w:rPr>
          <w:rFonts w:asciiTheme="minorHAnsi" w:eastAsiaTheme="minorEastAsia" w:hAnsiTheme="minorHAnsi" w:cstheme="minorBidi"/>
          <w:b w:val="0"/>
          <w:noProof/>
          <w:kern w:val="0"/>
          <w:sz w:val="22"/>
          <w:szCs w:val="22"/>
        </w:rPr>
      </w:pPr>
      <w:r>
        <w:rPr>
          <w:noProof/>
        </w:rPr>
        <w:t>Part 3</w:t>
      </w:r>
      <w:r>
        <w:rPr>
          <w:noProof/>
        </w:rPr>
        <w:noBreakHyphen/>
        <w:t>1—Basic rules</w:t>
      </w:r>
      <w:r w:rsidRPr="00177D34">
        <w:rPr>
          <w:b w:val="0"/>
          <w:noProof/>
          <w:sz w:val="18"/>
        </w:rPr>
        <w:tab/>
      </w:r>
      <w:r w:rsidRPr="00177D34">
        <w:rPr>
          <w:b w:val="0"/>
          <w:noProof/>
          <w:sz w:val="18"/>
        </w:rPr>
        <w:fldChar w:fldCharType="begin"/>
      </w:r>
      <w:r w:rsidRPr="00177D34">
        <w:rPr>
          <w:b w:val="0"/>
          <w:noProof/>
          <w:sz w:val="18"/>
        </w:rPr>
        <w:instrText xml:space="preserve"> PAGEREF _Toc79683485 \h </w:instrText>
      </w:r>
      <w:r w:rsidRPr="00177D34">
        <w:rPr>
          <w:b w:val="0"/>
          <w:noProof/>
          <w:sz w:val="18"/>
        </w:rPr>
      </w:r>
      <w:r w:rsidRPr="00177D34">
        <w:rPr>
          <w:b w:val="0"/>
          <w:noProof/>
          <w:sz w:val="18"/>
        </w:rPr>
        <w:fldChar w:fldCharType="separate"/>
      </w:r>
      <w:r w:rsidR="001B2EE5">
        <w:rPr>
          <w:b w:val="0"/>
          <w:noProof/>
          <w:sz w:val="18"/>
        </w:rPr>
        <w:t>8</w:t>
      </w:r>
      <w:r w:rsidRPr="00177D34">
        <w:rPr>
          <w:b w:val="0"/>
          <w:noProof/>
          <w:sz w:val="18"/>
        </w:rPr>
        <w:fldChar w:fldCharType="end"/>
      </w:r>
    </w:p>
    <w:p w:rsidR="00177D34" w:rsidRDefault="00177D34">
      <w:pPr>
        <w:pStyle w:val="TOC3"/>
        <w:rPr>
          <w:rFonts w:asciiTheme="minorHAnsi" w:eastAsiaTheme="minorEastAsia" w:hAnsiTheme="minorHAnsi" w:cstheme="minorBidi"/>
          <w:b w:val="0"/>
          <w:noProof/>
          <w:kern w:val="0"/>
          <w:szCs w:val="22"/>
        </w:rPr>
      </w:pPr>
      <w:r>
        <w:rPr>
          <w:noProof/>
        </w:rPr>
        <w:t>Division 40—Object of this Chapter</w:t>
      </w:r>
      <w:r w:rsidRPr="00177D34">
        <w:rPr>
          <w:b w:val="0"/>
          <w:noProof/>
          <w:sz w:val="18"/>
        </w:rPr>
        <w:tab/>
      </w:r>
      <w:r w:rsidRPr="00177D34">
        <w:rPr>
          <w:b w:val="0"/>
          <w:noProof/>
          <w:sz w:val="18"/>
        </w:rPr>
        <w:fldChar w:fldCharType="begin"/>
      </w:r>
      <w:r w:rsidRPr="00177D34">
        <w:rPr>
          <w:b w:val="0"/>
          <w:noProof/>
          <w:sz w:val="18"/>
        </w:rPr>
        <w:instrText xml:space="preserve"> PAGEREF _Toc79683486 \h </w:instrText>
      </w:r>
      <w:r w:rsidRPr="00177D34">
        <w:rPr>
          <w:b w:val="0"/>
          <w:noProof/>
          <w:sz w:val="18"/>
        </w:rPr>
      </w:r>
      <w:r w:rsidRPr="00177D34">
        <w:rPr>
          <w:b w:val="0"/>
          <w:noProof/>
          <w:sz w:val="18"/>
        </w:rPr>
        <w:fldChar w:fldCharType="separate"/>
      </w:r>
      <w:r w:rsidR="001B2EE5">
        <w:rPr>
          <w:b w:val="0"/>
          <w:noProof/>
          <w:sz w:val="18"/>
        </w:rPr>
        <w:t>8</w:t>
      </w:r>
      <w:r w:rsidRPr="00177D34">
        <w:rPr>
          <w:b w:val="0"/>
          <w:noProof/>
          <w:sz w:val="18"/>
        </w:rPr>
        <w:fldChar w:fldCharType="end"/>
      </w:r>
    </w:p>
    <w:p w:rsidR="00177D34" w:rsidRDefault="00177D34">
      <w:pPr>
        <w:pStyle w:val="TOC4"/>
        <w:rPr>
          <w:rFonts w:asciiTheme="minorHAnsi" w:eastAsiaTheme="minorEastAsia" w:hAnsiTheme="minorHAnsi" w:cstheme="minorBidi"/>
          <w:b w:val="0"/>
          <w:noProof/>
          <w:kern w:val="0"/>
          <w:sz w:val="22"/>
          <w:szCs w:val="22"/>
        </w:rPr>
      </w:pPr>
      <w:r>
        <w:rPr>
          <w:noProof/>
        </w:rPr>
        <w:t>Subdivision 40</w:t>
      </w:r>
      <w:r>
        <w:rPr>
          <w:noProof/>
        </w:rPr>
        <w:noBreakHyphen/>
        <w:t>A—Object of this Chapter</w:t>
      </w:r>
      <w:r w:rsidRPr="00177D34">
        <w:rPr>
          <w:b w:val="0"/>
          <w:noProof/>
          <w:sz w:val="18"/>
        </w:rPr>
        <w:tab/>
      </w:r>
      <w:r w:rsidRPr="00177D34">
        <w:rPr>
          <w:b w:val="0"/>
          <w:noProof/>
          <w:sz w:val="18"/>
        </w:rPr>
        <w:fldChar w:fldCharType="begin"/>
      </w:r>
      <w:r w:rsidRPr="00177D34">
        <w:rPr>
          <w:b w:val="0"/>
          <w:noProof/>
          <w:sz w:val="18"/>
        </w:rPr>
        <w:instrText xml:space="preserve"> PAGEREF _Toc79683487 \h </w:instrText>
      </w:r>
      <w:r w:rsidRPr="00177D34">
        <w:rPr>
          <w:b w:val="0"/>
          <w:noProof/>
          <w:sz w:val="18"/>
        </w:rPr>
      </w:r>
      <w:r w:rsidRPr="00177D34">
        <w:rPr>
          <w:b w:val="0"/>
          <w:noProof/>
          <w:sz w:val="18"/>
        </w:rPr>
        <w:fldChar w:fldCharType="separate"/>
      </w:r>
      <w:r w:rsidR="001B2EE5">
        <w:rPr>
          <w:b w:val="0"/>
          <w:noProof/>
          <w:sz w:val="18"/>
        </w:rPr>
        <w:t>8</w:t>
      </w:r>
      <w:r w:rsidRPr="00177D34">
        <w:rPr>
          <w:b w:val="0"/>
          <w:noProof/>
          <w:sz w:val="18"/>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40</w:t>
      </w:r>
      <w:r>
        <w:rPr>
          <w:noProof/>
        </w:rPr>
        <w:noBreakHyphen/>
        <w:t>5</w:t>
      </w:r>
      <w:r>
        <w:rPr>
          <w:noProof/>
        </w:rPr>
        <w:tab/>
        <w:t>Object of this Chapter</w:t>
      </w:r>
      <w:r w:rsidRPr="00177D34">
        <w:rPr>
          <w:noProof/>
        </w:rPr>
        <w:tab/>
      </w:r>
      <w:r w:rsidRPr="00177D34">
        <w:rPr>
          <w:noProof/>
        </w:rPr>
        <w:fldChar w:fldCharType="begin"/>
      </w:r>
      <w:r w:rsidRPr="00177D34">
        <w:rPr>
          <w:noProof/>
        </w:rPr>
        <w:instrText xml:space="preserve"> PAGEREF _Toc79683488 \h </w:instrText>
      </w:r>
      <w:r w:rsidRPr="00177D34">
        <w:rPr>
          <w:noProof/>
        </w:rPr>
      </w:r>
      <w:r w:rsidRPr="00177D34">
        <w:rPr>
          <w:noProof/>
        </w:rPr>
        <w:fldChar w:fldCharType="separate"/>
      </w:r>
      <w:r w:rsidR="001B2EE5">
        <w:rPr>
          <w:noProof/>
        </w:rPr>
        <w:t>8</w:t>
      </w:r>
      <w:r w:rsidRPr="00177D34">
        <w:rPr>
          <w:noProof/>
        </w:rPr>
        <w:fldChar w:fldCharType="end"/>
      </w:r>
    </w:p>
    <w:p w:rsidR="00177D34" w:rsidRDefault="00177D34">
      <w:pPr>
        <w:pStyle w:val="TOC3"/>
        <w:rPr>
          <w:rFonts w:asciiTheme="minorHAnsi" w:eastAsiaTheme="minorEastAsia" w:hAnsiTheme="minorHAnsi" w:cstheme="minorBidi"/>
          <w:b w:val="0"/>
          <w:noProof/>
          <w:kern w:val="0"/>
          <w:szCs w:val="22"/>
        </w:rPr>
      </w:pPr>
      <w:r>
        <w:rPr>
          <w:noProof/>
        </w:rPr>
        <w:lastRenderedPageBreak/>
        <w:t>Division 41—Fuel tax credits for business taxpayers and non</w:t>
      </w:r>
      <w:r>
        <w:rPr>
          <w:noProof/>
        </w:rPr>
        <w:noBreakHyphen/>
        <w:t>profit bodies</w:t>
      </w:r>
      <w:r w:rsidRPr="00177D34">
        <w:rPr>
          <w:b w:val="0"/>
          <w:noProof/>
          <w:sz w:val="18"/>
        </w:rPr>
        <w:tab/>
      </w:r>
      <w:r w:rsidRPr="00177D34">
        <w:rPr>
          <w:b w:val="0"/>
          <w:noProof/>
          <w:sz w:val="18"/>
        </w:rPr>
        <w:fldChar w:fldCharType="begin"/>
      </w:r>
      <w:r w:rsidRPr="00177D34">
        <w:rPr>
          <w:b w:val="0"/>
          <w:noProof/>
          <w:sz w:val="18"/>
        </w:rPr>
        <w:instrText xml:space="preserve"> PAGEREF _Toc79683489 \h </w:instrText>
      </w:r>
      <w:r w:rsidRPr="00177D34">
        <w:rPr>
          <w:b w:val="0"/>
          <w:noProof/>
          <w:sz w:val="18"/>
        </w:rPr>
      </w:r>
      <w:r w:rsidRPr="00177D34">
        <w:rPr>
          <w:b w:val="0"/>
          <w:noProof/>
          <w:sz w:val="18"/>
        </w:rPr>
        <w:fldChar w:fldCharType="separate"/>
      </w:r>
      <w:r w:rsidR="001B2EE5">
        <w:rPr>
          <w:b w:val="0"/>
          <w:noProof/>
          <w:sz w:val="18"/>
        </w:rPr>
        <w:t>10</w:t>
      </w:r>
      <w:r w:rsidRPr="00177D34">
        <w:rPr>
          <w:b w:val="0"/>
          <w:noProof/>
          <w:sz w:val="18"/>
        </w:rPr>
        <w:fldChar w:fldCharType="end"/>
      </w:r>
    </w:p>
    <w:p w:rsidR="00177D34" w:rsidRDefault="00177D34" w:rsidP="00DA5D8F">
      <w:pPr>
        <w:pStyle w:val="TOC4"/>
        <w:keepNext/>
        <w:rPr>
          <w:rFonts w:asciiTheme="minorHAnsi" w:eastAsiaTheme="minorEastAsia" w:hAnsiTheme="minorHAnsi" w:cstheme="minorBidi"/>
          <w:b w:val="0"/>
          <w:noProof/>
          <w:kern w:val="0"/>
          <w:sz w:val="22"/>
          <w:szCs w:val="22"/>
        </w:rPr>
      </w:pPr>
      <w:r>
        <w:rPr>
          <w:noProof/>
        </w:rPr>
        <w:t>Guide to Division 41</w:t>
      </w:r>
      <w:r>
        <w:rPr>
          <w:noProof/>
        </w:rPr>
        <w:tab/>
      </w:r>
      <w:r w:rsidRPr="00177D34">
        <w:rPr>
          <w:b w:val="0"/>
          <w:noProof/>
          <w:sz w:val="18"/>
        </w:rPr>
        <w:t>10</w:t>
      </w:r>
    </w:p>
    <w:p w:rsidR="00177D34" w:rsidRDefault="00177D34">
      <w:pPr>
        <w:pStyle w:val="TOC5"/>
        <w:rPr>
          <w:rFonts w:asciiTheme="minorHAnsi" w:eastAsiaTheme="minorEastAsia" w:hAnsiTheme="minorHAnsi" w:cstheme="minorBidi"/>
          <w:noProof/>
          <w:kern w:val="0"/>
          <w:sz w:val="22"/>
          <w:szCs w:val="22"/>
        </w:rPr>
      </w:pPr>
      <w:r>
        <w:rPr>
          <w:noProof/>
        </w:rPr>
        <w:t>41</w:t>
      </w:r>
      <w:r>
        <w:rPr>
          <w:noProof/>
        </w:rPr>
        <w:noBreakHyphen/>
        <w:t>1</w:t>
      </w:r>
      <w:r>
        <w:rPr>
          <w:noProof/>
        </w:rPr>
        <w:tab/>
        <w:t>What this Division is about</w:t>
      </w:r>
      <w:r w:rsidRPr="00177D34">
        <w:rPr>
          <w:noProof/>
        </w:rPr>
        <w:tab/>
      </w:r>
      <w:r w:rsidRPr="00177D34">
        <w:rPr>
          <w:noProof/>
        </w:rPr>
        <w:fldChar w:fldCharType="begin"/>
      </w:r>
      <w:r w:rsidRPr="00177D34">
        <w:rPr>
          <w:noProof/>
        </w:rPr>
        <w:instrText xml:space="preserve"> PAGEREF _Toc79683491 \h </w:instrText>
      </w:r>
      <w:r w:rsidRPr="00177D34">
        <w:rPr>
          <w:noProof/>
        </w:rPr>
      </w:r>
      <w:r w:rsidRPr="00177D34">
        <w:rPr>
          <w:noProof/>
        </w:rPr>
        <w:fldChar w:fldCharType="separate"/>
      </w:r>
      <w:r w:rsidR="001B2EE5">
        <w:rPr>
          <w:noProof/>
        </w:rPr>
        <w:t>10</w:t>
      </w:r>
      <w:r w:rsidRPr="00177D34">
        <w:rPr>
          <w:noProof/>
        </w:rPr>
        <w:fldChar w:fldCharType="end"/>
      </w:r>
    </w:p>
    <w:p w:rsidR="00177D34" w:rsidRDefault="00177D34">
      <w:pPr>
        <w:pStyle w:val="TOC4"/>
        <w:rPr>
          <w:rFonts w:asciiTheme="minorHAnsi" w:eastAsiaTheme="minorEastAsia" w:hAnsiTheme="minorHAnsi" w:cstheme="minorBidi"/>
          <w:b w:val="0"/>
          <w:noProof/>
          <w:kern w:val="0"/>
          <w:sz w:val="22"/>
          <w:szCs w:val="22"/>
        </w:rPr>
      </w:pPr>
      <w:r>
        <w:rPr>
          <w:noProof/>
        </w:rPr>
        <w:t>Subdivision 41</w:t>
      </w:r>
      <w:r>
        <w:rPr>
          <w:noProof/>
        </w:rPr>
        <w:noBreakHyphen/>
        <w:t>A—Entitlement rules for fuel tax credits</w:t>
      </w:r>
      <w:r w:rsidRPr="00177D34">
        <w:rPr>
          <w:b w:val="0"/>
          <w:noProof/>
          <w:sz w:val="18"/>
        </w:rPr>
        <w:tab/>
      </w:r>
      <w:r w:rsidRPr="00177D34">
        <w:rPr>
          <w:b w:val="0"/>
          <w:noProof/>
          <w:sz w:val="18"/>
        </w:rPr>
        <w:fldChar w:fldCharType="begin"/>
      </w:r>
      <w:r w:rsidRPr="00177D34">
        <w:rPr>
          <w:b w:val="0"/>
          <w:noProof/>
          <w:sz w:val="18"/>
        </w:rPr>
        <w:instrText xml:space="preserve"> PAGEREF _Toc79683492 \h </w:instrText>
      </w:r>
      <w:r w:rsidRPr="00177D34">
        <w:rPr>
          <w:b w:val="0"/>
          <w:noProof/>
          <w:sz w:val="18"/>
        </w:rPr>
      </w:r>
      <w:r w:rsidRPr="00177D34">
        <w:rPr>
          <w:b w:val="0"/>
          <w:noProof/>
          <w:sz w:val="18"/>
        </w:rPr>
        <w:fldChar w:fldCharType="separate"/>
      </w:r>
      <w:r w:rsidR="001B2EE5">
        <w:rPr>
          <w:b w:val="0"/>
          <w:noProof/>
          <w:sz w:val="18"/>
        </w:rPr>
        <w:t>11</w:t>
      </w:r>
      <w:r w:rsidRPr="00177D34">
        <w:rPr>
          <w:b w:val="0"/>
          <w:noProof/>
          <w:sz w:val="18"/>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41</w:t>
      </w:r>
      <w:r>
        <w:rPr>
          <w:noProof/>
        </w:rPr>
        <w:noBreakHyphen/>
        <w:t>5</w:t>
      </w:r>
      <w:r>
        <w:rPr>
          <w:noProof/>
        </w:rPr>
        <w:tab/>
        <w:t>Fuel tax credit for fuel to be used in carrying on your enterprise</w:t>
      </w:r>
      <w:r w:rsidRPr="00177D34">
        <w:rPr>
          <w:noProof/>
        </w:rPr>
        <w:tab/>
      </w:r>
      <w:r w:rsidRPr="00177D34">
        <w:rPr>
          <w:noProof/>
        </w:rPr>
        <w:fldChar w:fldCharType="begin"/>
      </w:r>
      <w:r w:rsidRPr="00177D34">
        <w:rPr>
          <w:noProof/>
        </w:rPr>
        <w:instrText xml:space="preserve"> PAGEREF _Toc79683493 \h </w:instrText>
      </w:r>
      <w:r w:rsidRPr="00177D34">
        <w:rPr>
          <w:noProof/>
        </w:rPr>
      </w:r>
      <w:r w:rsidRPr="00177D34">
        <w:rPr>
          <w:noProof/>
        </w:rPr>
        <w:fldChar w:fldCharType="separate"/>
      </w:r>
      <w:r w:rsidR="001B2EE5">
        <w:rPr>
          <w:noProof/>
        </w:rPr>
        <w:t>11</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41</w:t>
      </w:r>
      <w:r>
        <w:rPr>
          <w:noProof/>
        </w:rPr>
        <w:noBreakHyphen/>
        <w:t>10</w:t>
      </w:r>
      <w:r>
        <w:rPr>
          <w:noProof/>
        </w:rPr>
        <w:tab/>
        <w:t>Fuel tax credit for fuel supplied for domestic heating, packaged for supply or transferred into tanks</w:t>
      </w:r>
      <w:r w:rsidRPr="00177D34">
        <w:rPr>
          <w:noProof/>
        </w:rPr>
        <w:tab/>
      </w:r>
      <w:r w:rsidRPr="00177D34">
        <w:rPr>
          <w:noProof/>
        </w:rPr>
        <w:fldChar w:fldCharType="begin"/>
      </w:r>
      <w:r w:rsidRPr="00177D34">
        <w:rPr>
          <w:noProof/>
        </w:rPr>
        <w:instrText xml:space="preserve"> PAGEREF _Toc79683494 \h </w:instrText>
      </w:r>
      <w:r w:rsidRPr="00177D34">
        <w:rPr>
          <w:noProof/>
        </w:rPr>
      </w:r>
      <w:r w:rsidRPr="00177D34">
        <w:rPr>
          <w:noProof/>
        </w:rPr>
        <w:fldChar w:fldCharType="separate"/>
      </w:r>
      <w:r w:rsidR="001B2EE5">
        <w:rPr>
          <w:noProof/>
        </w:rPr>
        <w:t>12</w:t>
      </w:r>
      <w:r w:rsidRPr="00177D34">
        <w:rPr>
          <w:noProof/>
        </w:rPr>
        <w:fldChar w:fldCharType="end"/>
      </w:r>
    </w:p>
    <w:p w:rsidR="00177D34" w:rsidRDefault="00177D34">
      <w:pPr>
        <w:pStyle w:val="TOC4"/>
        <w:rPr>
          <w:rFonts w:asciiTheme="minorHAnsi" w:eastAsiaTheme="minorEastAsia" w:hAnsiTheme="minorHAnsi" w:cstheme="minorBidi"/>
          <w:b w:val="0"/>
          <w:noProof/>
          <w:kern w:val="0"/>
          <w:sz w:val="22"/>
          <w:szCs w:val="22"/>
        </w:rPr>
      </w:pPr>
      <w:r>
        <w:rPr>
          <w:noProof/>
        </w:rPr>
        <w:t>Subdivision 41</w:t>
      </w:r>
      <w:r>
        <w:rPr>
          <w:noProof/>
        </w:rPr>
        <w:noBreakHyphen/>
        <w:t>B—Disentitlement rules for fuel tax credits</w:t>
      </w:r>
      <w:r w:rsidRPr="00177D34">
        <w:rPr>
          <w:b w:val="0"/>
          <w:noProof/>
          <w:sz w:val="18"/>
        </w:rPr>
        <w:tab/>
      </w:r>
      <w:r w:rsidRPr="00177D34">
        <w:rPr>
          <w:b w:val="0"/>
          <w:noProof/>
          <w:sz w:val="18"/>
        </w:rPr>
        <w:fldChar w:fldCharType="begin"/>
      </w:r>
      <w:r w:rsidRPr="00177D34">
        <w:rPr>
          <w:b w:val="0"/>
          <w:noProof/>
          <w:sz w:val="18"/>
        </w:rPr>
        <w:instrText xml:space="preserve"> PAGEREF _Toc79683495 \h </w:instrText>
      </w:r>
      <w:r w:rsidRPr="00177D34">
        <w:rPr>
          <w:b w:val="0"/>
          <w:noProof/>
          <w:sz w:val="18"/>
        </w:rPr>
      </w:r>
      <w:r w:rsidRPr="00177D34">
        <w:rPr>
          <w:b w:val="0"/>
          <w:noProof/>
          <w:sz w:val="18"/>
        </w:rPr>
        <w:fldChar w:fldCharType="separate"/>
      </w:r>
      <w:r w:rsidR="001B2EE5">
        <w:rPr>
          <w:b w:val="0"/>
          <w:noProof/>
          <w:sz w:val="18"/>
        </w:rPr>
        <w:t>13</w:t>
      </w:r>
      <w:r w:rsidRPr="00177D34">
        <w:rPr>
          <w:b w:val="0"/>
          <w:noProof/>
          <w:sz w:val="18"/>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41</w:t>
      </w:r>
      <w:r>
        <w:rPr>
          <w:noProof/>
        </w:rPr>
        <w:noBreakHyphen/>
        <w:t>15</w:t>
      </w:r>
      <w:r>
        <w:rPr>
          <w:noProof/>
        </w:rPr>
        <w:tab/>
        <w:t>No fuel tax credit if another entity was previously entitled to a credit</w:t>
      </w:r>
      <w:r w:rsidRPr="00177D34">
        <w:rPr>
          <w:noProof/>
        </w:rPr>
        <w:tab/>
      </w:r>
      <w:r w:rsidRPr="00177D34">
        <w:rPr>
          <w:noProof/>
        </w:rPr>
        <w:fldChar w:fldCharType="begin"/>
      </w:r>
      <w:r w:rsidRPr="00177D34">
        <w:rPr>
          <w:noProof/>
        </w:rPr>
        <w:instrText xml:space="preserve"> PAGEREF _Toc79683496 \h </w:instrText>
      </w:r>
      <w:r w:rsidRPr="00177D34">
        <w:rPr>
          <w:noProof/>
        </w:rPr>
      </w:r>
      <w:r w:rsidRPr="00177D34">
        <w:rPr>
          <w:noProof/>
        </w:rPr>
        <w:fldChar w:fldCharType="separate"/>
      </w:r>
      <w:r w:rsidR="001B2EE5">
        <w:rPr>
          <w:noProof/>
        </w:rPr>
        <w:t>14</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41</w:t>
      </w:r>
      <w:r>
        <w:rPr>
          <w:noProof/>
        </w:rPr>
        <w:noBreakHyphen/>
        <w:t>20</w:t>
      </w:r>
      <w:r>
        <w:rPr>
          <w:noProof/>
        </w:rPr>
        <w:tab/>
        <w:t>No fuel tax credit for fuel to be used in light vehicles on a public road</w:t>
      </w:r>
      <w:r w:rsidRPr="00177D34">
        <w:rPr>
          <w:noProof/>
        </w:rPr>
        <w:tab/>
      </w:r>
      <w:r w:rsidRPr="00177D34">
        <w:rPr>
          <w:noProof/>
        </w:rPr>
        <w:fldChar w:fldCharType="begin"/>
      </w:r>
      <w:r w:rsidRPr="00177D34">
        <w:rPr>
          <w:noProof/>
        </w:rPr>
        <w:instrText xml:space="preserve"> PAGEREF _Toc79683497 \h </w:instrText>
      </w:r>
      <w:r w:rsidRPr="00177D34">
        <w:rPr>
          <w:noProof/>
        </w:rPr>
      </w:r>
      <w:r w:rsidRPr="00177D34">
        <w:rPr>
          <w:noProof/>
        </w:rPr>
        <w:fldChar w:fldCharType="separate"/>
      </w:r>
      <w:r w:rsidR="001B2EE5">
        <w:rPr>
          <w:noProof/>
        </w:rPr>
        <w:t>14</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41</w:t>
      </w:r>
      <w:r>
        <w:rPr>
          <w:noProof/>
        </w:rPr>
        <w:noBreakHyphen/>
        <w:t>25</w:t>
      </w:r>
      <w:r>
        <w:rPr>
          <w:noProof/>
        </w:rPr>
        <w:tab/>
        <w:t>No fuel tax credit for fuel to be used in motor</w:t>
      </w:r>
      <w:r w:rsidRPr="005B36A8">
        <w:rPr>
          <w:i/>
          <w:noProof/>
        </w:rPr>
        <w:t xml:space="preserve"> </w:t>
      </w:r>
      <w:r>
        <w:rPr>
          <w:noProof/>
        </w:rPr>
        <w:t>vehicles that do not meet environmental criteria</w:t>
      </w:r>
      <w:r w:rsidRPr="00177D34">
        <w:rPr>
          <w:noProof/>
        </w:rPr>
        <w:tab/>
      </w:r>
      <w:r w:rsidRPr="00177D34">
        <w:rPr>
          <w:noProof/>
        </w:rPr>
        <w:fldChar w:fldCharType="begin"/>
      </w:r>
      <w:r w:rsidRPr="00177D34">
        <w:rPr>
          <w:noProof/>
        </w:rPr>
        <w:instrText xml:space="preserve"> PAGEREF _Toc79683498 \h </w:instrText>
      </w:r>
      <w:r w:rsidRPr="00177D34">
        <w:rPr>
          <w:noProof/>
        </w:rPr>
      </w:r>
      <w:r w:rsidRPr="00177D34">
        <w:rPr>
          <w:noProof/>
        </w:rPr>
        <w:fldChar w:fldCharType="separate"/>
      </w:r>
      <w:r w:rsidR="001B2EE5">
        <w:rPr>
          <w:noProof/>
        </w:rPr>
        <w:t>14</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41</w:t>
      </w:r>
      <w:r>
        <w:rPr>
          <w:noProof/>
        </w:rPr>
        <w:noBreakHyphen/>
        <w:t>30</w:t>
      </w:r>
      <w:r>
        <w:rPr>
          <w:noProof/>
        </w:rPr>
        <w:tab/>
        <w:t>No fuel tax credit for fuel to be used in an aircraft</w:t>
      </w:r>
      <w:r w:rsidRPr="00177D34">
        <w:rPr>
          <w:noProof/>
        </w:rPr>
        <w:tab/>
      </w:r>
      <w:r w:rsidRPr="00177D34">
        <w:rPr>
          <w:noProof/>
        </w:rPr>
        <w:fldChar w:fldCharType="begin"/>
      </w:r>
      <w:r w:rsidRPr="00177D34">
        <w:rPr>
          <w:noProof/>
        </w:rPr>
        <w:instrText xml:space="preserve"> PAGEREF _Toc79683499 \h </w:instrText>
      </w:r>
      <w:r w:rsidRPr="00177D34">
        <w:rPr>
          <w:noProof/>
        </w:rPr>
      </w:r>
      <w:r w:rsidRPr="00177D34">
        <w:rPr>
          <w:noProof/>
        </w:rPr>
        <w:fldChar w:fldCharType="separate"/>
      </w:r>
      <w:r w:rsidR="001B2EE5">
        <w:rPr>
          <w:noProof/>
        </w:rPr>
        <w:t>15</w:t>
      </w:r>
      <w:r w:rsidRPr="00177D34">
        <w:rPr>
          <w:noProof/>
        </w:rPr>
        <w:fldChar w:fldCharType="end"/>
      </w:r>
    </w:p>
    <w:p w:rsidR="00177D34" w:rsidRDefault="00177D34">
      <w:pPr>
        <w:pStyle w:val="TOC3"/>
        <w:rPr>
          <w:rFonts w:asciiTheme="minorHAnsi" w:eastAsiaTheme="minorEastAsia" w:hAnsiTheme="minorHAnsi" w:cstheme="minorBidi"/>
          <w:b w:val="0"/>
          <w:noProof/>
          <w:kern w:val="0"/>
          <w:szCs w:val="22"/>
        </w:rPr>
      </w:pPr>
      <w:r>
        <w:rPr>
          <w:noProof/>
        </w:rPr>
        <w:t>Division 42—Fuel tax credit for non</w:t>
      </w:r>
      <w:r>
        <w:rPr>
          <w:noProof/>
        </w:rPr>
        <w:noBreakHyphen/>
        <w:t>business taxpayers</w:t>
      </w:r>
      <w:r w:rsidRPr="00177D34">
        <w:rPr>
          <w:b w:val="0"/>
          <w:noProof/>
          <w:sz w:val="18"/>
        </w:rPr>
        <w:tab/>
      </w:r>
      <w:r w:rsidRPr="00177D34">
        <w:rPr>
          <w:b w:val="0"/>
          <w:noProof/>
          <w:sz w:val="18"/>
        </w:rPr>
        <w:fldChar w:fldCharType="begin"/>
      </w:r>
      <w:r w:rsidRPr="00177D34">
        <w:rPr>
          <w:b w:val="0"/>
          <w:noProof/>
          <w:sz w:val="18"/>
        </w:rPr>
        <w:instrText xml:space="preserve"> PAGEREF _Toc79683500 \h </w:instrText>
      </w:r>
      <w:r w:rsidRPr="00177D34">
        <w:rPr>
          <w:b w:val="0"/>
          <w:noProof/>
          <w:sz w:val="18"/>
        </w:rPr>
      </w:r>
      <w:r w:rsidRPr="00177D34">
        <w:rPr>
          <w:b w:val="0"/>
          <w:noProof/>
          <w:sz w:val="18"/>
        </w:rPr>
        <w:fldChar w:fldCharType="separate"/>
      </w:r>
      <w:r w:rsidR="001B2EE5">
        <w:rPr>
          <w:b w:val="0"/>
          <w:noProof/>
          <w:sz w:val="18"/>
        </w:rPr>
        <w:t>16</w:t>
      </w:r>
      <w:r w:rsidRPr="00177D34">
        <w:rPr>
          <w:b w:val="0"/>
          <w:noProof/>
          <w:sz w:val="18"/>
        </w:rPr>
        <w:fldChar w:fldCharType="end"/>
      </w:r>
    </w:p>
    <w:p w:rsidR="00177D34" w:rsidRDefault="00177D34">
      <w:pPr>
        <w:pStyle w:val="TOC4"/>
        <w:rPr>
          <w:rFonts w:asciiTheme="minorHAnsi" w:eastAsiaTheme="minorEastAsia" w:hAnsiTheme="minorHAnsi" w:cstheme="minorBidi"/>
          <w:b w:val="0"/>
          <w:noProof/>
          <w:kern w:val="0"/>
          <w:sz w:val="22"/>
          <w:szCs w:val="22"/>
        </w:rPr>
      </w:pPr>
      <w:r>
        <w:rPr>
          <w:noProof/>
        </w:rPr>
        <w:t>Guide to Division 42</w:t>
      </w:r>
      <w:r>
        <w:rPr>
          <w:noProof/>
        </w:rPr>
        <w:tab/>
      </w:r>
      <w:r w:rsidRPr="00177D34">
        <w:rPr>
          <w:b w:val="0"/>
          <w:noProof/>
          <w:sz w:val="18"/>
        </w:rPr>
        <w:t>16</w:t>
      </w:r>
    </w:p>
    <w:p w:rsidR="00177D34" w:rsidRDefault="00177D34">
      <w:pPr>
        <w:pStyle w:val="TOC5"/>
        <w:rPr>
          <w:rFonts w:asciiTheme="minorHAnsi" w:eastAsiaTheme="minorEastAsia" w:hAnsiTheme="minorHAnsi" w:cstheme="minorBidi"/>
          <w:noProof/>
          <w:kern w:val="0"/>
          <w:sz w:val="22"/>
          <w:szCs w:val="22"/>
        </w:rPr>
      </w:pPr>
      <w:r>
        <w:rPr>
          <w:noProof/>
        </w:rPr>
        <w:t>42</w:t>
      </w:r>
      <w:r>
        <w:rPr>
          <w:noProof/>
        </w:rPr>
        <w:noBreakHyphen/>
        <w:t>1</w:t>
      </w:r>
      <w:r>
        <w:rPr>
          <w:noProof/>
        </w:rPr>
        <w:tab/>
        <w:t>What this Division is about</w:t>
      </w:r>
      <w:r w:rsidRPr="00177D34">
        <w:rPr>
          <w:noProof/>
        </w:rPr>
        <w:tab/>
      </w:r>
      <w:r w:rsidRPr="00177D34">
        <w:rPr>
          <w:noProof/>
        </w:rPr>
        <w:fldChar w:fldCharType="begin"/>
      </w:r>
      <w:r w:rsidRPr="00177D34">
        <w:rPr>
          <w:noProof/>
        </w:rPr>
        <w:instrText xml:space="preserve"> PAGEREF _Toc79683502 \h </w:instrText>
      </w:r>
      <w:r w:rsidRPr="00177D34">
        <w:rPr>
          <w:noProof/>
        </w:rPr>
      </w:r>
      <w:r w:rsidRPr="00177D34">
        <w:rPr>
          <w:noProof/>
        </w:rPr>
        <w:fldChar w:fldCharType="separate"/>
      </w:r>
      <w:r w:rsidR="001B2EE5">
        <w:rPr>
          <w:noProof/>
        </w:rPr>
        <w:t>16</w:t>
      </w:r>
      <w:r w:rsidRPr="00177D34">
        <w:rPr>
          <w:noProof/>
        </w:rPr>
        <w:fldChar w:fldCharType="end"/>
      </w:r>
    </w:p>
    <w:p w:rsidR="00177D34" w:rsidRDefault="00177D34">
      <w:pPr>
        <w:pStyle w:val="TOC4"/>
        <w:rPr>
          <w:rFonts w:asciiTheme="minorHAnsi" w:eastAsiaTheme="minorEastAsia" w:hAnsiTheme="minorHAnsi" w:cstheme="minorBidi"/>
          <w:b w:val="0"/>
          <w:noProof/>
          <w:kern w:val="0"/>
          <w:sz w:val="22"/>
          <w:szCs w:val="22"/>
        </w:rPr>
      </w:pPr>
      <w:r>
        <w:rPr>
          <w:noProof/>
        </w:rPr>
        <w:t>Subdivision 42</w:t>
      </w:r>
      <w:r>
        <w:rPr>
          <w:noProof/>
        </w:rPr>
        <w:noBreakHyphen/>
        <w:t>A—Fuel tax credit for non</w:t>
      </w:r>
      <w:r>
        <w:rPr>
          <w:noProof/>
        </w:rPr>
        <w:noBreakHyphen/>
        <w:t>business taxpayers</w:t>
      </w:r>
      <w:r w:rsidRPr="00177D34">
        <w:rPr>
          <w:b w:val="0"/>
          <w:noProof/>
          <w:sz w:val="18"/>
        </w:rPr>
        <w:tab/>
      </w:r>
      <w:r w:rsidRPr="00177D34">
        <w:rPr>
          <w:b w:val="0"/>
          <w:noProof/>
          <w:sz w:val="18"/>
        </w:rPr>
        <w:fldChar w:fldCharType="begin"/>
      </w:r>
      <w:r w:rsidRPr="00177D34">
        <w:rPr>
          <w:b w:val="0"/>
          <w:noProof/>
          <w:sz w:val="18"/>
        </w:rPr>
        <w:instrText xml:space="preserve"> PAGEREF _Toc79683503 \h </w:instrText>
      </w:r>
      <w:r w:rsidRPr="00177D34">
        <w:rPr>
          <w:b w:val="0"/>
          <w:noProof/>
          <w:sz w:val="18"/>
        </w:rPr>
      </w:r>
      <w:r w:rsidRPr="00177D34">
        <w:rPr>
          <w:b w:val="0"/>
          <w:noProof/>
          <w:sz w:val="18"/>
        </w:rPr>
        <w:fldChar w:fldCharType="separate"/>
      </w:r>
      <w:r w:rsidR="001B2EE5">
        <w:rPr>
          <w:b w:val="0"/>
          <w:noProof/>
          <w:sz w:val="18"/>
        </w:rPr>
        <w:t>16</w:t>
      </w:r>
      <w:r w:rsidRPr="00177D34">
        <w:rPr>
          <w:b w:val="0"/>
          <w:noProof/>
          <w:sz w:val="18"/>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42</w:t>
      </w:r>
      <w:r>
        <w:rPr>
          <w:noProof/>
        </w:rPr>
        <w:noBreakHyphen/>
        <w:t>5</w:t>
      </w:r>
      <w:r>
        <w:rPr>
          <w:noProof/>
        </w:rPr>
        <w:tab/>
        <w:t>Fuel tax credit for fuel to be used in generating electricity for domestic use</w:t>
      </w:r>
      <w:r w:rsidRPr="00177D34">
        <w:rPr>
          <w:noProof/>
        </w:rPr>
        <w:tab/>
      </w:r>
      <w:r w:rsidRPr="00177D34">
        <w:rPr>
          <w:noProof/>
        </w:rPr>
        <w:fldChar w:fldCharType="begin"/>
      </w:r>
      <w:r w:rsidRPr="00177D34">
        <w:rPr>
          <w:noProof/>
        </w:rPr>
        <w:instrText xml:space="preserve"> PAGEREF _Toc79683504 \h </w:instrText>
      </w:r>
      <w:r w:rsidRPr="00177D34">
        <w:rPr>
          <w:noProof/>
        </w:rPr>
      </w:r>
      <w:r w:rsidRPr="00177D34">
        <w:rPr>
          <w:noProof/>
        </w:rPr>
        <w:fldChar w:fldCharType="separate"/>
      </w:r>
      <w:r w:rsidR="001B2EE5">
        <w:rPr>
          <w:noProof/>
        </w:rPr>
        <w:t>16</w:t>
      </w:r>
      <w:r w:rsidRPr="00177D34">
        <w:rPr>
          <w:noProof/>
        </w:rPr>
        <w:fldChar w:fldCharType="end"/>
      </w:r>
    </w:p>
    <w:p w:rsidR="00177D34" w:rsidRDefault="00177D34">
      <w:pPr>
        <w:pStyle w:val="TOC3"/>
        <w:rPr>
          <w:rFonts w:asciiTheme="minorHAnsi" w:eastAsiaTheme="minorEastAsia" w:hAnsiTheme="minorHAnsi" w:cstheme="minorBidi"/>
          <w:b w:val="0"/>
          <w:noProof/>
          <w:kern w:val="0"/>
          <w:szCs w:val="22"/>
        </w:rPr>
      </w:pPr>
      <w:r>
        <w:rPr>
          <w:noProof/>
        </w:rPr>
        <w:t>Division 43—Working out your fuel tax credit</w:t>
      </w:r>
      <w:r w:rsidRPr="00177D34">
        <w:rPr>
          <w:b w:val="0"/>
          <w:noProof/>
          <w:sz w:val="18"/>
        </w:rPr>
        <w:tab/>
      </w:r>
      <w:r w:rsidRPr="00177D34">
        <w:rPr>
          <w:b w:val="0"/>
          <w:noProof/>
          <w:sz w:val="18"/>
        </w:rPr>
        <w:fldChar w:fldCharType="begin"/>
      </w:r>
      <w:r w:rsidRPr="00177D34">
        <w:rPr>
          <w:b w:val="0"/>
          <w:noProof/>
          <w:sz w:val="18"/>
        </w:rPr>
        <w:instrText xml:space="preserve"> PAGEREF _Toc79683505 \h </w:instrText>
      </w:r>
      <w:r w:rsidRPr="00177D34">
        <w:rPr>
          <w:b w:val="0"/>
          <w:noProof/>
          <w:sz w:val="18"/>
        </w:rPr>
      </w:r>
      <w:r w:rsidRPr="00177D34">
        <w:rPr>
          <w:b w:val="0"/>
          <w:noProof/>
          <w:sz w:val="18"/>
        </w:rPr>
        <w:fldChar w:fldCharType="separate"/>
      </w:r>
      <w:r w:rsidR="001B2EE5">
        <w:rPr>
          <w:b w:val="0"/>
          <w:noProof/>
          <w:sz w:val="18"/>
        </w:rPr>
        <w:t>17</w:t>
      </w:r>
      <w:r w:rsidRPr="00177D34">
        <w:rPr>
          <w:b w:val="0"/>
          <w:noProof/>
          <w:sz w:val="18"/>
        </w:rPr>
        <w:fldChar w:fldCharType="end"/>
      </w:r>
    </w:p>
    <w:p w:rsidR="00177D34" w:rsidRDefault="00177D34">
      <w:pPr>
        <w:pStyle w:val="TOC4"/>
        <w:rPr>
          <w:rFonts w:asciiTheme="minorHAnsi" w:eastAsiaTheme="minorEastAsia" w:hAnsiTheme="minorHAnsi" w:cstheme="minorBidi"/>
          <w:b w:val="0"/>
          <w:noProof/>
          <w:kern w:val="0"/>
          <w:sz w:val="22"/>
          <w:szCs w:val="22"/>
        </w:rPr>
      </w:pPr>
      <w:r>
        <w:rPr>
          <w:noProof/>
        </w:rPr>
        <w:t>Guide to Division 43</w:t>
      </w:r>
      <w:r>
        <w:rPr>
          <w:noProof/>
        </w:rPr>
        <w:tab/>
      </w:r>
      <w:r w:rsidRPr="00177D34">
        <w:rPr>
          <w:b w:val="0"/>
          <w:noProof/>
          <w:sz w:val="18"/>
        </w:rPr>
        <w:t>17</w:t>
      </w:r>
    </w:p>
    <w:p w:rsidR="00177D34" w:rsidRDefault="00177D34">
      <w:pPr>
        <w:pStyle w:val="TOC5"/>
        <w:rPr>
          <w:rFonts w:asciiTheme="minorHAnsi" w:eastAsiaTheme="minorEastAsia" w:hAnsiTheme="minorHAnsi" w:cstheme="minorBidi"/>
          <w:noProof/>
          <w:kern w:val="0"/>
          <w:sz w:val="22"/>
          <w:szCs w:val="22"/>
        </w:rPr>
      </w:pPr>
      <w:r>
        <w:rPr>
          <w:noProof/>
        </w:rPr>
        <w:t>43</w:t>
      </w:r>
      <w:r>
        <w:rPr>
          <w:noProof/>
        </w:rPr>
        <w:noBreakHyphen/>
        <w:t>1</w:t>
      </w:r>
      <w:r>
        <w:rPr>
          <w:noProof/>
        </w:rPr>
        <w:tab/>
        <w:t>What this Division is about</w:t>
      </w:r>
      <w:r w:rsidRPr="00177D34">
        <w:rPr>
          <w:noProof/>
        </w:rPr>
        <w:tab/>
      </w:r>
      <w:r w:rsidRPr="00177D34">
        <w:rPr>
          <w:noProof/>
        </w:rPr>
        <w:fldChar w:fldCharType="begin"/>
      </w:r>
      <w:r w:rsidRPr="00177D34">
        <w:rPr>
          <w:noProof/>
        </w:rPr>
        <w:instrText xml:space="preserve"> PAGEREF _Toc79683507 \h </w:instrText>
      </w:r>
      <w:r w:rsidRPr="00177D34">
        <w:rPr>
          <w:noProof/>
        </w:rPr>
      </w:r>
      <w:r w:rsidRPr="00177D34">
        <w:rPr>
          <w:noProof/>
        </w:rPr>
        <w:fldChar w:fldCharType="separate"/>
      </w:r>
      <w:r w:rsidR="001B2EE5">
        <w:rPr>
          <w:noProof/>
        </w:rPr>
        <w:t>17</w:t>
      </w:r>
      <w:r w:rsidRPr="00177D34">
        <w:rPr>
          <w:noProof/>
        </w:rPr>
        <w:fldChar w:fldCharType="end"/>
      </w:r>
    </w:p>
    <w:p w:rsidR="00177D34" w:rsidRDefault="00177D34">
      <w:pPr>
        <w:pStyle w:val="TOC4"/>
        <w:rPr>
          <w:rFonts w:asciiTheme="minorHAnsi" w:eastAsiaTheme="minorEastAsia" w:hAnsiTheme="minorHAnsi" w:cstheme="minorBidi"/>
          <w:b w:val="0"/>
          <w:noProof/>
          <w:kern w:val="0"/>
          <w:sz w:val="22"/>
          <w:szCs w:val="22"/>
        </w:rPr>
      </w:pPr>
      <w:r>
        <w:rPr>
          <w:noProof/>
        </w:rPr>
        <w:t>Subdivision 43</w:t>
      </w:r>
      <w:r>
        <w:rPr>
          <w:noProof/>
        </w:rPr>
        <w:noBreakHyphen/>
        <w:t>A—Working out your fuel tax credit</w:t>
      </w:r>
      <w:r w:rsidRPr="00177D34">
        <w:rPr>
          <w:b w:val="0"/>
          <w:noProof/>
          <w:sz w:val="18"/>
        </w:rPr>
        <w:tab/>
      </w:r>
      <w:r w:rsidRPr="00177D34">
        <w:rPr>
          <w:b w:val="0"/>
          <w:noProof/>
          <w:sz w:val="18"/>
        </w:rPr>
        <w:fldChar w:fldCharType="begin"/>
      </w:r>
      <w:r w:rsidRPr="00177D34">
        <w:rPr>
          <w:b w:val="0"/>
          <w:noProof/>
          <w:sz w:val="18"/>
        </w:rPr>
        <w:instrText xml:space="preserve"> PAGEREF _Toc79683508 \h </w:instrText>
      </w:r>
      <w:r w:rsidRPr="00177D34">
        <w:rPr>
          <w:b w:val="0"/>
          <w:noProof/>
          <w:sz w:val="18"/>
        </w:rPr>
      </w:r>
      <w:r w:rsidRPr="00177D34">
        <w:rPr>
          <w:b w:val="0"/>
          <w:noProof/>
          <w:sz w:val="18"/>
        </w:rPr>
        <w:fldChar w:fldCharType="separate"/>
      </w:r>
      <w:r w:rsidR="001B2EE5">
        <w:rPr>
          <w:b w:val="0"/>
          <w:noProof/>
          <w:sz w:val="18"/>
        </w:rPr>
        <w:t>17</w:t>
      </w:r>
      <w:r w:rsidRPr="00177D34">
        <w:rPr>
          <w:b w:val="0"/>
          <w:noProof/>
          <w:sz w:val="18"/>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43</w:t>
      </w:r>
      <w:r>
        <w:rPr>
          <w:noProof/>
        </w:rPr>
        <w:noBreakHyphen/>
        <w:t>5</w:t>
      </w:r>
      <w:r>
        <w:rPr>
          <w:noProof/>
        </w:rPr>
        <w:tab/>
        <w:t>Working out your fuel tax credit</w:t>
      </w:r>
      <w:r w:rsidRPr="00177D34">
        <w:rPr>
          <w:noProof/>
        </w:rPr>
        <w:tab/>
      </w:r>
      <w:r w:rsidRPr="00177D34">
        <w:rPr>
          <w:noProof/>
        </w:rPr>
        <w:fldChar w:fldCharType="begin"/>
      </w:r>
      <w:r w:rsidRPr="00177D34">
        <w:rPr>
          <w:noProof/>
        </w:rPr>
        <w:instrText xml:space="preserve"> PAGEREF _Toc79683509 \h </w:instrText>
      </w:r>
      <w:r w:rsidRPr="00177D34">
        <w:rPr>
          <w:noProof/>
        </w:rPr>
      </w:r>
      <w:r w:rsidRPr="00177D34">
        <w:rPr>
          <w:noProof/>
        </w:rPr>
        <w:fldChar w:fldCharType="separate"/>
      </w:r>
      <w:r w:rsidR="001B2EE5">
        <w:rPr>
          <w:noProof/>
        </w:rPr>
        <w:t>18</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43</w:t>
      </w:r>
      <w:r>
        <w:rPr>
          <w:noProof/>
        </w:rPr>
        <w:noBreakHyphen/>
        <w:t>6</w:t>
      </w:r>
      <w:r>
        <w:rPr>
          <w:noProof/>
        </w:rPr>
        <w:tab/>
        <w:t xml:space="preserve">Meaning of </w:t>
      </w:r>
      <w:r w:rsidRPr="005B36A8">
        <w:rPr>
          <w:i/>
          <w:noProof/>
        </w:rPr>
        <w:t>fuel tax</w:t>
      </w:r>
      <w:r w:rsidRPr="00177D34">
        <w:rPr>
          <w:noProof/>
        </w:rPr>
        <w:tab/>
      </w:r>
      <w:r w:rsidRPr="00177D34">
        <w:rPr>
          <w:noProof/>
        </w:rPr>
        <w:fldChar w:fldCharType="begin"/>
      </w:r>
      <w:r w:rsidRPr="00177D34">
        <w:rPr>
          <w:noProof/>
        </w:rPr>
        <w:instrText xml:space="preserve"> PAGEREF _Toc79683510 \h </w:instrText>
      </w:r>
      <w:r w:rsidRPr="00177D34">
        <w:rPr>
          <w:noProof/>
        </w:rPr>
      </w:r>
      <w:r w:rsidRPr="00177D34">
        <w:rPr>
          <w:noProof/>
        </w:rPr>
        <w:fldChar w:fldCharType="separate"/>
      </w:r>
      <w:r w:rsidR="001B2EE5">
        <w:rPr>
          <w:noProof/>
        </w:rPr>
        <w:t>19</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43</w:t>
      </w:r>
      <w:r>
        <w:rPr>
          <w:noProof/>
        </w:rPr>
        <w:noBreakHyphen/>
        <w:t>7</w:t>
      </w:r>
      <w:r>
        <w:rPr>
          <w:noProof/>
        </w:rPr>
        <w:tab/>
        <w:t>Working out the effective fuel tax for fuel blends</w:t>
      </w:r>
      <w:r w:rsidRPr="00177D34">
        <w:rPr>
          <w:noProof/>
        </w:rPr>
        <w:tab/>
      </w:r>
      <w:r w:rsidRPr="00177D34">
        <w:rPr>
          <w:noProof/>
        </w:rPr>
        <w:fldChar w:fldCharType="begin"/>
      </w:r>
      <w:r w:rsidRPr="00177D34">
        <w:rPr>
          <w:noProof/>
        </w:rPr>
        <w:instrText xml:space="preserve"> PAGEREF _Toc79683511 \h </w:instrText>
      </w:r>
      <w:r w:rsidRPr="00177D34">
        <w:rPr>
          <w:noProof/>
        </w:rPr>
      </w:r>
      <w:r w:rsidRPr="00177D34">
        <w:rPr>
          <w:noProof/>
        </w:rPr>
        <w:fldChar w:fldCharType="separate"/>
      </w:r>
      <w:r w:rsidR="001B2EE5">
        <w:rPr>
          <w:noProof/>
        </w:rPr>
        <w:t>20</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43</w:t>
      </w:r>
      <w:r>
        <w:rPr>
          <w:noProof/>
        </w:rPr>
        <w:noBreakHyphen/>
        <w:t>10</w:t>
      </w:r>
      <w:r>
        <w:rPr>
          <w:noProof/>
        </w:rPr>
        <w:tab/>
        <w:t>Reducing the amount of your fuel tax credit</w:t>
      </w:r>
      <w:r w:rsidRPr="00177D34">
        <w:rPr>
          <w:noProof/>
        </w:rPr>
        <w:tab/>
      </w:r>
      <w:r w:rsidRPr="00177D34">
        <w:rPr>
          <w:noProof/>
        </w:rPr>
        <w:fldChar w:fldCharType="begin"/>
      </w:r>
      <w:r w:rsidRPr="00177D34">
        <w:rPr>
          <w:noProof/>
        </w:rPr>
        <w:instrText xml:space="preserve"> PAGEREF _Toc79683512 \h </w:instrText>
      </w:r>
      <w:r w:rsidRPr="00177D34">
        <w:rPr>
          <w:noProof/>
        </w:rPr>
      </w:r>
      <w:r w:rsidRPr="00177D34">
        <w:rPr>
          <w:noProof/>
        </w:rPr>
        <w:fldChar w:fldCharType="separate"/>
      </w:r>
      <w:r w:rsidR="001B2EE5">
        <w:rPr>
          <w:noProof/>
        </w:rPr>
        <w:t>22</w:t>
      </w:r>
      <w:r w:rsidRPr="00177D34">
        <w:rPr>
          <w:noProof/>
        </w:rPr>
        <w:fldChar w:fldCharType="end"/>
      </w:r>
    </w:p>
    <w:p w:rsidR="00177D34" w:rsidRDefault="00177D34">
      <w:pPr>
        <w:pStyle w:val="TOC3"/>
        <w:rPr>
          <w:rFonts w:asciiTheme="minorHAnsi" w:eastAsiaTheme="minorEastAsia" w:hAnsiTheme="minorHAnsi" w:cstheme="minorBidi"/>
          <w:b w:val="0"/>
          <w:noProof/>
          <w:kern w:val="0"/>
          <w:szCs w:val="22"/>
        </w:rPr>
      </w:pPr>
      <w:r>
        <w:rPr>
          <w:noProof/>
        </w:rPr>
        <w:t>Division 44—Increasing and decreasing fuel tax adjustments</w:t>
      </w:r>
      <w:r w:rsidRPr="00177D34">
        <w:rPr>
          <w:b w:val="0"/>
          <w:noProof/>
          <w:sz w:val="18"/>
        </w:rPr>
        <w:tab/>
      </w:r>
      <w:r w:rsidRPr="00177D34">
        <w:rPr>
          <w:b w:val="0"/>
          <w:noProof/>
          <w:sz w:val="18"/>
        </w:rPr>
        <w:fldChar w:fldCharType="begin"/>
      </w:r>
      <w:r w:rsidRPr="00177D34">
        <w:rPr>
          <w:b w:val="0"/>
          <w:noProof/>
          <w:sz w:val="18"/>
        </w:rPr>
        <w:instrText xml:space="preserve"> PAGEREF _Toc79683513 \h </w:instrText>
      </w:r>
      <w:r w:rsidRPr="00177D34">
        <w:rPr>
          <w:b w:val="0"/>
          <w:noProof/>
          <w:sz w:val="18"/>
        </w:rPr>
      </w:r>
      <w:r w:rsidRPr="00177D34">
        <w:rPr>
          <w:b w:val="0"/>
          <w:noProof/>
          <w:sz w:val="18"/>
        </w:rPr>
        <w:fldChar w:fldCharType="separate"/>
      </w:r>
      <w:r w:rsidR="001B2EE5">
        <w:rPr>
          <w:b w:val="0"/>
          <w:noProof/>
          <w:sz w:val="18"/>
        </w:rPr>
        <w:t>25</w:t>
      </w:r>
      <w:r w:rsidRPr="00177D34">
        <w:rPr>
          <w:b w:val="0"/>
          <w:noProof/>
          <w:sz w:val="18"/>
        </w:rPr>
        <w:fldChar w:fldCharType="end"/>
      </w:r>
    </w:p>
    <w:p w:rsidR="00177D34" w:rsidRDefault="00177D34">
      <w:pPr>
        <w:pStyle w:val="TOC4"/>
        <w:rPr>
          <w:rFonts w:asciiTheme="minorHAnsi" w:eastAsiaTheme="minorEastAsia" w:hAnsiTheme="minorHAnsi" w:cstheme="minorBidi"/>
          <w:b w:val="0"/>
          <w:noProof/>
          <w:kern w:val="0"/>
          <w:sz w:val="22"/>
          <w:szCs w:val="22"/>
        </w:rPr>
      </w:pPr>
      <w:r>
        <w:rPr>
          <w:noProof/>
        </w:rPr>
        <w:t>Guide to Division 44</w:t>
      </w:r>
      <w:r>
        <w:rPr>
          <w:noProof/>
        </w:rPr>
        <w:tab/>
      </w:r>
      <w:r w:rsidRPr="00177D34">
        <w:rPr>
          <w:b w:val="0"/>
          <w:noProof/>
          <w:sz w:val="18"/>
        </w:rPr>
        <w:t>25</w:t>
      </w:r>
    </w:p>
    <w:p w:rsidR="00177D34" w:rsidRDefault="00177D34">
      <w:pPr>
        <w:pStyle w:val="TOC5"/>
        <w:rPr>
          <w:rFonts w:asciiTheme="minorHAnsi" w:eastAsiaTheme="minorEastAsia" w:hAnsiTheme="minorHAnsi" w:cstheme="minorBidi"/>
          <w:noProof/>
          <w:kern w:val="0"/>
          <w:sz w:val="22"/>
          <w:szCs w:val="22"/>
        </w:rPr>
      </w:pPr>
      <w:r>
        <w:rPr>
          <w:noProof/>
        </w:rPr>
        <w:t>44</w:t>
      </w:r>
      <w:r>
        <w:rPr>
          <w:noProof/>
        </w:rPr>
        <w:noBreakHyphen/>
        <w:t>1</w:t>
      </w:r>
      <w:r>
        <w:rPr>
          <w:noProof/>
        </w:rPr>
        <w:tab/>
        <w:t>What this Division is about</w:t>
      </w:r>
      <w:r w:rsidRPr="00177D34">
        <w:rPr>
          <w:noProof/>
        </w:rPr>
        <w:tab/>
      </w:r>
      <w:r w:rsidRPr="00177D34">
        <w:rPr>
          <w:noProof/>
        </w:rPr>
        <w:fldChar w:fldCharType="begin"/>
      </w:r>
      <w:r w:rsidRPr="00177D34">
        <w:rPr>
          <w:noProof/>
        </w:rPr>
        <w:instrText xml:space="preserve"> PAGEREF _Toc79683515 \h </w:instrText>
      </w:r>
      <w:r w:rsidRPr="00177D34">
        <w:rPr>
          <w:noProof/>
        </w:rPr>
      </w:r>
      <w:r w:rsidRPr="00177D34">
        <w:rPr>
          <w:noProof/>
        </w:rPr>
        <w:fldChar w:fldCharType="separate"/>
      </w:r>
      <w:r w:rsidR="001B2EE5">
        <w:rPr>
          <w:noProof/>
        </w:rPr>
        <w:t>25</w:t>
      </w:r>
      <w:r w:rsidRPr="00177D34">
        <w:rPr>
          <w:noProof/>
        </w:rPr>
        <w:fldChar w:fldCharType="end"/>
      </w:r>
    </w:p>
    <w:p w:rsidR="00177D34" w:rsidRDefault="00177D34" w:rsidP="00DA5D8F">
      <w:pPr>
        <w:pStyle w:val="TOC4"/>
        <w:keepNext/>
        <w:rPr>
          <w:rFonts w:asciiTheme="minorHAnsi" w:eastAsiaTheme="minorEastAsia" w:hAnsiTheme="minorHAnsi" w:cstheme="minorBidi"/>
          <w:b w:val="0"/>
          <w:noProof/>
          <w:kern w:val="0"/>
          <w:sz w:val="22"/>
          <w:szCs w:val="22"/>
        </w:rPr>
      </w:pPr>
      <w:r>
        <w:rPr>
          <w:noProof/>
        </w:rPr>
        <w:lastRenderedPageBreak/>
        <w:t>Subdivision 44</w:t>
      </w:r>
      <w:r>
        <w:rPr>
          <w:noProof/>
        </w:rPr>
        <w:noBreakHyphen/>
        <w:t>A—Increasing and decreasing fuel tax adjustments</w:t>
      </w:r>
      <w:r w:rsidRPr="00177D34">
        <w:rPr>
          <w:b w:val="0"/>
          <w:noProof/>
          <w:sz w:val="18"/>
        </w:rPr>
        <w:tab/>
      </w:r>
      <w:r w:rsidRPr="00177D34">
        <w:rPr>
          <w:b w:val="0"/>
          <w:noProof/>
          <w:sz w:val="18"/>
        </w:rPr>
        <w:fldChar w:fldCharType="begin"/>
      </w:r>
      <w:r w:rsidRPr="00177D34">
        <w:rPr>
          <w:b w:val="0"/>
          <w:noProof/>
          <w:sz w:val="18"/>
        </w:rPr>
        <w:instrText xml:space="preserve"> PAGEREF _Toc79683516 \h </w:instrText>
      </w:r>
      <w:r w:rsidRPr="00177D34">
        <w:rPr>
          <w:b w:val="0"/>
          <w:noProof/>
          <w:sz w:val="18"/>
        </w:rPr>
      </w:r>
      <w:r w:rsidRPr="00177D34">
        <w:rPr>
          <w:b w:val="0"/>
          <w:noProof/>
          <w:sz w:val="18"/>
        </w:rPr>
        <w:fldChar w:fldCharType="separate"/>
      </w:r>
      <w:r w:rsidR="001B2EE5">
        <w:rPr>
          <w:b w:val="0"/>
          <w:noProof/>
          <w:sz w:val="18"/>
        </w:rPr>
        <w:t>25</w:t>
      </w:r>
      <w:r w:rsidRPr="00177D34">
        <w:rPr>
          <w:b w:val="0"/>
          <w:noProof/>
          <w:sz w:val="18"/>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44</w:t>
      </w:r>
      <w:r>
        <w:rPr>
          <w:noProof/>
        </w:rPr>
        <w:noBreakHyphen/>
        <w:t>5</w:t>
      </w:r>
      <w:r>
        <w:rPr>
          <w:noProof/>
        </w:rPr>
        <w:tab/>
        <w:t>Increasing and decreasing fuel tax adjustments for change of circumstances</w:t>
      </w:r>
      <w:r w:rsidRPr="00177D34">
        <w:rPr>
          <w:noProof/>
        </w:rPr>
        <w:tab/>
      </w:r>
      <w:r w:rsidRPr="00177D34">
        <w:rPr>
          <w:noProof/>
        </w:rPr>
        <w:fldChar w:fldCharType="begin"/>
      </w:r>
      <w:r w:rsidRPr="00177D34">
        <w:rPr>
          <w:noProof/>
        </w:rPr>
        <w:instrText xml:space="preserve"> PAGEREF _Toc79683517 \h </w:instrText>
      </w:r>
      <w:r w:rsidRPr="00177D34">
        <w:rPr>
          <w:noProof/>
        </w:rPr>
      </w:r>
      <w:r w:rsidRPr="00177D34">
        <w:rPr>
          <w:noProof/>
        </w:rPr>
        <w:fldChar w:fldCharType="separate"/>
      </w:r>
      <w:r w:rsidR="001B2EE5">
        <w:rPr>
          <w:noProof/>
        </w:rPr>
        <w:t>26</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44</w:t>
      </w:r>
      <w:r>
        <w:rPr>
          <w:noProof/>
        </w:rPr>
        <w:noBreakHyphen/>
        <w:t>10</w:t>
      </w:r>
      <w:r>
        <w:rPr>
          <w:noProof/>
        </w:rPr>
        <w:tab/>
        <w:t>Increasing fuel tax adjustment for failure to use or make a taxable supply of fuel</w:t>
      </w:r>
      <w:r w:rsidRPr="00177D34">
        <w:rPr>
          <w:noProof/>
        </w:rPr>
        <w:tab/>
      </w:r>
      <w:r w:rsidRPr="00177D34">
        <w:rPr>
          <w:noProof/>
        </w:rPr>
        <w:fldChar w:fldCharType="begin"/>
      </w:r>
      <w:r w:rsidRPr="00177D34">
        <w:rPr>
          <w:noProof/>
        </w:rPr>
        <w:instrText xml:space="preserve"> PAGEREF _Toc79683518 \h </w:instrText>
      </w:r>
      <w:r w:rsidRPr="00177D34">
        <w:rPr>
          <w:noProof/>
        </w:rPr>
      </w:r>
      <w:r w:rsidRPr="00177D34">
        <w:rPr>
          <w:noProof/>
        </w:rPr>
        <w:fldChar w:fldCharType="separate"/>
      </w:r>
      <w:r w:rsidR="001B2EE5">
        <w:rPr>
          <w:noProof/>
        </w:rPr>
        <w:t>27</w:t>
      </w:r>
      <w:r w:rsidRPr="00177D34">
        <w:rPr>
          <w:noProof/>
        </w:rPr>
        <w:fldChar w:fldCharType="end"/>
      </w:r>
    </w:p>
    <w:p w:rsidR="00177D34" w:rsidRDefault="00177D34">
      <w:pPr>
        <w:pStyle w:val="TOC2"/>
        <w:rPr>
          <w:rFonts w:asciiTheme="minorHAnsi" w:eastAsiaTheme="minorEastAsia" w:hAnsiTheme="minorHAnsi" w:cstheme="minorBidi"/>
          <w:b w:val="0"/>
          <w:noProof/>
          <w:kern w:val="0"/>
          <w:sz w:val="22"/>
          <w:szCs w:val="22"/>
        </w:rPr>
      </w:pPr>
      <w:r>
        <w:rPr>
          <w:noProof/>
        </w:rPr>
        <w:t>Part 3</w:t>
      </w:r>
      <w:r>
        <w:rPr>
          <w:noProof/>
        </w:rPr>
        <w:noBreakHyphen/>
        <w:t>3—Special rules</w:t>
      </w:r>
      <w:r w:rsidRPr="00177D34">
        <w:rPr>
          <w:b w:val="0"/>
          <w:noProof/>
          <w:sz w:val="18"/>
        </w:rPr>
        <w:tab/>
      </w:r>
      <w:r w:rsidRPr="00177D34">
        <w:rPr>
          <w:b w:val="0"/>
          <w:noProof/>
          <w:sz w:val="18"/>
        </w:rPr>
        <w:fldChar w:fldCharType="begin"/>
      </w:r>
      <w:r w:rsidRPr="00177D34">
        <w:rPr>
          <w:b w:val="0"/>
          <w:noProof/>
          <w:sz w:val="18"/>
        </w:rPr>
        <w:instrText xml:space="preserve"> PAGEREF _Toc79683519 \h </w:instrText>
      </w:r>
      <w:r w:rsidRPr="00177D34">
        <w:rPr>
          <w:b w:val="0"/>
          <w:noProof/>
          <w:sz w:val="18"/>
        </w:rPr>
      </w:r>
      <w:r w:rsidRPr="00177D34">
        <w:rPr>
          <w:b w:val="0"/>
          <w:noProof/>
          <w:sz w:val="18"/>
        </w:rPr>
        <w:fldChar w:fldCharType="separate"/>
      </w:r>
      <w:r w:rsidR="001B2EE5">
        <w:rPr>
          <w:b w:val="0"/>
          <w:noProof/>
          <w:sz w:val="18"/>
        </w:rPr>
        <w:t>28</w:t>
      </w:r>
      <w:r w:rsidRPr="00177D34">
        <w:rPr>
          <w:b w:val="0"/>
          <w:noProof/>
          <w:sz w:val="18"/>
        </w:rPr>
        <w:fldChar w:fldCharType="end"/>
      </w:r>
    </w:p>
    <w:p w:rsidR="00177D34" w:rsidRDefault="00177D34">
      <w:pPr>
        <w:pStyle w:val="TOC3"/>
        <w:rPr>
          <w:rFonts w:asciiTheme="minorHAnsi" w:eastAsiaTheme="minorEastAsia" w:hAnsiTheme="minorHAnsi" w:cstheme="minorBidi"/>
          <w:b w:val="0"/>
          <w:noProof/>
          <w:kern w:val="0"/>
          <w:szCs w:val="22"/>
        </w:rPr>
      </w:pPr>
      <w:r>
        <w:rPr>
          <w:noProof/>
        </w:rPr>
        <w:t>Division 46—Instalment taxpayers</w:t>
      </w:r>
      <w:r w:rsidRPr="00177D34">
        <w:rPr>
          <w:b w:val="0"/>
          <w:noProof/>
          <w:sz w:val="18"/>
        </w:rPr>
        <w:tab/>
      </w:r>
      <w:r w:rsidRPr="00177D34">
        <w:rPr>
          <w:b w:val="0"/>
          <w:noProof/>
          <w:sz w:val="18"/>
        </w:rPr>
        <w:fldChar w:fldCharType="begin"/>
      </w:r>
      <w:r w:rsidRPr="00177D34">
        <w:rPr>
          <w:b w:val="0"/>
          <w:noProof/>
          <w:sz w:val="18"/>
        </w:rPr>
        <w:instrText xml:space="preserve"> PAGEREF _Toc79683520 \h </w:instrText>
      </w:r>
      <w:r w:rsidRPr="00177D34">
        <w:rPr>
          <w:b w:val="0"/>
          <w:noProof/>
          <w:sz w:val="18"/>
        </w:rPr>
      </w:r>
      <w:r w:rsidRPr="00177D34">
        <w:rPr>
          <w:b w:val="0"/>
          <w:noProof/>
          <w:sz w:val="18"/>
        </w:rPr>
        <w:fldChar w:fldCharType="separate"/>
      </w:r>
      <w:r w:rsidR="001B2EE5">
        <w:rPr>
          <w:b w:val="0"/>
          <w:noProof/>
          <w:sz w:val="18"/>
        </w:rPr>
        <w:t>28</w:t>
      </w:r>
      <w:r w:rsidRPr="00177D34">
        <w:rPr>
          <w:b w:val="0"/>
          <w:noProof/>
          <w:sz w:val="18"/>
        </w:rPr>
        <w:fldChar w:fldCharType="end"/>
      </w:r>
    </w:p>
    <w:p w:rsidR="00177D34" w:rsidRDefault="00177D34">
      <w:pPr>
        <w:pStyle w:val="TOC4"/>
        <w:rPr>
          <w:rFonts w:asciiTheme="minorHAnsi" w:eastAsiaTheme="minorEastAsia" w:hAnsiTheme="minorHAnsi" w:cstheme="minorBidi"/>
          <w:b w:val="0"/>
          <w:noProof/>
          <w:kern w:val="0"/>
          <w:sz w:val="22"/>
          <w:szCs w:val="22"/>
        </w:rPr>
      </w:pPr>
      <w:r>
        <w:rPr>
          <w:noProof/>
        </w:rPr>
        <w:t>Guide to Division 46</w:t>
      </w:r>
      <w:r>
        <w:rPr>
          <w:noProof/>
        </w:rPr>
        <w:tab/>
      </w:r>
      <w:r w:rsidRPr="00177D34">
        <w:rPr>
          <w:b w:val="0"/>
          <w:noProof/>
          <w:sz w:val="18"/>
        </w:rPr>
        <w:t>28</w:t>
      </w:r>
    </w:p>
    <w:p w:rsidR="00177D34" w:rsidRDefault="00177D34">
      <w:pPr>
        <w:pStyle w:val="TOC5"/>
        <w:rPr>
          <w:rFonts w:asciiTheme="minorHAnsi" w:eastAsiaTheme="minorEastAsia" w:hAnsiTheme="minorHAnsi" w:cstheme="minorBidi"/>
          <w:noProof/>
          <w:kern w:val="0"/>
          <w:sz w:val="22"/>
          <w:szCs w:val="22"/>
        </w:rPr>
      </w:pPr>
      <w:r>
        <w:rPr>
          <w:noProof/>
        </w:rPr>
        <w:t>46</w:t>
      </w:r>
      <w:r>
        <w:rPr>
          <w:noProof/>
        </w:rPr>
        <w:noBreakHyphen/>
        <w:t>1</w:t>
      </w:r>
      <w:r>
        <w:rPr>
          <w:noProof/>
        </w:rPr>
        <w:tab/>
        <w:t>What this Division is about</w:t>
      </w:r>
      <w:r w:rsidRPr="00177D34">
        <w:rPr>
          <w:noProof/>
        </w:rPr>
        <w:tab/>
      </w:r>
      <w:r w:rsidRPr="00177D34">
        <w:rPr>
          <w:noProof/>
        </w:rPr>
        <w:fldChar w:fldCharType="begin"/>
      </w:r>
      <w:r w:rsidRPr="00177D34">
        <w:rPr>
          <w:noProof/>
        </w:rPr>
        <w:instrText xml:space="preserve"> PAGEREF _Toc79683522 \h </w:instrText>
      </w:r>
      <w:r w:rsidRPr="00177D34">
        <w:rPr>
          <w:noProof/>
        </w:rPr>
      </w:r>
      <w:r w:rsidRPr="00177D34">
        <w:rPr>
          <w:noProof/>
        </w:rPr>
        <w:fldChar w:fldCharType="separate"/>
      </w:r>
      <w:r w:rsidR="001B2EE5">
        <w:rPr>
          <w:noProof/>
        </w:rPr>
        <w:t>28</w:t>
      </w:r>
      <w:r w:rsidRPr="00177D34">
        <w:rPr>
          <w:noProof/>
        </w:rPr>
        <w:fldChar w:fldCharType="end"/>
      </w:r>
    </w:p>
    <w:p w:rsidR="00177D34" w:rsidRDefault="00177D34">
      <w:pPr>
        <w:pStyle w:val="TOC4"/>
        <w:rPr>
          <w:rFonts w:asciiTheme="minorHAnsi" w:eastAsiaTheme="minorEastAsia" w:hAnsiTheme="minorHAnsi" w:cstheme="minorBidi"/>
          <w:b w:val="0"/>
          <w:noProof/>
          <w:kern w:val="0"/>
          <w:sz w:val="22"/>
          <w:szCs w:val="22"/>
        </w:rPr>
      </w:pPr>
      <w:r>
        <w:rPr>
          <w:noProof/>
        </w:rPr>
        <w:t>Subdivision 46</w:t>
      </w:r>
      <w:r>
        <w:rPr>
          <w:noProof/>
        </w:rPr>
        <w:noBreakHyphen/>
        <w:t>A—Instalment taxpayers</w:t>
      </w:r>
      <w:r w:rsidRPr="00177D34">
        <w:rPr>
          <w:b w:val="0"/>
          <w:noProof/>
          <w:sz w:val="18"/>
        </w:rPr>
        <w:tab/>
      </w:r>
      <w:r w:rsidRPr="00177D34">
        <w:rPr>
          <w:b w:val="0"/>
          <w:noProof/>
          <w:sz w:val="18"/>
        </w:rPr>
        <w:fldChar w:fldCharType="begin"/>
      </w:r>
      <w:r w:rsidRPr="00177D34">
        <w:rPr>
          <w:b w:val="0"/>
          <w:noProof/>
          <w:sz w:val="18"/>
        </w:rPr>
        <w:instrText xml:space="preserve"> PAGEREF _Toc79683523 \h </w:instrText>
      </w:r>
      <w:r w:rsidRPr="00177D34">
        <w:rPr>
          <w:b w:val="0"/>
          <w:noProof/>
          <w:sz w:val="18"/>
        </w:rPr>
      </w:r>
      <w:r w:rsidRPr="00177D34">
        <w:rPr>
          <w:b w:val="0"/>
          <w:noProof/>
          <w:sz w:val="18"/>
        </w:rPr>
        <w:fldChar w:fldCharType="separate"/>
      </w:r>
      <w:r w:rsidR="001B2EE5">
        <w:rPr>
          <w:b w:val="0"/>
          <w:noProof/>
          <w:sz w:val="18"/>
        </w:rPr>
        <w:t>28</w:t>
      </w:r>
      <w:r w:rsidRPr="00177D34">
        <w:rPr>
          <w:b w:val="0"/>
          <w:noProof/>
          <w:sz w:val="18"/>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46</w:t>
      </w:r>
      <w:r>
        <w:rPr>
          <w:noProof/>
        </w:rPr>
        <w:noBreakHyphen/>
        <w:t>5</w:t>
      </w:r>
      <w:r>
        <w:rPr>
          <w:noProof/>
        </w:rPr>
        <w:tab/>
        <w:t>Instalment taxpayers</w:t>
      </w:r>
      <w:r w:rsidRPr="00177D34">
        <w:rPr>
          <w:noProof/>
        </w:rPr>
        <w:tab/>
      </w:r>
      <w:r w:rsidRPr="00177D34">
        <w:rPr>
          <w:noProof/>
        </w:rPr>
        <w:fldChar w:fldCharType="begin"/>
      </w:r>
      <w:r w:rsidRPr="00177D34">
        <w:rPr>
          <w:noProof/>
        </w:rPr>
        <w:instrText xml:space="preserve"> PAGEREF _Toc79683524 \h </w:instrText>
      </w:r>
      <w:r w:rsidRPr="00177D34">
        <w:rPr>
          <w:noProof/>
        </w:rPr>
      </w:r>
      <w:r w:rsidRPr="00177D34">
        <w:rPr>
          <w:noProof/>
        </w:rPr>
        <w:fldChar w:fldCharType="separate"/>
      </w:r>
      <w:r w:rsidR="001B2EE5">
        <w:rPr>
          <w:noProof/>
        </w:rPr>
        <w:t>28</w:t>
      </w:r>
      <w:r w:rsidRPr="00177D34">
        <w:rPr>
          <w:noProof/>
        </w:rPr>
        <w:fldChar w:fldCharType="end"/>
      </w:r>
    </w:p>
    <w:p w:rsidR="00177D34" w:rsidRDefault="00177D34">
      <w:pPr>
        <w:pStyle w:val="TOC3"/>
        <w:rPr>
          <w:rFonts w:asciiTheme="minorHAnsi" w:eastAsiaTheme="minorEastAsia" w:hAnsiTheme="minorHAnsi" w:cstheme="minorBidi"/>
          <w:b w:val="0"/>
          <w:noProof/>
          <w:kern w:val="0"/>
          <w:szCs w:val="22"/>
        </w:rPr>
      </w:pPr>
      <w:r>
        <w:rPr>
          <w:noProof/>
        </w:rPr>
        <w:t>Division 47—Time limit on entitlements to fuel tax credits</w:t>
      </w:r>
      <w:r w:rsidRPr="00177D34">
        <w:rPr>
          <w:b w:val="0"/>
          <w:noProof/>
          <w:sz w:val="18"/>
        </w:rPr>
        <w:tab/>
      </w:r>
      <w:r w:rsidRPr="00177D34">
        <w:rPr>
          <w:b w:val="0"/>
          <w:noProof/>
          <w:sz w:val="18"/>
        </w:rPr>
        <w:fldChar w:fldCharType="begin"/>
      </w:r>
      <w:r w:rsidRPr="00177D34">
        <w:rPr>
          <w:b w:val="0"/>
          <w:noProof/>
          <w:sz w:val="18"/>
        </w:rPr>
        <w:instrText xml:space="preserve"> PAGEREF _Toc79683525 \h </w:instrText>
      </w:r>
      <w:r w:rsidRPr="00177D34">
        <w:rPr>
          <w:b w:val="0"/>
          <w:noProof/>
          <w:sz w:val="18"/>
        </w:rPr>
      </w:r>
      <w:r w:rsidRPr="00177D34">
        <w:rPr>
          <w:b w:val="0"/>
          <w:noProof/>
          <w:sz w:val="18"/>
        </w:rPr>
        <w:fldChar w:fldCharType="separate"/>
      </w:r>
      <w:r w:rsidR="001B2EE5">
        <w:rPr>
          <w:b w:val="0"/>
          <w:noProof/>
          <w:sz w:val="18"/>
        </w:rPr>
        <w:t>30</w:t>
      </w:r>
      <w:r w:rsidRPr="00177D34">
        <w:rPr>
          <w:b w:val="0"/>
          <w:noProof/>
          <w:sz w:val="18"/>
        </w:rPr>
        <w:fldChar w:fldCharType="end"/>
      </w:r>
    </w:p>
    <w:p w:rsidR="00177D34" w:rsidRDefault="00177D34">
      <w:pPr>
        <w:pStyle w:val="TOC4"/>
        <w:rPr>
          <w:rFonts w:asciiTheme="minorHAnsi" w:eastAsiaTheme="minorEastAsia" w:hAnsiTheme="minorHAnsi" w:cstheme="minorBidi"/>
          <w:b w:val="0"/>
          <w:noProof/>
          <w:kern w:val="0"/>
          <w:sz w:val="22"/>
          <w:szCs w:val="22"/>
        </w:rPr>
      </w:pPr>
      <w:r>
        <w:rPr>
          <w:noProof/>
        </w:rPr>
        <w:t>Guide to Division 47</w:t>
      </w:r>
      <w:r>
        <w:rPr>
          <w:noProof/>
        </w:rPr>
        <w:tab/>
      </w:r>
      <w:r w:rsidRPr="00177D34">
        <w:rPr>
          <w:b w:val="0"/>
          <w:noProof/>
          <w:sz w:val="18"/>
        </w:rPr>
        <w:t>30</w:t>
      </w:r>
    </w:p>
    <w:p w:rsidR="00177D34" w:rsidRDefault="00177D34">
      <w:pPr>
        <w:pStyle w:val="TOC5"/>
        <w:rPr>
          <w:rFonts w:asciiTheme="minorHAnsi" w:eastAsiaTheme="minorEastAsia" w:hAnsiTheme="minorHAnsi" w:cstheme="minorBidi"/>
          <w:noProof/>
          <w:kern w:val="0"/>
          <w:sz w:val="22"/>
          <w:szCs w:val="22"/>
        </w:rPr>
      </w:pPr>
      <w:r>
        <w:rPr>
          <w:noProof/>
        </w:rPr>
        <w:t>47</w:t>
      </w:r>
      <w:r>
        <w:rPr>
          <w:noProof/>
        </w:rPr>
        <w:noBreakHyphen/>
        <w:t>1</w:t>
      </w:r>
      <w:r>
        <w:rPr>
          <w:noProof/>
        </w:rPr>
        <w:tab/>
        <w:t>What this Division is about</w:t>
      </w:r>
      <w:r w:rsidRPr="00177D34">
        <w:rPr>
          <w:noProof/>
        </w:rPr>
        <w:tab/>
      </w:r>
      <w:r w:rsidRPr="00177D34">
        <w:rPr>
          <w:noProof/>
        </w:rPr>
        <w:fldChar w:fldCharType="begin"/>
      </w:r>
      <w:r w:rsidRPr="00177D34">
        <w:rPr>
          <w:noProof/>
        </w:rPr>
        <w:instrText xml:space="preserve"> PAGEREF _Toc79683527 \h </w:instrText>
      </w:r>
      <w:r w:rsidRPr="00177D34">
        <w:rPr>
          <w:noProof/>
        </w:rPr>
      </w:r>
      <w:r w:rsidRPr="00177D34">
        <w:rPr>
          <w:noProof/>
        </w:rPr>
        <w:fldChar w:fldCharType="separate"/>
      </w:r>
      <w:r w:rsidR="001B2EE5">
        <w:rPr>
          <w:noProof/>
        </w:rPr>
        <w:t>30</w:t>
      </w:r>
      <w:r w:rsidRPr="00177D34">
        <w:rPr>
          <w:noProof/>
        </w:rPr>
        <w:fldChar w:fldCharType="end"/>
      </w:r>
    </w:p>
    <w:p w:rsidR="00177D34" w:rsidRDefault="00177D34">
      <w:pPr>
        <w:pStyle w:val="TOC4"/>
        <w:rPr>
          <w:rFonts w:asciiTheme="minorHAnsi" w:eastAsiaTheme="minorEastAsia" w:hAnsiTheme="minorHAnsi" w:cstheme="minorBidi"/>
          <w:b w:val="0"/>
          <w:noProof/>
          <w:kern w:val="0"/>
          <w:sz w:val="22"/>
          <w:szCs w:val="22"/>
        </w:rPr>
      </w:pPr>
      <w:r>
        <w:rPr>
          <w:noProof/>
        </w:rPr>
        <w:t>Subdivision 47</w:t>
      </w:r>
      <w:r>
        <w:rPr>
          <w:noProof/>
        </w:rPr>
        <w:noBreakHyphen/>
        <w:t>A—Time limit on entitlements to fuel tax credits</w:t>
      </w:r>
      <w:r w:rsidRPr="00177D34">
        <w:rPr>
          <w:b w:val="0"/>
          <w:noProof/>
          <w:sz w:val="18"/>
        </w:rPr>
        <w:tab/>
      </w:r>
      <w:r w:rsidRPr="00177D34">
        <w:rPr>
          <w:b w:val="0"/>
          <w:noProof/>
          <w:sz w:val="18"/>
        </w:rPr>
        <w:fldChar w:fldCharType="begin"/>
      </w:r>
      <w:r w:rsidRPr="00177D34">
        <w:rPr>
          <w:b w:val="0"/>
          <w:noProof/>
          <w:sz w:val="18"/>
        </w:rPr>
        <w:instrText xml:space="preserve"> PAGEREF _Toc79683528 \h </w:instrText>
      </w:r>
      <w:r w:rsidRPr="00177D34">
        <w:rPr>
          <w:b w:val="0"/>
          <w:noProof/>
          <w:sz w:val="18"/>
        </w:rPr>
      </w:r>
      <w:r w:rsidRPr="00177D34">
        <w:rPr>
          <w:b w:val="0"/>
          <w:noProof/>
          <w:sz w:val="18"/>
        </w:rPr>
        <w:fldChar w:fldCharType="separate"/>
      </w:r>
      <w:r w:rsidR="001B2EE5">
        <w:rPr>
          <w:b w:val="0"/>
          <w:noProof/>
          <w:sz w:val="18"/>
        </w:rPr>
        <w:t>30</w:t>
      </w:r>
      <w:r w:rsidRPr="00177D34">
        <w:rPr>
          <w:b w:val="0"/>
          <w:noProof/>
          <w:sz w:val="18"/>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47</w:t>
      </w:r>
      <w:r>
        <w:rPr>
          <w:noProof/>
        </w:rPr>
        <w:noBreakHyphen/>
        <w:t>5</w:t>
      </w:r>
      <w:r>
        <w:rPr>
          <w:noProof/>
        </w:rPr>
        <w:tab/>
        <w:t>Time limit on entitlements to fuel tax credits</w:t>
      </w:r>
      <w:r w:rsidRPr="00177D34">
        <w:rPr>
          <w:noProof/>
        </w:rPr>
        <w:tab/>
      </w:r>
      <w:r w:rsidRPr="00177D34">
        <w:rPr>
          <w:noProof/>
        </w:rPr>
        <w:fldChar w:fldCharType="begin"/>
      </w:r>
      <w:r w:rsidRPr="00177D34">
        <w:rPr>
          <w:noProof/>
        </w:rPr>
        <w:instrText xml:space="preserve"> PAGEREF _Toc79683529 \h </w:instrText>
      </w:r>
      <w:r w:rsidRPr="00177D34">
        <w:rPr>
          <w:noProof/>
        </w:rPr>
      </w:r>
      <w:r w:rsidRPr="00177D34">
        <w:rPr>
          <w:noProof/>
        </w:rPr>
        <w:fldChar w:fldCharType="separate"/>
      </w:r>
      <w:r w:rsidR="001B2EE5">
        <w:rPr>
          <w:noProof/>
        </w:rPr>
        <w:t>30</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47</w:t>
      </w:r>
      <w:r>
        <w:rPr>
          <w:noProof/>
        </w:rPr>
        <w:noBreakHyphen/>
        <w:t>10</w:t>
      </w:r>
      <w:r>
        <w:rPr>
          <w:noProof/>
        </w:rPr>
        <w:tab/>
        <w:t>Exceptions to time limit on entitlements to fuel tax credits</w:t>
      </w:r>
      <w:r w:rsidRPr="00177D34">
        <w:rPr>
          <w:noProof/>
        </w:rPr>
        <w:tab/>
      </w:r>
      <w:r w:rsidRPr="00177D34">
        <w:rPr>
          <w:noProof/>
        </w:rPr>
        <w:fldChar w:fldCharType="begin"/>
      </w:r>
      <w:r w:rsidRPr="00177D34">
        <w:rPr>
          <w:noProof/>
        </w:rPr>
        <w:instrText xml:space="preserve"> PAGEREF _Toc79683530 \h </w:instrText>
      </w:r>
      <w:r w:rsidRPr="00177D34">
        <w:rPr>
          <w:noProof/>
        </w:rPr>
      </w:r>
      <w:r w:rsidRPr="00177D34">
        <w:rPr>
          <w:noProof/>
        </w:rPr>
        <w:fldChar w:fldCharType="separate"/>
      </w:r>
      <w:r w:rsidR="001B2EE5">
        <w:rPr>
          <w:noProof/>
        </w:rPr>
        <w:t>31</w:t>
      </w:r>
      <w:r w:rsidRPr="00177D34">
        <w:rPr>
          <w:noProof/>
        </w:rPr>
        <w:fldChar w:fldCharType="end"/>
      </w:r>
    </w:p>
    <w:p w:rsidR="00177D34" w:rsidRDefault="00177D34">
      <w:pPr>
        <w:pStyle w:val="TOC1"/>
        <w:rPr>
          <w:rFonts w:asciiTheme="minorHAnsi" w:eastAsiaTheme="minorEastAsia" w:hAnsiTheme="minorHAnsi" w:cstheme="minorBidi"/>
          <w:b w:val="0"/>
          <w:noProof/>
          <w:kern w:val="0"/>
          <w:sz w:val="22"/>
          <w:szCs w:val="22"/>
        </w:rPr>
      </w:pPr>
      <w:r>
        <w:rPr>
          <w:noProof/>
        </w:rPr>
        <w:t>Chapter 4—Common rules</w:t>
      </w:r>
      <w:r w:rsidRPr="00177D34">
        <w:rPr>
          <w:b w:val="0"/>
          <w:noProof/>
          <w:sz w:val="18"/>
        </w:rPr>
        <w:tab/>
      </w:r>
      <w:r w:rsidRPr="00177D34">
        <w:rPr>
          <w:b w:val="0"/>
          <w:noProof/>
          <w:sz w:val="18"/>
        </w:rPr>
        <w:fldChar w:fldCharType="begin"/>
      </w:r>
      <w:r w:rsidRPr="00177D34">
        <w:rPr>
          <w:b w:val="0"/>
          <w:noProof/>
          <w:sz w:val="18"/>
        </w:rPr>
        <w:instrText xml:space="preserve"> PAGEREF _Toc79683531 \h </w:instrText>
      </w:r>
      <w:r w:rsidRPr="00177D34">
        <w:rPr>
          <w:b w:val="0"/>
          <w:noProof/>
          <w:sz w:val="18"/>
        </w:rPr>
      </w:r>
      <w:r w:rsidRPr="00177D34">
        <w:rPr>
          <w:b w:val="0"/>
          <w:noProof/>
          <w:sz w:val="18"/>
        </w:rPr>
        <w:fldChar w:fldCharType="separate"/>
      </w:r>
      <w:r w:rsidR="001B2EE5">
        <w:rPr>
          <w:b w:val="0"/>
          <w:noProof/>
          <w:sz w:val="18"/>
        </w:rPr>
        <w:t>32</w:t>
      </w:r>
      <w:r w:rsidRPr="00177D34">
        <w:rPr>
          <w:b w:val="0"/>
          <w:noProof/>
          <w:sz w:val="18"/>
        </w:rPr>
        <w:fldChar w:fldCharType="end"/>
      </w:r>
    </w:p>
    <w:p w:rsidR="00177D34" w:rsidRDefault="00177D34">
      <w:pPr>
        <w:pStyle w:val="TOC2"/>
        <w:rPr>
          <w:rFonts w:asciiTheme="minorHAnsi" w:eastAsiaTheme="minorEastAsia" w:hAnsiTheme="minorHAnsi" w:cstheme="minorBidi"/>
          <w:b w:val="0"/>
          <w:noProof/>
          <w:kern w:val="0"/>
          <w:sz w:val="22"/>
          <w:szCs w:val="22"/>
        </w:rPr>
      </w:pPr>
      <w:r>
        <w:rPr>
          <w:noProof/>
        </w:rPr>
        <w:t>Part 4</w:t>
      </w:r>
      <w:r>
        <w:rPr>
          <w:noProof/>
        </w:rPr>
        <w:noBreakHyphen/>
        <w:t>1—Net fuel amounts</w:t>
      </w:r>
      <w:r w:rsidRPr="00177D34">
        <w:rPr>
          <w:b w:val="0"/>
          <w:noProof/>
          <w:sz w:val="18"/>
        </w:rPr>
        <w:tab/>
      </w:r>
      <w:r w:rsidRPr="00177D34">
        <w:rPr>
          <w:b w:val="0"/>
          <w:noProof/>
          <w:sz w:val="18"/>
        </w:rPr>
        <w:fldChar w:fldCharType="begin"/>
      </w:r>
      <w:r w:rsidRPr="00177D34">
        <w:rPr>
          <w:b w:val="0"/>
          <w:noProof/>
          <w:sz w:val="18"/>
        </w:rPr>
        <w:instrText xml:space="preserve"> PAGEREF _Toc79683532 \h </w:instrText>
      </w:r>
      <w:r w:rsidRPr="00177D34">
        <w:rPr>
          <w:b w:val="0"/>
          <w:noProof/>
          <w:sz w:val="18"/>
        </w:rPr>
      </w:r>
      <w:r w:rsidRPr="00177D34">
        <w:rPr>
          <w:b w:val="0"/>
          <w:noProof/>
          <w:sz w:val="18"/>
        </w:rPr>
        <w:fldChar w:fldCharType="separate"/>
      </w:r>
      <w:r w:rsidR="001B2EE5">
        <w:rPr>
          <w:b w:val="0"/>
          <w:noProof/>
          <w:sz w:val="18"/>
        </w:rPr>
        <w:t>32</w:t>
      </w:r>
      <w:r w:rsidRPr="00177D34">
        <w:rPr>
          <w:b w:val="0"/>
          <w:noProof/>
          <w:sz w:val="18"/>
        </w:rPr>
        <w:fldChar w:fldCharType="end"/>
      </w:r>
    </w:p>
    <w:p w:rsidR="00177D34" w:rsidRDefault="00177D34">
      <w:pPr>
        <w:pStyle w:val="TOC3"/>
        <w:rPr>
          <w:rFonts w:asciiTheme="minorHAnsi" w:eastAsiaTheme="minorEastAsia" w:hAnsiTheme="minorHAnsi" w:cstheme="minorBidi"/>
          <w:b w:val="0"/>
          <w:noProof/>
          <w:kern w:val="0"/>
          <w:szCs w:val="22"/>
        </w:rPr>
      </w:pPr>
      <w:r>
        <w:rPr>
          <w:noProof/>
        </w:rPr>
        <w:t>Division 60—Net fuel amounts</w:t>
      </w:r>
      <w:r w:rsidRPr="00177D34">
        <w:rPr>
          <w:b w:val="0"/>
          <w:noProof/>
          <w:sz w:val="18"/>
        </w:rPr>
        <w:tab/>
      </w:r>
      <w:r w:rsidRPr="00177D34">
        <w:rPr>
          <w:b w:val="0"/>
          <w:noProof/>
          <w:sz w:val="18"/>
        </w:rPr>
        <w:fldChar w:fldCharType="begin"/>
      </w:r>
      <w:r w:rsidRPr="00177D34">
        <w:rPr>
          <w:b w:val="0"/>
          <w:noProof/>
          <w:sz w:val="18"/>
        </w:rPr>
        <w:instrText xml:space="preserve"> PAGEREF _Toc79683533 \h </w:instrText>
      </w:r>
      <w:r w:rsidRPr="00177D34">
        <w:rPr>
          <w:b w:val="0"/>
          <w:noProof/>
          <w:sz w:val="18"/>
        </w:rPr>
      </w:r>
      <w:r w:rsidRPr="00177D34">
        <w:rPr>
          <w:b w:val="0"/>
          <w:noProof/>
          <w:sz w:val="18"/>
        </w:rPr>
        <w:fldChar w:fldCharType="separate"/>
      </w:r>
      <w:r w:rsidR="001B2EE5">
        <w:rPr>
          <w:b w:val="0"/>
          <w:noProof/>
          <w:sz w:val="18"/>
        </w:rPr>
        <w:t>32</w:t>
      </w:r>
      <w:r w:rsidRPr="00177D34">
        <w:rPr>
          <w:b w:val="0"/>
          <w:noProof/>
          <w:sz w:val="18"/>
        </w:rPr>
        <w:fldChar w:fldCharType="end"/>
      </w:r>
    </w:p>
    <w:p w:rsidR="00177D34" w:rsidRDefault="00177D34">
      <w:pPr>
        <w:pStyle w:val="TOC4"/>
        <w:rPr>
          <w:rFonts w:asciiTheme="minorHAnsi" w:eastAsiaTheme="minorEastAsia" w:hAnsiTheme="minorHAnsi" w:cstheme="minorBidi"/>
          <w:b w:val="0"/>
          <w:noProof/>
          <w:kern w:val="0"/>
          <w:sz w:val="22"/>
          <w:szCs w:val="22"/>
        </w:rPr>
      </w:pPr>
      <w:r>
        <w:rPr>
          <w:noProof/>
        </w:rPr>
        <w:t>Guide to Division 60</w:t>
      </w:r>
      <w:r>
        <w:rPr>
          <w:noProof/>
        </w:rPr>
        <w:tab/>
      </w:r>
      <w:r w:rsidRPr="00177D34">
        <w:rPr>
          <w:b w:val="0"/>
          <w:noProof/>
          <w:sz w:val="18"/>
        </w:rPr>
        <w:t>32</w:t>
      </w:r>
    </w:p>
    <w:p w:rsidR="00177D34" w:rsidRDefault="00177D34">
      <w:pPr>
        <w:pStyle w:val="TOC5"/>
        <w:rPr>
          <w:rFonts w:asciiTheme="minorHAnsi" w:eastAsiaTheme="minorEastAsia" w:hAnsiTheme="minorHAnsi" w:cstheme="minorBidi"/>
          <w:noProof/>
          <w:kern w:val="0"/>
          <w:sz w:val="22"/>
          <w:szCs w:val="22"/>
        </w:rPr>
      </w:pPr>
      <w:r>
        <w:rPr>
          <w:noProof/>
        </w:rPr>
        <w:t>60</w:t>
      </w:r>
      <w:r>
        <w:rPr>
          <w:noProof/>
        </w:rPr>
        <w:noBreakHyphen/>
        <w:t>1</w:t>
      </w:r>
      <w:r>
        <w:rPr>
          <w:noProof/>
        </w:rPr>
        <w:tab/>
        <w:t>What this Division is about</w:t>
      </w:r>
      <w:r w:rsidRPr="00177D34">
        <w:rPr>
          <w:noProof/>
        </w:rPr>
        <w:tab/>
      </w:r>
      <w:r w:rsidRPr="00177D34">
        <w:rPr>
          <w:noProof/>
        </w:rPr>
        <w:fldChar w:fldCharType="begin"/>
      </w:r>
      <w:r w:rsidRPr="00177D34">
        <w:rPr>
          <w:noProof/>
        </w:rPr>
        <w:instrText xml:space="preserve"> PAGEREF _Toc79683535 \h </w:instrText>
      </w:r>
      <w:r w:rsidRPr="00177D34">
        <w:rPr>
          <w:noProof/>
        </w:rPr>
      </w:r>
      <w:r w:rsidRPr="00177D34">
        <w:rPr>
          <w:noProof/>
        </w:rPr>
        <w:fldChar w:fldCharType="separate"/>
      </w:r>
      <w:r w:rsidR="001B2EE5">
        <w:rPr>
          <w:noProof/>
        </w:rPr>
        <w:t>32</w:t>
      </w:r>
      <w:r w:rsidRPr="00177D34">
        <w:rPr>
          <w:noProof/>
        </w:rPr>
        <w:fldChar w:fldCharType="end"/>
      </w:r>
    </w:p>
    <w:p w:rsidR="00177D34" w:rsidRDefault="00177D34">
      <w:pPr>
        <w:pStyle w:val="TOC4"/>
        <w:rPr>
          <w:rFonts w:asciiTheme="minorHAnsi" w:eastAsiaTheme="minorEastAsia" w:hAnsiTheme="minorHAnsi" w:cstheme="minorBidi"/>
          <w:b w:val="0"/>
          <w:noProof/>
          <w:kern w:val="0"/>
          <w:sz w:val="22"/>
          <w:szCs w:val="22"/>
        </w:rPr>
      </w:pPr>
      <w:r>
        <w:rPr>
          <w:noProof/>
        </w:rPr>
        <w:t>Subdivision 60</w:t>
      </w:r>
      <w:r>
        <w:rPr>
          <w:noProof/>
        </w:rPr>
        <w:noBreakHyphen/>
        <w:t>A—Net fuel amounts</w:t>
      </w:r>
      <w:r w:rsidRPr="00177D34">
        <w:rPr>
          <w:b w:val="0"/>
          <w:noProof/>
          <w:sz w:val="18"/>
        </w:rPr>
        <w:tab/>
      </w:r>
      <w:r w:rsidRPr="00177D34">
        <w:rPr>
          <w:b w:val="0"/>
          <w:noProof/>
          <w:sz w:val="18"/>
        </w:rPr>
        <w:fldChar w:fldCharType="begin"/>
      </w:r>
      <w:r w:rsidRPr="00177D34">
        <w:rPr>
          <w:b w:val="0"/>
          <w:noProof/>
          <w:sz w:val="18"/>
        </w:rPr>
        <w:instrText xml:space="preserve"> PAGEREF _Toc79683536 \h </w:instrText>
      </w:r>
      <w:r w:rsidRPr="00177D34">
        <w:rPr>
          <w:b w:val="0"/>
          <w:noProof/>
          <w:sz w:val="18"/>
        </w:rPr>
      </w:r>
      <w:r w:rsidRPr="00177D34">
        <w:rPr>
          <w:b w:val="0"/>
          <w:noProof/>
          <w:sz w:val="18"/>
        </w:rPr>
        <w:fldChar w:fldCharType="separate"/>
      </w:r>
      <w:r w:rsidR="001B2EE5">
        <w:rPr>
          <w:b w:val="0"/>
          <w:noProof/>
          <w:sz w:val="18"/>
        </w:rPr>
        <w:t>32</w:t>
      </w:r>
      <w:r w:rsidRPr="00177D34">
        <w:rPr>
          <w:b w:val="0"/>
          <w:noProof/>
          <w:sz w:val="18"/>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60</w:t>
      </w:r>
      <w:r>
        <w:rPr>
          <w:noProof/>
        </w:rPr>
        <w:noBreakHyphen/>
        <w:t>5</w:t>
      </w:r>
      <w:r>
        <w:rPr>
          <w:noProof/>
        </w:rPr>
        <w:tab/>
        <w:t xml:space="preserve">Working out your </w:t>
      </w:r>
      <w:r w:rsidRPr="005B36A8">
        <w:rPr>
          <w:i/>
          <w:noProof/>
        </w:rPr>
        <w:t>net fuel amount</w:t>
      </w:r>
      <w:r w:rsidRPr="00177D34">
        <w:rPr>
          <w:noProof/>
        </w:rPr>
        <w:tab/>
      </w:r>
      <w:r w:rsidRPr="00177D34">
        <w:rPr>
          <w:noProof/>
        </w:rPr>
        <w:fldChar w:fldCharType="begin"/>
      </w:r>
      <w:r w:rsidRPr="00177D34">
        <w:rPr>
          <w:noProof/>
        </w:rPr>
        <w:instrText xml:space="preserve"> PAGEREF _Toc79683537 \h </w:instrText>
      </w:r>
      <w:r w:rsidRPr="00177D34">
        <w:rPr>
          <w:noProof/>
        </w:rPr>
      </w:r>
      <w:r w:rsidRPr="00177D34">
        <w:rPr>
          <w:noProof/>
        </w:rPr>
        <w:fldChar w:fldCharType="separate"/>
      </w:r>
      <w:r w:rsidR="001B2EE5">
        <w:rPr>
          <w:noProof/>
        </w:rPr>
        <w:t>32</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60</w:t>
      </w:r>
      <w:r>
        <w:rPr>
          <w:noProof/>
        </w:rPr>
        <w:noBreakHyphen/>
        <w:t>10</w:t>
      </w:r>
      <w:r>
        <w:rPr>
          <w:noProof/>
        </w:rPr>
        <w:tab/>
        <w:t>Determinations relating to how to work out net fuel amounts</w:t>
      </w:r>
      <w:r w:rsidRPr="00177D34">
        <w:rPr>
          <w:noProof/>
        </w:rPr>
        <w:tab/>
      </w:r>
      <w:r w:rsidRPr="00177D34">
        <w:rPr>
          <w:noProof/>
        </w:rPr>
        <w:fldChar w:fldCharType="begin"/>
      </w:r>
      <w:r w:rsidRPr="00177D34">
        <w:rPr>
          <w:noProof/>
        </w:rPr>
        <w:instrText xml:space="preserve"> PAGEREF _Toc79683538 \h </w:instrText>
      </w:r>
      <w:r w:rsidRPr="00177D34">
        <w:rPr>
          <w:noProof/>
        </w:rPr>
      </w:r>
      <w:r w:rsidRPr="00177D34">
        <w:rPr>
          <w:noProof/>
        </w:rPr>
        <w:fldChar w:fldCharType="separate"/>
      </w:r>
      <w:r w:rsidR="001B2EE5">
        <w:rPr>
          <w:noProof/>
        </w:rPr>
        <w:t>33</w:t>
      </w:r>
      <w:r w:rsidRPr="00177D34">
        <w:rPr>
          <w:noProof/>
        </w:rPr>
        <w:fldChar w:fldCharType="end"/>
      </w:r>
    </w:p>
    <w:p w:rsidR="00177D34" w:rsidRDefault="00177D34">
      <w:pPr>
        <w:pStyle w:val="TOC3"/>
        <w:rPr>
          <w:rFonts w:asciiTheme="minorHAnsi" w:eastAsiaTheme="minorEastAsia" w:hAnsiTheme="minorHAnsi" w:cstheme="minorBidi"/>
          <w:b w:val="0"/>
          <w:noProof/>
          <w:kern w:val="0"/>
          <w:szCs w:val="22"/>
        </w:rPr>
      </w:pPr>
      <w:r>
        <w:rPr>
          <w:noProof/>
        </w:rPr>
        <w:t>Division 61—Returns, refunds and payments</w:t>
      </w:r>
      <w:r w:rsidRPr="00177D34">
        <w:rPr>
          <w:b w:val="0"/>
          <w:noProof/>
          <w:sz w:val="18"/>
        </w:rPr>
        <w:tab/>
      </w:r>
      <w:r w:rsidRPr="00177D34">
        <w:rPr>
          <w:b w:val="0"/>
          <w:noProof/>
          <w:sz w:val="18"/>
        </w:rPr>
        <w:fldChar w:fldCharType="begin"/>
      </w:r>
      <w:r w:rsidRPr="00177D34">
        <w:rPr>
          <w:b w:val="0"/>
          <w:noProof/>
          <w:sz w:val="18"/>
        </w:rPr>
        <w:instrText xml:space="preserve"> PAGEREF _Toc79683539 \h </w:instrText>
      </w:r>
      <w:r w:rsidRPr="00177D34">
        <w:rPr>
          <w:b w:val="0"/>
          <w:noProof/>
          <w:sz w:val="18"/>
        </w:rPr>
      </w:r>
      <w:r w:rsidRPr="00177D34">
        <w:rPr>
          <w:b w:val="0"/>
          <w:noProof/>
          <w:sz w:val="18"/>
        </w:rPr>
        <w:fldChar w:fldCharType="separate"/>
      </w:r>
      <w:r w:rsidR="001B2EE5">
        <w:rPr>
          <w:b w:val="0"/>
          <w:noProof/>
          <w:sz w:val="18"/>
        </w:rPr>
        <w:t>35</w:t>
      </w:r>
      <w:r w:rsidRPr="00177D34">
        <w:rPr>
          <w:b w:val="0"/>
          <w:noProof/>
          <w:sz w:val="18"/>
        </w:rPr>
        <w:fldChar w:fldCharType="end"/>
      </w:r>
    </w:p>
    <w:p w:rsidR="00177D34" w:rsidRDefault="00177D34">
      <w:pPr>
        <w:pStyle w:val="TOC4"/>
        <w:rPr>
          <w:rFonts w:asciiTheme="minorHAnsi" w:eastAsiaTheme="minorEastAsia" w:hAnsiTheme="minorHAnsi" w:cstheme="minorBidi"/>
          <w:b w:val="0"/>
          <w:noProof/>
          <w:kern w:val="0"/>
          <w:sz w:val="22"/>
          <w:szCs w:val="22"/>
        </w:rPr>
      </w:pPr>
      <w:r>
        <w:rPr>
          <w:noProof/>
        </w:rPr>
        <w:t>Guide to Division 61</w:t>
      </w:r>
      <w:r>
        <w:rPr>
          <w:noProof/>
        </w:rPr>
        <w:tab/>
      </w:r>
      <w:r w:rsidRPr="00177D34">
        <w:rPr>
          <w:b w:val="0"/>
          <w:noProof/>
          <w:sz w:val="18"/>
        </w:rPr>
        <w:t>35</w:t>
      </w:r>
    </w:p>
    <w:p w:rsidR="00177D34" w:rsidRDefault="00177D34">
      <w:pPr>
        <w:pStyle w:val="TOC5"/>
        <w:rPr>
          <w:rFonts w:asciiTheme="minorHAnsi" w:eastAsiaTheme="minorEastAsia" w:hAnsiTheme="minorHAnsi" w:cstheme="minorBidi"/>
          <w:noProof/>
          <w:kern w:val="0"/>
          <w:sz w:val="22"/>
          <w:szCs w:val="22"/>
        </w:rPr>
      </w:pPr>
      <w:r>
        <w:rPr>
          <w:noProof/>
        </w:rPr>
        <w:t>61</w:t>
      </w:r>
      <w:r>
        <w:rPr>
          <w:noProof/>
        </w:rPr>
        <w:noBreakHyphen/>
        <w:t>1</w:t>
      </w:r>
      <w:r>
        <w:rPr>
          <w:noProof/>
        </w:rPr>
        <w:tab/>
        <w:t>What this Division is about</w:t>
      </w:r>
      <w:r w:rsidRPr="00177D34">
        <w:rPr>
          <w:noProof/>
        </w:rPr>
        <w:tab/>
      </w:r>
      <w:r w:rsidRPr="00177D34">
        <w:rPr>
          <w:noProof/>
        </w:rPr>
        <w:fldChar w:fldCharType="begin"/>
      </w:r>
      <w:r w:rsidRPr="00177D34">
        <w:rPr>
          <w:noProof/>
        </w:rPr>
        <w:instrText xml:space="preserve"> PAGEREF _Toc79683541 \h </w:instrText>
      </w:r>
      <w:r w:rsidRPr="00177D34">
        <w:rPr>
          <w:noProof/>
        </w:rPr>
      </w:r>
      <w:r w:rsidRPr="00177D34">
        <w:rPr>
          <w:noProof/>
        </w:rPr>
        <w:fldChar w:fldCharType="separate"/>
      </w:r>
      <w:r w:rsidR="001B2EE5">
        <w:rPr>
          <w:noProof/>
        </w:rPr>
        <w:t>35</w:t>
      </w:r>
      <w:r w:rsidRPr="00177D34">
        <w:rPr>
          <w:noProof/>
        </w:rPr>
        <w:fldChar w:fldCharType="end"/>
      </w:r>
    </w:p>
    <w:p w:rsidR="00177D34" w:rsidRDefault="00177D34">
      <w:pPr>
        <w:pStyle w:val="TOC4"/>
        <w:rPr>
          <w:rFonts w:asciiTheme="minorHAnsi" w:eastAsiaTheme="minorEastAsia" w:hAnsiTheme="minorHAnsi" w:cstheme="minorBidi"/>
          <w:b w:val="0"/>
          <w:noProof/>
          <w:kern w:val="0"/>
          <w:sz w:val="22"/>
          <w:szCs w:val="22"/>
        </w:rPr>
      </w:pPr>
      <w:r>
        <w:rPr>
          <w:noProof/>
        </w:rPr>
        <w:t>Subdivision 61</w:t>
      </w:r>
      <w:r>
        <w:rPr>
          <w:noProof/>
        </w:rPr>
        <w:noBreakHyphen/>
        <w:t>A—Returns, refunds and payments</w:t>
      </w:r>
      <w:r w:rsidRPr="00177D34">
        <w:rPr>
          <w:b w:val="0"/>
          <w:noProof/>
          <w:sz w:val="18"/>
        </w:rPr>
        <w:tab/>
      </w:r>
      <w:r w:rsidRPr="00177D34">
        <w:rPr>
          <w:b w:val="0"/>
          <w:noProof/>
          <w:sz w:val="18"/>
        </w:rPr>
        <w:fldChar w:fldCharType="begin"/>
      </w:r>
      <w:r w:rsidRPr="00177D34">
        <w:rPr>
          <w:b w:val="0"/>
          <w:noProof/>
          <w:sz w:val="18"/>
        </w:rPr>
        <w:instrText xml:space="preserve"> PAGEREF _Toc79683542 \h </w:instrText>
      </w:r>
      <w:r w:rsidRPr="00177D34">
        <w:rPr>
          <w:b w:val="0"/>
          <w:noProof/>
          <w:sz w:val="18"/>
        </w:rPr>
      </w:r>
      <w:r w:rsidRPr="00177D34">
        <w:rPr>
          <w:b w:val="0"/>
          <w:noProof/>
          <w:sz w:val="18"/>
        </w:rPr>
        <w:fldChar w:fldCharType="separate"/>
      </w:r>
      <w:r w:rsidR="001B2EE5">
        <w:rPr>
          <w:b w:val="0"/>
          <w:noProof/>
          <w:sz w:val="18"/>
        </w:rPr>
        <w:t>35</w:t>
      </w:r>
      <w:r w:rsidRPr="00177D34">
        <w:rPr>
          <w:b w:val="0"/>
          <w:noProof/>
          <w:sz w:val="18"/>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61</w:t>
      </w:r>
      <w:r>
        <w:rPr>
          <w:noProof/>
        </w:rPr>
        <w:noBreakHyphen/>
        <w:t>5</w:t>
      </w:r>
      <w:r>
        <w:rPr>
          <w:noProof/>
        </w:rPr>
        <w:tab/>
        <w:t>Entitlement to a refund</w:t>
      </w:r>
      <w:r w:rsidRPr="00177D34">
        <w:rPr>
          <w:noProof/>
        </w:rPr>
        <w:tab/>
      </w:r>
      <w:r w:rsidRPr="00177D34">
        <w:rPr>
          <w:noProof/>
        </w:rPr>
        <w:fldChar w:fldCharType="begin"/>
      </w:r>
      <w:r w:rsidRPr="00177D34">
        <w:rPr>
          <w:noProof/>
        </w:rPr>
        <w:instrText xml:space="preserve"> PAGEREF _Toc79683543 \h </w:instrText>
      </w:r>
      <w:r w:rsidRPr="00177D34">
        <w:rPr>
          <w:noProof/>
        </w:rPr>
      </w:r>
      <w:r w:rsidRPr="00177D34">
        <w:rPr>
          <w:noProof/>
        </w:rPr>
        <w:fldChar w:fldCharType="separate"/>
      </w:r>
      <w:r w:rsidR="001B2EE5">
        <w:rPr>
          <w:noProof/>
        </w:rPr>
        <w:t>36</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61</w:t>
      </w:r>
      <w:r>
        <w:rPr>
          <w:noProof/>
        </w:rPr>
        <w:noBreakHyphen/>
        <w:t>7</w:t>
      </w:r>
      <w:r>
        <w:rPr>
          <w:noProof/>
        </w:rPr>
        <w:tab/>
        <w:t>When entitlement arises</w:t>
      </w:r>
      <w:r w:rsidRPr="00177D34">
        <w:rPr>
          <w:noProof/>
        </w:rPr>
        <w:tab/>
      </w:r>
      <w:r w:rsidRPr="00177D34">
        <w:rPr>
          <w:noProof/>
        </w:rPr>
        <w:fldChar w:fldCharType="begin"/>
      </w:r>
      <w:r w:rsidRPr="00177D34">
        <w:rPr>
          <w:noProof/>
        </w:rPr>
        <w:instrText xml:space="preserve"> PAGEREF _Toc79683544 \h </w:instrText>
      </w:r>
      <w:r w:rsidRPr="00177D34">
        <w:rPr>
          <w:noProof/>
        </w:rPr>
      </w:r>
      <w:r w:rsidRPr="00177D34">
        <w:rPr>
          <w:noProof/>
        </w:rPr>
        <w:fldChar w:fldCharType="separate"/>
      </w:r>
      <w:r w:rsidR="001B2EE5">
        <w:rPr>
          <w:noProof/>
        </w:rPr>
        <w:t>37</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lastRenderedPageBreak/>
        <w:t>61</w:t>
      </w:r>
      <w:r>
        <w:rPr>
          <w:noProof/>
        </w:rPr>
        <w:noBreakHyphen/>
        <w:t>10</w:t>
      </w:r>
      <w:r>
        <w:rPr>
          <w:noProof/>
        </w:rPr>
        <w:tab/>
        <w:t>Requirement to pay an assessed net fuel amount</w:t>
      </w:r>
      <w:r w:rsidRPr="00177D34">
        <w:rPr>
          <w:noProof/>
        </w:rPr>
        <w:tab/>
      </w:r>
      <w:r w:rsidRPr="00177D34">
        <w:rPr>
          <w:noProof/>
        </w:rPr>
        <w:fldChar w:fldCharType="begin"/>
      </w:r>
      <w:r w:rsidRPr="00177D34">
        <w:rPr>
          <w:noProof/>
        </w:rPr>
        <w:instrText xml:space="preserve"> PAGEREF _Toc79683545 \h </w:instrText>
      </w:r>
      <w:r w:rsidRPr="00177D34">
        <w:rPr>
          <w:noProof/>
        </w:rPr>
      </w:r>
      <w:r w:rsidRPr="00177D34">
        <w:rPr>
          <w:noProof/>
        </w:rPr>
        <w:fldChar w:fldCharType="separate"/>
      </w:r>
      <w:r w:rsidR="001B2EE5">
        <w:rPr>
          <w:noProof/>
        </w:rPr>
        <w:t>37</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61</w:t>
      </w:r>
      <w:r>
        <w:rPr>
          <w:noProof/>
        </w:rPr>
        <w:noBreakHyphen/>
        <w:t>15</w:t>
      </w:r>
      <w:r>
        <w:rPr>
          <w:noProof/>
        </w:rPr>
        <w:tab/>
        <w:t>When you must give the Commissioner your return</w:t>
      </w:r>
      <w:r w:rsidRPr="00177D34">
        <w:rPr>
          <w:noProof/>
        </w:rPr>
        <w:tab/>
      </w:r>
      <w:r w:rsidRPr="00177D34">
        <w:rPr>
          <w:noProof/>
        </w:rPr>
        <w:fldChar w:fldCharType="begin"/>
      </w:r>
      <w:r w:rsidRPr="00177D34">
        <w:rPr>
          <w:noProof/>
        </w:rPr>
        <w:instrText xml:space="preserve"> PAGEREF _Toc79683546 \h </w:instrText>
      </w:r>
      <w:r w:rsidRPr="00177D34">
        <w:rPr>
          <w:noProof/>
        </w:rPr>
      </w:r>
      <w:r w:rsidRPr="00177D34">
        <w:rPr>
          <w:noProof/>
        </w:rPr>
        <w:fldChar w:fldCharType="separate"/>
      </w:r>
      <w:r w:rsidR="001B2EE5">
        <w:rPr>
          <w:noProof/>
        </w:rPr>
        <w:t>37</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61</w:t>
      </w:r>
      <w:r>
        <w:rPr>
          <w:noProof/>
        </w:rPr>
        <w:noBreakHyphen/>
        <w:t>20</w:t>
      </w:r>
      <w:r>
        <w:rPr>
          <w:noProof/>
        </w:rPr>
        <w:tab/>
        <w:t>Fuel tax return periods</w:t>
      </w:r>
      <w:r w:rsidRPr="00177D34">
        <w:rPr>
          <w:noProof/>
        </w:rPr>
        <w:tab/>
      </w:r>
      <w:r w:rsidRPr="00177D34">
        <w:rPr>
          <w:noProof/>
        </w:rPr>
        <w:fldChar w:fldCharType="begin"/>
      </w:r>
      <w:r w:rsidRPr="00177D34">
        <w:rPr>
          <w:noProof/>
        </w:rPr>
        <w:instrText xml:space="preserve"> PAGEREF _Toc79683547 \h </w:instrText>
      </w:r>
      <w:r w:rsidRPr="00177D34">
        <w:rPr>
          <w:noProof/>
        </w:rPr>
      </w:r>
      <w:r w:rsidRPr="00177D34">
        <w:rPr>
          <w:noProof/>
        </w:rPr>
        <w:fldChar w:fldCharType="separate"/>
      </w:r>
      <w:r w:rsidR="001B2EE5">
        <w:rPr>
          <w:noProof/>
        </w:rPr>
        <w:t>38</w:t>
      </w:r>
      <w:r w:rsidRPr="00177D34">
        <w:rPr>
          <w:noProof/>
        </w:rPr>
        <w:fldChar w:fldCharType="end"/>
      </w:r>
    </w:p>
    <w:p w:rsidR="00177D34" w:rsidRDefault="00177D34">
      <w:pPr>
        <w:pStyle w:val="TOC2"/>
        <w:rPr>
          <w:rFonts w:asciiTheme="minorHAnsi" w:eastAsiaTheme="minorEastAsia" w:hAnsiTheme="minorHAnsi" w:cstheme="minorBidi"/>
          <w:b w:val="0"/>
          <w:noProof/>
          <w:kern w:val="0"/>
          <w:sz w:val="22"/>
          <w:szCs w:val="22"/>
        </w:rPr>
      </w:pPr>
      <w:r>
        <w:rPr>
          <w:noProof/>
        </w:rPr>
        <w:t>Part 4</w:t>
      </w:r>
      <w:r>
        <w:rPr>
          <w:noProof/>
        </w:rPr>
        <w:noBreakHyphen/>
        <w:t>2—Attribution rules</w:t>
      </w:r>
      <w:r w:rsidRPr="00177D34">
        <w:rPr>
          <w:b w:val="0"/>
          <w:noProof/>
          <w:sz w:val="18"/>
        </w:rPr>
        <w:tab/>
      </w:r>
      <w:r w:rsidRPr="00177D34">
        <w:rPr>
          <w:b w:val="0"/>
          <w:noProof/>
          <w:sz w:val="18"/>
        </w:rPr>
        <w:fldChar w:fldCharType="begin"/>
      </w:r>
      <w:r w:rsidRPr="00177D34">
        <w:rPr>
          <w:b w:val="0"/>
          <w:noProof/>
          <w:sz w:val="18"/>
        </w:rPr>
        <w:instrText xml:space="preserve"> PAGEREF _Toc79683548 \h </w:instrText>
      </w:r>
      <w:r w:rsidRPr="00177D34">
        <w:rPr>
          <w:b w:val="0"/>
          <w:noProof/>
          <w:sz w:val="18"/>
        </w:rPr>
      </w:r>
      <w:r w:rsidRPr="00177D34">
        <w:rPr>
          <w:b w:val="0"/>
          <w:noProof/>
          <w:sz w:val="18"/>
        </w:rPr>
        <w:fldChar w:fldCharType="separate"/>
      </w:r>
      <w:r w:rsidR="001B2EE5">
        <w:rPr>
          <w:b w:val="0"/>
          <w:noProof/>
          <w:sz w:val="18"/>
        </w:rPr>
        <w:t>39</w:t>
      </w:r>
      <w:r w:rsidRPr="00177D34">
        <w:rPr>
          <w:b w:val="0"/>
          <w:noProof/>
          <w:sz w:val="18"/>
        </w:rPr>
        <w:fldChar w:fldCharType="end"/>
      </w:r>
    </w:p>
    <w:p w:rsidR="00177D34" w:rsidRDefault="00177D34">
      <w:pPr>
        <w:pStyle w:val="TOC3"/>
        <w:rPr>
          <w:rFonts w:asciiTheme="minorHAnsi" w:eastAsiaTheme="minorEastAsia" w:hAnsiTheme="minorHAnsi" w:cstheme="minorBidi"/>
          <w:b w:val="0"/>
          <w:noProof/>
          <w:kern w:val="0"/>
          <w:szCs w:val="22"/>
        </w:rPr>
      </w:pPr>
      <w:r>
        <w:rPr>
          <w:noProof/>
        </w:rPr>
        <w:t>Division 65—Attribution rules</w:t>
      </w:r>
      <w:r w:rsidRPr="00177D34">
        <w:rPr>
          <w:b w:val="0"/>
          <w:noProof/>
          <w:sz w:val="18"/>
        </w:rPr>
        <w:tab/>
      </w:r>
      <w:r w:rsidRPr="00177D34">
        <w:rPr>
          <w:b w:val="0"/>
          <w:noProof/>
          <w:sz w:val="18"/>
        </w:rPr>
        <w:fldChar w:fldCharType="begin"/>
      </w:r>
      <w:r w:rsidRPr="00177D34">
        <w:rPr>
          <w:b w:val="0"/>
          <w:noProof/>
          <w:sz w:val="18"/>
        </w:rPr>
        <w:instrText xml:space="preserve"> PAGEREF _Toc79683549 \h </w:instrText>
      </w:r>
      <w:r w:rsidRPr="00177D34">
        <w:rPr>
          <w:b w:val="0"/>
          <w:noProof/>
          <w:sz w:val="18"/>
        </w:rPr>
      </w:r>
      <w:r w:rsidRPr="00177D34">
        <w:rPr>
          <w:b w:val="0"/>
          <w:noProof/>
          <w:sz w:val="18"/>
        </w:rPr>
        <w:fldChar w:fldCharType="separate"/>
      </w:r>
      <w:r w:rsidR="001B2EE5">
        <w:rPr>
          <w:b w:val="0"/>
          <w:noProof/>
          <w:sz w:val="18"/>
        </w:rPr>
        <w:t>39</w:t>
      </w:r>
      <w:r w:rsidRPr="00177D34">
        <w:rPr>
          <w:b w:val="0"/>
          <w:noProof/>
          <w:sz w:val="18"/>
        </w:rPr>
        <w:fldChar w:fldCharType="end"/>
      </w:r>
    </w:p>
    <w:p w:rsidR="00177D34" w:rsidRDefault="00177D34">
      <w:pPr>
        <w:pStyle w:val="TOC4"/>
        <w:rPr>
          <w:rFonts w:asciiTheme="minorHAnsi" w:eastAsiaTheme="minorEastAsia" w:hAnsiTheme="minorHAnsi" w:cstheme="minorBidi"/>
          <w:b w:val="0"/>
          <w:noProof/>
          <w:kern w:val="0"/>
          <w:sz w:val="22"/>
          <w:szCs w:val="22"/>
        </w:rPr>
      </w:pPr>
      <w:r>
        <w:rPr>
          <w:noProof/>
        </w:rPr>
        <w:t>Guide to Division 65</w:t>
      </w:r>
      <w:r>
        <w:rPr>
          <w:noProof/>
        </w:rPr>
        <w:tab/>
      </w:r>
      <w:r w:rsidRPr="00177D34">
        <w:rPr>
          <w:b w:val="0"/>
          <w:noProof/>
          <w:sz w:val="18"/>
        </w:rPr>
        <w:t>39</w:t>
      </w:r>
    </w:p>
    <w:p w:rsidR="00177D34" w:rsidRDefault="00177D34">
      <w:pPr>
        <w:pStyle w:val="TOC5"/>
        <w:rPr>
          <w:rFonts w:asciiTheme="minorHAnsi" w:eastAsiaTheme="minorEastAsia" w:hAnsiTheme="minorHAnsi" w:cstheme="minorBidi"/>
          <w:noProof/>
          <w:kern w:val="0"/>
          <w:sz w:val="22"/>
          <w:szCs w:val="22"/>
        </w:rPr>
      </w:pPr>
      <w:r>
        <w:rPr>
          <w:noProof/>
        </w:rPr>
        <w:t>65</w:t>
      </w:r>
      <w:r>
        <w:rPr>
          <w:noProof/>
        </w:rPr>
        <w:noBreakHyphen/>
        <w:t>1</w:t>
      </w:r>
      <w:r>
        <w:rPr>
          <w:noProof/>
        </w:rPr>
        <w:tab/>
        <w:t>What this Division is about</w:t>
      </w:r>
      <w:r w:rsidRPr="00177D34">
        <w:rPr>
          <w:noProof/>
        </w:rPr>
        <w:tab/>
      </w:r>
      <w:r w:rsidRPr="00177D34">
        <w:rPr>
          <w:noProof/>
        </w:rPr>
        <w:fldChar w:fldCharType="begin"/>
      </w:r>
      <w:r w:rsidRPr="00177D34">
        <w:rPr>
          <w:noProof/>
        </w:rPr>
        <w:instrText xml:space="preserve"> PAGEREF _Toc79683551 \h </w:instrText>
      </w:r>
      <w:r w:rsidRPr="00177D34">
        <w:rPr>
          <w:noProof/>
        </w:rPr>
      </w:r>
      <w:r w:rsidRPr="00177D34">
        <w:rPr>
          <w:noProof/>
        </w:rPr>
        <w:fldChar w:fldCharType="separate"/>
      </w:r>
      <w:r w:rsidR="001B2EE5">
        <w:rPr>
          <w:noProof/>
        </w:rPr>
        <w:t>39</w:t>
      </w:r>
      <w:r w:rsidRPr="00177D34">
        <w:rPr>
          <w:noProof/>
        </w:rPr>
        <w:fldChar w:fldCharType="end"/>
      </w:r>
    </w:p>
    <w:p w:rsidR="00177D34" w:rsidRDefault="00177D34">
      <w:pPr>
        <w:pStyle w:val="TOC4"/>
        <w:rPr>
          <w:rFonts w:asciiTheme="minorHAnsi" w:eastAsiaTheme="minorEastAsia" w:hAnsiTheme="minorHAnsi" w:cstheme="minorBidi"/>
          <w:b w:val="0"/>
          <w:noProof/>
          <w:kern w:val="0"/>
          <w:sz w:val="22"/>
          <w:szCs w:val="22"/>
        </w:rPr>
      </w:pPr>
      <w:r>
        <w:rPr>
          <w:noProof/>
        </w:rPr>
        <w:t>Subdivision 65</w:t>
      </w:r>
      <w:r>
        <w:rPr>
          <w:noProof/>
        </w:rPr>
        <w:noBreakHyphen/>
        <w:t>A—Attribution rules</w:t>
      </w:r>
      <w:r w:rsidRPr="00177D34">
        <w:rPr>
          <w:b w:val="0"/>
          <w:noProof/>
          <w:sz w:val="18"/>
        </w:rPr>
        <w:tab/>
      </w:r>
      <w:r w:rsidRPr="00177D34">
        <w:rPr>
          <w:b w:val="0"/>
          <w:noProof/>
          <w:sz w:val="18"/>
        </w:rPr>
        <w:fldChar w:fldCharType="begin"/>
      </w:r>
      <w:r w:rsidRPr="00177D34">
        <w:rPr>
          <w:b w:val="0"/>
          <w:noProof/>
          <w:sz w:val="18"/>
        </w:rPr>
        <w:instrText xml:space="preserve"> PAGEREF _Toc79683552 \h </w:instrText>
      </w:r>
      <w:r w:rsidRPr="00177D34">
        <w:rPr>
          <w:b w:val="0"/>
          <w:noProof/>
          <w:sz w:val="18"/>
        </w:rPr>
      </w:r>
      <w:r w:rsidRPr="00177D34">
        <w:rPr>
          <w:b w:val="0"/>
          <w:noProof/>
          <w:sz w:val="18"/>
        </w:rPr>
        <w:fldChar w:fldCharType="separate"/>
      </w:r>
      <w:r w:rsidR="001B2EE5">
        <w:rPr>
          <w:b w:val="0"/>
          <w:noProof/>
          <w:sz w:val="18"/>
        </w:rPr>
        <w:t>39</w:t>
      </w:r>
      <w:r w:rsidRPr="00177D34">
        <w:rPr>
          <w:b w:val="0"/>
          <w:noProof/>
          <w:sz w:val="18"/>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65</w:t>
      </w:r>
      <w:r>
        <w:rPr>
          <w:noProof/>
        </w:rPr>
        <w:noBreakHyphen/>
        <w:t>5</w:t>
      </w:r>
      <w:r>
        <w:rPr>
          <w:noProof/>
        </w:rPr>
        <w:tab/>
        <w:t>Attribution rules for fuel tax credits</w:t>
      </w:r>
      <w:r w:rsidRPr="00177D34">
        <w:rPr>
          <w:noProof/>
        </w:rPr>
        <w:tab/>
      </w:r>
      <w:r w:rsidRPr="00177D34">
        <w:rPr>
          <w:noProof/>
        </w:rPr>
        <w:fldChar w:fldCharType="begin"/>
      </w:r>
      <w:r w:rsidRPr="00177D34">
        <w:rPr>
          <w:noProof/>
        </w:rPr>
        <w:instrText xml:space="preserve"> PAGEREF _Toc79683553 \h </w:instrText>
      </w:r>
      <w:r w:rsidRPr="00177D34">
        <w:rPr>
          <w:noProof/>
        </w:rPr>
      </w:r>
      <w:r w:rsidRPr="00177D34">
        <w:rPr>
          <w:noProof/>
        </w:rPr>
        <w:fldChar w:fldCharType="separate"/>
      </w:r>
      <w:r w:rsidR="001B2EE5">
        <w:rPr>
          <w:noProof/>
        </w:rPr>
        <w:t>40</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65</w:t>
      </w:r>
      <w:r>
        <w:rPr>
          <w:noProof/>
        </w:rPr>
        <w:noBreakHyphen/>
        <w:t>10</w:t>
      </w:r>
      <w:r>
        <w:rPr>
          <w:noProof/>
        </w:rPr>
        <w:tab/>
        <w:t>Attribution rules for fuel tax adjustments</w:t>
      </w:r>
      <w:r w:rsidRPr="00177D34">
        <w:rPr>
          <w:noProof/>
        </w:rPr>
        <w:tab/>
      </w:r>
      <w:r w:rsidRPr="00177D34">
        <w:rPr>
          <w:noProof/>
        </w:rPr>
        <w:fldChar w:fldCharType="begin"/>
      </w:r>
      <w:r w:rsidRPr="00177D34">
        <w:rPr>
          <w:noProof/>
        </w:rPr>
        <w:instrText xml:space="preserve"> PAGEREF _Toc79683554 \h </w:instrText>
      </w:r>
      <w:r w:rsidRPr="00177D34">
        <w:rPr>
          <w:noProof/>
        </w:rPr>
      </w:r>
      <w:r w:rsidRPr="00177D34">
        <w:rPr>
          <w:noProof/>
        </w:rPr>
        <w:fldChar w:fldCharType="separate"/>
      </w:r>
      <w:r w:rsidR="001B2EE5">
        <w:rPr>
          <w:noProof/>
        </w:rPr>
        <w:t>41</w:t>
      </w:r>
      <w:r w:rsidRPr="00177D34">
        <w:rPr>
          <w:noProof/>
        </w:rPr>
        <w:fldChar w:fldCharType="end"/>
      </w:r>
    </w:p>
    <w:p w:rsidR="00177D34" w:rsidRDefault="00177D34">
      <w:pPr>
        <w:pStyle w:val="TOC2"/>
        <w:rPr>
          <w:rFonts w:asciiTheme="minorHAnsi" w:eastAsiaTheme="minorEastAsia" w:hAnsiTheme="minorHAnsi" w:cstheme="minorBidi"/>
          <w:b w:val="0"/>
          <w:noProof/>
          <w:kern w:val="0"/>
          <w:sz w:val="22"/>
          <w:szCs w:val="22"/>
        </w:rPr>
      </w:pPr>
      <w:r>
        <w:rPr>
          <w:noProof/>
        </w:rPr>
        <w:t>Part 4</w:t>
      </w:r>
      <w:r>
        <w:rPr>
          <w:noProof/>
        </w:rPr>
        <w:noBreakHyphen/>
        <w:t>3—Special rules about entities</w:t>
      </w:r>
      <w:r w:rsidRPr="00177D34">
        <w:rPr>
          <w:b w:val="0"/>
          <w:noProof/>
          <w:sz w:val="18"/>
        </w:rPr>
        <w:tab/>
      </w:r>
      <w:r w:rsidRPr="00177D34">
        <w:rPr>
          <w:b w:val="0"/>
          <w:noProof/>
          <w:sz w:val="18"/>
        </w:rPr>
        <w:fldChar w:fldCharType="begin"/>
      </w:r>
      <w:r w:rsidRPr="00177D34">
        <w:rPr>
          <w:b w:val="0"/>
          <w:noProof/>
          <w:sz w:val="18"/>
        </w:rPr>
        <w:instrText xml:space="preserve"> PAGEREF _Toc79683555 \h </w:instrText>
      </w:r>
      <w:r w:rsidRPr="00177D34">
        <w:rPr>
          <w:b w:val="0"/>
          <w:noProof/>
          <w:sz w:val="18"/>
        </w:rPr>
      </w:r>
      <w:r w:rsidRPr="00177D34">
        <w:rPr>
          <w:b w:val="0"/>
          <w:noProof/>
          <w:sz w:val="18"/>
        </w:rPr>
        <w:fldChar w:fldCharType="separate"/>
      </w:r>
      <w:r w:rsidR="001B2EE5">
        <w:rPr>
          <w:b w:val="0"/>
          <w:noProof/>
          <w:sz w:val="18"/>
        </w:rPr>
        <w:t>42</w:t>
      </w:r>
      <w:r w:rsidRPr="00177D34">
        <w:rPr>
          <w:b w:val="0"/>
          <w:noProof/>
          <w:sz w:val="18"/>
        </w:rPr>
        <w:fldChar w:fldCharType="end"/>
      </w:r>
    </w:p>
    <w:p w:rsidR="00177D34" w:rsidRDefault="00177D34">
      <w:pPr>
        <w:pStyle w:val="TOC3"/>
        <w:rPr>
          <w:rFonts w:asciiTheme="minorHAnsi" w:eastAsiaTheme="minorEastAsia" w:hAnsiTheme="minorHAnsi" w:cstheme="minorBidi"/>
          <w:b w:val="0"/>
          <w:noProof/>
          <w:kern w:val="0"/>
          <w:szCs w:val="22"/>
        </w:rPr>
      </w:pPr>
      <w:r>
        <w:rPr>
          <w:noProof/>
        </w:rPr>
        <w:t>Division 70—Special rules about entities</w:t>
      </w:r>
      <w:r w:rsidRPr="00177D34">
        <w:rPr>
          <w:b w:val="0"/>
          <w:noProof/>
          <w:sz w:val="18"/>
        </w:rPr>
        <w:tab/>
      </w:r>
      <w:r w:rsidRPr="00177D34">
        <w:rPr>
          <w:b w:val="0"/>
          <w:noProof/>
          <w:sz w:val="18"/>
        </w:rPr>
        <w:fldChar w:fldCharType="begin"/>
      </w:r>
      <w:r w:rsidRPr="00177D34">
        <w:rPr>
          <w:b w:val="0"/>
          <w:noProof/>
          <w:sz w:val="18"/>
        </w:rPr>
        <w:instrText xml:space="preserve"> PAGEREF _Toc79683556 \h </w:instrText>
      </w:r>
      <w:r w:rsidRPr="00177D34">
        <w:rPr>
          <w:b w:val="0"/>
          <w:noProof/>
          <w:sz w:val="18"/>
        </w:rPr>
      </w:r>
      <w:r w:rsidRPr="00177D34">
        <w:rPr>
          <w:b w:val="0"/>
          <w:noProof/>
          <w:sz w:val="18"/>
        </w:rPr>
        <w:fldChar w:fldCharType="separate"/>
      </w:r>
      <w:r w:rsidR="001B2EE5">
        <w:rPr>
          <w:b w:val="0"/>
          <w:noProof/>
          <w:sz w:val="18"/>
        </w:rPr>
        <w:t>42</w:t>
      </w:r>
      <w:r w:rsidRPr="00177D34">
        <w:rPr>
          <w:b w:val="0"/>
          <w:noProof/>
          <w:sz w:val="18"/>
        </w:rPr>
        <w:fldChar w:fldCharType="end"/>
      </w:r>
    </w:p>
    <w:p w:rsidR="00177D34" w:rsidRDefault="00177D34">
      <w:pPr>
        <w:pStyle w:val="TOC4"/>
        <w:rPr>
          <w:rFonts w:asciiTheme="minorHAnsi" w:eastAsiaTheme="minorEastAsia" w:hAnsiTheme="minorHAnsi" w:cstheme="minorBidi"/>
          <w:b w:val="0"/>
          <w:noProof/>
          <w:kern w:val="0"/>
          <w:sz w:val="22"/>
          <w:szCs w:val="22"/>
        </w:rPr>
      </w:pPr>
      <w:r>
        <w:rPr>
          <w:noProof/>
        </w:rPr>
        <w:t>Guide to Division 70</w:t>
      </w:r>
      <w:r>
        <w:rPr>
          <w:noProof/>
        </w:rPr>
        <w:tab/>
      </w:r>
      <w:r w:rsidRPr="00177D34">
        <w:rPr>
          <w:b w:val="0"/>
          <w:noProof/>
          <w:sz w:val="18"/>
        </w:rPr>
        <w:t>42</w:t>
      </w:r>
    </w:p>
    <w:p w:rsidR="00177D34" w:rsidRDefault="00177D34">
      <w:pPr>
        <w:pStyle w:val="TOC5"/>
        <w:rPr>
          <w:rFonts w:asciiTheme="minorHAnsi" w:eastAsiaTheme="minorEastAsia" w:hAnsiTheme="minorHAnsi" w:cstheme="minorBidi"/>
          <w:noProof/>
          <w:kern w:val="0"/>
          <w:sz w:val="22"/>
          <w:szCs w:val="22"/>
        </w:rPr>
      </w:pPr>
      <w:r>
        <w:rPr>
          <w:noProof/>
        </w:rPr>
        <w:t>70</w:t>
      </w:r>
      <w:r>
        <w:rPr>
          <w:noProof/>
        </w:rPr>
        <w:noBreakHyphen/>
        <w:t>1</w:t>
      </w:r>
      <w:r>
        <w:rPr>
          <w:noProof/>
        </w:rPr>
        <w:tab/>
        <w:t>What this Division is about</w:t>
      </w:r>
      <w:r w:rsidRPr="00177D34">
        <w:rPr>
          <w:noProof/>
        </w:rPr>
        <w:tab/>
      </w:r>
      <w:r w:rsidRPr="00177D34">
        <w:rPr>
          <w:noProof/>
        </w:rPr>
        <w:fldChar w:fldCharType="begin"/>
      </w:r>
      <w:r w:rsidRPr="00177D34">
        <w:rPr>
          <w:noProof/>
        </w:rPr>
        <w:instrText xml:space="preserve"> PAGEREF _Toc79683558 \h </w:instrText>
      </w:r>
      <w:r w:rsidRPr="00177D34">
        <w:rPr>
          <w:noProof/>
        </w:rPr>
      </w:r>
      <w:r w:rsidRPr="00177D34">
        <w:rPr>
          <w:noProof/>
        </w:rPr>
        <w:fldChar w:fldCharType="separate"/>
      </w:r>
      <w:r w:rsidR="001B2EE5">
        <w:rPr>
          <w:noProof/>
        </w:rPr>
        <w:t>42</w:t>
      </w:r>
      <w:r w:rsidRPr="00177D34">
        <w:rPr>
          <w:noProof/>
        </w:rPr>
        <w:fldChar w:fldCharType="end"/>
      </w:r>
    </w:p>
    <w:p w:rsidR="00177D34" w:rsidRDefault="00177D34">
      <w:pPr>
        <w:pStyle w:val="TOC4"/>
        <w:rPr>
          <w:rFonts w:asciiTheme="minorHAnsi" w:eastAsiaTheme="minorEastAsia" w:hAnsiTheme="minorHAnsi" w:cstheme="minorBidi"/>
          <w:b w:val="0"/>
          <w:noProof/>
          <w:kern w:val="0"/>
          <w:sz w:val="22"/>
          <w:szCs w:val="22"/>
        </w:rPr>
      </w:pPr>
      <w:r>
        <w:rPr>
          <w:noProof/>
        </w:rPr>
        <w:t>Subdivision 70</w:t>
      </w:r>
      <w:r>
        <w:rPr>
          <w:noProof/>
        </w:rPr>
        <w:noBreakHyphen/>
        <w:t>A—Special rules about entities and how they are organised</w:t>
      </w:r>
      <w:r w:rsidRPr="00177D34">
        <w:rPr>
          <w:b w:val="0"/>
          <w:noProof/>
          <w:sz w:val="18"/>
        </w:rPr>
        <w:tab/>
      </w:r>
      <w:r w:rsidRPr="00177D34">
        <w:rPr>
          <w:b w:val="0"/>
          <w:noProof/>
          <w:sz w:val="18"/>
        </w:rPr>
        <w:fldChar w:fldCharType="begin"/>
      </w:r>
      <w:r w:rsidRPr="00177D34">
        <w:rPr>
          <w:b w:val="0"/>
          <w:noProof/>
          <w:sz w:val="18"/>
        </w:rPr>
        <w:instrText xml:space="preserve"> PAGEREF _Toc79683559 \h </w:instrText>
      </w:r>
      <w:r w:rsidRPr="00177D34">
        <w:rPr>
          <w:b w:val="0"/>
          <w:noProof/>
          <w:sz w:val="18"/>
        </w:rPr>
      </w:r>
      <w:r w:rsidRPr="00177D34">
        <w:rPr>
          <w:b w:val="0"/>
          <w:noProof/>
          <w:sz w:val="18"/>
        </w:rPr>
        <w:fldChar w:fldCharType="separate"/>
      </w:r>
      <w:r w:rsidR="001B2EE5">
        <w:rPr>
          <w:b w:val="0"/>
          <w:noProof/>
          <w:sz w:val="18"/>
        </w:rPr>
        <w:t>42</w:t>
      </w:r>
      <w:r w:rsidRPr="00177D34">
        <w:rPr>
          <w:b w:val="0"/>
          <w:noProof/>
          <w:sz w:val="18"/>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70</w:t>
      </w:r>
      <w:r>
        <w:rPr>
          <w:noProof/>
        </w:rPr>
        <w:noBreakHyphen/>
        <w:t>5</w:t>
      </w:r>
      <w:r>
        <w:rPr>
          <w:noProof/>
        </w:rPr>
        <w:tab/>
        <w:t>Application of fuel tax law to GST groups and joint ventures</w:t>
      </w:r>
      <w:r w:rsidRPr="00177D34">
        <w:rPr>
          <w:noProof/>
        </w:rPr>
        <w:tab/>
      </w:r>
      <w:r w:rsidRPr="00177D34">
        <w:rPr>
          <w:noProof/>
        </w:rPr>
        <w:fldChar w:fldCharType="begin"/>
      </w:r>
      <w:r w:rsidRPr="00177D34">
        <w:rPr>
          <w:noProof/>
        </w:rPr>
        <w:instrText xml:space="preserve"> PAGEREF _Toc79683560 \h </w:instrText>
      </w:r>
      <w:r w:rsidRPr="00177D34">
        <w:rPr>
          <w:noProof/>
        </w:rPr>
      </w:r>
      <w:r w:rsidRPr="00177D34">
        <w:rPr>
          <w:noProof/>
        </w:rPr>
        <w:fldChar w:fldCharType="separate"/>
      </w:r>
      <w:r w:rsidR="001B2EE5">
        <w:rPr>
          <w:noProof/>
        </w:rPr>
        <w:t>43</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70</w:t>
      </w:r>
      <w:r>
        <w:rPr>
          <w:noProof/>
        </w:rPr>
        <w:noBreakHyphen/>
        <w:t>10</w:t>
      </w:r>
      <w:r>
        <w:rPr>
          <w:noProof/>
        </w:rPr>
        <w:tab/>
        <w:t>Entry and exit history rules</w:t>
      </w:r>
      <w:r w:rsidRPr="00177D34">
        <w:rPr>
          <w:noProof/>
        </w:rPr>
        <w:tab/>
      </w:r>
      <w:r w:rsidRPr="00177D34">
        <w:rPr>
          <w:noProof/>
        </w:rPr>
        <w:fldChar w:fldCharType="begin"/>
      </w:r>
      <w:r w:rsidRPr="00177D34">
        <w:rPr>
          <w:noProof/>
        </w:rPr>
        <w:instrText xml:space="preserve"> PAGEREF _Toc79683561 \h </w:instrText>
      </w:r>
      <w:r w:rsidRPr="00177D34">
        <w:rPr>
          <w:noProof/>
        </w:rPr>
      </w:r>
      <w:r w:rsidRPr="00177D34">
        <w:rPr>
          <w:noProof/>
        </w:rPr>
        <w:fldChar w:fldCharType="separate"/>
      </w:r>
      <w:r w:rsidR="001B2EE5">
        <w:rPr>
          <w:noProof/>
        </w:rPr>
        <w:t>43</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70</w:t>
      </w:r>
      <w:r>
        <w:rPr>
          <w:noProof/>
        </w:rPr>
        <w:noBreakHyphen/>
        <w:t>15</w:t>
      </w:r>
      <w:r>
        <w:rPr>
          <w:noProof/>
        </w:rPr>
        <w:tab/>
        <w:t>Consolidating joint venture returns</w:t>
      </w:r>
      <w:r w:rsidRPr="00177D34">
        <w:rPr>
          <w:noProof/>
        </w:rPr>
        <w:tab/>
      </w:r>
      <w:r w:rsidRPr="00177D34">
        <w:rPr>
          <w:noProof/>
        </w:rPr>
        <w:fldChar w:fldCharType="begin"/>
      </w:r>
      <w:r w:rsidRPr="00177D34">
        <w:rPr>
          <w:noProof/>
        </w:rPr>
        <w:instrText xml:space="preserve"> PAGEREF _Toc79683562 \h </w:instrText>
      </w:r>
      <w:r w:rsidRPr="00177D34">
        <w:rPr>
          <w:noProof/>
        </w:rPr>
      </w:r>
      <w:r w:rsidRPr="00177D34">
        <w:rPr>
          <w:noProof/>
        </w:rPr>
        <w:fldChar w:fldCharType="separate"/>
      </w:r>
      <w:r w:rsidR="001B2EE5">
        <w:rPr>
          <w:noProof/>
        </w:rPr>
        <w:t>44</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70</w:t>
      </w:r>
      <w:r>
        <w:rPr>
          <w:noProof/>
        </w:rPr>
        <w:noBreakHyphen/>
        <w:t>20</w:t>
      </w:r>
      <w:r>
        <w:rPr>
          <w:noProof/>
        </w:rPr>
        <w:tab/>
        <w:t>Application of fuel tax law to religious practitioners</w:t>
      </w:r>
      <w:r w:rsidRPr="00177D34">
        <w:rPr>
          <w:noProof/>
        </w:rPr>
        <w:tab/>
      </w:r>
      <w:r w:rsidRPr="00177D34">
        <w:rPr>
          <w:noProof/>
        </w:rPr>
        <w:fldChar w:fldCharType="begin"/>
      </w:r>
      <w:r w:rsidRPr="00177D34">
        <w:rPr>
          <w:noProof/>
        </w:rPr>
        <w:instrText xml:space="preserve"> PAGEREF _Toc79683563 \h </w:instrText>
      </w:r>
      <w:r w:rsidRPr="00177D34">
        <w:rPr>
          <w:noProof/>
        </w:rPr>
      </w:r>
      <w:r w:rsidRPr="00177D34">
        <w:rPr>
          <w:noProof/>
        </w:rPr>
        <w:fldChar w:fldCharType="separate"/>
      </w:r>
      <w:r w:rsidR="001B2EE5">
        <w:rPr>
          <w:noProof/>
        </w:rPr>
        <w:t>44</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70</w:t>
      </w:r>
      <w:r>
        <w:rPr>
          <w:noProof/>
        </w:rPr>
        <w:noBreakHyphen/>
        <w:t>25</w:t>
      </w:r>
      <w:r>
        <w:rPr>
          <w:noProof/>
        </w:rPr>
        <w:tab/>
        <w:t>Application of fuel tax law to incapacitated entities</w:t>
      </w:r>
      <w:r w:rsidRPr="00177D34">
        <w:rPr>
          <w:noProof/>
        </w:rPr>
        <w:tab/>
      </w:r>
      <w:r w:rsidRPr="00177D34">
        <w:rPr>
          <w:noProof/>
        </w:rPr>
        <w:fldChar w:fldCharType="begin"/>
      </w:r>
      <w:r w:rsidRPr="00177D34">
        <w:rPr>
          <w:noProof/>
        </w:rPr>
        <w:instrText xml:space="preserve"> PAGEREF _Toc79683564 \h </w:instrText>
      </w:r>
      <w:r w:rsidRPr="00177D34">
        <w:rPr>
          <w:noProof/>
        </w:rPr>
      </w:r>
      <w:r w:rsidRPr="00177D34">
        <w:rPr>
          <w:noProof/>
        </w:rPr>
        <w:fldChar w:fldCharType="separate"/>
      </w:r>
      <w:r w:rsidR="001B2EE5">
        <w:rPr>
          <w:noProof/>
        </w:rPr>
        <w:t>44</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70</w:t>
      </w:r>
      <w:r>
        <w:rPr>
          <w:noProof/>
        </w:rPr>
        <w:noBreakHyphen/>
        <w:t>30</w:t>
      </w:r>
      <w:r>
        <w:rPr>
          <w:noProof/>
        </w:rPr>
        <w:tab/>
        <w:t>Application of fuel tax law to GST branches, resident agents and non</w:t>
      </w:r>
      <w:r>
        <w:rPr>
          <w:noProof/>
        </w:rPr>
        <w:noBreakHyphen/>
        <w:t>profit sub</w:t>
      </w:r>
      <w:r>
        <w:rPr>
          <w:noProof/>
        </w:rPr>
        <w:noBreakHyphen/>
        <w:t>entities</w:t>
      </w:r>
      <w:r w:rsidRPr="00177D34">
        <w:rPr>
          <w:noProof/>
        </w:rPr>
        <w:tab/>
      </w:r>
      <w:r w:rsidRPr="00177D34">
        <w:rPr>
          <w:noProof/>
        </w:rPr>
        <w:fldChar w:fldCharType="begin"/>
      </w:r>
      <w:r w:rsidRPr="00177D34">
        <w:rPr>
          <w:noProof/>
        </w:rPr>
        <w:instrText xml:space="preserve"> PAGEREF _Toc79683565 \h </w:instrText>
      </w:r>
      <w:r w:rsidRPr="00177D34">
        <w:rPr>
          <w:noProof/>
        </w:rPr>
      </w:r>
      <w:r w:rsidRPr="00177D34">
        <w:rPr>
          <w:noProof/>
        </w:rPr>
        <w:fldChar w:fldCharType="separate"/>
      </w:r>
      <w:r w:rsidR="001B2EE5">
        <w:rPr>
          <w:noProof/>
        </w:rPr>
        <w:t>45</w:t>
      </w:r>
      <w:r w:rsidRPr="00177D34">
        <w:rPr>
          <w:noProof/>
        </w:rPr>
        <w:fldChar w:fldCharType="end"/>
      </w:r>
    </w:p>
    <w:p w:rsidR="00177D34" w:rsidRDefault="00177D34">
      <w:pPr>
        <w:pStyle w:val="TOC4"/>
        <w:rPr>
          <w:rFonts w:asciiTheme="minorHAnsi" w:eastAsiaTheme="minorEastAsia" w:hAnsiTheme="minorHAnsi" w:cstheme="minorBidi"/>
          <w:b w:val="0"/>
          <w:noProof/>
          <w:kern w:val="0"/>
          <w:sz w:val="22"/>
          <w:szCs w:val="22"/>
        </w:rPr>
      </w:pPr>
      <w:r>
        <w:rPr>
          <w:noProof/>
        </w:rPr>
        <w:t>Subdivision 70</w:t>
      </w:r>
      <w:r>
        <w:rPr>
          <w:noProof/>
        </w:rPr>
        <w:noBreakHyphen/>
        <w:t>B—Government entities</w:t>
      </w:r>
      <w:r w:rsidRPr="00177D34">
        <w:rPr>
          <w:b w:val="0"/>
          <w:noProof/>
          <w:sz w:val="18"/>
        </w:rPr>
        <w:tab/>
      </w:r>
      <w:r w:rsidRPr="00177D34">
        <w:rPr>
          <w:b w:val="0"/>
          <w:noProof/>
          <w:sz w:val="18"/>
        </w:rPr>
        <w:fldChar w:fldCharType="begin"/>
      </w:r>
      <w:r w:rsidRPr="00177D34">
        <w:rPr>
          <w:b w:val="0"/>
          <w:noProof/>
          <w:sz w:val="18"/>
        </w:rPr>
        <w:instrText xml:space="preserve"> PAGEREF _Toc79683566 \h </w:instrText>
      </w:r>
      <w:r w:rsidRPr="00177D34">
        <w:rPr>
          <w:b w:val="0"/>
          <w:noProof/>
          <w:sz w:val="18"/>
        </w:rPr>
      </w:r>
      <w:r w:rsidRPr="00177D34">
        <w:rPr>
          <w:b w:val="0"/>
          <w:noProof/>
          <w:sz w:val="18"/>
        </w:rPr>
        <w:fldChar w:fldCharType="separate"/>
      </w:r>
      <w:r w:rsidR="001B2EE5">
        <w:rPr>
          <w:b w:val="0"/>
          <w:noProof/>
          <w:sz w:val="18"/>
        </w:rPr>
        <w:t>45</w:t>
      </w:r>
      <w:r w:rsidRPr="00177D34">
        <w:rPr>
          <w:b w:val="0"/>
          <w:noProof/>
          <w:sz w:val="18"/>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70</w:t>
      </w:r>
      <w:r>
        <w:rPr>
          <w:noProof/>
        </w:rPr>
        <w:noBreakHyphen/>
        <w:t>35</w:t>
      </w:r>
      <w:r>
        <w:rPr>
          <w:noProof/>
        </w:rPr>
        <w:tab/>
        <w:t>Application of fuel tax law to government entities</w:t>
      </w:r>
      <w:r w:rsidRPr="00177D34">
        <w:rPr>
          <w:noProof/>
        </w:rPr>
        <w:tab/>
      </w:r>
      <w:r w:rsidRPr="00177D34">
        <w:rPr>
          <w:noProof/>
        </w:rPr>
        <w:fldChar w:fldCharType="begin"/>
      </w:r>
      <w:r w:rsidRPr="00177D34">
        <w:rPr>
          <w:noProof/>
        </w:rPr>
        <w:instrText xml:space="preserve"> PAGEREF _Toc79683567 \h </w:instrText>
      </w:r>
      <w:r w:rsidRPr="00177D34">
        <w:rPr>
          <w:noProof/>
        </w:rPr>
      </w:r>
      <w:r w:rsidRPr="00177D34">
        <w:rPr>
          <w:noProof/>
        </w:rPr>
        <w:fldChar w:fldCharType="separate"/>
      </w:r>
      <w:r w:rsidR="001B2EE5">
        <w:rPr>
          <w:noProof/>
        </w:rPr>
        <w:t>46</w:t>
      </w:r>
      <w:r w:rsidRPr="00177D34">
        <w:rPr>
          <w:noProof/>
        </w:rPr>
        <w:fldChar w:fldCharType="end"/>
      </w:r>
    </w:p>
    <w:p w:rsidR="00177D34" w:rsidRDefault="00177D34">
      <w:pPr>
        <w:pStyle w:val="TOC2"/>
        <w:rPr>
          <w:rFonts w:asciiTheme="minorHAnsi" w:eastAsiaTheme="minorEastAsia" w:hAnsiTheme="minorHAnsi" w:cstheme="minorBidi"/>
          <w:b w:val="0"/>
          <w:noProof/>
          <w:kern w:val="0"/>
          <w:sz w:val="22"/>
          <w:szCs w:val="22"/>
        </w:rPr>
      </w:pPr>
      <w:r>
        <w:rPr>
          <w:noProof/>
        </w:rPr>
        <w:t>Part 4</w:t>
      </w:r>
      <w:r>
        <w:rPr>
          <w:noProof/>
        </w:rPr>
        <w:noBreakHyphen/>
        <w:t>4—Anti</w:t>
      </w:r>
      <w:r>
        <w:rPr>
          <w:noProof/>
        </w:rPr>
        <w:noBreakHyphen/>
        <w:t>avoidance</w:t>
      </w:r>
      <w:r w:rsidRPr="00177D34">
        <w:rPr>
          <w:b w:val="0"/>
          <w:noProof/>
          <w:sz w:val="18"/>
        </w:rPr>
        <w:tab/>
      </w:r>
      <w:r w:rsidRPr="00177D34">
        <w:rPr>
          <w:b w:val="0"/>
          <w:noProof/>
          <w:sz w:val="18"/>
        </w:rPr>
        <w:fldChar w:fldCharType="begin"/>
      </w:r>
      <w:r w:rsidRPr="00177D34">
        <w:rPr>
          <w:b w:val="0"/>
          <w:noProof/>
          <w:sz w:val="18"/>
        </w:rPr>
        <w:instrText xml:space="preserve"> PAGEREF _Toc79683568 \h </w:instrText>
      </w:r>
      <w:r w:rsidRPr="00177D34">
        <w:rPr>
          <w:b w:val="0"/>
          <w:noProof/>
          <w:sz w:val="18"/>
        </w:rPr>
      </w:r>
      <w:r w:rsidRPr="00177D34">
        <w:rPr>
          <w:b w:val="0"/>
          <w:noProof/>
          <w:sz w:val="18"/>
        </w:rPr>
        <w:fldChar w:fldCharType="separate"/>
      </w:r>
      <w:r w:rsidR="001B2EE5">
        <w:rPr>
          <w:b w:val="0"/>
          <w:noProof/>
          <w:sz w:val="18"/>
        </w:rPr>
        <w:t>47</w:t>
      </w:r>
      <w:r w:rsidRPr="00177D34">
        <w:rPr>
          <w:b w:val="0"/>
          <w:noProof/>
          <w:sz w:val="18"/>
        </w:rPr>
        <w:fldChar w:fldCharType="end"/>
      </w:r>
    </w:p>
    <w:p w:rsidR="00177D34" w:rsidRDefault="00177D34">
      <w:pPr>
        <w:pStyle w:val="TOC3"/>
        <w:rPr>
          <w:rFonts w:asciiTheme="minorHAnsi" w:eastAsiaTheme="minorEastAsia" w:hAnsiTheme="minorHAnsi" w:cstheme="minorBidi"/>
          <w:b w:val="0"/>
          <w:noProof/>
          <w:kern w:val="0"/>
          <w:szCs w:val="22"/>
        </w:rPr>
      </w:pPr>
      <w:r>
        <w:rPr>
          <w:noProof/>
        </w:rPr>
        <w:t>Division 75—Anti</w:t>
      </w:r>
      <w:r>
        <w:rPr>
          <w:noProof/>
        </w:rPr>
        <w:noBreakHyphen/>
        <w:t>avoidance</w:t>
      </w:r>
      <w:r w:rsidRPr="00177D34">
        <w:rPr>
          <w:b w:val="0"/>
          <w:noProof/>
          <w:sz w:val="18"/>
        </w:rPr>
        <w:tab/>
      </w:r>
      <w:r w:rsidRPr="00177D34">
        <w:rPr>
          <w:b w:val="0"/>
          <w:noProof/>
          <w:sz w:val="18"/>
        </w:rPr>
        <w:fldChar w:fldCharType="begin"/>
      </w:r>
      <w:r w:rsidRPr="00177D34">
        <w:rPr>
          <w:b w:val="0"/>
          <w:noProof/>
          <w:sz w:val="18"/>
        </w:rPr>
        <w:instrText xml:space="preserve"> PAGEREF _Toc79683569 \h </w:instrText>
      </w:r>
      <w:r w:rsidRPr="00177D34">
        <w:rPr>
          <w:b w:val="0"/>
          <w:noProof/>
          <w:sz w:val="18"/>
        </w:rPr>
      </w:r>
      <w:r w:rsidRPr="00177D34">
        <w:rPr>
          <w:b w:val="0"/>
          <w:noProof/>
          <w:sz w:val="18"/>
        </w:rPr>
        <w:fldChar w:fldCharType="separate"/>
      </w:r>
      <w:r w:rsidR="001B2EE5">
        <w:rPr>
          <w:b w:val="0"/>
          <w:noProof/>
          <w:sz w:val="18"/>
        </w:rPr>
        <w:t>47</w:t>
      </w:r>
      <w:r w:rsidRPr="00177D34">
        <w:rPr>
          <w:b w:val="0"/>
          <w:noProof/>
          <w:sz w:val="18"/>
        </w:rPr>
        <w:fldChar w:fldCharType="end"/>
      </w:r>
    </w:p>
    <w:p w:rsidR="00177D34" w:rsidRDefault="00177D34">
      <w:pPr>
        <w:pStyle w:val="TOC4"/>
        <w:rPr>
          <w:rFonts w:asciiTheme="minorHAnsi" w:eastAsiaTheme="minorEastAsia" w:hAnsiTheme="minorHAnsi" w:cstheme="minorBidi"/>
          <w:b w:val="0"/>
          <w:noProof/>
          <w:kern w:val="0"/>
          <w:sz w:val="22"/>
          <w:szCs w:val="22"/>
        </w:rPr>
      </w:pPr>
      <w:r>
        <w:rPr>
          <w:noProof/>
        </w:rPr>
        <w:t>Guide to Division 75</w:t>
      </w:r>
      <w:r>
        <w:rPr>
          <w:noProof/>
        </w:rPr>
        <w:tab/>
      </w:r>
      <w:r w:rsidRPr="00177D34">
        <w:rPr>
          <w:b w:val="0"/>
          <w:noProof/>
          <w:sz w:val="18"/>
        </w:rPr>
        <w:t>47</w:t>
      </w:r>
    </w:p>
    <w:p w:rsidR="00177D34" w:rsidRDefault="00177D34">
      <w:pPr>
        <w:pStyle w:val="TOC5"/>
        <w:rPr>
          <w:rFonts w:asciiTheme="minorHAnsi" w:eastAsiaTheme="minorEastAsia" w:hAnsiTheme="minorHAnsi" w:cstheme="minorBidi"/>
          <w:noProof/>
          <w:kern w:val="0"/>
          <w:sz w:val="22"/>
          <w:szCs w:val="22"/>
        </w:rPr>
      </w:pPr>
      <w:r>
        <w:rPr>
          <w:noProof/>
        </w:rPr>
        <w:t>75</w:t>
      </w:r>
      <w:r>
        <w:rPr>
          <w:noProof/>
        </w:rPr>
        <w:noBreakHyphen/>
        <w:t>1</w:t>
      </w:r>
      <w:r>
        <w:rPr>
          <w:noProof/>
        </w:rPr>
        <w:tab/>
        <w:t>What this Division is about</w:t>
      </w:r>
      <w:r w:rsidRPr="00177D34">
        <w:rPr>
          <w:noProof/>
        </w:rPr>
        <w:tab/>
      </w:r>
      <w:r w:rsidRPr="00177D34">
        <w:rPr>
          <w:noProof/>
        </w:rPr>
        <w:fldChar w:fldCharType="begin"/>
      </w:r>
      <w:r w:rsidRPr="00177D34">
        <w:rPr>
          <w:noProof/>
        </w:rPr>
        <w:instrText xml:space="preserve"> PAGEREF _Toc79683571 \h </w:instrText>
      </w:r>
      <w:r w:rsidRPr="00177D34">
        <w:rPr>
          <w:noProof/>
        </w:rPr>
      </w:r>
      <w:r w:rsidRPr="00177D34">
        <w:rPr>
          <w:noProof/>
        </w:rPr>
        <w:fldChar w:fldCharType="separate"/>
      </w:r>
      <w:r w:rsidR="001B2EE5">
        <w:rPr>
          <w:noProof/>
        </w:rPr>
        <w:t>47</w:t>
      </w:r>
      <w:r w:rsidRPr="00177D34">
        <w:rPr>
          <w:noProof/>
        </w:rPr>
        <w:fldChar w:fldCharType="end"/>
      </w:r>
    </w:p>
    <w:p w:rsidR="00177D34" w:rsidRDefault="00177D34">
      <w:pPr>
        <w:pStyle w:val="TOC4"/>
        <w:rPr>
          <w:rFonts w:asciiTheme="minorHAnsi" w:eastAsiaTheme="minorEastAsia" w:hAnsiTheme="minorHAnsi" w:cstheme="minorBidi"/>
          <w:b w:val="0"/>
          <w:noProof/>
          <w:kern w:val="0"/>
          <w:sz w:val="22"/>
          <w:szCs w:val="22"/>
        </w:rPr>
      </w:pPr>
      <w:r>
        <w:rPr>
          <w:noProof/>
        </w:rPr>
        <w:t>Subdivision 75</w:t>
      </w:r>
      <w:r>
        <w:rPr>
          <w:noProof/>
        </w:rPr>
        <w:noBreakHyphen/>
        <w:t>A—Application of this Division</w:t>
      </w:r>
      <w:r w:rsidRPr="00177D34">
        <w:rPr>
          <w:b w:val="0"/>
          <w:noProof/>
          <w:sz w:val="18"/>
        </w:rPr>
        <w:tab/>
      </w:r>
      <w:r w:rsidRPr="00177D34">
        <w:rPr>
          <w:b w:val="0"/>
          <w:noProof/>
          <w:sz w:val="18"/>
        </w:rPr>
        <w:fldChar w:fldCharType="begin"/>
      </w:r>
      <w:r w:rsidRPr="00177D34">
        <w:rPr>
          <w:b w:val="0"/>
          <w:noProof/>
          <w:sz w:val="18"/>
        </w:rPr>
        <w:instrText xml:space="preserve"> PAGEREF _Toc79683572 \h </w:instrText>
      </w:r>
      <w:r w:rsidRPr="00177D34">
        <w:rPr>
          <w:b w:val="0"/>
          <w:noProof/>
          <w:sz w:val="18"/>
        </w:rPr>
      </w:r>
      <w:r w:rsidRPr="00177D34">
        <w:rPr>
          <w:b w:val="0"/>
          <w:noProof/>
          <w:sz w:val="18"/>
        </w:rPr>
        <w:fldChar w:fldCharType="separate"/>
      </w:r>
      <w:r w:rsidR="001B2EE5">
        <w:rPr>
          <w:b w:val="0"/>
          <w:noProof/>
          <w:sz w:val="18"/>
        </w:rPr>
        <w:t>47</w:t>
      </w:r>
      <w:r w:rsidRPr="00177D34">
        <w:rPr>
          <w:b w:val="0"/>
          <w:noProof/>
          <w:sz w:val="18"/>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75</w:t>
      </w:r>
      <w:r>
        <w:rPr>
          <w:noProof/>
        </w:rPr>
        <w:noBreakHyphen/>
        <w:t>5</w:t>
      </w:r>
      <w:r>
        <w:rPr>
          <w:noProof/>
        </w:rPr>
        <w:tab/>
        <w:t>When does this Division operate?</w:t>
      </w:r>
      <w:r w:rsidRPr="00177D34">
        <w:rPr>
          <w:noProof/>
        </w:rPr>
        <w:tab/>
      </w:r>
      <w:r w:rsidRPr="00177D34">
        <w:rPr>
          <w:noProof/>
        </w:rPr>
        <w:fldChar w:fldCharType="begin"/>
      </w:r>
      <w:r w:rsidRPr="00177D34">
        <w:rPr>
          <w:noProof/>
        </w:rPr>
        <w:instrText xml:space="preserve"> PAGEREF _Toc79683573 \h </w:instrText>
      </w:r>
      <w:r w:rsidRPr="00177D34">
        <w:rPr>
          <w:noProof/>
        </w:rPr>
      </w:r>
      <w:r w:rsidRPr="00177D34">
        <w:rPr>
          <w:noProof/>
        </w:rPr>
        <w:fldChar w:fldCharType="separate"/>
      </w:r>
      <w:r w:rsidR="001B2EE5">
        <w:rPr>
          <w:noProof/>
        </w:rPr>
        <w:t>48</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lastRenderedPageBreak/>
        <w:t>75</w:t>
      </w:r>
      <w:r>
        <w:rPr>
          <w:noProof/>
        </w:rPr>
        <w:noBreakHyphen/>
        <w:t>10</w:t>
      </w:r>
      <w:r>
        <w:rPr>
          <w:noProof/>
        </w:rPr>
        <w:tab/>
        <w:t xml:space="preserve">When does an entity get a </w:t>
      </w:r>
      <w:r w:rsidRPr="005B36A8">
        <w:rPr>
          <w:i/>
          <w:noProof/>
        </w:rPr>
        <w:t xml:space="preserve">fuel tax </w:t>
      </w:r>
      <w:r w:rsidRPr="005B36A8">
        <w:rPr>
          <w:i/>
          <w:iCs/>
          <w:noProof/>
        </w:rPr>
        <w:t>benefit</w:t>
      </w:r>
      <w:r>
        <w:rPr>
          <w:noProof/>
        </w:rPr>
        <w:t xml:space="preserve"> from a scheme?</w:t>
      </w:r>
      <w:r w:rsidRPr="00177D34">
        <w:rPr>
          <w:noProof/>
        </w:rPr>
        <w:tab/>
      </w:r>
      <w:r w:rsidRPr="00177D34">
        <w:rPr>
          <w:noProof/>
        </w:rPr>
        <w:fldChar w:fldCharType="begin"/>
      </w:r>
      <w:r w:rsidRPr="00177D34">
        <w:rPr>
          <w:noProof/>
        </w:rPr>
        <w:instrText xml:space="preserve"> PAGEREF _Toc79683574 \h </w:instrText>
      </w:r>
      <w:r w:rsidRPr="00177D34">
        <w:rPr>
          <w:noProof/>
        </w:rPr>
      </w:r>
      <w:r w:rsidRPr="00177D34">
        <w:rPr>
          <w:noProof/>
        </w:rPr>
        <w:fldChar w:fldCharType="separate"/>
      </w:r>
      <w:r w:rsidR="001B2EE5">
        <w:rPr>
          <w:noProof/>
        </w:rPr>
        <w:t>48</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75</w:t>
      </w:r>
      <w:r>
        <w:rPr>
          <w:noProof/>
        </w:rPr>
        <w:noBreakHyphen/>
        <w:t>15</w:t>
      </w:r>
      <w:r>
        <w:rPr>
          <w:noProof/>
        </w:rPr>
        <w:tab/>
        <w:t>Matters to be considered in determining purpose or effect</w:t>
      </w:r>
      <w:r w:rsidRPr="00177D34">
        <w:rPr>
          <w:noProof/>
        </w:rPr>
        <w:tab/>
      </w:r>
      <w:r w:rsidRPr="00177D34">
        <w:rPr>
          <w:noProof/>
        </w:rPr>
        <w:fldChar w:fldCharType="begin"/>
      </w:r>
      <w:r w:rsidRPr="00177D34">
        <w:rPr>
          <w:noProof/>
        </w:rPr>
        <w:instrText xml:space="preserve"> PAGEREF _Toc79683575 \h </w:instrText>
      </w:r>
      <w:r w:rsidRPr="00177D34">
        <w:rPr>
          <w:noProof/>
        </w:rPr>
      </w:r>
      <w:r w:rsidRPr="00177D34">
        <w:rPr>
          <w:noProof/>
        </w:rPr>
        <w:fldChar w:fldCharType="separate"/>
      </w:r>
      <w:r w:rsidR="001B2EE5">
        <w:rPr>
          <w:noProof/>
        </w:rPr>
        <w:t>49</w:t>
      </w:r>
      <w:r w:rsidRPr="00177D34">
        <w:rPr>
          <w:noProof/>
        </w:rPr>
        <w:fldChar w:fldCharType="end"/>
      </w:r>
    </w:p>
    <w:p w:rsidR="00177D34" w:rsidRDefault="00177D34">
      <w:pPr>
        <w:pStyle w:val="TOC4"/>
        <w:rPr>
          <w:rFonts w:asciiTheme="minorHAnsi" w:eastAsiaTheme="minorEastAsia" w:hAnsiTheme="minorHAnsi" w:cstheme="minorBidi"/>
          <w:b w:val="0"/>
          <w:noProof/>
          <w:kern w:val="0"/>
          <w:sz w:val="22"/>
          <w:szCs w:val="22"/>
        </w:rPr>
      </w:pPr>
      <w:r>
        <w:rPr>
          <w:noProof/>
        </w:rPr>
        <w:t>Subdivision 75</w:t>
      </w:r>
      <w:r>
        <w:rPr>
          <w:noProof/>
        </w:rPr>
        <w:noBreakHyphen/>
        <w:t>B—Commissioner may negate effects of schemes for fuel tax benefits</w:t>
      </w:r>
      <w:r w:rsidRPr="00177D34">
        <w:rPr>
          <w:b w:val="0"/>
          <w:noProof/>
          <w:sz w:val="18"/>
        </w:rPr>
        <w:tab/>
      </w:r>
      <w:r w:rsidRPr="00177D34">
        <w:rPr>
          <w:b w:val="0"/>
          <w:noProof/>
          <w:sz w:val="18"/>
        </w:rPr>
        <w:fldChar w:fldCharType="begin"/>
      </w:r>
      <w:r w:rsidRPr="00177D34">
        <w:rPr>
          <w:b w:val="0"/>
          <w:noProof/>
          <w:sz w:val="18"/>
        </w:rPr>
        <w:instrText xml:space="preserve"> PAGEREF _Toc79683576 \h </w:instrText>
      </w:r>
      <w:r w:rsidRPr="00177D34">
        <w:rPr>
          <w:b w:val="0"/>
          <w:noProof/>
          <w:sz w:val="18"/>
        </w:rPr>
      </w:r>
      <w:r w:rsidRPr="00177D34">
        <w:rPr>
          <w:b w:val="0"/>
          <w:noProof/>
          <w:sz w:val="18"/>
        </w:rPr>
        <w:fldChar w:fldCharType="separate"/>
      </w:r>
      <w:r w:rsidR="001B2EE5">
        <w:rPr>
          <w:b w:val="0"/>
          <w:noProof/>
          <w:sz w:val="18"/>
        </w:rPr>
        <w:t>51</w:t>
      </w:r>
      <w:r w:rsidRPr="00177D34">
        <w:rPr>
          <w:b w:val="0"/>
          <w:noProof/>
          <w:sz w:val="18"/>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75</w:t>
      </w:r>
      <w:r>
        <w:rPr>
          <w:noProof/>
        </w:rPr>
        <w:noBreakHyphen/>
        <w:t>40</w:t>
      </w:r>
      <w:r>
        <w:rPr>
          <w:noProof/>
        </w:rPr>
        <w:tab/>
        <w:t>Commissioner may make declaration for purpose of negating avoider’s fuel tax benefits</w:t>
      </w:r>
      <w:r w:rsidRPr="00177D34">
        <w:rPr>
          <w:noProof/>
        </w:rPr>
        <w:tab/>
      </w:r>
      <w:r w:rsidRPr="00177D34">
        <w:rPr>
          <w:noProof/>
        </w:rPr>
        <w:fldChar w:fldCharType="begin"/>
      </w:r>
      <w:r w:rsidRPr="00177D34">
        <w:rPr>
          <w:noProof/>
        </w:rPr>
        <w:instrText xml:space="preserve"> PAGEREF _Toc79683577 \h </w:instrText>
      </w:r>
      <w:r w:rsidRPr="00177D34">
        <w:rPr>
          <w:noProof/>
        </w:rPr>
      </w:r>
      <w:r w:rsidRPr="00177D34">
        <w:rPr>
          <w:noProof/>
        </w:rPr>
        <w:fldChar w:fldCharType="separate"/>
      </w:r>
      <w:r w:rsidR="001B2EE5">
        <w:rPr>
          <w:noProof/>
        </w:rPr>
        <w:t>51</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75</w:t>
      </w:r>
      <w:r>
        <w:rPr>
          <w:noProof/>
        </w:rPr>
        <w:noBreakHyphen/>
        <w:t>45</w:t>
      </w:r>
      <w:r>
        <w:rPr>
          <w:noProof/>
        </w:rPr>
        <w:tab/>
        <w:t>Commissioner may reduce an entity’s net fuel amount to compensate</w:t>
      </w:r>
      <w:r w:rsidRPr="00177D34">
        <w:rPr>
          <w:noProof/>
        </w:rPr>
        <w:tab/>
      </w:r>
      <w:r w:rsidRPr="00177D34">
        <w:rPr>
          <w:noProof/>
        </w:rPr>
        <w:fldChar w:fldCharType="begin"/>
      </w:r>
      <w:r w:rsidRPr="00177D34">
        <w:rPr>
          <w:noProof/>
        </w:rPr>
        <w:instrText xml:space="preserve"> PAGEREF _Toc79683578 \h </w:instrText>
      </w:r>
      <w:r w:rsidRPr="00177D34">
        <w:rPr>
          <w:noProof/>
        </w:rPr>
      </w:r>
      <w:r w:rsidRPr="00177D34">
        <w:rPr>
          <w:noProof/>
        </w:rPr>
        <w:fldChar w:fldCharType="separate"/>
      </w:r>
      <w:r w:rsidR="001B2EE5">
        <w:rPr>
          <w:noProof/>
        </w:rPr>
        <w:t>51</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75</w:t>
      </w:r>
      <w:r>
        <w:rPr>
          <w:noProof/>
        </w:rPr>
        <w:noBreakHyphen/>
        <w:t>50</w:t>
      </w:r>
      <w:r>
        <w:rPr>
          <w:noProof/>
        </w:rPr>
        <w:tab/>
        <w:t>Declaration has effect according to its terms</w:t>
      </w:r>
      <w:r w:rsidRPr="00177D34">
        <w:rPr>
          <w:noProof/>
        </w:rPr>
        <w:tab/>
      </w:r>
      <w:r w:rsidRPr="00177D34">
        <w:rPr>
          <w:noProof/>
        </w:rPr>
        <w:fldChar w:fldCharType="begin"/>
      </w:r>
      <w:r w:rsidRPr="00177D34">
        <w:rPr>
          <w:noProof/>
        </w:rPr>
        <w:instrText xml:space="preserve"> PAGEREF _Toc79683579 \h </w:instrText>
      </w:r>
      <w:r w:rsidRPr="00177D34">
        <w:rPr>
          <w:noProof/>
        </w:rPr>
      </w:r>
      <w:r w:rsidRPr="00177D34">
        <w:rPr>
          <w:noProof/>
        </w:rPr>
        <w:fldChar w:fldCharType="separate"/>
      </w:r>
      <w:r w:rsidR="001B2EE5">
        <w:rPr>
          <w:noProof/>
        </w:rPr>
        <w:t>53</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75</w:t>
      </w:r>
      <w:r>
        <w:rPr>
          <w:noProof/>
        </w:rPr>
        <w:noBreakHyphen/>
        <w:t>55</w:t>
      </w:r>
      <w:r>
        <w:rPr>
          <w:noProof/>
        </w:rPr>
        <w:tab/>
        <w:t>Commissioner may disregard scheme in making declarations</w:t>
      </w:r>
      <w:r w:rsidRPr="00177D34">
        <w:rPr>
          <w:noProof/>
        </w:rPr>
        <w:tab/>
      </w:r>
      <w:r w:rsidRPr="00177D34">
        <w:rPr>
          <w:noProof/>
        </w:rPr>
        <w:fldChar w:fldCharType="begin"/>
      </w:r>
      <w:r w:rsidRPr="00177D34">
        <w:rPr>
          <w:noProof/>
        </w:rPr>
        <w:instrText xml:space="preserve"> PAGEREF _Toc79683580 \h </w:instrText>
      </w:r>
      <w:r w:rsidRPr="00177D34">
        <w:rPr>
          <w:noProof/>
        </w:rPr>
      </w:r>
      <w:r w:rsidRPr="00177D34">
        <w:rPr>
          <w:noProof/>
        </w:rPr>
        <w:fldChar w:fldCharType="separate"/>
      </w:r>
      <w:r w:rsidR="001B2EE5">
        <w:rPr>
          <w:noProof/>
        </w:rPr>
        <w:t>53</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75</w:t>
      </w:r>
      <w:r>
        <w:rPr>
          <w:noProof/>
        </w:rPr>
        <w:noBreakHyphen/>
        <w:t>60</w:t>
      </w:r>
      <w:r>
        <w:rPr>
          <w:noProof/>
        </w:rPr>
        <w:tab/>
        <w:t>One declaration may cover several tax periods or fuel tax return periods</w:t>
      </w:r>
      <w:r w:rsidRPr="00177D34">
        <w:rPr>
          <w:noProof/>
        </w:rPr>
        <w:tab/>
      </w:r>
      <w:r w:rsidRPr="00177D34">
        <w:rPr>
          <w:noProof/>
        </w:rPr>
        <w:fldChar w:fldCharType="begin"/>
      </w:r>
      <w:r w:rsidRPr="00177D34">
        <w:rPr>
          <w:noProof/>
        </w:rPr>
        <w:instrText xml:space="preserve"> PAGEREF _Toc79683581 \h </w:instrText>
      </w:r>
      <w:r w:rsidRPr="00177D34">
        <w:rPr>
          <w:noProof/>
        </w:rPr>
      </w:r>
      <w:r w:rsidRPr="00177D34">
        <w:rPr>
          <w:noProof/>
        </w:rPr>
        <w:fldChar w:fldCharType="separate"/>
      </w:r>
      <w:r w:rsidR="001B2EE5">
        <w:rPr>
          <w:noProof/>
        </w:rPr>
        <w:t>53</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75</w:t>
      </w:r>
      <w:r>
        <w:rPr>
          <w:noProof/>
        </w:rPr>
        <w:noBreakHyphen/>
        <w:t>65</w:t>
      </w:r>
      <w:r>
        <w:rPr>
          <w:noProof/>
        </w:rPr>
        <w:tab/>
        <w:t>Commissioner must give copy of declaration to entity affected</w:t>
      </w:r>
      <w:r w:rsidRPr="00177D34">
        <w:rPr>
          <w:noProof/>
        </w:rPr>
        <w:tab/>
      </w:r>
      <w:r w:rsidRPr="00177D34">
        <w:rPr>
          <w:noProof/>
        </w:rPr>
        <w:fldChar w:fldCharType="begin"/>
      </w:r>
      <w:r w:rsidRPr="00177D34">
        <w:rPr>
          <w:noProof/>
        </w:rPr>
        <w:instrText xml:space="preserve"> PAGEREF _Toc79683582 \h </w:instrText>
      </w:r>
      <w:r w:rsidRPr="00177D34">
        <w:rPr>
          <w:noProof/>
        </w:rPr>
      </w:r>
      <w:r w:rsidRPr="00177D34">
        <w:rPr>
          <w:noProof/>
        </w:rPr>
        <w:fldChar w:fldCharType="separate"/>
      </w:r>
      <w:r w:rsidR="001B2EE5">
        <w:rPr>
          <w:noProof/>
        </w:rPr>
        <w:t>54</w:t>
      </w:r>
      <w:r w:rsidRPr="00177D34">
        <w:rPr>
          <w:noProof/>
        </w:rPr>
        <w:fldChar w:fldCharType="end"/>
      </w:r>
    </w:p>
    <w:p w:rsidR="00177D34" w:rsidRDefault="00177D34">
      <w:pPr>
        <w:pStyle w:val="TOC2"/>
        <w:rPr>
          <w:rFonts w:asciiTheme="minorHAnsi" w:eastAsiaTheme="minorEastAsia" w:hAnsiTheme="minorHAnsi" w:cstheme="minorBidi"/>
          <w:b w:val="0"/>
          <w:noProof/>
          <w:kern w:val="0"/>
          <w:sz w:val="22"/>
          <w:szCs w:val="22"/>
        </w:rPr>
      </w:pPr>
      <w:r>
        <w:rPr>
          <w:noProof/>
        </w:rPr>
        <w:t>Part 4</w:t>
      </w:r>
      <w:r>
        <w:rPr>
          <w:noProof/>
        </w:rPr>
        <w:noBreakHyphen/>
        <w:t>5—Miscellaneous</w:t>
      </w:r>
      <w:r w:rsidRPr="00177D34">
        <w:rPr>
          <w:b w:val="0"/>
          <w:noProof/>
          <w:sz w:val="18"/>
        </w:rPr>
        <w:tab/>
      </w:r>
      <w:r w:rsidRPr="00177D34">
        <w:rPr>
          <w:b w:val="0"/>
          <w:noProof/>
          <w:sz w:val="18"/>
        </w:rPr>
        <w:fldChar w:fldCharType="begin"/>
      </w:r>
      <w:r w:rsidRPr="00177D34">
        <w:rPr>
          <w:b w:val="0"/>
          <w:noProof/>
          <w:sz w:val="18"/>
        </w:rPr>
        <w:instrText xml:space="preserve"> PAGEREF _Toc79683583 \h </w:instrText>
      </w:r>
      <w:r w:rsidRPr="00177D34">
        <w:rPr>
          <w:b w:val="0"/>
          <w:noProof/>
          <w:sz w:val="18"/>
        </w:rPr>
      </w:r>
      <w:r w:rsidRPr="00177D34">
        <w:rPr>
          <w:b w:val="0"/>
          <w:noProof/>
          <w:sz w:val="18"/>
        </w:rPr>
        <w:fldChar w:fldCharType="separate"/>
      </w:r>
      <w:r w:rsidR="001B2EE5">
        <w:rPr>
          <w:b w:val="0"/>
          <w:noProof/>
          <w:sz w:val="18"/>
        </w:rPr>
        <w:t>55</w:t>
      </w:r>
      <w:r w:rsidRPr="00177D34">
        <w:rPr>
          <w:b w:val="0"/>
          <w:noProof/>
          <w:sz w:val="18"/>
        </w:rPr>
        <w:fldChar w:fldCharType="end"/>
      </w:r>
    </w:p>
    <w:p w:rsidR="00177D34" w:rsidRDefault="00177D34">
      <w:pPr>
        <w:pStyle w:val="TOC3"/>
        <w:rPr>
          <w:rFonts w:asciiTheme="minorHAnsi" w:eastAsiaTheme="minorEastAsia" w:hAnsiTheme="minorHAnsi" w:cstheme="minorBidi"/>
          <w:b w:val="0"/>
          <w:noProof/>
          <w:kern w:val="0"/>
          <w:szCs w:val="22"/>
        </w:rPr>
      </w:pPr>
      <w:r>
        <w:rPr>
          <w:noProof/>
        </w:rPr>
        <w:t>Division 95—Miscellaneous</w:t>
      </w:r>
      <w:r w:rsidRPr="00177D34">
        <w:rPr>
          <w:b w:val="0"/>
          <w:noProof/>
          <w:sz w:val="18"/>
        </w:rPr>
        <w:tab/>
      </w:r>
      <w:r w:rsidRPr="00177D34">
        <w:rPr>
          <w:b w:val="0"/>
          <w:noProof/>
          <w:sz w:val="18"/>
        </w:rPr>
        <w:fldChar w:fldCharType="begin"/>
      </w:r>
      <w:r w:rsidRPr="00177D34">
        <w:rPr>
          <w:b w:val="0"/>
          <w:noProof/>
          <w:sz w:val="18"/>
        </w:rPr>
        <w:instrText xml:space="preserve"> PAGEREF _Toc79683584 \h </w:instrText>
      </w:r>
      <w:r w:rsidRPr="00177D34">
        <w:rPr>
          <w:b w:val="0"/>
          <w:noProof/>
          <w:sz w:val="18"/>
        </w:rPr>
      </w:r>
      <w:r w:rsidRPr="00177D34">
        <w:rPr>
          <w:b w:val="0"/>
          <w:noProof/>
          <w:sz w:val="18"/>
        </w:rPr>
        <w:fldChar w:fldCharType="separate"/>
      </w:r>
      <w:r w:rsidR="001B2EE5">
        <w:rPr>
          <w:b w:val="0"/>
          <w:noProof/>
          <w:sz w:val="18"/>
        </w:rPr>
        <w:t>55</w:t>
      </w:r>
      <w:r w:rsidRPr="00177D34">
        <w:rPr>
          <w:b w:val="0"/>
          <w:noProof/>
          <w:sz w:val="18"/>
        </w:rPr>
        <w:fldChar w:fldCharType="end"/>
      </w:r>
    </w:p>
    <w:p w:rsidR="00177D34" w:rsidRDefault="00177D34">
      <w:pPr>
        <w:pStyle w:val="TOC4"/>
        <w:rPr>
          <w:rFonts w:asciiTheme="minorHAnsi" w:eastAsiaTheme="minorEastAsia" w:hAnsiTheme="minorHAnsi" w:cstheme="minorBidi"/>
          <w:b w:val="0"/>
          <w:noProof/>
          <w:kern w:val="0"/>
          <w:sz w:val="22"/>
          <w:szCs w:val="22"/>
        </w:rPr>
      </w:pPr>
      <w:r>
        <w:rPr>
          <w:noProof/>
        </w:rPr>
        <w:t>Guide to Division 95</w:t>
      </w:r>
      <w:r>
        <w:rPr>
          <w:noProof/>
        </w:rPr>
        <w:tab/>
      </w:r>
      <w:r w:rsidRPr="00177D34">
        <w:rPr>
          <w:b w:val="0"/>
          <w:noProof/>
          <w:sz w:val="18"/>
        </w:rPr>
        <w:t>55</w:t>
      </w:r>
    </w:p>
    <w:p w:rsidR="00177D34" w:rsidRDefault="00177D34">
      <w:pPr>
        <w:pStyle w:val="TOC5"/>
        <w:rPr>
          <w:rFonts w:asciiTheme="minorHAnsi" w:eastAsiaTheme="minorEastAsia" w:hAnsiTheme="minorHAnsi" w:cstheme="minorBidi"/>
          <w:noProof/>
          <w:kern w:val="0"/>
          <w:sz w:val="22"/>
          <w:szCs w:val="22"/>
        </w:rPr>
      </w:pPr>
      <w:r>
        <w:rPr>
          <w:noProof/>
        </w:rPr>
        <w:t>95</w:t>
      </w:r>
      <w:r>
        <w:rPr>
          <w:noProof/>
        </w:rPr>
        <w:noBreakHyphen/>
        <w:t>1</w:t>
      </w:r>
      <w:r>
        <w:rPr>
          <w:noProof/>
        </w:rPr>
        <w:tab/>
        <w:t>What this Division is about</w:t>
      </w:r>
      <w:r w:rsidRPr="00177D34">
        <w:rPr>
          <w:noProof/>
        </w:rPr>
        <w:tab/>
      </w:r>
      <w:r w:rsidRPr="00177D34">
        <w:rPr>
          <w:noProof/>
        </w:rPr>
        <w:fldChar w:fldCharType="begin"/>
      </w:r>
      <w:r w:rsidRPr="00177D34">
        <w:rPr>
          <w:noProof/>
        </w:rPr>
        <w:instrText xml:space="preserve"> PAGEREF _Toc79683586 \h </w:instrText>
      </w:r>
      <w:r w:rsidRPr="00177D34">
        <w:rPr>
          <w:noProof/>
        </w:rPr>
      </w:r>
      <w:r w:rsidRPr="00177D34">
        <w:rPr>
          <w:noProof/>
        </w:rPr>
        <w:fldChar w:fldCharType="separate"/>
      </w:r>
      <w:r w:rsidR="001B2EE5">
        <w:rPr>
          <w:noProof/>
        </w:rPr>
        <w:t>55</w:t>
      </w:r>
      <w:r w:rsidRPr="00177D34">
        <w:rPr>
          <w:noProof/>
        </w:rPr>
        <w:fldChar w:fldCharType="end"/>
      </w:r>
    </w:p>
    <w:p w:rsidR="00177D34" w:rsidRDefault="00177D34">
      <w:pPr>
        <w:pStyle w:val="TOC4"/>
        <w:rPr>
          <w:rFonts w:asciiTheme="minorHAnsi" w:eastAsiaTheme="minorEastAsia" w:hAnsiTheme="minorHAnsi" w:cstheme="minorBidi"/>
          <w:b w:val="0"/>
          <w:noProof/>
          <w:kern w:val="0"/>
          <w:sz w:val="22"/>
          <w:szCs w:val="22"/>
        </w:rPr>
      </w:pPr>
      <w:r>
        <w:rPr>
          <w:noProof/>
        </w:rPr>
        <w:t>Subdivision 95</w:t>
      </w:r>
      <w:r>
        <w:rPr>
          <w:noProof/>
        </w:rPr>
        <w:noBreakHyphen/>
        <w:t>A—Miscellaneous</w:t>
      </w:r>
      <w:r w:rsidRPr="00177D34">
        <w:rPr>
          <w:b w:val="0"/>
          <w:noProof/>
          <w:sz w:val="18"/>
        </w:rPr>
        <w:tab/>
      </w:r>
      <w:r w:rsidRPr="00177D34">
        <w:rPr>
          <w:b w:val="0"/>
          <w:noProof/>
          <w:sz w:val="18"/>
        </w:rPr>
        <w:fldChar w:fldCharType="begin"/>
      </w:r>
      <w:r w:rsidRPr="00177D34">
        <w:rPr>
          <w:b w:val="0"/>
          <w:noProof/>
          <w:sz w:val="18"/>
        </w:rPr>
        <w:instrText xml:space="preserve"> PAGEREF _Toc79683587 \h </w:instrText>
      </w:r>
      <w:r w:rsidRPr="00177D34">
        <w:rPr>
          <w:b w:val="0"/>
          <w:noProof/>
          <w:sz w:val="18"/>
        </w:rPr>
      </w:r>
      <w:r w:rsidRPr="00177D34">
        <w:rPr>
          <w:b w:val="0"/>
          <w:noProof/>
          <w:sz w:val="18"/>
        </w:rPr>
        <w:fldChar w:fldCharType="separate"/>
      </w:r>
      <w:r w:rsidR="001B2EE5">
        <w:rPr>
          <w:b w:val="0"/>
          <w:noProof/>
          <w:sz w:val="18"/>
        </w:rPr>
        <w:t>55</w:t>
      </w:r>
      <w:r w:rsidRPr="00177D34">
        <w:rPr>
          <w:b w:val="0"/>
          <w:noProof/>
          <w:sz w:val="18"/>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95</w:t>
      </w:r>
      <w:r>
        <w:rPr>
          <w:noProof/>
        </w:rPr>
        <w:noBreakHyphen/>
        <w:t>5</w:t>
      </w:r>
      <w:r>
        <w:rPr>
          <w:noProof/>
        </w:rPr>
        <w:tab/>
        <w:t>Determination of blends that no longer constitute fuels</w:t>
      </w:r>
      <w:r w:rsidRPr="00177D34">
        <w:rPr>
          <w:noProof/>
        </w:rPr>
        <w:tab/>
      </w:r>
      <w:r w:rsidRPr="00177D34">
        <w:rPr>
          <w:noProof/>
        </w:rPr>
        <w:fldChar w:fldCharType="begin"/>
      </w:r>
      <w:r w:rsidRPr="00177D34">
        <w:rPr>
          <w:noProof/>
        </w:rPr>
        <w:instrText xml:space="preserve"> PAGEREF _Toc79683588 \h </w:instrText>
      </w:r>
      <w:r w:rsidRPr="00177D34">
        <w:rPr>
          <w:noProof/>
        </w:rPr>
      </w:r>
      <w:r w:rsidRPr="00177D34">
        <w:rPr>
          <w:noProof/>
        </w:rPr>
        <w:fldChar w:fldCharType="separate"/>
      </w:r>
      <w:r w:rsidR="001B2EE5">
        <w:rPr>
          <w:noProof/>
        </w:rPr>
        <w:t>55</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95</w:t>
      </w:r>
      <w:r>
        <w:rPr>
          <w:noProof/>
        </w:rPr>
        <w:noBreakHyphen/>
        <w:t>10</w:t>
      </w:r>
      <w:r>
        <w:rPr>
          <w:noProof/>
        </w:rPr>
        <w:tab/>
        <w:t>Application of this law to the Commonwealth</w:t>
      </w:r>
      <w:r w:rsidRPr="00177D34">
        <w:rPr>
          <w:noProof/>
        </w:rPr>
        <w:tab/>
      </w:r>
      <w:r w:rsidRPr="00177D34">
        <w:rPr>
          <w:noProof/>
        </w:rPr>
        <w:fldChar w:fldCharType="begin"/>
      </w:r>
      <w:r w:rsidRPr="00177D34">
        <w:rPr>
          <w:noProof/>
        </w:rPr>
        <w:instrText xml:space="preserve"> PAGEREF _Toc79683589 \h </w:instrText>
      </w:r>
      <w:r w:rsidRPr="00177D34">
        <w:rPr>
          <w:noProof/>
        </w:rPr>
      </w:r>
      <w:r w:rsidRPr="00177D34">
        <w:rPr>
          <w:noProof/>
        </w:rPr>
        <w:fldChar w:fldCharType="separate"/>
      </w:r>
      <w:r w:rsidR="001B2EE5">
        <w:rPr>
          <w:noProof/>
        </w:rPr>
        <w:t>56</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95</w:t>
      </w:r>
      <w:r>
        <w:rPr>
          <w:noProof/>
        </w:rPr>
        <w:noBreakHyphen/>
        <w:t>100</w:t>
      </w:r>
      <w:r>
        <w:rPr>
          <w:noProof/>
        </w:rPr>
        <w:tab/>
        <w:t>Regulations</w:t>
      </w:r>
      <w:r w:rsidRPr="00177D34">
        <w:rPr>
          <w:noProof/>
        </w:rPr>
        <w:tab/>
      </w:r>
      <w:r w:rsidRPr="00177D34">
        <w:rPr>
          <w:noProof/>
        </w:rPr>
        <w:fldChar w:fldCharType="begin"/>
      </w:r>
      <w:r w:rsidRPr="00177D34">
        <w:rPr>
          <w:noProof/>
        </w:rPr>
        <w:instrText xml:space="preserve"> PAGEREF _Toc79683590 \h </w:instrText>
      </w:r>
      <w:r w:rsidRPr="00177D34">
        <w:rPr>
          <w:noProof/>
        </w:rPr>
      </w:r>
      <w:r w:rsidRPr="00177D34">
        <w:rPr>
          <w:noProof/>
        </w:rPr>
        <w:fldChar w:fldCharType="separate"/>
      </w:r>
      <w:r w:rsidR="001B2EE5">
        <w:rPr>
          <w:noProof/>
        </w:rPr>
        <w:t>57</w:t>
      </w:r>
      <w:r w:rsidRPr="00177D34">
        <w:rPr>
          <w:noProof/>
        </w:rPr>
        <w:fldChar w:fldCharType="end"/>
      </w:r>
    </w:p>
    <w:p w:rsidR="00177D34" w:rsidRDefault="00177D34">
      <w:pPr>
        <w:pStyle w:val="TOC1"/>
        <w:rPr>
          <w:rFonts w:asciiTheme="minorHAnsi" w:eastAsiaTheme="minorEastAsia" w:hAnsiTheme="minorHAnsi" w:cstheme="minorBidi"/>
          <w:b w:val="0"/>
          <w:noProof/>
          <w:kern w:val="0"/>
          <w:sz w:val="22"/>
          <w:szCs w:val="22"/>
        </w:rPr>
      </w:pPr>
      <w:r>
        <w:rPr>
          <w:noProof/>
        </w:rPr>
        <w:t>Chapter 5—Interpretation</w:t>
      </w:r>
      <w:r w:rsidRPr="00177D34">
        <w:rPr>
          <w:b w:val="0"/>
          <w:noProof/>
          <w:sz w:val="18"/>
        </w:rPr>
        <w:tab/>
      </w:r>
      <w:r w:rsidRPr="00177D34">
        <w:rPr>
          <w:b w:val="0"/>
          <w:noProof/>
          <w:sz w:val="18"/>
        </w:rPr>
        <w:fldChar w:fldCharType="begin"/>
      </w:r>
      <w:r w:rsidRPr="00177D34">
        <w:rPr>
          <w:b w:val="0"/>
          <w:noProof/>
          <w:sz w:val="18"/>
        </w:rPr>
        <w:instrText xml:space="preserve"> PAGEREF _Toc79683591 \h </w:instrText>
      </w:r>
      <w:r w:rsidRPr="00177D34">
        <w:rPr>
          <w:b w:val="0"/>
          <w:noProof/>
          <w:sz w:val="18"/>
        </w:rPr>
      </w:r>
      <w:r w:rsidRPr="00177D34">
        <w:rPr>
          <w:b w:val="0"/>
          <w:noProof/>
          <w:sz w:val="18"/>
        </w:rPr>
        <w:fldChar w:fldCharType="separate"/>
      </w:r>
      <w:r w:rsidR="001B2EE5">
        <w:rPr>
          <w:b w:val="0"/>
          <w:noProof/>
          <w:sz w:val="18"/>
        </w:rPr>
        <w:t>58</w:t>
      </w:r>
      <w:r w:rsidRPr="00177D34">
        <w:rPr>
          <w:b w:val="0"/>
          <w:noProof/>
          <w:sz w:val="18"/>
        </w:rPr>
        <w:fldChar w:fldCharType="end"/>
      </w:r>
    </w:p>
    <w:p w:rsidR="00177D34" w:rsidRDefault="00177D34">
      <w:pPr>
        <w:pStyle w:val="TOC2"/>
        <w:rPr>
          <w:rFonts w:asciiTheme="minorHAnsi" w:eastAsiaTheme="minorEastAsia" w:hAnsiTheme="minorHAnsi" w:cstheme="minorBidi"/>
          <w:b w:val="0"/>
          <w:noProof/>
          <w:kern w:val="0"/>
          <w:sz w:val="22"/>
          <w:szCs w:val="22"/>
        </w:rPr>
      </w:pPr>
      <w:r>
        <w:rPr>
          <w:noProof/>
        </w:rPr>
        <w:t>Part 5</w:t>
      </w:r>
      <w:r>
        <w:rPr>
          <w:noProof/>
        </w:rPr>
        <w:noBreakHyphen/>
        <w:t>1—Rules for interpreting this Act</w:t>
      </w:r>
      <w:r w:rsidRPr="00177D34">
        <w:rPr>
          <w:b w:val="0"/>
          <w:noProof/>
          <w:sz w:val="18"/>
        </w:rPr>
        <w:tab/>
      </w:r>
      <w:r w:rsidRPr="00177D34">
        <w:rPr>
          <w:b w:val="0"/>
          <w:noProof/>
          <w:sz w:val="18"/>
        </w:rPr>
        <w:fldChar w:fldCharType="begin"/>
      </w:r>
      <w:r w:rsidRPr="00177D34">
        <w:rPr>
          <w:b w:val="0"/>
          <w:noProof/>
          <w:sz w:val="18"/>
        </w:rPr>
        <w:instrText xml:space="preserve"> PAGEREF _Toc79683592 \h </w:instrText>
      </w:r>
      <w:r w:rsidRPr="00177D34">
        <w:rPr>
          <w:b w:val="0"/>
          <w:noProof/>
          <w:sz w:val="18"/>
        </w:rPr>
      </w:r>
      <w:r w:rsidRPr="00177D34">
        <w:rPr>
          <w:b w:val="0"/>
          <w:noProof/>
          <w:sz w:val="18"/>
        </w:rPr>
        <w:fldChar w:fldCharType="separate"/>
      </w:r>
      <w:r w:rsidR="001B2EE5">
        <w:rPr>
          <w:b w:val="0"/>
          <w:noProof/>
          <w:sz w:val="18"/>
        </w:rPr>
        <w:t>58</w:t>
      </w:r>
      <w:r w:rsidRPr="00177D34">
        <w:rPr>
          <w:b w:val="0"/>
          <w:noProof/>
          <w:sz w:val="18"/>
        </w:rPr>
        <w:fldChar w:fldCharType="end"/>
      </w:r>
    </w:p>
    <w:p w:rsidR="00177D34" w:rsidRDefault="00177D34">
      <w:pPr>
        <w:pStyle w:val="TOC3"/>
        <w:rPr>
          <w:rFonts w:asciiTheme="minorHAnsi" w:eastAsiaTheme="minorEastAsia" w:hAnsiTheme="minorHAnsi" w:cstheme="minorBidi"/>
          <w:b w:val="0"/>
          <w:noProof/>
          <w:kern w:val="0"/>
          <w:szCs w:val="22"/>
        </w:rPr>
      </w:pPr>
      <w:r>
        <w:rPr>
          <w:noProof/>
        </w:rPr>
        <w:t>Division 105—Rules for interpreting this Act</w:t>
      </w:r>
      <w:r w:rsidRPr="00177D34">
        <w:rPr>
          <w:b w:val="0"/>
          <w:noProof/>
          <w:sz w:val="18"/>
        </w:rPr>
        <w:tab/>
      </w:r>
      <w:r w:rsidRPr="00177D34">
        <w:rPr>
          <w:b w:val="0"/>
          <w:noProof/>
          <w:sz w:val="18"/>
        </w:rPr>
        <w:fldChar w:fldCharType="begin"/>
      </w:r>
      <w:r w:rsidRPr="00177D34">
        <w:rPr>
          <w:b w:val="0"/>
          <w:noProof/>
          <w:sz w:val="18"/>
        </w:rPr>
        <w:instrText xml:space="preserve"> PAGEREF _Toc79683593 \h </w:instrText>
      </w:r>
      <w:r w:rsidRPr="00177D34">
        <w:rPr>
          <w:b w:val="0"/>
          <w:noProof/>
          <w:sz w:val="18"/>
        </w:rPr>
      </w:r>
      <w:r w:rsidRPr="00177D34">
        <w:rPr>
          <w:b w:val="0"/>
          <w:noProof/>
          <w:sz w:val="18"/>
        </w:rPr>
        <w:fldChar w:fldCharType="separate"/>
      </w:r>
      <w:r w:rsidR="001B2EE5">
        <w:rPr>
          <w:b w:val="0"/>
          <w:noProof/>
          <w:sz w:val="18"/>
        </w:rPr>
        <w:t>58</w:t>
      </w:r>
      <w:r w:rsidRPr="00177D34">
        <w:rPr>
          <w:b w:val="0"/>
          <w:noProof/>
          <w:sz w:val="18"/>
        </w:rPr>
        <w:fldChar w:fldCharType="end"/>
      </w:r>
    </w:p>
    <w:p w:rsidR="00177D34" w:rsidRDefault="00177D34">
      <w:pPr>
        <w:pStyle w:val="TOC4"/>
        <w:rPr>
          <w:rFonts w:asciiTheme="minorHAnsi" w:eastAsiaTheme="minorEastAsia" w:hAnsiTheme="minorHAnsi" w:cstheme="minorBidi"/>
          <w:b w:val="0"/>
          <w:noProof/>
          <w:kern w:val="0"/>
          <w:sz w:val="22"/>
          <w:szCs w:val="22"/>
        </w:rPr>
      </w:pPr>
      <w:r>
        <w:rPr>
          <w:noProof/>
        </w:rPr>
        <w:t>Subdivision 105</w:t>
      </w:r>
      <w:r>
        <w:rPr>
          <w:noProof/>
        </w:rPr>
        <w:noBreakHyphen/>
        <w:t>A—Rules for interpreting this Act</w:t>
      </w:r>
      <w:r w:rsidRPr="00177D34">
        <w:rPr>
          <w:b w:val="0"/>
          <w:noProof/>
          <w:sz w:val="18"/>
        </w:rPr>
        <w:tab/>
      </w:r>
      <w:r w:rsidRPr="00177D34">
        <w:rPr>
          <w:b w:val="0"/>
          <w:noProof/>
          <w:sz w:val="18"/>
        </w:rPr>
        <w:fldChar w:fldCharType="begin"/>
      </w:r>
      <w:r w:rsidRPr="00177D34">
        <w:rPr>
          <w:b w:val="0"/>
          <w:noProof/>
          <w:sz w:val="18"/>
        </w:rPr>
        <w:instrText xml:space="preserve"> PAGEREF _Toc79683594 \h </w:instrText>
      </w:r>
      <w:r w:rsidRPr="00177D34">
        <w:rPr>
          <w:b w:val="0"/>
          <w:noProof/>
          <w:sz w:val="18"/>
        </w:rPr>
      </w:r>
      <w:r w:rsidRPr="00177D34">
        <w:rPr>
          <w:b w:val="0"/>
          <w:noProof/>
          <w:sz w:val="18"/>
        </w:rPr>
        <w:fldChar w:fldCharType="separate"/>
      </w:r>
      <w:r w:rsidR="001B2EE5">
        <w:rPr>
          <w:b w:val="0"/>
          <w:noProof/>
          <w:sz w:val="18"/>
        </w:rPr>
        <w:t>58</w:t>
      </w:r>
      <w:r w:rsidRPr="00177D34">
        <w:rPr>
          <w:b w:val="0"/>
          <w:noProof/>
          <w:sz w:val="18"/>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105</w:t>
      </w:r>
      <w:r>
        <w:rPr>
          <w:noProof/>
        </w:rPr>
        <w:noBreakHyphen/>
        <w:t>1</w:t>
      </w:r>
      <w:r>
        <w:rPr>
          <w:noProof/>
        </w:rPr>
        <w:tab/>
        <w:t>What forms part of this Act</w:t>
      </w:r>
      <w:r w:rsidRPr="00177D34">
        <w:rPr>
          <w:noProof/>
        </w:rPr>
        <w:tab/>
      </w:r>
      <w:r w:rsidRPr="00177D34">
        <w:rPr>
          <w:noProof/>
        </w:rPr>
        <w:fldChar w:fldCharType="begin"/>
      </w:r>
      <w:r w:rsidRPr="00177D34">
        <w:rPr>
          <w:noProof/>
        </w:rPr>
        <w:instrText xml:space="preserve"> PAGEREF _Toc79683595 \h </w:instrText>
      </w:r>
      <w:r w:rsidRPr="00177D34">
        <w:rPr>
          <w:noProof/>
        </w:rPr>
      </w:r>
      <w:r w:rsidRPr="00177D34">
        <w:rPr>
          <w:noProof/>
        </w:rPr>
        <w:fldChar w:fldCharType="separate"/>
      </w:r>
      <w:r w:rsidR="001B2EE5">
        <w:rPr>
          <w:noProof/>
        </w:rPr>
        <w:t>58</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105</w:t>
      </w:r>
      <w:r>
        <w:rPr>
          <w:noProof/>
        </w:rPr>
        <w:noBreakHyphen/>
        <w:t>5</w:t>
      </w:r>
      <w:r>
        <w:rPr>
          <w:noProof/>
        </w:rPr>
        <w:tab/>
        <w:t>What does not form part of this Act</w:t>
      </w:r>
      <w:r w:rsidRPr="00177D34">
        <w:rPr>
          <w:noProof/>
        </w:rPr>
        <w:tab/>
      </w:r>
      <w:r w:rsidRPr="00177D34">
        <w:rPr>
          <w:noProof/>
        </w:rPr>
        <w:fldChar w:fldCharType="begin"/>
      </w:r>
      <w:r w:rsidRPr="00177D34">
        <w:rPr>
          <w:noProof/>
        </w:rPr>
        <w:instrText xml:space="preserve"> PAGEREF _Toc79683596 \h </w:instrText>
      </w:r>
      <w:r w:rsidRPr="00177D34">
        <w:rPr>
          <w:noProof/>
        </w:rPr>
      </w:r>
      <w:r w:rsidRPr="00177D34">
        <w:rPr>
          <w:noProof/>
        </w:rPr>
        <w:fldChar w:fldCharType="separate"/>
      </w:r>
      <w:r w:rsidR="001B2EE5">
        <w:rPr>
          <w:noProof/>
        </w:rPr>
        <w:t>59</w:t>
      </w:r>
      <w:r w:rsidRPr="00177D34">
        <w:rPr>
          <w:noProof/>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105</w:t>
      </w:r>
      <w:r>
        <w:rPr>
          <w:noProof/>
        </w:rPr>
        <w:noBreakHyphen/>
        <w:t>10</w:t>
      </w:r>
      <w:r>
        <w:rPr>
          <w:noProof/>
        </w:rPr>
        <w:tab/>
        <w:t>Guides, and their role in interpreting this Act</w:t>
      </w:r>
      <w:r w:rsidRPr="00177D34">
        <w:rPr>
          <w:noProof/>
        </w:rPr>
        <w:tab/>
      </w:r>
      <w:r w:rsidRPr="00177D34">
        <w:rPr>
          <w:noProof/>
        </w:rPr>
        <w:fldChar w:fldCharType="begin"/>
      </w:r>
      <w:r w:rsidRPr="00177D34">
        <w:rPr>
          <w:noProof/>
        </w:rPr>
        <w:instrText xml:space="preserve"> PAGEREF _Toc79683597 \h </w:instrText>
      </w:r>
      <w:r w:rsidRPr="00177D34">
        <w:rPr>
          <w:noProof/>
        </w:rPr>
      </w:r>
      <w:r w:rsidRPr="00177D34">
        <w:rPr>
          <w:noProof/>
        </w:rPr>
        <w:fldChar w:fldCharType="separate"/>
      </w:r>
      <w:r w:rsidR="001B2EE5">
        <w:rPr>
          <w:noProof/>
        </w:rPr>
        <w:t>59</w:t>
      </w:r>
      <w:r w:rsidRPr="00177D34">
        <w:rPr>
          <w:noProof/>
        </w:rPr>
        <w:fldChar w:fldCharType="end"/>
      </w:r>
    </w:p>
    <w:p w:rsidR="00177D34" w:rsidRDefault="00177D34">
      <w:pPr>
        <w:pStyle w:val="TOC2"/>
        <w:rPr>
          <w:rFonts w:asciiTheme="minorHAnsi" w:eastAsiaTheme="minorEastAsia" w:hAnsiTheme="minorHAnsi" w:cstheme="minorBidi"/>
          <w:b w:val="0"/>
          <w:noProof/>
          <w:kern w:val="0"/>
          <w:sz w:val="22"/>
          <w:szCs w:val="22"/>
        </w:rPr>
      </w:pPr>
      <w:r>
        <w:rPr>
          <w:noProof/>
        </w:rPr>
        <w:lastRenderedPageBreak/>
        <w:t>Part 5</w:t>
      </w:r>
      <w:r>
        <w:rPr>
          <w:noProof/>
        </w:rPr>
        <w:noBreakHyphen/>
        <w:t>3—Dictionary</w:t>
      </w:r>
      <w:r w:rsidRPr="00177D34">
        <w:rPr>
          <w:b w:val="0"/>
          <w:noProof/>
          <w:sz w:val="18"/>
        </w:rPr>
        <w:tab/>
      </w:r>
      <w:r w:rsidRPr="00177D34">
        <w:rPr>
          <w:b w:val="0"/>
          <w:noProof/>
          <w:sz w:val="18"/>
        </w:rPr>
        <w:fldChar w:fldCharType="begin"/>
      </w:r>
      <w:r w:rsidRPr="00177D34">
        <w:rPr>
          <w:b w:val="0"/>
          <w:noProof/>
          <w:sz w:val="18"/>
        </w:rPr>
        <w:instrText xml:space="preserve"> PAGEREF _Toc79683598 \h </w:instrText>
      </w:r>
      <w:r w:rsidRPr="00177D34">
        <w:rPr>
          <w:b w:val="0"/>
          <w:noProof/>
          <w:sz w:val="18"/>
        </w:rPr>
      </w:r>
      <w:r w:rsidRPr="00177D34">
        <w:rPr>
          <w:b w:val="0"/>
          <w:noProof/>
          <w:sz w:val="18"/>
        </w:rPr>
        <w:fldChar w:fldCharType="separate"/>
      </w:r>
      <w:r w:rsidR="001B2EE5">
        <w:rPr>
          <w:b w:val="0"/>
          <w:noProof/>
          <w:sz w:val="18"/>
        </w:rPr>
        <w:t>60</w:t>
      </w:r>
      <w:r w:rsidRPr="00177D34">
        <w:rPr>
          <w:b w:val="0"/>
          <w:noProof/>
          <w:sz w:val="18"/>
        </w:rPr>
        <w:fldChar w:fldCharType="end"/>
      </w:r>
    </w:p>
    <w:p w:rsidR="00177D34" w:rsidRDefault="00177D34">
      <w:pPr>
        <w:pStyle w:val="TOC3"/>
        <w:rPr>
          <w:rFonts w:asciiTheme="minorHAnsi" w:eastAsiaTheme="minorEastAsia" w:hAnsiTheme="minorHAnsi" w:cstheme="minorBidi"/>
          <w:b w:val="0"/>
          <w:noProof/>
          <w:kern w:val="0"/>
          <w:szCs w:val="22"/>
        </w:rPr>
      </w:pPr>
      <w:r>
        <w:rPr>
          <w:noProof/>
        </w:rPr>
        <w:t>Division 110—Dictionary</w:t>
      </w:r>
      <w:r w:rsidRPr="00177D34">
        <w:rPr>
          <w:b w:val="0"/>
          <w:noProof/>
          <w:sz w:val="18"/>
        </w:rPr>
        <w:tab/>
      </w:r>
      <w:r w:rsidRPr="00177D34">
        <w:rPr>
          <w:b w:val="0"/>
          <w:noProof/>
          <w:sz w:val="18"/>
        </w:rPr>
        <w:fldChar w:fldCharType="begin"/>
      </w:r>
      <w:r w:rsidRPr="00177D34">
        <w:rPr>
          <w:b w:val="0"/>
          <w:noProof/>
          <w:sz w:val="18"/>
        </w:rPr>
        <w:instrText xml:space="preserve"> PAGEREF _Toc79683599 \h </w:instrText>
      </w:r>
      <w:r w:rsidRPr="00177D34">
        <w:rPr>
          <w:b w:val="0"/>
          <w:noProof/>
          <w:sz w:val="18"/>
        </w:rPr>
      </w:r>
      <w:r w:rsidRPr="00177D34">
        <w:rPr>
          <w:b w:val="0"/>
          <w:noProof/>
          <w:sz w:val="18"/>
        </w:rPr>
        <w:fldChar w:fldCharType="separate"/>
      </w:r>
      <w:r w:rsidR="001B2EE5">
        <w:rPr>
          <w:b w:val="0"/>
          <w:noProof/>
          <w:sz w:val="18"/>
        </w:rPr>
        <w:t>60</w:t>
      </w:r>
      <w:r w:rsidRPr="00177D34">
        <w:rPr>
          <w:b w:val="0"/>
          <w:noProof/>
          <w:sz w:val="18"/>
        </w:rPr>
        <w:fldChar w:fldCharType="end"/>
      </w:r>
    </w:p>
    <w:p w:rsidR="00177D34" w:rsidRDefault="00177D34" w:rsidP="00DA5D8F">
      <w:pPr>
        <w:pStyle w:val="TOC4"/>
        <w:keepNext/>
        <w:rPr>
          <w:rFonts w:asciiTheme="minorHAnsi" w:eastAsiaTheme="minorEastAsia" w:hAnsiTheme="minorHAnsi" w:cstheme="minorBidi"/>
          <w:b w:val="0"/>
          <w:noProof/>
          <w:kern w:val="0"/>
          <w:sz w:val="22"/>
          <w:szCs w:val="22"/>
        </w:rPr>
      </w:pPr>
      <w:r>
        <w:rPr>
          <w:noProof/>
        </w:rPr>
        <w:t>Subdivision 110</w:t>
      </w:r>
      <w:r>
        <w:rPr>
          <w:noProof/>
        </w:rPr>
        <w:noBreakHyphen/>
        <w:t>A—Dictionary</w:t>
      </w:r>
      <w:r w:rsidRPr="00177D34">
        <w:rPr>
          <w:b w:val="0"/>
          <w:noProof/>
          <w:sz w:val="18"/>
        </w:rPr>
        <w:tab/>
      </w:r>
      <w:r w:rsidRPr="00177D34">
        <w:rPr>
          <w:b w:val="0"/>
          <w:noProof/>
          <w:sz w:val="18"/>
        </w:rPr>
        <w:fldChar w:fldCharType="begin"/>
      </w:r>
      <w:r w:rsidRPr="00177D34">
        <w:rPr>
          <w:b w:val="0"/>
          <w:noProof/>
          <w:sz w:val="18"/>
        </w:rPr>
        <w:instrText xml:space="preserve"> PAGEREF _Toc79683600 \h </w:instrText>
      </w:r>
      <w:r w:rsidRPr="00177D34">
        <w:rPr>
          <w:b w:val="0"/>
          <w:noProof/>
          <w:sz w:val="18"/>
        </w:rPr>
      </w:r>
      <w:r w:rsidRPr="00177D34">
        <w:rPr>
          <w:b w:val="0"/>
          <w:noProof/>
          <w:sz w:val="18"/>
        </w:rPr>
        <w:fldChar w:fldCharType="separate"/>
      </w:r>
      <w:r w:rsidR="001B2EE5">
        <w:rPr>
          <w:b w:val="0"/>
          <w:noProof/>
          <w:sz w:val="18"/>
        </w:rPr>
        <w:t>60</w:t>
      </w:r>
      <w:r w:rsidRPr="00177D34">
        <w:rPr>
          <w:b w:val="0"/>
          <w:noProof/>
          <w:sz w:val="18"/>
        </w:rPr>
        <w:fldChar w:fldCharType="end"/>
      </w:r>
    </w:p>
    <w:p w:rsidR="00177D34" w:rsidRDefault="00177D34">
      <w:pPr>
        <w:pStyle w:val="TOC5"/>
        <w:rPr>
          <w:rFonts w:asciiTheme="minorHAnsi" w:eastAsiaTheme="minorEastAsia" w:hAnsiTheme="minorHAnsi" w:cstheme="minorBidi"/>
          <w:noProof/>
          <w:kern w:val="0"/>
          <w:sz w:val="22"/>
          <w:szCs w:val="22"/>
        </w:rPr>
      </w:pPr>
      <w:r>
        <w:rPr>
          <w:noProof/>
        </w:rPr>
        <w:t>110</w:t>
      </w:r>
      <w:r>
        <w:rPr>
          <w:noProof/>
        </w:rPr>
        <w:noBreakHyphen/>
        <w:t>5</w:t>
      </w:r>
      <w:r>
        <w:rPr>
          <w:noProof/>
        </w:rPr>
        <w:tab/>
        <w:t>Dictionary</w:t>
      </w:r>
      <w:r w:rsidRPr="00177D34">
        <w:rPr>
          <w:noProof/>
        </w:rPr>
        <w:tab/>
      </w:r>
      <w:r w:rsidRPr="00177D34">
        <w:rPr>
          <w:noProof/>
        </w:rPr>
        <w:fldChar w:fldCharType="begin"/>
      </w:r>
      <w:r w:rsidRPr="00177D34">
        <w:rPr>
          <w:noProof/>
        </w:rPr>
        <w:instrText xml:space="preserve"> PAGEREF _Toc79683601 \h </w:instrText>
      </w:r>
      <w:r w:rsidRPr="00177D34">
        <w:rPr>
          <w:noProof/>
        </w:rPr>
      </w:r>
      <w:r w:rsidRPr="00177D34">
        <w:rPr>
          <w:noProof/>
        </w:rPr>
        <w:fldChar w:fldCharType="separate"/>
      </w:r>
      <w:r w:rsidR="001B2EE5">
        <w:rPr>
          <w:noProof/>
        </w:rPr>
        <w:t>60</w:t>
      </w:r>
      <w:r w:rsidRPr="00177D34">
        <w:rPr>
          <w:noProof/>
        </w:rPr>
        <w:fldChar w:fldCharType="end"/>
      </w:r>
    </w:p>
    <w:p w:rsidR="00177D34" w:rsidRDefault="00177D34">
      <w:pPr>
        <w:pStyle w:val="TOC2"/>
        <w:rPr>
          <w:rFonts w:asciiTheme="minorHAnsi" w:eastAsiaTheme="minorEastAsia" w:hAnsiTheme="minorHAnsi" w:cstheme="minorBidi"/>
          <w:b w:val="0"/>
          <w:noProof/>
          <w:kern w:val="0"/>
          <w:sz w:val="22"/>
          <w:szCs w:val="22"/>
        </w:rPr>
      </w:pPr>
      <w:r>
        <w:rPr>
          <w:noProof/>
        </w:rPr>
        <w:t>Endnotes</w:t>
      </w:r>
      <w:r w:rsidRPr="00177D34">
        <w:rPr>
          <w:b w:val="0"/>
          <w:noProof/>
          <w:sz w:val="18"/>
        </w:rPr>
        <w:tab/>
      </w:r>
      <w:r w:rsidRPr="00177D34">
        <w:rPr>
          <w:b w:val="0"/>
          <w:noProof/>
          <w:sz w:val="18"/>
        </w:rPr>
        <w:fldChar w:fldCharType="begin"/>
      </w:r>
      <w:r w:rsidRPr="00177D34">
        <w:rPr>
          <w:b w:val="0"/>
          <w:noProof/>
          <w:sz w:val="18"/>
        </w:rPr>
        <w:instrText xml:space="preserve"> PAGEREF _Toc79683602 \h </w:instrText>
      </w:r>
      <w:r w:rsidRPr="00177D34">
        <w:rPr>
          <w:b w:val="0"/>
          <w:noProof/>
          <w:sz w:val="18"/>
        </w:rPr>
      </w:r>
      <w:r w:rsidRPr="00177D34">
        <w:rPr>
          <w:b w:val="0"/>
          <w:noProof/>
          <w:sz w:val="18"/>
        </w:rPr>
        <w:fldChar w:fldCharType="separate"/>
      </w:r>
      <w:r w:rsidR="001B2EE5">
        <w:rPr>
          <w:b w:val="0"/>
          <w:noProof/>
          <w:sz w:val="18"/>
        </w:rPr>
        <w:t>67</w:t>
      </w:r>
      <w:r w:rsidRPr="00177D34">
        <w:rPr>
          <w:b w:val="0"/>
          <w:noProof/>
          <w:sz w:val="18"/>
        </w:rPr>
        <w:fldChar w:fldCharType="end"/>
      </w:r>
    </w:p>
    <w:p w:rsidR="00177D34" w:rsidRDefault="00177D34">
      <w:pPr>
        <w:pStyle w:val="TOC3"/>
        <w:rPr>
          <w:rFonts w:asciiTheme="minorHAnsi" w:eastAsiaTheme="minorEastAsia" w:hAnsiTheme="minorHAnsi" w:cstheme="minorBidi"/>
          <w:b w:val="0"/>
          <w:noProof/>
          <w:kern w:val="0"/>
          <w:szCs w:val="22"/>
        </w:rPr>
      </w:pPr>
      <w:r>
        <w:rPr>
          <w:noProof/>
        </w:rPr>
        <w:t>Endnote 1—About the endnotes</w:t>
      </w:r>
      <w:r w:rsidRPr="00177D34">
        <w:rPr>
          <w:b w:val="0"/>
          <w:noProof/>
          <w:sz w:val="18"/>
        </w:rPr>
        <w:tab/>
      </w:r>
      <w:r w:rsidRPr="00177D34">
        <w:rPr>
          <w:b w:val="0"/>
          <w:noProof/>
          <w:sz w:val="18"/>
        </w:rPr>
        <w:fldChar w:fldCharType="begin"/>
      </w:r>
      <w:r w:rsidRPr="00177D34">
        <w:rPr>
          <w:b w:val="0"/>
          <w:noProof/>
          <w:sz w:val="18"/>
        </w:rPr>
        <w:instrText xml:space="preserve"> PAGEREF _Toc79683603 \h </w:instrText>
      </w:r>
      <w:r w:rsidRPr="00177D34">
        <w:rPr>
          <w:b w:val="0"/>
          <w:noProof/>
          <w:sz w:val="18"/>
        </w:rPr>
      </w:r>
      <w:r w:rsidRPr="00177D34">
        <w:rPr>
          <w:b w:val="0"/>
          <w:noProof/>
          <w:sz w:val="18"/>
        </w:rPr>
        <w:fldChar w:fldCharType="separate"/>
      </w:r>
      <w:r w:rsidR="001B2EE5">
        <w:rPr>
          <w:b w:val="0"/>
          <w:noProof/>
          <w:sz w:val="18"/>
        </w:rPr>
        <w:t>67</w:t>
      </w:r>
      <w:r w:rsidRPr="00177D34">
        <w:rPr>
          <w:b w:val="0"/>
          <w:noProof/>
          <w:sz w:val="18"/>
        </w:rPr>
        <w:fldChar w:fldCharType="end"/>
      </w:r>
    </w:p>
    <w:p w:rsidR="00177D34" w:rsidRDefault="00177D34">
      <w:pPr>
        <w:pStyle w:val="TOC3"/>
        <w:rPr>
          <w:rFonts w:asciiTheme="minorHAnsi" w:eastAsiaTheme="minorEastAsia" w:hAnsiTheme="minorHAnsi" w:cstheme="minorBidi"/>
          <w:b w:val="0"/>
          <w:noProof/>
          <w:kern w:val="0"/>
          <w:szCs w:val="22"/>
        </w:rPr>
      </w:pPr>
      <w:r>
        <w:rPr>
          <w:noProof/>
        </w:rPr>
        <w:t>Endnote 2—Abbreviation key</w:t>
      </w:r>
      <w:r w:rsidRPr="00177D34">
        <w:rPr>
          <w:b w:val="0"/>
          <w:noProof/>
          <w:sz w:val="18"/>
        </w:rPr>
        <w:tab/>
      </w:r>
      <w:r w:rsidRPr="00177D34">
        <w:rPr>
          <w:b w:val="0"/>
          <w:noProof/>
          <w:sz w:val="18"/>
        </w:rPr>
        <w:fldChar w:fldCharType="begin"/>
      </w:r>
      <w:r w:rsidRPr="00177D34">
        <w:rPr>
          <w:b w:val="0"/>
          <w:noProof/>
          <w:sz w:val="18"/>
        </w:rPr>
        <w:instrText xml:space="preserve"> PAGEREF _Toc79683604 \h </w:instrText>
      </w:r>
      <w:r w:rsidRPr="00177D34">
        <w:rPr>
          <w:b w:val="0"/>
          <w:noProof/>
          <w:sz w:val="18"/>
        </w:rPr>
      </w:r>
      <w:r w:rsidRPr="00177D34">
        <w:rPr>
          <w:b w:val="0"/>
          <w:noProof/>
          <w:sz w:val="18"/>
        </w:rPr>
        <w:fldChar w:fldCharType="separate"/>
      </w:r>
      <w:r w:rsidR="001B2EE5">
        <w:rPr>
          <w:b w:val="0"/>
          <w:noProof/>
          <w:sz w:val="18"/>
        </w:rPr>
        <w:t>69</w:t>
      </w:r>
      <w:r w:rsidRPr="00177D34">
        <w:rPr>
          <w:b w:val="0"/>
          <w:noProof/>
          <w:sz w:val="18"/>
        </w:rPr>
        <w:fldChar w:fldCharType="end"/>
      </w:r>
    </w:p>
    <w:p w:rsidR="00177D34" w:rsidRDefault="00177D34">
      <w:pPr>
        <w:pStyle w:val="TOC3"/>
        <w:rPr>
          <w:rFonts w:asciiTheme="minorHAnsi" w:eastAsiaTheme="minorEastAsia" w:hAnsiTheme="minorHAnsi" w:cstheme="minorBidi"/>
          <w:b w:val="0"/>
          <w:noProof/>
          <w:kern w:val="0"/>
          <w:szCs w:val="22"/>
        </w:rPr>
      </w:pPr>
      <w:r>
        <w:rPr>
          <w:noProof/>
        </w:rPr>
        <w:t>Endnote 3—Legislation history</w:t>
      </w:r>
      <w:r w:rsidRPr="00177D34">
        <w:rPr>
          <w:b w:val="0"/>
          <w:noProof/>
          <w:sz w:val="18"/>
        </w:rPr>
        <w:tab/>
      </w:r>
      <w:r w:rsidRPr="00177D34">
        <w:rPr>
          <w:b w:val="0"/>
          <w:noProof/>
          <w:sz w:val="18"/>
        </w:rPr>
        <w:fldChar w:fldCharType="begin"/>
      </w:r>
      <w:r w:rsidRPr="00177D34">
        <w:rPr>
          <w:b w:val="0"/>
          <w:noProof/>
          <w:sz w:val="18"/>
        </w:rPr>
        <w:instrText xml:space="preserve"> PAGEREF _Toc79683605 \h </w:instrText>
      </w:r>
      <w:r w:rsidRPr="00177D34">
        <w:rPr>
          <w:b w:val="0"/>
          <w:noProof/>
          <w:sz w:val="18"/>
        </w:rPr>
      </w:r>
      <w:r w:rsidRPr="00177D34">
        <w:rPr>
          <w:b w:val="0"/>
          <w:noProof/>
          <w:sz w:val="18"/>
        </w:rPr>
        <w:fldChar w:fldCharType="separate"/>
      </w:r>
      <w:r w:rsidR="001B2EE5">
        <w:rPr>
          <w:b w:val="0"/>
          <w:noProof/>
          <w:sz w:val="18"/>
        </w:rPr>
        <w:t>70</w:t>
      </w:r>
      <w:r w:rsidRPr="00177D34">
        <w:rPr>
          <w:b w:val="0"/>
          <w:noProof/>
          <w:sz w:val="18"/>
        </w:rPr>
        <w:fldChar w:fldCharType="end"/>
      </w:r>
    </w:p>
    <w:p w:rsidR="00177D34" w:rsidRDefault="00177D34">
      <w:pPr>
        <w:pStyle w:val="TOC3"/>
        <w:rPr>
          <w:rFonts w:asciiTheme="minorHAnsi" w:eastAsiaTheme="minorEastAsia" w:hAnsiTheme="minorHAnsi" w:cstheme="minorBidi"/>
          <w:b w:val="0"/>
          <w:noProof/>
          <w:kern w:val="0"/>
          <w:szCs w:val="22"/>
        </w:rPr>
      </w:pPr>
      <w:r>
        <w:rPr>
          <w:noProof/>
        </w:rPr>
        <w:t>Endnote 4—Amendment history</w:t>
      </w:r>
      <w:r w:rsidRPr="00177D34">
        <w:rPr>
          <w:b w:val="0"/>
          <w:noProof/>
          <w:sz w:val="18"/>
        </w:rPr>
        <w:tab/>
      </w:r>
      <w:r w:rsidRPr="00177D34">
        <w:rPr>
          <w:b w:val="0"/>
          <w:noProof/>
          <w:sz w:val="18"/>
        </w:rPr>
        <w:fldChar w:fldCharType="begin"/>
      </w:r>
      <w:r w:rsidRPr="00177D34">
        <w:rPr>
          <w:b w:val="0"/>
          <w:noProof/>
          <w:sz w:val="18"/>
        </w:rPr>
        <w:instrText xml:space="preserve"> PAGEREF _Toc79683606 \h </w:instrText>
      </w:r>
      <w:r w:rsidRPr="00177D34">
        <w:rPr>
          <w:b w:val="0"/>
          <w:noProof/>
          <w:sz w:val="18"/>
        </w:rPr>
      </w:r>
      <w:r w:rsidRPr="00177D34">
        <w:rPr>
          <w:b w:val="0"/>
          <w:noProof/>
          <w:sz w:val="18"/>
        </w:rPr>
        <w:fldChar w:fldCharType="separate"/>
      </w:r>
      <w:r w:rsidR="001B2EE5">
        <w:rPr>
          <w:b w:val="0"/>
          <w:noProof/>
          <w:sz w:val="18"/>
        </w:rPr>
        <w:t>74</w:t>
      </w:r>
      <w:r w:rsidRPr="00177D34">
        <w:rPr>
          <w:b w:val="0"/>
          <w:noProof/>
          <w:sz w:val="18"/>
        </w:rPr>
        <w:fldChar w:fldCharType="end"/>
      </w:r>
    </w:p>
    <w:p w:rsidR="00C93B52" w:rsidRPr="00D4247B" w:rsidRDefault="00DF2A33" w:rsidP="00C93B52">
      <w:pPr>
        <w:sectPr w:rsidR="00C93B52" w:rsidRPr="00D4247B" w:rsidSect="000F2534">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D4247B">
        <w:rPr>
          <w:rFonts w:cs="Times New Roman"/>
          <w:sz w:val="18"/>
        </w:rPr>
        <w:fldChar w:fldCharType="end"/>
      </w:r>
    </w:p>
    <w:p w:rsidR="00983C52" w:rsidRPr="00D4247B" w:rsidRDefault="00B76D94" w:rsidP="00D534BF">
      <w:pPr>
        <w:pStyle w:val="LongT"/>
      </w:pPr>
      <w:r w:rsidRPr="00D4247B">
        <w:lastRenderedPageBreak/>
        <w:t>An Act</w:t>
      </w:r>
      <w:r w:rsidR="00E25256" w:rsidRPr="00D4247B">
        <w:t xml:space="preserve"> about fuel tax and fuel tax credits, and for related purposes</w:t>
      </w:r>
    </w:p>
    <w:p w:rsidR="00983C52" w:rsidRPr="00D4247B" w:rsidRDefault="00983C52">
      <w:pPr>
        <w:pStyle w:val="ActHead1"/>
        <w:spacing w:before="360"/>
      </w:pPr>
      <w:bookmarkStart w:id="1" w:name="_Toc79683463"/>
      <w:r w:rsidRPr="00D4247B">
        <w:rPr>
          <w:rStyle w:val="CharChapNo"/>
        </w:rPr>
        <w:t>Chapter</w:t>
      </w:r>
      <w:r w:rsidR="005E0340" w:rsidRPr="00D4247B">
        <w:rPr>
          <w:rStyle w:val="CharChapNo"/>
        </w:rPr>
        <w:t> </w:t>
      </w:r>
      <w:r w:rsidRPr="00D4247B">
        <w:rPr>
          <w:rStyle w:val="CharChapNo"/>
        </w:rPr>
        <w:t>1</w:t>
      </w:r>
      <w:r w:rsidRPr="00D4247B">
        <w:t>—</w:t>
      </w:r>
      <w:r w:rsidRPr="00D4247B">
        <w:rPr>
          <w:rStyle w:val="CharChapText"/>
        </w:rPr>
        <w:t>Introduction</w:t>
      </w:r>
      <w:bookmarkEnd w:id="1"/>
    </w:p>
    <w:p w:rsidR="00983C52" w:rsidRPr="00D4247B" w:rsidRDefault="00983C52">
      <w:pPr>
        <w:pStyle w:val="ActHead2"/>
      </w:pPr>
      <w:bookmarkStart w:id="2" w:name="_Toc79683464"/>
      <w:r w:rsidRPr="00D4247B">
        <w:rPr>
          <w:rStyle w:val="CharPartNo"/>
        </w:rPr>
        <w:t>Part</w:t>
      </w:r>
      <w:r w:rsidR="005E0340" w:rsidRPr="00D4247B">
        <w:rPr>
          <w:rStyle w:val="CharPartNo"/>
        </w:rPr>
        <w:t> </w:t>
      </w:r>
      <w:r w:rsidRPr="00D4247B">
        <w:rPr>
          <w:rStyle w:val="CharPartNo"/>
        </w:rPr>
        <w:t>1</w:t>
      </w:r>
      <w:r w:rsidR="00A3224E">
        <w:rPr>
          <w:rStyle w:val="CharPartNo"/>
        </w:rPr>
        <w:noBreakHyphen/>
      </w:r>
      <w:r w:rsidRPr="00D4247B">
        <w:rPr>
          <w:rStyle w:val="CharPartNo"/>
        </w:rPr>
        <w:t>1</w:t>
      </w:r>
      <w:r w:rsidRPr="00D4247B">
        <w:t>—</w:t>
      </w:r>
      <w:r w:rsidRPr="00D4247B">
        <w:rPr>
          <w:rStyle w:val="CharPartText"/>
        </w:rPr>
        <w:t>Preliminary</w:t>
      </w:r>
      <w:bookmarkEnd w:id="2"/>
    </w:p>
    <w:p w:rsidR="00983C52" w:rsidRPr="00D4247B" w:rsidRDefault="00983C52">
      <w:pPr>
        <w:pStyle w:val="ActHead3"/>
      </w:pPr>
      <w:bookmarkStart w:id="3" w:name="_Toc79683465"/>
      <w:r w:rsidRPr="00D4247B">
        <w:rPr>
          <w:rStyle w:val="CharDivNo"/>
        </w:rPr>
        <w:t>Division</w:t>
      </w:r>
      <w:r w:rsidR="005E0340" w:rsidRPr="00D4247B">
        <w:rPr>
          <w:rStyle w:val="CharDivNo"/>
        </w:rPr>
        <w:t> </w:t>
      </w:r>
      <w:r w:rsidRPr="00D4247B">
        <w:rPr>
          <w:rStyle w:val="CharDivNo"/>
        </w:rPr>
        <w:t>1</w:t>
      </w:r>
      <w:r w:rsidRPr="00D4247B">
        <w:t>—</w:t>
      </w:r>
      <w:r w:rsidRPr="00D4247B">
        <w:rPr>
          <w:rStyle w:val="CharDivText"/>
        </w:rPr>
        <w:t>Preliminary</w:t>
      </w:r>
      <w:bookmarkEnd w:id="3"/>
    </w:p>
    <w:p w:rsidR="00983C52" w:rsidRPr="00D4247B" w:rsidRDefault="00983C52">
      <w:pPr>
        <w:pStyle w:val="TofSectsHeading"/>
      </w:pPr>
      <w:r w:rsidRPr="00D4247B">
        <w:t>Table of Subdivisions</w:t>
      </w:r>
    </w:p>
    <w:p w:rsidR="00E25256" w:rsidRPr="00D4247B" w:rsidRDefault="00E25256">
      <w:pPr>
        <w:pStyle w:val="TofSectsSubdiv"/>
      </w:pPr>
      <w:r w:rsidRPr="00D4247B">
        <w:t>1</w:t>
      </w:r>
      <w:r w:rsidR="00A3224E">
        <w:noBreakHyphen/>
      </w:r>
      <w:r w:rsidRPr="00D4247B">
        <w:t>A</w:t>
      </w:r>
      <w:r w:rsidRPr="00D4247B">
        <w:tab/>
        <w:t>Preliminary</w:t>
      </w:r>
    </w:p>
    <w:p w:rsidR="00983C52" w:rsidRPr="00D4247B" w:rsidRDefault="00983C52">
      <w:pPr>
        <w:pStyle w:val="ActHead4"/>
      </w:pPr>
      <w:bookmarkStart w:id="4" w:name="_Toc79683466"/>
      <w:r w:rsidRPr="00D4247B">
        <w:rPr>
          <w:rStyle w:val="CharSubdNo"/>
        </w:rPr>
        <w:t>Subdivision</w:t>
      </w:r>
      <w:r w:rsidR="005E0340" w:rsidRPr="00D4247B">
        <w:rPr>
          <w:rStyle w:val="CharSubdNo"/>
        </w:rPr>
        <w:t> </w:t>
      </w:r>
      <w:r w:rsidRPr="00D4247B">
        <w:rPr>
          <w:rStyle w:val="CharSubdNo"/>
        </w:rPr>
        <w:t>1</w:t>
      </w:r>
      <w:r w:rsidR="00A3224E">
        <w:rPr>
          <w:rStyle w:val="CharSubdNo"/>
        </w:rPr>
        <w:noBreakHyphen/>
      </w:r>
      <w:r w:rsidRPr="00D4247B">
        <w:rPr>
          <w:rStyle w:val="CharSubdNo"/>
        </w:rPr>
        <w:t>A</w:t>
      </w:r>
      <w:r w:rsidRPr="00D4247B">
        <w:t>—</w:t>
      </w:r>
      <w:r w:rsidRPr="00D4247B">
        <w:rPr>
          <w:rStyle w:val="CharSubdText"/>
        </w:rPr>
        <w:t>Preliminary</w:t>
      </w:r>
      <w:bookmarkEnd w:id="4"/>
    </w:p>
    <w:p w:rsidR="00983C52" w:rsidRPr="00D4247B" w:rsidRDefault="00983C52">
      <w:pPr>
        <w:pStyle w:val="TofSectsHeading"/>
      </w:pPr>
      <w:r w:rsidRPr="00D4247B">
        <w:t>Table of Sections</w:t>
      </w:r>
    </w:p>
    <w:p w:rsidR="00E25256" w:rsidRPr="00D4247B" w:rsidRDefault="00E25256">
      <w:pPr>
        <w:pStyle w:val="TofSectsSection"/>
      </w:pPr>
      <w:r w:rsidRPr="00D4247B">
        <w:t>1</w:t>
      </w:r>
      <w:r w:rsidR="00A3224E">
        <w:noBreakHyphen/>
      </w:r>
      <w:r w:rsidRPr="00D4247B">
        <w:t>5</w:t>
      </w:r>
      <w:r w:rsidRPr="00D4247B">
        <w:tab/>
        <w:t>Short title</w:t>
      </w:r>
    </w:p>
    <w:p w:rsidR="00E25256" w:rsidRPr="00D4247B" w:rsidRDefault="00E25256">
      <w:pPr>
        <w:pStyle w:val="TofSectsSection"/>
      </w:pPr>
      <w:r w:rsidRPr="00D4247B">
        <w:t>1</w:t>
      </w:r>
      <w:r w:rsidR="00A3224E">
        <w:noBreakHyphen/>
      </w:r>
      <w:r w:rsidRPr="00D4247B">
        <w:t>10</w:t>
      </w:r>
      <w:r w:rsidRPr="00D4247B">
        <w:tab/>
        <w:t>Commencement</w:t>
      </w:r>
    </w:p>
    <w:p w:rsidR="00E25256" w:rsidRPr="00D4247B" w:rsidRDefault="00E25256">
      <w:pPr>
        <w:pStyle w:val="TofSectsSection"/>
      </w:pPr>
      <w:r w:rsidRPr="00D4247B">
        <w:t>1</w:t>
      </w:r>
      <w:r w:rsidR="00A3224E">
        <w:noBreakHyphen/>
      </w:r>
      <w:r w:rsidRPr="00D4247B">
        <w:t>15</w:t>
      </w:r>
      <w:r w:rsidRPr="00D4247B">
        <w:tab/>
        <w:t>States and Territories are bound by the fuel tax law</w:t>
      </w:r>
    </w:p>
    <w:p w:rsidR="00983C52" w:rsidRPr="00D4247B" w:rsidRDefault="00983C52">
      <w:pPr>
        <w:pStyle w:val="ActHead5"/>
      </w:pPr>
      <w:bookmarkStart w:id="5" w:name="_Toc79683467"/>
      <w:r w:rsidRPr="00D4247B">
        <w:rPr>
          <w:rStyle w:val="CharSectno"/>
        </w:rPr>
        <w:t>1</w:t>
      </w:r>
      <w:r w:rsidR="00A3224E">
        <w:rPr>
          <w:rStyle w:val="CharSectno"/>
        </w:rPr>
        <w:noBreakHyphen/>
      </w:r>
      <w:r w:rsidRPr="00D4247B">
        <w:rPr>
          <w:rStyle w:val="CharSectno"/>
        </w:rPr>
        <w:t>5</w:t>
      </w:r>
      <w:r w:rsidRPr="00D4247B">
        <w:t xml:space="preserve">  Short title</w:t>
      </w:r>
      <w:bookmarkEnd w:id="5"/>
    </w:p>
    <w:p w:rsidR="00983C52" w:rsidRPr="00D4247B" w:rsidRDefault="00983C52">
      <w:pPr>
        <w:pStyle w:val="subsection"/>
      </w:pPr>
      <w:r w:rsidRPr="00D4247B">
        <w:tab/>
      </w:r>
      <w:r w:rsidRPr="00D4247B">
        <w:tab/>
        <w:t xml:space="preserve">This Act may be cited as the </w:t>
      </w:r>
      <w:r w:rsidRPr="00D4247B">
        <w:rPr>
          <w:i/>
        </w:rPr>
        <w:t xml:space="preserve">Fuel Tax Act </w:t>
      </w:r>
      <w:r w:rsidR="00E25256" w:rsidRPr="00D4247B">
        <w:rPr>
          <w:i/>
        </w:rPr>
        <w:t>2006</w:t>
      </w:r>
      <w:r w:rsidRPr="00D4247B">
        <w:t>.</w:t>
      </w:r>
    </w:p>
    <w:p w:rsidR="00983C52" w:rsidRPr="00D4247B" w:rsidRDefault="00983C52">
      <w:pPr>
        <w:pStyle w:val="ActHead5"/>
      </w:pPr>
      <w:bookmarkStart w:id="6" w:name="_Toc79683468"/>
      <w:r w:rsidRPr="00D4247B">
        <w:rPr>
          <w:rStyle w:val="CharSectno"/>
        </w:rPr>
        <w:t>1</w:t>
      </w:r>
      <w:r w:rsidR="00A3224E">
        <w:rPr>
          <w:rStyle w:val="CharSectno"/>
        </w:rPr>
        <w:noBreakHyphen/>
      </w:r>
      <w:r w:rsidRPr="00D4247B">
        <w:rPr>
          <w:rStyle w:val="CharSectno"/>
        </w:rPr>
        <w:t>10</w:t>
      </w:r>
      <w:r w:rsidRPr="00D4247B">
        <w:t xml:space="preserve">  Commencement</w:t>
      </w:r>
      <w:bookmarkEnd w:id="6"/>
    </w:p>
    <w:p w:rsidR="00983C52" w:rsidRPr="00D4247B" w:rsidRDefault="00983C52">
      <w:pPr>
        <w:pStyle w:val="subsection"/>
      </w:pPr>
      <w:r w:rsidRPr="00D4247B">
        <w:tab/>
      </w:r>
      <w:r w:rsidRPr="00D4247B">
        <w:tab/>
        <w:t xml:space="preserve">This Act commences on </w:t>
      </w:r>
      <w:r w:rsidR="00A3224E">
        <w:t>1 July</w:t>
      </w:r>
      <w:r w:rsidRPr="00D4247B">
        <w:t xml:space="preserve"> 2006.</w:t>
      </w:r>
    </w:p>
    <w:p w:rsidR="00983C52" w:rsidRPr="00D4247B" w:rsidRDefault="00983C52">
      <w:pPr>
        <w:pStyle w:val="ActHead5"/>
      </w:pPr>
      <w:bookmarkStart w:id="7" w:name="_Toc79683469"/>
      <w:r w:rsidRPr="00D4247B">
        <w:rPr>
          <w:rStyle w:val="CharSectno"/>
        </w:rPr>
        <w:t>1</w:t>
      </w:r>
      <w:r w:rsidR="00A3224E">
        <w:rPr>
          <w:rStyle w:val="CharSectno"/>
        </w:rPr>
        <w:noBreakHyphen/>
      </w:r>
      <w:r w:rsidRPr="00D4247B">
        <w:rPr>
          <w:rStyle w:val="CharSectno"/>
        </w:rPr>
        <w:t>15</w:t>
      </w:r>
      <w:r w:rsidRPr="00D4247B">
        <w:t xml:space="preserve">  States and Territories are bound by the fuel tax law</w:t>
      </w:r>
      <w:bookmarkEnd w:id="7"/>
    </w:p>
    <w:p w:rsidR="00983C52" w:rsidRPr="00D4247B" w:rsidRDefault="00983C52">
      <w:pPr>
        <w:pStyle w:val="subsection"/>
      </w:pPr>
      <w:r w:rsidRPr="00D4247B">
        <w:tab/>
      </w:r>
      <w:r w:rsidRPr="00D4247B">
        <w:tab/>
        <w:t xml:space="preserve">The </w:t>
      </w:r>
      <w:r w:rsidR="00A3224E" w:rsidRPr="00A3224E">
        <w:rPr>
          <w:position w:val="6"/>
          <w:sz w:val="16"/>
        </w:rPr>
        <w:t>*</w:t>
      </w:r>
      <w:r w:rsidRPr="00D4247B">
        <w:t>fuel tax law binds the Crown in right of each of the States, of the Australian Capital Territory and of the Northern Territory. However, it does not make the Crown liable to be prosecuted for an offence.</w:t>
      </w:r>
    </w:p>
    <w:p w:rsidR="00983C52" w:rsidRPr="00D4247B" w:rsidRDefault="00983C52">
      <w:pPr>
        <w:pStyle w:val="notetext"/>
      </w:pPr>
      <w:r w:rsidRPr="00D4247B">
        <w:lastRenderedPageBreak/>
        <w:t>Note:</w:t>
      </w:r>
      <w:r w:rsidRPr="00D4247B">
        <w:tab/>
        <w:t>For the application of this Act to the Commonwealth, see section</w:t>
      </w:r>
      <w:r w:rsidR="005E0340" w:rsidRPr="00D4247B">
        <w:t> </w:t>
      </w:r>
      <w:r w:rsidRPr="00D4247B">
        <w:t>95</w:t>
      </w:r>
      <w:r w:rsidR="00A3224E">
        <w:noBreakHyphen/>
      </w:r>
      <w:r w:rsidRPr="00D4247B">
        <w:t>10.</w:t>
      </w:r>
    </w:p>
    <w:p w:rsidR="00983C52" w:rsidRPr="00D4247B" w:rsidRDefault="00983C52" w:rsidP="00D534BF">
      <w:pPr>
        <w:pStyle w:val="ActHead2"/>
        <w:pageBreakBefore/>
      </w:pPr>
      <w:bookmarkStart w:id="8" w:name="_Toc79683470"/>
      <w:r w:rsidRPr="00D4247B">
        <w:rPr>
          <w:rStyle w:val="CharPartNo"/>
        </w:rPr>
        <w:lastRenderedPageBreak/>
        <w:t>Part</w:t>
      </w:r>
      <w:r w:rsidR="005E0340" w:rsidRPr="00D4247B">
        <w:rPr>
          <w:rStyle w:val="CharPartNo"/>
        </w:rPr>
        <w:t> </w:t>
      </w:r>
      <w:r w:rsidRPr="00D4247B">
        <w:rPr>
          <w:rStyle w:val="CharPartNo"/>
        </w:rPr>
        <w:t>1</w:t>
      </w:r>
      <w:r w:rsidR="00A3224E">
        <w:rPr>
          <w:rStyle w:val="CharPartNo"/>
        </w:rPr>
        <w:noBreakHyphen/>
      </w:r>
      <w:r w:rsidRPr="00D4247B">
        <w:rPr>
          <w:rStyle w:val="CharPartNo"/>
        </w:rPr>
        <w:t>2</w:t>
      </w:r>
      <w:r w:rsidRPr="00D4247B">
        <w:t>—</w:t>
      </w:r>
      <w:r w:rsidRPr="00D4247B">
        <w:rPr>
          <w:rStyle w:val="CharPartText"/>
        </w:rPr>
        <w:t>Using this Act</w:t>
      </w:r>
      <w:bookmarkEnd w:id="8"/>
    </w:p>
    <w:p w:rsidR="00983C52" w:rsidRPr="00D4247B" w:rsidRDefault="00983C52">
      <w:pPr>
        <w:pStyle w:val="ActHead3"/>
      </w:pPr>
      <w:bookmarkStart w:id="9" w:name="_Toc79683471"/>
      <w:r w:rsidRPr="00D4247B">
        <w:rPr>
          <w:rStyle w:val="CharDivNo"/>
        </w:rPr>
        <w:t>Division</w:t>
      </w:r>
      <w:r w:rsidR="005E0340" w:rsidRPr="00D4247B">
        <w:rPr>
          <w:rStyle w:val="CharDivNo"/>
        </w:rPr>
        <w:t> </w:t>
      </w:r>
      <w:r w:rsidRPr="00D4247B">
        <w:rPr>
          <w:rStyle w:val="CharDivNo"/>
        </w:rPr>
        <w:t>2</w:t>
      </w:r>
      <w:r w:rsidRPr="00D4247B">
        <w:t>—</w:t>
      </w:r>
      <w:r w:rsidRPr="00D4247B">
        <w:rPr>
          <w:rStyle w:val="CharDivText"/>
        </w:rPr>
        <w:t>Overview and purpose of the fuel tax law</w:t>
      </w:r>
      <w:bookmarkEnd w:id="9"/>
    </w:p>
    <w:p w:rsidR="00983C52" w:rsidRPr="00D4247B" w:rsidRDefault="00983C52">
      <w:pPr>
        <w:pStyle w:val="TofSectsHeading"/>
      </w:pPr>
      <w:r w:rsidRPr="00D4247B">
        <w:t>Table of Subdivisions</w:t>
      </w:r>
    </w:p>
    <w:p w:rsidR="00E25256" w:rsidRPr="00D4247B" w:rsidRDefault="00E25256">
      <w:pPr>
        <w:pStyle w:val="TofSectsSubdiv"/>
      </w:pPr>
      <w:r w:rsidRPr="00D4247B">
        <w:t>2</w:t>
      </w:r>
      <w:r w:rsidR="00A3224E">
        <w:noBreakHyphen/>
      </w:r>
      <w:r w:rsidRPr="00D4247B">
        <w:t>A</w:t>
      </w:r>
      <w:r w:rsidRPr="00D4247B">
        <w:tab/>
        <w:t>Overview and purpose of the fuel tax law</w:t>
      </w:r>
    </w:p>
    <w:p w:rsidR="00983C52" w:rsidRPr="00D4247B" w:rsidRDefault="00983C52">
      <w:pPr>
        <w:pStyle w:val="ActHead4"/>
      </w:pPr>
      <w:bookmarkStart w:id="10" w:name="_Toc79683472"/>
      <w:r w:rsidRPr="00D4247B">
        <w:rPr>
          <w:rStyle w:val="CharSubdNo"/>
        </w:rPr>
        <w:t>Subdivision</w:t>
      </w:r>
      <w:r w:rsidR="005E0340" w:rsidRPr="00D4247B">
        <w:rPr>
          <w:rStyle w:val="CharSubdNo"/>
        </w:rPr>
        <w:t> </w:t>
      </w:r>
      <w:r w:rsidRPr="00D4247B">
        <w:rPr>
          <w:rStyle w:val="CharSubdNo"/>
        </w:rPr>
        <w:t>2</w:t>
      </w:r>
      <w:r w:rsidR="00A3224E">
        <w:rPr>
          <w:rStyle w:val="CharSubdNo"/>
        </w:rPr>
        <w:noBreakHyphen/>
      </w:r>
      <w:r w:rsidRPr="00D4247B">
        <w:rPr>
          <w:rStyle w:val="CharSubdNo"/>
        </w:rPr>
        <w:t>A</w:t>
      </w:r>
      <w:r w:rsidRPr="00D4247B">
        <w:t>—</w:t>
      </w:r>
      <w:r w:rsidRPr="00D4247B">
        <w:rPr>
          <w:rStyle w:val="CharSubdText"/>
        </w:rPr>
        <w:t>Overview and purpose of the fuel tax law</w:t>
      </w:r>
      <w:bookmarkEnd w:id="10"/>
    </w:p>
    <w:p w:rsidR="00983C52" w:rsidRPr="00D4247B" w:rsidRDefault="00983C52">
      <w:pPr>
        <w:pStyle w:val="TofSectsHeading"/>
      </w:pPr>
      <w:r w:rsidRPr="00D4247B">
        <w:t>Table of Sections</w:t>
      </w:r>
    </w:p>
    <w:p w:rsidR="00E25256" w:rsidRPr="00D4247B" w:rsidRDefault="00E25256">
      <w:pPr>
        <w:pStyle w:val="TofSectsSection"/>
      </w:pPr>
      <w:r w:rsidRPr="00D4247B">
        <w:t>2</w:t>
      </w:r>
      <w:r w:rsidR="00A3224E">
        <w:noBreakHyphen/>
      </w:r>
      <w:r w:rsidRPr="00D4247B">
        <w:t>1</w:t>
      </w:r>
      <w:r w:rsidRPr="00D4247B">
        <w:tab/>
        <w:t>Overview and purpose of the fuel tax law</w:t>
      </w:r>
    </w:p>
    <w:p w:rsidR="00983C52" w:rsidRPr="00D4247B" w:rsidRDefault="00983C52">
      <w:pPr>
        <w:pStyle w:val="ActHead5"/>
      </w:pPr>
      <w:bookmarkStart w:id="11" w:name="_Toc79683473"/>
      <w:r w:rsidRPr="00D4247B">
        <w:rPr>
          <w:rStyle w:val="CharSectno"/>
        </w:rPr>
        <w:t>2</w:t>
      </w:r>
      <w:r w:rsidR="00A3224E">
        <w:rPr>
          <w:rStyle w:val="CharSectno"/>
        </w:rPr>
        <w:noBreakHyphen/>
      </w:r>
      <w:r w:rsidRPr="00D4247B">
        <w:rPr>
          <w:rStyle w:val="CharSectno"/>
        </w:rPr>
        <w:t>1</w:t>
      </w:r>
      <w:r w:rsidRPr="00D4247B">
        <w:t xml:space="preserve">  Overview and purpose of the fuel tax law</w:t>
      </w:r>
      <w:bookmarkEnd w:id="11"/>
    </w:p>
    <w:p w:rsidR="00597123" w:rsidRPr="00D4247B" w:rsidRDefault="00597123" w:rsidP="00597123">
      <w:pPr>
        <w:pStyle w:val="subsection"/>
      </w:pPr>
      <w:r w:rsidRPr="00D4247B">
        <w:tab/>
      </w:r>
      <w:r w:rsidRPr="00D4247B">
        <w:tab/>
        <w:t>This Act provides a single system of fuel tax credits. Fuel tax credits are paid to reduce or remove the incidence of fuel tax levied on taxable fuels, ensuring that, generally, fuel tax is effectively only applied to:</w:t>
      </w:r>
    </w:p>
    <w:p w:rsidR="00597123" w:rsidRPr="00D4247B" w:rsidRDefault="00597123" w:rsidP="00597123">
      <w:pPr>
        <w:pStyle w:val="paragraph"/>
      </w:pPr>
      <w:r w:rsidRPr="00D4247B">
        <w:tab/>
        <w:t>(a)</w:t>
      </w:r>
      <w:r w:rsidRPr="00D4247B">
        <w:tab/>
        <w:t>fuel used in private vehicles and for certain other private purposes; and</w:t>
      </w:r>
    </w:p>
    <w:p w:rsidR="00597123" w:rsidRPr="00D4247B" w:rsidRDefault="00597123" w:rsidP="00597123">
      <w:pPr>
        <w:pStyle w:val="paragraph"/>
      </w:pPr>
      <w:r w:rsidRPr="00D4247B">
        <w:tab/>
        <w:t>(b)</w:t>
      </w:r>
      <w:r w:rsidRPr="00D4247B">
        <w:tab/>
        <w:t>fuel used on</w:t>
      </w:r>
      <w:r w:rsidR="00A3224E">
        <w:noBreakHyphen/>
      </w:r>
      <w:r w:rsidRPr="00D4247B">
        <w:t>road in light vehicles for business purposes.</w:t>
      </w:r>
    </w:p>
    <w:p w:rsidR="00983C52" w:rsidRPr="00D4247B" w:rsidRDefault="00983C52">
      <w:pPr>
        <w:pStyle w:val="subsection"/>
      </w:pPr>
      <w:r w:rsidRPr="00D4247B">
        <w:tab/>
      </w:r>
      <w:r w:rsidRPr="00D4247B">
        <w:tab/>
        <w:t xml:space="preserve">Liability for fuel tax currently arises under the </w:t>
      </w:r>
      <w:r w:rsidRPr="00D4247B">
        <w:rPr>
          <w:i/>
        </w:rPr>
        <w:t>Excise Act 1901</w:t>
      </w:r>
      <w:r w:rsidRPr="00D4247B">
        <w:t xml:space="preserve">, the </w:t>
      </w:r>
      <w:r w:rsidRPr="00D4247B">
        <w:rPr>
          <w:i/>
        </w:rPr>
        <w:t>Excise Tariff Act 1921</w:t>
      </w:r>
      <w:r w:rsidRPr="00D4247B">
        <w:t xml:space="preserve">, the </w:t>
      </w:r>
      <w:r w:rsidRPr="00D4247B">
        <w:rPr>
          <w:i/>
        </w:rPr>
        <w:t>Customs Act 1901</w:t>
      </w:r>
      <w:r w:rsidRPr="00D4247B">
        <w:t xml:space="preserve"> and the </w:t>
      </w:r>
      <w:r w:rsidRPr="00D4247B">
        <w:rPr>
          <w:i/>
        </w:rPr>
        <w:t>Customs Tariff Act 1995</w:t>
      </w:r>
      <w:r w:rsidRPr="00D4247B">
        <w:t>.</w:t>
      </w:r>
    </w:p>
    <w:p w:rsidR="00983C52" w:rsidRPr="00D4247B" w:rsidRDefault="00983C52">
      <w:pPr>
        <w:pStyle w:val="subsection"/>
      </w:pPr>
      <w:r w:rsidRPr="00D4247B">
        <w:tab/>
      </w:r>
      <w:r w:rsidRPr="00D4247B">
        <w:tab/>
        <w:t>The administrative aspects of this Act (such as your rights, obligations and payment arrangements) are aligned as closely as possible to the administrative aspects of other indirect taxes (primarily, the GST), and other taxes administered by the Commissioner, to reduce your compliance costs.</w:t>
      </w:r>
    </w:p>
    <w:p w:rsidR="00983C52" w:rsidRPr="00D4247B" w:rsidRDefault="00983C52" w:rsidP="00D534BF">
      <w:pPr>
        <w:pStyle w:val="ActHead3"/>
        <w:pageBreakBefore/>
      </w:pPr>
      <w:bookmarkStart w:id="12" w:name="_Toc79683474"/>
      <w:r w:rsidRPr="00D4247B">
        <w:rPr>
          <w:rStyle w:val="CharDivNo"/>
        </w:rPr>
        <w:lastRenderedPageBreak/>
        <w:t>Division</w:t>
      </w:r>
      <w:r w:rsidR="005E0340" w:rsidRPr="00D4247B">
        <w:rPr>
          <w:rStyle w:val="CharDivNo"/>
        </w:rPr>
        <w:t> </w:t>
      </w:r>
      <w:r w:rsidRPr="00D4247B">
        <w:rPr>
          <w:rStyle w:val="CharDivNo"/>
        </w:rPr>
        <w:t>3</w:t>
      </w:r>
      <w:r w:rsidRPr="00D4247B">
        <w:t>—</w:t>
      </w:r>
      <w:r w:rsidRPr="00D4247B">
        <w:rPr>
          <w:rStyle w:val="CharDivText"/>
        </w:rPr>
        <w:t>Explanation of the use of defined terms</w:t>
      </w:r>
      <w:bookmarkEnd w:id="12"/>
    </w:p>
    <w:p w:rsidR="00983C52" w:rsidRPr="00D4247B" w:rsidRDefault="00983C52">
      <w:pPr>
        <w:pStyle w:val="TofSectsHeading"/>
      </w:pPr>
      <w:r w:rsidRPr="00D4247B">
        <w:t>Table of Subdivisions</w:t>
      </w:r>
    </w:p>
    <w:p w:rsidR="00E25256" w:rsidRPr="00D4247B" w:rsidRDefault="00E25256">
      <w:pPr>
        <w:pStyle w:val="TofSectsSubdiv"/>
      </w:pPr>
      <w:r w:rsidRPr="00D4247B">
        <w:t>3</w:t>
      </w:r>
      <w:r w:rsidR="00A3224E">
        <w:noBreakHyphen/>
      </w:r>
      <w:r w:rsidRPr="00D4247B">
        <w:t>A</w:t>
      </w:r>
      <w:r w:rsidRPr="00D4247B">
        <w:tab/>
        <w:t>Explanation of the use of defined terms</w:t>
      </w:r>
    </w:p>
    <w:p w:rsidR="00983C52" w:rsidRPr="00D4247B" w:rsidRDefault="00983C52">
      <w:pPr>
        <w:pStyle w:val="ActHead4"/>
      </w:pPr>
      <w:bookmarkStart w:id="13" w:name="_Toc79683475"/>
      <w:r w:rsidRPr="00D4247B">
        <w:rPr>
          <w:rStyle w:val="CharSubdNo"/>
        </w:rPr>
        <w:t>Subdivision</w:t>
      </w:r>
      <w:r w:rsidR="005E0340" w:rsidRPr="00D4247B">
        <w:rPr>
          <w:rStyle w:val="CharSubdNo"/>
        </w:rPr>
        <w:t> </w:t>
      </w:r>
      <w:r w:rsidRPr="00D4247B">
        <w:rPr>
          <w:rStyle w:val="CharSubdNo"/>
        </w:rPr>
        <w:t>3</w:t>
      </w:r>
      <w:r w:rsidR="00A3224E">
        <w:rPr>
          <w:rStyle w:val="CharSubdNo"/>
        </w:rPr>
        <w:noBreakHyphen/>
      </w:r>
      <w:r w:rsidRPr="00D4247B">
        <w:rPr>
          <w:rStyle w:val="CharSubdNo"/>
        </w:rPr>
        <w:t>A</w:t>
      </w:r>
      <w:r w:rsidRPr="00D4247B">
        <w:t>—</w:t>
      </w:r>
      <w:r w:rsidRPr="00D4247B">
        <w:rPr>
          <w:rStyle w:val="CharSubdText"/>
        </w:rPr>
        <w:t>Explanation of the use of defined terms</w:t>
      </w:r>
      <w:bookmarkEnd w:id="13"/>
    </w:p>
    <w:p w:rsidR="00983C52" w:rsidRPr="00D4247B" w:rsidRDefault="00983C52">
      <w:pPr>
        <w:pStyle w:val="TofSectsHeading"/>
      </w:pPr>
      <w:r w:rsidRPr="00D4247B">
        <w:t>Table of Sections</w:t>
      </w:r>
    </w:p>
    <w:p w:rsidR="00E25256" w:rsidRPr="00D4247B" w:rsidRDefault="00E25256">
      <w:pPr>
        <w:pStyle w:val="TofSectsSection"/>
      </w:pPr>
      <w:r w:rsidRPr="00D4247B">
        <w:t>3</w:t>
      </w:r>
      <w:r w:rsidR="00A3224E">
        <w:noBreakHyphen/>
      </w:r>
      <w:r w:rsidRPr="00D4247B">
        <w:t>1</w:t>
      </w:r>
      <w:r w:rsidRPr="00D4247B">
        <w:tab/>
        <w:t>When defined terms are identified</w:t>
      </w:r>
    </w:p>
    <w:p w:rsidR="00E25256" w:rsidRPr="00D4247B" w:rsidRDefault="00E25256">
      <w:pPr>
        <w:pStyle w:val="TofSectsSection"/>
      </w:pPr>
      <w:r w:rsidRPr="00D4247B">
        <w:t>3</w:t>
      </w:r>
      <w:r w:rsidR="00A3224E">
        <w:noBreakHyphen/>
      </w:r>
      <w:r w:rsidRPr="00D4247B">
        <w:t>5</w:t>
      </w:r>
      <w:r w:rsidRPr="00D4247B">
        <w:tab/>
        <w:t xml:space="preserve">When terms are </w:t>
      </w:r>
      <w:r w:rsidRPr="00D4247B">
        <w:rPr>
          <w:rStyle w:val="CharBoldItalic"/>
          <w:b w:val="0"/>
        </w:rPr>
        <w:t>not</w:t>
      </w:r>
      <w:r w:rsidRPr="00D4247B">
        <w:t xml:space="preserve"> identified</w:t>
      </w:r>
    </w:p>
    <w:p w:rsidR="00E25256" w:rsidRPr="00D4247B" w:rsidRDefault="00E25256">
      <w:pPr>
        <w:pStyle w:val="TofSectsSection"/>
      </w:pPr>
      <w:r w:rsidRPr="00D4247B">
        <w:t>3</w:t>
      </w:r>
      <w:r w:rsidR="00A3224E">
        <w:noBreakHyphen/>
      </w:r>
      <w:r w:rsidRPr="00D4247B">
        <w:t>10</w:t>
      </w:r>
      <w:r w:rsidRPr="00D4247B">
        <w:tab/>
        <w:t>Identifying the defined term in a definition</w:t>
      </w:r>
    </w:p>
    <w:p w:rsidR="00983C52" w:rsidRPr="00D4247B" w:rsidRDefault="00983C52">
      <w:pPr>
        <w:pStyle w:val="ActHead5"/>
      </w:pPr>
      <w:bookmarkStart w:id="14" w:name="_Toc79683476"/>
      <w:r w:rsidRPr="00D4247B">
        <w:rPr>
          <w:rStyle w:val="CharSectno"/>
        </w:rPr>
        <w:t>3</w:t>
      </w:r>
      <w:r w:rsidR="00A3224E">
        <w:rPr>
          <w:rStyle w:val="CharSectno"/>
        </w:rPr>
        <w:noBreakHyphen/>
      </w:r>
      <w:r w:rsidRPr="00D4247B">
        <w:rPr>
          <w:rStyle w:val="CharSectno"/>
        </w:rPr>
        <w:t>1</w:t>
      </w:r>
      <w:r w:rsidRPr="00D4247B">
        <w:t xml:space="preserve">  When defined terms are identified</w:t>
      </w:r>
      <w:bookmarkEnd w:id="14"/>
    </w:p>
    <w:p w:rsidR="00983C52" w:rsidRPr="00D4247B" w:rsidRDefault="00983C52">
      <w:pPr>
        <w:pStyle w:val="subsection"/>
      </w:pPr>
      <w:r w:rsidRPr="00D4247B">
        <w:tab/>
        <w:t>(1)</w:t>
      </w:r>
      <w:r w:rsidRPr="00D4247B">
        <w:tab/>
        <w:t xml:space="preserve">Many of the terms used in the </w:t>
      </w:r>
      <w:r w:rsidR="00A3224E" w:rsidRPr="00A3224E">
        <w:rPr>
          <w:position w:val="6"/>
          <w:sz w:val="16"/>
        </w:rPr>
        <w:t>*</w:t>
      </w:r>
      <w:r w:rsidRPr="00D4247B">
        <w:t>fuel tax law are defined.</w:t>
      </w:r>
    </w:p>
    <w:p w:rsidR="00983C52" w:rsidRPr="00D4247B" w:rsidRDefault="00983C52">
      <w:pPr>
        <w:pStyle w:val="subsection"/>
      </w:pPr>
      <w:r w:rsidRPr="00D4247B">
        <w:tab/>
        <w:t>(2)</w:t>
      </w:r>
      <w:r w:rsidRPr="00D4247B">
        <w:tab/>
        <w:t>Most defined terms in this Act are identified by an asterisk appearing at the start of the term: as in “</w:t>
      </w:r>
      <w:r w:rsidR="00A3224E" w:rsidRPr="00A3224E">
        <w:rPr>
          <w:position w:val="6"/>
          <w:sz w:val="16"/>
          <w:szCs w:val="16"/>
        </w:rPr>
        <w:t>*</w:t>
      </w:r>
      <w:r w:rsidRPr="00D4247B">
        <w:t>enterprise”. The footnote that goes with the asterisk contains a signpost to the Dictionary definitions at section</w:t>
      </w:r>
      <w:r w:rsidR="005E0340" w:rsidRPr="00D4247B">
        <w:t> </w:t>
      </w:r>
      <w:r w:rsidRPr="00D4247B">
        <w:t>110</w:t>
      </w:r>
      <w:r w:rsidR="00A3224E">
        <w:noBreakHyphen/>
      </w:r>
      <w:r w:rsidRPr="00D4247B">
        <w:t>5.</w:t>
      </w:r>
    </w:p>
    <w:p w:rsidR="00983C52" w:rsidRPr="00D4247B" w:rsidRDefault="00983C52">
      <w:pPr>
        <w:pStyle w:val="ActHead5"/>
      </w:pPr>
      <w:bookmarkStart w:id="15" w:name="_Toc79683477"/>
      <w:r w:rsidRPr="00D4247B">
        <w:rPr>
          <w:rStyle w:val="CharSectno"/>
        </w:rPr>
        <w:t>3</w:t>
      </w:r>
      <w:r w:rsidR="00A3224E">
        <w:rPr>
          <w:rStyle w:val="CharSectno"/>
        </w:rPr>
        <w:noBreakHyphen/>
      </w:r>
      <w:r w:rsidRPr="00D4247B">
        <w:rPr>
          <w:rStyle w:val="CharSectno"/>
        </w:rPr>
        <w:t>5</w:t>
      </w:r>
      <w:r w:rsidRPr="00D4247B">
        <w:t xml:space="preserve">  When terms are </w:t>
      </w:r>
      <w:r w:rsidRPr="00D4247B">
        <w:rPr>
          <w:i/>
          <w:iCs/>
        </w:rPr>
        <w:t>not</w:t>
      </w:r>
      <w:r w:rsidRPr="00D4247B">
        <w:t xml:space="preserve"> identified</w:t>
      </w:r>
      <w:bookmarkEnd w:id="15"/>
    </w:p>
    <w:p w:rsidR="00983C52" w:rsidRPr="00D4247B" w:rsidRDefault="00983C52">
      <w:pPr>
        <w:pStyle w:val="subsection"/>
      </w:pPr>
      <w:r w:rsidRPr="00D4247B">
        <w:tab/>
        <w:t>(1)</w:t>
      </w:r>
      <w:r w:rsidRPr="00D4247B">
        <w:tab/>
        <w:t xml:space="preserve">Once a defined term has been identified by an asterisk, later occurrences of the term in the same subsection are </w:t>
      </w:r>
      <w:r w:rsidRPr="00D4247B">
        <w:rPr>
          <w:i/>
          <w:iCs/>
        </w:rPr>
        <w:t>not</w:t>
      </w:r>
      <w:r w:rsidRPr="00D4247B">
        <w:t xml:space="preserve"> usually asterisked.</w:t>
      </w:r>
    </w:p>
    <w:p w:rsidR="00983C52" w:rsidRPr="00D4247B" w:rsidRDefault="00983C52">
      <w:pPr>
        <w:pStyle w:val="subsection"/>
      </w:pPr>
      <w:r w:rsidRPr="00D4247B">
        <w:tab/>
        <w:t>(2)</w:t>
      </w:r>
      <w:r w:rsidRPr="00D4247B">
        <w:tab/>
        <w:t xml:space="preserve">Terms are </w:t>
      </w:r>
      <w:r w:rsidRPr="00D4247B">
        <w:rPr>
          <w:i/>
          <w:iCs/>
        </w:rPr>
        <w:t>not</w:t>
      </w:r>
      <w:r w:rsidRPr="00D4247B">
        <w:t xml:space="preserve"> asterisked in the non</w:t>
      </w:r>
      <w:r w:rsidR="00A3224E">
        <w:noBreakHyphen/>
      </w:r>
      <w:r w:rsidRPr="00D4247B">
        <w:t>operative material contained in this Act.</w:t>
      </w:r>
    </w:p>
    <w:p w:rsidR="00983C52" w:rsidRPr="00D4247B" w:rsidRDefault="00983C52">
      <w:pPr>
        <w:pStyle w:val="notetext"/>
      </w:pPr>
      <w:r w:rsidRPr="00D4247B">
        <w:t>Note:</w:t>
      </w:r>
      <w:r w:rsidRPr="00D4247B">
        <w:tab/>
        <w:t>The non</w:t>
      </w:r>
      <w:r w:rsidR="00A3224E">
        <w:noBreakHyphen/>
      </w:r>
      <w:r w:rsidRPr="00D4247B">
        <w:t>operative material is described in Division</w:t>
      </w:r>
      <w:r w:rsidR="005E0340" w:rsidRPr="00D4247B">
        <w:rPr>
          <w:i/>
        </w:rPr>
        <w:t> </w:t>
      </w:r>
      <w:r w:rsidRPr="00D4247B">
        <w:t>4.</w:t>
      </w:r>
    </w:p>
    <w:p w:rsidR="00983C52" w:rsidRPr="00D4247B" w:rsidRDefault="00983C52">
      <w:pPr>
        <w:pStyle w:val="subsection"/>
      </w:pPr>
      <w:r w:rsidRPr="00D4247B">
        <w:tab/>
        <w:t>(3)</w:t>
      </w:r>
      <w:r w:rsidRPr="00D4247B">
        <w:tab/>
        <w:t xml:space="preserve">The following basic terms used throughout the Act are </w:t>
      </w:r>
      <w:r w:rsidRPr="00D4247B">
        <w:rPr>
          <w:i/>
          <w:iCs/>
        </w:rPr>
        <w:t>not</w:t>
      </w:r>
      <w:r w:rsidRPr="00D4247B">
        <w:t xml:space="preserve"> identified with an asterisk.</w:t>
      </w:r>
    </w:p>
    <w:p w:rsidR="00983C52" w:rsidRPr="00D4247B" w:rsidRDefault="00983C52" w:rsidP="003C765C">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402"/>
      </w:tblGrid>
      <w:tr w:rsidR="00635213" w:rsidRPr="00D4247B" w:rsidTr="00A64366">
        <w:trPr>
          <w:tblHeader/>
        </w:trPr>
        <w:tc>
          <w:tcPr>
            <w:tcW w:w="4111" w:type="dxa"/>
            <w:gridSpan w:val="2"/>
            <w:tcBorders>
              <w:top w:val="single" w:sz="12" w:space="0" w:color="auto"/>
              <w:bottom w:val="single" w:sz="2" w:space="0" w:color="auto"/>
            </w:tcBorders>
            <w:shd w:val="clear" w:color="auto" w:fill="auto"/>
          </w:tcPr>
          <w:p w:rsidR="00635213" w:rsidRPr="00D4247B" w:rsidRDefault="00635213" w:rsidP="00A64366">
            <w:pPr>
              <w:pStyle w:val="TableHeading"/>
            </w:pPr>
            <w:r w:rsidRPr="00D4247B">
              <w:lastRenderedPageBreak/>
              <w:t>Common definitions that are not asterisked</w:t>
            </w:r>
          </w:p>
        </w:tc>
      </w:tr>
      <w:tr w:rsidR="00635213" w:rsidRPr="00D4247B" w:rsidTr="00A64366">
        <w:trPr>
          <w:tblHeader/>
        </w:trPr>
        <w:tc>
          <w:tcPr>
            <w:tcW w:w="709" w:type="dxa"/>
            <w:tcBorders>
              <w:top w:val="single" w:sz="2" w:space="0" w:color="auto"/>
              <w:bottom w:val="single" w:sz="12" w:space="0" w:color="auto"/>
            </w:tcBorders>
            <w:shd w:val="clear" w:color="auto" w:fill="auto"/>
          </w:tcPr>
          <w:p w:rsidR="00635213" w:rsidRPr="00D4247B" w:rsidRDefault="00635213" w:rsidP="00A64366">
            <w:pPr>
              <w:pStyle w:val="TableHeading"/>
            </w:pPr>
            <w:r w:rsidRPr="00D4247B">
              <w:t>Item</w:t>
            </w:r>
          </w:p>
        </w:tc>
        <w:tc>
          <w:tcPr>
            <w:tcW w:w="3402" w:type="dxa"/>
            <w:tcBorders>
              <w:top w:val="single" w:sz="2" w:space="0" w:color="auto"/>
              <w:bottom w:val="single" w:sz="12" w:space="0" w:color="auto"/>
            </w:tcBorders>
            <w:shd w:val="clear" w:color="auto" w:fill="auto"/>
          </w:tcPr>
          <w:p w:rsidR="00635213" w:rsidRPr="00D4247B" w:rsidRDefault="00635213" w:rsidP="00A64366">
            <w:pPr>
              <w:pStyle w:val="TableHeading"/>
            </w:pPr>
            <w:r w:rsidRPr="00D4247B">
              <w:t>This term:</w:t>
            </w:r>
          </w:p>
        </w:tc>
      </w:tr>
      <w:tr w:rsidR="00635213" w:rsidRPr="00D4247B" w:rsidTr="00A64366">
        <w:tc>
          <w:tcPr>
            <w:tcW w:w="709" w:type="dxa"/>
            <w:tcBorders>
              <w:top w:val="single" w:sz="12" w:space="0" w:color="auto"/>
            </w:tcBorders>
            <w:shd w:val="clear" w:color="auto" w:fill="auto"/>
          </w:tcPr>
          <w:p w:rsidR="00635213" w:rsidRPr="00D4247B" w:rsidRDefault="00635213" w:rsidP="00A64366">
            <w:pPr>
              <w:pStyle w:val="Tabletext"/>
            </w:pPr>
            <w:r w:rsidRPr="00D4247B">
              <w:t>1</w:t>
            </w:r>
          </w:p>
        </w:tc>
        <w:tc>
          <w:tcPr>
            <w:tcW w:w="3402" w:type="dxa"/>
            <w:tcBorders>
              <w:top w:val="single" w:sz="12" w:space="0" w:color="auto"/>
            </w:tcBorders>
            <w:shd w:val="clear" w:color="auto" w:fill="auto"/>
          </w:tcPr>
          <w:p w:rsidR="00635213" w:rsidRPr="00D4247B" w:rsidRDefault="00635213" w:rsidP="00A64366">
            <w:pPr>
              <w:pStyle w:val="Tabletext"/>
              <w:keepNext/>
            </w:pPr>
            <w:r w:rsidRPr="00D4247B">
              <w:t>Commissioner</w:t>
            </w:r>
          </w:p>
        </w:tc>
      </w:tr>
      <w:tr w:rsidR="00635213" w:rsidRPr="00D4247B" w:rsidTr="00A64366">
        <w:tc>
          <w:tcPr>
            <w:tcW w:w="709" w:type="dxa"/>
            <w:shd w:val="clear" w:color="auto" w:fill="auto"/>
          </w:tcPr>
          <w:p w:rsidR="00635213" w:rsidRPr="00D4247B" w:rsidRDefault="00635213" w:rsidP="00A64366">
            <w:pPr>
              <w:pStyle w:val="Tabletext"/>
            </w:pPr>
            <w:r w:rsidRPr="00D4247B">
              <w:t>2</w:t>
            </w:r>
          </w:p>
        </w:tc>
        <w:tc>
          <w:tcPr>
            <w:tcW w:w="3402" w:type="dxa"/>
            <w:shd w:val="clear" w:color="auto" w:fill="auto"/>
          </w:tcPr>
          <w:p w:rsidR="00635213" w:rsidRPr="00D4247B" w:rsidRDefault="00635213" w:rsidP="00A64366">
            <w:pPr>
              <w:pStyle w:val="Tabletext"/>
              <w:keepNext/>
            </w:pPr>
            <w:r w:rsidRPr="00D4247B">
              <w:t>entity</w:t>
            </w:r>
          </w:p>
        </w:tc>
      </w:tr>
      <w:tr w:rsidR="00635213" w:rsidRPr="00D4247B" w:rsidTr="00A64366">
        <w:tc>
          <w:tcPr>
            <w:tcW w:w="709" w:type="dxa"/>
            <w:shd w:val="clear" w:color="auto" w:fill="auto"/>
          </w:tcPr>
          <w:p w:rsidR="00635213" w:rsidRPr="00D4247B" w:rsidRDefault="00635213" w:rsidP="00A64366">
            <w:pPr>
              <w:pStyle w:val="Tabletext"/>
            </w:pPr>
            <w:r w:rsidRPr="00D4247B">
              <w:t>3</w:t>
            </w:r>
          </w:p>
        </w:tc>
        <w:tc>
          <w:tcPr>
            <w:tcW w:w="3402" w:type="dxa"/>
            <w:shd w:val="clear" w:color="auto" w:fill="auto"/>
          </w:tcPr>
          <w:p w:rsidR="00635213" w:rsidRPr="00D4247B" w:rsidRDefault="00635213" w:rsidP="00A64366">
            <w:pPr>
              <w:pStyle w:val="Tabletext"/>
              <w:keepNext/>
            </w:pPr>
            <w:r w:rsidRPr="00D4247B">
              <w:t>fuel tax</w:t>
            </w:r>
          </w:p>
        </w:tc>
      </w:tr>
      <w:tr w:rsidR="00635213" w:rsidRPr="00D4247B" w:rsidTr="00A64366">
        <w:tc>
          <w:tcPr>
            <w:tcW w:w="709" w:type="dxa"/>
            <w:shd w:val="clear" w:color="auto" w:fill="auto"/>
          </w:tcPr>
          <w:p w:rsidR="00635213" w:rsidRPr="00D4247B" w:rsidRDefault="00635213" w:rsidP="00A64366">
            <w:pPr>
              <w:pStyle w:val="Tabletext"/>
            </w:pPr>
            <w:r w:rsidRPr="00D4247B">
              <w:t>4</w:t>
            </w:r>
          </w:p>
        </w:tc>
        <w:tc>
          <w:tcPr>
            <w:tcW w:w="3402" w:type="dxa"/>
            <w:shd w:val="clear" w:color="auto" w:fill="auto"/>
          </w:tcPr>
          <w:p w:rsidR="00635213" w:rsidRPr="00D4247B" w:rsidRDefault="00635213" w:rsidP="00A64366">
            <w:pPr>
              <w:pStyle w:val="Tabletext"/>
              <w:keepNext/>
            </w:pPr>
            <w:r w:rsidRPr="00D4247B">
              <w:t>fuel tax credit</w:t>
            </w:r>
          </w:p>
        </w:tc>
      </w:tr>
      <w:tr w:rsidR="00635213" w:rsidRPr="00D4247B" w:rsidTr="00A64366">
        <w:tc>
          <w:tcPr>
            <w:tcW w:w="709" w:type="dxa"/>
            <w:shd w:val="clear" w:color="auto" w:fill="auto"/>
          </w:tcPr>
          <w:p w:rsidR="00635213" w:rsidRPr="00D4247B" w:rsidRDefault="00635213" w:rsidP="00A64366">
            <w:pPr>
              <w:pStyle w:val="Tabletext"/>
            </w:pPr>
            <w:r w:rsidRPr="00D4247B">
              <w:t>5</w:t>
            </w:r>
          </w:p>
        </w:tc>
        <w:tc>
          <w:tcPr>
            <w:tcW w:w="3402" w:type="dxa"/>
            <w:shd w:val="clear" w:color="auto" w:fill="auto"/>
          </w:tcPr>
          <w:p w:rsidR="00635213" w:rsidRPr="00D4247B" w:rsidRDefault="00635213" w:rsidP="00A64366">
            <w:pPr>
              <w:pStyle w:val="Tabletext"/>
              <w:keepNext/>
            </w:pPr>
            <w:r w:rsidRPr="00D4247B">
              <w:t>indirect tax zone</w:t>
            </w:r>
          </w:p>
        </w:tc>
      </w:tr>
      <w:tr w:rsidR="00635213" w:rsidRPr="00D4247B" w:rsidTr="00A64366">
        <w:tc>
          <w:tcPr>
            <w:tcW w:w="709" w:type="dxa"/>
            <w:tcBorders>
              <w:bottom w:val="single" w:sz="4" w:space="0" w:color="auto"/>
            </w:tcBorders>
            <w:shd w:val="clear" w:color="auto" w:fill="auto"/>
          </w:tcPr>
          <w:p w:rsidR="00635213" w:rsidRPr="00D4247B" w:rsidRDefault="00635213" w:rsidP="00A64366">
            <w:pPr>
              <w:pStyle w:val="Tabletext"/>
            </w:pPr>
            <w:r w:rsidRPr="00D4247B">
              <w:t>6</w:t>
            </w:r>
          </w:p>
        </w:tc>
        <w:tc>
          <w:tcPr>
            <w:tcW w:w="3402" w:type="dxa"/>
            <w:tcBorders>
              <w:bottom w:val="single" w:sz="4" w:space="0" w:color="auto"/>
            </w:tcBorders>
            <w:shd w:val="clear" w:color="auto" w:fill="auto"/>
          </w:tcPr>
          <w:p w:rsidR="00635213" w:rsidRPr="00D4247B" w:rsidRDefault="00635213" w:rsidP="00A64366">
            <w:pPr>
              <w:pStyle w:val="Tabletext"/>
              <w:keepNext/>
            </w:pPr>
            <w:r w:rsidRPr="00D4247B">
              <w:t>taxable fuel</w:t>
            </w:r>
          </w:p>
        </w:tc>
      </w:tr>
      <w:tr w:rsidR="00635213" w:rsidRPr="00D4247B" w:rsidTr="00A64366">
        <w:tc>
          <w:tcPr>
            <w:tcW w:w="709" w:type="dxa"/>
            <w:tcBorders>
              <w:bottom w:val="single" w:sz="12" w:space="0" w:color="auto"/>
            </w:tcBorders>
            <w:shd w:val="clear" w:color="auto" w:fill="auto"/>
          </w:tcPr>
          <w:p w:rsidR="00635213" w:rsidRPr="00D4247B" w:rsidRDefault="00635213" w:rsidP="00A64366">
            <w:pPr>
              <w:pStyle w:val="Tabletext"/>
            </w:pPr>
            <w:r w:rsidRPr="00D4247B">
              <w:t>7</w:t>
            </w:r>
          </w:p>
        </w:tc>
        <w:tc>
          <w:tcPr>
            <w:tcW w:w="3402" w:type="dxa"/>
            <w:tcBorders>
              <w:bottom w:val="single" w:sz="12" w:space="0" w:color="auto"/>
            </w:tcBorders>
            <w:shd w:val="clear" w:color="auto" w:fill="auto"/>
          </w:tcPr>
          <w:p w:rsidR="00635213" w:rsidRPr="00D4247B" w:rsidRDefault="00635213" w:rsidP="00A64366">
            <w:pPr>
              <w:pStyle w:val="Tabletext"/>
              <w:keepNext/>
            </w:pPr>
            <w:r w:rsidRPr="00D4247B">
              <w:t>you</w:t>
            </w:r>
          </w:p>
        </w:tc>
      </w:tr>
    </w:tbl>
    <w:p w:rsidR="00983C52" w:rsidRPr="00D4247B" w:rsidRDefault="00983C52">
      <w:pPr>
        <w:pStyle w:val="ActHead5"/>
      </w:pPr>
      <w:bookmarkStart w:id="16" w:name="_Toc79683478"/>
      <w:r w:rsidRPr="00D4247B">
        <w:rPr>
          <w:rStyle w:val="CharSectno"/>
        </w:rPr>
        <w:t>3</w:t>
      </w:r>
      <w:r w:rsidR="00A3224E">
        <w:rPr>
          <w:rStyle w:val="CharSectno"/>
        </w:rPr>
        <w:noBreakHyphen/>
      </w:r>
      <w:r w:rsidRPr="00D4247B">
        <w:rPr>
          <w:rStyle w:val="CharSectno"/>
        </w:rPr>
        <w:t>10</w:t>
      </w:r>
      <w:r w:rsidRPr="00D4247B">
        <w:t xml:space="preserve">  Identifying the defined term in a definition</w:t>
      </w:r>
      <w:bookmarkEnd w:id="16"/>
    </w:p>
    <w:p w:rsidR="00983C52" w:rsidRPr="00D4247B" w:rsidRDefault="00983C52">
      <w:pPr>
        <w:pStyle w:val="subsection"/>
      </w:pPr>
      <w:r w:rsidRPr="00D4247B">
        <w:tab/>
      </w:r>
      <w:r w:rsidRPr="00D4247B">
        <w:tab/>
        <w:t xml:space="preserve">Within a definition, the defined term is identified by </w:t>
      </w:r>
      <w:r w:rsidRPr="00D4247B">
        <w:rPr>
          <w:b/>
          <w:bCs/>
          <w:i/>
          <w:iCs/>
        </w:rPr>
        <w:t>bold italics</w:t>
      </w:r>
      <w:r w:rsidRPr="00D4247B">
        <w:t>.</w:t>
      </w:r>
    </w:p>
    <w:p w:rsidR="00983C52" w:rsidRPr="00D4247B" w:rsidRDefault="00983C52" w:rsidP="00D534BF">
      <w:pPr>
        <w:pStyle w:val="ActHead3"/>
        <w:pageBreakBefore/>
      </w:pPr>
      <w:bookmarkStart w:id="17" w:name="_Toc79683479"/>
      <w:r w:rsidRPr="00D4247B">
        <w:rPr>
          <w:rStyle w:val="CharDivNo"/>
        </w:rPr>
        <w:lastRenderedPageBreak/>
        <w:t>Division</w:t>
      </w:r>
      <w:r w:rsidR="005E0340" w:rsidRPr="00D4247B">
        <w:rPr>
          <w:rStyle w:val="CharDivNo"/>
        </w:rPr>
        <w:t> </w:t>
      </w:r>
      <w:r w:rsidRPr="00D4247B">
        <w:rPr>
          <w:rStyle w:val="CharDivNo"/>
        </w:rPr>
        <w:t>4</w:t>
      </w:r>
      <w:r w:rsidRPr="00D4247B">
        <w:t>—</w:t>
      </w:r>
      <w:r w:rsidRPr="00D4247B">
        <w:rPr>
          <w:rStyle w:val="CharDivText"/>
        </w:rPr>
        <w:t>Status of Guides and other non</w:t>
      </w:r>
      <w:r w:rsidR="00A3224E">
        <w:rPr>
          <w:rStyle w:val="CharDivText"/>
        </w:rPr>
        <w:noBreakHyphen/>
      </w:r>
      <w:r w:rsidRPr="00D4247B">
        <w:rPr>
          <w:rStyle w:val="CharDivText"/>
        </w:rPr>
        <w:t>operative material</w:t>
      </w:r>
      <w:bookmarkEnd w:id="17"/>
    </w:p>
    <w:p w:rsidR="00983C52" w:rsidRPr="00D4247B" w:rsidRDefault="00983C52">
      <w:pPr>
        <w:pStyle w:val="TofSectsHeading"/>
      </w:pPr>
      <w:r w:rsidRPr="00D4247B">
        <w:t>Table of Subdivisions</w:t>
      </w:r>
    </w:p>
    <w:p w:rsidR="00E25256" w:rsidRPr="00D4247B" w:rsidRDefault="00E25256">
      <w:pPr>
        <w:pStyle w:val="TofSectsSubdiv"/>
      </w:pPr>
      <w:r w:rsidRPr="00D4247B">
        <w:t>4</w:t>
      </w:r>
      <w:r w:rsidR="00A3224E">
        <w:noBreakHyphen/>
      </w:r>
      <w:r w:rsidRPr="00D4247B">
        <w:t>A</w:t>
      </w:r>
      <w:r w:rsidRPr="00D4247B">
        <w:tab/>
        <w:t>Status of Guides and other non</w:t>
      </w:r>
      <w:r w:rsidR="00A3224E">
        <w:noBreakHyphen/>
      </w:r>
      <w:r w:rsidRPr="00D4247B">
        <w:t>operative material</w:t>
      </w:r>
    </w:p>
    <w:p w:rsidR="00983C52" w:rsidRPr="00D4247B" w:rsidRDefault="00983C52">
      <w:pPr>
        <w:pStyle w:val="ActHead4"/>
      </w:pPr>
      <w:bookmarkStart w:id="18" w:name="_Toc79683480"/>
      <w:r w:rsidRPr="00D4247B">
        <w:rPr>
          <w:rStyle w:val="CharSubdNo"/>
        </w:rPr>
        <w:t>Subdivision</w:t>
      </w:r>
      <w:r w:rsidR="005E0340" w:rsidRPr="00D4247B">
        <w:rPr>
          <w:rStyle w:val="CharSubdNo"/>
        </w:rPr>
        <w:t> </w:t>
      </w:r>
      <w:r w:rsidRPr="00D4247B">
        <w:rPr>
          <w:rStyle w:val="CharSubdNo"/>
        </w:rPr>
        <w:t>4</w:t>
      </w:r>
      <w:r w:rsidR="00A3224E">
        <w:rPr>
          <w:rStyle w:val="CharSubdNo"/>
        </w:rPr>
        <w:noBreakHyphen/>
      </w:r>
      <w:r w:rsidRPr="00D4247B">
        <w:rPr>
          <w:rStyle w:val="CharSubdNo"/>
        </w:rPr>
        <w:t>A</w:t>
      </w:r>
      <w:r w:rsidRPr="00D4247B">
        <w:t>—</w:t>
      </w:r>
      <w:r w:rsidRPr="00D4247B">
        <w:rPr>
          <w:rStyle w:val="CharSubdText"/>
        </w:rPr>
        <w:t>Status of Guides and other non</w:t>
      </w:r>
      <w:r w:rsidR="00A3224E">
        <w:rPr>
          <w:rStyle w:val="CharSubdText"/>
        </w:rPr>
        <w:noBreakHyphen/>
      </w:r>
      <w:r w:rsidRPr="00D4247B">
        <w:rPr>
          <w:rStyle w:val="CharSubdText"/>
        </w:rPr>
        <w:t>operative material</w:t>
      </w:r>
      <w:bookmarkEnd w:id="18"/>
    </w:p>
    <w:p w:rsidR="00983C52" w:rsidRPr="00D4247B" w:rsidRDefault="00983C52">
      <w:pPr>
        <w:pStyle w:val="TofSectsHeading"/>
      </w:pPr>
      <w:r w:rsidRPr="00D4247B">
        <w:t>Table of Sections</w:t>
      </w:r>
    </w:p>
    <w:p w:rsidR="00E25256" w:rsidRPr="00D4247B" w:rsidRDefault="00E25256">
      <w:pPr>
        <w:pStyle w:val="TofSectsSection"/>
      </w:pPr>
      <w:r w:rsidRPr="00D4247B">
        <w:t>4</w:t>
      </w:r>
      <w:r w:rsidR="00A3224E">
        <w:noBreakHyphen/>
      </w:r>
      <w:r w:rsidRPr="00D4247B">
        <w:t>1</w:t>
      </w:r>
      <w:r w:rsidRPr="00D4247B">
        <w:tab/>
        <w:t>Non</w:t>
      </w:r>
      <w:r w:rsidR="00A3224E">
        <w:noBreakHyphen/>
      </w:r>
      <w:r w:rsidRPr="00D4247B">
        <w:t>operative material</w:t>
      </w:r>
    </w:p>
    <w:p w:rsidR="00E25256" w:rsidRPr="00D4247B" w:rsidRDefault="00E25256">
      <w:pPr>
        <w:pStyle w:val="TofSectsSection"/>
      </w:pPr>
      <w:r w:rsidRPr="00D4247B">
        <w:t>4</w:t>
      </w:r>
      <w:r w:rsidR="00A3224E">
        <w:noBreakHyphen/>
      </w:r>
      <w:r w:rsidRPr="00D4247B">
        <w:t>5</w:t>
      </w:r>
      <w:r w:rsidRPr="00D4247B">
        <w:tab/>
        <w:t>Guides</w:t>
      </w:r>
    </w:p>
    <w:p w:rsidR="00E25256" w:rsidRPr="00D4247B" w:rsidRDefault="00E25256">
      <w:pPr>
        <w:pStyle w:val="TofSectsSection"/>
      </w:pPr>
      <w:r w:rsidRPr="00D4247B">
        <w:t>4</w:t>
      </w:r>
      <w:r w:rsidR="00A3224E">
        <w:noBreakHyphen/>
      </w:r>
      <w:r w:rsidRPr="00D4247B">
        <w:t>10</w:t>
      </w:r>
      <w:r w:rsidRPr="00D4247B">
        <w:tab/>
        <w:t>Other material</w:t>
      </w:r>
    </w:p>
    <w:p w:rsidR="00983C52" w:rsidRPr="00D4247B" w:rsidRDefault="00983C52">
      <w:pPr>
        <w:pStyle w:val="ActHead5"/>
      </w:pPr>
      <w:bookmarkStart w:id="19" w:name="_Toc79683481"/>
      <w:r w:rsidRPr="00D4247B">
        <w:rPr>
          <w:rStyle w:val="CharSectno"/>
        </w:rPr>
        <w:t>4</w:t>
      </w:r>
      <w:r w:rsidR="00A3224E">
        <w:rPr>
          <w:rStyle w:val="CharSectno"/>
        </w:rPr>
        <w:noBreakHyphen/>
      </w:r>
      <w:r w:rsidRPr="00D4247B">
        <w:rPr>
          <w:rStyle w:val="CharSectno"/>
        </w:rPr>
        <w:t>1</w:t>
      </w:r>
      <w:r w:rsidRPr="00D4247B">
        <w:t xml:space="preserve">  Non</w:t>
      </w:r>
      <w:r w:rsidR="00A3224E">
        <w:noBreakHyphen/>
      </w:r>
      <w:r w:rsidRPr="00D4247B">
        <w:t>operative material</w:t>
      </w:r>
      <w:bookmarkEnd w:id="19"/>
    </w:p>
    <w:p w:rsidR="00983C52" w:rsidRPr="00D4247B" w:rsidRDefault="00983C52">
      <w:pPr>
        <w:pStyle w:val="subsection"/>
      </w:pPr>
      <w:r w:rsidRPr="00D4247B">
        <w:tab/>
      </w:r>
      <w:r w:rsidRPr="00D4247B">
        <w:tab/>
        <w:t>In addition to the operative provisions themselves, this Act contains other material to help you identify accurately and quickly the provisions that are relevant to you and to help you understand them.</w:t>
      </w:r>
    </w:p>
    <w:p w:rsidR="00983C52" w:rsidRPr="00D4247B" w:rsidRDefault="00983C52">
      <w:pPr>
        <w:pStyle w:val="subsection"/>
      </w:pPr>
      <w:r w:rsidRPr="00D4247B">
        <w:tab/>
      </w:r>
      <w:r w:rsidRPr="00D4247B">
        <w:tab/>
        <w:t>This other material falls into 2 main categories.</w:t>
      </w:r>
    </w:p>
    <w:p w:rsidR="00983C52" w:rsidRPr="00D4247B" w:rsidRDefault="00983C52">
      <w:pPr>
        <w:pStyle w:val="ActHead5"/>
      </w:pPr>
      <w:bookmarkStart w:id="20" w:name="_Toc79683482"/>
      <w:r w:rsidRPr="00D4247B">
        <w:rPr>
          <w:rStyle w:val="CharSectno"/>
        </w:rPr>
        <w:t>4</w:t>
      </w:r>
      <w:r w:rsidR="00A3224E">
        <w:rPr>
          <w:rStyle w:val="CharSectno"/>
        </w:rPr>
        <w:noBreakHyphen/>
      </w:r>
      <w:r w:rsidRPr="00D4247B">
        <w:rPr>
          <w:rStyle w:val="CharSectno"/>
        </w:rPr>
        <w:t>5</w:t>
      </w:r>
      <w:r w:rsidRPr="00D4247B">
        <w:t xml:space="preserve">  Guides</w:t>
      </w:r>
      <w:bookmarkEnd w:id="20"/>
    </w:p>
    <w:p w:rsidR="00983C52" w:rsidRPr="00D4247B" w:rsidRDefault="00983C52">
      <w:pPr>
        <w:pStyle w:val="subsection"/>
      </w:pPr>
      <w:r w:rsidRPr="00D4247B">
        <w:tab/>
      </w:r>
      <w:r w:rsidRPr="00D4247B">
        <w:tab/>
        <w:t xml:space="preserve">The first is the “Guides”. A </w:t>
      </w:r>
      <w:r w:rsidR="00A3224E" w:rsidRPr="00A3224E">
        <w:rPr>
          <w:position w:val="6"/>
          <w:sz w:val="16"/>
        </w:rPr>
        <w:t>*</w:t>
      </w:r>
      <w:r w:rsidRPr="00D4247B">
        <w:t>Guide</w:t>
      </w:r>
      <w:r w:rsidRPr="00D4247B">
        <w:rPr>
          <w:b/>
          <w:i/>
        </w:rPr>
        <w:t xml:space="preserve"> </w:t>
      </w:r>
      <w:r w:rsidRPr="00D4247B">
        <w:t>consists of sections under a heading indicating that what follows is a Guide to a particular Subdivision, Division etc.</w:t>
      </w:r>
    </w:p>
    <w:p w:rsidR="00983C52" w:rsidRPr="00D4247B" w:rsidRDefault="00983C52">
      <w:pPr>
        <w:pStyle w:val="subsection"/>
      </w:pPr>
      <w:r w:rsidRPr="00D4247B">
        <w:tab/>
      </w:r>
      <w:r w:rsidRPr="00D4247B">
        <w:tab/>
      </w:r>
      <w:r w:rsidR="00A3224E" w:rsidRPr="00A3224E">
        <w:rPr>
          <w:position w:val="6"/>
          <w:sz w:val="16"/>
        </w:rPr>
        <w:t>*</w:t>
      </w:r>
      <w:r w:rsidRPr="00D4247B">
        <w:t>Guides form part of this Act but are kept separate from the operative provisions. In interpreting an operative provision, a Guide may only be considered for limited purposes. These are set out in section</w:t>
      </w:r>
      <w:r w:rsidR="005E0340" w:rsidRPr="00D4247B">
        <w:t> </w:t>
      </w:r>
      <w:r w:rsidRPr="00D4247B">
        <w:t>105</w:t>
      </w:r>
      <w:r w:rsidR="00A3224E">
        <w:noBreakHyphen/>
      </w:r>
      <w:r w:rsidRPr="00D4247B">
        <w:t>10.</w:t>
      </w:r>
    </w:p>
    <w:p w:rsidR="00983C52" w:rsidRPr="00D4247B" w:rsidRDefault="00983C52">
      <w:pPr>
        <w:pStyle w:val="ActHead5"/>
      </w:pPr>
      <w:bookmarkStart w:id="21" w:name="_Toc79683483"/>
      <w:r w:rsidRPr="00D4247B">
        <w:rPr>
          <w:rStyle w:val="CharSectno"/>
        </w:rPr>
        <w:lastRenderedPageBreak/>
        <w:t>4</w:t>
      </w:r>
      <w:r w:rsidR="00A3224E">
        <w:rPr>
          <w:rStyle w:val="CharSectno"/>
        </w:rPr>
        <w:noBreakHyphen/>
      </w:r>
      <w:r w:rsidRPr="00D4247B">
        <w:rPr>
          <w:rStyle w:val="CharSectno"/>
        </w:rPr>
        <w:t>10</w:t>
      </w:r>
      <w:r w:rsidRPr="00D4247B">
        <w:t xml:space="preserve">  Other material</w:t>
      </w:r>
      <w:bookmarkEnd w:id="21"/>
    </w:p>
    <w:p w:rsidR="00983C52" w:rsidRPr="00D4247B" w:rsidRDefault="00983C52">
      <w:pPr>
        <w:pStyle w:val="subsection"/>
      </w:pPr>
      <w:r w:rsidRPr="00D4247B">
        <w:tab/>
      </w:r>
      <w:r w:rsidRPr="00D4247B">
        <w:tab/>
        <w:t>The other category consists of material such as notes and examples. These also form part of the Act. Generally, they are distinguished by type size from the operative provisions, but are not kept separate from them.</w:t>
      </w:r>
    </w:p>
    <w:p w:rsidR="00983C52" w:rsidRPr="00D4247B" w:rsidRDefault="00983C52" w:rsidP="00D534BF">
      <w:pPr>
        <w:pStyle w:val="ActHead1"/>
        <w:pageBreakBefore/>
      </w:pPr>
      <w:bookmarkStart w:id="22" w:name="_Toc79683484"/>
      <w:r w:rsidRPr="00D4247B">
        <w:rPr>
          <w:rStyle w:val="CharChapNo"/>
        </w:rPr>
        <w:lastRenderedPageBreak/>
        <w:t>Chapter</w:t>
      </w:r>
      <w:r w:rsidR="005E0340" w:rsidRPr="00D4247B">
        <w:rPr>
          <w:rStyle w:val="CharChapNo"/>
        </w:rPr>
        <w:t> </w:t>
      </w:r>
      <w:r w:rsidRPr="00D4247B">
        <w:rPr>
          <w:rStyle w:val="CharChapNo"/>
        </w:rPr>
        <w:t>3</w:t>
      </w:r>
      <w:r w:rsidRPr="00D4247B">
        <w:t>—</w:t>
      </w:r>
      <w:r w:rsidRPr="00D4247B">
        <w:rPr>
          <w:rStyle w:val="CharChapText"/>
        </w:rPr>
        <w:t>Fuel tax credits</w:t>
      </w:r>
      <w:bookmarkEnd w:id="22"/>
    </w:p>
    <w:p w:rsidR="00983C52" w:rsidRPr="00D4247B" w:rsidRDefault="00983C52">
      <w:pPr>
        <w:pStyle w:val="ActHead2"/>
      </w:pPr>
      <w:bookmarkStart w:id="23" w:name="_Toc79683485"/>
      <w:r w:rsidRPr="00D4247B">
        <w:rPr>
          <w:rStyle w:val="CharPartNo"/>
        </w:rPr>
        <w:t>Part</w:t>
      </w:r>
      <w:r w:rsidR="005E0340" w:rsidRPr="00D4247B">
        <w:rPr>
          <w:rStyle w:val="CharPartNo"/>
        </w:rPr>
        <w:t> </w:t>
      </w:r>
      <w:r w:rsidRPr="00D4247B">
        <w:rPr>
          <w:rStyle w:val="CharPartNo"/>
        </w:rPr>
        <w:t>3</w:t>
      </w:r>
      <w:r w:rsidR="00A3224E">
        <w:rPr>
          <w:rStyle w:val="CharPartNo"/>
        </w:rPr>
        <w:noBreakHyphen/>
      </w:r>
      <w:r w:rsidRPr="00D4247B">
        <w:rPr>
          <w:rStyle w:val="CharPartNo"/>
        </w:rPr>
        <w:t>1</w:t>
      </w:r>
      <w:r w:rsidRPr="00D4247B">
        <w:t>—</w:t>
      </w:r>
      <w:r w:rsidRPr="00D4247B">
        <w:rPr>
          <w:rStyle w:val="CharPartText"/>
        </w:rPr>
        <w:t>Basic rules</w:t>
      </w:r>
      <w:bookmarkEnd w:id="23"/>
    </w:p>
    <w:p w:rsidR="00983C52" w:rsidRPr="00D4247B" w:rsidRDefault="00983C52">
      <w:pPr>
        <w:pStyle w:val="ActHead3"/>
      </w:pPr>
      <w:bookmarkStart w:id="24" w:name="_Toc79683486"/>
      <w:r w:rsidRPr="00D4247B">
        <w:rPr>
          <w:rStyle w:val="CharDivNo"/>
        </w:rPr>
        <w:t>Division</w:t>
      </w:r>
      <w:r w:rsidR="005E0340" w:rsidRPr="00D4247B">
        <w:rPr>
          <w:rStyle w:val="CharDivNo"/>
        </w:rPr>
        <w:t> </w:t>
      </w:r>
      <w:r w:rsidRPr="00D4247B">
        <w:rPr>
          <w:rStyle w:val="CharDivNo"/>
        </w:rPr>
        <w:t>40</w:t>
      </w:r>
      <w:r w:rsidRPr="00D4247B">
        <w:t>—</w:t>
      </w:r>
      <w:r w:rsidRPr="00D4247B">
        <w:rPr>
          <w:rStyle w:val="CharDivText"/>
        </w:rPr>
        <w:t>Object of this Chapter</w:t>
      </w:r>
      <w:bookmarkEnd w:id="24"/>
    </w:p>
    <w:p w:rsidR="00983C52" w:rsidRPr="00D4247B" w:rsidRDefault="00983C52">
      <w:pPr>
        <w:pStyle w:val="TofSectsHeading"/>
      </w:pPr>
      <w:r w:rsidRPr="00D4247B">
        <w:t>Table of Subdivisions</w:t>
      </w:r>
    </w:p>
    <w:p w:rsidR="00E25256" w:rsidRPr="00D4247B" w:rsidRDefault="00E25256">
      <w:pPr>
        <w:pStyle w:val="TofSectsSubdiv"/>
      </w:pPr>
      <w:r w:rsidRPr="00D4247B">
        <w:t>40</w:t>
      </w:r>
      <w:r w:rsidR="00A3224E">
        <w:noBreakHyphen/>
      </w:r>
      <w:r w:rsidRPr="00D4247B">
        <w:t>A</w:t>
      </w:r>
      <w:r w:rsidRPr="00D4247B">
        <w:tab/>
        <w:t>Object of this Chapter</w:t>
      </w:r>
    </w:p>
    <w:p w:rsidR="00983C52" w:rsidRPr="00D4247B" w:rsidRDefault="00983C52">
      <w:pPr>
        <w:pStyle w:val="ActHead4"/>
      </w:pPr>
      <w:bookmarkStart w:id="25" w:name="_Toc79683487"/>
      <w:r w:rsidRPr="00D4247B">
        <w:rPr>
          <w:rStyle w:val="CharSubdNo"/>
        </w:rPr>
        <w:t>Subdivision</w:t>
      </w:r>
      <w:r w:rsidR="005E0340" w:rsidRPr="00D4247B">
        <w:rPr>
          <w:rStyle w:val="CharSubdNo"/>
        </w:rPr>
        <w:t> </w:t>
      </w:r>
      <w:r w:rsidRPr="00D4247B">
        <w:rPr>
          <w:rStyle w:val="CharSubdNo"/>
        </w:rPr>
        <w:t>40</w:t>
      </w:r>
      <w:r w:rsidR="00A3224E">
        <w:rPr>
          <w:rStyle w:val="CharSubdNo"/>
        </w:rPr>
        <w:noBreakHyphen/>
      </w:r>
      <w:r w:rsidRPr="00D4247B">
        <w:rPr>
          <w:rStyle w:val="CharSubdNo"/>
        </w:rPr>
        <w:t>A</w:t>
      </w:r>
      <w:r w:rsidRPr="00D4247B">
        <w:t>—</w:t>
      </w:r>
      <w:r w:rsidRPr="00D4247B">
        <w:rPr>
          <w:rStyle w:val="CharSubdText"/>
        </w:rPr>
        <w:t>Object of this Chapter</w:t>
      </w:r>
      <w:bookmarkEnd w:id="25"/>
    </w:p>
    <w:p w:rsidR="00983C52" w:rsidRPr="00D4247B" w:rsidRDefault="00983C52">
      <w:pPr>
        <w:pStyle w:val="TofSectsHeading"/>
      </w:pPr>
      <w:r w:rsidRPr="00D4247B">
        <w:t>Table of Sections</w:t>
      </w:r>
    </w:p>
    <w:p w:rsidR="00E25256" w:rsidRPr="00D4247B" w:rsidRDefault="00E25256">
      <w:pPr>
        <w:pStyle w:val="TofSectsSection"/>
      </w:pPr>
      <w:r w:rsidRPr="00D4247B">
        <w:t>40</w:t>
      </w:r>
      <w:r w:rsidR="00A3224E">
        <w:noBreakHyphen/>
      </w:r>
      <w:r w:rsidRPr="00D4247B">
        <w:t>5</w:t>
      </w:r>
      <w:r w:rsidRPr="00D4247B">
        <w:tab/>
        <w:t>Object of this Chapter</w:t>
      </w:r>
    </w:p>
    <w:p w:rsidR="00983C52" w:rsidRPr="00D4247B" w:rsidRDefault="00983C52">
      <w:pPr>
        <w:pStyle w:val="ActHead5"/>
      </w:pPr>
      <w:bookmarkStart w:id="26" w:name="_Toc79683488"/>
      <w:r w:rsidRPr="00D4247B">
        <w:rPr>
          <w:rStyle w:val="CharSectno"/>
        </w:rPr>
        <w:t>40</w:t>
      </w:r>
      <w:r w:rsidR="00A3224E">
        <w:rPr>
          <w:rStyle w:val="CharSectno"/>
        </w:rPr>
        <w:noBreakHyphen/>
      </w:r>
      <w:r w:rsidRPr="00D4247B">
        <w:rPr>
          <w:rStyle w:val="CharSectno"/>
        </w:rPr>
        <w:t>5</w:t>
      </w:r>
      <w:r w:rsidRPr="00D4247B">
        <w:t xml:space="preserve">  Object of this Chapter</w:t>
      </w:r>
      <w:bookmarkEnd w:id="26"/>
    </w:p>
    <w:p w:rsidR="00983C52" w:rsidRPr="00D4247B" w:rsidRDefault="00983C52">
      <w:pPr>
        <w:pStyle w:val="subsection"/>
      </w:pPr>
      <w:r w:rsidRPr="00D4247B">
        <w:tab/>
        <w:t>(1)</w:t>
      </w:r>
      <w:r w:rsidRPr="00D4247B">
        <w:tab/>
        <w:t>The object of this Chapter is to provide a single system of fuel tax credits to ensure that, generally, fuel tax is effectively only applied to:</w:t>
      </w:r>
    </w:p>
    <w:p w:rsidR="00983C52" w:rsidRPr="00D4247B" w:rsidRDefault="00983C52">
      <w:pPr>
        <w:pStyle w:val="paragraph"/>
      </w:pPr>
      <w:r w:rsidRPr="00D4247B">
        <w:tab/>
        <w:t>(a)</w:t>
      </w:r>
      <w:r w:rsidRPr="00D4247B">
        <w:tab/>
        <w:t>fuel used in private vehicles and for certain other private purposes; and</w:t>
      </w:r>
    </w:p>
    <w:p w:rsidR="00983C52" w:rsidRPr="00D4247B" w:rsidRDefault="00983C52">
      <w:pPr>
        <w:pStyle w:val="paragraph"/>
      </w:pPr>
      <w:r w:rsidRPr="00D4247B">
        <w:tab/>
        <w:t>(b)</w:t>
      </w:r>
      <w:r w:rsidRPr="00D4247B">
        <w:tab/>
        <w:t>fuel used on</w:t>
      </w:r>
      <w:r w:rsidR="00A3224E">
        <w:noBreakHyphen/>
      </w:r>
      <w:r w:rsidRPr="00D4247B">
        <w:t>road in light vehicles for business purposes.</w:t>
      </w:r>
    </w:p>
    <w:p w:rsidR="00983C52" w:rsidRPr="00D4247B" w:rsidRDefault="00983C52">
      <w:pPr>
        <w:pStyle w:val="subsection"/>
      </w:pPr>
      <w:r w:rsidRPr="00D4247B">
        <w:tab/>
        <w:t>(2)</w:t>
      </w:r>
      <w:r w:rsidRPr="00D4247B">
        <w:tab/>
        <w:t xml:space="preserve">To do this, a fuel tax credit is provided to </w:t>
      </w:r>
      <w:r w:rsidR="0029071E" w:rsidRPr="00D4247B">
        <w:t>reduce</w:t>
      </w:r>
      <w:r w:rsidR="00326175" w:rsidRPr="00D4247B">
        <w:t xml:space="preserve"> or remove</w:t>
      </w:r>
      <w:r w:rsidRPr="00D4247B">
        <w:t xml:space="preserve"> the incidence of fuel tax applied to:</w:t>
      </w:r>
    </w:p>
    <w:p w:rsidR="00983C52" w:rsidRPr="00D4247B" w:rsidRDefault="00983C52">
      <w:pPr>
        <w:pStyle w:val="paragraph"/>
      </w:pPr>
      <w:r w:rsidRPr="00D4247B">
        <w:tab/>
        <w:t>(a)</w:t>
      </w:r>
      <w:r w:rsidRPr="00D4247B">
        <w:tab/>
        <w:t xml:space="preserve">fuel used in </w:t>
      </w:r>
      <w:r w:rsidR="00A3224E" w:rsidRPr="00A3224E">
        <w:rPr>
          <w:position w:val="6"/>
          <w:sz w:val="16"/>
        </w:rPr>
        <w:t>*</w:t>
      </w:r>
      <w:r w:rsidRPr="00D4247B">
        <w:t xml:space="preserve">carrying on your </w:t>
      </w:r>
      <w:r w:rsidR="00A3224E" w:rsidRPr="00A3224E">
        <w:rPr>
          <w:position w:val="6"/>
          <w:sz w:val="16"/>
        </w:rPr>
        <w:t>*</w:t>
      </w:r>
      <w:r w:rsidRPr="00D4247B">
        <w:t>enterprise (other than fuel used on</w:t>
      </w:r>
      <w:r w:rsidR="00A3224E">
        <w:noBreakHyphen/>
      </w:r>
      <w:r w:rsidRPr="00D4247B">
        <w:t>road in light vehicles); and</w:t>
      </w:r>
    </w:p>
    <w:p w:rsidR="00983C52" w:rsidRPr="00D4247B" w:rsidRDefault="00983C52">
      <w:pPr>
        <w:pStyle w:val="paragraph"/>
      </w:pPr>
      <w:r w:rsidRPr="00D4247B">
        <w:tab/>
        <w:t>(b)</w:t>
      </w:r>
      <w:r w:rsidRPr="00D4247B">
        <w:tab/>
        <w:t>fuel used for domestic heating and domestic electricity generation; and</w:t>
      </w:r>
    </w:p>
    <w:p w:rsidR="0007397F" w:rsidRPr="00D4247B" w:rsidRDefault="00983C52">
      <w:pPr>
        <w:pStyle w:val="paragraph"/>
      </w:pPr>
      <w:r w:rsidRPr="00D4247B">
        <w:tab/>
        <w:t>(c)</w:t>
      </w:r>
      <w:r w:rsidRPr="00D4247B">
        <w:tab/>
        <w:t>fuel packaged for use other than in an internal combustion engine</w:t>
      </w:r>
      <w:r w:rsidR="0007397F" w:rsidRPr="00D4247B">
        <w:t>; and</w:t>
      </w:r>
    </w:p>
    <w:p w:rsidR="00983C52" w:rsidRPr="00D4247B" w:rsidRDefault="0007397F">
      <w:pPr>
        <w:pStyle w:val="paragraph"/>
      </w:pPr>
      <w:r w:rsidRPr="00D4247B">
        <w:tab/>
        <w:t>(d)</w:t>
      </w:r>
      <w:r w:rsidRPr="00D4247B">
        <w:tab/>
        <w:t>fuel supplied into certain kinds of tanks.</w:t>
      </w:r>
    </w:p>
    <w:p w:rsidR="00983C52" w:rsidRPr="00D4247B" w:rsidRDefault="00983C52">
      <w:pPr>
        <w:pStyle w:val="notetext"/>
      </w:pPr>
      <w:r w:rsidRPr="00D4247B">
        <w:lastRenderedPageBreak/>
        <w:t>Note:</w:t>
      </w:r>
      <w:r w:rsidRPr="00D4247B">
        <w:tab/>
        <w:t>However, other provisions of this Act might affect your entitlement to a fuel tax credit.</w:t>
      </w:r>
    </w:p>
    <w:p w:rsidR="00983C52" w:rsidRPr="00D4247B" w:rsidRDefault="00983C52" w:rsidP="00D534BF">
      <w:pPr>
        <w:pStyle w:val="ActHead3"/>
        <w:pageBreakBefore/>
      </w:pPr>
      <w:bookmarkStart w:id="27" w:name="_Toc79683489"/>
      <w:r w:rsidRPr="00D4247B">
        <w:rPr>
          <w:rStyle w:val="CharDivNo"/>
        </w:rPr>
        <w:lastRenderedPageBreak/>
        <w:t>Division</w:t>
      </w:r>
      <w:r w:rsidR="005E0340" w:rsidRPr="00D4247B">
        <w:rPr>
          <w:rStyle w:val="CharDivNo"/>
        </w:rPr>
        <w:t> </w:t>
      </w:r>
      <w:r w:rsidRPr="00D4247B">
        <w:rPr>
          <w:rStyle w:val="CharDivNo"/>
        </w:rPr>
        <w:t>41</w:t>
      </w:r>
      <w:r w:rsidRPr="00D4247B">
        <w:t>—</w:t>
      </w:r>
      <w:r w:rsidRPr="00D4247B">
        <w:rPr>
          <w:rStyle w:val="CharDivText"/>
        </w:rPr>
        <w:t>Fuel tax credits for business taxpayers and non</w:t>
      </w:r>
      <w:r w:rsidR="00A3224E">
        <w:rPr>
          <w:rStyle w:val="CharDivText"/>
        </w:rPr>
        <w:noBreakHyphen/>
      </w:r>
      <w:r w:rsidRPr="00D4247B">
        <w:rPr>
          <w:rStyle w:val="CharDivText"/>
        </w:rPr>
        <w:t>profit bodies</w:t>
      </w:r>
      <w:bookmarkEnd w:id="27"/>
    </w:p>
    <w:p w:rsidR="00983C52" w:rsidRPr="00D4247B" w:rsidRDefault="00983C52">
      <w:pPr>
        <w:pStyle w:val="TofSectsHeading"/>
      </w:pPr>
      <w:r w:rsidRPr="00D4247B">
        <w:t>Table of Subdivisions</w:t>
      </w:r>
    </w:p>
    <w:p w:rsidR="00E25256" w:rsidRPr="00D4247B" w:rsidRDefault="00E25256">
      <w:pPr>
        <w:pStyle w:val="TofSectsSubdiv"/>
      </w:pPr>
      <w:r w:rsidRPr="00D4247B">
        <w:tab/>
        <w:t>Guide to Division</w:t>
      </w:r>
      <w:r w:rsidR="005E0340" w:rsidRPr="00D4247B">
        <w:t> </w:t>
      </w:r>
      <w:r w:rsidRPr="00D4247B">
        <w:t>41</w:t>
      </w:r>
    </w:p>
    <w:p w:rsidR="00E25256" w:rsidRPr="00D4247B" w:rsidRDefault="00E25256">
      <w:pPr>
        <w:pStyle w:val="TofSectsSubdiv"/>
      </w:pPr>
      <w:r w:rsidRPr="00D4247B">
        <w:t>41</w:t>
      </w:r>
      <w:r w:rsidR="00A3224E">
        <w:noBreakHyphen/>
      </w:r>
      <w:r w:rsidRPr="00D4247B">
        <w:t>A</w:t>
      </w:r>
      <w:r w:rsidRPr="00D4247B">
        <w:tab/>
        <w:t>Entitlement rules for fuel tax credits</w:t>
      </w:r>
    </w:p>
    <w:p w:rsidR="00E25256" w:rsidRPr="00D4247B" w:rsidRDefault="00E25256">
      <w:pPr>
        <w:pStyle w:val="TofSectsSubdiv"/>
      </w:pPr>
      <w:r w:rsidRPr="00D4247B">
        <w:t>41</w:t>
      </w:r>
      <w:r w:rsidR="00A3224E">
        <w:noBreakHyphen/>
      </w:r>
      <w:r w:rsidRPr="00D4247B">
        <w:t>B</w:t>
      </w:r>
      <w:r w:rsidRPr="00D4247B">
        <w:tab/>
        <w:t>Disentitlement rules for fuel tax credits</w:t>
      </w:r>
    </w:p>
    <w:p w:rsidR="00983C52" w:rsidRPr="00D4247B" w:rsidRDefault="00983C52">
      <w:pPr>
        <w:pStyle w:val="ActHead4"/>
      </w:pPr>
      <w:bookmarkStart w:id="28" w:name="_Toc79683490"/>
      <w:r w:rsidRPr="00D4247B">
        <w:rPr>
          <w:rStyle w:val="CharSubdNo"/>
        </w:rPr>
        <w:t>Guide to Division</w:t>
      </w:r>
      <w:r w:rsidR="005E0340" w:rsidRPr="00D4247B">
        <w:rPr>
          <w:rStyle w:val="CharSubdNo"/>
        </w:rPr>
        <w:t> </w:t>
      </w:r>
      <w:r w:rsidRPr="00D4247B">
        <w:rPr>
          <w:rStyle w:val="CharSubdText"/>
        </w:rPr>
        <w:t>4</w:t>
      </w:r>
      <w:r w:rsidRPr="00D4247B">
        <w:t>1</w:t>
      </w:r>
      <w:bookmarkEnd w:id="28"/>
    </w:p>
    <w:p w:rsidR="00983C52" w:rsidRPr="00D4247B" w:rsidRDefault="00983C52">
      <w:pPr>
        <w:pStyle w:val="ActHead5"/>
      </w:pPr>
      <w:bookmarkStart w:id="29" w:name="_Toc79683491"/>
      <w:r w:rsidRPr="00D4247B">
        <w:rPr>
          <w:rStyle w:val="CharSectno"/>
        </w:rPr>
        <w:t>41</w:t>
      </w:r>
      <w:r w:rsidR="00A3224E">
        <w:rPr>
          <w:rStyle w:val="CharSectno"/>
        </w:rPr>
        <w:noBreakHyphen/>
      </w:r>
      <w:r w:rsidRPr="00D4247B">
        <w:rPr>
          <w:rStyle w:val="CharSectno"/>
        </w:rPr>
        <w:t>1</w:t>
      </w:r>
      <w:r w:rsidRPr="00D4247B">
        <w:t xml:space="preserve">  What this Division is about</w:t>
      </w:r>
      <w:bookmarkEnd w:id="29"/>
    </w:p>
    <w:p w:rsidR="00983C52" w:rsidRPr="00D4247B" w:rsidRDefault="00983C52">
      <w:pPr>
        <w:pStyle w:val="BoxText"/>
      </w:pPr>
      <w:r w:rsidRPr="00D4247B">
        <w:t>Fuel tax credits are provided under Subdivision</w:t>
      </w:r>
      <w:r w:rsidR="005E0340" w:rsidRPr="00D4247B">
        <w:t> </w:t>
      </w:r>
      <w:r w:rsidRPr="00D4247B">
        <w:t>41</w:t>
      </w:r>
      <w:r w:rsidR="00A3224E">
        <w:noBreakHyphen/>
      </w:r>
      <w:r w:rsidRPr="00D4247B">
        <w:t>A to business taxpayers who are registered, or required to be registered, for GST (and to some non</w:t>
      </w:r>
      <w:r w:rsidR="00A3224E">
        <w:noBreakHyphen/>
      </w:r>
      <w:r w:rsidRPr="00D4247B">
        <w:t>profit bodies) in 2 situations.</w:t>
      </w:r>
    </w:p>
    <w:p w:rsidR="00447850" w:rsidRPr="00D4247B" w:rsidRDefault="00447850" w:rsidP="00447850">
      <w:pPr>
        <w:pStyle w:val="BoxText"/>
      </w:pPr>
      <w:r w:rsidRPr="00D4247B">
        <w:t>The first situation is where you acquire, manufacture or import fuel to use in carrying on your enterprise (whether the fuel is used as fuel or otherwise).</w:t>
      </w:r>
    </w:p>
    <w:p w:rsidR="00447850" w:rsidRPr="00D4247B" w:rsidRDefault="00447850" w:rsidP="00447850">
      <w:pPr>
        <w:pStyle w:val="BoxText"/>
      </w:pPr>
      <w:r w:rsidRPr="00D4247B">
        <w:t>The second situation is where you acquire, manufacture or import fuel to:</w:t>
      </w:r>
    </w:p>
    <w:p w:rsidR="00447850" w:rsidRPr="00D4247B" w:rsidRDefault="00447850" w:rsidP="00447850">
      <w:pPr>
        <w:pStyle w:val="BoxPara"/>
      </w:pPr>
      <w:r w:rsidRPr="00D4247B">
        <w:tab/>
        <w:t>(a)</w:t>
      </w:r>
      <w:r w:rsidRPr="00D4247B">
        <w:tab/>
        <w:t>make a taxable supply to a private user for domestic heating; or</w:t>
      </w:r>
    </w:p>
    <w:p w:rsidR="00447850" w:rsidRPr="00D4247B" w:rsidRDefault="00447850" w:rsidP="00447850">
      <w:pPr>
        <w:pStyle w:val="BoxPara"/>
      </w:pPr>
      <w:r w:rsidRPr="00D4247B">
        <w:tab/>
        <w:t>(b)</w:t>
      </w:r>
      <w:r w:rsidRPr="00D4247B">
        <w:tab/>
        <w:t>package the fuel for the purpose of making a taxable supply of it for use other than in an internal combustion engine; or</w:t>
      </w:r>
    </w:p>
    <w:p w:rsidR="00447850" w:rsidRPr="00D4247B" w:rsidRDefault="00447850" w:rsidP="00447850">
      <w:pPr>
        <w:pStyle w:val="BoxPara"/>
      </w:pPr>
      <w:r w:rsidRPr="00D4247B">
        <w:tab/>
        <w:t>(c)</w:t>
      </w:r>
      <w:r w:rsidRPr="00D4247B">
        <w:tab/>
        <w:t>make a taxable supply of LPG into certain kinds of tanks.</w:t>
      </w:r>
    </w:p>
    <w:p w:rsidR="00597123" w:rsidRPr="00D4247B" w:rsidRDefault="00597123" w:rsidP="00597123">
      <w:pPr>
        <w:pStyle w:val="BoxText"/>
        <w:keepNext/>
      </w:pPr>
      <w:r w:rsidRPr="00D4247B">
        <w:lastRenderedPageBreak/>
        <w:t>However, fuel tax credits are denied under Subdivision</w:t>
      </w:r>
      <w:r w:rsidR="005E0340" w:rsidRPr="00D4247B">
        <w:t> </w:t>
      </w:r>
      <w:r w:rsidRPr="00D4247B">
        <w:t>41</w:t>
      </w:r>
      <w:r w:rsidR="00A3224E">
        <w:noBreakHyphen/>
      </w:r>
      <w:r w:rsidRPr="00D4247B">
        <w:t>B if:</w:t>
      </w:r>
    </w:p>
    <w:p w:rsidR="00597123" w:rsidRPr="00D4247B" w:rsidRDefault="00597123" w:rsidP="00597123">
      <w:pPr>
        <w:pStyle w:val="BoxPara"/>
      </w:pPr>
      <w:r w:rsidRPr="00D4247B">
        <w:tab/>
        <w:t>(a)</w:t>
      </w:r>
      <w:r w:rsidRPr="00D4247B">
        <w:tab/>
        <w:t>another person is already entitled to a fuel tax credit in respect of the fuel; or</w:t>
      </w:r>
    </w:p>
    <w:p w:rsidR="00597123" w:rsidRPr="00D4247B" w:rsidRDefault="00597123" w:rsidP="00597123">
      <w:pPr>
        <w:pStyle w:val="BoxPara"/>
      </w:pPr>
      <w:r w:rsidRPr="00D4247B">
        <w:tab/>
        <w:t>(b)</w:t>
      </w:r>
      <w:r w:rsidRPr="00D4247B">
        <w:tab/>
        <w:t>the fuel is for use on</w:t>
      </w:r>
      <w:r w:rsidR="00A3224E">
        <w:noBreakHyphen/>
      </w:r>
      <w:r w:rsidRPr="00D4247B">
        <w:t>road in light vehicles; or</w:t>
      </w:r>
    </w:p>
    <w:p w:rsidR="00597123" w:rsidRPr="00D4247B" w:rsidRDefault="00597123" w:rsidP="00597123">
      <w:pPr>
        <w:pStyle w:val="BoxPara"/>
      </w:pPr>
      <w:r w:rsidRPr="00D4247B">
        <w:tab/>
        <w:t>(c)</w:t>
      </w:r>
      <w:r w:rsidRPr="00D4247B">
        <w:tab/>
        <w:t>the fuel is for use in vehicles that do not meet certain environmental criteria; or</w:t>
      </w:r>
    </w:p>
    <w:p w:rsidR="00597123" w:rsidRPr="00D4247B" w:rsidRDefault="00597123" w:rsidP="00597123">
      <w:pPr>
        <w:pStyle w:val="BoxPara"/>
      </w:pPr>
      <w:r w:rsidRPr="00D4247B">
        <w:tab/>
        <w:t>(d)</w:t>
      </w:r>
      <w:r w:rsidRPr="00D4247B">
        <w:tab/>
        <w:t>the fuel is for use in aircraft.</w:t>
      </w:r>
    </w:p>
    <w:p w:rsidR="00983C52" w:rsidRPr="00D4247B" w:rsidRDefault="00983C52">
      <w:pPr>
        <w:pStyle w:val="ActHead4"/>
      </w:pPr>
      <w:bookmarkStart w:id="30" w:name="_Toc79683492"/>
      <w:r w:rsidRPr="00D4247B">
        <w:rPr>
          <w:rStyle w:val="CharSubdNo"/>
        </w:rPr>
        <w:t>Subdivision</w:t>
      </w:r>
      <w:r w:rsidR="005E0340" w:rsidRPr="00D4247B">
        <w:rPr>
          <w:rStyle w:val="CharSubdNo"/>
        </w:rPr>
        <w:t> </w:t>
      </w:r>
      <w:r w:rsidRPr="00D4247B">
        <w:rPr>
          <w:rStyle w:val="CharSubdNo"/>
        </w:rPr>
        <w:t>41</w:t>
      </w:r>
      <w:r w:rsidR="00A3224E">
        <w:rPr>
          <w:rStyle w:val="CharSubdNo"/>
        </w:rPr>
        <w:noBreakHyphen/>
      </w:r>
      <w:r w:rsidRPr="00D4247B">
        <w:rPr>
          <w:rStyle w:val="CharSubdNo"/>
        </w:rPr>
        <w:t>A</w:t>
      </w:r>
      <w:r w:rsidRPr="00D4247B">
        <w:t>—</w:t>
      </w:r>
      <w:r w:rsidRPr="00D4247B">
        <w:rPr>
          <w:rStyle w:val="CharSubdText"/>
        </w:rPr>
        <w:t>Entitlement rules for fuel tax credits</w:t>
      </w:r>
      <w:bookmarkEnd w:id="30"/>
    </w:p>
    <w:p w:rsidR="00983C52" w:rsidRPr="00D4247B" w:rsidRDefault="00983C52">
      <w:pPr>
        <w:pStyle w:val="TofSectsHeading"/>
      </w:pPr>
      <w:r w:rsidRPr="00D4247B">
        <w:t>Table of Sections</w:t>
      </w:r>
    </w:p>
    <w:p w:rsidR="00E25256" w:rsidRPr="00D4247B" w:rsidRDefault="00E25256">
      <w:pPr>
        <w:pStyle w:val="TofSectsSection"/>
      </w:pPr>
      <w:r w:rsidRPr="00D4247B">
        <w:t>41</w:t>
      </w:r>
      <w:r w:rsidR="00A3224E">
        <w:noBreakHyphen/>
      </w:r>
      <w:r w:rsidRPr="00D4247B">
        <w:t>5</w:t>
      </w:r>
      <w:r w:rsidRPr="00D4247B">
        <w:tab/>
        <w:t>Fuel tax credit for fuel to be used in carrying on your enterprise</w:t>
      </w:r>
    </w:p>
    <w:p w:rsidR="00B060E6" w:rsidRPr="00D4247B" w:rsidRDefault="00B060E6" w:rsidP="00B060E6">
      <w:pPr>
        <w:pStyle w:val="TofSectsSection"/>
      </w:pPr>
      <w:r w:rsidRPr="00D4247B">
        <w:t>41</w:t>
      </w:r>
      <w:r w:rsidR="00A3224E">
        <w:noBreakHyphen/>
      </w:r>
      <w:r w:rsidRPr="00D4247B">
        <w:t>10</w:t>
      </w:r>
      <w:r w:rsidR="00917D05" w:rsidRPr="00D4247B">
        <w:tab/>
      </w:r>
      <w:r w:rsidRPr="00D4247B">
        <w:t>Fuel tax credit for fuel supplied for domestic heating, packaged for supply or transferred into tanks</w:t>
      </w:r>
    </w:p>
    <w:p w:rsidR="00983C52" w:rsidRPr="00D4247B" w:rsidRDefault="00983C52" w:rsidP="007E4A8E">
      <w:pPr>
        <w:pStyle w:val="ActHead5"/>
      </w:pPr>
      <w:bookmarkStart w:id="31" w:name="_Toc79683493"/>
      <w:r w:rsidRPr="00D4247B">
        <w:rPr>
          <w:rStyle w:val="CharSectno"/>
        </w:rPr>
        <w:t>41</w:t>
      </w:r>
      <w:r w:rsidR="00A3224E">
        <w:rPr>
          <w:rStyle w:val="CharSectno"/>
        </w:rPr>
        <w:noBreakHyphen/>
      </w:r>
      <w:r w:rsidRPr="00D4247B">
        <w:rPr>
          <w:rStyle w:val="CharSectno"/>
        </w:rPr>
        <w:t>5</w:t>
      </w:r>
      <w:r w:rsidRPr="00D4247B">
        <w:t xml:space="preserve">  Fuel tax credit for fuel to be used in carrying on your enterprise</w:t>
      </w:r>
      <w:bookmarkEnd w:id="31"/>
    </w:p>
    <w:p w:rsidR="00983C52" w:rsidRPr="00D4247B" w:rsidRDefault="00983C52" w:rsidP="007E4A8E">
      <w:pPr>
        <w:pStyle w:val="subsection"/>
        <w:keepNext/>
        <w:keepLines/>
      </w:pPr>
      <w:r w:rsidRPr="00D4247B">
        <w:tab/>
        <w:t>(1)</w:t>
      </w:r>
      <w:r w:rsidRPr="00D4247B">
        <w:tab/>
        <w:t>You are entitled to a fuel tax credit for taxable fuel that you acquire or manufacture</w:t>
      </w:r>
      <w:r w:rsidRPr="00D4247B">
        <w:rPr>
          <w:i/>
        </w:rPr>
        <w:t xml:space="preserve"> </w:t>
      </w:r>
      <w:r w:rsidRPr="00D4247B">
        <w:t xml:space="preserve">in, or import into, </w:t>
      </w:r>
      <w:r w:rsidR="00635213" w:rsidRPr="00D4247B">
        <w:t>the indirect tax zone</w:t>
      </w:r>
      <w:r w:rsidRPr="00D4247B">
        <w:t xml:space="preserve"> to the extent that you do so for use in </w:t>
      </w:r>
      <w:r w:rsidR="00A3224E" w:rsidRPr="00A3224E">
        <w:rPr>
          <w:position w:val="6"/>
          <w:sz w:val="16"/>
        </w:rPr>
        <w:t>*</w:t>
      </w:r>
      <w:r w:rsidRPr="00D4247B">
        <w:t xml:space="preserve">carrying on your </w:t>
      </w:r>
      <w:r w:rsidR="00A3224E" w:rsidRPr="00A3224E">
        <w:rPr>
          <w:position w:val="6"/>
          <w:sz w:val="16"/>
        </w:rPr>
        <w:t>*</w:t>
      </w:r>
      <w:r w:rsidRPr="00D4247B">
        <w:t>enterprise.</w:t>
      </w:r>
    </w:p>
    <w:p w:rsidR="00983C52" w:rsidRPr="00D4247B" w:rsidRDefault="00983C52">
      <w:pPr>
        <w:pStyle w:val="notetext"/>
      </w:pPr>
      <w:r w:rsidRPr="00D4247B">
        <w:t>Note 1:</w:t>
      </w:r>
      <w:r w:rsidRPr="00D4247B">
        <w:tab/>
        <w:t xml:space="preserve">Other provisions can affect your entitlement to the credit. (For example, see </w:t>
      </w:r>
      <w:r w:rsidR="00181939" w:rsidRPr="00D4247B">
        <w:t>Subdivision</w:t>
      </w:r>
      <w:r w:rsidR="005E0340" w:rsidRPr="00D4247B">
        <w:t> </w:t>
      </w:r>
      <w:r w:rsidR="00181939" w:rsidRPr="00D4247B">
        <w:t>41</w:t>
      </w:r>
      <w:r w:rsidR="00A3224E">
        <w:noBreakHyphen/>
      </w:r>
      <w:r w:rsidR="00181939" w:rsidRPr="00D4247B">
        <w:t>B</w:t>
      </w:r>
      <w:r w:rsidRPr="00D4247B">
        <w:t>.)</w:t>
      </w:r>
    </w:p>
    <w:p w:rsidR="00983C52" w:rsidRPr="00D4247B" w:rsidRDefault="00983C52">
      <w:pPr>
        <w:pStyle w:val="notetext"/>
      </w:pPr>
      <w:r w:rsidRPr="00D4247B">
        <w:t>Note 2:</w:t>
      </w:r>
      <w:r w:rsidRPr="00D4247B">
        <w:tab/>
        <w:t xml:space="preserve">Fuel is taken to have been used if it is blended </w:t>
      </w:r>
      <w:r w:rsidR="00E25256" w:rsidRPr="00D4247B">
        <w:t xml:space="preserve">as specified in a </w:t>
      </w:r>
      <w:r w:rsidRPr="00D4247B">
        <w:t>determination made under section</w:t>
      </w:r>
      <w:r w:rsidR="005E0340" w:rsidRPr="00D4247B">
        <w:t> </w:t>
      </w:r>
      <w:r w:rsidRPr="00D4247B">
        <w:t>95</w:t>
      </w:r>
      <w:r w:rsidR="00A3224E">
        <w:noBreakHyphen/>
      </w:r>
      <w:r w:rsidRPr="00D4247B">
        <w:t>5.</w:t>
      </w:r>
    </w:p>
    <w:p w:rsidR="00983C52" w:rsidRPr="00D4247B" w:rsidRDefault="00983C52">
      <w:pPr>
        <w:pStyle w:val="SubsectionHead"/>
      </w:pPr>
      <w:r w:rsidRPr="00D4247B">
        <w:t>Registration for GST</w:t>
      </w:r>
    </w:p>
    <w:p w:rsidR="00983C52" w:rsidRPr="00D4247B" w:rsidRDefault="00983C52">
      <w:pPr>
        <w:pStyle w:val="subsection"/>
      </w:pPr>
      <w:r w:rsidRPr="00D4247B">
        <w:tab/>
        <w:t>(2)</w:t>
      </w:r>
      <w:r w:rsidRPr="00D4247B">
        <w:tab/>
        <w:t xml:space="preserve">However, you are only entitled to the fuel tax credit if, at the time you acquire, manufacture or import the fuel, you are </w:t>
      </w:r>
      <w:r w:rsidR="00A3224E" w:rsidRPr="00A3224E">
        <w:rPr>
          <w:position w:val="6"/>
          <w:sz w:val="16"/>
        </w:rPr>
        <w:t>*</w:t>
      </w:r>
      <w:r w:rsidR="00E25256" w:rsidRPr="00D4247B">
        <w:t>registered for</w:t>
      </w:r>
      <w:r w:rsidRPr="00D4247B">
        <w:t xml:space="preserve"> GST, or </w:t>
      </w:r>
      <w:r w:rsidR="00A3224E" w:rsidRPr="00A3224E">
        <w:rPr>
          <w:position w:val="6"/>
          <w:sz w:val="16"/>
        </w:rPr>
        <w:t>*</w:t>
      </w:r>
      <w:r w:rsidRPr="00D4247B">
        <w:t xml:space="preserve">required to be </w:t>
      </w:r>
      <w:r w:rsidR="00E25256" w:rsidRPr="00D4247B">
        <w:t>registered for</w:t>
      </w:r>
      <w:r w:rsidRPr="00D4247B">
        <w:t xml:space="preserve"> GST.</w:t>
      </w:r>
    </w:p>
    <w:p w:rsidR="00983C52" w:rsidRPr="00D4247B" w:rsidRDefault="00983C52" w:rsidP="00066853">
      <w:pPr>
        <w:pStyle w:val="subsection"/>
        <w:keepNext/>
        <w:keepLines/>
      </w:pPr>
      <w:r w:rsidRPr="00D4247B">
        <w:lastRenderedPageBreak/>
        <w:tab/>
        <w:t>(3)</w:t>
      </w:r>
      <w:r w:rsidRPr="00D4247B">
        <w:tab/>
      </w:r>
      <w:r w:rsidR="005E0340" w:rsidRPr="00D4247B">
        <w:t>Subsection (</w:t>
      </w:r>
      <w:r w:rsidRPr="00D4247B">
        <w:t>2) does not apply if, at the time you acquire, manufacture or import the fuel:</w:t>
      </w:r>
    </w:p>
    <w:p w:rsidR="00983C52" w:rsidRPr="00D4247B" w:rsidRDefault="00983C52">
      <w:pPr>
        <w:pStyle w:val="paragraph"/>
      </w:pPr>
      <w:r w:rsidRPr="00D4247B">
        <w:tab/>
        <w:t>(a)</w:t>
      </w:r>
      <w:r w:rsidRPr="00D4247B">
        <w:tab/>
        <w:t>you are a non</w:t>
      </w:r>
      <w:r w:rsidR="00A3224E">
        <w:noBreakHyphen/>
      </w:r>
      <w:r w:rsidRPr="00D4247B">
        <w:t>profit body; and</w:t>
      </w:r>
    </w:p>
    <w:p w:rsidR="00983C52" w:rsidRPr="00D4247B" w:rsidRDefault="00983C52">
      <w:pPr>
        <w:pStyle w:val="paragraph"/>
      </w:pPr>
      <w:r w:rsidRPr="00D4247B">
        <w:tab/>
        <w:t>(b)</w:t>
      </w:r>
      <w:r w:rsidRPr="00D4247B">
        <w:tab/>
        <w:t xml:space="preserve">you acquire, manufacture or import the fuel for use in a </w:t>
      </w:r>
      <w:r w:rsidR="00285BBD" w:rsidRPr="00D4247B">
        <w:t>vehicle (or vessel)</w:t>
      </w:r>
      <w:r w:rsidRPr="00D4247B">
        <w:t xml:space="preserve"> that:</w:t>
      </w:r>
    </w:p>
    <w:p w:rsidR="00983C52" w:rsidRPr="00D4247B" w:rsidRDefault="00983C52">
      <w:pPr>
        <w:pStyle w:val="paragraphsub"/>
      </w:pPr>
      <w:r w:rsidRPr="00D4247B">
        <w:tab/>
        <w:t>(</w:t>
      </w:r>
      <w:proofErr w:type="spellStart"/>
      <w:r w:rsidRPr="00D4247B">
        <w:t>i</w:t>
      </w:r>
      <w:proofErr w:type="spellEnd"/>
      <w:r w:rsidRPr="00D4247B">
        <w:t>)</w:t>
      </w:r>
      <w:r w:rsidRPr="00D4247B">
        <w:tab/>
        <w:t>provides emergency services; and</w:t>
      </w:r>
    </w:p>
    <w:p w:rsidR="00983C52" w:rsidRPr="00D4247B" w:rsidRDefault="00983C52">
      <w:pPr>
        <w:pStyle w:val="paragraphsub"/>
      </w:pPr>
      <w:r w:rsidRPr="00D4247B">
        <w:tab/>
        <w:t>(ii)</w:t>
      </w:r>
      <w:r w:rsidRPr="00D4247B">
        <w:tab/>
        <w:t>is clearly identifiable as such.</w:t>
      </w:r>
    </w:p>
    <w:p w:rsidR="00336CF0" w:rsidRPr="00D4247B" w:rsidRDefault="00336CF0" w:rsidP="00336CF0">
      <w:pPr>
        <w:pStyle w:val="ActHead5"/>
      </w:pPr>
      <w:bookmarkStart w:id="32" w:name="_Toc79683494"/>
      <w:r w:rsidRPr="00D4247B">
        <w:rPr>
          <w:rStyle w:val="CharSectno"/>
        </w:rPr>
        <w:t>41</w:t>
      </w:r>
      <w:r w:rsidR="00A3224E">
        <w:rPr>
          <w:rStyle w:val="CharSectno"/>
        </w:rPr>
        <w:noBreakHyphen/>
      </w:r>
      <w:r w:rsidRPr="00D4247B">
        <w:rPr>
          <w:rStyle w:val="CharSectno"/>
        </w:rPr>
        <w:t>10</w:t>
      </w:r>
      <w:r w:rsidRPr="00D4247B">
        <w:t xml:space="preserve">  Fuel tax credit for fuel supplied for domestic heating, packaged for supply or transferred into tanks</w:t>
      </w:r>
      <w:bookmarkEnd w:id="32"/>
    </w:p>
    <w:p w:rsidR="007B55A4" w:rsidRPr="00D4247B" w:rsidRDefault="007B55A4" w:rsidP="007B55A4">
      <w:pPr>
        <w:pStyle w:val="SubsectionHead"/>
      </w:pPr>
      <w:r w:rsidRPr="00D4247B">
        <w:t>Certain fuels supplied for domestic heating</w:t>
      </w:r>
    </w:p>
    <w:p w:rsidR="00983C52" w:rsidRPr="00D4247B" w:rsidRDefault="00983C52">
      <w:pPr>
        <w:pStyle w:val="subsection"/>
      </w:pPr>
      <w:r w:rsidRPr="00D4247B">
        <w:tab/>
        <w:t>(1)</w:t>
      </w:r>
      <w:r w:rsidRPr="00D4247B">
        <w:tab/>
        <w:t xml:space="preserve">You are entitled to a fuel tax credit for taxable fuel that you acquire or manufacture in, or import into, </w:t>
      </w:r>
      <w:r w:rsidR="00635213" w:rsidRPr="00D4247B">
        <w:t>the indirect tax zone</w:t>
      </w:r>
      <w:r w:rsidRPr="00D4247B">
        <w:t xml:space="preserve"> to the extent that:</w:t>
      </w:r>
    </w:p>
    <w:p w:rsidR="00E25256" w:rsidRPr="00D4247B" w:rsidRDefault="00983C52">
      <w:pPr>
        <w:pStyle w:val="paragraph"/>
      </w:pPr>
      <w:r w:rsidRPr="00D4247B">
        <w:tab/>
        <w:t>(a)</w:t>
      </w:r>
      <w:r w:rsidRPr="00D4247B">
        <w:tab/>
        <w:t xml:space="preserve">you do so to make a </w:t>
      </w:r>
      <w:r w:rsidR="00A3224E" w:rsidRPr="00A3224E">
        <w:rPr>
          <w:position w:val="6"/>
          <w:sz w:val="16"/>
        </w:rPr>
        <w:t>*</w:t>
      </w:r>
      <w:r w:rsidRPr="00D4247B">
        <w:t>taxable supply of the fuel to an entity</w:t>
      </w:r>
      <w:r w:rsidR="00E25256" w:rsidRPr="00D4247B">
        <w:t>; and</w:t>
      </w:r>
    </w:p>
    <w:p w:rsidR="00983C52" w:rsidRPr="00D4247B" w:rsidRDefault="00983C52">
      <w:pPr>
        <w:pStyle w:val="paragraph"/>
      </w:pPr>
      <w:r w:rsidRPr="00D4247B">
        <w:tab/>
        <w:t>(b)</w:t>
      </w:r>
      <w:r w:rsidRPr="00D4247B">
        <w:tab/>
        <w:t>the fuel is kerosene, heating oil or any other fuel prescribed by the regulations; and</w:t>
      </w:r>
    </w:p>
    <w:p w:rsidR="00E25256" w:rsidRPr="00D4247B" w:rsidRDefault="00983C52">
      <w:pPr>
        <w:pStyle w:val="paragraph"/>
      </w:pPr>
      <w:r w:rsidRPr="00D4247B">
        <w:tab/>
        <w:t>(c)</w:t>
      </w:r>
      <w:r w:rsidRPr="00D4247B">
        <w:tab/>
        <w:t xml:space="preserve">you have a reasonable belief that the </w:t>
      </w:r>
      <w:r w:rsidR="00E25256" w:rsidRPr="00D4247B">
        <w:t>entity:</w:t>
      </w:r>
    </w:p>
    <w:p w:rsidR="00E25256" w:rsidRPr="00D4247B" w:rsidRDefault="00E25256">
      <w:pPr>
        <w:pStyle w:val="paragraphsub"/>
      </w:pPr>
      <w:r w:rsidRPr="00D4247B">
        <w:tab/>
        <w:t>(</w:t>
      </w:r>
      <w:proofErr w:type="spellStart"/>
      <w:r w:rsidRPr="00D4247B">
        <w:t>i</w:t>
      </w:r>
      <w:proofErr w:type="spellEnd"/>
      <w:r w:rsidRPr="00D4247B">
        <w:t>)</w:t>
      </w:r>
      <w:r w:rsidRPr="00D4247B">
        <w:tab/>
        <w:t xml:space="preserve">will not use the fuel in </w:t>
      </w:r>
      <w:r w:rsidR="00A3224E" w:rsidRPr="00A3224E">
        <w:rPr>
          <w:position w:val="6"/>
          <w:sz w:val="16"/>
        </w:rPr>
        <w:t>*</w:t>
      </w:r>
      <w:r w:rsidRPr="00D4247B">
        <w:t xml:space="preserve">carrying on an </w:t>
      </w:r>
      <w:r w:rsidR="00A3224E" w:rsidRPr="00A3224E">
        <w:rPr>
          <w:position w:val="6"/>
          <w:sz w:val="16"/>
        </w:rPr>
        <w:t>*</w:t>
      </w:r>
      <w:r w:rsidRPr="00D4247B">
        <w:t>enterprise; but</w:t>
      </w:r>
    </w:p>
    <w:p w:rsidR="00983C52" w:rsidRPr="00D4247B" w:rsidRDefault="00E25256">
      <w:pPr>
        <w:pStyle w:val="paragraphsub"/>
      </w:pPr>
      <w:r w:rsidRPr="00D4247B">
        <w:tab/>
        <w:t>(ii)</w:t>
      </w:r>
      <w:r w:rsidRPr="00D4247B">
        <w:tab/>
        <w:t xml:space="preserve">will use the fuel </w:t>
      </w:r>
      <w:r w:rsidR="00983C52" w:rsidRPr="00D4247B">
        <w:t>for domestic heating.</w:t>
      </w:r>
    </w:p>
    <w:p w:rsidR="004A626D" w:rsidRPr="00D4247B" w:rsidRDefault="004A626D" w:rsidP="004A626D">
      <w:pPr>
        <w:pStyle w:val="SubsectionHead"/>
      </w:pPr>
      <w:r w:rsidRPr="00D4247B">
        <w:t>Certain fuels packaged for supply</w:t>
      </w:r>
    </w:p>
    <w:p w:rsidR="00983C52" w:rsidRPr="00D4247B" w:rsidRDefault="00983C52">
      <w:pPr>
        <w:pStyle w:val="subsection"/>
      </w:pPr>
      <w:r w:rsidRPr="00D4247B">
        <w:tab/>
        <w:t>(2)</w:t>
      </w:r>
      <w:r w:rsidRPr="00D4247B">
        <w:tab/>
        <w:t xml:space="preserve">You are entitled to a fuel tax credit for taxable fuel that you acquire or manufacture in, or import into, </w:t>
      </w:r>
      <w:r w:rsidR="00635213" w:rsidRPr="00D4247B">
        <w:t>the indirect tax zone</w:t>
      </w:r>
      <w:r w:rsidRPr="00D4247B">
        <w:t xml:space="preserve"> to the extent that:</w:t>
      </w:r>
    </w:p>
    <w:p w:rsidR="00983C52" w:rsidRPr="00D4247B" w:rsidRDefault="00983C52">
      <w:pPr>
        <w:pStyle w:val="paragraph"/>
      </w:pPr>
      <w:r w:rsidRPr="00D4247B">
        <w:tab/>
        <w:t>(a)</w:t>
      </w:r>
      <w:r w:rsidRPr="00D4247B">
        <w:tab/>
        <w:t xml:space="preserve">you do so to package the fuel, in accordance with the regulations, for the purpose of making a </w:t>
      </w:r>
      <w:r w:rsidR="00A3224E" w:rsidRPr="00A3224E">
        <w:rPr>
          <w:position w:val="6"/>
          <w:sz w:val="16"/>
        </w:rPr>
        <w:t>*</w:t>
      </w:r>
      <w:r w:rsidRPr="00D4247B">
        <w:t>taxable supply of the fuel for use other than in an internal combustion engine; and</w:t>
      </w:r>
    </w:p>
    <w:p w:rsidR="00983C52" w:rsidRPr="00D4247B" w:rsidRDefault="00983C52">
      <w:pPr>
        <w:pStyle w:val="paragraph"/>
      </w:pPr>
      <w:r w:rsidRPr="00D4247B">
        <w:tab/>
        <w:t>(b)</w:t>
      </w:r>
      <w:r w:rsidRPr="00D4247B">
        <w:tab/>
        <w:t>the fuel is kerosene</w:t>
      </w:r>
      <w:r w:rsidR="00E25256" w:rsidRPr="00D4247B">
        <w:t>, mineral turpentine, white spirit</w:t>
      </w:r>
      <w:r w:rsidRPr="00D4247B">
        <w:t xml:space="preserve"> or any other fuel prescribed by the regulations.</w:t>
      </w:r>
    </w:p>
    <w:p w:rsidR="00122A25" w:rsidRPr="00D4247B" w:rsidRDefault="00122A25" w:rsidP="00122A25">
      <w:pPr>
        <w:pStyle w:val="SubsectionHead"/>
      </w:pPr>
      <w:r w:rsidRPr="00D4247B">
        <w:lastRenderedPageBreak/>
        <w:t>LPG supplied into certain kinds of tanks</w:t>
      </w:r>
    </w:p>
    <w:p w:rsidR="00122A25" w:rsidRPr="00D4247B" w:rsidRDefault="00122A25" w:rsidP="00122A25">
      <w:pPr>
        <w:pStyle w:val="subsection"/>
      </w:pPr>
      <w:r w:rsidRPr="00D4247B">
        <w:tab/>
        <w:t>(3)</w:t>
      </w:r>
      <w:r w:rsidRPr="00D4247B">
        <w:tab/>
        <w:t xml:space="preserve">You are entitled to a fuel tax credit for taxable fuel that is </w:t>
      </w:r>
      <w:r w:rsidR="00A3224E" w:rsidRPr="00A3224E">
        <w:rPr>
          <w:position w:val="6"/>
          <w:sz w:val="16"/>
        </w:rPr>
        <w:t>*</w:t>
      </w:r>
      <w:r w:rsidRPr="00D4247B">
        <w:t xml:space="preserve">LPG that you acquire or manufacture in, or import into, </w:t>
      </w:r>
      <w:r w:rsidR="00635213" w:rsidRPr="00D4247B">
        <w:t>the indirect tax zone</w:t>
      </w:r>
      <w:r w:rsidRPr="00D4247B">
        <w:t xml:space="preserve"> to the extent that:</w:t>
      </w:r>
    </w:p>
    <w:p w:rsidR="00122A25" w:rsidRPr="00D4247B" w:rsidRDefault="00122A25" w:rsidP="00122A25">
      <w:pPr>
        <w:pStyle w:val="paragraph"/>
      </w:pPr>
      <w:r w:rsidRPr="00D4247B">
        <w:tab/>
        <w:t>(a)</w:t>
      </w:r>
      <w:r w:rsidRPr="00D4247B">
        <w:tab/>
        <w:t xml:space="preserve">you do so for making a </w:t>
      </w:r>
      <w:r w:rsidR="00A3224E" w:rsidRPr="00A3224E">
        <w:rPr>
          <w:position w:val="6"/>
          <w:sz w:val="16"/>
        </w:rPr>
        <w:t>*</w:t>
      </w:r>
      <w:r w:rsidRPr="00D4247B">
        <w:t>taxable supply of the LPG; and</w:t>
      </w:r>
    </w:p>
    <w:p w:rsidR="00122A25" w:rsidRPr="00D4247B" w:rsidRDefault="00122A25" w:rsidP="00122A25">
      <w:pPr>
        <w:pStyle w:val="paragraph"/>
      </w:pPr>
      <w:r w:rsidRPr="00D4247B">
        <w:tab/>
        <w:t>(b)</w:t>
      </w:r>
      <w:r w:rsidRPr="00D4247B">
        <w:tab/>
        <w:t>the supply involves transferring the LPG to a tank; and</w:t>
      </w:r>
    </w:p>
    <w:p w:rsidR="00122A25" w:rsidRPr="00D4247B" w:rsidRDefault="00122A25" w:rsidP="00122A25">
      <w:pPr>
        <w:pStyle w:val="paragraph"/>
      </w:pPr>
      <w:r w:rsidRPr="00D4247B">
        <w:tab/>
        <w:t>(c)</w:t>
      </w:r>
      <w:r w:rsidRPr="00D4247B">
        <w:tab/>
        <w:t xml:space="preserve">the tank is not for use in a system for supplying fuel to an internal combustion engine of either a </w:t>
      </w:r>
      <w:r w:rsidR="00A3224E" w:rsidRPr="00A3224E">
        <w:rPr>
          <w:position w:val="6"/>
          <w:sz w:val="16"/>
        </w:rPr>
        <w:t>*</w:t>
      </w:r>
      <w:r w:rsidRPr="00D4247B">
        <w:t>motor vehicle or a vessel, either directly or by filling another tank connected to such an engine; and</w:t>
      </w:r>
    </w:p>
    <w:p w:rsidR="00122A25" w:rsidRPr="00D4247B" w:rsidRDefault="00122A25" w:rsidP="00122A25">
      <w:pPr>
        <w:pStyle w:val="paragraph"/>
      </w:pPr>
      <w:r w:rsidRPr="00D4247B">
        <w:tab/>
        <w:t>(d)</w:t>
      </w:r>
      <w:r w:rsidRPr="00D4247B">
        <w:tab/>
        <w:t>any of the following apply to the tank:</w:t>
      </w:r>
    </w:p>
    <w:p w:rsidR="00122A25" w:rsidRPr="00D4247B" w:rsidRDefault="00122A25" w:rsidP="00122A25">
      <w:pPr>
        <w:pStyle w:val="paragraphsub"/>
      </w:pPr>
      <w:r w:rsidRPr="00D4247B">
        <w:tab/>
        <w:t>(</w:t>
      </w:r>
      <w:proofErr w:type="spellStart"/>
      <w:r w:rsidRPr="00D4247B">
        <w:t>i</w:t>
      </w:r>
      <w:proofErr w:type="spellEnd"/>
      <w:r w:rsidRPr="00D4247B">
        <w:t>)</w:t>
      </w:r>
      <w:r w:rsidRPr="00D4247B">
        <w:tab/>
        <w:t>the tank has a capacity of not more than 210 kilograms of LPG;</w:t>
      </w:r>
    </w:p>
    <w:p w:rsidR="00122A25" w:rsidRPr="00D4247B" w:rsidRDefault="00122A25" w:rsidP="00122A25">
      <w:pPr>
        <w:pStyle w:val="paragraphsub"/>
      </w:pPr>
      <w:r w:rsidRPr="00D4247B">
        <w:tab/>
        <w:t>(ii)</w:t>
      </w:r>
      <w:r w:rsidRPr="00D4247B">
        <w:tab/>
        <w:t xml:space="preserve">the tank is at </w:t>
      </w:r>
      <w:r w:rsidR="00A3224E" w:rsidRPr="00A3224E">
        <w:rPr>
          <w:position w:val="6"/>
          <w:sz w:val="16"/>
        </w:rPr>
        <w:t>*</w:t>
      </w:r>
      <w:r w:rsidRPr="00D4247B">
        <w:t xml:space="preserve">residential premises and is not for use in </w:t>
      </w:r>
      <w:r w:rsidR="00A3224E" w:rsidRPr="00A3224E">
        <w:rPr>
          <w:position w:val="6"/>
          <w:sz w:val="16"/>
        </w:rPr>
        <w:t>*</w:t>
      </w:r>
      <w:r w:rsidR="0072710C" w:rsidRPr="00D4247B">
        <w:t xml:space="preserve">carrying on an </w:t>
      </w:r>
      <w:r w:rsidR="00A3224E" w:rsidRPr="00A3224E">
        <w:rPr>
          <w:position w:val="6"/>
          <w:sz w:val="16"/>
        </w:rPr>
        <w:t>*</w:t>
      </w:r>
      <w:r w:rsidR="0072710C" w:rsidRPr="00D4247B">
        <w:t>enterprise</w:t>
      </w:r>
      <w:r w:rsidRPr="00D4247B">
        <w:t>;</w:t>
      </w:r>
    </w:p>
    <w:p w:rsidR="00122A25" w:rsidRPr="00D4247B" w:rsidRDefault="00122A25" w:rsidP="00122A25">
      <w:pPr>
        <w:pStyle w:val="paragraphsub"/>
      </w:pPr>
      <w:r w:rsidRPr="00D4247B">
        <w:tab/>
        <w:t>(iii)</w:t>
      </w:r>
      <w:r w:rsidRPr="00D4247B">
        <w:tab/>
        <w:t>the tank is for use in a system for supplying fuel to at least 2 residential premises (whether or not the system also supplies fuel to premises other than residential premises).</w:t>
      </w:r>
    </w:p>
    <w:p w:rsidR="00122A25" w:rsidRPr="00D4247B" w:rsidRDefault="00122A25" w:rsidP="00122A25">
      <w:pPr>
        <w:pStyle w:val="subsection"/>
      </w:pPr>
      <w:r w:rsidRPr="00D4247B">
        <w:tab/>
        <w:t>(4)</w:t>
      </w:r>
      <w:r w:rsidRPr="00D4247B">
        <w:tab/>
      </w:r>
      <w:r w:rsidR="005E0340" w:rsidRPr="00D4247B">
        <w:t>Paragraph (</w:t>
      </w:r>
      <w:r w:rsidRPr="00D4247B">
        <w:t xml:space="preserve">3)(c) does not apply to a </w:t>
      </w:r>
      <w:r w:rsidR="00A3224E" w:rsidRPr="00A3224E">
        <w:rPr>
          <w:position w:val="6"/>
          <w:sz w:val="16"/>
        </w:rPr>
        <w:t>*</w:t>
      </w:r>
      <w:r w:rsidRPr="00D4247B">
        <w:t>motor vehicle that:</w:t>
      </w:r>
    </w:p>
    <w:p w:rsidR="00122A25" w:rsidRPr="00D4247B" w:rsidRDefault="00122A25" w:rsidP="00122A25">
      <w:pPr>
        <w:pStyle w:val="paragraph"/>
      </w:pPr>
      <w:r w:rsidRPr="00D4247B">
        <w:tab/>
        <w:t>(a)</w:t>
      </w:r>
      <w:r w:rsidRPr="00D4247B">
        <w:tab/>
        <w:t>is designed merely to move goods with a forklift and is for use primarily off public roads; or</w:t>
      </w:r>
    </w:p>
    <w:p w:rsidR="00122A25" w:rsidRPr="00D4247B" w:rsidRDefault="00122A25" w:rsidP="00122A25">
      <w:pPr>
        <w:pStyle w:val="paragraph"/>
      </w:pPr>
      <w:r w:rsidRPr="00D4247B">
        <w:tab/>
        <w:t>(b)</w:t>
      </w:r>
      <w:r w:rsidRPr="00D4247B">
        <w:tab/>
        <w:t>is of a kind prescribed by the regulations for the purposes of this paragraph.</w:t>
      </w:r>
    </w:p>
    <w:p w:rsidR="00983C52" w:rsidRPr="00D4247B" w:rsidRDefault="00983C52">
      <w:pPr>
        <w:pStyle w:val="ActHead4"/>
      </w:pPr>
      <w:bookmarkStart w:id="33" w:name="_Toc79683495"/>
      <w:r w:rsidRPr="00D4247B">
        <w:rPr>
          <w:rStyle w:val="CharSubdNo"/>
        </w:rPr>
        <w:t>Subdivision</w:t>
      </w:r>
      <w:r w:rsidR="005E0340" w:rsidRPr="00D4247B">
        <w:rPr>
          <w:rStyle w:val="CharSubdNo"/>
        </w:rPr>
        <w:t> </w:t>
      </w:r>
      <w:r w:rsidRPr="00D4247B">
        <w:rPr>
          <w:rStyle w:val="CharSubdNo"/>
        </w:rPr>
        <w:t>41</w:t>
      </w:r>
      <w:r w:rsidR="00A3224E">
        <w:rPr>
          <w:rStyle w:val="CharSubdNo"/>
        </w:rPr>
        <w:noBreakHyphen/>
      </w:r>
      <w:r w:rsidRPr="00D4247B">
        <w:rPr>
          <w:rStyle w:val="CharSubdNo"/>
        </w:rPr>
        <w:t>B</w:t>
      </w:r>
      <w:r w:rsidRPr="00D4247B">
        <w:t>—</w:t>
      </w:r>
      <w:r w:rsidRPr="00D4247B">
        <w:rPr>
          <w:rStyle w:val="CharSubdText"/>
        </w:rPr>
        <w:t>Disentitlement rules for fuel tax credits</w:t>
      </w:r>
      <w:bookmarkEnd w:id="33"/>
    </w:p>
    <w:p w:rsidR="00983C52" w:rsidRPr="00D4247B" w:rsidRDefault="00983C52">
      <w:pPr>
        <w:pStyle w:val="TofSectsHeading"/>
      </w:pPr>
      <w:r w:rsidRPr="00D4247B">
        <w:t>Table of Sections</w:t>
      </w:r>
    </w:p>
    <w:p w:rsidR="00E25256" w:rsidRPr="00D4247B" w:rsidRDefault="00E25256">
      <w:pPr>
        <w:pStyle w:val="TofSectsSection"/>
      </w:pPr>
      <w:r w:rsidRPr="00D4247B">
        <w:t>41</w:t>
      </w:r>
      <w:r w:rsidR="00A3224E">
        <w:noBreakHyphen/>
      </w:r>
      <w:r w:rsidRPr="00D4247B">
        <w:t>15</w:t>
      </w:r>
      <w:r w:rsidRPr="00D4247B">
        <w:tab/>
        <w:t>No fuel tax credit if another entity was previously entitled to a credit</w:t>
      </w:r>
    </w:p>
    <w:p w:rsidR="00E25256" w:rsidRPr="00D4247B" w:rsidRDefault="00E25256">
      <w:pPr>
        <w:pStyle w:val="TofSectsSection"/>
      </w:pPr>
      <w:r w:rsidRPr="00D4247B">
        <w:t>41</w:t>
      </w:r>
      <w:r w:rsidR="00A3224E">
        <w:noBreakHyphen/>
      </w:r>
      <w:r w:rsidRPr="00D4247B">
        <w:t>20</w:t>
      </w:r>
      <w:r w:rsidRPr="00D4247B">
        <w:tab/>
        <w:t>No fuel tax credit for fuel to be used in light vehicles on a public road</w:t>
      </w:r>
    </w:p>
    <w:p w:rsidR="00E25256" w:rsidRPr="00D4247B" w:rsidRDefault="00E25256">
      <w:pPr>
        <w:pStyle w:val="TofSectsSection"/>
      </w:pPr>
      <w:r w:rsidRPr="00D4247B">
        <w:t>41</w:t>
      </w:r>
      <w:r w:rsidR="00A3224E">
        <w:noBreakHyphen/>
      </w:r>
      <w:r w:rsidRPr="00D4247B">
        <w:t>25</w:t>
      </w:r>
      <w:r w:rsidRPr="00D4247B">
        <w:tab/>
        <w:t>No fuel tax credit for fuel to be used in motor</w:t>
      </w:r>
      <w:r w:rsidRPr="00D4247B">
        <w:rPr>
          <w:rStyle w:val="CharBoldItalic"/>
        </w:rPr>
        <w:t xml:space="preserve"> </w:t>
      </w:r>
      <w:r w:rsidRPr="00D4247B">
        <w:t>vehicles that do not meet environmental criteria</w:t>
      </w:r>
    </w:p>
    <w:p w:rsidR="00E11A06" w:rsidRPr="00D4247B" w:rsidRDefault="00AD3B47">
      <w:pPr>
        <w:pStyle w:val="TofSectsSection"/>
      </w:pPr>
      <w:r w:rsidRPr="00D4247B">
        <w:t>41</w:t>
      </w:r>
      <w:r w:rsidR="00A3224E">
        <w:noBreakHyphen/>
      </w:r>
      <w:r w:rsidRPr="00D4247B">
        <w:t>30</w:t>
      </w:r>
      <w:r w:rsidRPr="00D4247B">
        <w:tab/>
        <w:t xml:space="preserve">No fuel tax credit for fuel to be used in </w:t>
      </w:r>
      <w:r w:rsidR="007E4A8E" w:rsidRPr="00D4247B">
        <w:t xml:space="preserve">an </w:t>
      </w:r>
      <w:r w:rsidRPr="00D4247B">
        <w:t>aircraft</w:t>
      </w:r>
    </w:p>
    <w:p w:rsidR="00983C52" w:rsidRPr="00D4247B" w:rsidRDefault="00983C52">
      <w:pPr>
        <w:pStyle w:val="ActHead5"/>
      </w:pPr>
      <w:bookmarkStart w:id="34" w:name="_Toc79683496"/>
      <w:r w:rsidRPr="00D4247B">
        <w:rPr>
          <w:rStyle w:val="CharSectno"/>
        </w:rPr>
        <w:lastRenderedPageBreak/>
        <w:t>41</w:t>
      </w:r>
      <w:r w:rsidR="00A3224E">
        <w:rPr>
          <w:rStyle w:val="CharSectno"/>
        </w:rPr>
        <w:noBreakHyphen/>
      </w:r>
      <w:r w:rsidRPr="00D4247B">
        <w:rPr>
          <w:rStyle w:val="CharSectno"/>
        </w:rPr>
        <w:t>1</w:t>
      </w:r>
      <w:r w:rsidR="00E25256" w:rsidRPr="00D4247B">
        <w:rPr>
          <w:rStyle w:val="CharSectno"/>
        </w:rPr>
        <w:t>5</w:t>
      </w:r>
      <w:r w:rsidRPr="00D4247B">
        <w:t xml:space="preserve">  No fuel tax credit if another entity was previously entitled to a credit</w:t>
      </w:r>
      <w:bookmarkEnd w:id="34"/>
    </w:p>
    <w:p w:rsidR="00983C52" w:rsidRPr="00D4247B" w:rsidRDefault="00983C52">
      <w:pPr>
        <w:pStyle w:val="subsection"/>
      </w:pPr>
      <w:r w:rsidRPr="00D4247B">
        <w:tab/>
        <w:t>(1)</w:t>
      </w:r>
      <w:r w:rsidRPr="00D4247B">
        <w:tab/>
        <w:t>You are not entitled to a fuel tax credit</w:t>
      </w:r>
      <w:r w:rsidR="005171FB" w:rsidRPr="00D4247B">
        <w:t xml:space="preserve"> (under </w:t>
      </w:r>
      <w:r w:rsidR="005C2C05" w:rsidRPr="00D4247B">
        <w:t>this Division or Division</w:t>
      </w:r>
      <w:r w:rsidR="005E0340" w:rsidRPr="00D4247B">
        <w:t> </w:t>
      </w:r>
      <w:r w:rsidR="005C2C05" w:rsidRPr="00D4247B">
        <w:t>42</w:t>
      </w:r>
      <w:r w:rsidR="005171FB" w:rsidRPr="00D4247B">
        <w:t>)</w:t>
      </w:r>
      <w:r w:rsidRPr="00D4247B">
        <w:t xml:space="preserve"> for taxable fuel if it is reasonable to conclude that another entity has previously been entitled to a fuel tax credit</w:t>
      </w:r>
      <w:r w:rsidR="005171FB" w:rsidRPr="00D4247B">
        <w:t xml:space="preserve"> (under </w:t>
      </w:r>
      <w:r w:rsidR="005C2C05" w:rsidRPr="00D4247B">
        <w:t>this Division or Division</w:t>
      </w:r>
      <w:r w:rsidR="005E0340" w:rsidRPr="00D4247B">
        <w:t> </w:t>
      </w:r>
      <w:r w:rsidR="005C2C05" w:rsidRPr="00D4247B">
        <w:t>42</w:t>
      </w:r>
      <w:r w:rsidR="005171FB" w:rsidRPr="00D4247B">
        <w:t>)</w:t>
      </w:r>
      <w:r w:rsidRPr="00D4247B">
        <w:t xml:space="preserve">, or a </w:t>
      </w:r>
      <w:r w:rsidR="00A3224E" w:rsidRPr="00A3224E">
        <w:rPr>
          <w:position w:val="6"/>
          <w:sz w:val="16"/>
        </w:rPr>
        <w:t>*</w:t>
      </w:r>
      <w:r w:rsidRPr="00D4247B">
        <w:t>decreasing fuel tax adjustment, for the fuel.</w:t>
      </w:r>
    </w:p>
    <w:p w:rsidR="00983C52" w:rsidRPr="00D4247B" w:rsidRDefault="00983C52">
      <w:pPr>
        <w:pStyle w:val="subsection"/>
      </w:pPr>
      <w:r w:rsidRPr="00D4247B">
        <w:tab/>
        <w:t>(2)</w:t>
      </w:r>
      <w:r w:rsidRPr="00D4247B">
        <w:tab/>
        <w:t xml:space="preserve">However, </w:t>
      </w:r>
      <w:r w:rsidR="005E0340" w:rsidRPr="00D4247B">
        <w:t>subsection (</w:t>
      </w:r>
      <w:r w:rsidRPr="00D4247B">
        <w:t xml:space="preserve">1) does not apply if it is also reasonable to conclude that another entity had, in respect of the credit, an </w:t>
      </w:r>
      <w:r w:rsidR="00A3224E" w:rsidRPr="00A3224E">
        <w:rPr>
          <w:position w:val="6"/>
          <w:sz w:val="16"/>
        </w:rPr>
        <w:t>*</w:t>
      </w:r>
      <w:r w:rsidRPr="00D4247B">
        <w:t xml:space="preserve">increasing </w:t>
      </w:r>
      <w:r w:rsidR="00E25256" w:rsidRPr="00D4247B">
        <w:t>f</w:t>
      </w:r>
      <w:r w:rsidRPr="00D4247B">
        <w:t xml:space="preserve">uel tax adjustment of the </w:t>
      </w:r>
      <w:r w:rsidR="00A3224E" w:rsidRPr="00A3224E">
        <w:rPr>
          <w:position w:val="6"/>
          <w:sz w:val="16"/>
        </w:rPr>
        <w:t>*</w:t>
      </w:r>
      <w:r w:rsidRPr="00D4247B">
        <w:t>amount of the credit.</w:t>
      </w:r>
    </w:p>
    <w:p w:rsidR="00983C52" w:rsidRPr="00D4247B" w:rsidRDefault="00983C52">
      <w:pPr>
        <w:pStyle w:val="ActHead5"/>
      </w:pPr>
      <w:bookmarkStart w:id="35" w:name="_Toc79683497"/>
      <w:r w:rsidRPr="00D4247B">
        <w:rPr>
          <w:rStyle w:val="CharSectno"/>
        </w:rPr>
        <w:t>41</w:t>
      </w:r>
      <w:r w:rsidR="00A3224E">
        <w:rPr>
          <w:rStyle w:val="CharSectno"/>
        </w:rPr>
        <w:noBreakHyphen/>
      </w:r>
      <w:r w:rsidR="00E25256" w:rsidRPr="00D4247B">
        <w:rPr>
          <w:rStyle w:val="CharSectno"/>
        </w:rPr>
        <w:t>20</w:t>
      </w:r>
      <w:r w:rsidRPr="00D4247B">
        <w:t xml:space="preserve">  No fuel tax credit for fuel to be used in light vehicles on a public road</w:t>
      </w:r>
      <w:bookmarkEnd w:id="35"/>
    </w:p>
    <w:p w:rsidR="00983C52" w:rsidRPr="00D4247B" w:rsidRDefault="00983C52">
      <w:pPr>
        <w:pStyle w:val="subsection"/>
      </w:pPr>
      <w:r w:rsidRPr="00D4247B">
        <w:tab/>
      </w:r>
      <w:r w:rsidRPr="00D4247B">
        <w:tab/>
        <w:t>You are not entitled to a fuel tax credit for taxable fuel to the extent that you acquire, manufacture or import the fuel for use in a vehicle with a gross vehicle mass of 4.5 tonnes or less travelling on a public road.</w:t>
      </w:r>
    </w:p>
    <w:p w:rsidR="00983C52" w:rsidRPr="00D4247B" w:rsidRDefault="00983C52">
      <w:pPr>
        <w:pStyle w:val="ActHead5"/>
      </w:pPr>
      <w:bookmarkStart w:id="36" w:name="_Toc79683498"/>
      <w:r w:rsidRPr="00D4247B">
        <w:rPr>
          <w:rStyle w:val="CharSectno"/>
        </w:rPr>
        <w:t>41</w:t>
      </w:r>
      <w:r w:rsidR="00A3224E">
        <w:rPr>
          <w:rStyle w:val="CharSectno"/>
        </w:rPr>
        <w:noBreakHyphen/>
      </w:r>
      <w:r w:rsidRPr="00D4247B">
        <w:rPr>
          <w:rStyle w:val="CharSectno"/>
        </w:rPr>
        <w:t>2</w:t>
      </w:r>
      <w:r w:rsidR="00E25256" w:rsidRPr="00D4247B">
        <w:rPr>
          <w:rStyle w:val="CharSectno"/>
        </w:rPr>
        <w:t>5</w:t>
      </w:r>
      <w:r w:rsidRPr="00D4247B">
        <w:t xml:space="preserve">  No fuel tax credit for fuel to be used in motor</w:t>
      </w:r>
      <w:r w:rsidRPr="00D4247B">
        <w:rPr>
          <w:i/>
        </w:rPr>
        <w:t xml:space="preserve"> </w:t>
      </w:r>
      <w:r w:rsidRPr="00D4247B">
        <w:t>vehicles that do not meet environmental criteria</w:t>
      </w:r>
      <w:bookmarkEnd w:id="36"/>
    </w:p>
    <w:p w:rsidR="00983C52" w:rsidRPr="00D4247B" w:rsidRDefault="00983C52">
      <w:pPr>
        <w:pStyle w:val="subsection"/>
      </w:pPr>
      <w:r w:rsidRPr="00D4247B">
        <w:tab/>
        <w:t>(1)</w:t>
      </w:r>
      <w:r w:rsidRPr="00D4247B">
        <w:tab/>
        <w:t>You are not entitled to a fuel tax credit for taxable</w:t>
      </w:r>
      <w:r w:rsidRPr="00D4247B">
        <w:rPr>
          <w:i/>
        </w:rPr>
        <w:t xml:space="preserve"> </w:t>
      </w:r>
      <w:r w:rsidRPr="00D4247B">
        <w:t xml:space="preserve">fuel to the extent that you acquire, manufacture or import the fuel for use in a </w:t>
      </w:r>
      <w:r w:rsidR="00A3224E" w:rsidRPr="00A3224E">
        <w:rPr>
          <w:position w:val="6"/>
          <w:sz w:val="16"/>
        </w:rPr>
        <w:t>*</w:t>
      </w:r>
      <w:r w:rsidRPr="00D4247B">
        <w:t>motor</w:t>
      </w:r>
      <w:r w:rsidRPr="00D4247B">
        <w:rPr>
          <w:i/>
        </w:rPr>
        <w:t xml:space="preserve"> </w:t>
      </w:r>
      <w:r w:rsidRPr="00D4247B">
        <w:t>vehicle, unless the vehicle meets one of the following criteria:</w:t>
      </w:r>
    </w:p>
    <w:p w:rsidR="00983C52" w:rsidRPr="00D4247B" w:rsidRDefault="00983C52">
      <w:pPr>
        <w:pStyle w:val="paragraph"/>
      </w:pPr>
      <w:r w:rsidRPr="00D4247B">
        <w:tab/>
        <w:t>(a)</w:t>
      </w:r>
      <w:r w:rsidRPr="00D4247B">
        <w:tab/>
        <w:t>it is manufactured on or after 1</w:t>
      </w:r>
      <w:r w:rsidR="005E0340" w:rsidRPr="00D4247B">
        <w:t> </w:t>
      </w:r>
      <w:r w:rsidRPr="00D4247B">
        <w:t>January 1996;</w:t>
      </w:r>
    </w:p>
    <w:p w:rsidR="00983C52" w:rsidRPr="00D4247B" w:rsidRDefault="00983C52">
      <w:pPr>
        <w:pStyle w:val="paragraph"/>
      </w:pPr>
      <w:r w:rsidRPr="00D4247B">
        <w:tab/>
        <w:t>(b)</w:t>
      </w:r>
      <w:r w:rsidRPr="00D4247B">
        <w:tab/>
        <w:t xml:space="preserve">it is registered in an audited maintenance program that is accredited by the </w:t>
      </w:r>
      <w:r w:rsidR="00A3224E" w:rsidRPr="00A3224E">
        <w:rPr>
          <w:position w:val="6"/>
          <w:sz w:val="16"/>
        </w:rPr>
        <w:t>*</w:t>
      </w:r>
      <w:r w:rsidRPr="00D4247B">
        <w:t>Transport Secretary;</w:t>
      </w:r>
    </w:p>
    <w:p w:rsidR="00983C52" w:rsidRPr="00D4247B" w:rsidRDefault="00983C52">
      <w:pPr>
        <w:pStyle w:val="paragraph"/>
      </w:pPr>
      <w:r w:rsidRPr="00D4247B">
        <w:tab/>
        <w:t>(c)</w:t>
      </w:r>
      <w:r w:rsidRPr="00D4247B">
        <w:tab/>
        <w:t>it meets Rule</w:t>
      </w:r>
      <w:r w:rsidR="005E0340" w:rsidRPr="00D4247B">
        <w:t> </w:t>
      </w:r>
      <w:r w:rsidRPr="00D4247B">
        <w:t>147A of the Australian Vehicle Standards Rules</w:t>
      </w:r>
      <w:r w:rsidR="005E0340" w:rsidRPr="00D4247B">
        <w:t> </w:t>
      </w:r>
      <w:r w:rsidRPr="00D4247B">
        <w:t>1999;</w:t>
      </w:r>
    </w:p>
    <w:p w:rsidR="00983C52" w:rsidRPr="00D4247B" w:rsidRDefault="00983C52">
      <w:pPr>
        <w:pStyle w:val="paragraph"/>
      </w:pPr>
      <w:r w:rsidRPr="00D4247B">
        <w:tab/>
        <w:t>(d)</w:t>
      </w:r>
      <w:r w:rsidRPr="00D4247B">
        <w:tab/>
        <w:t>it complies with a maintenance schedule that is endorsed by the Transport Secretary.</w:t>
      </w:r>
    </w:p>
    <w:p w:rsidR="00E25256" w:rsidRPr="00D4247B" w:rsidRDefault="00983C52">
      <w:pPr>
        <w:pStyle w:val="subsection"/>
      </w:pPr>
      <w:r w:rsidRPr="00D4247B">
        <w:tab/>
        <w:t>(2)</w:t>
      </w:r>
      <w:r w:rsidRPr="00D4247B">
        <w:tab/>
      </w:r>
      <w:r w:rsidR="005E0340" w:rsidRPr="00D4247B">
        <w:t>Subsection (</w:t>
      </w:r>
      <w:r w:rsidRPr="00D4247B">
        <w:t xml:space="preserve">1) does not apply to a </w:t>
      </w:r>
      <w:r w:rsidR="00A3224E" w:rsidRPr="00A3224E">
        <w:rPr>
          <w:position w:val="6"/>
          <w:sz w:val="16"/>
        </w:rPr>
        <w:t>*</w:t>
      </w:r>
      <w:r w:rsidRPr="00D4247B">
        <w:t>motor vehicle</w:t>
      </w:r>
      <w:r w:rsidR="00E25256" w:rsidRPr="00D4247B">
        <w:t>:</w:t>
      </w:r>
    </w:p>
    <w:p w:rsidR="00983C52" w:rsidRPr="00D4247B" w:rsidRDefault="00E25256">
      <w:pPr>
        <w:pStyle w:val="paragraph"/>
      </w:pPr>
      <w:r w:rsidRPr="00D4247B">
        <w:lastRenderedPageBreak/>
        <w:tab/>
        <w:t>(a)</w:t>
      </w:r>
      <w:r w:rsidRPr="00D4247B">
        <w:tab/>
        <w:t xml:space="preserve">that is </w:t>
      </w:r>
      <w:r w:rsidR="00983C52" w:rsidRPr="00D4247B">
        <w:t>used:</w:t>
      </w:r>
    </w:p>
    <w:p w:rsidR="00983C52" w:rsidRPr="00D4247B" w:rsidRDefault="00983C52">
      <w:pPr>
        <w:pStyle w:val="paragraphsub"/>
      </w:pPr>
      <w:r w:rsidRPr="00D4247B">
        <w:tab/>
        <w:t>(</w:t>
      </w:r>
      <w:proofErr w:type="spellStart"/>
      <w:r w:rsidR="00E25256" w:rsidRPr="00D4247B">
        <w:t>i</w:t>
      </w:r>
      <w:proofErr w:type="spellEnd"/>
      <w:r w:rsidRPr="00D4247B">
        <w:t>)</w:t>
      </w:r>
      <w:r w:rsidRPr="00D4247B">
        <w:tab/>
        <w:t xml:space="preserve">in carrying on a </w:t>
      </w:r>
      <w:r w:rsidR="00A3224E" w:rsidRPr="00A3224E">
        <w:rPr>
          <w:position w:val="6"/>
          <w:sz w:val="16"/>
        </w:rPr>
        <w:t>*</w:t>
      </w:r>
      <w:r w:rsidRPr="00D4247B">
        <w:t>primary production business; and</w:t>
      </w:r>
    </w:p>
    <w:p w:rsidR="00983C52" w:rsidRPr="00D4247B" w:rsidRDefault="00983C52">
      <w:pPr>
        <w:pStyle w:val="paragraphsub"/>
      </w:pPr>
      <w:r w:rsidRPr="00D4247B">
        <w:tab/>
        <w:t>(</w:t>
      </w:r>
      <w:r w:rsidR="00E25256" w:rsidRPr="00D4247B">
        <w:t>ii</w:t>
      </w:r>
      <w:r w:rsidRPr="00D4247B">
        <w:t>)</w:t>
      </w:r>
      <w:r w:rsidRPr="00D4247B">
        <w:tab/>
        <w:t>primar</w:t>
      </w:r>
      <w:r w:rsidR="00E25256" w:rsidRPr="00D4247B">
        <w:t xml:space="preserve">ily on an </w:t>
      </w:r>
      <w:r w:rsidR="00C56C6B" w:rsidRPr="00D4247B">
        <w:t>agricultural property</w:t>
      </w:r>
      <w:r w:rsidR="00E25256" w:rsidRPr="00D4247B">
        <w:t>; or</w:t>
      </w:r>
    </w:p>
    <w:p w:rsidR="00E25256" w:rsidRPr="00D4247B" w:rsidRDefault="00E25256">
      <w:pPr>
        <w:pStyle w:val="paragraph"/>
      </w:pPr>
      <w:r w:rsidRPr="00D4247B">
        <w:tab/>
        <w:t>(b)</w:t>
      </w:r>
      <w:r w:rsidRPr="00D4247B">
        <w:tab/>
        <w:t>that is not powered by a diesel engine; or</w:t>
      </w:r>
    </w:p>
    <w:p w:rsidR="00E25256" w:rsidRPr="00D4247B" w:rsidRDefault="00E25256">
      <w:pPr>
        <w:pStyle w:val="paragraph"/>
      </w:pPr>
      <w:r w:rsidRPr="00D4247B">
        <w:tab/>
        <w:t>(c)</w:t>
      </w:r>
      <w:r w:rsidRPr="00D4247B">
        <w:tab/>
        <w:t>that is not used on a public road.</w:t>
      </w:r>
    </w:p>
    <w:p w:rsidR="00CC3B23" w:rsidRPr="00D4247B" w:rsidRDefault="00CC3B23" w:rsidP="00CC3B23">
      <w:pPr>
        <w:pStyle w:val="ActHead5"/>
      </w:pPr>
      <w:bookmarkStart w:id="37" w:name="_Toc79683499"/>
      <w:r w:rsidRPr="00D4247B">
        <w:rPr>
          <w:rStyle w:val="CharSectno"/>
        </w:rPr>
        <w:t>41</w:t>
      </w:r>
      <w:r w:rsidR="00A3224E">
        <w:rPr>
          <w:rStyle w:val="CharSectno"/>
        </w:rPr>
        <w:noBreakHyphen/>
      </w:r>
      <w:r w:rsidRPr="00D4247B">
        <w:rPr>
          <w:rStyle w:val="CharSectno"/>
        </w:rPr>
        <w:t>30</w:t>
      </w:r>
      <w:r w:rsidRPr="00D4247B">
        <w:t xml:space="preserve">  No fuel tax credit for fuel to be used in an aircraft</w:t>
      </w:r>
      <w:bookmarkEnd w:id="37"/>
    </w:p>
    <w:p w:rsidR="00983C52" w:rsidRPr="00D4247B" w:rsidRDefault="00983C52">
      <w:pPr>
        <w:pStyle w:val="subsection"/>
      </w:pPr>
      <w:r w:rsidRPr="00D4247B">
        <w:tab/>
      </w:r>
      <w:r w:rsidR="002A10BD" w:rsidRPr="00D4247B">
        <w:tab/>
        <w:t>You</w:t>
      </w:r>
      <w:r w:rsidRPr="00D4247B">
        <w:t xml:space="preserve"> are not entitled to a fuel tax credit for taxable</w:t>
      </w:r>
      <w:r w:rsidRPr="00D4247B">
        <w:rPr>
          <w:i/>
        </w:rPr>
        <w:t xml:space="preserve"> </w:t>
      </w:r>
      <w:r w:rsidRPr="00D4247B">
        <w:t xml:space="preserve">fuel that you acquire, manufacture or import for use as fuel in aircraft if the fuel was entered for home consumption for that use (within the meaning of the </w:t>
      </w:r>
      <w:r w:rsidRPr="00D4247B">
        <w:rPr>
          <w:i/>
        </w:rPr>
        <w:t xml:space="preserve">Excise Act 1901 </w:t>
      </w:r>
      <w:r w:rsidRPr="00D4247B">
        <w:t xml:space="preserve">or the </w:t>
      </w:r>
      <w:r w:rsidRPr="00D4247B">
        <w:rPr>
          <w:i/>
        </w:rPr>
        <w:t>Customs Act 1901</w:t>
      </w:r>
      <w:r w:rsidRPr="00D4247B">
        <w:t>, as the case requires).</w:t>
      </w:r>
    </w:p>
    <w:p w:rsidR="00983C52" w:rsidRPr="00D4247B" w:rsidRDefault="00983C52" w:rsidP="00D534BF">
      <w:pPr>
        <w:pStyle w:val="ActHead3"/>
        <w:pageBreakBefore/>
      </w:pPr>
      <w:bookmarkStart w:id="38" w:name="_Toc79683500"/>
      <w:r w:rsidRPr="00D4247B">
        <w:rPr>
          <w:rStyle w:val="CharDivNo"/>
        </w:rPr>
        <w:lastRenderedPageBreak/>
        <w:t>Division</w:t>
      </w:r>
      <w:r w:rsidR="005E0340" w:rsidRPr="00D4247B">
        <w:rPr>
          <w:rStyle w:val="CharDivNo"/>
        </w:rPr>
        <w:t> </w:t>
      </w:r>
      <w:r w:rsidRPr="00D4247B">
        <w:rPr>
          <w:rStyle w:val="CharDivNo"/>
        </w:rPr>
        <w:t>42</w:t>
      </w:r>
      <w:r w:rsidRPr="00D4247B">
        <w:t>—</w:t>
      </w:r>
      <w:r w:rsidRPr="00D4247B">
        <w:rPr>
          <w:rStyle w:val="CharDivText"/>
        </w:rPr>
        <w:t>Fuel tax credit for non</w:t>
      </w:r>
      <w:r w:rsidR="00A3224E">
        <w:rPr>
          <w:rStyle w:val="CharDivText"/>
        </w:rPr>
        <w:noBreakHyphen/>
      </w:r>
      <w:r w:rsidRPr="00D4247B">
        <w:rPr>
          <w:rStyle w:val="CharDivText"/>
        </w:rPr>
        <w:t>business taxpayers</w:t>
      </w:r>
      <w:bookmarkEnd w:id="38"/>
    </w:p>
    <w:p w:rsidR="00983C52" w:rsidRPr="00D4247B" w:rsidRDefault="00983C52">
      <w:pPr>
        <w:pStyle w:val="TofSectsHeading"/>
      </w:pPr>
      <w:r w:rsidRPr="00D4247B">
        <w:t>Table of Subdivisions</w:t>
      </w:r>
    </w:p>
    <w:p w:rsidR="00E25256" w:rsidRPr="00D4247B" w:rsidRDefault="00E25256">
      <w:pPr>
        <w:pStyle w:val="TofSectsSubdiv"/>
      </w:pPr>
      <w:r w:rsidRPr="00D4247B">
        <w:tab/>
        <w:t>Guide to Division</w:t>
      </w:r>
      <w:r w:rsidR="005E0340" w:rsidRPr="00D4247B">
        <w:t> </w:t>
      </w:r>
      <w:r w:rsidRPr="00D4247B">
        <w:t>42</w:t>
      </w:r>
    </w:p>
    <w:p w:rsidR="00E25256" w:rsidRPr="00D4247B" w:rsidRDefault="00E25256">
      <w:pPr>
        <w:pStyle w:val="TofSectsSubdiv"/>
      </w:pPr>
      <w:r w:rsidRPr="00D4247B">
        <w:t>42</w:t>
      </w:r>
      <w:r w:rsidR="00A3224E">
        <w:noBreakHyphen/>
      </w:r>
      <w:r w:rsidRPr="00D4247B">
        <w:t>A</w:t>
      </w:r>
      <w:r w:rsidRPr="00D4247B">
        <w:tab/>
        <w:t>Fuel tax credit for non</w:t>
      </w:r>
      <w:r w:rsidR="00A3224E">
        <w:noBreakHyphen/>
      </w:r>
      <w:r w:rsidRPr="00D4247B">
        <w:t>business taxpayers</w:t>
      </w:r>
    </w:p>
    <w:p w:rsidR="00983C52" w:rsidRPr="00D4247B" w:rsidRDefault="00983C52">
      <w:pPr>
        <w:pStyle w:val="ActHead4"/>
      </w:pPr>
      <w:bookmarkStart w:id="39" w:name="_Toc79683501"/>
      <w:r w:rsidRPr="00D4247B">
        <w:rPr>
          <w:rStyle w:val="CharSubdNo"/>
        </w:rPr>
        <w:t>Guide to Division</w:t>
      </w:r>
      <w:r w:rsidR="005E0340" w:rsidRPr="00D4247B">
        <w:rPr>
          <w:rStyle w:val="CharSubdNo"/>
        </w:rPr>
        <w:t> </w:t>
      </w:r>
      <w:r w:rsidRPr="00D4247B">
        <w:rPr>
          <w:rStyle w:val="CharSubdText"/>
        </w:rPr>
        <w:t>4</w:t>
      </w:r>
      <w:r w:rsidRPr="00D4247B">
        <w:t>2</w:t>
      </w:r>
      <w:bookmarkEnd w:id="39"/>
    </w:p>
    <w:p w:rsidR="00983C52" w:rsidRPr="00D4247B" w:rsidRDefault="00983C52">
      <w:pPr>
        <w:pStyle w:val="ActHead5"/>
      </w:pPr>
      <w:bookmarkStart w:id="40" w:name="_Toc79683502"/>
      <w:r w:rsidRPr="00D4247B">
        <w:rPr>
          <w:rStyle w:val="CharSectno"/>
        </w:rPr>
        <w:t>42</w:t>
      </w:r>
      <w:r w:rsidR="00A3224E">
        <w:rPr>
          <w:rStyle w:val="CharSectno"/>
        </w:rPr>
        <w:noBreakHyphen/>
      </w:r>
      <w:r w:rsidRPr="00D4247B">
        <w:rPr>
          <w:rStyle w:val="CharSectno"/>
        </w:rPr>
        <w:t>1</w:t>
      </w:r>
      <w:r w:rsidRPr="00D4247B">
        <w:t xml:space="preserve">  What this Division is about</w:t>
      </w:r>
      <w:bookmarkEnd w:id="40"/>
    </w:p>
    <w:p w:rsidR="00983C52" w:rsidRPr="00D4247B" w:rsidRDefault="00983C52">
      <w:pPr>
        <w:pStyle w:val="BoxText"/>
      </w:pPr>
      <w:r w:rsidRPr="00D4247B">
        <w:t>Fuel tax credits are provided under this Division to non</w:t>
      </w:r>
      <w:r w:rsidR="00A3224E">
        <w:noBreakHyphen/>
      </w:r>
      <w:r w:rsidRPr="00D4247B">
        <w:t>business taxpayers. Currently, a credit is only provided for fuel to be used by you for generating electricity for domestic use.</w:t>
      </w:r>
    </w:p>
    <w:p w:rsidR="00983C52" w:rsidRPr="00D4247B" w:rsidRDefault="00983C52">
      <w:pPr>
        <w:pStyle w:val="ActHead4"/>
      </w:pPr>
      <w:bookmarkStart w:id="41" w:name="_Toc79683503"/>
      <w:r w:rsidRPr="00D4247B">
        <w:rPr>
          <w:rStyle w:val="CharSubdNo"/>
        </w:rPr>
        <w:t>Subdivision</w:t>
      </w:r>
      <w:r w:rsidR="005E0340" w:rsidRPr="00D4247B">
        <w:rPr>
          <w:rStyle w:val="CharSubdNo"/>
        </w:rPr>
        <w:t> </w:t>
      </w:r>
      <w:r w:rsidRPr="00D4247B">
        <w:rPr>
          <w:rStyle w:val="CharSubdNo"/>
        </w:rPr>
        <w:t>42</w:t>
      </w:r>
      <w:r w:rsidR="00A3224E">
        <w:rPr>
          <w:rStyle w:val="CharSubdNo"/>
        </w:rPr>
        <w:noBreakHyphen/>
      </w:r>
      <w:r w:rsidRPr="00D4247B">
        <w:rPr>
          <w:rStyle w:val="CharSubdNo"/>
        </w:rPr>
        <w:t>A</w:t>
      </w:r>
      <w:r w:rsidRPr="00D4247B">
        <w:t>—</w:t>
      </w:r>
      <w:r w:rsidRPr="00D4247B">
        <w:rPr>
          <w:rStyle w:val="CharSubdText"/>
        </w:rPr>
        <w:t>Fuel tax credit for non</w:t>
      </w:r>
      <w:r w:rsidR="00A3224E">
        <w:rPr>
          <w:rStyle w:val="CharSubdText"/>
        </w:rPr>
        <w:noBreakHyphen/>
      </w:r>
      <w:r w:rsidRPr="00D4247B">
        <w:rPr>
          <w:rStyle w:val="CharSubdText"/>
        </w:rPr>
        <w:t>business taxpayers</w:t>
      </w:r>
      <w:bookmarkEnd w:id="41"/>
    </w:p>
    <w:p w:rsidR="00983C52" w:rsidRPr="00D4247B" w:rsidRDefault="00983C52">
      <w:pPr>
        <w:pStyle w:val="TofSectsHeading"/>
      </w:pPr>
      <w:r w:rsidRPr="00D4247B">
        <w:t>Table of Sections</w:t>
      </w:r>
    </w:p>
    <w:p w:rsidR="00E25256" w:rsidRPr="00D4247B" w:rsidRDefault="00E25256">
      <w:pPr>
        <w:pStyle w:val="TofSectsSection"/>
      </w:pPr>
      <w:r w:rsidRPr="00D4247B">
        <w:t>42</w:t>
      </w:r>
      <w:r w:rsidR="00A3224E">
        <w:noBreakHyphen/>
      </w:r>
      <w:r w:rsidRPr="00D4247B">
        <w:t>5</w:t>
      </w:r>
      <w:r w:rsidRPr="00D4247B">
        <w:tab/>
        <w:t>Fuel tax credit for fuel to be used in generating electricity for domestic use</w:t>
      </w:r>
    </w:p>
    <w:p w:rsidR="00983C52" w:rsidRPr="00D4247B" w:rsidRDefault="00983C52">
      <w:pPr>
        <w:pStyle w:val="ActHead5"/>
      </w:pPr>
      <w:bookmarkStart w:id="42" w:name="_Toc79683504"/>
      <w:r w:rsidRPr="00D4247B">
        <w:rPr>
          <w:rStyle w:val="CharSectno"/>
        </w:rPr>
        <w:t>42</w:t>
      </w:r>
      <w:r w:rsidR="00A3224E">
        <w:rPr>
          <w:rStyle w:val="CharSectno"/>
        </w:rPr>
        <w:noBreakHyphen/>
      </w:r>
      <w:r w:rsidRPr="00D4247B">
        <w:rPr>
          <w:rStyle w:val="CharSectno"/>
        </w:rPr>
        <w:t>5</w:t>
      </w:r>
      <w:r w:rsidRPr="00D4247B">
        <w:t xml:space="preserve">  Fuel tax credit for fuel to be used in generating electricity for domestic use</w:t>
      </w:r>
      <w:bookmarkEnd w:id="42"/>
    </w:p>
    <w:p w:rsidR="00983C52" w:rsidRPr="00D4247B" w:rsidRDefault="00983C52">
      <w:pPr>
        <w:pStyle w:val="subsection"/>
      </w:pPr>
      <w:r w:rsidRPr="00D4247B">
        <w:rPr>
          <w:i/>
        </w:rPr>
        <w:tab/>
      </w:r>
      <w:r w:rsidRPr="00D4247B">
        <w:rPr>
          <w:i/>
        </w:rPr>
        <w:tab/>
      </w:r>
      <w:r w:rsidRPr="00D4247B">
        <w:t>You are entitled to a fuel tax credit for taxable</w:t>
      </w:r>
      <w:r w:rsidRPr="00D4247B">
        <w:rPr>
          <w:i/>
        </w:rPr>
        <w:t xml:space="preserve"> </w:t>
      </w:r>
      <w:r w:rsidRPr="00D4247B">
        <w:t>fuel that you acquire or manufacture</w:t>
      </w:r>
      <w:r w:rsidRPr="00D4247B">
        <w:rPr>
          <w:i/>
        </w:rPr>
        <w:t xml:space="preserve"> </w:t>
      </w:r>
      <w:r w:rsidRPr="00D4247B">
        <w:t xml:space="preserve">in, or import into, </w:t>
      </w:r>
      <w:r w:rsidR="00635213" w:rsidRPr="00D4247B">
        <w:t>the indirect tax zone</w:t>
      </w:r>
      <w:r w:rsidRPr="00D4247B">
        <w:t xml:space="preserve"> to the extent that you do so for use by you in generating electricity for domestic use.</w:t>
      </w:r>
    </w:p>
    <w:p w:rsidR="00983C52" w:rsidRPr="00D4247B" w:rsidRDefault="00983C52">
      <w:pPr>
        <w:pStyle w:val="notetext"/>
      </w:pPr>
      <w:r w:rsidRPr="00D4247B">
        <w:t>Note:</w:t>
      </w:r>
      <w:r w:rsidRPr="00D4247B">
        <w:tab/>
        <w:t>If you are carrying on an enterprise, you might be entitled to a credit under section</w:t>
      </w:r>
      <w:r w:rsidR="005E0340" w:rsidRPr="00D4247B">
        <w:t> </w:t>
      </w:r>
      <w:r w:rsidRPr="00D4247B">
        <w:t>41</w:t>
      </w:r>
      <w:r w:rsidR="00A3224E">
        <w:noBreakHyphen/>
      </w:r>
      <w:r w:rsidRPr="00D4247B">
        <w:t>5.</w:t>
      </w:r>
    </w:p>
    <w:p w:rsidR="00983C52" w:rsidRPr="00D4247B" w:rsidRDefault="00983C52" w:rsidP="00D534BF">
      <w:pPr>
        <w:pStyle w:val="ActHead3"/>
        <w:pageBreakBefore/>
      </w:pPr>
      <w:bookmarkStart w:id="43" w:name="_Toc79683505"/>
      <w:r w:rsidRPr="00D4247B">
        <w:rPr>
          <w:rStyle w:val="CharDivNo"/>
        </w:rPr>
        <w:lastRenderedPageBreak/>
        <w:t>Division</w:t>
      </w:r>
      <w:r w:rsidR="005E0340" w:rsidRPr="00D4247B">
        <w:rPr>
          <w:rStyle w:val="CharDivNo"/>
        </w:rPr>
        <w:t> </w:t>
      </w:r>
      <w:r w:rsidRPr="00D4247B">
        <w:rPr>
          <w:rStyle w:val="CharDivNo"/>
        </w:rPr>
        <w:t>43</w:t>
      </w:r>
      <w:r w:rsidRPr="00D4247B">
        <w:t>—</w:t>
      </w:r>
      <w:r w:rsidRPr="00D4247B">
        <w:rPr>
          <w:rStyle w:val="CharDivText"/>
        </w:rPr>
        <w:t>Working out your fuel tax credit</w:t>
      </w:r>
      <w:bookmarkEnd w:id="43"/>
    </w:p>
    <w:p w:rsidR="00983C52" w:rsidRPr="00D4247B" w:rsidRDefault="00983C52">
      <w:pPr>
        <w:pStyle w:val="TofSectsHeading"/>
      </w:pPr>
      <w:r w:rsidRPr="00D4247B">
        <w:t>Table of Subdivisions</w:t>
      </w:r>
    </w:p>
    <w:p w:rsidR="00E25256" w:rsidRPr="00D4247B" w:rsidRDefault="00E25256">
      <w:pPr>
        <w:pStyle w:val="TofSectsSubdiv"/>
      </w:pPr>
      <w:r w:rsidRPr="00D4247B">
        <w:tab/>
        <w:t>Guide to Division</w:t>
      </w:r>
      <w:r w:rsidR="005E0340" w:rsidRPr="00D4247B">
        <w:t> </w:t>
      </w:r>
      <w:r w:rsidRPr="00D4247B">
        <w:t>43</w:t>
      </w:r>
    </w:p>
    <w:p w:rsidR="00E25256" w:rsidRPr="00D4247B" w:rsidRDefault="00E25256">
      <w:pPr>
        <w:pStyle w:val="TofSectsSubdiv"/>
      </w:pPr>
      <w:r w:rsidRPr="00D4247B">
        <w:t>43</w:t>
      </w:r>
      <w:r w:rsidR="00A3224E">
        <w:noBreakHyphen/>
      </w:r>
      <w:r w:rsidRPr="00D4247B">
        <w:t>A</w:t>
      </w:r>
      <w:r w:rsidRPr="00D4247B">
        <w:tab/>
        <w:t>Working out your fuel tax credit</w:t>
      </w:r>
    </w:p>
    <w:p w:rsidR="00983C52" w:rsidRPr="00D4247B" w:rsidRDefault="00983C52">
      <w:pPr>
        <w:pStyle w:val="ActHead4"/>
      </w:pPr>
      <w:bookmarkStart w:id="44" w:name="_Toc79683506"/>
      <w:r w:rsidRPr="00D4247B">
        <w:rPr>
          <w:rStyle w:val="CharSubdNo"/>
        </w:rPr>
        <w:t>Guide to Division</w:t>
      </w:r>
      <w:r w:rsidR="005E0340" w:rsidRPr="00D4247B">
        <w:rPr>
          <w:rStyle w:val="CharSubdNo"/>
        </w:rPr>
        <w:t> </w:t>
      </w:r>
      <w:r w:rsidRPr="00D4247B">
        <w:rPr>
          <w:rStyle w:val="CharSubdText"/>
        </w:rPr>
        <w:t>4</w:t>
      </w:r>
      <w:r w:rsidRPr="00D4247B">
        <w:t>3</w:t>
      </w:r>
      <w:bookmarkEnd w:id="44"/>
    </w:p>
    <w:p w:rsidR="00983C52" w:rsidRPr="00D4247B" w:rsidRDefault="00983C52">
      <w:pPr>
        <w:pStyle w:val="ActHead5"/>
      </w:pPr>
      <w:bookmarkStart w:id="45" w:name="_Toc79683507"/>
      <w:r w:rsidRPr="00D4247B">
        <w:rPr>
          <w:rStyle w:val="CharSectno"/>
        </w:rPr>
        <w:t>43</w:t>
      </w:r>
      <w:r w:rsidR="00A3224E">
        <w:rPr>
          <w:rStyle w:val="CharSectno"/>
        </w:rPr>
        <w:noBreakHyphen/>
      </w:r>
      <w:r w:rsidRPr="00D4247B">
        <w:rPr>
          <w:rStyle w:val="CharSectno"/>
        </w:rPr>
        <w:t>1</w:t>
      </w:r>
      <w:r w:rsidRPr="00D4247B">
        <w:t xml:space="preserve">  What this Division is about</w:t>
      </w:r>
      <w:bookmarkEnd w:id="45"/>
    </w:p>
    <w:p w:rsidR="00223BED" w:rsidRPr="00D4247B" w:rsidRDefault="00223BED" w:rsidP="00223BED">
      <w:pPr>
        <w:pStyle w:val="BoxText"/>
      </w:pPr>
      <w:r w:rsidRPr="00D4247B">
        <w:t>The amount of your credit for taxable fuel is the amount of fuel tax that was payable on the fuel, reduced to take account of certain grants and subsidies that were payable in respect of the fuel (as the grants or subsidies reduced the amount of fuel tax that effectively applied to the fuel).</w:t>
      </w:r>
    </w:p>
    <w:p w:rsidR="00FB2B0C" w:rsidRPr="00D4247B" w:rsidRDefault="00FB2B0C" w:rsidP="00066853">
      <w:pPr>
        <w:pStyle w:val="BoxText"/>
        <w:keepNext/>
        <w:keepLines/>
      </w:pPr>
      <w:r w:rsidRPr="00D4247B">
        <w:t>For taxable fuel that is a blend of fuels, there are additional rules for working out the amount of your credit.</w:t>
      </w:r>
    </w:p>
    <w:p w:rsidR="00983C52" w:rsidRPr="00D4247B" w:rsidRDefault="00983C52">
      <w:pPr>
        <w:pStyle w:val="BoxText"/>
      </w:pPr>
      <w:r w:rsidRPr="00D4247B">
        <w:t>In some cases, the credit is reduced so that some of the fuel tax can be retained as a road user charge.</w:t>
      </w:r>
    </w:p>
    <w:p w:rsidR="00983C52" w:rsidRPr="00D4247B" w:rsidRDefault="00983C52">
      <w:pPr>
        <w:pStyle w:val="ActHead4"/>
      </w:pPr>
      <w:bookmarkStart w:id="46" w:name="_Toc79683508"/>
      <w:r w:rsidRPr="00D4247B">
        <w:rPr>
          <w:rStyle w:val="CharSubdNo"/>
        </w:rPr>
        <w:t>Subdivision</w:t>
      </w:r>
      <w:r w:rsidR="005E0340" w:rsidRPr="00D4247B">
        <w:rPr>
          <w:rStyle w:val="CharSubdNo"/>
        </w:rPr>
        <w:t> </w:t>
      </w:r>
      <w:r w:rsidRPr="00D4247B">
        <w:rPr>
          <w:rStyle w:val="CharSubdNo"/>
        </w:rPr>
        <w:t>43</w:t>
      </w:r>
      <w:r w:rsidR="00A3224E">
        <w:rPr>
          <w:rStyle w:val="CharSubdNo"/>
        </w:rPr>
        <w:noBreakHyphen/>
      </w:r>
      <w:r w:rsidRPr="00D4247B">
        <w:rPr>
          <w:rStyle w:val="CharSubdNo"/>
        </w:rPr>
        <w:t>A</w:t>
      </w:r>
      <w:r w:rsidRPr="00D4247B">
        <w:t>—</w:t>
      </w:r>
      <w:r w:rsidRPr="00D4247B">
        <w:rPr>
          <w:rStyle w:val="CharSubdText"/>
        </w:rPr>
        <w:t>Working out your fuel tax credit</w:t>
      </w:r>
      <w:bookmarkEnd w:id="46"/>
    </w:p>
    <w:p w:rsidR="00983C52" w:rsidRPr="00D4247B" w:rsidRDefault="00983C52">
      <w:pPr>
        <w:pStyle w:val="TofSectsHeading"/>
      </w:pPr>
      <w:r w:rsidRPr="00D4247B">
        <w:t>Table of Sections</w:t>
      </w:r>
    </w:p>
    <w:p w:rsidR="00E25256" w:rsidRPr="00D4247B" w:rsidRDefault="00E25256">
      <w:pPr>
        <w:pStyle w:val="TofSectsSection"/>
      </w:pPr>
      <w:r w:rsidRPr="00D4247B">
        <w:t>43</w:t>
      </w:r>
      <w:r w:rsidR="00A3224E">
        <w:noBreakHyphen/>
      </w:r>
      <w:r w:rsidRPr="00D4247B">
        <w:t>5</w:t>
      </w:r>
      <w:r w:rsidRPr="00D4247B">
        <w:tab/>
        <w:t>Working out your fuel tax credit</w:t>
      </w:r>
    </w:p>
    <w:p w:rsidR="002D3755" w:rsidRPr="00D4247B" w:rsidRDefault="002D3755" w:rsidP="002D3755">
      <w:pPr>
        <w:pStyle w:val="TofSectsSection"/>
      </w:pPr>
      <w:r w:rsidRPr="00D4247B">
        <w:t>43</w:t>
      </w:r>
      <w:r w:rsidR="00A3224E">
        <w:noBreakHyphen/>
      </w:r>
      <w:r w:rsidRPr="00D4247B">
        <w:t>6</w:t>
      </w:r>
      <w:r w:rsidRPr="00D4247B">
        <w:tab/>
        <w:t xml:space="preserve">Meaning of </w:t>
      </w:r>
      <w:r w:rsidRPr="00D4247B">
        <w:rPr>
          <w:i/>
        </w:rPr>
        <w:t>fuel tax</w:t>
      </w:r>
    </w:p>
    <w:p w:rsidR="006A0A0C" w:rsidRPr="00D4247B" w:rsidRDefault="006A0A0C" w:rsidP="006A0A0C">
      <w:pPr>
        <w:pStyle w:val="TofSectsSection"/>
      </w:pPr>
      <w:r w:rsidRPr="00D4247B">
        <w:t>43</w:t>
      </w:r>
      <w:r w:rsidR="00A3224E">
        <w:noBreakHyphen/>
      </w:r>
      <w:r w:rsidRPr="00D4247B">
        <w:t>7</w:t>
      </w:r>
      <w:r w:rsidRPr="00D4247B">
        <w:tab/>
        <w:t>Working out the effective fuel tax for fuel blends</w:t>
      </w:r>
    </w:p>
    <w:p w:rsidR="005C51BA" w:rsidRPr="00D4247B" w:rsidRDefault="005C51BA" w:rsidP="009A26C3">
      <w:pPr>
        <w:pStyle w:val="TofSectsSection"/>
      </w:pPr>
      <w:r w:rsidRPr="00D4247B">
        <w:t>43</w:t>
      </w:r>
      <w:r w:rsidR="00A3224E">
        <w:noBreakHyphen/>
      </w:r>
      <w:r w:rsidRPr="00D4247B">
        <w:t>10</w:t>
      </w:r>
      <w:r w:rsidRPr="00D4247B">
        <w:tab/>
        <w:t>Reducing the amount of your fuel tax credit</w:t>
      </w:r>
    </w:p>
    <w:p w:rsidR="00983C52" w:rsidRPr="00D4247B" w:rsidRDefault="00983C52" w:rsidP="009A26C3">
      <w:pPr>
        <w:pStyle w:val="ActHead5"/>
      </w:pPr>
      <w:bookmarkStart w:id="47" w:name="_Toc79683509"/>
      <w:r w:rsidRPr="00D4247B">
        <w:rPr>
          <w:rStyle w:val="CharSectno"/>
        </w:rPr>
        <w:lastRenderedPageBreak/>
        <w:t>43</w:t>
      </w:r>
      <w:r w:rsidR="00A3224E">
        <w:rPr>
          <w:rStyle w:val="CharSectno"/>
        </w:rPr>
        <w:noBreakHyphen/>
      </w:r>
      <w:r w:rsidRPr="00D4247B">
        <w:rPr>
          <w:rStyle w:val="CharSectno"/>
        </w:rPr>
        <w:t>5</w:t>
      </w:r>
      <w:r w:rsidRPr="00D4247B">
        <w:t xml:space="preserve">  Working out your fuel tax credit</w:t>
      </w:r>
      <w:bookmarkEnd w:id="47"/>
    </w:p>
    <w:p w:rsidR="007F19D1" w:rsidRPr="00D4247B" w:rsidRDefault="007F19D1" w:rsidP="009A26C3">
      <w:pPr>
        <w:pStyle w:val="subsection"/>
        <w:keepNext/>
        <w:keepLines/>
      </w:pPr>
      <w:r w:rsidRPr="00D4247B">
        <w:tab/>
        <w:t>(1)</w:t>
      </w:r>
      <w:r w:rsidRPr="00D4247B">
        <w:tab/>
        <w:t xml:space="preserve">The </w:t>
      </w:r>
      <w:r w:rsidR="00A3224E" w:rsidRPr="00A3224E">
        <w:rPr>
          <w:position w:val="6"/>
          <w:sz w:val="16"/>
        </w:rPr>
        <w:t>*</w:t>
      </w:r>
      <w:r w:rsidRPr="00D4247B">
        <w:t xml:space="preserve">amount of your </w:t>
      </w:r>
      <w:r w:rsidR="00886B56" w:rsidRPr="00D4247B">
        <w:t>fuel tax credit</w:t>
      </w:r>
      <w:r w:rsidRPr="00D4247B">
        <w:t xml:space="preserve"> for taxable fuel is the amount of </w:t>
      </w:r>
      <w:r w:rsidR="00A3224E" w:rsidRPr="00A3224E">
        <w:rPr>
          <w:position w:val="6"/>
          <w:sz w:val="16"/>
        </w:rPr>
        <w:t>*</w:t>
      </w:r>
      <w:r w:rsidRPr="00D4247B">
        <w:t>effective fuel tax that is payable on the fuel.</w:t>
      </w:r>
    </w:p>
    <w:p w:rsidR="007F19D1" w:rsidRPr="00D4247B" w:rsidRDefault="007F19D1" w:rsidP="007F19D1">
      <w:pPr>
        <w:pStyle w:val="notetext"/>
      </w:pPr>
      <w:r w:rsidRPr="00D4247B">
        <w:t>Note:</w:t>
      </w:r>
      <w:r w:rsidRPr="00D4247B">
        <w:tab/>
        <w:t>The amount of the credit may be reduced under section</w:t>
      </w:r>
      <w:r w:rsidR="005E0340" w:rsidRPr="00D4247B">
        <w:t> </w:t>
      </w:r>
      <w:r w:rsidRPr="00D4247B">
        <w:t>43</w:t>
      </w:r>
      <w:r w:rsidR="00A3224E">
        <w:noBreakHyphen/>
      </w:r>
      <w:r w:rsidRPr="00D4247B">
        <w:t>10.</w:t>
      </w:r>
    </w:p>
    <w:p w:rsidR="00D70A59" w:rsidRPr="00D4247B" w:rsidRDefault="00D70A59" w:rsidP="00D70A59">
      <w:pPr>
        <w:pStyle w:val="SubsectionHead"/>
      </w:pPr>
      <w:r w:rsidRPr="00D4247B">
        <w:t>Amount of effective fuel tax</w:t>
      </w:r>
    </w:p>
    <w:p w:rsidR="00D70A59" w:rsidRPr="00D4247B" w:rsidRDefault="00D70A59" w:rsidP="00D70A59">
      <w:pPr>
        <w:pStyle w:val="subsection"/>
      </w:pPr>
      <w:r w:rsidRPr="00D4247B">
        <w:tab/>
        <w:t>(2)</w:t>
      </w:r>
      <w:r w:rsidRPr="00D4247B">
        <w:tab/>
        <w:t xml:space="preserve">The </w:t>
      </w:r>
      <w:r w:rsidR="00A3224E" w:rsidRPr="00A3224E">
        <w:rPr>
          <w:position w:val="6"/>
          <w:sz w:val="16"/>
        </w:rPr>
        <w:t>*</w:t>
      </w:r>
      <w:r w:rsidRPr="00D4247B">
        <w:t xml:space="preserve">amount of </w:t>
      </w:r>
      <w:r w:rsidRPr="00D4247B">
        <w:rPr>
          <w:b/>
          <w:i/>
        </w:rPr>
        <w:t>effective fuel tax</w:t>
      </w:r>
      <w:r w:rsidRPr="00D4247B">
        <w:t xml:space="preserve"> that is payable on the fuel is the amount (but not less than nil) worked out using the formula:</w:t>
      </w:r>
    </w:p>
    <w:p w:rsidR="00D70A59" w:rsidRPr="00D4247B" w:rsidRDefault="003C765C" w:rsidP="003C765C">
      <w:pPr>
        <w:pStyle w:val="subsection"/>
        <w:spacing w:before="120" w:after="120"/>
      </w:pPr>
      <w:r w:rsidRPr="00D4247B">
        <w:tab/>
      </w:r>
      <w:r w:rsidRPr="00D4247B">
        <w:tab/>
      </w:r>
      <w:r w:rsidR="004C1F7A" w:rsidRPr="00D4247B">
        <w:rPr>
          <w:noProof/>
        </w:rPr>
        <w:drawing>
          <wp:inline distT="0" distB="0" distL="0" distR="0" wp14:anchorId="61B21B51" wp14:editId="08CEDCE7">
            <wp:extent cx="2324100" cy="276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24100" cy="276225"/>
                    </a:xfrm>
                    <a:prstGeom prst="rect">
                      <a:avLst/>
                    </a:prstGeom>
                    <a:noFill/>
                    <a:ln>
                      <a:noFill/>
                    </a:ln>
                  </pic:spPr>
                </pic:pic>
              </a:graphicData>
            </a:graphic>
          </wp:inline>
        </w:drawing>
      </w:r>
    </w:p>
    <w:p w:rsidR="00D70A59" w:rsidRPr="00D4247B" w:rsidRDefault="00D70A59" w:rsidP="00D70A59">
      <w:pPr>
        <w:pStyle w:val="subsection2"/>
      </w:pPr>
      <w:r w:rsidRPr="00D4247B">
        <w:t>where:</w:t>
      </w:r>
    </w:p>
    <w:p w:rsidR="00D70A59" w:rsidRPr="00D4247B" w:rsidRDefault="00D70A59" w:rsidP="00D70A59">
      <w:pPr>
        <w:pStyle w:val="Definition"/>
      </w:pPr>
      <w:r w:rsidRPr="00D4247B">
        <w:rPr>
          <w:b/>
          <w:i/>
        </w:rPr>
        <w:t xml:space="preserve">fuel tax amount </w:t>
      </w:r>
      <w:r w:rsidRPr="00D4247B">
        <w:t xml:space="preserve">means the </w:t>
      </w:r>
      <w:r w:rsidR="00A3224E" w:rsidRPr="00A3224E">
        <w:rPr>
          <w:position w:val="6"/>
          <w:sz w:val="16"/>
        </w:rPr>
        <w:t>*</w:t>
      </w:r>
      <w:r w:rsidRPr="00D4247B">
        <w:t xml:space="preserve">amount of fuel tax that was or would be payable on the fuel at the rate in force on the day worked out using the table in </w:t>
      </w:r>
      <w:r w:rsidR="005E0340" w:rsidRPr="00D4247B">
        <w:t>subsection (</w:t>
      </w:r>
      <w:r w:rsidRPr="00D4247B">
        <w:t>2A).</w:t>
      </w:r>
    </w:p>
    <w:p w:rsidR="00D70A59" w:rsidRPr="00D4247B" w:rsidRDefault="00D70A59" w:rsidP="00D70A59">
      <w:pPr>
        <w:pStyle w:val="Definition"/>
      </w:pPr>
      <w:r w:rsidRPr="00D4247B">
        <w:rPr>
          <w:b/>
          <w:i/>
        </w:rPr>
        <w:t xml:space="preserve">grant or subsidy amount </w:t>
      </w:r>
      <w:r w:rsidRPr="00D4247B">
        <w:t xml:space="preserve">means the </w:t>
      </w:r>
      <w:r w:rsidR="00A3224E" w:rsidRPr="00A3224E">
        <w:rPr>
          <w:position w:val="6"/>
          <w:sz w:val="16"/>
        </w:rPr>
        <w:t>*</w:t>
      </w:r>
      <w:r w:rsidRPr="00D4247B">
        <w:t xml:space="preserve">amount of any grant or subsidy, except a grant specified in </w:t>
      </w:r>
      <w:r w:rsidR="005E0340" w:rsidRPr="00D4247B">
        <w:t>subsection (</w:t>
      </w:r>
      <w:r w:rsidRPr="00D4247B">
        <w:t xml:space="preserve">3), that was or would be payable in respect of the fuel by the Commonwealth at the rate in force on the day worked out using the table in </w:t>
      </w:r>
      <w:r w:rsidR="005E0340" w:rsidRPr="00D4247B">
        <w:t>subsection (</w:t>
      </w:r>
      <w:r w:rsidRPr="00D4247B">
        <w:t>2A).</w:t>
      </w:r>
    </w:p>
    <w:p w:rsidR="00D70A59" w:rsidRPr="00D4247B" w:rsidRDefault="00D70A59" w:rsidP="00D70A59">
      <w:pPr>
        <w:pStyle w:val="notetext"/>
      </w:pPr>
      <w:r w:rsidRPr="00D4247B">
        <w:t>Note:</w:t>
      </w:r>
      <w:r w:rsidRPr="00D4247B">
        <w:tab/>
        <w:t>Section</w:t>
      </w:r>
      <w:r w:rsidR="005E0340" w:rsidRPr="00D4247B">
        <w:t> </w:t>
      </w:r>
      <w:r w:rsidRPr="00D4247B">
        <w:t>43</w:t>
      </w:r>
      <w:r w:rsidR="00A3224E">
        <w:noBreakHyphen/>
      </w:r>
      <w:r w:rsidRPr="00D4247B">
        <w:t>7 affects how this subsection applies to blends.</w:t>
      </w:r>
    </w:p>
    <w:p w:rsidR="00932210" w:rsidRPr="00D4247B" w:rsidRDefault="00932210" w:rsidP="00932210">
      <w:pPr>
        <w:pStyle w:val="SubsectionHead"/>
      </w:pPr>
      <w:r w:rsidRPr="00D4247B">
        <w:t>Day for rate of fuel tax, grant or subsidy</w:t>
      </w:r>
    </w:p>
    <w:p w:rsidR="00932210" w:rsidRPr="00D4247B" w:rsidRDefault="00932210" w:rsidP="00932210">
      <w:pPr>
        <w:pStyle w:val="subsection"/>
      </w:pPr>
      <w:r w:rsidRPr="00D4247B">
        <w:tab/>
        <w:t>(2A)</w:t>
      </w:r>
      <w:r w:rsidRPr="00D4247B">
        <w:tab/>
        <w:t>Work out the day using the table:</w:t>
      </w:r>
    </w:p>
    <w:p w:rsidR="00932210" w:rsidRPr="00D4247B" w:rsidRDefault="00932210" w:rsidP="00932210">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84"/>
        <w:gridCol w:w="3402"/>
        <w:gridCol w:w="2271"/>
      </w:tblGrid>
      <w:tr w:rsidR="00932210" w:rsidRPr="00D4247B" w:rsidTr="005A4097">
        <w:trPr>
          <w:tblHeader/>
        </w:trPr>
        <w:tc>
          <w:tcPr>
            <w:tcW w:w="5957" w:type="dxa"/>
            <w:gridSpan w:val="3"/>
            <w:tcBorders>
              <w:top w:val="single" w:sz="12" w:space="0" w:color="auto"/>
              <w:bottom w:val="single" w:sz="6" w:space="0" w:color="auto"/>
            </w:tcBorders>
            <w:shd w:val="clear" w:color="auto" w:fill="auto"/>
          </w:tcPr>
          <w:p w:rsidR="00932210" w:rsidRPr="00D4247B" w:rsidRDefault="00932210" w:rsidP="005A4097">
            <w:pPr>
              <w:pStyle w:val="TableHeading"/>
            </w:pPr>
            <w:r w:rsidRPr="00D4247B">
              <w:t>Day for rate of fuel tax, grant or subsidy</w:t>
            </w:r>
          </w:p>
        </w:tc>
      </w:tr>
      <w:tr w:rsidR="00932210" w:rsidRPr="00D4247B" w:rsidTr="005A4097">
        <w:trPr>
          <w:tblHeader/>
        </w:trPr>
        <w:tc>
          <w:tcPr>
            <w:tcW w:w="284" w:type="dxa"/>
            <w:tcBorders>
              <w:top w:val="single" w:sz="6" w:space="0" w:color="auto"/>
              <w:bottom w:val="single" w:sz="12" w:space="0" w:color="auto"/>
            </w:tcBorders>
            <w:shd w:val="clear" w:color="auto" w:fill="auto"/>
          </w:tcPr>
          <w:p w:rsidR="00932210" w:rsidRPr="00D4247B" w:rsidRDefault="00932210" w:rsidP="005A4097">
            <w:pPr>
              <w:pStyle w:val="TableHeading"/>
            </w:pPr>
          </w:p>
        </w:tc>
        <w:tc>
          <w:tcPr>
            <w:tcW w:w="3402" w:type="dxa"/>
            <w:tcBorders>
              <w:top w:val="single" w:sz="6" w:space="0" w:color="auto"/>
              <w:bottom w:val="single" w:sz="12" w:space="0" w:color="auto"/>
            </w:tcBorders>
            <w:shd w:val="clear" w:color="auto" w:fill="auto"/>
          </w:tcPr>
          <w:p w:rsidR="00932210" w:rsidRPr="00D4247B" w:rsidRDefault="00932210" w:rsidP="005A4097">
            <w:pPr>
              <w:pStyle w:val="TableHeading"/>
            </w:pPr>
            <w:r w:rsidRPr="00D4247B">
              <w:t>If:</w:t>
            </w:r>
          </w:p>
        </w:tc>
        <w:tc>
          <w:tcPr>
            <w:tcW w:w="2271" w:type="dxa"/>
            <w:tcBorders>
              <w:top w:val="single" w:sz="6" w:space="0" w:color="auto"/>
              <w:bottom w:val="single" w:sz="12" w:space="0" w:color="auto"/>
            </w:tcBorders>
            <w:shd w:val="clear" w:color="auto" w:fill="auto"/>
          </w:tcPr>
          <w:p w:rsidR="00932210" w:rsidRPr="00D4247B" w:rsidRDefault="00932210" w:rsidP="005A4097">
            <w:pPr>
              <w:pStyle w:val="TableHeading"/>
            </w:pPr>
            <w:r w:rsidRPr="00D4247B">
              <w:t>The day is:</w:t>
            </w:r>
          </w:p>
        </w:tc>
      </w:tr>
      <w:tr w:rsidR="00932210" w:rsidRPr="00D4247B" w:rsidTr="005A4097">
        <w:tc>
          <w:tcPr>
            <w:tcW w:w="284" w:type="dxa"/>
            <w:tcBorders>
              <w:top w:val="single" w:sz="12" w:space="0" w:color="auto"/>
            </w:tcBorders>
            <w:shd w:val="clear" w:color="auto" w:fill="auto"/>
          </w:tcPr>
          <w:p w:rsidR="00932210" w:rsidRPr="00D4247B" w:rsidRDefault="00932210" w:rsidP="005A4097">
            <w:pPr>
              <w:pStyle w:val="Tabletext"/>
            </w:pPr>
            <w:r w:rsidRPr="00D4247B">
              <w:t>1</w:t>
            </w:r>
          </w:p>
        </w:tc>
        <w:tc>
          <w:tcPr>
            <w:tcW w:w="3402" w:type="dxa"/>
            <w:tcBorders>
              <w:top w:val="single" w:sz="12" w:space="0" w:color="auto"/>
            </w:tcBorders>
            <w:shd w:val="clear" w:color="auto" w:fill="auto"/>
          </w:tcPr>
          <w:p w:rsidR="00932210" w:rsidRPr="00D4247B" w:rsidRDefault="00932210" w:rsidP="005A4097">
            <w:pPr>
              <w:pStyle w:val="Tabletext"/>
            </w:pPr>
            <w:r w:rsidRPr="00D4247B">
              <w:t>You acquired or imported the fuel</w:t>
            </w:r>
          </w:p>
        </w:tc>
        <w:tc>
          <w:tcPr>
            <w:tcW w:w="2271" w:type="dxa"/>
            <w:tcBorders>
              <w:top w:val="single" w:sz="12" w:space="0" w:color="auto"/>
            </w:tcBorders>
            <w:shd w:val="clear" w:color="auto" w:fill="auto"/>
          </w:tcPr>
          <w:p w:rsidR="00932210" w:rsidRPr="00D4247B" w:rsidRDefault="00932210" w:rsidP="005A4097">
            <w:pPr>
              <w:pStyle w:val="Tabletext"/>
            </w:pPr>
            <w:r w:rsidRPr="00D4247B">
              <w:t>The day you acquired or imported the fuel</w:t>
            </w:r>
          </w:p>
        </w:tc>
      </w:tr>
      <w:tr w:rsidR="00932210" w:rsidRPr="00D4247B" w:rsidTr="005A4097">
        <w:tc>
          <w:tcPr>
            <w:tcW w:w="284" w:type="dxa"/>
            <w:tcBorders>
              <w:bottom w:val="single" w:sz="12" w:space="0" w:color="auto"/>
            </w:tcBorders>
            <w:shd w:val="clear" w:color="auto" w:fill="auto"/>
          </w:tcPr>
          <w:p w:rsidR="00932210" w:rsidRPr="00D4247B" w:rsidRDefault="00932210" w:rsidP="005A4097">
            <w:pPr>
              <w:pStyle w:val="Tabletext"/>
            </w:pPr>
            <w:r w:rsidRPr="00D4247B">
              <w:t>2</w:t>
            </w:r>
          </w:p>
        </w:tc>
        <w:tc>
          <w:tcPr>
            <w:tcW w:w="3402" w:type="dxa"/>
            <w:tcBorders>
              <w:bottom w:val="single" w:sz="12" w:space="0" w:color="auto"/>
            </w:tcBorders>
            <w:shd w:val="clear" w:color="auto" w:fill="auto"/>
          </w:tcPr>
          <w:p w:rsidR="00932210" w:rsidRPr="00D4247B" w:rsidRDefault="00932210" w:rsidP="005A4097">
            <w:pPr>
              <w:pStyle w:val="Tabletext"/>
            </w:pPr>
            <w:r w:rsidRPr="00D4247B">
              <w:t>You:</w:t>
            </w:r>
          </w:p>
          <w:p w:rsidR="00932210" w:rsidRPr="00D4247B" w:rsidRDefault="00932210" w:rsidP="005A4097">
            <w:pPr>
              <w:pStyle w:val="Tablea"/>
            </w:pPr>
            <w:r w:rsidRPr="00D4247B">
              <w:t>(a) manufactured the fuel; and</w:t>
            </w:r>
          </w:p>
          <w:p w:rsidR="00932210" w:rsidRPr="00D4247B" w:rsidRDefault="00932210" w:rsidP="005A4097">
            <w:pPr>
              <w:pStyle w:val="Tablea"/>
            </w:pPr>
            <w:r w:rsidRPr="00D4247B">
              <w:lastRenderedPageBreak/>
              <w:t xml:space="preserve">(b) entered the fuel for home consumption (within the meaning of the </w:t>
            </w:r>
            <w:r w:rsidRPr="00D4247B">
              <w:rPr>
                <w:i/>
              </w:rPr>
              <w:t>Excise Act 1901</w:t>
            </w:r>
            <w:r w:rsidRPr="00D4247B">
              <w:t>)</w:t>
            </w:r>
          </w:p>
        </w:tc>
        <w:tc>
          <w:tcPr>
            <w:tcW w:w="2271" w:type="dxa"/>
            <w:tcBorders>
              <w:bottom w:val="single" w:sz="12" w:space="0" w:color="auto"/>
            </w:tcBorders>
            <w:shd w:val="clear" w:color="auto" w:fill="auto"/>
          </w:tcPr>
          <w:p w:rsidR="00932210" w:rsidRPr="00D4247B" w:rsidRDefault="00932210" w:rsidP="005A4097">
            <w:pPr>
              <w:pStyle w:val="Tabletext"/>
            </w:pPr>
            <w:r w:rsidRPr="00D4247B">
              <w:lastRenderedPageBreak/>
              <w:t xml:space="preserve">The day you entered the fuel for home </w:t>
            </w:r>
            <w:r w:rsidRPr="00D4247B">
              <w:lastRenderedPageBreak/>
              <w:t xml:space="preserve">consumption (within the meaning of the </w:t>
            </w:r>
            <w:r w:rsidRPr="00D4247B">
              <w:rPr>
                <w:i/>
              </w:rPr>
              <w:t>Excise Act 1901</w:t>
            </w:r>
            <w:r w:rsidRPr="00D4247B">
              <w:t>)</w:t>
            </w:r>
          </w:p>
        </w:tc>
      </w:tr>
    </w:tbl>
    <w:p w:rsidR="00932210" w:rsidRPr="00D4247B" w:rsidRDefault="00932210" w:rsidP="00932210">
      <w:pPr>
        <w:pStyle w:val="notetext"/>
      </w:pPr>
      <w:r w:rsidRPr="00D4247B">
        <w:lastRenderedPageBreak/>
        <w:t>Note:</w:t>
      </w:r>
      <w:r w:rsidRPr="00D4247B">
        <w:tab/>
        <w:t>Division</w:t>
      </w:r>
      <w:r w:rsidR="005E0340" w:rsidRPr="00D4247B">
        <w:t> </w:t>
      </w:r>
      <w:r w:rsidRPr="00D4247B">
        <w:t>65 sets out which tax period a credit is attributable to.</w:t>
      </w:r>
    </w:p>
    <w:p w:rsidR="0060733D" w:rsidRPr="00D4247B" w:rsidRDefault="0060733D" w:rsidP="0060733D">
      <w:pPr>
        <w:pStyle w:val="subsection"/>
      </w:pPr>
      <w:r w:rsidRPr="00D4247B">
        <w:tab/>
        <w:t>(3)</w:t>
      </w:r>
      <w:r w:rsidRPr="00D4247B">
        <w:tab/>
        <w:t xml:space="preserve">In applying </w:t>
      </w:r>
      <w:r w:rsidR="005E0340" w:rsidRPr="00D4247B">
        <w:t>subsection (</w:t>
      </w:r>
      <w:r w:rsidRPr="00D4247B">
        <w:t xml:space="preserve">2), disregard a benefit under the </w:t>
      </w:r>
      <w:r w:rsidRPr="00D4247B">
        <w:rPr>
          <w:i/>
        </w:rPr>
        <w:t>Product Stewardship (Oil) Act 2000</w:t>
      </w:r>
      <w:r w:rsidRPr="00D4247B">
        <w:t>.</w:t>
      </w:r>
    </w:p>
    <w:p w:rsidR="00932210" w:rsidRPr="00D4247B" w:rsidRDefault="00932210" w:rsidP="00932210">
      <w:pPr>
        <w:pStyle w:val="ActHead5"/>
      </w:pPr>
      <w:bookmarkStart w:id="48" w:name="_Toc79683510"/>
      <w:r w:rsidRPr="00D4247B">
        <w:rPr>
          <w:rStyle w:val="CharSectno"/>
        </w:rPr>
        <w:t>43</w:t>
      </w:r>
      <w:r w:rsidR="00A3224E">
        <w:rPr>
          <w:rStyle w:val="CharSectno"/>
        </w:rPr>
        <w:noBreakHyphen/>
      </w:r>
      <w:r w:rsidRPr="00D4247B">
        <w:rPr>
          <w:rStyle w:val="CharSectno"/>
        </w:rPr>
        <w:t>6</w:t>
      </w:r>
      <w:r w:rsidRPr="00D4247B">
        <w:t xml:space="preserve">  Meaning of </w:t>
      </w:r>
      <w:r w:rsidRPr="00D4247B">
        <w:rPr>
          <w:i/>
        </w:rPr>
        <w:t>fuel tax</w:t>
      </w:r>
      <w:bookmarkEnd w:id="48"/>
    </w:p>
    <w:p w:rsidR="00932210" w:rsidRPr="00D4247B" w:rsidRDefault="00932210" w:rsidP="00932210">
      <w:pPr>
        <w:pStyle w:val="subsection"/>
      </w:pPr>
      <w:r w:rsidRPr="00D4247B">
        <w:tab/>
        <w:t>(1)</w:t>
      </w:r>
      <w:r w:rsidRPr="00D4247B">
        <w:tab/>
      </w:r>
      <w:r w:rsidRPr="00D4247B">
        <w:rPr>
          <w:b/>
          <w:i/>
        </w:rPr>
        <w:t>Fuel tax</w:t>
      </w:r>
      <w:r w:rsidRPr="00D4247B">
        <w:t xml:space="preserve"> is duty that is payable on fuel under:</w:t>
      </w:r>
    </w:p>
    <w:p w:rsidR="00932210" w:rsidRPr="00D4247B" w:rsidRDefault="00932210" w:rsidP="00932210">
      <w:pPr>
        <w:pStyle w:val="paragraph"/>
      </w:pPr>
      <w:r w:rsidRPr="00D4247B">
        <w:tab/>
        <w:t>(a)</w:t>
      </w:r>
      <w:r w:rsidRPr="00D4247B">
        <w:tab/>
        <w:t xml:space="preserve">the </w:t>
      </w:r>
      <w:r w:rsidRPr="00D4247B">
        <w:rPr>
          <w:i/>
        </w:rPr>
        <w:t>Excise Act 1901</w:t>
      </w:r>
      <w:r w:rsidRPr="00D4247B">
        <w:t xml:space="preserve"> and the </w:t>
      </w:r>
      <w:r w:rsidRPr="00D4247B">
        <w:rPr>
          <w:i/>
        </w:rPr>
        <w:t>Excise Tariff Act 1921</w:t>
      </w:r>
      <w:r w:rsidRPr="00D4247B">
        <w:t>; or</w:t>
      </w:r>
    </w:p>
    <w:p w:rsidR="00932210" w:rsidRPr="00D4247B" w:rsidRDefault="00932210" w:rsidP="00932210">
      <w:pPr>
        <w:pStyle w:val="paragraph"/>
      </w:pPr>
      <w:r w:rsidRPr="00D4247B">
        <w:tab/>
        <w:t>(b)</w:t>
      </w:r>
      <w:r w:rsidRPr="00D4247B">
        <w:tab/>
        <w:t xml:space="preserve">the </w:t>
      </w:r>
      <w:r w:rsidRPr="00D4247B">
        <w:rPr>
          <w:i/>
        </w:rPr>
        <w:t>Customs Act 1901</w:t>
      </w:r>
      <w:r w:rsidRPr="00D4247B">
        <w:t xml:space="preserve"> and the </w:t>
      </w:r>
      <w:r w:rsidRPr="00D4247B">
        <w:rPr>
          <w:i/>
        </w:rPr>
        <w:t>Customs Tariff Act 1995</w:t>
      </w:r>
      <w:r w:rsidRPr="00D4247B">
        <w:t>;</w:t>
      </w:r>
    </w:p>
    <w:p w:rsidR="00932210" w:rsidRPr="00D4247B" w:rsidRDefault="00932210" w:rsidP="00932210">
      <w:pPr>
        <w:pStyle w:val="subsection2"/>
      </w:pPr>
      <w:r w:rsidRPr="00D4247B">
        <w:t>other than any duty that is expressed as a percentage of the value of fuel for the purposes of section</w:t>
      </w:r>
      <w:r w:rsidR="005E0340" w:rsidRPr="00D4247B">
        <w:t> </w:t>
      </w:r>
      <w:r w:rsidRPr="00D4247B">
        <w:t xml:space="preserve">9 of the </w:t>
      </w:r>
      <w:r w:rsidRPr="00D4247B">
        <w:rPr>
          <w:i/>
        </w:rPr>
        <w:t>Customs Tariff Act 1995</w:t>
      </w:r>
      <w:r w:rsidRPr="00D4247B">
        <w:t>.</w:t>
      </w:r>
    </w:p>
    <w:p w:rsidR="00932210" w:rsidRPr="00D4247B" w:rsidRDefault="00932210" w:rsidP="00932210">
      <w:pPr>
        <w:pStyle w:val="subsection"/>
      </w:pPr>
      <w:r w:rsidRPr="00D4247B">
        <w:tab/>
        <w:t>(2)</w:t>
      </w:r>
      <w:r w:rsidRPr="00D4247B">
        <w:tab/>
        <w:t xml:space="preserve">For the purposes of </w:t>
      </w:r>
      <w:r w:rsidR="005E0340" w:rsidRPr="00D4247B">
        <w:t>subsection (</w:t>
      </w:r>
      <w:r w:rsidRPr="00D4247B">
        <w:t>1), if:</w:t>
      </w:r>
    </w:p>
    <w:p w:rsidR="00932210" w:rsidRPr="00D4247B" w:rsidRDefault="00932210" w:rsidP="00932210">
      <w:pPr>
        <w:pStyle w:val="paragraph"/>
      </w:pPr>
      <w:r w:rsidRPr="00D4247B">
        <w:tab/>
        <w:t>(a)</w:t>
      </w:r>
      <w:r w:rsidRPr="00D4247B">
        <w:tab/>
        <w:t>an Excise Tariff alteration, proposed by a motion moved in the House of Representatives, relates to duty payable on fuel; or</w:t>
      </w:r>
    </w:p>
    <w:p w:rsidR="00932210" w:rsidRPr="00D4247B" w:rsidRDefault="00932210" w:rsidP="00932210">
      <w:pPr>
        <w:pStyle w:val="paragraph"/>
      </w:pPr>
      <w:r w:rsidRPr="00D4247B">
        <w:tab/>
        <w:t>(b)</w:t>
      </w:r>
      <w:r w:rsidRPr="00D4247B">
        <w:tab/>
        <w:t>a Customs Tariff alteration, proposed by a motion moved in the House of Representatives, relates to duty payable on fuel;</w:t>
      </w:r>
    </w:p>
    <w:p w:rsidR="00932210" w:rsidRPr="00D4247B" w:rsidRDefault="00932210" w:rsidP="00932210">
      <w:pPr>
        <w:pStyle w:val="subsection2"/>
      </w:pPr>
      <w:r w:rsidRPr="00D4247B">
        <w:t>the alteration is taken to have effect as if it is an amendment of the Act it proposes to alter, and as if that amendment is in force.</w:t>
      </w:r>
    </w:p>
    <w:p w:rsidR="00932210" w:rsidRPr="00D4247B" w:rsidRDefault="00932210" w:rsidP="00932210">
      <w:pPr>
        <w:pStyle w:val="subsection"/>
      </w:pPr>
      <w:r w:rsidRPr="00D4247B">
        <w:tab/>
        <w:t>(3)</w:t>
      </w:r>
      <w:r w:rsidRPr="00D4247B">
        <w:tab/>
        <w:t>However, the alteration ceases to be taken to have that effect unless, before whichever of the following first happens:</w:t>
      </w:r>
    </w:p>
    <w:p w:rsidR="00932210" w:rsidRPr="00D4247B" w:rsidRDefault="00932210" w:rsidP="00932210">
      <w:pPr>
        <w:pStyle w:val="paragraph"/>
      </w:pPr>
      <w:r w:rsidRPr="00D4247B">
        <w:tab/>
        <w:t>(a)</w:t>
      </w:r>
      <w:r w:rsidRPr="00D4247B">
        <w:tab/>
        <w:t>the close of the session in which the Excise Tariff alteration or Customs Tariff alteration, is proposed;</w:t>
      </w:r>
    </w:p>
    <w:p w:rsidR="00932210" w:rsidRPr="00D4247B" w:rsidRDefault="00932210" w:rsidP="00932210">
      <w:pPr>
        <w:pStyle w:val="paragraph"/>
      </w:pPr>
      <w:r w:rsidRPr="00D4247B">
        <w:tab/>
        <w:t>(b)</w:t>
      </w:r>
      <w:r w:rsidRPr="00D4247B">
        <w:tab/>
        <w:t>the expiration of 12 months after the Excise Tariff alteration or Customs Tariff alteration, is proposed;</w:t>
      </w:r>
    </w:p>
    <w:p w:rsidR="00932210" w:rsidRPr="00D4247B" w:rsidRDefault="00932210" w:rsidP="00932210">
      <w:pPr>
        <w:pStyle w:val="subsection2"/>
      </w:pPr>
      <w:r w:rsidRPr="00D4247B">
        <w:t>one or more amendments of an Act come into force that have the effect proposed by the alteration.</w:t>
      </w:r>
    </w:p>
    <w:p w:rsidR="00932210" w:rsidRPr="00D4247B" w:rsidRDefault="00932210" w:rsidP="00932210">
      <w:pPr>
        <w:pStyle w:val="subsection"/>
      </w:pPr>
      <w:r w:rsidRPr="00D4247B">
        <w:lastRenderedPageBreak/>
        <w:tab/>
        <w:t>(4)</w:t>
      </w:r>
      <w:r w:rsidRPr="00D4247B">
        <w:tab/>
        <w:t xml:space="preserve">For the purposes of </w:t>
      </w:r>
      <w:r w:rsidR="005E0340" w:rsidRPr="00D4247B">
        <w:t>subsection (</w:t>
      </w:r>
      <w:r w:rsidRPr="00D4247B">
        <w:t xml:space="preserve">3), the Excise Tariff alteration, or the Customs Tariff alteration, is taken to have been proposed at the time the motion referred to in </w:t>
      </w:r>
      <w:r w:rsidR="005E0340" w:rsidRPr="00D4247B">
        <w:t>subsection (</w:t>
      </w:r>
      <w:r w:rsidRPr="00D4247B">
        <w:t>2) was moved.</w:t>
      </w:r>
    </w:p>
    <w:p w:rsidR="004F1F37" w:rsidRPr="00D4247B" w:rsidRDefault="004F1F37" w:rsidP="004F1F37">
      <w:pPr>
        <w:pStyle w:val="ActHead5"/>
      </w:pPr>
      <w:bookmarkStart w:id="49" w:name="_Toc79683511"/>
      <w:r w:rsidRPr="00D4247B">
        <w:rPr>
          <w:rStyle w:val="CharSectno"/>
        </w:rPr>
        <w:t>43</w:t>
      </w:r>
      <w:r w:rsidR="00A3224E">
        <w:rPr>
          <w:rStyle w:val="CharSectno"/>
        </w:rPr>
        <w:noBreakHyphen/>
      </w:r>
      <w:r w:rsidRPr="00D4247B">
        <w:rPr>
          <w:rStyle w:val="CharSectno"/>
        </w:rPr>
        <w:t>7</w:t>
      </w:r>
      <w:r w:rsidRPr="00D4247B">
        <w:t xml:space="preserve">  Working out the effective fuel tax for fuel blends</w:t>
      </w:r>
      <w:bookmarkEnd w:id="49"/>
    </w:p>
    <w:p w:rsidR="004F1F37" w:rsidRPr="00D4247B" w:rsidRDefault="004F1F37" w:rsidP="004F1F37">
      <w:pPr>
        <w:pStyle w:val="SubsectionHead"/>
      </w:pPr>
      <w:r w:rsidRPr="00D4247B">
        <w:t>Certain blends containing ethanol</w:t>
      </w:r>
    </w:p>
    <w:p w:rsidR="004F1F37" w:rsidRPr="00D4247B" w:rsidRDefault="004F1F37" w:rsidP="004F1F37">
      <w:pPr>
        <w:pStyle w:val="subsection"/>
      </w:pPr>
      <w:r w:rsidRPr="00D4247B">
        <w:tab/>
        <w:t>(1)</w:t>
      </w:r>
      <w:r w:rsidRPr="00D4247B">
        <w:tab/>
        <w:t xml:space="preserve">The </w:t>
      </w:r>
      <w:r w:rsidRPr="00D4247B">
        <w:rPr>
          <w:b/>
          <w:i/>
        </w:rPr>
        <w:t>effective fuel tax</w:t>
      </w:r>
      <w:r w:rsidRPr="00D4247B">
        <w:t xml:space="preserve"> for taxable fuel that:</w:t>
      </w:r>
    </w:p>
    <w:p w:rsidR="004F1F37" w:rsidRPr="00D4247B" w:rsidRDefault="004F1F37" w:rsidP="004F1F37">
      <w:pPr>
        <w:pStyle w:val="paragraph"/>
      </w:pPr>
      <w:r w:rsidRPr="00D4247B">
        <w:tab/>
        <w:t>(a)</w:t>
      </w:r>
      <w:r w:rsidRPr="00D4247B">
        <w:tab/>
        <w:t>is a blend of ethanol and one or more other kinds of fuel; and</w:t>
      </w:r>
    </w:p>
    <w:p w:rsidR="004F1F37" w:rsidRPr="00D4247B" w:rsidRDefault="004F1F37" w:rsidP="004F1F37">
      <w:pPr>
        <w:pStyle w:val="paragraph"/>
      </w:pPr>
      <w:r w:rsidRPr="00D4247B">
        <w:tab/>
        <w:t>(b)</w:t>
      </w:r>
      <w:r w:rsidRPr="00D4247B">
        <w:tab/>
        <w:t>meets the requirements prescribed by the regulations;</w:t>
      </w:r>
    </w:p>
    <w:p w:rsidR="004F1F37" w:rsidRPr="00D4247B" w:rsidRDefault="004F1F37" w:rsidP="004F1F37">
      <w:pPr>
        <w:pStyle w:val="subsection2"/>
      </w:pPr>
      <w:r w:rsidRPr="00D4247B">
        <w:t>is worked out under subsection</w:t>
      </w:r>
      <w:r w:rsidR="005E0340" w:rsidRPr="00D4247B">
        <w:t> </w:t>
      </w:r>
      <w:r w:rsidRPr="00D4247B">
        <w:t>43</w:t>
      </w:r>
      <w:r w:rsidR="00A3224E">
        <w:noBreakHyphen/>
      </w:r>
      <w:r w:rsidRPr="00D4247B">
        <w:t>5(2)</w:t>
      </w:r>
      <w:r w:rsidRPr="00D4247B">
        <w:rPr>
          <w:i/>
        </w:rPr>
        <w:t xml:space="preserve"> </w:t>
      </w:r>
      <w:r w:rsidRPr="00D4247B">
        <w:t>as if the fuel were entirely petrol.</w:t>
      </w:r>
    </w:p>
    <w:p w:rsidR="004F1F37" w:rsidRPr="00D4247B" w:rsidRDefault="004F1F37" w:rsidP="004F1F37">
      <w:pPr>
        <w:pStyle w:val="SubsectionHead"/>
      </w:pPr>
      <w:r w:rsidRPr="00D4247B">
        <w:t>Certain blends containing biodiesel</w:t>
      </w:r>
    </w:p>
    <w:p w:rsidR="004F1F37" w:rsidRPr="00D4247B" w:rsidRDefault="004F1F37" w:rsidP="004F1F37">
      <w:pPr>
        <w:pStyle w:val="subsection"/>
      </w:pPr>
      <w:r w:rsidRPr="00D4247B">
        <w:tab/>
        <w:t>(2)</w:t>
      </w:r>
      <w:r w:rsidRPr="00D4247B">
        <w:tab/>
        <w:t xml:space="preserve"> The </w:t>
      </w:r>
      <w:r w:rsidRPr="00D4247B">
        <w:rPr>
          <w:b/>
          <w:i/>
        </w:rPr>
        <w:t>effective fuel tax</w:t>
      </w:r>
      <w:r w:rsidRPr="00D4247B">
        <w:t xml:space="preserve"> for taxable fuel that:</w:t>
      </w:r>
    </w:p>
    <w:p w:rsidR="004F1F37" w:rsidRPr="00D4247B" w:rsidRDefault="004F1F37" w:rsidP="004F1F37">
      <w:pPr>
        <w:pStyle w:val="paragraph"/>
      </w:pPr>
      <w:r w:rsidRPr="00D4247B">
        <w:tab/>
        <w:t>(a)</w:t>
      </w:r>
      <w:r w:rsidRPr="00D4247B">
        <w:tab/>
        <w:t xml:space="preserve">is a blend of </w:t>
      </w:r>
      <w:r w:rsidR="00A3224E" w:rsidRPr="00A3224E">
        <w:rPr>
          <w:position w:val="6"/>
          <w:sz w:val="16"/>
        </w:rPr>
        <w:t>*</w:t>
      </w:r>
      <w:r w:rsidR="008D4BC5" w:rsidRPr="00D4247B">
        <w:t>biodiesel</w:t>
      </w:r>
      <w:r w:rsidRPr="00D4247B">
        <w:t xml:space="preserve"> and one or more other kinds of fuel; and</w:t>
      </w:r>
    </w:p>
    <w:p w:rsidR="004F1F37" w:rsidRPr="00D4247B" w:rsidRDefault="004F1F37" w:rsidP="004F1F37">
      <w:pPr>
        <w:pStyle w:val="paragraph"/>
      </w:pPr>
      <w:r w:rsidRPr="00D4247B">
        <w:tab/>
        <w:t>(b)</w:t>
      </w:r>
      <w:r w:rsidRPr="00D4247B">
        <w:tab/>
        <w:t>meets the requirements prescribed by the regulations;</w:t>
      </w:r>
    </w:p>
    <w:p w:rsidR="004F1F37" w:rsidRPr="00D4247B" w:rsidRDefault="004F1F37" w:rsidP="004F1F37">
      <w:pPr>
        <w:pStyle w:val="subsection2"/>
      </w:pPr>
      <w:r w:rsidRPr="00D4247B">
        <w:t>is worked out under subsection</w:t>
      </w:r>
      <w:r w:rsidR="005E0340" w:rsidRPr="00D4247B">
        <w:t> </w:t>
      </w:r>
      <w:r w:rsidRPr="00D4247B">
        <w:t>43</w:t>
      </w:r>
      <w:r w:rsidR="00A3224E">
        <w:noBreakHyphen/>
      </w:r>
      <w:r w:rsidRPr="00D4247B">
        <w:t>5(2)</w:t>
      </w:r>
      <w:r w:rsidRPr="00D4247B">
        <w:rPr>
          <w:i/>
        </w:rPr>
        <w:t xml:space="preserve"> </w:t>
      </w:r>
      <w:r w:rsidRPr="00D4247B">
        <w:t>as if the fuel were entirely diesel.</w:t>
      </w:r>
    </w:p>
    <w:p w:rsidR="004F1F37" w:rsidRPr="00D4247B" w:rsidRDefault="004F1F37" w:rsidP="004F1F37">
      <w:pPr>
        <w:pStyle w:val="SubsectionHead"/>
      </w:pPr>
      <w:r w:rsidRPr="00D4247B">
        <w:t>Other blends for which there is evidence of fuel proportions</w:t>
      </w:r>
    </w:p>
    <w:p w:rsidR="004F1F37" w:rsidRPr="00D4247B" w:rsidRDefault="004F1F37" w:rsidP="004F1F37">
      <w:pPr>
        <w:pStyle w:val="subsection"/>
      </w:pPr>
      <w:r w:rsidRPr="00D4247B">
        <w:tab/>
        <w:t>(3)</w:t>
      </w:r>
      <w:r w:rsidRPr="00D4247B">
        <w:tab/>
        <w:t xml:space="preserve">The </w:t>
      </w:r>
      <w:r w:rsidRPr="00D4247B">
        <w:rPr>
          <w:b/>
          <w:i/>
        </w:rPr>
        <w:t>effective fuel tax</w:t>
      </w:r>
      <w:r w:rsidRPr="00D4247B">
        <w:t xml:space="preserve"> for taxable fuel:</w:t>
      </w:r>
    </w:p>
    <w:p w:rsidR="004F1F37" w:rsidRPr="00D4247B" w:rsidRDefault="004F1F37" w:rsidP="004F1F37">
      <w:pPr>
        <w:pStyle w:val="paragraph"/>
      </w:pPr>
      <w:r w:rsidRPr="00D4247B">
        <w:tab/>
        <w:t>(a)</w:t>
      </w:r>
      <w:r w:rsidRPr="00D4247B">
        <w:tab/>
        <w:t>that is a blend of more than one kind of fuel; and</w:t>
      </w:r>
    </w:p>
    <w:p w:rsidR="004F1F37" w:rsidRPr="00D4247B" w:rsidRDefault="004F1F37" w:rsidP="004F1F37">
      <w:pPr>
        <w:pStyle w:val="paragraph"/>
      </w:pPr>
      <w:r w:rsidRPr="00D4247B">
        <w:tab/>
        <w:t>(b)</w:t>
      </w:r>
      <w:r w:rsidRPr="00D4247B">
        <w:tab/>
        <w:t xml:space="preserve">to which neither </w:t>
      </w:r>
      <w:r w:rsidR="005E0340" w:rsidRPr="00D4247B">
        <w:t>subsection (</w:t>
      </w:r>
      <w:r w:rsidRPr="00D4247B">
        <w:t>1) nor (2) applies; and</w:t>
      </w:r>
    </w:p>
    <w:p w:rsidR="004F1F37" w:rsidRPr="00D4247B" w:rsidRDefault="004F1F37" w:rsidP="004F1F37">
      <w:pPr>
        <w:pStyle w:val="paragraph"/>
      </w:pPr>
      <w:r w:rsidRPr="00D4247B">
        <w:tab/>
        <w:t>(c)</w:t>
      </w:r>
      <w:r w:rsidRPr="00D4247B">
        <w:tab/>
        <w:t>for which you have documentary evidence that satisfies the Commissioner of the actual proportions of the kinds of fuel in the blend;</w:t>
      </w:r>
    </w:p>
    <w:p w:rsidR="004F1F37" w:rsidRPr="00D4247B" w:rsidRDefault="004F1F37" w:rsidP="004F1F37">
      <w:pPr>
        <w:pStyle w:val="subsection2"/>
      </w:pPr>
      <w:r w:rsidRPr="00D4247B">
        <w:t>is worked out under subsection</w:t>
      </w:r>
      <w:r w:rsidR="005E0340" w:rsidRPr="00D4247B">
        <w:t> </w:t>
      </w:r>
      <w:r w:rsidRPr="00D4247B">
        <w:t>43</w:t>
      </w:r>
      <w:r w:rsidR="00A3224E">
        <w:noBreakHyphen/>
      </w:r>
      <w:r w:rsidRPr="00D4247B">
        <w:t>5(2) in accordance with those proportions.</w:t>
      </w:r>
    </w:p>
    <w:p w:rsidR="004F1F37" w:rsidRPr="00D4247B" w:rsidRDefault="004F1F37" w:rsidP="004F1F37">
      <w:pPr>
        <w:pStyle w:val="subsection"/>
      </w:pPr>
      <w:r w:rsidRPr="00D4247B">
        <w:lastRenderedPageBreak/>
        <w:tab/>
        <w:t>(4)</w:t>
      </w:r>
      <w:r w:rsidRPr="00D4247B">
        <w:tab/>
        <w:t xml:space="preserve">The Commissioner may determine, by legislative instrument, the kinds of documentary evidence that are able to satisfy the Commissioner for the purposes of </w:t>
      </w:r>
      <w:r w:rsidR="005E0340" w:rsidRPr="00D4247B">
        <w:t>paragraph (</w:t>
      </w:r>
      <w:r w:rsidRPr="00D4247B">
        <w:t>3)(c).</w:t>
      </w:r>
    </w:p>
    <w:p w:rsidR="004F1F37" w:rsidRPr="00D4247B" w:rsidRDefault="004F1F37" w:rsidP="004F1F37">
      <w:pPr>
        <w:pStyle w:val="subsection"/>
      </w:pPr>
      <w:r w:rsidRPr="00D4247B">
        <w:tab/>
        <w:t>(5)</w:t>
      </w:r>
      <w:r w:rsidRPr="00D4247B">
        <w:tab/>
        <w:t>If:</w:t>
      </w:r>
    </w:p>
    <w:p w:rsidR="004F1F37" w:rsidRPr="00D4247B" w:rsidRDefault="004F1F37" w:rsidP="004F1F37">
      <w:pPr>
        <w:pStyle w:val="paragraph"/>
      </w:pPr>
      <w:r w:rsidRPr="00D4247B">
        <w:tab/>
        <w:t>(a)</w:t>
      </w:r>
      <w:r w:rsidRPr="00D4247B">
        <w:tab/>
        <w:t xml:space="preserve">you acquire or manufacture in, or import into, </w:t>
      </w:r>
      <w:r w:rsidR="00635213" w:rsidRPr="00D4247B">
        <w:t>the indirect tax zone</w:t>
      </w:r>
      <w:r w:rsidRPr="00D4247B">
        <w:t xml:space="preserve"> a taxable fuel that is a blend of either of the following (whether or not the blend includes other substances other than fuel):</w:t>
      </w:r>
    </w:p>
    <w:p w:rsidR="004F1F37" w:rsidRPr="00D4247B" w:rsidRDefault="004F1F37" w:rsidP="004F1F37">
      <w:pPr>
        <w:pStyle w:val="paragraphsub"/>
      </w:pPr>
      <w:r w:rsidRPr="00D4247B">
        <w:tab/>
        <w:t>(</w:t>
      </w:r>
      <w:proofErr w:type="spellStart"/>
      <w:r w:rsidRPr="00D4247B">
        <w:t>i</w:t>
      </w:r>
      <w:proofErr w:type="spellEnd"/>
      <w:r w:rsidRPr="00D4247B">
        <w:t>)</w:t>
      </w:r>
      <w:r w:rsidRPr="00D4247B">
        <w:tab/>
        <w:t>petrol and one other kind of fuel;</w:t>
      </w:r>
    </w:p>
    <w:p w:rsidR="004F1F37" w:rsidRPr="00D4247B" w:rsidRDefault="004F1F37" w:rsidP="004F1F37">
      <w:pPr>
        <w:pStyle w:val="paragraphsub"/>
      </w:pPr>
      <w:r w:rsidRPr="00D4247B">
        <w:tab/>
        <w:t>(ii)</w:t>
      </w:r>
      <w:r w:rsidRPr="00D4247B">
        <w:tab/>
        <w:t>diesel and one other kind of fuel; and</w:t>
      </w:r>
    </w:p>
    <w:p w:rsidR="004F1F37" w:rsidRPr="00D4247B" w:rsidRDefault="004F1F37" w:rsidP="004F1F37">
      <w:pPr>
        <w:pStyle w:val="paragraph"/>
      </w:pPr>
      <w:r w:rsidRPr="00D4247B">
        <w:tab/>
        <w:t>(b)</w:t>
      </w:r>
      <w:r w:rsidRPr="00D4247B">
        <w:tab/>
        <w:t xml:space="preserve">none of </w:t>
      </w:r>
      <w:r w:rsidR="005E0340" w:rsidRPr="00D4247B">
        <w:t>subsections (</w:t>
      </w:r>
      <w:r w:rsidRPr="00D4247B">
        <w:t>1), (2) or (3) apply to the fuel; and</w:t>
      </w:r>
    </w:p>
    <w:p w:rsidR="004F1F37" w:rsidRPr="00D4247B" w:rsidRDefault="004F1F37" w:rsidP="004F1F37">
      <w:pPr>
        <w:pStyle w:val="paragraph"/>
      </w:pPr>
      <w:r w:rsidRPr="00D4247B">
        <w:tab/>
        <w:t>(c)</w:t>
      </w:r>
      <w:r w:rsidRPr="00D4247B">
        <w:tab/>
        <w:t>you acquire, manufacture or import the fuel on terms and conditions that specify or require that the blend contains a minimum percentage by volume of petrol or diesel (as the case requires);</w:t>
      </w:r>
    </w:p>
    <w:p w:rsidR="004F1F37" w:rsidRPr="00D4247B" w:rsidRDefault="004F1F37" w:rsidP="004F1F37">
      <w:pPr>
        <w:pStyle w:val="subsection2"/>
      </w:pPr>
      <w:r w:rsidRPr="00D4247B">
        <w:t xml:space="preserve">then the </w:t>
      </w:r>
      <w:r w:rsidRPr="00D4247B">
        <w:rPr>
          <w:b/>
          <w:i/>
        </w:rPr>
        <w:t>effective fuel tax</w:t>
      </w:r>
      <w:r w:rsidRPr="00D4247B">
        <w:t xml:space="preserve"> for the fuel is worked out under subsection</w:t>
      </w:r>
      <w:r w:rsidR="005E0340" w:rsidRPr="00D4247B">
        <w:t> </w:t>
      </w:r>
      <w:r w:rsidRPr="00D4247B">
        <w:t>43</w:t>
      </w:r>
      <w:r w:rsidR="00A3224E">
        <w:noBreakHyphen/>
      </w:r>
      <w:r w:rsidRPr="00D4247B">
        <w:t>5(2)</w:t>
      </w:r>
      <w:r w:rsidRPr="00D4247B">
        <w:rPr>
          <w:i/>
        </w:rPr>
        <w:t xml:space="preserve"> </w:t>
      </w:r>
      <w:r w:rsidRPr="00D4247B">
        <w:t>as if:</w:t>
      </w:r>
    </w:p>
    <w:p w:rsidR="004F1F37" w:rsidRPr="00D4247B" w:rsidRDefault="004F1F37" w:rsidP="004F1F37">
      <w:pPr>
        <w:pStyle w:val="paragraph"/>
      </w:pPr>
      <w:r w:rsidRPr="00D4247B">
        <w:tab/>
        <w:t>(d)</w:t>
      </w:r>
      <w:r w:rsidRPr="00D4247B">
        <w:tab/>
        <w:t>the fuel contains that minimum percentage of petrol or diesel (as the case requires); and</w:t>
      </w:r>
    </w:p>
    <w:p w:rsidR="004F1F37" w:rsidRPr="00D4247B" w:rsidRDefault="004F1F37" w:rsidP="004F1F37">
      <w:pPr>
        <w:pStyle w:val="paragraph"/>
      </w:pPr>
      <w:r w:rsidRPr="00D4247B">
        <w:tab/>
        <w:t>(e)</w:t>
      </w:r>
      <w:r w:rsidRPr="00D4247B">
        <w:tab/>
        <w:t>the remaining percentage by volume of the fuel consists of the other kind of fuel contained in the blend.</w:t>
      </w:r>
    </w:p>
    <w:p w:rsidR="004F1F37" w:rsidRPr="00D4247B" w:rsidRDefault="004F1F37" w:rsidP="004F1F37">
      <w:pPr>
        <w:pStyle w:val="SubsectionHead"/>
      </w:pPr>
      <w:r w:rsidRPr="00D4247B">
        <w:t>Rules for working out fuel tax in other cases of blends</w:t>
      </w:r>
    </w:p>
    <w:p w:rsidR="004F1F37" w:rsidRPr="00D4247B" w:rsidRDefault="004F1F37" w:rsidP="004F1F37">
      <w:pPr>
        <w:pStyle w:val="subsection"/>
      </w:pPr>
      <w:r w:rsidRPr="00D4247B">
        <w:tab/>
        <w:t>(6)</w:t>
      </w:r>
      <w:r w:rsidRPr="00D4247B">
        <w:tab/>
        <w:t>For the purposes of working out under subsection</w:t>
      </w:r>
      <w:r w:rsidR="005E0340" w:rsidRPr="00D4247B">
        <w:t> </w:t>
      </w:r>
      <w:r w:rsidRPr="00D4247B">
        <w:t>43</w:t>
      </w:r>
      <w:r w:rsidR="00A3224E">
        <w:noBreakHyphen/>
      </w:r>
      <w:r w:rsidRPr="00D4247B">
        <w:t xml:space="preserve">5(2) the </w:t>
      </w:r>
      <w:r w:rsidR="00A3224E" w:rsidRPr="00A3224E">
        <w:rPr>
          <w:position w:val="6"/>
          <w:sz w:val="16"/>
        </w:rPr>
        <w:t>*</w:t>
      </w:r>
      <w:r w:rsidRPr="00D4247B">
        <w:t xml:space="preserve">effective fuel tax payable on taxable fuels that are blends other than blends to which any of </w:t>
      </w:r>
      <w:r w:rsidR="005E0340" w:rsidRPr="00D4247B">
        <w:t>subsections (</w:t>
      </w:r>
      <w:r w:rsidRPr="00D4247B">
        <w:t>1), (2), (3) or (5) of this section apply, the Commissioner may determine, by legislative instrument, rules for working out the proportions of one or more of the constituents of the blends.</w:t>
      </w:r>
    </w:p>
    <w:p w:rsidR="004F1F37" w:rsidRPr="00D4247B" w:rsidRDefault="004F1F37" w:rsidP="004F1F37">
      <w:pPr>
        <w:pStyle w:val="notetext"/>
      </w:pPr>
      <w:r w:rsidRPr="00D4247B">
        <w:t>Note:</w:t>
      </w:r>
      <w:r w:rsidRPr="00D4247B">
        <w:tab/>
        <w:t>The rules may make different provision for different blends or different classes of blends (see subsection</w:t>
      </w:r>
      <w:r w:rsidR="005E0340" w:rsidRPr="00D4247B">
        <w:t> </w:t>
      </w:r>
      <w:r w:rsidRPr="00D4247B">
        <w:t xml:space="preserve">33(3A) of the </w:t>
      </w:r>
      <w:r w:rsidRPr="00D4247B">
        <w:rPr>
          <w:i/>
        </w:rPr>
        <w:t>Acts Interpretation Act 1901</w:t>
      </w:r>
      <w:r w:rsidRPr="00D4247B">
        <w:t>).</w:t>
      </w:r>
    </w:p>
    <w:p w:rsidR="007E42D4" w:rsidRPr="00D4247B" w:rsidRDefault="007E42D4" w:rsidP="007E42D4">
      <w:pPr>
        <w:pStyle w:val="SubsectionHead"/>
      </w:pPr>
      <w:r w:rsidRPr="00D4247B">
        <w:lastRenderedPageBreak/>
        <w:t>Working out the fuel tax for certain fuels containing ethanol or biodiesel</w:t>
      </w:r>
    </w:p>
    <w:p w:rsidR="007E42D4" w:rsidRPr="00D4247B" w:rsidRDefault="007E42D4" w:rsidP="007E42D4">
      <w:pPr>
        <w:pStyle w:val="subsection"/>
      </w:pPr>
      <w:r w:rsidRPr="00D4247B">
        <w:tab/>
        <w:t>(7)</w:t>
      </w:r>
      <w:r w:rsidRPr="00D4247B">
        <w:tab/>
        <w:t xml:space="preserve">Work out the </w:t>
      </w:r>
      <w:r w:rsidR="00A3224E" w:rsidRPr="00A3224E">
        <w:rPr>
          <w:position w:val="6"/>
          <w:sz w:val="16"/>
        </w:rPr>
        <w:t>*</w:t>
      </w:r>
      <w:r w:rsidRPr="00D4247B">
        <w:t>effective fuel tax under subsection</w:t>
      </w:r>
      <w:r w:rsidR="005E0340" w:rsidRPr="00D4247B">
        <w:t> </w:t>
      </w:r>
      <w:r w:rsidRPr="00D4247B">
        <w:t>43</w:t>
      </w:r>
      <w:r w:rsidR="00A3224E">
        <w:noBreakHyphen/>
      </w:r>
      <w:r w:rsidRPr="00D4247B">
        <w:t>5(2) for taxable fuel:</w:t>
      </w:r>
    </w:p>
    <w:p w:rsidR="007E42D4" w:rsidRPr="00D4247B" w:rsidRDefault="007E42D4" w:rsidP="007E42D4">
      <w:pPr>
        <w:pStyle w:val="paragraph"/>
      </w:pPr>
      <w:r w:rsidRPr="00D4247B">
        <w:tab/>
        <w:t>(a)</w:t>
      </w:r>
      <w:r w:rsidRPr="00D4247B">
        <w:tab/>
        <w:t>that you acquired, manufactured or imported; and</w:t>
      </w:r>
    </w:p>
    <w:p w:rsidR="007E42D4" w:rsidRPr="00D4247B" w:rsidRDefault="007E42D4" w:rsidP="007E42D4">
      <w:pPr>
        <w:pStyle w:val="paragraph"/>
      </w:pPr>
      <w:r w:rsidRPr="00D4247B">
        <w:tab/>
        <w:t>(b)</w:t>
      </w:r>
      <w:r w:rsidRPr="00D4247B">
        <w:tab/>
        <w:t xml:space="preserve">that is, or is a blend containing, ethanol or </w:t>
      </w:r>
      <w:r w:rsidR="00A3224E" w:rsidRPr="00A3224E">
        <w:rPr>
          <w:position w:val="6"/>
          <w:sz w:val="16"/>
        </w:rPr>
        <w:t>*</w:t>
      </w:r>
      <w:r w:rsidRPr="00D4247B">
        <w:t>biodiesel; and</w:t>
      </w:r>
    </w:p>
    <w:p w:rsidR="007E42D4" w:rsidRPr="00D4247B" w:rsidRDefault="007E42D4" w:rsidP="007E42D4">
      <w:pPr>
        <w:pStyle w:val="paragraph"/>
      </w:pPr>
      <w:r w:rsidRPr="00D4247B">
        <w:tab/>
        <w:t>(c)</w:t>
      </w:r>
      <w:r w:rsidRPr="00D4247B">
        <w:tab/>
        <w:t xml:space="preserve">to which neither </w:t>
      </w:r>
      <w:r w:rsidR="005E0340" w:rsidRPr="00D4247B">
        <w:t>subsection (</w:t>
      </w:r>
      <w:r w:rsidRPr="00D4247B">
        <w:t>1) nor (2) of this section applies;</w:t>
      </w:r>
    </w:p>
    <w:p w:rsidR="007E42D4" w:rsidRPr="00D4247B" w:rsidRDefault="007E42D4" w:rsidP="007E42D4">
      <w:pPr>
        <w:pStyle w:val="subsection2"/>
      </w:pPr>
      <w:r w:rsidRPr="00D4247B">
        <w:t>as if all the ethanol or biodiesel were manufactured or produced in Australia.</w:t>
      </w:r>
    </w:p>
    <w:p w:rsidR="007E42D4" w:rsidRPr="00D4247B" w:rsidRDefault="007E42D4" w:rsidP="007E42D4">
      <w:pPr>
        <w:pStyle w:val="notetext"/>
      </w:pPr>
      <w:r w:rsidRPr="00D4247B">
        <w:t>Note:</w:t>
      </w:r>
      <w:r w:rsidRPr="00D4247B">
        <w:tab/>
        <w:t>As you may not know whether the ethanol or biodiesel is imported or manufactured domestically, this subsection requires you to work out the effective fuel tax assuming that they were manufactured domestically.</w:t>
      </w:r>
    </w:p>
    <w:p w:rsidR="005F0520" w:rsidRPr="00D4247B" w:rsidRDefault="005F0520" w:rsidP="002255B6">
      <w:pPr>
        <w:pStyle w:val="ActHead5"/>
      </w:pPr>
      <w:bookmarkStart w:id="50" w:name="_Toc79683512"/>
      <w:r w:rsidRPr="00D4247B">
        <w:rPr>
          <w:rStyle w:val="CharSectno"/>
        </w:rPr>
        <w:t>43</w:t>
      </w:r>
      <w:r w:rsidR="00A3224E">
        <w:rPr>
          <w:rStyle w:val="CharSectno"/>
        </w:rPr>
        <w:noBreakHyphen/>
      </w:r>
      <w:r w:rsidRPr="00D4247B">
        <w:rPr>
          <w:rStyle w:val="CharSectno"/>
        </w:rPr>
        <w:t>10</w:t>
      </w:r>
      <w:r w:rsidRPr="00D4247B">
        <w:t xml:space="preserve">  Reducing the amount of your fuel tax credit</w:t>
      </w:r>
      <w:bookmarkEnd w:id="50"/>
    </w:p>
    <w:p w:rsidR="00983C52" w:rsidRPr="00D4247B" w:rsidRDefault="00983C52">
      <w:pPr>
        <w:pStyle w:val="SubsectionHead"/>
      </w:pPr>
      <w:r w:rsidRPr="00D4247B">
        <w:t>Road user charge</w:t>
      </w:r>
    </w:p>
    <w:p w:rsidR="00983C52" w:rsidRPr="00D4247B" w:rsidRDefault="00983C52">
      <w:pPr>
        <w:pStyle w:val="subsection"/>
      </w:pPr>
      <w:r w:rsidRPr="00D4247B">
        <w:tab/>
        <w:t>(3)</w:t>
      </w:r>
      <w:r w:rsidRPr="00D4247B">
        <w:tab/>
        <w:t xml:space="preserve">To the extent that you acquire, manufacture or import taxable fuel to use, in a vehicle, for travelling on a public road, the </w:t>
      </w:r>
      <w:r w:rsidR="00A3224E" w:rsidRPr="00A3224E">
        <w:rPr>
          <w:position w:val="6"/>
          <w:sz w:val="16"/>
        </w:rPr>
        <w:t>*</w:t>
      </w:r>
      <w:r w:rsidRPr="00D4247B">
        <w:t>amount of your fuel tax credit for the fuel is reduced by the amount of the road user charge</w:t>
      </w:r>
      <w:r w:rsidR="009837F3" w:rsidRPr="00D4247B">
        <w:t xml:space="preserve"> for the fuel</w:t>
      </w:r>
      <w:r w:rsidRPr="00D4247B">
        <w:t>.</w:t>
      </w:r>
    </w:p>
    <w:p w:rsidR="00983C52" w:rsidRPr="00D4247B" w:rsidRDefault="00983C52">
      <w:pPr>
        <w:pStyle w:val="notetext"/>
      </w:pPr>
      <w:r w:rsidRPr="00D4247B">
        <w:t>Note:</w:t>
      </w:r>
      <w:r w:rsidRPr="00D4247B">
        <w:tab/>
        <w:t>Only</w:t>
      </w:r>
      <w:r w:rsidRPr="00D4247B">
        <w:rPr>
          <w:i/>
        </w:rPr>
        <w:t xml:space="preserve"> </w:t>
      </w:r>
      <w:r w:rsidR="00E25256" w:rsidRPr="00D4247B">
        <w:t xml:space="preserve">certain motor </w:t>
      </w:r>
      <w:r w:rsidRPr="00D4247B">
        <w:t>vehicles whose gross vehicle mass is more than 4.5 tonnes</w:t>
      </w:r>
      <w:r w:rsidR="00E25256" w:rsidRPr="00D4247B">
        <w:t xml:space="preserve"> </w:t>
      </w:r>
      <w:r w:rsidRPr="00D4247B">
        <w:t>are entitled to any credit (see sections</w:t>
      </w:r>
      <w:r w:rsidR="005E0340" w:rsidRPr="00D4247B">
        <w:t> </w:t>
      </w:r>
      <w:r w:rsidRPr="00D4247B">
        <w:t>41</w:t>
      </w:r>
      <w:r w:rsidR="00A3224E">
        <w:noBreakHyphen/>
      </w:r>
      <w:r w:rsidR="00E25256" w:rsidRPr="00D4247B">
        <w:t>20</w:t>
      </w:r>
      <w:r w:rsidRPr="00D4247B">
        <w:t xml:space="preserve"> and 41</w:t>
      </w:r>
      <w:r w:rsidR="00A3224E">
        <w:noBreakHyphen/>
      </w:r>
      <w:r w:rsidRPr="00D4247B">
        <w:t>2</w:t>
      </w:r>
      <w:r w:rsidR="00E25256" w:rsidRPr="00D4247B">
        <w:t>5</w:t>
      </w:r>
      <w:r w:rsidRPr="00D4247B">
        <w:t>).</w:t>
      </w:r>
    </w:p>
    <w:p w:rsidR="00983C52" w:rsidRPr="00D4247B" w:rsidRDefault="00983C52">
      <w:pPr>
        <w:pStyle w:val="subsection"/>
      </w:pPr>
      <w:r w:rsidRPr="00D4247B">
        <w:tab/>
        <w:t>(4)</w:t>
      </w:r>
      <w:r w:rsidRPr="00D4247B">
        <w:tab/>
        <w:t xml:space="preserve">However, the </w:t>
      </w:r>
      <w:r w:rsidR="00A3224E" w:rsidRPr="00A3224E">
        <w:rPr>
          <w:position w:val="6"/>
          <w:sz w:val="16"/>
        </w:rPr>
        <w:t>*</w:t>
      </w:r>
      <w:r w:rsidRPr="00D4247B">
        <w:t xml:space="preserve">amount is not reduced under </w:t>
      </w:r>
      <w:r w:rsidR="005E0340" w:rsidRPr="00D4247B">
        <w:t>subsection (</w:t>
      </w:r>
      <w:r w:rsidRPr="00D4247B">
        <w:t>3) if the vehicle’s travel on a public road is incidental to the vehicle’s main use.</w:t>
      </w:r>
    </w:p>
    <w:p w:rsidR="00932210" w:rsidRPr="00D4247B" w:rsidRDefault="00932210" w:rsidP="00932210">
      <w:pPr>
        <w:pStyle w:val="SubsectionHead"/>
      </w:pPr>
      <w:r w:rsidRPr="00D4247B">
        <w:t>Working out the amount of the reduction</w:t>
      </w:r>
    </w:p>
    <w:p w:rsidR="00932210" w:rsidRPr="00D4247B" w:rsidRDefault="00932210" w:rsidP="00932210">
      <w:pPr>
        <w:pStyle w:val="subsection"/>
      </w:pPr>
      <w:r w:rsidRPr="00D4247B">
        <w:tab/>
        <w:t>(6)</w:t>
      </w:r>
      <w:r w:rsidRPr="00D4247B">
        <w:tab/>
        <w:t xml:space="preserve">The </w:t>
      </w:r>
      <w:r w:rsidR="00A3224E" w:rsidRPr="00A3224E">
        <w:rPr>
          <w:position w:val="6"/>
          <w:sz w:val="16"/>
        </w:rPr>
        <w:t>*</w:t>
      </w:r>
      <w:r w:rsidRPr="00D4247B">
        <w:t xml:space="preserve">amount by which a fuel tax credit for taxable fuel is reduced under </w:t>
      </w:r>
      <w:r w:rsidR="005E0340" w:rsidRPr="00D4247B">
        <w:t>subsection (</w:t>
      </w:r>
      <w:r w:rsidRPr="00D4247B">
        <w:t>3) is worked out by reference to the rate of fuel tax or road user charge in force on the day worked out using the table in subsection</w:t>
      </w:r>
      <w:r w:rsidR="005E0340" w:rsidRPr="00D4247B">
        <w:t> </w:t>
      </w:r>
      <w:r w:rsidRPr="00D4247B">
        <w:t>43</w:t>
      </w:r>
      <w:r w:rsidR="00A3224E">
        <w:noBreakHyphen/>
      </w:r>
      <w:r w:rsidRPr="00D4247B">
        <w:t>5(2A).</w:t>
      </w:r>
    </w:p>
    <w:p w:rsidR="00FE745B" w:rsidRPr="00D4247B" w:rsidRDefault="00FE745B" w:rsidP="00FE745B">
      <w:pPr>
        <w:pStyle w:val="SubsectionHead"/>
      </w:pPr>
      <w:r w:rsidRPr="00D4247B">
        <w:lastRenderedPageBreak/>
        <w:t>Determining the rate of road user charge</w:t>
      </w:r>
    </w:p>
    <w:p w:rsidR="004F7DFC" w:rsidRPr="00D4247B" w:rsidRDefault="004F7DFC" w:rsidP="004F7DFC">
      <w:pPr>
        <w:pStyle w:val="subsection"/>
      </w:pPr>
      <w:r w:rsidRPr="00D4247B">
        <w:tab/>
        <w:t>(7)</w:t>
      </w:r>
      <w:r w:rsidRPr="00D4247B">
        <w:tab/>
        <w:t xml:space="preserve">The </w:t>
      </w:r>
      <w:r w:rsidR="00A3224E" w:rsidRPr="00A3224E">
        <w:rPr>
          <w:position w:val="6"/>
          <w:sz w:val="16"/>
        </w:rPr>
        <w:t>*</w:t>
      </w:r>
      <w:r w:rsidRPr="00D4247B">
        <w:t xml:space="preserve">amount of road user charge for a taxable fuel is worked out using the rate determined under </w:t>
      </w:r>
      <w:r w:rsidR="005E0340" w:rsidRPr="00D4247B">
        <w:t>subsection (</w:t>
      </w:r>
      <w:r w:rsidRPr="00D4247B">
        <w:t>8) that applies to the taxable fuel.</w:t>
      </w:r>
    </w:p>
    <w:p w:rsidR="004F7DFC" w:rsidRPr="00D4247B" w:rsidRDefault="004F7DFC" w:rsidP="004F7DFC">
      <w:pPr>
        <w:pStyle w:val="subsection"/>
      </w:pPr>
      <w:r w:rsidRPr="00D4247B">
        <w:tab/>
        <w:t>(8)</w:t>
      </w:r>
      <w:r w:rsidRPr="00D4247B">
        <w:tab/>
        <w:t xml:space="preserve">The </w:t>
      </w:r>
      <w:r w:rsidR="00A3224E" w:rsidRPr="00A3224E">
        <w:rPr>
          <w:position w:val="6"/>
          <w:sz w:val="16"/>
        </w:rPr>
        <w:t>*</w:t>
      </w:r>
      <w:r w:rsidRPr="00D4247B">
        <w:t>Transport Minister may, by legislative instrument, determine a rate of road user charge for the following classes of taxable fuels:</w:t>
      </w:r>
    </w:p>
    <w:p w:rsidR="004F7DFC" w:rsidRPr="00D4247B" w:rsidRDefault="004F7DFC" w:rsidP="004F7DFC">
      <w:pPr>
        <w:pStyle w:val="paragraph"/>
      </w:pPr>
      <w:r w:rsidRPr="00D4247B">
        <w:tab/>
        <w:t>(a)</w:t>
      </w:r>
      <w:r w:rsidRPr="00D4247B">
        <w:tab/>
        <w:t>taxable fuels for which duty is payable at a rate per litre of fuel;</w:t>
      </w:r>
    </w:p>
    <w:p w:rsidR="004F7DFC" w:rsidRPr="00D4247B" w:rsidRDefault="004F7DFC" w:rsidP="004F7DFC">
      <w:pPr>
        <w:pStyle w:val="paragraph"/>
      </w:pPr>
      <w:r w:rsidRPr="00D4247B">
        <w:tab/>
        <w:t>(b)</w:t>
      </w:r>
      <w:r w:rsidRPr="00D4247B">
        <w:tab/>
        <w:t>taxable fuels for which duty is payable at a rate per kilogram of fuel;</w:t>
      </w:r>
    </w:p>
    <w:p w:rsidR="004F7DFC" w:rsidRPr="00D4247B" w:rsidRDefault="004F7DFC" w:rsidP="004F7DFC">
      <w:pPr>
        <w:pStyle w:val="paragraph"/>
      </w:pPr>
      <w:r w:rsidRPr="00D4247B">
        <w:tab/>
        <w:t>(c)</w:t>
      </w:r>
      <w:r w:rsidRPr="00D4247B">
        <w:tab/>
        <w:t xml:space="preserve">taxable fuels for which duty is payable at a rate expressed in a unit of measurement that is not mentioned in </w:t>
      </w:r>
      <w:r w:rsidR="005E0340" w:rsidRPr="00D4247B">
        <w:t>paragraph (</w:t>
      </w:r>
      <w:r w:rsidRPr="00D4247B">
        <w:t>a) or (b).</w:t>
      </w:r>
    </w:p>
    <w:p w:rsidR="004F7DFC" w:rsidRPr="00D4247B" w:rsidRDefault="004F7DFC" w:rsidP="004F7DFC">
      <w:pPr>
        <w:pStyle w:val="notetext"/>
      </w:pPr>
      <w:r w:rsidRPr="00D4247B">
        <w:t>Note 1:</w:t>
      </w:r>
      <w:r w:rsidRPr="00D4247B">
        <w:tab/>
        <w:t>A different rate may be determined for each class of taxable fuels.</w:t>
      </w:r>
    </w:p>
    <w:p w:rsidR="004F7DFC" w:rsidRPr="00D4247B" w:rsidRDefault="004F7DFC" w:rsidP="004F7DFC">
      <w:pPr>
        <w:pStyle w:val="notetext"/>
      </w:pPr>
      <w:r w:rsidRPr="00D4247B">
        <w:t>Note 2:</w:t>
      </w:r>
      <w:r w:rsidRPr="00D4247B">
        <w:tab/>
        <w:t xml:space="preserve">For the purposes of determining whether duty is payable for a taxable fuel at a rate per litre, per kilogram or per another unit of measurement, see whichever of the </w:t>
      </w:r>
      <w:r w:rsidRPr="00D4247B">
        <w:rPr>
          <w:i/>
        </w:rPr>
        <w:t>Excise Tariff Act 1921</w:t>
      </w:r>
      <w:r w:rsidRPr="00D4247B">
        <w:t xml:space="preserve"> and the </w:t>
      </w:r>
      <w:r w:rsidRPr="00D4247B">
        <w:rPr>
          <w:i/>
        </w:rPr>
        <w:t>Customs Tariff Act 1995</w:t>
      </w:r>
      <w:r w:rsidRPr="00D4247B">
        <w:t xml:space="preserve"> is applicable to the taxable fuel.</w:t>
      </w:r>
    </w:p>
    <w:p w:rsidR="009837F3" w:rsidRPr="00D4247B" w:rsidRDefault="009837F3" w:rsidP="009837F3">
      <w:pPr>
        <w:pStyle w:val="subsection"/>
      </w:pPr>
      <w:r w:rsidRPr="00D4247B">
        <w:tab/>
        <w:t>(9)</w:t>
      </w:r>
      <w:r w:rsidRPr="00D4247B">
        <w:tab/>
        <w:t xml:space="preserve">Before the </w:t>
      </w:r>
      <w:r w:rsidR="00A3224E" w:rsidRPr="00A3224E">
        <w:rPr>
          <w:position w:val="6"/>
          <w:sz w:val="16"/>
        </w:rPr>
        <w:t>*</w:t>
      </w:r>
      <w:r w:rsidRPr="00D4247B">
        <w:t>Transport Minister determines an increased rate of road user charge, the Transport Minister must:</w:t>
      </w:r>
    </w:p>
    <w:p w:rsidR="009837F3" w:rsidRPr="00D4247B" w:rsidRDefault="009837F3" w:rsidP="009837F3">
      <w:pPr>
        <w:pStyle w:val="paragraph"/>
      </w:pPr>
      <w:r w:rsidRPr="00D4247B">
        <w:tab/>
        <w:t>(a)</w:t>
      </w:r>
      <w:r w:rsidRPr="00D4247B">
        <w:tab/>
        <w:t>make the following publicly available for at least 60 days:</w:t>
      </w:r>
    </w:p>
    <w:p w:rsidR="009837F3" w:rsidRPr="00D4247B" w:rsidRDefault="009837F3" w:rsidP="009837F3">
      <w:pPr>
        <w:pStyle w:val="paragraphsub"/>
      </w:pPr>
      <w:r w:rsidRPr="00D4247B">
        <w:tab/>
        <w:t>(</w:t>
      </w:r>
      <w:proofErr w:type="spellStart"/>
      <w:r w:rsidRPr="00D4247B">
        <w:t>i</w:t>
      </w:r>
      <w:proofErr w:type="spellEnd"/>
      <w:r w:rsidRPr="00D4247B">
        <w:t>)</w:t>
      </w:r>
      <w:r w:rsidRPr="00D4247B">
        <w:tab/>
        <w:t>the proposed increased rate of road user charge;</w:t>
      </w:r>
    </w:p>
    <w:p w:rsidR="009837F3" w:rsidRPr="00D4247B" w:rsidRDefault="009837F3" w:rsidP="009837F3">
      <w:pPr>
        <w:pStyle w:val="paragraphsub"/>
      </w:pPr>
      <w:r w:rsidRPr="00D4247B">
        <w:tab/>
        <w:t>(ii)</w:t>
      </w:r>
      <w:r w:rsidRPr="00D4247B">
        <w:tab/>
        <w:t>any information that was relied on in determining the proposed increased rate; and</w:t>
      </w:r>
    </w:p>
    <w:p w:rsidR="009837F3" w:rsidRPr="00D4247B" w:rsidRDefault="009837F3" w:rsidP="009837F3">
      <w:pPr>
        <w:pStyle w:val="paragraph"/>
      </w:pPr>
      <w:r w:rsidRPr="00D4247B">
        <w:tab/>
        <w:t>(b)</w:t>
      </w:r>
      <w:r w:rsidRPr="00D4247B">
        <w:tab/>
        <w:t>consider any comments received, within the period specified by the Transport Minister, from the public in relation to the proposed increased rate.</w:t>
      </w:r>
    </w:p>
    <w:p w:rsidR="009837F3" w:rsidRPr="00D4247B" w:rsidRDefault="009837F3" w:rsidP="009837F3">
      <w:pPr>
        <w:pStyle w:val="subsection"/>
      </w:pPr>
      <w:r w:rsidRPr="00D4247B">
        <w:tab/>
        <w:t>(10)</w:t>
      </w:r>
      <w:r w:rsidRPr="00D4247B">
        <w:tab/>
        <w:t xml:space="preserve">However, the </w:t>
      </w:r>
      <w:r w:rsidR="00A3224E" w:rsidRPr="00A3224E">
        <w:rPr>
          <w:position w:val="6"/>
          <w:sz w:val="16"/>
        </w:rPr>
        <w:t>*</w:t>
      </w:r>
      <w:r w:rsidRPr="00D4247B">
        <w:t xml:space="preserve">Transport Minister may, as a result of considering any comments received from the public in accordance with </w:t>
      </w:r>
      <w:r w:rsidR="005E0340" w:rsidRPr="00D4247B">
        <w:t>subsection (</w:t>
      </w:r>
      <w:r w:rsidRPr="00D4247B">
        <w:t xml:space="preserve">9), determine a rate of road user charge that is different from the proposed rate that was made publicly available without </w:t>
      </w:r>
      <w:r w:rsidRPr="00D4247B">
        <w:lastRenderedPageBreak/>
        <w:t>making that different rate publicly available in accordance with that subsection.</w:t>
      </w:r>
    </w:p>
    <w:p w:rsidR="009837F3" w:rsidRPr="00D4247B" w:rsidRDefault="009837F3" w:rsidP="009837F3">
      <w:pPr>
        <w:pStyle w:val="subsection"/>
      </w:pPr>
      <w:r w:rsidRPr="00D4247B">
        <w:tab/>
        <w:t>(11)</w:t>
      </w:r>
      <w:r w:rsidRPr="00D4247B">
        <w:tab/>
        <w:t xml:space="preserve">In determining the </w:t>
      </w:r>
      <w:r w:rsidR="001C1DBE" w:rsidRPr="00D4247B">
        <w:t>road user charge</w:t>
      </w:r>
      <w:r w:rsidRPr="00D4247B">
        <w:t xml:space="preserve">, the </w:t>
      </w:r>
      <w:r w:rsidR="00A3224E" w:rsidRPr="00A3224E">
        <w:rPr>
          <w:position w:val="6"/>
          <w:sz w:val="16"/>
        </w:rPr>
        <w:t>*</w:t>
      </w:r>
      <w:r w:rsidRPr="00D4247B">
        <w:t>Transport Minister must not apply a method for indexing the charge.</w:t>
      </w:r>
    </w:p>
    <w:p w:rsidR="007A08F2" w:rsidRPr="00D4247B" w:rsidRDefault="007A08F2" w:rsidP="007A08F2">
      <w:pPr>
        <w:pStyle w:val="subsection"/>
      </w:pPr>
      <w:r w:rsidRPr="00D4247B">
        <w:tab/>
        <w:t>(11A)</w:t>
      </w:r>
      <w:r w:rsidRPr="00D4247B">
        <w:tab/>
        <w:t xml:space="preserve">In determining the road user charge, the </w:t>
      </w:r>
      <w:r w:rsidR="00A3224E" w:rsidRPr="00A3224E">
        <w:rPr>
          <w:position w:val="6"/>
          <w:sz w:val="16"/>
        </w:rPr>
        <w:t>*</w:t>
      </w:r>
      <w:r w:rsidRPr="00D4247B">
        <w:t>Transport Minister must determine the rate to one decimal place of a cent.</w:t>
      </w:r>
    </w:p>
    <w:p w:rsidR="004F7DFC" w:rsidRPr="00D4247B" w:rsidRDefault="004F7DFC" w:rsidP="004F7DFC">
      <w:pPr>
        <w:pStyle w:val="subsection"/>
      </w:pPr>
      <w:r w:rsidRPr="00D4247B">
        <w:tab/>
        <w:t>(12)</w:t>
      </w:r>
      <w:r w:rsidRPr="00D4247B">
        <w:tab/>
        <w:t xml:space="preserve">The </w:t>
      </w:r>
      <w:r w:rsidR="00A3224E" w:rsidRPr="00A3224E">
        <w:rPr>
          <w:position w:val="6"/>
          <w:sz w:val="16"/>
        </w:rPr>
        <w:t>*</w:t>
      </w:r>
      <w:r w:rsidRPr="00D4247B">
        <w:t>Transport Minister must not make more than one determination in respect of a class of taxable fuel in a financial year if the effect of the determination would be to increase the road user charge for that class of taxable fuel more than once in that financial year.</w:t>
      </w:r>
    </w:p>
    <w:p w:rsidR="004F7DFC" w:rsidRPr="00D4247B" w:rsidRDefault="004F7DFC" w:rsidP="004F7DFC">
      <w:pPr>
        <w:pStyle w:val="notetext"/>
      </w:pPr>
      <w:r w:rsidRPr="00D4247B">
        <w:t>Note:</w:t>
      </w:r>
      <w:r w:rsidRPr="00D4247B">
        <w:tab/>
        <w:t xml:space="preserve">For the classes of taxable fuel, see </w:t>
      </w:r>
      <w:r w:rsidR="005E0340" w:rsidRPr="00D4247B">
        <w:t>subsection (</w:t>
      </w:r>
      <w:r w:rsidRPr="00D4247B">
        <w:t>8).</w:t>
      </w:r>
    </w:p>
    <w:p w:rsidR="00983C52" w:rsidRPr="00D4247B" w:rsidRDefault="00983C52" w:rsidP="00D534BF">
      <w:pPr>
        <w:pStyle w:val="ActHead3"/>
        <w:pageBreakBefore/>
      </w:pPr>
      <w:bookmarkStart w:id="51" w:name="_Toc79683513"/>
      <w:r w:rsidRPr="00D4247B">
        <w:rPr>
          <w:rStyle w:val="CharDivNo"/>
        </w:rPr>
        <w:lastRenderedPageBreak/>
        <w:t>Division</w:t>
      </w:r>
      <w:r w:rsidR="005E0340" w:rsidRPr="00D4247B">
        <w:rPr>
          <w:rStyle w:val="CharDivNo"/>
        </w:rPr>
        <w:t> </w:t>
      </w:r>
      <w:r w:rsidRPr="00D4247B">
        <w:rPr>
          <w:rStyle w:val="CharDivNo"/>
        </w:rPr>
        <w:t>44</w:t>
      </w:r>
      <w:r w:rsidRPr="00D4247B">
        <w:t>—</w:t>
      </w:r>
      <w:r w:rsidRPr="00D4247B">
        <w:rPr>
          <w:rStyle w:val="CharDivText"/>
        </w:rPr>
        <w:t>Increasing and decreasing fuel tax adjustments</w:t>
      </w:r>
      <w:bookmarkEnd w:id="51"/>
    </w:p>
    <w:p w:rsidR="00983C52" w:rsidRPr="00D4247B" w:rsidRDefault="00983C52">
      <w:pPr>
        <w:pStyle w:val="TofSectsHeading"/>
      </w:pPr>
      <w:r w:rsidRPr="00D4247B">
        <w:t>Table of Subdivisions</w:t>
      </w:r>
    </w:p>
    <w:p w:rsidR="00E25256" w:rsidRPr="00D4247B" w:rsidRDefault="00E25256">
      <w:pPr>
        <w:pStyle w:val="TofSectsSubdiv"/>
      </w:pPr>
      <w:r w:rsidRPr="00D4247B">
        <w:tab/>
        <w:t>Guide to Division</w:t>
      </w:r>
      <w:r w:rsidR="005E0340" w:rsidRPr="00D4247B">
        <w:t> </w:t>
      </w:r>
      <w:r w:rsidRPr="00D4247B">
        <w:t>44</w:t>
      </w:r>
    </w:p>
    <w:p w:rsidR="00E25256" w:rsidRPr="00D4247B" w:rsidRDefault="00E25256">
      <w:pPr>
        <w:pStyle w:val="TofSectsSubdiv"/>
      </w:pPr>
      <w:r w:rsidRPr="00D4247B">
        <w:t>44</w:t>
      </w:r>
      <w:r w:rsidR="00A3224E">
        <w:noBreakHyphen/>
      </w:r>
      <w:r w:rsidRPr="00D4247B">
        <w:t>A</w:t>
      </w:r>
      <w:r w:rsidRPr="00D4247B">
        <w:tab/>
        <w:t>Increasing and decreasing fuel tax adjustments</w:t>
      </w:r>
    </w:p>
    <w:p w:rsidR="00983C52" w:rsidRPr="00D4247B" w:rsidRDefault="00983C52">
      <w:pPr>
        <w:pStyle w:val="ActHead4"/>
      </w:pPr>
      <w:bookmarkStart w:id="52" w:name="_Toc79683514"/>
      <w:r w:rsidRPr="00D4247B">
        <w:rPr>
          <w:rStyle w:val="CharSubdNo"/>
        </w:rPr>
        <w:t>Guide to Division</w:t>
      </w:r>
      <w:r w:rsidR="005E0340" w:rsidRPr="00D4247B">
        <w:rPr>
          <w:rStyle w:val="CharSubdNo"/>
        </w:rPr>
        <w:t> </w:t>
      </w:r>
      <w:r w:rsidRPr="00D4247B">
        <w:rPr>
          <w:rStyle w:val="CharSubdText"/>
        </w:rPr>
        <w:t>4</w:t>
      </w:r>
      <w:r w:rsidRPr="00D4247B">
        <w:t>4</w:t>
      </w:r>
      <w:bookmarkEnd w:id="52"/>
    </w:p>
    <w:p w:rsidR="00983C52" w:rsidRPr="00D4247B" w:rsidRDefault="00983C52">
      <w:pPr>
        <w:pStyle w:val="ActHead5"/>
      </w:pPr>
      <w:bookmarkStart w:id="53" w:name="_Toc79683515"/>
      <w:r w:rsidRPr="00D4247B">
        <w:rPr>
          <w:rStyle w:val="CharSectno"/>
        </w:rPr>
        <w:t>44</w:t>
      </w:r>
      <w:r w:rsidR="00A3224E">
        <w:rPr>
          <w:rStyle w:val="CharSectno"/>
        </w:rPr>
        <w:noBreakHyphen/>
      </w:r>
      <w:r w:rsidRPr="00D4247B">
        <w:rPr>
          <w:rStyle w:val="CharSectno"/>
        </w:rPr>
        <w:t>1</w:t>
      </w:r>
      <w:r w:rsidRPr="00D4247B">
        <w:t xml:space="preserve">  What this Division is about</w:t>
      </w:r>
      <w:bookmarkEnd w:id="53"/>
    </w:p>
    <w:p w:rsidR="00983C52" w:rsidRPr="00D4247B" w:rsidRDefault="00983C52">
      <w:pPr>
        <w:pStyle w:val="BoxText"/>
      </w:pPr>
      <w:r w:rsidRPr="00D4247B">
        <w:t>Your entitlement to a fuel tax credit for taxable fuel is worked out on the basis of what the fuel is intended for when you acquire, manufacture or import the fuel.</w:t>
      </w:r>
    </w:p>
    <w:p w:rsidR="00983C52" w:rsidRPr="00D4247B" w:rsidRDefault="00983C52">
      <w:pPr>
        <w:pStyle w:val="BoxText"/>
      </w:pPr>
      <w:r w:rsidRPr="00D4247B">
        <w:t>If you use or supply the fuel differently, or you do not use or supply the fuel at all, you have an increasing or decreasing fuel tax adjustment.</w:t>
      </w:r>
    </w:p>
    <w:p w:rsidR="00983C52" w:rsidRPr="00D4247B" w:rsidRDefault="00983C52">
      <w:pPr>
        <w:pStyle w:val="BoxText"/>
      </w:pPr>
      <w:r w:rsidRPr="00D4247B">
        <w:t>Fuel tax adjustments are included in working out your net fuel amount under Division</w:t>
      </w:r>
      <w:r w:rsidR="005E0340" w:rsidRPr="00D4247B">
        <w:t> </w:t>
      </w:r>
      <w:r w:rsidRPr="00D4247B">
        <w:t xml:space="preserve">60. (Your </w:t>
      </w:r>
      <w:r w:rsidR="0088193D" w:rsidRPr="00D4247B">
        <w:t>assessed net fuel amount determines</w:t>
      </w:r>
      <w:r w:rsidRPr="00D4247B">
        <w:t xml:space="preserve"> how much you owe the Commissioner or the Commissioner owes you.)</w:t>
      </w:r>
    </w:p>
    <w:p w:rsidR="00983C52" w:rsidRPr="00D4247B" w:rsidRDefault="00983C52">
      <w:pPr>
        <w:pStyle w:val="ActHead4"/>
      </w:pPr>
      <w:bookmarkStart w:id="54" w:name="_Toc79683516"/>
      <w:r w:rsidRPr="00D4247B">
        <w:rPr>
          <w:rStyle w:val="CharSubdNo"/>
        </w:rPr>
        <w:t>Subdivision</w:t>
      </w:r>
      <w:r w:rsidR="005E0340" w:rsidRPr="00D4247B">
        <w:rPr>
          <w:rStyle w:val="CharSubdNo"/>
        </w:rPr>
        <w:t> </w:t>
      </w:r>
      <w:r w:rsidRPr="00D4247B">
        <w:rPr>
          <w:rStyle w:val="CharSubdNo"/>
        </w:rPr>
        <w:t>44</w:t>
      </w:r>
      <w:r w:rsidR="00A3224E">
        <w:rPr>
          <w:rStyle w:val="CharSubdNo"/>
        </w:rPr>
        <w:noBreakHyphen/>
      </w:r>
      <w:r w:rsidRPr="00D4247B">
        <w:rPr>
          <w:rStyle w:val="CharSubdNo"/>
        </w:rPr>
        <w:t>A</w:t>
      </w:r>
      <w:r w:rsidRPr="00D4247B">
        <w:t>—</w:t>
      </w:r>
      <w:r w:rsidRPr="00D4247B">
        <w:rPr>
          <w:rStyle w:val="CharSubdText"/>
        </w:rPr>
        <w:t>Increasing and decreasing fuel tax adjustments</w:t>
      </w:r>
      <w:bookmarkEnd w:id="54"/>
    </w:p>
    <w:p w:rsidR="00983C52" w:rsidRPr="00D4247B" w:rsidRDefault="00983C52">
      <w:pPr>
        <w:pStyle w:val="TofSectsHeading"/>
      </w:pPr>
      <w:r w:rsidRPr="00D4247B">
        <w:t>Table of Sections</w:t>
      </w:r>
    </w:p>
    <w:p w:rsidR="00E25256" w:rsidRPr="00D4247B" w:rsidRDefault="00E25256">
      <w:pPr>
        <w:pStyle w:val="TofSectsSection"/>
      </w:pPr>
      <w:r w:rsidRPr="00D4247B">
        <w:t>44</w:t>
      </w:r>
      <w:r w:rsidR="00A3224E">
        <w:noBreakHyphen/>
      </w:r>
      <w:r w:rsidRPr="00D4247B">
        <w:t>5</w:t>
      </w:r>
      <w:r w:rsidRPr="00D4247B">
        <w:tab/>
        <w:t>Increasing and decreasing fuel tax adjustments for change of circumstances</w:t>
      </w:r>
    </w:p>
    <w:p w:rsidR="00E25256" w:rsidRPr="00D4247B" w:rsidRDefault="00E25256">
      <w:pPr>
        <w:pStyle w:val="TofSectsSection"/>
      </w:pPr>
      <w:r w:rsidRPr="00D4247B">
        <w:t>44</w:t>
      </w:r>
      <w:r w:rsidR="00A3224E">
        <w:noBreakHyphen/>
      </w:r>
      <w:r w:rsidRPr="00D4247B">
        <w:t>10</w:t>
      </w:r>
      <w:r w:rsidRPr="00D4247B">
        <w:tab/>
        <w:t>Increasing fuel tax adjustment for failure to use or make a taxable supply of fuel</w:t>
      </w:r>
    </w:p>
    <w:p w:rsidR="00983C52" w:rsidRPr="00D4247B" w:rsidRDefault="00983C52">
      <w:pPr>
        <w:pStyle w:val="ActHead5"/>
      </w:pPr>
      <w:bookmarkStart w:id="55" w:name="_Toc79683517"/>
      <w:r w:rsidRPr="00D4247B">
        <w:rPr>
          <w:rStyle w:val="CharSectno"/>
        </w:rPr>
        <w:lastRenderedPageBreak/>
        <w:t>44</w:t>
      </w:r>
      <w:r w:rsidR="00A3224E">
        <w:rPr>
          <w:rStyle w:val="CharSectno"/>
        </w:rPr>
        <w:noBreakHyphen/>
      </w:r>
      <w:r w:rsidRPr="00D4247B">
        <w:rPr>
          <w:rStyle w:val="CharSectno"/>
        </w:rPr>
        <w:t>5</w:t>
      </w:r>
      <w:r w:rsidRPr="00D4247B">
        <w:t xml:space="preserve">  Increasing and decreasing fuel tax adjustments for change of circumstances</w:t>
      </w:r>
      <w:bookmarkEnd w:id="55"/>
    </w:p>
    <w:p w:rsidR="00932210" w:rsidRPr="00D4247B" w:rsidRDefault="00932210" w:rsidP="00932210">
      <w:pPr>
        <w:pStyle w:val="subsection"/>
      </w:pPr>
      <w:r w:rsidRPr="00D4247B">
        <w:tab/>
        <w:t>(1)</w:t>
      </w:r>
      <w:r w:rsidRPr="00D4247B">
        <w:tab/>
        <w:t xml:space="preserve">You have a </w:t>
      </w:r>
      <w:r w:rsidR="00A3224E" w:rsidRPr="00A3224E">
        <w:rPr>
          <w:position w:val="6"/>
          <w:sz w:val="16"/>
        </w:rPr>
        <w:t>*</w:t>
      </w:r>
      <w:r w:rsidRPr="00D4247B">
        <w:t xml:space="preserve">fuel tax adjustment if you use fuel, or make a </w:t>
      </w:r>
      <w:r w:rsidR="00A3224E" w:rsidRPr="00A3224E">
        <w:rPr>
          <w:position w:val="6"/>
          <w:sz w:val="16"/>
        </w:rPr>
        <w:t>*</w:t>
      </w:r>
      <w:r w:rsidRPr="00D4247B">
        <w:t xml:space="preserve">taxable supply of fuel, and the </w:t>
      </w:r>
      <w:r w:rsidR="00A3224E" w:rsidRPr="00A3224E">
        <w:rPr>
          <w:position w:val="6"/>
          <w:sz w:val="16"/>
        </w:rPr>
        <w:t>*</w:t>
      </w:r>
      <w:r w:rsidRPr="00D4247B">
        <w:t>amount of the fuel tax credit to which you would have been entitled for the use or supply would have been different from the amount to which you are or were entitled if one or both of the following were to apply:</w:t>
      </w:r>
    </w:p>
    <w:p w:rsidR="00932210" w:rsidRPr="00D4247B" w:rsidRDefault="00932210" w:rsidP="00932210">
      <w:pPr>
        <w:pStyle w:val="paragraph"/>
      </w:pPr>
      <w:r w:rsidRPr="00D4247B">
        <w:tab/>
        <w:t>(a)</w:t>
      </w:r>
      <w:r w:rsidRPr="00D4247B">
        <w:tab/>
        <w:t>you had originally acquired, manufactured or imported the fuel to use or make a taxable supply in the circumstances in which you did use, or make a taxable supply of, the fuel;</w:t>
      </w:r>
    </w:p>
    <w:p w:rsidR="00932210" w:rsidRPr="00D4247B" w:rsidRDefault="00932210" w:rsidP="00932210">
      <w:pPr>
        <w:pStyle w:val="paragraph"/>
      </w:pPr>
      <w:r w:rsidRPr="00D4247B">
        <w:tab/>
        <w:t>(b)</w:t>
      </w:r>
      <w:r w:rsidRPr="00D4247B">
        <w:tab/>
        <w:t>an alteration of a kind referred to in subsection</w:t>
      </w:r>
      <w:r w:rsidR="005E0340" w:rsidRPr="00D4247B">
        <w:t> </w:t>
      </w:r>
      <w:r w:rsidRPr="00D4247B">
        <w:t>43</w:t>
      </w:r>
      <w:r w:rsidR="00A3224E">
        <w:noBreakHyphen/>
      </w:r>
      <w:r w:rsidRPr="00D4247B">
        <w:t>6(2) that:</w:t>
      </w:r>
    </w:p>
    <w:p w:rsidR="00932210" w:rsidRPr="00D4247B" w:rsidRDefault="00932210" w:rsidP="00932210">
      <w:pPr>
        <w:pStyle w:val="paragraphsub"/>
      </w:pPr>
      <w:r w:rsidRPr="00D4247B">
        <w:tab/>
        <w:t>(</w:t>
      </w:r>
      <w:proofErr w:type="spellStart"/>
      <w:r w:rsidRPr="00D4247B">
        <w:t>i</w:t>
      </w:r>
      <w:proofErr w:type="spellEnd"/>
      <w:r w:rsidRPr="00D4247B">
        <w:t>)</w:t>
      </w:r>
      <w:r w:rsidRPr="00D4247B">
        <w:tab/>
        <w:t>under that subsection, had been taken to have effect as if it is an amendment of an Act; and</w:t>
      </w:r>
    </w:p>
    <w:p w:rsidR="00932210" w:rsidRPr="00D4247B" w:rsidRDefault="00932210" w:rsidP="00932210">
      <w:pPr>
        <w:pStyle w:val="paragraphsub"/>
      </w:pPr>
      <w:r w:rsidRPr="00D4247B">
        <w:tab/>
        <w:t>(ii)</w:t>
      </w:r>
      <w:r w:rsidRPr="00D4247B">
        <w:tab/>
        <w:t>under subsection</w:t>
      </w:r>
      <w:r w:rsidR="005E0340" w:rsidRPr="00D4247B">
        <w:t> </w:t>
      </w:r>
      <w:r w:rsidRPr="00D4247B">
        <w:t>43</w:t>
      </w:r>
      <w:r w:rsidR="00A3224E">
        <w:noBreakHyphen/>
      </w:r>
      <w:r w:rsidRPr="00D4247B">
        <w:t>6(3) ceased to be taken to have that effect;</w:t>
      </w:r>
    </w:p>
    <w:p w:rsidR="00932210" w:rsidRPr="00D4247B" w:rsidRDefault="00932210" w:rsidP="00932210">
      <w:pPr>
        <w:pStyle w:val="paragraph"/>
      </w:pPr>
      <w:r w:rsidRPr="00D4247B">
        <w:tab/>
      </w:r>
      <w:r w:rsidRPr="00D4247B">
        <w:tab/>
        <w:t>had never been proposed as mentioned in subsection</w:t>
      </w:r>
      <w:r w:rsidR="005E0340" w:rsidRPr="00D4247B">
        <w:t> </w:t>
      </w:r>
      <w:r w:rsidRPr="00D4247B">
        <w:t>43</w:t>
      </w:r>
      <w:r w:rsidR="00A3224E">
        <w:noBreakHyphen/>
      </w:r>
      <w:r w:rsidRPr="00D4247B">
        <w:t>6(2).</w:t>
      </w:r>
    </w:p>
    <w:p w:rsidR="00983C52" w:rsidRPr="00D4247B" w:rsidRDefault="00983C52">
      <w:pPr>
        <w:pStyle w:val="subsection"/>
      </w:pPr>
      <w:r w:rsidRPr="00D4247B">
        <w:tab/>
        <w:t>(2)</w:t>
      </w:r>
      <w:r w:rsidRPr="00D4247B">
        <w:tab/>
        <w:t xml:space="preserve">The </w:t>
      </w:r>
      <w:r w:rsidR="00A3224E" w:rsidRPr="00A3224E">
        <w:rPr>
          <w:position w:val="6"/>
          <w:sz w:val="16"/>
        </w:rPr>
        <w:t>*</w:t>
      </w:r>
      <w:r w:rsidRPr="00D4247B">
        <w:t>amount of the adjustment is the difference between the 2 amounts.</w:t>
      </w:r>
    </w:p>
    <w:p w:rsidR="00983C52" w:rsidRPr="00D4247B" w:rsidRDefault="00983C52">
      <w:pPr>
        <w:pStyle w:val="notetext"/>
      </w:pPr>
      <w:r w:rsidRPr="00D4247B">
        <w:t>Note:</w:t>
      </w:r>
      <w:r w:rsidRPr="00D4247B">
        <w:tab/>
        <w:t>Division</w:t>
      </w:r>
      <w:r w:rsidR="005E0340" w:rsidRPr="00D4247B">
        <w:t> </w:t>
      </w:r>
      <w:r w:rsidRPr="00D4247B">
        <w:t>65 sets out which tax period or fuel tax return period the fuel tax adjustment is attributable to.</w:t>
      </w:r>
    </w:p>
    <w:p w:rsidR="00983C52" w:rsidRPr="00D4247B" w:rsidRDefault="00983C52">
      <w:pPr>
        <w:pStyle w:val="SubsectionHead"/>
      </w:pPr>
      <w:r w:rsidRPr="00D4247B">
        <w:t>Decreasing fuel tax adjustments</w:t>
      </w:r>
    </w:p>
    <w:p w:rsidR="00983C52" w:rsidRPr="00D4247B" w:rsidRDefault="00983C52">
      <w:pPr>
        <w:pStyle w:val="subsection"/>
      </w:pPr>
      <w:r w:rsidRPr="00D4247B">
        <w:tab/>
        <w:t>(3)</w:t>
      </w:r>
      <w:r w:rsidRPr="00D4247B">
        <w:tab/>
        <w:t xml:space="preserve">The </w:t>
      </w:r>
      <w:r w:rsidR="00A3224E" w:rsidRPr="00A3224E">
        <w:rPr>
          <w:position w:val="6"/>
          <w:sz w:val="16"/>
        </w:rPr>
        <w:t>*</w:t>
      </w:r>
      <w:r w:rsidRPr="00D4247B">
        <w:t xml:space="preserve">fuel tax adjustment is a </w:t>
      </w:r>
      <w:r w:rsidRPr="00D4247B">
        <w:rPr>
          <w:b/>
          <w:i/>
        </w:rPr>
        <w:t>decreasing fuel tax adjustment</w:t>
      </w:r>
      <w:r w:rsidRPr="00D4247B">
        <w:t xml:space="preserve"> if the </w:t>
      </w:r>
      <w:r w:rsidR="00A3224E" w:rsidRPr="00A3224E">
        <w:rPr>
          <w:position w:val="6"/>
          <w:sz w:val="16"/>
        </w:rPr>
        <w:t>*</w:t>
      </w:r>
      <w:r w:rsidRPr="00D4247B">
        <w:t>amount to which you would have been entitled is greater than the amount to which you are or were entitled.</w:t>
      </w:r>
    </w:p>
    <w:p w:rsidR="00983C52" w:rsidRPr="00D4247B" w:rsidRDefault="00983C52">
      <w:pPr>
        <w:pStyle w:val="SubsectionHead"/>
      </w:pPr>
      <w:r w:rsidRPr="00D4247B">
        <w:t>Increasing fuel tax adjustments</w:t>
      </w:r>
    </w:p>
    <w:p w:rsidR="00983C52" w:rsidRPr="00D4247B" w:rsidRDefault="00983C52">
      <w:pPr>
        <w:pStyle w:val="subsection"/>
      </w:pPr>
      <w:r w:rsidRPr="00D4247B">
        <w:tab/>
        <w:t>(4)</w:t>
      </w:r>
      <w:r w:rsidRPr="00D4247B">
        <w:tab/>
        <w:t xml:space="preserve">The </w:t>
      </w:r>
      <w:r w:rsidR="00A3224E" w:rsidRPr="00A3224E">
        <w:rPr>
          <w:position w:val="6"/>
          <w:sz w:val="16"/>
        </w:rPr>
        <w:t>*</w:t>
      </w:r>
      <w:r w:rsidRPr="00D4247B">
        <w:t xml:space="preserve">fuel tax adjustment is an </w:t>
      </w:r>
      <w:r w:rsidRPr="00D4247B">
        <w:rPr>
          <w:b/>
          <w:i/>
        </w:rPr>
        <w:t xml:space="preserve">increasing fuel tax adjustment </w:t>
      </w:r>
      <w:r w:rsidRPr="00D4247B">
        <w:t xml:space="preserve">if the </w:t>
      </w:r>
      <w:r w:rsidR="00A3224E" w:rsidRPr="00A3224E">
        <w:rPr>
          <w:position w:val="6"/>
          <w:sz w:val="16"/>
        </w:rPr>
        <w:t>*</w:t>
      </w:r>
      <w:r w:rsidRPr="00D4247B">
        <w:t>amount to which you are or were entitled is greater than the amount to which you would have been entitled.</w:t>
      </w:r>
    </w:p>
    <w:p w:rsidR="00983C52" w:rsidRPr="00D4247B" w:rsidRDefault="00983C52">
      <w:pPr>
        <w:pStyle w:val="notetext"/>
      </w:pPr>
      <w:r w:rsidRPr="00D4247B">
        <w:t>Example:</w:t>
      </w:r>
      <w:r w:rsidRPr="00D4247B">
        <w:tab/>
        <w:t xml:space="preserve">You acquire taxable fuel to use in a harvester in carrying on your farming enterprise, so you are paid a fuel tax credit for the fuel. Later </w:t>
      </w:r>
      <w:r w:rsidRPr="00D4247B">
        <w:lastRenderedPageBreak/>
        <w:t>on, you use the fuel to transport wheat in a vehicle of more than 4.5 tonnes travelling on a public road. As your fuel tax credit would have been reduced by the amount of the road user charge, you have an increasing fuel tax adjustment of the difference between the 2 amounts.</w:t>
      </w:r>
    </w:p>
    <w:p w:rsidR="00983C52" w:rsidRPr="00D4247B" w:rsidRDefault="00983C52">
      <w:pPr>
        <w:pStyle w:val="ActHead5"/>
      </w:pPr>
      <w:bookmarkStart w:id="56" w:name="_Toc79683518"/>
      <w:r w:rsidRPr="00D4247B">
        <w:rPr>
          <w:rStyle w:val="CharSectno"/>
        </w:rPr>
        <w:t>44</w:t>
      </w:r>
      <w:r w:rsidR="00A3224E">
        <w:rPr>
          <w:rStyle w:val="CharSectno"/>
        </w:rPr>
        <w:noBreakHyphen/>
      </w:r>
      <w:r w:rsidRPr="00D4247B">
        <w:rPr>
          <w:rStyle w:val="CharSectno"/>
        </w:rPr>
        <w:t>10</w:t>
      </w:r>
      <w:r w:rsidRPr="00D4247B">
        <w:t xml:space="preserve">  Increasing fuel tax adjustment for failure to use or make a taxable supply of fuel</w:t>
      </w:r>
      <w:bookmarkEnd w:id="56"/>
    </w:p>
    <w:p w:rsidR="00983C52" w:rsidRPr="00D4247B" w:rsidRDefault="00983C52">
      <w:pPr>
        <w:pStyle w:val="subsection"/>
      </w:pPr>
      <w:r w:rsidRPr="00D4247B">
        <w:tab/>
      </w:r>
      <w:r w:rsidRPr="00D4247B">
        <w:tab/>
        <w:t>You have an</w:t>
      </w:r>
      <w:r w:rsidRPr="00D4247B">
        <w:rPr>
          <w:b/>
          <w:i/>
        </w:rPr>
        <w:t xml:space="preserve"> increasing fuel tax adjustment</w:t>
      </w:r>
      <w:r w:rsidRPr="00D4247B">
        <w:t xml:space="preserve"> if:</w:t>
      </w:r>
    </w:p>
    <w:p w:rsidR="00983C52" w:rsidRPr="00D4247B" w:rsidRDefault="00983C52">
      <w:pPr>
        <w:pStyle w:val="paragraph"/>
      </w:pPr>
      <w:r w:rsidRPr="00D4247B">
        <w:tab/>
        <w:t>(a)</w:t>
      </w:r>
      <w:r w:rsidRPr="00D4247B">
        <w:tab/>
        <w:t>you are or were entitled to a fuel tax credit for taxable fuel; and</w:t>
      </w:r>
    </w:p>
    <w:p w:rsidR="00983C52" w:rsidRPr="00D4247B" w:rsidRDefault="00983C52">
      <w:pPr>
        <w:pStyle w:val="paragraph"/>
      </w:pPr>
      <w:r w:rsidRPr="00D4247B">
        <w:tab/>
        <w:t>(b)</w:t>
      </w:r>
      <w:r w:rsidRPr="00D4247B">
        <w:tab/>
        <w:t xml:space="preserve">you have no reasonable prospect of using, or making a </w:t>
      </w:r>
      <w:r w:rsidR="00A3224E" w:rsidRPr="00A3224E">
        <w:rPr>
          <w:position w:val="6"/>
          <w:sz w:val="16"/>
        </w:rPr>
        <w:t>*</w:t>
      </w:r>
      <w:r w:rsidRPr="00D4247B">
        <w:t>taxable supply of,</w:t>
      </w:r>
      <w:r w:rsidRPr="00D4247B">
        <w:rPr>
          <w:i/>
        </w:rPr>
        <w:t xml:space="preserve"> </w:t>
      </w:r>
      <w:r w:rsidRPr="00D4247B">
        <w:t>the fuel.</w:t>
      </w:r>
    </w:p>
    <w:p w:rsidR="00983C52" w:rsidRPr="00D4247B" w:rsidRDefault="00983C52">
      <w:pPr>
        <w:pStyle w:val="subsection2"/>
      </w:pPr>
      <w:r w:rsidRPr="00D4247B">
        <w:t xml:space="preserve">The </w:t>
      </w:r>
      <w:r w:rsidR="00A3224E" w:rsidRPr="00A3224E">
        <w:rPr>
          <w:position w:val="6"/>
          <w:sz w:val="16"/>
        </w:rPr>
        <w:t>*</w:t>
      </w:r>
      <w:r w:rsidRPr="00D4247B">
        <w:t>amount of the adjustment is the amount of the credit that you are or were entitled to.</w:t>
      </w:r>
    </w:p>
    <w:p w:rsidR="00983C52" w:rsidRPr="00D4247B" w:rsidRDefault="00983C52">
      <w:pPr>
        <w:pStyle w:val="notetext"/>
      </w:pPr>
      <w:r w:rsidRPr="00D4247B">
        <w:t>Example:</w:t>
      </w:r>
      <w:r w:rsidRPr="00D4247B">
        <w:tab/>
        <w:t>You acquire taxable fuel to use in a harvester in carrying on your farming enterprise, so you are paid a fuel tax credit for the fuel. Later on, the fuel is stolen. You have an increasing fuel tax adjustment of the amount of the credit.</w:t>
      </w:r>
    </w:p>
    <w:p w:rsidR="00983C52" w:rsidRPr="00D4247B" w:rsidRDefault="00983C52">
      <w:pPr>
        <w:pStyle w:val="notetext"/>
      </w:pPr>
      <w:r w:rsidRPr="00D4247B">
        <w:t>Note:</w:t>
      </w:r>
      <w:r w:rsidRPr="00D4247B">
        <w:tab/>
        <w:t>Division</w:t>
      </w:r>
      <w:r w:rsidR="005E0340" w:rsidRPr="00D4247B">
        <w:t> </w:t>
      </w:r>
      <w:r w:rsidRPr="00D4247B">
        <w:t>65 sets out which tax period or fuel tax return period the fuel tax adjustment is attributable to.</w:t>
      </w:r>
    </w:p>
    <w:p w:rsidR="00983C52" w:rsidRPr="00D4247B" w:rsidRDefault="00983C52" w:rsidP="00D534BF">
      <w:pPr>
        <w:pStyle w:val="ActHead2"/>
        <w:pageBreakBefore/>
      </w:pPr>
      <w:bookmarkStart w:id="57" w:name="_Toc79683519"/>
      <w:r w:rsidRPr="00D4247B">
        <w:rPr>
          <w:rStyle w:val="CharPartNo"/>
        </w:rPr>
        <w:lastRenderedPageBreak/>
        <w:t>Part</w:t>
      </w:r>
      <w:r w:rsidR="005E0340" w:rsidRPr="00D4247B">
        <w:rPr>
          <w:rStyle w:val="CharPartNo"/>
        </w:rPr>
        <w:t> </w:t>
      </w:r>
      <w:r w:rsidRPr="00D4247B">
        <w:rPr>
          <w:rStyle w:val="CharPartNo"/>
        </w:rPr>
        <w:t>3</w:t>
      </w:r>
      <w:r w:rsidR="00A3224E">
        <w:rPr>
          <w:rStyle w:val="CharPartNo"/>
        </w:rPr>
        <w:noBreakHyphen/>
      </w:r>
      <w:r w:rsidRPr="00D4247B">
        <w:rPr>
          <w:rStyle w:val="CharPartNo"/>
        </w:rPr>
        <w:t>3</w:t>
      </w:r>
      <w:r w:rsidRPr="00D4247B">
        <w:t>—</w:t>
      </w:r>
      <w:r w:rsidRPr="00D4247B">
        <w:rPr>
          <w:rStyle w:val="CharPartText"/>
        </w:rPr>
        <w:t>Special rules</w:t>
      </w:r>
      <w:bookmarkEnd w:id="57"/>
    </w:p>
    <w:p w:rsidR="00983C52" w:rsidRPr="00D4247B" w:rsidRDefault="00983C52">
      <w:pPr>
        <w:pStyle w:val="ActHead3"/>
      </w:pPr>
      <w:bookmarkStart w:id="58" w:name="_Toc79683520"/>
      <w:r w:rsidRPr="00D4247B">
        <w:rPr>
          <w:rStyle w:val="CharDivNo"/>
        </w:rPr>
        <w:t>Division</w:t>
      </w:r>
      <w:r w:rsidR="005E0340" w:rsidRPr="00D4247B">
        <w:rPr>
          <w:rStyle w:val="CharDivNo"/>
        </w:rPr>
        <w:t> </w:t>
      </w:r>
      <w:r w:rsidRPr="00D4247B">
        <w:rPr>
          <w:rStyle w:val="CharDivNo"/>
        </w:rPr>
        <w:t>46</w:t>
      </w:r>
      <w:r w:rsidRPr="00D4247B">
        <w:t>—</w:t>
      </w:r>
      <w:r w:rsidRPr="00D4247B">
        <w:rPr>
          <w:rStyle w:val="CharDivText"/>
        </w:rPr>
        <w:t>Instalment taxpayers</w:t>
      </w:r>
      <w:bookmarkEnd w:id="58"/>
    </w:p>
    <w:p w:rsidR="00983C52" w:rsidRPr="00D4247B" w:rsidRDefault="00983C52">
      <w:pPr>
        <w:pStyle w:val="TofSectsHeading"/>
      </w:pPr>
      <w:r w:rsidRPr="00D4247B">
        <w:t>Table of Subdivisions</w:t>
      </w:r>
    </w:p>
    <w:p w:rsidR="00E25256" w:rsidRPr="00D4247B" w:rsidRDefault="00E25256">
      <w:pPr>
        <w:pStyle w:val="TofSectsSubdiv"/>
      </w:pPr>
      <w:r w:rsidRPr="00D4247B">
        <w:tab/>
        <w:t>Guide to Division</w:t>
      </w:r>
      <w:r w:rsidR="005E0340" w:rsidRPr="00D4247B">
        <w:t> </w:t>
      </w:r>
      <w:r w:rsidRPr="00D4247B">
        <w:t>46</w:t>
      </w:r>
    </w:p>
    <w:p w:rsidR="00E25256" w:rsidRPr="00D4247B" w:rsidRDefault="00E25256">
      <w:pPr>
        <w:pStyle w:val="TofSectsSubdiv"/>
      </w:pPr>
      <w:r w:rsidRPr="00D4247B">
        <w:t>46</w:t>
      </w:r>
      <w:r w:rsidR="00A3224E">
        <w:noBreakHyphen/>
      </w:r>
      <w:r w:rsidRPr="00D4247B">
        <w:t>A</w:t>
      </w:r>
      <w:r w:rsidRPr="00D4247B">
        <w:tab/>
        <w:t>Instalment taxpayers</w:t>
      </w:r>
    </w:p>
    <w:p w:rsidR="00983C52" w:rsidRPr="00D4247B" w:rsidRDefault="00983C52">
      <w:pPr>
        <w:pStyle w:val="ActHead4"/>
      </w:pPr>
      <w:bookmarkStart w:id="59" w:name="_Toc79683521"/>
      <w:r w:rsidRPr="00D4247B">
        <w:rPr>
          <w:rStyle w:val="CharSubdNo"/>
        </w:rPr>
        <w:t>Guide to Division</w:t>
      </w:r>
      <w:r w:rsidR="005E0340" w:rsidRPr="00D4247B">
        <w:rPr>
          <w:rStyle w:val="CharSubdNo"/>
        </w:rPr>
        <w:t> </w:t>
      </w:r>
      <w:r w:rsidRPr="00D4247B">
        <w:rPr>
          <w:rStyle w:val="CharSubdText"/>
        </w:rPr>
        <w:t>4</w:t>
      </w:r>
      <w:r w:rsidRPr="00D4247B">
        <w:t>6</w:t>
      </w:r>
      <w:bookmarkEnd w:id="59"/>
    </w:p>
    <w:p w:rsidR="00983C52" w:rsidRPr="00D4247B" w:rsidRDefault="00983C52">
      <w:pPr>
        <w:pStyle w:val="ActHead5"/>
      </w:pPr>
      <w:bookmarkStart w:id="60" w:name="_Toc79683522"/>
      <w:r w:rsidRPr="00D4247B">
        <w:rPr>
          <w:rStyle w:val="CharSectno"/>
        </w:rPr>
        <w:t>46</w:t>
      </w:r>
      <w:r w:rsidR="00A3224E">
        <w:rPr>
          <w:rStyle w:val="CharSectno"/>
        </w:rPr>
        <w:noBreakHyphen/>
      </w:r>
      <w:r w:rsidRPr="00D4247B">
        <w:rPr>
          <w:rStyle w:val="CharSectno"/>
        </w:rPr>
        <w:t>1</w:t>
      </w:r>
      <w:r w:rsidRPr="00D4247B">
        <w:t xml:space="preserve">  What this Division is about</w:t>
      </w:r>
      <w:bookmarkEnd w:id="60"/>
    </w:p>
    <w:p w:rsidR="00983C52" w:rsidRPr="00D4247B" w:rsidRDefault="00983C52">
      <w:pPr>
        <w:pStyle w:val="BoxText"/>
      </w:pPr>
      <w:r w:rsidRPr="00D4247B">
        <w:t>If you are a GST instalment taxpayer, you work out and claim your fuel tax credits for GST instalment quarters, instead of the annual tax period you use for the GST. However, you can choose not to give a return for the first 3 GST instalment quarters in a financial year</w:t>
      </w:r>
      <w:r w:rsidR="00E25256" w:rsidRPr="00D4247B">
        <w:t xml:space="preserve"> (but if you have an increasing fuel tax adjustment, you must give a return for the last quarter in the year).</w:t>
      </w:r>
    </w:p>
    <w:p w:rsidR="00983C52" w:rsidRPr="00D4247B" w:rsidRDefault="00983C52">
      <w:pPr>
        <w:pStyle w:val="ActHead4"/>
      </w:pPr>
      <w:bookmarkStart w:id="61" w:name="_Toc79683523"/>
      <w:r w:rsidRPr="00D4247B">
        <w:rPr>
          <w:rStyle w:val="CharSubdNo"/>
        </w:rPr>
        <w:t>Subdivision</w:t>
      </w:r>
      <w:r w:rsidR="005E0340" w:rsidRPr="00D4247B">
        <w:rPr>
          <w:rStyle w:val="CharSubdNo"/>
        </w:rPr>
        <w:t> </w:t>
      </w:r>
      <w:r w:rsidRPr="00D4247B">
        <w:rPr>
          <w:rStyle w:val="CharSubdNo"/>
        </w:rPr>
        <w:t>46</w:t>
      </w:r>
      <w:r w:rsidR="00A3224E">
        <w:rPr>
          <w:rStyle w:val="CharSubdNo"/>
        </w:rPr>
        <w:noBreakHyphen/>
      </w:r>
      <w:r w:rsidRPr="00D4247B">
        <w:rPr>
          <w:rStyle w:val="CharSubdNo"/>
        </w:rPr>
        <w:t>A</w:t>
      </w:r>
      <w:r w:rsidRPr="00D4247B">
        <w:t>—</w:t>
      </w:r>
      <w:r w:rsidRPr="00D4247B">
        <w:rPr>
          <w:rStyle w:val="CharSubdText"/>
        </w:rPr>
        <w:t>Instalment taxpayers</w:t>
      </w:r>
      <w:bookmarkEnd w:id="61"/>
    </w:p>
    <w:p w:rsidR="00983C52" w:rsidRPr="00D4247B" w:rsidRDefault="00983C52">
      <w:pPr>
        <w:pStyle w:val="TofSectsHeading"/>
      </w:pPr>
      <w:r w:rsidRPr="00D4247B">
        <w:t>Table of Sections</w:t>
      </w:r>
    </w:p>
    <w:p w:rsidR="00E25256" w:rsidRPr="00D4247B" w:rsidRDefault="00E25256">
      <w:pPr>
        <w:pStyle w:val="TofSectsSection"/>
      </w:pPr>
      <w:r w:rsidRPr="00D4247B">
        <w:t>46</w:t>
      </w:r>
      <w:r w:rsidR="00A3224E">
        <w:noBreakHyphen/>
      </w:r>
      <w:r w:rsidRPr="00D4247B">
        <w:t>5</w:t>
      </w:r>
      <w:r w:rsidRPr="00D4247B">
        <w:tab/>
        <w:t>Instalment taxpayers</w:t>
      </w:r>
    </w:p>
    <w:p w:rsidR="00983C52" w:rsidRPr="00D4247B" w:rsidRDefault="00983C52">
      <w:pPr>
        <w:pStyle w:val="ActHead5"/>
      </w:pPr>
      <w:bookmarkStart w:id="62" w:name="_Toc79683524"/>
      <w:r w:rsidRPr="00D4247B">
        <w:rPr>
          <w:rStyle w:val="CharSectno"/>
        </w:rPr>
        <w:t>46</w:t>
      </w:r>
      <w:r w:rsidR="00A3224E">
        <w:rPr>
          <w:rStyle w:val="CharSectno"/>
        </w:rPr>
        <w:noBreakHyphen/>
      </w:r>
      <w:r w:rsidRPr="00D4247B">
        <w:rPr>
          <w:rStyle w:val="CharSectno"/>
        </w:rPr>
        <w:t>5</w:t>
      </w:r>
      <w:r w:rsidRPr="00D4247B">
        <w:t xml:space="preserve">  Instalment taxpayers</w:t>
      </w:r>
      <w:bookmarkEnd w:id="62"/>
    </w:p>
    <w:p w:rsidR="00983C52" w:rsidRPr="00D4247B" w:rsidRDefault="00983C52">
      <w:pPr>
        <w:pStyle w:val="subsection"/>
      </w:pPr>
      <w:r w:rsidRPr="00D4247B">
        <w:tab/>
        <w:t>(1)</w:t>
      </w:r>
      <w:r w:rsidRPr="00D4247B">
        <w:tab/>
        <w:t xml:space="preserve">If you are a </w:t>
      </w:r>
      <w:r w:rsidR="00A3224E" w:rsidRPr="00A3224E">
        <w:rPr>
          <w:position w:val="6"/>
          <w:sz w:val="16"/>
        </w:rPr>
        <w:t>*</w:t>
      </w:r>
      <w:r w:rsidRPr="00D4247B">
        <w:t xml:space="preserve">GST instalment payer, you must treat each </w:t>
      </w:r>
      <w:r w:rsidR="00A3224E" w:rsidRPr="00A3224E">
        <w:rPr>
          <w:position w:val="6"/>
          <w:sz w:val="16"/>
        </w:rPr>
        <w:t>*</w:t>
      </w:r>
      <w:r w:rsidRPr="00D4247B">
        <w:t xml:space="preserve">GST instalment quarter as if it were a </w:t>
      </w:r>
      <w:r w:rsidR="00A3224E" w:rsidRPr="00A3224E">
        <w:rPr>
          <w:position w:val="6"/>
          <w:sz w:val="16"/>
        </w:rPr>
        <w:t>*</w:t>
      </w:r>
      <w:r w:rsidRPr="00D4247B">
        <w:t>tax period.</w:t>
      </w:r>
    </w:p>
    <w:p w:rsidR="00983C52" w:rsidRPr="00D4247B" w:rsidRDefault="00983C52">
      <w:pPr>
        <w:pStyle w:val="SubsectionHead"/>
      </w:pPr>
      <w:r w:rsidRPr="00D4247B">
        <w:lastRenderedPageBreak/>
        <w:t>GST instalment quarters to be treated as tax periods</w:t>
      </w:r>
    </w:p>
    <w:p w:rsidR="00983C52" w:rsidRPr="00D4247B" w:rsidRDefault="00983C52">
      <w:pPr>
        <w:pStyle w:val="subsection"/>
      </w:pPr>
      <w:r w:rsidRPr="00D4247B">
        <w:tab/>
        <w:t>(2)</w:t>
      </w:r>
      <w:r w:rsidRPr="00D4247B">
        <w:tab/>
        <w:t>For the purposes of working out under subsection</w:t>
      </w:r>
      <w:r w:rsidR="005E0340" w:rsidRPr="00D4247B">
        <w:t> </w:t>
      </w:r>
      <w:r w:rsidRPr="00D4247B">
        <w:t>65</w:t>
      </w:r>
      <w:r w:rsidR="00A3224E">
        <w:noBreakHyphen/>
      </w:r>
      <w:r w:rsidRPr="00D4247B">
        <w:t xml:space="preserve">5(1) which </w:t>
      </w:r>
      <w:r w:rsidR="00A3224E" w:rsidRPr="00A3224E">
        <w:rPr>
          <w:position w:val="6"/>
          <w:sz w:val="16"/>
        </w:rPr>
        <w:t>*</w:t>
      </w:r>
      <w:r w:rsidRPr="00D4247B">
        <w:t xml:space="preserve">GST instalment quarter a fuel tax credit is attributable to, you must treat each GST instalment quarter as if, in the </w:t>
      </w:r>
      <w:r w:rsidR="00A3224E" w:rsidRPr="00A3224E">
        <w:rPr>
          <w:position w:val="6"/>
          <w:sz w:val="16"/>
        </w:rPr>
        <w:t>*</w:t>
      </w:r>
      <w:r w:rsidR="00E25256" w:rsidRPr="00D4247B">
        <w:t>GST Act</w:t>
      </w:r>
      <w:r w:rsidRPr="00D4247B">
        <w:t xml:space="preserve">, the quarter were a </w:t>
      </w:r>
      <w:r w:rsidR="00A3224E" w:rsidRPr="00A3224E">
        <w:rPr>
          <w:position w:val="6"/>
          <w:sz w:val="16"/>
        </w:rPr>
        <w:t>*</w:t>
      </w:r>
      <w:r w:rsidRPr="00D4247B">
        <w:t>tax period.</w:t>
      </w:r>
    </w:p>
    <w:p w:rsidR="00983C52" w:rsidRPr="00D4247B" w:rsidRDefault="00983C52">
      <w:pPr>
        <w:pStyle w:val="SubsectionHead"/>
      </w:pPr>
      <w:r w:rsidRPr="00D4247B">
        <w:t>Choice to give a return for first 3 quarters</w:t>
      </w:r>
    </w:p>
    <w:p w:rsidR="00983C52" w:rsidRPr="00D4247B" w:rsidRDefault="00983C52">
      <w:pPr>
        <w:pStyle w:val="subsection"/>
      </w:pPr>
      <w:r w:rsidRPr="00D4247B">
        <w:tab/>
        <w:t>(3)</w:t>
      </w:r>
      <w:r w:rsidRPr="00D4247B">
        <w:tab/>
        <w:t xml:space="preserve">You may choose whether to give the Commissioner a return for any of the first 3 </w:t>
      </w:r>
      <w:r w:rsidR="00A3224E" w:rsidRPr="00A3224E">
        <w:rPr>
          <w:position w:val="6"/>
          <w:sz w:val="16"/>
        </w:rPr>
        <w:t>*</w:t>
      </w:r>
      <w:r w:rsidRPr="00D4247B">
        <w:t>GST instalment quarters in a</w:t>
      </w:r>
      <w:r w:rsidR="00E25256" w:rsidRPr="00D4247B">
        <w:t xml:space="preserve"> </w:t>
      </w:r>
      <w:r w:rsidR="00A3224E" w:rsidRPr="00A3224E">
        <w:rPr>
          <w:position w:val="6"/>
          <w:sz w:val="16"/>
        </w:rPr>
        <w:t>*</w:t>
      </w:r>
      <w:r w:rsidR="00E25256" w:rsidRPr="00D4247B">
        <w:t>financial year</w:t>
      </w:r>
      <w:r w:rsidRPr="00D4247B">
        <w:t xml:space="preserve">. If you do so, you must give the Commissioner your return on or before the day on which you are, or would be, required to pay your </w:t>
      </w:r>
      <w:r w:rsidR="00A3224E" w:rsidRPr="00A3224E">
        <w:rPr>
          <w:position w:val="6"/>
          <w:sz w:val="16"/>
        </w:rPr>
        <w:t>*</w:t>
      </w:r>
      <w:r w:rsidRPr="00D4247B">
        <w:t>GST instalment to the Commissioner for the quarter (disregarding section</w:t>
      </w:r>
      <w:r w:rsidR="005E0340" w:rsidRPr="00D4247B">
        <w:t> </w:t>
      </w:r>
      <w:r w:rsidRPr="00D4247B">
        <w:t>162</w:t>
      </w:r>
      <w:r w:rsidR="00A3224E">
        <w:noBreakHyphen/>
      </w:r>
      <w:r w:rsidRPr="00D4247B">
        <w:t xml:space="preserve">80 of the </w:t>
      </w:r>
      <w:r w:rsidR="00A3224E" w:rsidRPr="00A3224E">
        <w:rPr>
          <w:position w:val="6"/>
          <w:sz w:val="16"/>
        </w:rPr>
        <w:t>*</w:t>
      </w:r>
      <w:r w:rsidRPr="00D4247B">
        <w:t>GST Act).</w:t>
      </w:r>
    </w:p>
    <w:p w:rsidR="00983C52" w:rsidRPr="00D4247B" w:rsidRDefault="00983C52">
      <w:pPr>
        <w:pStyle w:val="notetext"/>
      </w:pPr>
      <w:r w:rsidRPr="00D4247B">
        <w:t>Note:</w:t>
      </w:r>
      <w:r w:rsidRPr="00D4247B">
        <w:tab/>
        <w:t>Section</w:t>
      </w:r>
      <w:r w:rsidR="005E0340" w:rsidRPr="00D4247B">
        <w:t> </w:t>
      </w:r>
      <w:r w:rsidRPr="00D4247B">
        <w:t>162</w:t>
      </w:r>
      <w:r w:rsidR="00A3224E">
        <w:noBreakHyphen/>
      </w:r>
      <w:r w:rsidRPr="00D4247B">
        <w:t>80 of the GST Act allows certain entities to pay only 2 GST instalments for a</w:t>
      </w:r>
      <w:r w:rsidR="00E25256" w:rsidRPr="00D4247B">
        <w:t xml:space="preserve"> financial year</w:t>
      </w:r>
      <w:r w:rsidRPr="00D4247B">
        <w:t>.</w:t>
      </w:r>
    </w:p>
    <w:p w:rsidR="00983C52" w:rsidRPr="00D4247B" w:rsidRDefault="00983C52">
      <w:pPr>
        <w:pStyle w:val="subsection"/>
      </w:pPr>
      <w:r w:rsidRPr="00D4247B">
        <w:tab/>
        <w:t>(4)</w:t>
      </w:r>
      <w:r w:rsidRPr="00D4247B">
        <w:tab/>
        <w:t xml:space="preserve">If you choose not to give a return for any of those quarters, then any </w:t>
      </w:r>
      <w:r w:rsidR="00E25256" w:rsidRPr="00D4247B">
        <w:t xml:space="preserve">fuel tax credit or </w:t>
      </w:r>
      <w:r w:rsidR="00A3224E" w:rsidRPr="00A3224E">
        <w:rPr>
          <w:position w:val="6"/>
          <w:sz w:val="16"/>
        </w:rPr>
        <w:t>*</w:t>
      </w:r>
      <w:r w:rsidRPr="00D4247B">
        <w:t>fuel tax adjustment that is attributable to that quarter:</w:t>
      </w:r>
    </w:p>
    <w:p w:rsidR="00983C52" w:rsidRPr="00D4247B" w:rsidRDefault="00983C52">
      <w:pPr>
        <w:pStyle w:val="paragraph"/>
      </w:pPr>
      <w:r w:rsidRPr="00D4247B">
        <w:tab/>
        <w:t>(a)</w:t>
      </w:r>
      <w:r w:rsidRPr="00D4247B">
        <w:tab/>
        <w:t>ceases to be attributable to that quarter; and</w:t>
      </w:r>
    </w:p>
    <w:p w:rsidR="00983C52" w:rsidRPr="00D4247B" w:rsidRDefault="00983C52">
      <w:pPr>
        <w:pStyle w:val="paragraph"/>
      </w:pPr>
      <w:r w:rsidRPr="00D4247B">
        <w:tab/>
        <w:t>(b)</w:t>
      </w:r>
      <w:r w:rsidRPr="00D4247B">
        <w:tab/>
        <w:t>becomes attributable to the first quarter for which you give the Commissioner a return.</w:t>
      </w:r>
    </w:p>
    <w:p w:rsidR="00E25256" w:rsidRPr="00D4247B" w:rsidRDefault="00E25256">
      <w:pPr>
        <w:pStyle w:val="notetext"/>
      </w:pPr>
      <w:r w:rsidRPr="00D4247B">
        <w:t>Note:</w:t>
      </w:r>
      <w:r w:rsidRPr="00D4247B">
        <w:tab/>
        <w:t>See subsection</w:t>
      </w:r>
      <w:r w:rsidR="005E0340" w:rsidRPr="00D4247B">
        <w:t> </w:t>
      </w:r>
      <w:r w:rsidRPr="00D4247B">
        <w:t>65</w:t>
      </w:r>
      <w:r w:rsidR="00A3224E">
        <w:noBreakHyphen/>
      </w:r>
      <w:r w:rsidRPr="00D4247B">
        <w:t>5(4) if your return for a quarter does not include a fuel tax credit that is attributable, under this subsection, to the quarter.</w:t>
      </w:r>
    </w:p>
    <w:p w:rsidR="00983C52" w:rsidRPr="00D4247B" w:rsidRDefault="00983C52">
      <w:pPr>
        <w:pStyle w:val="SubsectionHead"/>
      </w:pPr>
      <w:r w:rsidRPr="00D4247B">
        <w:t>Requirement to give a return for final quarter</w:t>
      </w:r>
    </w:p>
    <w:p w:rsidR="00983C52" w:rsidRPr="00D4247B" w:rsidRDefault="00983C52">
      <w:pPr>
        <w:pStyle w:val="subsection"/>
      </w:pPr>
      <w:r w:rsidRPr="00D4247B">
        <w:tab/>
        <w:t>(5)</w:t>
      </w:r>
      <w:r w:rsidRPr="00D4247B">
        <w:tab/>
      </w:r>
      <w:r w:rsidR="00E25256" w:rsidRPr="00D4247B">
        <w:t xml:space="preserve">If you have an </w:t>
      </w:r>
      <w:r w:rsidR="00A3224E" w:rsidRPr="00A3224E">
        <w:rPr>
          <w:position w:val="6"/>
          <w:sz w:val="16"/>
        </w:rPr>
        <w:t>*</w:t>
      </w:r>
      <w:r w:rsidR="00E25256" w:rsidRPr="00D4247B">
        <w:t xml:space="preserve">increasing fuel tax adjustment that is (or, under </w:t>
      </w:r>
      <w:r w:rsidR="005E0340" w:rsidRPr="00D4247B">
        <w:t>subsection (</w:t>
      </w:r>
      <w:r w:rsidR="00E25256" w:rsidRPr="00D4247B">
        <w:t xml:space="preserve">4), would be) attributable to the last </w:t>
      </w:r>
      <w:r w:rsidR="00A3224E" w:rsidRPr="00A3224E">
        <w:rPr>
          <w:position w:val="6"/>
          <w:sz w:val="16"/>
        </w:rPr>
        <w:t>*</w:t>
      </w:r>
      <w:r w:rsidR="00E25256" w:rsidRPr="00D4247B">
        <w:t xml:space="preserve">GST instalment quarter in the </w:t>
      </w:r>
      <w:r w:rsidR="00A3224E" w:rsidRPr="00A3224E">
        <w:rPr>
          <w:position w:val="6"/>
          <w:sz w:val="16"/>
        </w:rPr>
        <w:t>*</w:t>
      </w:r>
      <w:r w:rsidR="00E25256" w:rsidRPr="00D4247B">
        <w:t>financial year, y</w:t>
      </w:r>
      <w:r w:rsidRPr="00D4247B">
        <w:t>ou must give the Commissioner a return for th</w:t>
      </w:r>
      <w:r w:rsidR="00E25256" w:rsidRPr="00D4247B">
        <w:t xml:space="preserve">at </w:t>
      </w:r>
      <w:r w:rsidRPr="00D4247B">
        <w:t xml:space="preserve">quarter on or before the day on which you are, or would be, required to pay your </w:t>
      </w:r>
      <w:r w:rsidR="00A3224E" w:rsidRPr="00A3224E">
        <w:rPr>
          <w:position w:val="6"/>
          <w:sz w:val="16"/>
        </w:rPr>
        <w:t>*</w:t>
      </w:r>
      <w:r w:rsidRPr="00D4247B">
        <w:t>GST instalment to the Commissioner for the quarter (disregarding section</w:t>
      </w:r>
      <w:r w:rsidR="005E0340" w:rsidRPr="00D4247B">
        <w:t> </w:t>
      </w:r>
      <w:r w:rsidRPr="00D4247B">
        <w:t>162</w:t>
      </w:r>
      <w:r w:rsidR="00A3224E">
        <w:noBreakHyphen/>
      </w:r>
      <w:r w:rsidRPr="00D4247B">
        <w:t xml:space="preserve">80 of the </w:t>
      </w:r>
      <w:r w:rsidR="00A3224E" w:rsidRPr="00A3224E">
        <w:rPr>
          <w:position w:val="6"/>
          <w:sz w:val="16"/>
        </w:rPr>
        <w:t>*</w:t>
      </w:r>
      <w:r w:rsidRPr="00D4247B">
        <w:t>GST Act).</w:t>
      </w:r>
    </w:p>
    <w:p w:rsidR="00DD284D" w:rsidRPr="00D4247B" w:rsidRDefault="00DD284D" w:rsidP="00D534BF">
      <w:pPr>
        <w:pStyle w:val="ActHead3"/>
        <w:pageBreakBefore/>
      </w:pPr>
      <w:bookmarkStart w:id="63" w:name="_Toc79683525"/>
      <w:r w:rsidRPr="00D4247B">
        <w:rPr>
          <w:rStyle w:val="CharDivNo"/>
        </w:rPr>
        <w:lastRenderedPageBreak/>
        <w:t>Division</w:t>
      </w:r>
      <w:r w:rsidR="005E0340" w:rsidRPr="00D4247B">
        <w:rPr>
          <w:rStyle w:val="CharDivNo"/>
        </w:rPr>
        <w:t> </w:t>
      </w:r>
      <w:r w:rsidRPr="00D4247B">
        <w:rPr>
          <w:rStyle w:val="CharDivNo"/>
        </w:rPr>
        <w:t>47</w:t>
      </w:r>
      <w:r w:rsidRPr="00D4247B">
        <w:t>—</w:t>
      </w:r>
      <w:r w:rsidRPr="00D4247B">
        <w:rPr>
          <w:rStyle w:val="CharDivText"/>
        </w:rPr>
        <w:t>Time limit on entitlements to fuel tax credits</w:t>
      </w:r>
      <w:bookmarkEnd w:id="63"/>
    </w:p>
    <w:p w:rsidR="00DD284D" w:rsidRPr="00D4247B" w:rsidRDefault="00DD284D" w:rsidP="00DD284D">
      <w:pPr>
        <w:pStyle w:val="TofSectsHeading"/>
      </w:pPr>
      <w:r w:rsidRPr="00D4247B">
        <w:t>Table of Subdivisions</w:t>
      </w:r>
    </w:p>
    <w:p w:rsidR="00DD284D" w:rsidRPr="00D4247B" w:rsidRDefault="00DD284D" w:rsidP="00DD284D">
      <w:pPr>
        <w:pStyle w:val="TofSectsSubdiv"/>
      </w:pPr>
      <w:r w:rsidRPr="00D4247B">
        <w:tab/>
        <w:t>Guide to Division</w:t>
      </w:r>
      <w:r w:rsidR="005E0340" w:rsidRPr="00D4247B">
        <w:t> </w:t>
      </w:r>
      <w:r w:rsidRPr="00D4247B">
        <w:t>47</w:t>
      </w:r>
    </w:p>
    <w:p w:rsidR="00DD284D" w:rsidRPr="00D4247B" w:rsidRDefault="00DD284D" w:rsidP="00DD284D">
      <w:pPr>
        <w:pStyle w:val="TofSectsSubdiv"/>
      </w:pPr>
      <w:r w:rsidRPr="00D4247B">
        <w:t>47</w:t>
      </w:r>
      <w:r w:rsidR="00A3224E">
        <w:noBreakHyphen/>
      </w:r>
      <w:r w:rsidRPr="00D4247B">
        <w:t>A</w:t>
      </w:r>
      <w:r w:rsidRPr="00D4247B">
        <w:tab/>
        <w:t>Time limit on entitlements to fuel tax credits</w:t>
      </w:r>
    </w:p>
    <w:p w:rsidR="00DD284D" w:rsidRPr="00D4247B" w:rsidRDefault="00DD284D" w:rsidP="00DD284D">
      <w:pPr>
        <w:pStyle w:val="ActHead4"/>
      </w:pPr>
      <w:bookmarkStart w:id="64" w:name="_Toc79683526"/>
      <w:r w:rsidRPr="00D4247B">
        <w:rPr>
          <w:rStyle w:val="CharSubdNo"/>
        </w:rPr>
        <w:t>Guide to Division</w:t>
      </w:r>
      <w:r w:rsidR="005E0340" w:rsidRPr="00D4247B">
        <w:rPr>
          <w:rStyle w:val="CharSubdNo"/>
        </w:rPr>
        <w:t> </w:t>
      </w:r>
      <w:r w:rsidRPr="00D4247B">
        <w:rPr>
          <w:rStyle w:val="CharSubdText"/>
        </w:rPr>
        <w:t>4</w:t>
      </w:r>
      <w:r w:rsidRPr="00D4247B">
        <w:t>7</w:t>
      </w:r>
      <w:bookmarkEnd w:id="64"/>
    </w:p>
    <w:p w:rsidR="00D676E5" w:rsidRPr="00D4247B" w:rsidRDefault="00D676E5" w:rsidP="00D676E5">
      <w:pPr>
        <w:pStyle w:val="ActHead5"/>
      </w:pPr>
      <w:bookmarkStart w:id="65" w:name="_Toc79683527"/>
      <w:r w:rsidRPr="00D4247B">
        <w:rPr>
          <w:rStyle w:val="CharSectno"/>
        </w:rPr>
        <w:t>47</w:t>
      </w:r>
      <w:r w:rsidR="00A3224E">
        <w:rPr>
          <w:rStyle w:val="CharSectno"/>
        </w:rPr>
        <w:noBreakHyphen/>
      </w:r>
      <w:r w:rsidRPr="00D4247B">
        <w:rPr>
          <w:rStyle w:val="CharSectno"/>
        </w:rPr>
        <w:t>1</w:t>
      </w:r>
      <w:r w:rsidRPr="00D4247B">
        <w:t xml:space="preserve">  What this Division is about</w:t>
      </w:r>
      <w:bookmarkEnd w:id="65"/>
    </w:p>
    <w:p w:rsidR="00D676E5" w:rsidRPr="00D4247B" w:rsidRDefault="00D676E5" w:rsidP="00D676E5">
      <w:pPr>
        <w:pStyle w:val="BoxText"/>
      </w:pPr>
      <w:r w:rsidRPr="00D4247B">
        <w:t>Your entitlements to fuel tax credits cease unless they are included in your assessed net fuel amounts within a limited period (generally 4 years).</w:t>
      </w:r>
    </w:p>
    <w:p w:rsidR="00DD284D" w:rsidRPr="00D4247B" w:rsidRDefault="00DD284D" w:rsidP="00DD284D">
      <w:pPr>
        <w:pStyle w:val="ActHead4"/>
      </w:pPr>
      <w:bookmarkStart w:id="66" w:name="_Toc79683528"/>
      <w:r w:rsidRPr="00D4247B">
        <w:rPr>
          <w:rStyle w:val="CharSubdNo"/>
        </w:rPr>
        <w:t>Subdivision</w:t>
      </w:r>
      <w:r w:rsidR="005E0340" w:rsidRPr="00D4247B">
        <w:rPr>
          <w:rStyle w:val="CharSubdNo"/>
        </w:rPr>
        <w:t> </w:t>
      </w:r>
      <w:r w:rsidRPr="00D4247B">
        <w:rPr>
          <w:rStyle w:val="CharSubdNo"/>
        </w:rPr>
        <w:t>47</w:t>
      </w:r>
      <w:r w:rsidR="00A3224E">
        <w:rPr>
          <w:rStyle w:val="CharSubdNo"/>
        </w:rPr>
        <w:noBreakHyphen/>
      </w:r>
      <w:r w:rsidRPr="00D4247B">
        <w:rPr>
          <w:rStyle w:val="CharSubdNo"/>
        </w:rPr>
        <w:t>A</w:t>
      </w:r>
      <w:r w:rsidRPr="00D4247B">
        <w:t>—</w:t>
      </w:r>
      <w:r w:rsidRPr="00D4247B">
        <w:rPr>
          <w:rStyle w:val="CharSubdText"/>
        </w:rPr>
        <w:t>Time limit on entitlements to fuel tax credits</w:t>
      </w:r>
      <w:bookmarkEnd w:id="66"/>
    </w:p>
    <w:p w:rsidR="00DD284D" w:rsidRPr="00D4247B" w:rsidRDefault="00DD284D" w:rsidP="00DD284D">
      <w:pPr>
        <w:pStyle w:val="TofSectsHeading"/>
      </w:pPr>
      <w:r w:rsidRPr="00D4247B">
        <w:t>Table of Sections</w:t>
      </w:r>
    </w:p>
    <w:p w:rsidR="00B91423" w:rsidRPr="00D4247B" w:rsidRDefault="00B91423" w:rsidP="00E00AAC">
      <w:pPr>
        <w:pStyle w:val="TofSectsSection"/>
      </w:pPr>
      <w:r w:rsidRPr="00D4247B">
        <w:t>47</w:t>
      </w:r>
      <w:r w:rsidR="00A3224E">
        <w:noBreakHyphen/>
      </w:r>
      <w:r w:rsidRPr="00D4247B">
        <w:t>5</w:t>
      </w:r>
      <w:r w:rsidRPr="00D4247B">
        <w:tab/>
        <w:t>Time limit on entitlements to fuel tax credits</w:t>
      </w:r>
    </w:p>
    <w:p w:rsidR="00DD284D" w:rsidRPr="00D4247B" w:rsidRDefault="00DD284D" w:rsidP="00DD284D">
      <w:pPr>
        <w:pStyle w:val="TofSectsSection"/>
      </w:pPr>
      <w:r w:rsidRPr="00D4247B">
        <w:t>47</w:t>
      </w:r>
      <w:r w:rsidR="00A3224E">
        <w:noBreakHyphen/>
      </w:r>
      <w:r w:rsidRPr="00D4247B">
        <w:t>10</w:t>
      </w:r>
      <w:r w:rsidRPr="00D4247B">
        <w:tab/>
        <w:t>Exceptions to time limit on entitlements to fuel tax credits</w:t>
      </w:r>
    </w:p>
    <w:p w:rsidR="00D36DEE" w:rsidRPr="00D4247B" w:rsidRDefault="00D36DEE" w:rsidP="00D36DEE">
      <w:pPr>
        <w:pStyle w:val="ActHead5"/>
      </w:pPr>
      <w:bookmarkStart w:id="67" w:name="_Toc79683529"/>
      <w:r w:rsidRPr="00D4247B">
        <w:rPr>
          <w:rStyle w:val="CharSectno"/>
        </w:rPr>
        <w:t>47</w:t>
      </w:r>
      <w:r w:rsidR="00A3224E">
        <w:rPr>
          <w:rStyle w:val="CharSectno"/>
        </w:rPr>
        <w:noBreakHyphen/>
      </w:r>
      <w:r w:rsidRPr="00D4247B">
        <w:rPr>
          <w:rStyle w:val="CharSectno"/>
        </w:rPr>
        <w:t>5</w:t>
      </w:r>
      <w:r w:rsidRPr="00D4247B">
        <w:t xml:space="preserve">  Time limit on entitlements to fuel tax credits</w:t>
      </w:r>
      <w:bookmarkEnd w:id="67"/>
    </w:p>
    <w:p w:rsidR="00D36DEE" w:rsidRPr="00D4247B" w:rsidRDefault="00D36DEE" w:rsidP="00D36DEE">
      <w:pPr>
        <w:pStyle w:val="subsection"/>
      </w:pPr>
      <w:r w:rsidRPr="00D4247B">
        <w:tab/>
        <w:t>(1)</w:t>
      </w:r>
      <w:r w:rsidRPr="00D4247B">
        <w:tab/>
        <w:t xml:space="preserve">You cease to be entitled to a fuel tax credit to the extent that it has not been taken into account, in an </w:t>
      </w:r>
      <w:r w:rsidR="00A3224E" w:rsidRPr="00A3224E">
        <w:rPr>
          <w:position w:val="6"/>
          <w:sz w:val="16"/>
        </w:rPr>
        <w:t>*</w:t>
      </w:r>
      <w:r w:rsidRPr="00D4247B">
        <w:t xml:space="preserve">assessment of a </w:t>
      </w:r>
      <w:r w:rsidR="00A3224E" w:rsidRPr="00A3224E">
        <w:rPr>
          <w:position w:val="6"/>
          <w:sz w:val="16"/>
        </w:rPr>
        <w:t>*</w:t>
      </w:r>
      <w:r w:rsidRPr="00D4247B">
        <w:t>net fuel amount of yours, during the period of 4 years after the day on which you were required to give to the Commissioner a return for the tax period or fuel tax return period to which the fuel tax credit would be attributable under subsection</w:t>
      </w:r>
      <w:r w:rsidR="005E0340" w:rsidRPr="00D4247B">
        <w:t> </w:t>
      </w:r>
      <w:r w:rsidRPr="00D4247B">
        <w:t>65</w:t>
      </w:r>
      <w:r w:rsidR="00A3224E">
        <w:noBreakHyphen/>
      </w:r>
      <w:r w:rsidRPr="00D4247B">
        <w:t>5(1), (2) or (3).</w:t>
      </w:r>
    </w:p>
    <w:p w:rsidR="00D36DEE" w:rsidRPr="00D4247B" w:rsidRDefault="00D36DEE" w:rsidP="00D36DEE">
      <w:pPr>
        <w:pStyle w:val="subsection"/>
      </w:pPr>
      <w:r w:rsidRPr="00D4247B">
        <w:tab/>
        <w:t>(2)</w:t>
      </w:r>
      <w:r w:rsidRPr="00D4247B">
        <w:tab/>
        <w:t xml:space="preserve">Without limiting </w:t>
      </w:r>
      <w:r w:rsidR="005E0340" w:rsidRPr="00D4247B">
        <w:t>subsection (</w:t>
      </w:r>
      <w:r w:rsidRPr="00D4247B">
        <w:t>1), you also cease to be entitled to a fuel tax credit for taxable fuel you acquire, manufacture or import, to the extent that you did not give to the Commissioner under section</w:t>
      </w:r>
      <w:r w:rsidR="005E0340" w:rsidRPr="00D4247B">
        <w:t> </w:t>
      </w:r>
      <w:r w:rsidRPr="00D4247B">
        <w:t>61</w:t>
      </w:r>
      <w:r w:rsidR="00A3224E">
        <w:noBreakHyphen/>
      </w:r>
      <w:r w:rsidRPr="00D4247B">
        <w:t xml:space="preserve">15 during the period of 4 years after the day on which </w:t>
      </w:r>
      <w:r w:rsidRPr="00D4247B">
        <w:lastRenderedPageBreak/>
        <w:t>the acquisition, manufacture or importation occurred a return that takes the fuel tax credit into account.</w:t>
      </w:r>
    </w:p>
    <w:p w:rsidR="00D36DEE" w:rsidRPr="00D4247B" w:rsidRDefault="00D36DEE" w:rsidP="00D36DEE">
      <w:pPr>
        <w:pStyle w:val="notetext"/>
      </w:pPr>
      <w:r w:rsidRPr="00D4247B">
        <w:t>Note:</w:t>
      </w:r>
      <w:r w:rsidRPr="00D4247B">
        <w:tab/>
        <w:t>Section</w:t>
      </w:r>
      <w:r w:rsidR="005E0340" w:rsidRPr="00D4247B">
        <w:t> </w:t>
      </w:r>
      <w:r w:rsidRPr="00D4247B">
        <w:t>47</w:t>
      </w:r>
      <w:r w:rsidR="00A3224E">
        <w:noBreakHyphen/>
      </w:r>
      <w:r w:rsidRPr="00D4247B">
        <w:t>10 sets out circumstances in which your entitlement to the fuel tax credit does not cease under this section.</w:t>
      </w:r>
    </w:p>
    <w:p w:rsidR="00DD284D" w:rsidRPr="00D4247B" w:rsidRDefault="00DD284D" w:rsidP="00DD284D">
      <w:pPr>
        <w:pStyle w:val="ActHead5"/>
      </w:pPr>
      <w:bookmarkStart w:id="68" w:name="_Toc79683530"/>
      <w:r w:rsidRPr="00D4247B">
        <w:rPr>
          <w:rStyle w:val="CharSectno"/>
        </w:rPr>
        <w:t>47</w:t>
      </w:r>
      <w:r w:rsidR="00A3224E">
        <w:rPr>
          <w:rStyle w:val="CharSectno"/>
        </w:rPr>
        <w:noBreakHyphen/>
      </w:r>
      <w:r w:rsidRPr="00D4247B">
        <w:rPr>
          <w:rStyle w:val="CharSectno"/>
        </w:rPr>
        <w:t>10</w:t>
      </w:r>
      <w:r w:rsidRPr="00D4247B">
        <w:t xml:space="preserve">  Exceptions to time limit on entitlements to fuel tax credits</w:t>
      </w:r>
      <w:bookmarkEnd w:id="68"/>
    </w:p>
    <w:p w:rsidR="00B91423" w:rsidRPr="00D4247B" w:rsidRDefault="00B91423" w:rsidP="00B91423">
      <w:pPr>
        <w:pStyle w:val="subsection"/>
      </w:pPr>
      <w:r w:rsidRPr="00D4247B">
        <w:tab/>
      </w:r>
      <w:r w:rsidRPr="00D4247B">
        <w:tab/>
        <w:t>If:</w:t>
      </w:r>
    </w:p>
    <w:p w:rsidR="00B91423" w:rsidRPr="00D4247B" w:rsidRDefault="00B91423" w:rsidP="00B91423">
      <w:pPr>
        <w:pStyle w:val="paragraph"/>
      </w:pPr>
      <w:r w:rsidRPr="00D4247B">
        <w:tab/>
        <w:t>(a)</w:t>
      </w:r>
      <w:r w:rsidRPr="00D4247B">
        <w:tab/>
        <w:t>you requested the Commissioner to treat a document under subsection</w:t>
      </w:r>
      <w:r w:rsidR="005E0340" w:rsidRPr="00D4247B">
        <w:t> </w:t>
      </w:r>
      <w:r w:rsidRPr="00D4247B">
        <w:t>29</w:t>
      </w:r>
      <w:r w:rsidR="00A3224E">
        <w:noBreakHyphen/>
      </w:r>
      <w:r w:rsidRPr="00D4247B">
        <w:t xml:space="preserve">70(1B) of the </w:t>
      </w:r>
      <w:r w:rsidR="00A3224E" w:rsidRPr="00A3224E">
        <w:rPr>
          <w:position w:val="6"/>
          <w:sz w:val="16"/>
        </w:rPr>
        <w:t>*</w:t>
      </w:r>
      <w:r w:rsidRPr="00D4247B">
        <w:t xml:space="preserve">GST Act as a tax invoice (within the meaning of that Act) for the purposes of attributing an </w:t>
      </w:r>
      <w:r w:rsidR="00A3224E" w:rsidRPr="00A3224E">
        <w:rPr>
          <w:position w:val="6"/>
          <w:sz w:val="16"/>
        </w:rPr>
        <w:t>*</w:t>
      </w:r>
      <w:r w:rsidRPr="00D4247B">
        <w:t xml:space="preserve">input tax credit for fuel to a </w:t>
      </w:r>
      <w:r w:rsidR="00A3224E" w:rsidRPr="00A3224E">
        <w:rPr>
          <w:position w:val="6"/>
          <w:sz w:val="16"/>
        </w:rPr>
        <w:t>*</w:t>
      </w:r>
      <w:r w:rsidRPr="00D4247B">
        <w:t>tax period; and</w:t>
      </w:r>
    </w:p>
    <w:p w:rsidR="00B91423" w:rsidRPr="00D4247B" w:rsidRDefault="00B91423" w:rsidP="00B91423">
      <w:pPr>
        <w:pStyle w:val="paragraph"/>
      </w:pPr>
      <w:r w:rsidRPr="00D4247B">
        <w:tab/>
        <w:t>(b)</w:t>
      </w:r>
      <w:r w:rsidRPr="00D4247B">
        <w:tab/>
        <w:t>you made the request before the end of the 4</w:t>
      </w:r>
      <w:r w:rsidR="00A3224E">
        <w:noBreakHyphen/>
      </w:r>
      <w:r w:rsidRPr="00D4247B">
        <w:t>year period mentioned in subsection</w:t>
      </w:r>
      <w:r w:rsidR="005E0340" w:rsidRPr="00D4247B">
        <w:t> </w:t>
      </w:r>
      <w:r w:rsidRPr="00D4247B">
        <w:t>47</w:t>
      </w:r>
      <w:r w:rsidR="00A3224E">
        <w:noBreakHyphen/>
      </w:r>
      <w:r w:rsidRPr="00D4247B">
        <w:t>5(1) of this Act in relation to the tax period; and</w:t>
      </w:r>
    </w:p>
    <w:p w:rsidR="00B91423" w:rsidRPr="00D4247B" w:rsidRDefault="00B91423" w:rsidP="00B91423">
      <w:pPr>
        <w:pStyle w:val="paragraph"/>
      </w:pPr>
      <w:r w:rsidRPr="00D4247B">
        <w:tab/>
        <w:t>(c)</w:t>
      </w:r>
      <w:r w:rsidRPr="00D4247B">
        <w:tab/>
        <w:t>the Commissioner agrees to the request after the end of the 4</w:t>
      </w:r>
      <w:r w:rsidR="00A3224E">
        <w:noBreakHyphen/>
      </w:r>
      <w:r w:rsidRPr="00D4247B">
        <w:t>year period;</w:t>
      </w:r>
    </w:p>
    <w:p w:rsidR="00B91423" w:rsidRPr="00D4247B" w:rsidRDefault="00B91423" w:rsidP="00B91423">
      <w:pPr>
        <w:pStyle w:val="subsection2"/>
      </w:pPr>
      <w:r w:rsidRPr="00D4247B">
        <w:t>you do not cease under subsection</w:t>
      </w:r>
      <w:r w:rsidR="005E0340" w:rsidRPr="00D4247B">
        <w:t> </w:t>
      </w:r>
      <w:r w:rsidRPr="00D4247B">
        <w:t>47</w:t>
      </w:r>
      <w:r w:rsidR="00A3224E">
        <w:noBreakHyphen/>
      </w:r>
      <w:r w:rsidRPr="00D4247B">
        <w:t>5(1) to be entitled to a fuel tax credit for the fuel to the extent that, had the Commissioner agreed to the request before the end of the 4</w:t>
      </w:r>
      <w:r w:rsidR="00A3224E">
        <w:noBreakHyphen/>
      </w:r>
      <w:r w:rsidRPr="00D4247B">
        <w:t>year period, you would not cease under that subsection to be entitled to the credit.</w:t>
      </w:r>
    </w:p>
    <w:p w:rsidR="00983C52" w:rsidRPr="00D4247B" w:rsidRDefault="00983C52" w:rsidP="00D534BF">
      <w:pPr>
        <w:pStyle w:val="ActHead1"/>
        <w:pageBreakBefore/>
      </w:pPr>
      <w:bookmarkStart w:id="69" w:name="_Toc79683531"/>
      <w:r w:rsidRPr="00D4247B">
        <w:rPr>
          <w:rStyle w:val="CharChapNo"/>
        </w:rPr>
        <w:lastRenderedPageBreak/>
        <w:t>Chapter</w:t>
      </w:r>
      <w:r w:rsidR="005E0340" w:rsidRPr="00D4247B">
        <w:rPr>
          <w:rStyle w:val="CharChapNo"/>
        </w:rPr>
        <w:t> </w:t>
      </w:r>
      <w:r w:rsidRPr="00D4247B">
        <w:rPr>
          <w:rStyle w:val="CharChapNo"/>
        </w:rPr>
        <w:t>4</w:t>
      </w:r>
      <w:r w:rsidRPr="00D4247B">
        <w:t>—</w:t>
      </w:r>
      <w:r w:rsidRPr="00D4247B">
        <w:rPr>
          <w:rStyle w:val="CharChapText"/>
        </w:rPr>
        <w:t>Common rules</w:t>
      </w:r>
      <w:bookmarkEnd w:id="69"/>
    </w:p>
    <w:p w:rsidR="00983C52" w:rsidRPr="00D4247B" w:rsidRDefault="00983C52">
      <w:pPr>
        <w:pStyle w:val="ActHead2"/>
      </w:pPr>
      <w:bookmarkStart w:id="70" w:name="_Toc79683532"/>
      <w:r w:rsidRPr="00D4247B">
        <w:rPr>
          <w:rStyle w:val="CharPartNo"/>
        </w:rPr>
        <w:t>Part</w:t>
      </w:r>
      <w:r w:rsidR="005E0340" w:rsidRPr="00D4247B">
        <w:rPr>
          <w:rStyle w:val="CharPartNo"/>
        </w:rPr>
        <w:t> </w:t>
      </w:r>
      <w:r w:rsidRPr="00D4247B">
        <w:rPr>
          <w:rStyle w:val="CharPartNo"/>
        </w:rPr>
        <w:t>4</w:t>
      </w:r>
      <w:r w:rsidR="00A3224E">
        <w:rPr>
          <w:rStyle w:val="CharPartNo"/>
        </w:rPr>
        <w:noBreakHyphen/>
      </w:r>
      <w:r w:rsidRPr="00D4247B">
        <w:rPr>
          <w:rStyle w:val="CharPartNo"/>
        </w:rPr>
        <w:t>1</w:t>
      </w:r>
      <w:r w:rsidRPr="00D4247B">
        <w:t>—</w:t>
      </w:r>
      <w:r w:rsidRPr="00D4247B">
        <w:rPr>
          <w:rStyle w:val="CharPartText"/>
        </w:rPr>
        <w:t>Net fuel amounts</w:t>
      </w:r>
      <w:bookmarkEnd w:id="70"/>
    </w:p>
    <w:p w:rsidR="00983C52" w:rsidRPr="00D4247B" w:rsidRDefault="00983C52">
      <w:pPr>
        <w:pStyle w:val="ActHead3"/>
      </w:pPr>
      <w:bookmarkStart w:id="71" w:name="_Toc79683533"/>
      <w:r w:rsidRPr="00D4247B">
        <w:rPr>
          <w:rStyle w:val="CharDivNo"/>
        </w:rPr>
        <w:t>Division</w:t>
      </w:r>
      <w:r w:rsidR="005E0340" w:rsidRPr="00D4247B">
        <w:rPr>
          <w:rStyle w:val="CharDivNo"/>
        </w:rPr>
        <w:t> </w:t>
      </w:r>
      <w:r w:rsidRPr="00D4247B">
        <w:rPr>
          <w:rStyle w:val="CharDivNo"/>
        </w:rPr>
        <w:t>60</w:t>
      </w:r>
      <w:r w:rsidRPr="00D4247B">
        <w:t>—</w:t>
      </w:r>
      <w:r w:rsidRPr="00D4247B">
        <w:rPr>
          <w:rStyle w:val="CharDivText"/>
        </w:rPr>
        <w:t>Net fuel amounts</w:t>
      </w:r>
      <w:bookmarkEnd w:id="71"/>
    </w:p>
    <w:p w:rsidR="00983C52" w:rsidRPr="00D4247B" w:rsidRDefault="00983C52">
      <w:pPr>
        <w:pStyle w:val="TofSectsHeading"/>
      </w:pPr>
      <w:r w:rsidRPr="00D4247B">
        <w:t>Table of Subdivisions</w:t>
      </w:r>
    </w:p>
    <w:p w:rsidR="00E25256" w:rsidRPr="00D4247B" w:rsidRDefault="00E25256">
      <w:pPr>
        <w:pStyle w:val="TofSectsSubdiv"/>
      </w:pPr>
      <w:r w:rsidRPr="00D4247B">
        <w:tab/>
        <w:t>Guide to Division</w:t>
      </w:r>
      <w:r w:rsidR="005E0340" w:rsidRPr="00D4247B">
        <w:t> </w:t>
      </w:r>
      <w:r w:rsidRPr="00D4247B">
        <w:t>60</w:t>
      </w:r>
    </w:p>
    <w:p w:rsidR="00E25256" w:rsidRPr="00D4247B" w:rsidRDefault="00E25256">
      <w:pPr>
        <w:pStyle w:val="TofSectsSubdiv"/>
      </w:pPr>
      <w:r w:rsidRPr="00D4247B">
        <w:t>60</w:t>
      </w:r>
      <w:r w:rsidR="00A3224E">
        <w:noBreakHyphen/>
      </w:r>
      <w:r w:rsidRPr="00D4247B">
        <w:t>A</w:t>
      </w:r>
      <w:r w:rsidRPr="00D4247B">
        <w:tab/>
        <w:t>Net fuel amounts</w:t>
      </w:r>
    </w:p>
    <w:p w:rsidR="00983C52" w:rsidRPr="00D4247B" w:rsidRDefault="00983C52">
      <w:pPr>
        <w:pStyle w:val="ActHead4"/>
      </w:pPr>
      <w:bookmarkStart w:id="72" w:name="_Toc79683534"/>
      <w:r w:rsidRPr="00D4247B">
        <w:rPr>
          <w:rStyle w:val="CharSubdNo"/>
        </w:rPr>
        <w:t>Guide to Division</w:t>
      </w:r>
      <w:r w:rsidR="005E0340" w:rsidRPr="00D4247B">
        <w:rPr>
          <w:rStyle w:val="CharSubdNo"/>
        </w:rPr>
        <w:t> </w:t>
      </w:r>
      <w:r w:rsidRPr="00D4247B">
        <w:rPr>
          <w:rStyle w:val="CharSubdText"/>
        </w:rPr>
        <w:t>6</w:t>
      </w:r>
      <w:r w:rsidRPr="00D4247B">
        <w:t>0</w:t>
      </w:r>
      <w:bookmarkEnd w:id="72"/>
    </w:p>
    <w:p w:rsidR="00983C52" w:rsidRPr="00D4247B" w:rsidRDefault="00983C52">
      <w:pPr>
        <w:pStyle w:val="ActHead5"/>
      </w:pPr>
      <w:bookmarkStart w:id="73" w:name="_Toc79683535"/>
      <w:r w:rsidRPr="00D4247B">
        <w:rPr>
          <w:rStyle w:val="CharSectno"/>
        </w:rPr>
        <w:t>60</w:t>
      </w:r>
      <w:r w:rsidR="00A3224E">
        <w:rPr>
          <w:rStyle w:val="CharSectno"/>
        </w:rPr>
        <w:noBreakHyphen/>
      </w:r>
      <w:r w:rsidRPr="00D4247B">
        <w:rPr>
          <w:rStyle w:val="CharSectno"/>
        </w:rPr>
        <w:t>1</w:t>
      </w:r>
      <w:r w:rsidRPr="00D4247B">
        <w:t xml:space="preserve">  What this Division is about</w:t>
      </w:r>
      <w:bookmarkEnd w:id="73"/>
    </w:p>
    <w:p w:rsidR="00983C52" w:rsidRPr="00D4247B" w:rsidRDefault="00983C52">
      <w:pPr>
        <w:pStyle w:val="BoxText"/>
      </w:pPr>
      <w:r w:rsidRPr="00D4247B">
        <w:t>Your net fuel amount reflects how much you or the Commissioner must pay. A positive net fuel amount reflects how much you must pay the Commissioner. A negative net fuel amount reflects how much the Commissioner must pay you.</w:t>
      </w:r>
    </w:p>
    <w:p w:rsidR="00983C52" w:rsidRPr="00D4247B" w:rsidRDefault="00CA4DCD">
      <w:pPr>
        <w:pStyle w:val="BoxText"/>
      </w:pPr>
      <w:r w:rsidRPr="00D4247B">
        <w:t>Your net fuel amount is worked out</w:t>
      </w:r>
      <w:r w:rsidR="00983C52" w:rsidRPr="00D4247B">
        <w:t xml:space="preserve"> for each tax period (or fuel tax return period if you are not registered, nor required to be registered, for GST).</w:t>
      </w:r>
    </w:p>
    <w:p w:rsidR="00983C52" w:rsidRPr="00D4247B" w:rsidRDefault="00983C52">
      <w:pPr>
        <w:pStyle w:val="ActHead4"/>
      </w:pPr>
      <w:bookmarkStart w:id="74" w:name="_Toc79683536"/>
      <w:r w:rsidRPr="00D4247B">
        <w:rPr>
          <w:rStyle w:val="CharSubdNo"/>
        </w:rPr>
        <w:t>Subdivision</w:t>
      </w:r>
      <w:r w:rsidR="005E0340" w:rsidRPr="00D4247B">
        <w:rPr>
          <w:rStyle w:val="CharSubdNo"/>
        </w:rPr>
        <w:t> </w:t>
      </w:r>
      <w:r w:rsidRPr="00D4247B">
        <w:rPr>
          <w:rStyle w:val="CharSubdNo"/>
        </w:rPr>
        <w:t>60</w:t>
      </w:r>
      <w:r w:rsidR="00A3224E">
        <w:rPr>
          <w:rStyle w:val="CharSubdNo"/>
        </w:rPr>
        <w:noBreakHyphen/>
      </w:r>
      <w:r w:rsidRPr="00D4247B">
        <w:rPr>
          <w:rStyle w:val="CharSubdNo"/>
        </w:rPr>
        <w:t>A</w:t>
      </w:r>
      <w:r w:rsidRPr="00D4247B">
        <w:t>—</w:t>
      </w:r>
      <w:r w:rsidRPr="00D4247B">
        <w:rPr>
          <w:rStyle w:val="CharSubdText"/>
        </w:rPr>
        <w:t>Net fuel amounts</w:t>
      </w:r>
      <w:bookmarkEnd w:id="74"/>
    </w:p>
    <w:p w:rsidR="00983C52" w:rsidRPr="00D4247B" w:rsidRDefault="00983C52">
      <w:pPr>
        <w:pStyle w:val="TofSectsHeading"/>
      </w:pPr>
      <w:r w:rsidRPr="00D4247B">
        <w:t>Table of Sections</w:t>
      </w:r>
    </w:p>
    <w:p w:rsidR="00E25256" w:rsidRPr="00D4247B" w:rsidRDefault="00E25256">
      <w:pPr>
        <w:pStyle w:val="TofSectsSection"/>
        <w:rPr>
          <w:rStyle w:val="CharBoldItalic"/>
        </w:rPr>
      </w:pPr>
      <w:r w:rsidRPr="00D4247B">
        <w:t>60</w:t>
      </w:r>
      <w:r w:rsidR="00A3224E">
        <w:noBreakHyphen/>
      </w:r>
      <w:r w:rsidRPr="00D4247B">
        <w:t>5</w:t>
      </w:r>
      <w:r w:rsidRPr="00D4247B">
        <w:tab/>
        <w:t xml:space="preserve">Working out your </w:t>
      </w:r>
      <w:r w:rsidRPr="00D4247B">
        <w:rPr>
          <w:rStyle w:val="CharBoldItalic"/>
        </w:rPr>
        <w:t>net fuel amount</w:t>
      </w:r>
    </w:p>
    <w:p w:rsidR="00427F42" w:rsidRPr="00D4247B" w:rsidRDefault="00427F42" w:rsidP="00427F42">
      <w:pPr>
        <w:pStyle w:val="TofSectsSection"/>
        <w:rPr>
          <w:rStyle w:val="CharBoldItalic"/>
        </w:rPr>
      </w:pPr>
      <w:r w:rsidRPr="00D4247B">
        <w:t>60</w:t>
      </w:r>
      <w:r w:rsidR="00A3224E">
        <w:noBreakHyphen/>
      </w:r>
      <w:r w:rsidRPr="00D4247B">
        <w:t>10</w:t>
      </w:r>
      <w:r w:rsidRPr="00D4247B">
        <w:tab/>
        <w:t>Determinations relating to how to work out net fuel amounts</w:t>
      </w:r>
    </w:p>
    <w:p w:rsidR="00983C52" w:rsidRPr="00D4247B" w:rsidRDefault="00983C52">
      <w:pPr>
        <w:pStyle w:val="ActHead5"/>
        <w:rPr>
          <w:i/>
        </w:rPr>
      </w:pPr>
      <w:bookmarkStart w:id="75" w:name="_Toc79683537"/>
      <w:r w:rsidRPr="00D4247B">
        <w:rPr>
          <w:rStyle w:val="CharSectno"/>
        </w:rPr>
        <w:t>60</w:t>
      </w:r>
      <w:r w:rsidR="00A3224E">
        <w:rPr>
          <w:rStyle w:val="CharSectno"/>
        </w:rPr>
        <w:noBreakHyphen/>
      </w:r>
      <w:r w:rsidRPr="00D4247B">
        <w:rPr>
          <w:rStyle w:val="CharSectno"/>
        </w:rPr>
        <w:t>5</w:t>
      </w:r>
      <w:r w:rsidRPr="00D4247B">
        <w:t xml:space="preserve">  Working out your </w:t>
      </w:r>
      <w:r w:rsidRPr="00D4247B">
        <w:rPr>
          <w:i/>
        </w:rPr>
        <w:t>net fuel amount</w:t>
      </w:r>
      <w:bookmarkEnd w:id="75"/>
    </w:p>
    <w:p w:rsidR="00983C52" w:rsidRPr="00D4247B" w:rsidRDefault="00983C52">
      <w:pPr>
        <w:pStyle w:val="subsection"/>
      </w:pPr>
      <w:r w:rsidRPr="00D4247B">
        <w:tab/>
      </w:r>
      <w:r w:rsidRPr="00D4247B">
        <w:tab/>
        <w:t xml:space="preserve">Your </w:t>
      </w:r>
      <w:r w:rsidRPr="00D4247B">
        <w:rPr>
          <w:b/>
          <w:i/>
        </w:rPr>
        <w:t xml:space="preserve">net fuel amount </w:t>
      </w:r>
      <w:r w:rsidRPr="00D4247B">
        <w:t xml:space="preserve">for a </w:t>
      </w:r>
      <w:r w:rsidR="00A3224E" w:rsidRPr="00A3224E">
        <w:rPr>
          <w:position w:val="6"/>
          <w:sz w:val="16"/>
        </w:rPr>
        <w:t>*</w:t>
      </w:r>
      <w:r w:rsidRPr="00D4247B">
        <w:t xml:space="preserve">tax period or a </w:t>
      </w:r>
      <w:r w:rsidR="00A3224E" w:rsidRPr="00A3224E">
        <w:rPr>
          <w:position w:val="6"/>
          <w:sz w:val="16"/>
        </w:rPr>
        <w:t>*</w:t>
      </w:r>
      <w:r w:rsidRPr="00D4247B">
        <w:t>fuel tax return period is worked out using the following formula:</w:t>
      </w:r>
    </w:p>
    <w:p w:rsidR="000F7DEA" w:rsidRPr="00D4247B" w:rsidRDefault="003C765C" w:rsidP="003C765C">
      <w:pPr>
        <w:pStyle w:val="subsection"/>
        <w:spacing w:before="120" w:after="120"/>
      </w:pPr>
      <w:r w:rsidRPr="00D4247B">
        <w:lastRenderedPageBreak/>
        <w:tab/>
      </w:r>
      <w:r w:rsidRPr="00D4247B">
        <w:tab/>
      </w:r>
      <w:r w:rsidR="004C1F7A" w:rsidRPr="00D4247B">
        <w:rPr>
          <w:noProof/>
        </w:rPr>
        <w:drawing>
          <wp:inline distT="0" distB="0" distL="0" distR="0" wp14:anchorId="1B013B64" wp14:editId="1950282C">
            <wp:extent cx="3571875" cy="409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71875" cy="409575"/>
                    </a:xfrm>
                    <a:prstGeom prst="rect">
                      <a:avLst/>
                    </a:prstGeom>
                    <a:noFill/>
                    <a:ln>
                      <a:noFill/>
                    </a:ln>
                  </pic:spPr>
                </pic:pic>
              </a:graphicData>
            </a:graphic>
          </wp:inline>
        </w:drawing>
      </w:r>
    </w:p>
    <w:p w:rsidR="00983C52" w:rsidRPr="00D4247B" w:rsidRDefault="00983C52">
      <w:pPr>
        <w:pStyle w:val="subsection"/>
      </w:pPr>
      <w:r w:rsidRPr="00D4247B">
        <w:tab/>
      </w:r>
      <w:r w:rsidRPr="00D4247B">
        <w:tab/>
        <w:t>where:</w:t>
      </w:r>
    </w:p>
    <w:p w:rsidR="00983C52" w:rsidRPr="00D4247B" w:rsidRDefault="00983C52">
      <w:pPr>
        <w:pStyle w:val="Definition"/>
      </w:pPr>
      <w:r w:rsidRPr="00D4247B">
        <w:rPr>
          <w:b/>
          <w:i/>
        </w:rPr>
        <w:t xml:space="preserve">total decreasing fuel tax adjustments </w:t>
      </w:r>
      <w:r w:rsidRPr="00D4247B">
        <w:t xml:space="preserve">is the sum of all </w:t>
      </w:r>
      <w:r w:rsidR="00A3224E" w:rsidRPr="00A3224E">
        <w:rPr>
          <w:position w:val="6"/>
          <w:sz w:val="16"/>
        </w:rPr>
        <w:t>*</w:t>
      </w:r>
      <w:r w:rsidRPr="00D4247B">
        <w:t>decreasing fuel tax adjustments that are attributable to the period.</w:t>
      </w:r>
    </w:p>
    <w:p w:rsidR="00983C52" w:rsidRPr="00D4247B" w:rsidRDefault="00983C52">
      <w:pPr>
        <w:pStyle w:val="notetext"/>
      </w:pPr>
      <w:r w:rsidRPr="00D4247B">
        <w:t>Note:</w:t>
      </w:r>
      <w:r w:rsidRPr="00D4247B">
        <w:tab/>
        <w:t>Division</w:t>
      </w:r>
      <w:r w:rsidR="005E0340" w:rsidRPr="00D4247B">
        <w:t> </w:t>
      </w:r>
      <w:r w:rsidRPr="00D4247B">
        <w:t>65 sets out which tax periods or fuel tax return periods fuel tax adjustments are attributable to.</w:t>
      </w:r>
    </w:p>
    <w:p w:rsidR="00983C52" w:rsidRPr="00D4247B" w:rsidRDefault="00983C52">
      <w:pPr>
        <w:pStyle w:val="Definition"/>
      </w:pPr>
      <w:r w:rsidRPr="00D4247B">
        <w:rPr>
          <w:b/>
          <w:i/>
        </w:rPr>
        <w:t xml:space="preserve">total fuel tax </w:t>
      </w:r>
      <w:r w:rsidRPr="00D4247B">
        <w:t>is nil.</w:t>
      </w:r>
    </w:p>
    <w:p w:rsidR="00983C52" w:rsidRPr="00D4247B" w:rsidRDefault="00983C52">
      <w:pPr>
        <w:pStyle w:val="notetext"/>
      </w:pPr>
      <w:r w:rsidRPr="00D4247B">
        <w:t>Note:</w:t>
      </w:r>
      <w:r w:rsidRPr="00D4247B">
        <w:tab/>
        <w:t xml:space="preserve">Fuel tax is currently assessed under the </w:t>
      </w:r>
      <w:r w:rsidRPr="00D4247B">
        <w:rPr>
          <w:i/>
        </w:rPr>
        <w:t>Excise Act 1901</w:t>
      </w:r>
      <w:r w:rsidRPr="00D4247B">
        <w:t xml:space="preserve">, the </w:t>
      </w:r>
      <w:r w:rsidRPr="00D4247B">
        <w:rPr>
          <w:i/>
        </w:rPr>
        <w:t>Excise Tariff Act 1921</w:t>
      </w:r>
      <w:r w:rsidRPr="00D4247B">
        <w:t xml:space="preserve">, the </w:t>
      </w:r>
      <w:r w:rsidRPr="00D4247B">
        <w:rPr>
          <w:i/>
        </w:rPr>
        <w:t>Customs Act 1901</w:t>
      </w:r>
      <w:r w:rsidRPr="00D4247B">
        <w:t xml:space="preserve"> and the </w:t>
      </w:r>
      <w:r w:rsidRPr="00D4247B">
        <w:rPr>
          <w:i/>
        </w:rPr>
        <w:t>Customs Tariff Act</w:t>
      </w:r>
      <w:r w:rsidR="00A5733B" w:rsidRPr="00D4247B">
        <w:rPr>
          <w:i/>
        </w:rPr>
        <w:t> </w:t>
      </w:r>
      <w:r w:rsidRPr="00D4247B">
        <w:rPr>
          <w:i/>
        </w:rPr>
        <w:t>1995</w:t>
      </w:r>
      <w:r w:rsidRPr="00D4247B">
        <w:t>.</w:t>
      </w:r>
    </w:p>
    <w:p w:rsidR="00983C52" w:rsidRPr="00D4247B" w:rsidRDefault="00983C52">
      <w:pPr>
        <w:pStyle w:val="Definition"/>
      </w:pPr>
      <w:r w:rsidRPr="00D4247B">
        <w:rPr>
          <w:b/>
          <w:i/>
        </w:rPr>
        <w:t xml:space="preserve">total fuel tax credits </w:t>
      </w:r>
      <w:r w:rsidRPr="00D4247B">
        <w:t>is the sum of all fuel tax credits to which you are entitled that are attributable to the period.</w:t>
      </w:r>
    </w:p>
    <w:p w:rsidR="00983C52" w:rsidRPr="00D4247B" w:rsidRDefault="00983C52">
      <w:pPr>
        <w:pStyle w:val="notetext"/>
      </w:pPr>
      <w:r w:rsidRPr="00D4247B">
        <w:t>Note:</w:t>
      </w:r>
      <w:r w:rsidRPr="00D4247B">
        <w:tab/>
        <w:t>Division</w:t>
      </w:r>
      <w:r w:rsidR="005E0340" w:rsidRPr="00D4247B">
        <w:t> </w:t>
      </w:r>
      <w:r w:rsidRPr="00D4247B">
        <w:t>65 sets out which tax periods or fuel tax return periods fuel tax credits are attributable to.</w:t>
      </w:r>
    </w:p>
    <w:p w:rsidR="00983C52" w:rsidRPr="00D4247B" w:rsidRDefault="00983C52">
      <w:pPr>
        <w:pStyle w:val="Definition"/>
      </w:pPr>
      <w:r w:rsidRPr="00D4247B">
        <w:rPr>
          <w:b/>
          <w:i/>
        </w:rPr>
        <w:t xml:space="preserve">total increasing fuel tax adjustments </w:t>
      </w:r>
      <w:r w:rsidRPr="00D4247B">
        <w:t xml:space="preserve">is the sum of all </w:t>
      </w:r>
      <w:r w:rsidR="00A3224E" w:rsidRPr="00A3224E">
        <w:rPr>
          <w:position w:val="6"/>
          <w:sz w:val="16"/>
        </w:rPr>
        <w:t>*</w:t>
      </w:r>
      <w:r w:rsidRPr="00D4247B">
        <w:t>increasing fuel tax adjustments that are attributable to the period.</w:t>
      </w:r>
    </w:p>
    <w:p w:rsidR="00983C52" w:rsidRPr="00D4247B" w:rsidRDefault="00983C52">
      <w:pPr>
        <w:pStyle w:val="notetext"/>
      </w:pPr>
      <w:r w:rsidRPr="00D4247B">
        <w:t>Note:</w:t>
      </w:r>
      <w:r w:rsidRPr="00D4247B">
        <w:tab/>
        <w:t>Division</w:t>
      </w:r>
      <w:r w:rsidR="005E0340" w:rsidRPr="00D4247B">
        <w:t> </w:t>
      </w:r>
      <w:r w:rsidRPr="00D4247B">
        <w:t>65 sets out which tax periods or fuel tax return periods fuel tax adjustments are attributable to.</w:t>
      </w:r>
    </w:p>
    <w:p w:rsidR="00BD683B" w:rsidRPr="00D4247B" w:rsidRDefault="00BD683B" w:rsidP="00BD683B">
      <w:pPr>
        <w:pStyle w:val="ActHead5"/>
      </w:pPr>
      <w:bookmarkStart w:id="76" w:name="_Toc79683538"/>
      <w:r w:rsidRPr="00D4247B">
        <w:rPr>
          <w:rStyle w:val="CharSectno"/>
        </w:rPr>
        <w:t>60</w:t>
      </w:r>
      <w:r w:rsidR="00A3224E">
        <w:rPr>
          <w:rStyle w:val="CharSectno"/>
        </w:rPr>
        <w:noBreakHyphen/>
      </w:r>
      <w:r w:rsidRPr="00D4247B">
        <w:rPr>
          <w:rStyle w:val="CharSectno"/>
        </w:rPr>
        <w:t>10</w:t>
      </w:r>
      <w:r w:rsidRPr="00D4247B">
        <w:t xml:space="preserve">  Determinations relating to how to work out net fuel amounts</w:t>
      </w:r>
      <w:bookmarkEnd w:id="76"/>
    </w:p>
    <w:p w:rsidR="00BD683B" w:rsidRPr="00D4247B" w:rsidRDefault="00BD683B" w:rsidP="00BD683B">
      <w:pPr>
        <w:pStyle w:val="subsection"/>
      </w:pPr>
      <w:r w:rsidRPr="00D4247B">
        <w:tab/>
        <w:t>(1)</w:t>
      </w:r>
      <w:r w:rsidRPr="00D4247B">
        <w:tab/>
        <w:t xml:space="preserve">The Commissioner may make a determination that, in the circumstances specified in the determination, a </w:t>
      </w:r>
      <w:r w:rsidR="00A3224E" w:rsidRPr="00A3224E">
        <w:rPr>
          <w:position w:val="6"/>
          <w:sz w:val="16"/>
        </w:rPr>
        <w:t>*</w:t>
      </w:r>
      <w:r w:rsidRPr="00D4247B">
        <w:t xml:space="preserve">net fuel amount for a </w:t>
      </w:r>
      <w:r w:rsidR="00A3224E" w:rsidRPr="00A3224E">
        <w:rPr>
          <w:position w:val="6"/>
          <w:sz w:val="16"/>
        </w:rPr>
        <w:t>*</w:t>
      </w:r>
      <w:r w:rsidRPr="00D4247B">
        <w:t xml:space="preserve">tax period or a </w:t>
      </w:r>
      <w:r w:rsidR="00A3224E" w:rsidRPr="00A3224E">
        <w:rPr>
          <w:position w:val="6"/>
          <w:sz w:val="16"/>
        </w:rPr>
        <w:t>*</w:t>
      </w:r>
      <w:r w:rsidRPr="00D4247B">
        <w:t>fuel tax return period may be worked out to take account of other matters in the way specified in the determination.</w:t>
      </w:r>
    </w:p>
    <w:p w:rsidR="0000578A" w:rsidRPr="00D4247B" w:rsidRDefault="0000578A" w:rsidP="0000578A">
      <w:pPr>
        <w:pStyle w:val="subsection"/>
      </w:pPr>
      <w:r w:rsidRPr="00D4247B">
        <w:tab/>
        <w:t>(2)</w:t>
      </w:r>
      <w:r w:rsidRPr="00D4247B">
        <w:tab/>
        <w:t xml:space="preserve">The matters must relate to correction of errors that were made in working out </w:t>
      </w:r>
      <w:r w:rsidR="00A3224E" w:rsidRPr="00A3224E">
        <w:rPr>
          <w:position w:val="6"/>
          <w:sz w:val="16"/>
        </w:rPr>
        <w:t>*</w:t>
      </w:r>
      <w:r w:rsidRPr="00D4247B">
        <w:t xml:space="preserve">net fuel amounts to which </w:t>
      </w:r>
      <w:r w:rsidR="005E0340" w:rsidRPr="00D4247B">
        <w:t>subsection (</w:t>
      </w:r>
      <w:r w:rsidRPr="00D4247B">
        <w:t>3) or (4) applies.</w:t>
      </w:r>
    </w:p>
    <w:p w:rsidR="00BD683B" w:rsidRPr="00D4247B" w:rsidRDefault="00BD683B" w:rsidP="00BD683B">
      <w:pPr>
        <w:pStyle w:val="subsection"/>
      </w:pPr>
      <w:r w:rsidRPr="00D4247B">
        <w:lastRenderedPageBreak/>
        <w:tab/>
        <w:t>(3)</w:t>
      </w:r>
      <w:r w:rsidRPr="00D4247B">
        <w:tab/>
        <w:t xml:space="preserve">This subsection applies to a </w:t>
      </w:r>
      <w:r w:rsidR="00A3224E" w:rsidRPr="00A3224E">
        <w:rPr>
          <w:position w:val="6"/>
          <w:sz w:val="16"/>
        </w:rPr>
        <w:t>*</w:t>
      </w:r>
      <w:r w:rsidRPr="00D4247B">
        <w:t xml:space="preserve">net fuel amount for a </w:t>
      </w:r>
      <w:r w:rsidR="00A3224E" w:rsidRPr="00A3224E">
        <w:rPr>
          <w:position w:val="6"/>
          <w:sz w:val="16"/>
        </w:rPr>
        <w:t>*</w:t>
      </w:r>
      <w:r w:rsidRPr="00D4247B">
        <w:t xml:space="preserve">tax period (the </w:t>
      </w:r>
      <w:r w:rsidRPr="00D4247B">
        <w:rPr>
          <w:b/>
          <w:i/>
        </w:rPr>
        <w:t>earlier tax period</w:t>
      </w:r>
      <w:r w:rsidRPr="00D4247B">
        <w:t>) if:</w:t>
      </w:r>
    </w:p>
    <w:p w:rsidR="00BD683B" w:rsidRPr="00D4247B" w:rsidRDefault="00BD683B" w:rsidP="00BD683B">
      <w:pPr>
        <w:pStyle w:val="paragraph"/>
      </w:pPr>
      <w:r w:rsidRPr="00D4247B">
        <w:tab/>
        <w:t>(a)</w:t>
      </w:r>
      <w:r w:rsidRPr="00D4247B">
        <w:tab/>
        <w:t xml:space="preserve">the earlier tax period precedes the tax period mentioned in </w:t>
      </w:r>
      <w:r w:rsidR="005E0340" w:rsidRPr="00D4247B">
        <w:t>subsection (</w:t>
      </w:r>
      <w:r w:rsidRPr="00D4247B">
        <w:t>1); and</w:t>
      </w:r>
    </w:p>
    <w:p w:rsidR="00BD683B" w:rsidRPr="00D4247B" w:rsidRDefault="00BD683B" w:rsidP="00BD683B">
      <w:pPr>
        <w:pStyle w:val="paragraph"/>
      </w:pPr>
      <w:r w:rsidRPr="00D4247B">
        <w:tab/>
        <w:t>(b)</w:t>
      </w:r>
      <w:r w:rsidRPr="00D4247B">
        <w:tab/>
        <w:t xml:space="preserve">the tax period mentioned in </w:t>
      </w:r>
      <w:r w:rsidR="005E0340" w:rsidRPr="00D4247B">
        <w:t>subsection (</w:t>
      </w:r>
      <w:r w:rsidRPr="00D4247B">
        <w:t xml:space="preserve">1) starts during the </w:t>
      </w:r>
      <w:r w:rsidR="00A3224E" w:rsidRPr="00A3224E">
        <w:rPr>
          <w:position w:val="6"/>
          <w:sz w:val="16"/>
        </w:rPr>
        <w:t>*</w:t>
      </w:r>
      <w:r w:rsidRPr="00D4247B">
        <w:t xml:space="preserve">period of review for the </w:t>
      </w:r>
      <w:r w:rsidR="00A3224E" w:rsidRPr="00A3224E">
        <w:rPr>
          <w:position w:val="6"/>
          <w:sz w:val="16"/>
        </w:rPr>
        <w:t>*</w:t>
      </w:r>
      <w:r w:rsidRPr="00D4247B">
        <w:t>assessment of the net fuel amount.</w:t>
      </w:r>
    </w:p>
    <w:p w:rsidR="00BD683B" w:rsidRPr="00D4247B" w:rsidRDefault="00BD683B" w:rsidP="00BD683B">
      <w:pPr>
        <w:pStyle w:val="subsection"/>
      </w:pPr>
      <w:r w:rsidRPr="00D4247B">
        <w:tab/>
        <w:t>(4)</w:t>
      </w:r>
      <w:r w:rsidRPr="00D4247B">
        <w:tab/>
        <w:t xml:space="preserve">This subsection applies to a </w:t>
      </w:r>
      <w:r w:rsidR="00A3224E" w:rsidRPr="00A3224E">
        <w:rPr>
          <w:position w:val="6"/>
          <w:sz w:val="16"/>
        </w:rPr>
        <w:t>*</w:t>
      </w:r>
      <w:r w:rsidRPr="00D4247B">
        <w:t xml:space="preserve">net fuel amount for a </w:t>
      </w:r>
      <w:r w:rsidR="00A3224E" w:rsidRPr="00A3224E">
        <w:rPr>
          <w:position w:val="6"/>
          <w:sz w:val="16"/>
        </w:rPr>
        <w:t>*</w:t>
      </w:r>
      <w:r w:rsidRPr="00D4247B">
        <w:t xml:space="preserve">fuel tax return period (the </w:t>
      </w:r>
      <w:r w:rsidRPr="00D4247B">
        <w:rPr>
          <w:b/>
          <w:i/>
        </w:rPr>
        <w:t>earlier fuel tax return period</w:t>
      </w:r>
      <w:r w:rsidRPr="00D4247B">
        <w:t>) if:</w:t>
      </w:r>
    </w:p>
    <w:p w:rsidR="00BD683B" w:rsidRPr="00D4247B" w:rsidRDefault="00BD683B" w:rsidP="00BD683B">
      <w:pPr>
        <w:pStyle w:val="paragraph"/>
      </w:pPr>
      <w:r w:rsidRPr="00D4247B">
        <w:tab/>
        <w:t>(a)</w:t>
      </w:r>
      <w:r w:rsidRPr="00D4247B">
        <w:tab/>
        <w:t xml:space="preserve">the earlier fuel tax return period precedes the fuel tax return period mentioned in </w:t>
      </w:r>
      <w:r w:rsidR="005E0340" w:rsidRPr="00D4247B">
        <w:t>subsection (</w:t>
      </w:r>
      <w:r w:rsidRPr="00D4247B">
        <w:t>1); and</w:t>
      </w:r>
    </w:p>
    <w:p w:rsidR="00BD683B" w:rsidRPr="00D4247B" w:rsidRDefault="00BD683B" w:rsidP="00BD683B">
      <w:pPr>
        <w:pStyle w:val="paragraph"/>
      </w:pPr>
      <w:r w:rsidRPr="00D4247B">
        <w:tab/>
        <w:t>(b)</w:t>
      </w:r>
      <w:r w:rsidRPr="00D4247B">
        <w:tab/>
        <w:t xml:space="preserve">the fuel tax return period mentioned in </w:t>
      </w:r>
      <w:r w:rsidR="005E0340" w:rsidRPr="00D4247B">
        <w:t>subsection (</w:t>
      </w:r>
      <w:r w:rsidRPr="00D4247B">
        <w:t xml:space="preserve">1) starts during the </w:t>
      </w:r>
      <w:r w:rsidR="00A3224E" w:rsidRPr="00A3224E">
        <w:rPr>
          <w:position w:val="6"/>
          <w:sz w:val="16"/>
        </w:rPr>
        <w:t>*</w:t>
      </w:r>
      <w:r w:rsidRPr="00D4247B">
        <w:t xml:space="preserve">period of review for the </w:t>
      </w:r>
      <w:r w:rsidR="00A3224E" w:rsidRPr="00A3224E">
        <w:rPr>
          <w:position w:val="6"/>
          <w:sz w:val="16"/>
        </w:rPr>
        <w:t>*</w:t>
      </w:r>
      <w:r w:rsidRPr="00D4247B">
        <w:t>assessment of the net fuel amount.</w:t>
      </w:r>
    </w:p>
    <w:p w:rsidR="00BD683B" w:rsidRPr="00D4247B" w:rsidRDefault="00BD683B" w:rsidP="00BD683B">
      <w:pPr>
        <w:pStyle w:val="subsection"/>
      </w:pPr>
      <w:r w:rsidRPr="00D4247B">
        <w:tab/>
        <w:t>(5)</w:t>
      </w:r>
      <w:r w:rsidRPr="00D4247B">
        <w:tab/>
        <w:t xml:space="preserve">If the circumstances mentioned in </w:t>
      </w:r>
      <w:r w:rsidR="005E0340" w:rsidRPr="00D4247B">
        <w:t>subsection (</w:t>
      </w:r>
      <w:r w:rsidRPr="00D4247B">
        <w:t xml:space="preserve">1) apply in relation to a </w:t>
      </w:r>
      <w:r w:rsidR="00A3224E" w:rsidRPr="00A3224E">
        <w:rPr>
          <w:position w:val="6"/>
          <w:sz w:val="16"/>
        </w:rPr>
        <w:t>*</w:t>
      </w:r>
      <w:r w:rsidRPr="00D4247B">
        <w:t xml:space="preserve">tax period or a </w:t>
      </w:r>
      <w:r w:rsidR="00A3224E" w:rsidRPr="00A3224E">
        <w:rPr>
          <w:position w:val="6"/>
          <w:sz w:val="16"/>
        </w:rPr>
        <w:t>*</w:t>
      </w:r>
      <w:r w:rsidRPr="00D4247B">
        <w:t xml:space="preserve">fuel tax return period applying to you, you may work out your </w:t>
      </w:r>
      <w:r w:rsidR="00A3224E" w:rsidRPr="00A3224E">
        <w:rPr>
          <w:position w:val="6"/>
          <w:sz w:val="16"/>
        </w:rPr>
        <w:t>*</w:t>
      </w:r>
      <w:r w:rsidRPr="00D4247B">
        <w:t>net fuel amount for the tax period or fuel tax return period in that way.</w:t>
      </w:r>
    </w:p>
    <w:p w:rsidR="00983C52" w:rsidRPr="00D4247B" w:rsidRDefault="00983C52" w:rsidP="00D534BF">
      <w:pPr>
        <w:pStyle w:val="ActHead3"/>
        <w:pageBreakBefore/>
      </w:pPr>
      <w:bookmarkStart w:id="77" w:name="_Toc79683539"/>
      <w:r w:rsidRPr="00D4247B">
        <w:rPr>
          <w:rStyle w:val="CharDivNo"/>
        </w:rPr>
        <w:lastRenderedPageBreak/>
        <w:t>Division</w:t>
      </w:r>
      <w:r w:rsidR="005E0340" w:rsidRPr="00D4247B">
        <w:rPr>
          <w:rStyle w:val="CharDivNo"/>
        </w:rPr>
        <w:t> </w:t>
      </w:r>
      <w:r w:rsidRPr="00D4247B">
        <w:rPr>
          <w:rStyle w:val="CharDivNo"/>
        </w:rPr>
        <w:t>61</w:t>
      </w:r>
      <w:r w:rsidRPr="00D4247B">
        <w:t>—</w:t>
      </w:r>
      <w:r w:rsidRPr="00D4247B">
        <w:rPr>
          <w:rStyle w:val="CharDivText"/>
        </w:rPr>
        <w:t>Returns, refunds and payments</w:t>
      </w:r>
      <w:bookmarkEnd w:id="77"/>
    </w:p>
    <w:p w:rsidR="00983C52" w:rsidRPr="00D4247B" w:rsidRDefault="00983C52">
      <w:pPr>
        <w:pStyle w:val="TofSectsHeading"/>
      </w:pPr>
      <w:r w:rsidRPr="00D4247B">
        <w:t>Table of Subdivisions</w:t>
      </w:r>
    </w:p>
    <w:p w:rsidR="00E25256" w:rsidRPr="00D4247B" w:rsidRDefault="00E25256">
      <w:pPr>
        <w:pStyle w:val="TofSectsSubdiv"/>
      </w:pPr>
      <w:r w:rsidRPr="00D4247B">
        <w:tab/>
        <w:t>Guide to Division</w:t>
      </w:r>
      <w:r w:rsidR="005E0340" w:rsidRPr="00D4247B">
        <w:t> </w:t>
      </w:r>
      <w:r w:rsidRPr="00D4247B">
        <w:t>61</w:t>
      </w:r>
    </w:p>
    <w:p w:rsidR="00E25256" w:rsidRPr="00D4247B" w:rsidRDefault="00E25256">
      <w:pPr>
        <w:pStyle w:val="TofSectsSubdiv"/>
      </w:pPr>
      <w:r w:rsidRPr="00D4247B">
        <w:t>61</w:t>
      </w:r>
      <w:r w:rsidR="00A3224E">
        <w:noBreakHyphen/>
      </w:r>
      <w:r w:rsidRPr="00D4247B">
        <w:t>A</w:t>
      </w:r>
      <w:r w:rsidRPr="00D4247B">
        <w:tab/>
        <w:t>Returns, refunds and payments</w:t>
      </w:r>
    </w:p>
    <w:p w:rsidR="00983C52" w:rsidRPr="00D4247B" w:rsidRDefault="00983C52">
      <w:pPr>
        <w:pStyle w:val="ActHead4"/>
      </w:pPr>
      <w:bookmarkStart w:id="78" w:name="_Toc79683540"/>
      <w:r w:rsidRPr="00D4247B">
        <w:rPr>
          <w:rStyle w:val="CharSubdNo"/>
        </w:rPr>
        <w:t>Guide to Division</w:t>
      </w:r>
      <w:r w:rsidR="005E0340" w:rsidRPr="00D4247B">
        <w:rPr>
          <w:rStyle w:val="CharSubdNo"/>
        </w:rPr>
        <w:t> </w:t>
      </w:r>
      <w:r w:rsidRPr="00D4247B">
        <w:rPr>
          <w:rStyle w:val="CharSubdText"/>
        </w:rPr>
        <w:t>6</w:t>
      </w:r>
      <w:r w:rsidRPr="00D4247B">
        <w:t>1</w:t>
      </w:r>
      <w:bookmarkEnd w:id="78"/>
    </w:p>
    <w:p w:rsidR="00983C52" w:rsidRPr="00D4247B" w:rsidRDefault="00983C52">
      <w:pPr>
        <w:pStyle w:val="ActHead5"/>
      </w:pPr>
      <w:bookmarkStart w:id="79" w:name="_Toc79683541"/>
      <w:r w:rsidRPr="00D4247B">
        <w:rPr>
          <w:rStyle w:val="CharSectno"/>
        </w:rPr>
        <w:t>61</w:t>
      </w:r>
      <w:r w:rsidR="00A3224E">
        <w:rPr>
          <w:rStyle w:val="CharSectno"/>
        </w:rPr>
        <w:noBreakHyphen/>
      </w:r>
      <w:r w:rsidRPr="00D4247B">
        <w:rPr>
          <w:rStyle w:val="CharSectno"/>
        </w:rPr>
        <w:t>1</w:t>
      </w:r>
      <w:r w:rsidRPr="00D4247B">
        <w:t xml:space="preserve">  What this Division is about</w:t>
      </w:r>
      <w:bookmarkEnd w:id="79"/>
    </w:p>
    <w:p w:rsidR="00983C52" w:rsidRPr="00D4247B" w:rsidRDefault="00983C52">
      <w:pPr>
        <w:pStyle w:val="BoxText"/>
      </w:pPr>
      <w:r w:rsidRPr="00D4247B">
        <w:t>You must give the Commissioner a return for each tax period (or fuel tax return period if you are not registered, nor required to be registered, for GST) by a specified time.</w:t>
      </w:r>
    </w:p>
    <w:p w:rsidR="006C0E2F" w:rsidRPr="00D4247B" w:rsidRDefault="006C0E2F" w:rsidP="006C0E2F">
      <w:pPr>
        <w:pStyle w:val="BoxText"/>
      </w:pPr>
      <w:r w:rsidRPr="00D4247B">
        <w:t>If the Commissioner assesses you as having a positive net fuel amount, you must pay the Commissioner that amount. If the Commissioner assesses you as having a negative net fuel amount, the Commissioner must pay you that amount.</w:t>
      </w:r>
    </w:p>
    <w:p w:rsidR="00A64475" w:rsidRPr="00D4247B" w:rsidRDefault="00A64475" w:rsidP="00A64475">
      <w:pPr>
        <w:pStyle w:val="notetext"/>
      </w:pPr>
      <w:r w:rsidRPr="00D4247B">
        <w:t>Note:</w:t>
      </w:r>
      <w:r w:rsidRPr="00D4247B">
        <w:tab/>
        <w:t>For the assessment of the net fuel amount (including self</w:t>
      </w:r>
      <w:r w:rsidR="00A3224E">
        <w:noBreakHyphen/>
      </w:r>
      <w:r w:rsidRPr="00D4247B">
        <w:t>assessment), see Division</w:t>
      </w:r>
      <w:r w:rsidR="005E0340" w:rsidRPr="00D4247B">
        <w:t> </w:t>
      </w:r>
      <w:r w:rsidRPr="00D4247B">
        <w:t>155 in Schedule</w:t>
      </w:r>
      <w:r w:rsidR="005E0340" w:rsidRPr="00D4247B">
        <w:t> </w:t>
      </w:r>
      <w:r w:rsidRPr="00D4247B">
        <w:t xml:space="preserve">1 to the </w:t>
      </w:r>
      <w:r w:rsidRPr="00D4247B">
        <w:rPr>
          <w:i/>
        </w:rPr>
        <w:t>Taxation Administration Act 1953</w:t>
      </w:r>
      <w:r w:rsidRPr="00D4247B">
        <w:t>.</w:t>
      </w:r>
    </w:p>
    <w:p w:rsidR="00983C52" w:rsidRPr="00D4247B" w:rsidRDefault="00983C52">
      <w:pPr>
        <w:pStyle w:val="ActHead4"/>
      </w:pPr>
      <w:bookmarkStart w:id="80" w:name="_Toc79683542"/>
      <w:r w:rsidRPr="00D4247B">
        <w:rPr>
          <w:rStyle w:val="CharSubdNo"/>
        </w:rPr>
        <w:t>Subdivision</w:t>
      </w:r>
      <w:r w:rsidR="005E0340" w:rsidRPr="00D4247B">
        <w:rPr>
          <w:rStyle w:val="CharSubdNo"/>
        </w:rPr>
        <w:t> </w:t>
      </w:r>
      <w:r w:rsidRPr="00D4247B">
        <w:rPr>
          <w:rStyle w:val="CharSubdNo"/>
        </w:rPr>
        <w:t>61</w:t>
      </w:r>
      <w:r w:rsidR="00A3224E">
        <w:rPr>
          <w:rStyle w:val="CharSubdNo"/>
        </w:rPr>
        <w:noBreakHyphen/>
      </w:r>
      <w:r w:rsidRPr="00D4247B">
        <w:rPr>
          <w:rStyle w:val="CharSubdNo"/>
        </w:rPr>
        <w:t>A</w:t>
      </w:r>
      <w:r w:rsidRPr="00D4247B">
        <w:t>—</w:t>
      </w:r>
      <w:r w:rsidRPr="00D4247B">
        <w:rPr>
          <w:rStyle w:val="CharSubdText"/>
        </w:rPr>
        <w:t>Returns, refunds and payments</w:t>
      </w:r>
      <w:bookmarkEnd w:id="80"/>
    </w:p>
    <w:p w:rsidR="00983C52" w:rsidRPr="00D4247B" w:rsidRDefault="00983C52">
      <w:pPr>
        <w:pStyle w:val="TofSectsHeading"/>
      </w:pPr>
      <w:r w:rsidRPr="00D4247B">
        <w:t>Table of Sections</w:t>
      </w:r>
    </w:p>
    <w:p w:rsidR="00AA4E77" w:rsidRPr="00D4247B" w:rsidRDefault="00645AA6" w:rsidP="00AA4E77">
      <w:pPr>
        <w:pStyle w:val="TofSectsSection"/>
      </w:pPr>
      <w:r w:rsidRPr="00D4247B">
        <w:t>61</w:t>
      </w:r>
      <w:r w:rsidR="00A3224E">
        <w:noBreakHyphen/>
      </w:r>
      <w:r w:rsidRPr="00D4247B">
        <w:t>5</w:t>
      </w:r>
      <w:r w:rsidRPr="00D4247B">
        <w:tab/>
        <w:t>Entitlement to a refund</w:t>
      </w:r>
    </w:p>
    <w:p w:rsidR="00AA4E77" w:rsidRPr="00D4247B" w:rsidRDefault="00645AA6" w:rsidP="00AA4E77">
      <w:pPr>
        <w:pStyle w:val="TofSectsSection"/>
      </w:pPr>
      <w:r w:rsidRPr="00D4247B">
        <w:t>61</w:t>
      </w:r>
      <w:r w:rsidR="00A3224E">
        <w:noBreakHyphen/>
      </w:r>
      <w:r w:rsidRPr="00D4247B">
        <w:t>7</w:t>
      </w:r>
      <w:r w:rsidRPr="00D4247B">
        <w:tab/>
        <w:t>When entitlement arises</w:t>
      </w:r>
    </w:p>
    <w:p w:rsidR="00AA4E77" w:rsidRPr="00D4247B" w:rsidRDefault="00AA4E77" w:rsidP="00AA4E77">
      <w:pPr>
        <w:pStyle w:val="TofSectsSection"/>
      </w:pPr>
      <w:r w:rsidRPr="00D4247B">
        <w:t>61</w:t>
      </w:r>
      <w:r w:rsidR="00A3224E">
        <w:noBreakHyphen/>
      </w:r>
      <w:r w:rsidRPr="00D4247B">
        <w:t>10</w:t>
      </w:r>
      <w:r w:rsidRPr="00D4247B">
        <w:tab/>
        <w:t>Requirement to pay an assessed net fuel amount</w:t>
      </w:r>
    </w:p>
    <w:p w:rsidR="00E25256" w:rsidRPr="00D4247B" w:rsidRDefault="00E25256">
      <w:pPr>
        <w:pStyle w:val="TofSectsSection"/>
      </w:pPr>
      <w:r w:rsidRPr="00D4247B">
        <w:t>61</w:t>
      </w:r>
      <w:r w:rsidR="00A3224E">
        <w:noBreakHyphen/>
      </w:r>
      <w:r w:rsidRPr="00D4247B">
        <w:t>15</w:t>
      </w:r>
      <w:r w:rsidRPr="00D4247B">
        <w:tab/>
        <w:t>When you must give the Commissioner your return</w:t>
      </w:r>
    </w:p>
    <w:p w:rsidR="00E25256" w:rsidRPr="00D4247B" w:rsidRDefault="00E25256">
      <w:pPr>
        <w:pStyle w:val="TofSectsSection"/>
      </w:pPr>
      <w:r w:rsidRPr="00D4247B">
        <w:t>61</w:t>
      </w:r>
      <w:r w:rsidR="00A3224E">
        <w:noBreakHyphen/>
      </w:r>
      <w:r w:rsidRPr="00D4247B">
        <w:t>20</w:t>
      </w:r>
      <w:r w:rsidRPr="00D4247B">
        <w:tab/>
        <w:t>Fuel tax return periods</w:t>
      </w:r>
    </w:p>
    <w:p w:rsidR="00645AA6" w:rsidRPr="00D4247B" w:rsidRDefault="00645AA6" w:rsidP="00A5733B">
      <w:pPr>
        <w:pStyle w:val="ActHead5"/>
      </w:pPr>
      <w:bookmarkStart w:id="81" w:name="_Toc79683543"/>
      <w:r w:rsidRPr="00D4247B">
        <w:rPr>
          <w:rStyle w:val="CharSectno"/>
        </w:rPr>
        <w:lastRenderedPageBreak/>
        <w:t>61</w:t>
      </w:r>
      <w:r w:rsidR="00A3224E">
        <w:rPr>
          <w:rStyle w:val="CharSectno"/>
        </w:rPr>
        <w:noBreakHyphen/>
      </w:r>
      <w:r w:rsidRPr="00D4247B">
        <w:rPr>
          <w:rStyle w:val="CharSectno"/>
        </w:rPr>
        <w:t>5</w:t>
      </w:r>
      <w:r w:rsidRPr="00D4247B">
        <w:t xml:space="preserve">  Entitlement to a refund</w:t>
      </w:r>
      <w:bookmarkEnd w:id="81"/>
    </w:p>
    <w:p w:rsidR="00645AA6" w:rsidRPr="00D4247B" w:rsidRDefault="00645AA6" w:rsidP="00A5733B">
      <w:pPr>
        <w:pStyle w:val="subsection"/>
        <w:keepNext/>
        <w:keepLines/>
      </w:pPr>
      <w:r w:rsidRPr="00D4247B">
        <w:tab/>
        <w:t>(1)</w:t>
      </w:r>
      <w:r w:rsidRPr="00D4247B">
        <w:tab/>
        <w:t xml:space="preserve">If your </w:t>
      </w:r>
      <w:r w:rsidR="00A3224E" w:rsidRPr="00A3224E">
        <w:rPr>
          <w:position w:val="6"/>
          <w:sz w:val="16"/>
        </w:rPr>
        <w:t>*</w:t>
      </w:r>
      <w:r w:rsidRPr="00D4247B">
        <w:t xml:space="preserve">assessed net fuel amount for a </w:t>
      </w:r>
      <w:r w:rsidR="00A3224E" w:rsidRPr="00A3224E">
        <w:rPr>
          <w:position w:val="6"/>
          <w:sz w:val="16"/>
        </w:rPr>
        <w:t>*</w:t>
      </w:r>
      <w:r w:rsidRPr="00D4247B">
        <w:t xml:space="preserve">tax period or </w:t>
      </w:r>
      <w:r w:rsidR="00A3224E" w:rsidRPr="00A3224E">
        <w:rPr>
          <w:position w:val="6"/>
          <w:sz w:val="16"/>
        </w:rPr>
        <w:t>*</w:t>
      </w:r>
      <w:r w:rsidRPr="00D4247B">
        <w:t xml:space="preserve">fuel tax return period is less than zero, the Commissioner must, on behalf of the Commonwealth, pay that </w:t>
      </w:r>
      <w:r w:rsidR="00A3224E" w:rsidRPr="00A3224E">
        <w:rPr>
          <w:position w:val="6"/>
          <w:sz w:val="16"/>
        </w:rPr>
        <w:t>*</w:t>
      </w:r>
      <w:r w:rsidRPr="00D4247B">
        <w:t>amount (expressed as a positive amount) to you.</w:t>
      </w:r>
    </w:p>
    <w:p w:rsidR="00645AA6" w:rsidRPr="00D4247B" w:rsidRDefault="00645AA6" w:rsidP="00645AA6">
      <w:pPr>
        <w:pStyle w:val="notetext"/>
      </w:pPr>
      <w:r w:rsidRPr="00D4247B">
        <w:t>Note 1:</w:t>
      </w:r>
      <w:r w:rsidRPr="00D4247B">
        <w:tab/>
        <w:t>See Division</w:t>
      </w:r>
      <w:r w:rsidR="005E0340" w:rsidRPr="00D4247B">
        <w:t> </w:t>
      </w:r>
      <w:r w:rsidRPr="00D4247B">
        <w:t xml:space="preserve">3A of Part IIB of the </w:t>
      </w:r>
      <w:r w:rsidRPr="00D4247B">
        <w:rPr>
          <w:i/>
        </w:rPr>
        <w:t>Taxation Administration Act 1953</w:t>
      </w:r>
      <w:r w:rsidRPr="00D4247B">
        <w:t xml:space="preserve"> for the rules about how the Commissioner must pay you. Division</w:t>
      </w:r>
      <w:r w:rsidR="005E0340" w:rsidRPr="00D4247B">
        <w:t> </w:t>
      </w:r>
      <w:r w:rsidRPr="00D4247B">
        <w:t>3 of Part IIB of that Act allows the Commissioner to apply the amount owing as a credit against tax debts that you owe to the Commonwealth.</w:t>
      </w:r>
    </w:p>
    <w:p w:rsidR="00645AA6" w:rsidRPr="00D4247B" w:rsidRDefault="00645AA6" w:rsidP="00645AA6">
      <w:pPr>
        <w:pStyle w:val="notetext"/>
      </w:pPr>
      <w:r w:rsidRPr="00D4247B">
        <w:t>Note 2:</w:t>
      </w:r>
      <w:r w:rsidRPr="00D4247B">
        <w:tab/>
        <w:t xml:space="preserve">Interest is payable under the </w:t>
      </w:r>
      <w:r w:rsidRPr="00D4247B">
        <w:rPr>
          <w:i/>
        </w:rPr>
        <w:t>Taxation (Interest on Overpayments and Early Payments) Act 1983</w:t>
      </w:r>
      <w:r w:rsidRPr="00D4247B">
        <w:t xml:space="preserve"> if the Commissioner is late in paying the amount.</w:t>
      </w:r>
    </w:p>
    <w:p w:rsidR="00645AA6" w:rsidRPr="00D4247B" w:rsidRDefault="00645AA6" w:rsidP="00645AA6">
      <w:pPr>
        <w:pStyle w:val="subsection"/>
      </w:pPr>
      <w:r w:rsidRPr="00D4247B">
        <w:tab/>
        <w:t>(2)</w:t>
      </w:r>
      <w:r w:rsidRPr="00D4247B">
        <w:tab/>
        <w:t>However, if:</w:t>
      </w:r>
    </w:p>
    <w:p w:rsidR="00645AA6" w:rsidRPr="00D4247B" w:rsidRDefault="00645AA6" w:rsidP="00645AA6">
      <w:pPr>
        <w:pStyle w:val="paragraph"/>
      </w:pPr>
      <w:r w:rsidRPr="00D4247B">
        <w:tab/>
        <w:t>(a)</w:t>
      </w:r>
      <w:r w:rsidRPr="00D4247B">
        <w:tab/>
        <w:t xml:space="preserve">the Commissioner amends the </w:t>
      </w:r>
      <w:r w:rsidR="00A3224E" w:rsidRPr="00A3224E">
        <w:rPr>
          <w:position w:val="6"/>
          <w:sz w:val="16"/>
        </w:rPr>
        <w:t>*</w:t>
      </w:r>
      <w:r w:rsidRPr="00D4247B">
        <w:t xml:space="preserve">assessment of your </w:t>
      </w:r>
      <w:r w:rsidR="00A3224E" w:rsidRPr="00A3224E">
        <w:rPr>
          <w:position w:val="6"/>
          <w:sz w:val="16"/>
        </w:rPr>
        <w:t>*</w:t>
      </w:r>
      <w:r w:rsidRPr="00D4247B">
        <w:t xml:space="preserve">net fuel amount for a </w:t>
      </w:r>
      <w:r w:rsidR="00A3224E" w:rsidRPr="00A3224E">
        <w:rPr>
          <w:position w:val="6"/>
          <w:sz w:val="16"/>
        </w:rPr>
        <w:t>*</w:t>
      </w:r>
      <w:r w:rsidRPr="00D4247B">
        <w:t xml:space="preserve">tax period or </w:t>
      </w:r>
      <w:r w:rsidR="00A3224E" w:rsidRPr="00A3224E">
        <w:rPr>
          <w:position w:val="6"/>
          <w:sz w:val="16"/>
        </w:rPr>
        <w:t>*</w:t>
      </w:r>
      <w:r w:rsidRPr="00D4247B">
        <w:t>fuel tax return period; and</w:t>
      </w:r>
    </w:p>
    <w:p w:rsidR="00645AA6" w:rsidRPr="00D4247B" w:rsidRDefault="00645AA6" w:rsidP="00645AA6">
      <w:pPr>
        <w:pStyle w:val="paragraph"/>
      </w:pPr>
      <w:r w:rsidRPr="00D4247B">
        <w:tab/>
        <w:t>(b)</w:t>
      </w:r>
      <w:r w:rsidRPr="00D4247B">
        <w:tab/>
        <w:t xml:space="preserve">your </w:t>
      </w:r>
      <w:r w:rsidR="00A3224E" w:rsidRPr="00A3224E">
        <w:rPr>
          <w:position w:val="6"/>
          <w:sz w:val="16"/>
        </w:rPr>
        <w:t>*</w:t>
      </w:r>
      <w:r w:rsidRPr="00D4247B">
        <w:t>assessed net fuel amount before the amendment was less than zero; and</w:t>
      </w:r>
    </w:p>
    <w:p w:rsidR="00645AA6" w:rsidRPr="00D4247B" w:rsidRDefault="00645AA6" w:rsidP="00645AA6">
      <w:pPr>
        <w:pStyle w:val="paragraph"/>
      </w:pPr>
      <w:r w:rsidRPr="00D4247B">
        <w:tab/>
        <w:t>(c)</w:t>
      </w:r>
      <w:r w:rsidRPr="00D4247B">
        <w:tab/>
        <w:t xml:space="preserve">the </w:t>
      </w:r>
      <w:r w:rsidR="00A3224E" w:rsidRPr="00A3224E">
        <w:rPr>
          <w:position w:val="6"/>
          <w:sz w:val="16"/>
        </w:rPr>
        <w:t>*</w:t>
      </w:r>
      <w:r w:rsidRPr="00D4247B">
        <w:t>amount that, because of the assessment, was:</w:t>
      </w:r>
    </w:p>
    <w:p w:rsidR="00645AA6" w:rsidRPr="00D4247B" w:rsidRDefault="00645AA6" w:rsidP="00645AA6">
      <w:pPr>
        <w:pStyle w:val="paragraphsub"/>
      </w:pPr>
      <w:r w:rsidRPr="00D4247B">
        <w:tab/>
        <w:t>(</w:t>
      </w:r>
      <w:proofErr w:type="spellStart"/>
      <w:r w:rsidRPr="00D4247B">
        <w:t>i</w:t>
      </w:r>
      <w:proofErr w:type="spellEnd"/>
      <w:r w:rsidRPr="00D4247B">
        <w:t>)</w:t>
      </w:r>
      <w:r w:rsidRPr="00D4247B">
        <w:tab/>
        <w:t>paid; or</w:t>
      </w:r>
    </w:p>
    <w:p w:rsidR="00645AA6" w:rsidRPr="00D4247B" w:rsidRDefault="00645AA6" w:rsidP="00645AA6">
      <w:pPr>
        <w:pStyle w:val="paragraphsub"/>
      </w:pPr>
      <w:r w:rsidRPr="00D4247B">
        <w:tab/>
        <w:t>(ii)</w:t>
      </w:r>
      <w:r w:rsidRPr="00D4247B">
        <w:tab/>
        <w:t xml:space="preserve">applied under the </w:t>
      </w:r>
      <w:r w:rsidRPr="00D4247B">
        <w:rPr>
          <w:i/>
        </w:rPr>
        <w:t>Taxation Administration Act 1953</w:t>
      </w:r>
      <w:r w:rsidRPr="00D4247B">
        <w:t>;</w:t>
      </w:r>
    </w:p>
    <w:p w:rsidR="00645AA6" w:rsidRPr="00D4247B" w:rsidRDefault="00645AA6" w:rsidP="00645AA6">
      <w:pPr>
        <w:pStyle w:val="paragraph"/>
      </w:pPr>
      <w:r w:rsidRPr="00D4247B">
        <w:tab/>
      </w:r>
      <w:r w:rsidRPr="00D4247B">
        <w:tab/>
        <w:t>exceeded the amount (including a nil amount) that would have been payable or applicable had your assessed net fuel amount always been the later assessed net fuel amount;</w:t>
      </w:r>
    </w:p>
    <w:p w:rsidR="00645AA6" w:rsidRPr="00D4247B" w:rsidRDefault="00645AA6" w:rsidP="00645AA6">
      <w:pPr>
        <w:pStyle w:val="subsection2"/>
      </w:pPr>
      <w:r w:rsidRPr="00D4247B">
        <w:t>you must pay the excess to the Commissioner as if:</w:t>
      </w:r>
    </w:p>
    <w:p w:rsidR="00645AA6" w:rsidRPr="00D4247B" w:rsidRDefault="00645AA6" w:rsidP="00645AA6">
      <w:pPr>
        <w:pStyle w:val="paragraph"/>
      </w:pPr>
      <w:r w:rsidRPr="00D4247B">
        <w:tab/>
        <w:t>(d)</w:t>
      </w:r>
      <w:r w:rsidRPr="00D4247B">
        <w:tab/>
        <w:t>the excess were an assessed net fuel amount for that period; and</w:t>
      </w:r>
    </w:p>
    <w:p w:rsidR="00645AA6" w:rsidRPr="00D4247B" w:rsidRDefault="00645AA6" w:rsidP="00645AA6">
      <w:pPr>
        <w:pStyle w:val="paragraph"/>
      </w:pPr>
      <w:r w:rsidRPr="00D4247B">
        <w:tab/>
        <w:t>(e)</w:t>
      </w:r>
      <w:r w:rsidRPr="00D4247B">
        <w:tab/>
        <w:t>that assessed net fuel amount were an amount greater than zero and equal to the amount of the excess; and</w:t>
      </w:r>
    </w:p>
    <w:p w:rsidR="00645AA6" w:rsidRPr="00D4247B" w:rsidRDefault="00645AA6" w:rsidP="00645AA6">
      <w:pPr>
        <w:pStyle w:val="paragraph"/>
      </w:pPr>
      <w:r w:rsidRPr="00D4247B">
        <w:tab/>
        <w:t>(f)</w:t>
      </w:r>
      <w:r w:rsidRPr="00D4247B">
        <w:tab/>
        <w:t>despite section</w:t>
      </w:r>
      <w:r w:rsidR="005E0340" w:rsidRPr="00D4247B">
        <w:t> </w:t>
      </w:r>
      <w:r w:rsidRPr="00D4247B">
        <w:t>61</w:t>
      </w:r>
      <w:r w:rsidR="00A3224E">
        <w:noBreakHyphen/>
      </w:r>
      <w:r w:rsidRPr="00D4247B">
        <w:t>10, that assessed net fuel amount became payable, and due for payment, by you at the time when the amount was paid or applied.</w:t>
      </w:r>
    </w:p>
    <w:p w:rsidR="00645AA6" w:rsidRPr="00D4247B" w:rsidRDefault="00645AA6" w:rsidP="00645AA6">
      <w:pPr>
        <w:pStyle w:val="notetext"/>
      </w:pPr>
      <w:r w:rsidRPr="00D4247B">
        <w:lastRenderedPageBreak/>
        <w:t>Note:</w:t>
      </w:r>
      <w:r w:rsidRPr="00D4247B">
        <w:tab/>
        <w:t>Treating the excess as if it were an assessed net fuel amount has the effect of applying the collection and recovery rules in Part</w:t>
      </w:r>
      <w:r w:rsidR="005E0340" w:rsidRPr="00D4247B">
        <w:t> </w:t>
      </w:r>
      <w:r w:rsidRPr="00D4247B">
        <w:t>3</w:t>
      </w:r>
      <w:r w:rsidR="00A3224E">
        <w:noBreakHyphen/>
      </w:r>
      <w:r w:rsidRPr="00D4247B">
        <w:t>10 in Schedule</w:t>
      </w:r>
      <w:r w:rsidR="005E0340" w:rsidRPr="00D4247B">
        <w:t> </w:t>
      </w:r>
      <w:r w:rsidRPr="00D4247B">
        <w:t xml:space="preserve">1 to the </w:t>
      </w:r>
      <w:r w:rsidRPr="00D4247B">
        <w:rPr>
          <w:i/>
        </w:rPr>
        <w:t>Taxation Administration Act 1953</w:t>
      </w:r>
      <w:r w:rsidRPr="00D4247B">
        <w:t>, such as a liability to pay the general interest charge under section</w:t>
      </w:r>
      <w:r w:rsidR="005E0340" w:rsidRPr="00D4247B">
        <w:t> </w:t>
      </w:r>
      <w:r w:rsidRPr="00D4247B">
        <w:t>105</w:t>
      </w:r>
      <w:r w:rsidR="00A3224E">
        <w:noBreakHyphen/>
      </w:r>
      <w:r w:rsidRPr="00D4247B">
        <w:t>80 in that Schedule.</w:t>
      </w:r>
    </w:p>
    <w:p w:rsidR="00645AA6" w:rsidRPr="00D4247B" w:rsidRDefault="00645AA6" w:rsidP="00645AA6">
      <w:pPr>
        <w:pStyle w:val="ActHead5"/>
      </w:pPr>
      <w:bookmarkStart w:id="82" w:name="_Toc79683544"/>
      <w:r w:rsidRPr="00D4247B">
        <w:rPr>
          <w:rStyle w:val="CharSectno"/>
        </w:rPr>
        <w:t>61</w:t>
      </w:r>
      <w:r w:rsidR="00A3224E">
        <w:rPr>
          <w:rStyle w:val="CharSectno"/>
        </w:rPr>
        <w:noBreakHyphen/>
      </w:r>
      <w:r w:rsidRPr="00D4247B">
        <w:rPr>
          <w:rStyle w:val="CharSectno"/>
        </w:rPr>
        <w:t>7</w:t>
      </w:r>
      <w:r w:rsidRPr="00D4247B">
        <w:t xml:space="preserve">  When entitlement arises</w:t>
      </w:r>
      <w:bookmarkEnd w:id="82"/>
    </w:p>
    <w:p w:rsidR="00645AA6" w:rsidRPr="00D4247B" w:rsidRDefault="00645AA6" w:rsidP="00645AA6">
      <w:pPr>
        <w:pStyle w:val="subsection"/>
      </w:pPr>
      <w:r w:rsidRPr="00D4247B">
        <w:tab/>
      </w:r>
      <w:r w:rsidRPr="00D4247B">
        <w:tab/>
        <w:t xml:space="preserve">Your entitlement to be paid an </w:t>
      </w:r>
      <w:r w:rsidR="00A3224E" w:rsidRPr="00A3224E">
        <w:rPr>
          <w:position w:val="6"/>
          <w:sz w:val="16"/>
        </w:rPr>
        <w:t>*</w:t>
      </w:r>
      <w:r w:rsidRPr="00D4247B">
        <w:t>amount under section</w:t>
      </w:r>
      <w:r w:rsidR="005E0340" w:rsidRPr="00D4247B">
        <w:t> </w:t>
      </w:r>
      <w:r w:rsidRPr="00D4247B">
        <w:t>61</w:t>
      </w:r>
      <w:r w:rsidR="00A3224E">
        <w:noBreakHyphen/>
      </w:r>
      <w:r w:rsidRPr="00D4247B">
        <w:t xml:space="preserve">5 arises when the Commissioner gives you notice of the </w:t>
      </w:r>
      <w:r w:rsidR="00A3224E" w:rsidRPr="00A3224E">
        <w:rPr>
          <w:position w:val="6"/>
          <w:sz w:val="16"/>
        </w:rPr>
        <w:t>*</w:t>
      </w:r>
      <w:r w:rsidRPr="00D4247B">
        <w:t xml:space="preserve">assessment of your </w:t>
      </w:r>
      <w:r w:rsidR="00A3224E" w:rsidRPr="00A3224E">
        <w:rPr>
          <w:position w:val="6"/>
          <w:sz w:val="16"/>
        </w:rPr>
        <w:t>*</w:t>
      </w:r>
      <w:r w:rsidRPr="00D4247B">
        <w:t xml:space="preserve">net fuel amount for the </w:t>
      </w:r>
      <w:r w:rsidR="00A3224E" w:rsidRPr="00A3224E">
        <w:rPr>
          <w:position w:val="6"/>
          <w:sz w:val="16"/>
        </w:rPr>
        <w:t>*</w:t>
      </w:r>
      <w:r w:rsidRPr="00D4247B">
        <w:t xml:space="preserve">tax period or </w:t>
      </w:r>
      <w:r w:rsidR="00A3224E" w:rsidRPr="00A3224E">
        <w:rPr>
          <w:position w:val="6"/>
          <w:sz w:val="16"/>
        </w:rPr>
        <w:t>*</w:t>
      </w:r>
      <w:r w:rsidRPr="00D4247B">
        <w:t>fuel tax return period.</w:t>
      </w:r>
    </w:p>
    <w:p w:rsidR="00645AA6" w:rsidRPr="00D4247B" w:rsidRDefault="00645AA6" w:rsidP="00645AA6">
      <w:pPr>
        <w:pStyle w:val="notetext"/>
      </w:pPr>
      <w:r w:rsidRPr="00D4247B">
        <w:t>Note:</w:t>
      </w:r>
      <w:r w:rsidRPr="00D4247B">
        <w:tab/>
        <w:t>In certain circumstances, the Commissioner is treated as having given you notice of the assessment when you give to the Commissioner your return (see section</w:t>
      </w:r>
      <w:r w:rsidR="005E0340" w:rsidRPr="00D4247B">
        <w:t> </w:t>
      </w:r>
      <w:r w:rsidRPr="00D4247B">
        <w:t>155</w:t>
      </w:r>
      <w:r w:rsidR="00A3224E">
        <w:noBreakHyphen/>
      </w:r>
      <w:r w:rsidRPr="00D4247B">
        <w:t>15 in Schedule</w:t>
      </w:r>
      <w:r w:rsidR="005E0340" w:rsidRPr="00D4247B">
        <w:t> </w:t>
      </w:r>
      <w:r w:rsidRPr="00D4247B">
        <w:t xml:space="preserve">1 to the </w:t>
      </w:r>
      <w:r w:rsidRPr="00D4247B">
        <w:rPr>
          <w:i/>
        </w:rPr>
        <w:t>Taxation Administration Act 1953</w:t>
      </w:r>
      <w:r w:rsidRPr="00D4247B">
        <w:t>).</w:t>
      </w:r>
    </w:p>
    <w:p w:rsidR="00645AA6" w:rsidRPr="00D4247B" w:rsidRDefault="00645AA6" w:rsidP="00645AA6">
      <w:pPr>
        <w:pStyle w:val="ActHead5"/>
      </w:pPr>
      <w:bookmarkStart w:id="83" w:name="_Toc79683545"/>
      <w:r w:rsidRPr="00D4247B">
        <w:rPr>
          <w:rStyle w:val="CharSectno"/>
        </w:rPr>
        <w:t>61</w:t>
      </w:r>
      <w:r w:rsidR="00A3224E">
        <w:rPr>
          <w:rStyle w:val="CharSectno"/>
        </w:rPr>
        <w:noBreakHyphen/>
      </w:r>
      <w:r w:rsidRPr="00D4247B">
        <w:rPr>
          <w:rStyle w:val="CharSectno"/>
        </w:rPr>
        <w:t>10</w:t>
      </w:r>
      <w:r w:rsidRPr="00D4247B">
        <w:t xml:space="preserve">  Requirement to pay an assessed net fuel amount</w:t>
      </w:r>
      <w:bookmarkEnd w:id="83"/>
    </w:p>
    <w:p w:rsidR="00645AA6" w:rsidRPr="00D4247B" w:rsidRDefault="00645AA6" w:rsidP="00645AA6">
      <w:pPr>
        <w:pStyle w:val="subsection"/>
      </w:pPr>
      <w:r w:rsidRPr="00D4247B">
        <w:tab/>
      </w:r>
      <w:r w:rsidRPr="00D4247B">
        <w:tab/>
        <w:t xml:space="preserve">You must pay your </w:t>
      </w:r>
      <w:r w:rsidR="00A3224E" w:rsidRPr="00A3224E">
        <w:rPr>
          <w:position w:val="6"/>
          <w:sz w:val="16"/>
        </w:rPr>
        <w:t>*</w:t>
      </w:r>
      <w:r w:rsidRPr="00D4247B">
        <w:t xml:space="preserve">assessed net fuel amount for a </w:t>
      </w:r>
      <w:r w:rsidR="00A3224E" w:rsidRPr="00A3224E">
        <w:rPr>
          <w:position w:val="6"/>
          <w:sz w:val="16"/>
        </w:rPr>
        <w:t>*</w:t>
      </w:r>
      <w:r w:rsidRPr="00D4247B">
        <w:t>tax period to the Commissioner by the day on which you are required under section</w:t>
      </w:r>
      <w:r w:rsidR="005E0340" w:rsidRPr="00D4247B">
        <w:t> </w:t>
      </w:r>
      <w:r w:rsidRPr="00D4247B">
        <w:t>46</w:t>
      </w:r>
      <w:r w:rsidR="00A3224E">
        <w:noBreakHyphen/>
      </w:r>
      <w:r w:rsidRPr="00D4247B">
        <w:t>5 or 61</w:t>
      </w:r>
      <w:r w:rsidR="00A3224E">
        <w:noBreakHyphen/>
      </w:r>
      <w:r w:rsidRPr="00D4247B">
        <w:t>15 to give to the Commissioner your return for the tax period, if your assessed net fuel amount is greater than zero.</w:t>
      </w:r>
    </w:p>
    <w:p w:rsidR="00983C52" w:rsidRPr="00D4247B" w:rsidRDefault="00983C52">
      <w:pPr>
        <w:pStyle w:val="ActHead5"/>
      </w:pPr>
      <w:bookmarkStart w:id="84" w:name="_Toc79683546"/>
      <w:r w:rsidRPr="00D4247B">
        <w:rPr>
          <w:rStyle w:val="CharSectno"/>
        </w:rPr>
        <w:t>61</w:t>
      </w:r>
      <w:r w:rsidR="00A3224E">
        <w:rPr>
          <w:rStyle w:val="CharSectno"/>
        </w:rPr>
        <w:noBreakHyphen/>
      </w:r>
      <w:r w:rsidRPr="00D4247B">
        <w:rPr>
          <w:rStyle w:val="CharSectno"/>
        </w:rPr>
        <w:t>15</w:t>
      </w:r>
      <w:r w:rsidRPr="00D4247B">
        <w:t xml:space="preserve">  When you must give the Commissioner your return</w:t>
      </w:r>
      <w:bookmarkEnd w:id="84"/>
    </w:p>
    <w:p w:rsidR="00983C52" w:rsidRPr="00D4247B" w:rsidRDefault="00983C52">
      <w:pPr>
        <w:pStyle w:val="subsection"/>
      </w:pPr>
      <w:r w:rsidRPr="00D4247B">
        <w:tab/>
        <w:t>(1)</w:t>
      </w:r>
      <w:r w:rsidRPr="00D4247B">
        <w:tab/>
        <w:t xml:space="preserve">If you are </w:t>
      </w:r>
      <w:r w:rsidR="00A3224E" w:rsidRPr="00A3224E">
        <w:rPr>
          <w:position w:val="6"/>
          <w:sz w:val="16"/>
        </w:rPr>
        <w:t>*</w:t>
      </w:r>
      <w:r w:rsidR="00E25256" w:rsidRPr="00D4247B">
        <w:t>registered for</w:t>
      </w:r>
      <w:r w:rsidRPr="00D4247B">
        <w:t xml:space="preserve"> GST, or </w:t>
      </w:r>
      <w:r w:rsidR="00A3224E" w:rsidRPr="00A3224E">
        <w:rPr>
          <w:position w:val="6"/>
          <w:sz w:val="16"/>
        </w:rPr>
        <w:t>*</w:t>
      </w:r>
      <w:r w:rsidRPr="00D4247B">
        <w:t xml:space="preserve">required to be </w:t>
      </w:r>
      <w:r w:rsidR="00E25256" w:rsidRPr="00D4247B">
        <w:t>registered for</w:t>
      </w:r>
      <w:r w:rsidRPr="00D4247B">
        <w:t xml:space="preserve"> GST, you must give the Commissioner your return for a </w:t>
      </w:r>
      <w:r w:rsidR="00A3224E" w:rsidRPr="00A3224E">
        <w:rPr>
          <w:position w:val="6"/>
          <w:sz w:val="16"/>
        </w:rPr>
        <w:t>*</w:t>
      </w:r>
      <w:r w:rsidRPr="00D4247B">
        <w:t xml:space="preserve">tax period on or before the day on which you are required to give the Commissioner your </w:t>
      </w:r>
      <w:r w:rsidR="00A3224E" w:rsidRPr="00A3224E">
        <w:rPr>
          <w:position w:val="6"/>
          <w:sz w:val="16"/>
        </w:rPr>
        <w:t>*</w:t>
      </w:r>
      <w:r w:rsidRPr="00D4247B">
        <w:t>GST return for the tax period.</w:t>
      </w:r>
    </w:p>
    <w:p w:rsidR="00983C52" w:rsidRPr="00D4247B" w:rsidRDefault="00983C52">
      <w:pPr>
        <w:pStyle w:val="notetext"/>
      </w:pPr>
      <w:r w:rsidRPr="00D4247B">
        <w:t>Note 1:</w:t>
      </w:r>
      <w:r w:rsidRPr="00D4247B">
        <w:tab/>
        <w:t xml:space="preserve">For the penalties for failing to comply with these obligations, see the </w:t>
      </w:r>
      <w:r w:rsidRPr="00D4247B">
        <w:rPr>
          <w:i/>
        </w:rPr>
        <w:t>Taxation Administration Act 1953</w:t>
      </w:r>
      <w:r w:rsidRPr="00D4247B">
        <w:t>.</w:t>
      </w:r>
    </w:p>
    <w:p w:rsidR="00983C52" w:rsidRPr="00D4247B" w:rsidRDefault="00983C52">
      <w:pPr>
        <w:pStyle w:val="notetext"/>
      </w:pPr>
      <w:r w:rsidRPr="00D4247B">
        <w:t>Note 2:</w:t>
      </w:r>
      <w:r w:rsidRPr="00D4247B">
        <w:tab/>
        <w:t>If you lodge your GST return electronically, you must also electronically notify the Commissioner of your net fuel amount (see section</w:t>
      </w:r>
      <w:r w:rsidR="005E0340" w:rsidRPr="00D4247B">
        <w:t> </w:t>
      </w:r>
      <w:r w:rsidRPr="00D4247B">
        <w:t>388</w:t>
      </w:r>
      <w:r w:rsidR="00A3224E">
        <w:noBreakHyphen/>
      </w:r>
      <w:r w:rsidRPr="00D4247B">
        <w:t>80 in Schedule</w:t>
      </w:r>
      <w:r w:rsidR="005E0340" w:rsidRPr="00D4247B">
        <w:t> </w:t>
      </w:r>
      <w:r w:rsidRPr="00D4247B">
        <w:t xml:space="preserve">1 to the </w:t>
      </w:r>
      <w:r w:rsidRPr="00D4247B">
        <w:rPr>
          <w:i/>
        </w:rPr>
        <w:t>Taxation Administration Act 1953</w:t>
      </w:r>
      <w:r w:rsidRPr="00D4247B">
        <w:t>).</w:t>
      </w:r>
    </w:p>
    <w:p w:rsidR="00983C52" w:rsidRPr="00D4247B" w:rsidRDefault="00983C52">
      <w:pPr>
        <w:pStyle w:val="notetext"/>
      </w:pPr>
      <w:r w:rsidRPr="00D4247B">
        <w:t>Note 3:</w:t>
      </w:r>
      <w:r w:rsidRPr="00D4247B">
        <w:tab/>
        <w:t>Instalment taxpayers may give their returns on a different day (see section</w:t>
      </w:r>
      <w:r w:rsidR="005E0340" w:rsidRPr="00D4247B">
        <w:t> </w:t>
      </w:r>
      <w:r w:rsidRPr="00D4247B">
        <w:t>46</w:t>
      </w:r>
      <w:r w:rsidR="00A3224E">
        <w:noBreakHyphen/>
      </w:r>
      <w:r w:rsidRPr="00D4247B">
        <w:t>5).</w:t>
      </w:r>
    </w:p>
    <w:p w:rsidR="00983C52" w:rsidRPr="00D4247B" w:rsidRDefault="00983C52">
      <w:pPr>
        <w:pStyle w:val="subsection"/>
      </w:pPr>
      <w:r w:rsidRPr="00D4247B">
        <w:lastRenderedPageBreak/>
        <w:tab/>
        <w:t>(2)</w:t>
      </w:r>
      <w:r w:rsidRPr="00D4247B">
        <w:tab/>
        <w:t xml:space="preserve">If you are neither </w:t>
      </w:r>
      <w:r w:rsidR="00A3224E" w:rsidRPr="00A3224E">
        <w:rPr>
          <w:position w:val="6"/>
          <w:sz w:val="16"/>
        </w:rPr>
        <w:t>*</w:t>
      </w:r>
      <w:r w:rsidR="00E25256" w:rsidRPr="00D4247B">
        <w:t>registered for</w:t>
      </w:r>
      <w:r w:rsidRPr="00D4247B">
        <w:t xml:space="preserve"> GST, nor </w:t>
      </w:r>
      <w:r w:rsidR="00A3224E" w:rsidRPr="00A3224E">
        <w:rPr>
          <w:position w:val="6"/>
          <w:sz w:val="16"/>
        </w:rPr>
        <w:t>*</w:t>
      </w:r>
      <w:r w:rsidRPr="00D4247B">
        <w:t xml:space="preserve">required to be </w:t>
      </w:r>
      <w:r w:rsidR="00E25256" w:rsidRPr="00D4247B">
        <w:t>registered for</w:t>
      </w:r>
      <w:r w:rsidRPr="00D4247B">
        <w:t xml:space="preserve"> GST, you must give the Commissioner your return for a </w:t>
      </w:r>
      <w:r w:rsidR="00A3224E" w:rsidRPr="00A3224E">
        <w:rPr>
          <w:position w:val="6"/>
          <w:sz w:val="16"/>
        </w:rPr>
        <w:t>*</w:t>
      </w:r>
      <w:r w:rsidRPr="00D4247B">
        <w:t>fuel tax return period by the 21st day after the end of the fuel tax return period.</w:t>
      </w:r>
    </w:p>
    <w:p w:rsidR="0025654E" w:rsidRPr="00D4247B" w:rsidRDefault="0025654E" w:rsidP="0025654E">
      <w:pPr>
        <w:pStyle w:val="subsection"/>
      </w:pPr>
      <w:r w:rsidRPr="00D4247B">
        <w:tab/>
        <w:t>(2A)</w:t>
      </w:r>
      <w:r w:rsidRPr="00D4247B">
        <w:tab/>
        <w:t xml:space="preserve">You must, if required by the Commissioner, whether before or after the end of a </w:t>
      </w:r>
      <w:r w:rsidR="00A3224E" w:rsidRPr="00A3224E">
        <w:rPr>
          <w:position w:val="6"/>
          <w:sz w:val="16"/>
        </w:rPr>
        <w:t>*</w:t>
      </w:r>
      <w:r w:rsidRPr="00D4247B">
        <w:t xml:space="preserve">tax period or </w:t>
      </w:r>
      <w:r w:rsidR="00A3224E" w:rsidRPr="00A3224E">
        <w:rPr>
          <w:position w:val="6"/>
          <w:sz w:val="16"/>
        </w:rPr>
        <w:t>*</w:t>
      </w:r>
      <w:r w:rsidRPr="00D4247B">
        <w:t xml:space="preserve">fuel tax return period, give to the Commissioner, within the time required, a return or a further or fuller return for the tax period or fuel tax return period or a specified period, whether or not you have given the Commissioner a return for the tax period or fuel tax return period under </w:t>
      </w:r>
      <w:r w:rsidR="005E0340" w:rsidRPr="00D4247B">
        <w:t>subsection (</w:t>
      </w:r>
      <w:r w:rsidRPr="00D4247B">
        <w:t>1) or (2).</w:t>
      </w:r>
    </w:p>
    <w:p w:rsidR="00983C52" w:rsidRPr="00D4247B" w:rsidRDefault="00983C52">
      <w:pPr>
        <w:pStyle w:val="subsection"/>
      </w:pPr>
      <w:r w:rsidRPr="00D4247B">
        <w:tab/>
        <w:t>(3)</w:t>
      </w:r>
      <w:r w:rsidRPr="00D4247B">
        <w:tab/>
        <w:t xml:space="preserve">You must give the Commissioner your return for a </w:t>
      </w:r>
      <w:r w:rsidR="00A3224E" w:rsidRPr="00A3224E">
        <w:rPr>
          <w:position w:val="6"/>
          <w:sz w:val="16"/>
        </w:rPr>
        <w:t>*</w:t>
      </w:r>
      <w:r w:rsidRPr="00D4247B">
        <w:t xml:space="preserve">tax period or a </w:t>
      </w:r>
      <w:r w:rsidR="00A3224E" w:rsidRPr="00A3224E">
        <w:rPr>
          <w:position w:val="6"/>
          <w:sz w:val="16"/>
        </w:rPr>
        <w:t>*</w:t>
      </w:r>
      <w:r w:rsidRPr="00D4247B">
        <w:t xml:space="preserve">fuel tax return period in the </w:t>
      </w:r>
      <w:r w:rsidR="00A3224E" w:rsidRPr="00A3224E">
        <w:rPr>
          <w:position w:val="6"/>
          <w:sz w:val="16"/>
        </w:rPr>
        <w:t>*</w:t>
      </w:r>
      <w:r w:rsidRPr="00D4247B">
        <w:t>approved form.</w:t>
      </w:r>
    </w:p>
    <w:p w:rsidR="00983C52" w:rsidRPr="00D4247B" w:rsidRDefault="00983C52">
      <w:pPr>
        <w:pStyle w:val="ActHead5"/>
      </w:pPr>
      <w:bookmarkStart w:id="85" w:name="_Toc79683547"/>
      <w:r w:rsidRPr="00D4247B">
        <w:rPr>
          <w:rStyle w:val="CharSectno"/>
        </w:rPr>
        <w:t>61</w:t>
      </w:r>
      <w:r w:rsidR="00A3224E">
        <w:rPr>
          <w:rStyle w:val="CharSectno"/>
        </w:rPr>
        <w:noBreakHyphen/>
      </w:r>
      <w:r w:rsidRPr="00D4247B">
        <w:rPr>
          <w:rStyle w:val="CharSectno"/>
        </w:rPr>
        <w:t>20</w:t>
      </w:r>
      <w:r w:rsidRPr="00D4247B">
        <w:t xml:space="preserve">  Fuel tax return periods</w:t>
      </w:r>
      <w:bookmarkEnd w:id="85"/>
    </w:p>
    <w:p w:rsidR="00983C52" w:rsidRPr="00D4247B" w:rsidRDefault="00983C52">
      <w:pPr>
        <w:pStyle w:val="subsection"/>
      </w:pPr>
      <w:r w:rsidRPr="00D4247B">
        <w:tab/>
        <w:t>(1)</w:t>
      </w:r>
      <w:r w:rsidRPr="00D4247B">
        <w:tab/>
        <w:t xml:space="preserve">If you are neither </w:t>
      </w:r>
      <w:r w:rsidR="00A3224E" w:rsidRPr="00A3224E">
        <w:rPr>
          <w:position w:val="6"/>
          <w:sz w:val="16"/>
        </w:rPr>
        <w:t>*</w:t>
      </w:r>
      <w:r w:rsidR="00E25256" w:rsidRPr="00D4247B">
        <w:t>registered for</w:t>
      </w:r>
      <w:r w:rsidRPr="00D4247B">
        <w:t xml:space="preserve"> GST, nor </w:t>
      </w:r>
      <w:r w:rsidR="00A3224E" w:rsidRPr="00A3224E">
        <w:rPr>
          <w:position w:val="6"/>
          <w:sz w:val="16"/>
        </w:rPr>
        <w:t>*</w:t>
      </w:r>
      <w:r w:rsidRPr="00D4247B">
        <w:t xml:space="preserve">required to be </w:t>
      </w:r>
      <w:r w:rsidR="00E25256" w:rsidRPr="00D4247B">
        <w:t>registered for</w:t>
      </w:r>
      <w:r w:rsidRPr="00D4247B">
        <w:t xml:space="preserve"> GST, your </w:t>
      </w:r>
      <w:r w:rsidRPr="00D4247B">
        <w:rPr>
          <w:b/>
          <w:i/>
        </w:rPr>
        <w:t xml:space="preserve">fuel tax return period </w:t>
      </w:r>
      <w:r w:rsidRPr="00D4247B">
        <w:t>is the period specified in the return.</w:t>
      </w:r>
    </w:p>
    <w:p w:rsidR="00983C52" w:rsidRPr="00D4247B" w:rsidRDefault="00983C52">
      <w:pPr>
        <w:pStyle w:val="subsection"/>
      </w:pPr>
      <w:r w:rsidRPr="00D4247B">
        <w:tab/>
        <w:t>(2)</w:t>
      </w:r>
      <w:r w:rsidRPr="00D4247B">
        <w:tab/>
        <w:t xml:space="preserve">However, you must end a </w:t>
      </w:r>
      <w:r w:rsidR="00A3224E" w:rsidRPr="00A3224E">
        <w:rPr>
          <w:position w:val="6"/>
          <w:sz w:val="16"/>
        </w:rPr>
        <w:t>*</w:t>
      </w:r>
      <w:r w:rsidRPr="00D4247B">
        <w:t>fuel tax return period within 90 days, or any longer period allowed by the Commissioner, after you become aware of a</w:t>
      </w:r>
      <w:r w:rsidR="00E25256" w:rsidRPr="00D4247B">
        <w:t>n</w:t>
      </w:r>
      <w:r w:rsidRPr="00D4247B">
        <w:t xml:space="preserve"> </w:t>
      </w:r>
      <w:r w:rsidR="00A3224E" w:rsidRPr="00A3224E">
        <w:rPr>
          <w:position w:val="6"/>
          <w:sz w:val="16"/>
        </w:rPr>
        <w:t>*</w:t>
      </w:r>
      <w:r w:rsidR="00E25256" w:rsidRPr="00D4247B">
        <w:t>increasing f</w:t>
      </w:r>
      <w:r w:rsidRPr="00D4247B">
        <w:t>uel tax adjustment under Division</w:t>
      </w:r>
      <w:r w:rsidR="005E0340" w:rsidRPr="00D4247B">
        <w:t> </w:t>
      </w:r>
      <w:r w:rsidRPr="00D4247B">
        <w:t xml:space="preserve">44. If you do not do so, your </w:t>
      </w:r>
      <w:r w:rsidRPr="00D4247B">
        <w:rPr>
          <w:b/>
          <w:i/>
        </w:rPr>
        <w:t xml:space="preserve">fuel tax return period </w:t>
      </w:r>
      <w:r w:rsidRPr="00D4247B">
        <w:t>ends at the end of the 90 days, or the longer period allowed by the Commissioner.</w:t>
      </w:r>
    </w:p>
    <w:p w:rsidR="00983C52" w:rsidRPr="00D4247B" w:rsidRDefault="00983C52">
      <w:pPr>
        <w:pStyle w:val="notetext"/>
      </w:pPr>
      <w:r w:rsidRPr="00D4247B">
        <w:t>Note:</w:t>
      </w:r>
      <w:r w:rsidRPr="00D4247B">
        <w:tab/>
        <w:t>You must give your return to the Commissioner by the 21st day after the end of the fuel tax return period (see section</w:t>
      </w:r>
      <w:r w:rsidR="005E0340" w:rsidRPr="00D4247B">
        <w:t> </w:t>
      </w:r>
      <w:r w:rsidRPr="00D4247B">
        <w:t>61</w:t>
      </w:r>
      <w:r w:rsidR="00A3224E">
        <w:noBreakHyphen/>
      </w:r>
      <w:r w:rsidRPr="00D4247B">
        <w:t>15).</w:t>
      </w:r>
    </w:p>
    <w:p w:rsidR="00983C52" w:rsidRPr="00D4247B" w:rsidRDefault="00983C52" w:rsidP="00D534BF">
      <w:pPr>
        <w:pStyle w:val="ActHead2"/>
        <w:pageBreakBefore/>
      </w:pPr>
      <w:bookmarkStart w:id="86" w:name="_Toc79683548"/>
      <w:r w:rsidRPr="00D4247B">
        <w:rPr>
          <w:rStyle w:val="CharPartNo"/>
        </w:rPr>
        <w:lastRenderedPageBreak/>
        <w:t>Part</w:t>
      </w:r>
      <w:r w:rsidR="005E0340" w:rsidRPr="00D4247B">
        <w:rPr>
          <w:rStyle w:val="CharPartNo"/>
        </w:rPr>
        <w:t> </w:t>
      </w:r>
      <w:r w:rsidRPr="00D4247B">
        <w:rPr>
          <w:rStyle w:val="CharPartNo"/>
        </w:rPr>
        <w:t>4</w:t>
      </w:r>
      <w:r w:rsidR="00A3224E">
        <w:rPr>
          <w:rStyle w:val="CharPartNo"/>
        </w:rPr>
        <w:noBreakHyphen/>
      </w:r>
      <w:r w:rsidRPr="00D4247B">
        <w:rPr>
          <w:rStyle w:val="CharPartNo"/>
        </w:rPr>
        <w:t>2</w:t>
      </w:r>
      <w:r w:rsidRPr="00D4247B">
        <w:t>—</w:t>
      </w:r>
      <w:r w:rsidRPr="00D4247B">
        <w:rPr>
          <w:rStyle w:val="CharPartText"/>
        </w:rPr>
        <w:t>Attribution rules</w:t>
      </w:r>
      <w:bookmarkEnd w:id="86"/>
    </w:p>
    <w:p w:rsidR="00983C52" w:rsidRPr="00D4247B" w:rsidRDefault="00983C52">
      <w:pPr>
        <w:pStyle w:val="ActHead3"/>
      </w:pPr>
      <w:bookmarkStart w:id="87" w:name="_Toc79683549"/>
      <w:r w:rsidRPr="00D4247B">
        <w:rPr>
          <w:rStyle w:val="CharDivNo"/>
        </w:rPr>
        <w:t>Division</w:t>
      </w:r>
      <w:r w:rsidR="005E0340" w:rsidRPr="00D4247B">
        <w:rPr>
          <w:rStyle w:val="CharDivNo"/>
        </w:rPr>
        <w:t> </w:t>
      </w:r>
      <w:r w:rsidRPr="00D4247B">
        <w:rPr>
          <w:rStyle w:val="CharDivNo"/>
        </w:rPr>
        <w:t>65</w:t>
      </w:r>
      <w:r w:rsidRPr="00D4247B">
        <w:t>—</w:t>
      </w:r>
      <w:r w:rsidRPr="00D4247B">
        <w:rPr>
          <w:rStyle w:val="CharDivText"/>
        </w:rPr>
        <w:t>Attribution rules</w:t>
      </w:r>
      <w:bookmarkEnd w:id="87"/>
    </w:p>
    <w:p w:rsidR="00983C52" w:rsidRPr="00D4247B" w:rsidRDefault="00983C52">
      <w:pPr>
        <w:pStyle w:val="TofSectsHeading"/>
      </w:pPr>
      <w:r w:rsidRPr="00D4247B">
        <w:t>Table of Subdivisions</w:t>
      </w:r>
    </w:p>
    <w:p w:rsidR="00E25256" w:rsidRPr="00D4247B" w:rsidRDefault="00E25256">
      <w:pPr>
        <w:pStyle w:val="TofSectsSubdiv"/>
      </w:pPr>
      <w:r w:rsidRPr="00D4247B">
        <w:tab/>
        <w:t>Guide to Division</w:t>
      </w:r>
      <w:r w:rsidR="005E0340" w:rsidRPr="00D4247B">
        <w:t> </w:t>
      </w:r>
      <w:r w:rsidRPr="00D4247B">
        <w:t>65</w:t>
      </w:r>
    </w:p>
    <w:p w:rsidR="00E25256" w:rsidRPr="00D4247B" w:rsidRDefault="00E25256">
      <w:pPr>
        <w:pStyle w:val="TofSectsSubdiv"/>
      </w:pPr>
      <w:r w:rsidRPr="00D4247B">
        <w:t>65</w:t>
      </w:r>
      <w:r w:rsidR="00A3224E">
        <w:noBreakHyphen/>
      </w:r>
      <w:r w:rsidRPr="00D4247B">
        <w:t>A</w:t>
      </w:r>
      <w:r w:rsidRPr="00D4247B">
        <w:tab/>
        <w:t>Attribution rules</w:t>
      </w:r>
    </w:p>
    <w:p w:rsidR="00983C52" w:rsidRPr="00D4247B" w:rsidRDefault="00983C52">
      <w:pPr>
        <w:pStyle w:val="ActHead4"/>
      </w:pPr>
      <w:bookmarkStart w:id="88" w:name="_Toc79683550"/>
      <w:r w:rsidRPr="00D4247B">
        <w:rPr>
          <w:rStyle w:val="CharSubdNo"/>
        </w:rPr>
        <w:t>Guide to Division</w:t>
      </w:r>
      <w:r w:rsidR="005E0340" w:rsidRPr="00D4247B">
        <w:rPr>
          <w:rStyle w:val="CharSubdNo"/>
        </w:rPr>
        <w:t> </w:t>
      </w:r>
      <w:r w:rsidRPr="00D4247B">
        <w:rPr>
          <w:rStyle w:val="CharSubdText"/>
        </w:rPr>
        <w:t>6</w:t>
      </w:r>
      <w:r w:rsidRPr="00D4247B">
        <w:t>5</w:t>
      </w:r>
      <w:bookmarkEnd w:id="88"/>
    </w:p>
    <w:p w:rsidR="00983C52" w:rsidRPr="00D4247B" w:rsidRDefault="00983C52">
      <w:pPr>
        <w:pStyle w:val="ActHead5"/>
      </w:pPr>
      <w:bookmarkStart w:id="89" w:name="_Toc79683551"/>
      <w:r w:rsidRPr="00D4247B">
        <w:rPr>
          <w:rStyle w:val="CharSectno"/>
        </w:rPr>
        <w:t>65</w:t>
      </w:r>
      <w:r w:rsidR="00A3224E">
        <w:rPr>
          <w:rStyle w:val="CharSectno"/>
        </w:rPr>
        <w:noBreakHyphen/>
      </w:r>
      <w:r w:rsidRPr="00D4247B">
        <w:rPr>
          <w:rStyle w:val="CharSectno"/>
        </w:rPr>
        <w:t>1</w:t>
      </w:r>
      <w:r w:rsidRPr="00D4247B">
        <w:t xml:space="preserve">  What this Division is about</w:t>
      </w:r>
      <w:bookmarkEnd w:id="89"/>
    </w:p>
    <w:p w:rsidR="00983C52" w:rsidRPr="00D4247B" w:rsidRDefault="00983C52">
      <w:pPr>
        <w:pStyle w:val="BoxText"/>
      </w:pPr>
      <w:r w:rsidRPr="00D4247B">
        <w:t>Fuel tax credits and fuel tax adjustments are attributed to tax periods (or fuel tax return periods).</w:t>
      </w:r>
    </w:p>
    <w:p w:rsidR="00983C52" w:rsidRPr="00D4247B" w:rsidRDefault="00983C52">
      <w:pPr>
        <w:pStyle w:val="BoxText"/>
      </w:pPr>
      <w:r w:rsidRPr="00D4247B">
        <w:t>Generally, if you are a business taxpayer, your fuel tax credit for taxable fuel is attributed to the same period as your input tax credit for the fuel (to reduce compliance costs). If you are a non</w:t>
      </w:r>
      <w:r w:rsidR="00A3224E">
        <w:noBreakHyphen/>
      </w:r>
      <w:r w:rsidRPr="00D4247B">
        <w:t>business taxpayer, your fuel tax credit for taxable fuel is attributed to the fuel tax return period in which you acquire, manufacture or import the fuel.</w:t>
      </w:r>
    </w:p>
    <w:p w:rsidR="00983C52" w:rsidRPr="00D4247B" w:rsidRDefault="00983C52">
      <w:pPr>
        <w:pStyle w:val="BoxText"/>
      </w:pPr>
      <w:r w:rsidRPr="00D4247B">
        <w:t>Fuel tax adjustments are attributed to the tax period (or fuel tax return period) in which you become aware of the adjustment.</w:t>
      </w:r>
    </w:p>
    <w:p w:rsidR="00983C52" w:rsidRPr="00D4247B" w:rsidRDefault="00983C52">
      <w:pPr>
        <w:pStyle w:val="ActHead4"/>
      </w:pPr>
      <w:bookmarkStart w:id="90" w:name="_Toc79683552"/>
      <w:r w:rsidRPr="00D4247B">
        <w:rPr>
          <w:rStyle w:val="CharSubdNo"/>
        </w:rPr>
        <w:t>Subdivision</w:t>
      </w:r>
      <w:r w:rsidR="005E0340" w:rsidRPr="00D4247B">
        <w:rPr>
          <w:rStyle w:val="CharSubdNo"/>
        </w:rPr>
        <w:t> </w:t>
      </w:r>
      <w:r w:rsidRPr="00D4247B">
        <w:rPr>
          <w:rStyle w:val="CharSubdNo"/>
        </w:rPr>
        <w:t>65</w:t>
      </w:r>
      <w:r w:rsidR="00A3224E">
        <w:rPr>
          <w:rStyle w:val="CharSubdNo"/>
        </w:rPr>
        <w:noBreakHyphen/>
      </w:r>
      <w:r w:rsidRPr="00D4247B">
        <w:rPr>
          <w:rStyle w:val="CharSubdNo"/>
        </w:rPr>
        <w:t>A</w:t>
      </w:r>
      <w:r w:rsidRPr="00D4247B">
        <w:t>—</w:t>
      </w:r>
      <w:r w:rsidRPr="00D4247B">
        <w:rPr>
          <w:rStyle w:val="CharSubdText"/>
        </w:rPr>
        <w:t>Attribution rules</w:t>
      </w:r>
      <w:bookmarkEnd w:id="90"/>
    </w:p>
    <w:p w:rsidR="00983C52" w:rsidRPr="00D4247B" w:rsidRDefault="00983C52">
      <w:pPr>
        <w:pStyle w:val="TofSectsHeading"/>
      </w:pPr>
      <w:r w:rsidRPr="00D4247B">
        <w:t>Table of Sections</w:t>
      </w:r>
    </w:p>
    <w:p w:rsidR="00E25256" w:rsidRPr="00D4247B" w:rsidRDefault="00E25256">
      <w:pPr>
        <w:pStyle w:val="TofSectsSection"/>
      </w:pPr>
      <w:r w:rsidRPr="00D4247B">
        <w:t>65</w:t>
      </w:r>
      <w:r w:rsidR="00A3224E">
        <w:noBreakHyphen/>
      </w:r>
      <w:r w:rsidRPr="00D4247B">
        <w:t>5</w:t>
      </w:r>
      <w:r w:rsidRPr="00D4247B">
        <w:tab/>
        <w:t>Attribution rules for fuel tax credits</w:t>
      </w:r>
    </w:p>
    <w:p w:rsidR="00E25256" w:rsidRPr="00D4247B" w:rsidRDefault="00E25256">
      <w:pPr>
        <w:pStyle w:val="TofSectsSection"/>
      </w:pPr>
      <w:r w:rsidRPr="00D4247B">
        <w:t>65</w:t>
      </w:r>
      <w:r w:rsidR="00A3224E">
        <w:noBreakHyphen/>
      </w:r>
      <w:r w:rsidRPr="00D4247B">
        <w:t>10</w:t>
      </w:r>
      <w:r w:rsidRPr="00D4247B">
        <w:tab/>
        <w:t>Attribution rules for fuel tax adjustments</w:t>
      </w:r>
    </w:p>
    <w:p w:rsidR="00983C52" w:rsidRPr="00D4247B" w:rsidRDefault="00983C52">
      <w:pPr>
        <w:pStyle w:val="ActHead5"/>
      </w:pPr>
      <w:bookmarkStart w:id="91" w:name="_Toc79683553"/>
      <w:r w:rsidRPr="00D4247B">
        <w:rPr>
          <w:rStyle w:val="CharSectno"/>
        </w:rPr>
        <w:lastRenderedPageBreak/>
        <w:t>65</w:t>
      </w:r>
      <w:r w:rsidR="00A3224E">
        <w:rPr>
          <w:rStyle w:val="CharSectno"/>
        </w:rPr>
        <w:noBreakHyphen/>
      </w:r>
      <w:r w:rsidRPr="00D4247B">
        <w:rPr>
          <w:rStyle w:val="CharSectno"/>
        </w:rPr>
        <w:t>5</w:t>
      </w:r>
      <w:r w:rsidRPr="00D4247B">
        <w:t xml:space="preserve">  Attribution rules for fuel tax credits</w:t>
      </w:r>
      <w:bookmarkEnd w:id="91"/>
    </w:p>
    <w:p w:rsidR="00983C52" w:rsidRPr="00D4247B" w:rsidRDefault="00983C52">
      <w:pPr>
        <w:pStyle w:val="SubsectionHead"/>
      </w:pPr>
      <w:r w:rsidRPr="00D4247B">
        <w:t>Attribution rules for fuel you acquire or import</w:t>
      </w:r>
    </w:p>
    <w:p w:rsidR="00983C52" w:rsidRPr="00D4247B" w:rsidRDefault="00983C52">
      <w:pPr>
        <w:pStyle w:val="subsection"/>
      </w:pPr>
      <w:r w:rsidRPr="00D4247B">
        <w:tab/>
        <w:t>(1)</w:t>
      </w:r>
      <w:r w:rsidRPr="00D4247B">
        <w:tab/>
        <w:t xml:space="preserve">If you are </w:t>
      </w:r>
      <w:r w:rsidR="00A3224E" w:rsidRPr="00A3224E">
        <w:rPr>
          <w:position w:val="6"/>
          <w:sz w:val="16"/>
        </w:rPr>
        <w:t>*</w:t>
      </w:r>
      <w:r w:rsidR="00E25256" w:rsidRPr="00D4247B">
        <w:t>registered for</w:t>
      </w:r>
      <w:r w:rsidRPr="00D4247B">
        <w:t xml:space="preserve"> GST, or </w:t>
      </w:r>
      <w:r w:rsidR="00A3224E" w:rsidRPr="00A3224E">
        <w:rPr>
          <w:position w:val="6"/>
          <w:sz w:val="16"/>
        </w:rPr>
        <w:t>*</w:t>
      </w:r>
      <w:r w:rsidRPr="00D4247B">
        <w:t xml:space="preserve">required to be </w:t>
      </w:r>
      <w:r w:rsidR="00E25256" w:rsidRPr="00D4247B">
        <w:t>registered for</w:t>
      </w:r>
      <w:r w:rsidRPr="00D4247B">
        <w:t xml:space="preserve"> GST, your fuel tax credit for taxable fuel that you acquire or import is attributable to:</w:t>
      </w:r>
    </w:p>
    <w:p w:rsidR="00983C52" w:rsidRPr="00D4247B" w:rsidRDefault="00983C52">
      <w:pPr>
        <w:pStyle w:val="paragraph"/>
      </w:pPr>
      <w:r w:rsidRPr="00D4247B">
        <w:tab/>
        <w:t>(a)</w:t>
      </w:r>
      <w:r w:rsidRPr="00D4247B">
        <w:tab/>
        <w:t xml:space="preserve">the same </w:t>
      </w:r>
      <w:r w:rsidR="00A3224E" w:rsidRPr="00A3224E">
        <w:rPr>
          <w:position w:val="6"/>
          <w:sz w:val="16"/>
        </w:rPr>
        <w:t>*</w:t>
      </w:r>
      <w:r w:rsidRPr="00D4247B">
        <w:t xml:space="preserve">tax period that your </w:t>
      </w:r>
      <w:r w:rsidR="00A3224E" w:rsidRPr="00A3224E">
        <w:rPr>
          <w:position w:val="6"/>
          <w:sz w:val="16"/>
        </w:rPr>
        <w:t>*</w:t>
      </w:r>
      <w:r w:rsidRPr="00D4247B">
        <w:t xml:space="preserve">input tax credit for the fuel is attributable to under the </w:t>
      </w:r>
      <w:r w:rsidR="00A3224E" w:rsidRPr="00A3224E">
        <w:rPr>
          <w:position w:val="6"/>
          <w:sz w:val="16"/>
        </w:rPr>
        <w:t>*</w:t>
      </w:r>
      <w:r w:rsidRPr="00D4247B">
        <w:t>GST Act; or</w:t>
      </w:r>
    </w:p>
    <w:p w:rsidR="00983C52" w:rsidRPr="00D4247B" w:rsidRDefault="00983C52">
      <w:pPr>
        <w:pStyle w:val="paragraph"/>
      </w:pPr>
      <w:r w:rsidRPr="00D4247B">
        <w:tab/>
        <w:t>(b)</w:t>
      </w:r>
      <w:r w:rsidRPr="00D4247B">
        <w:tab/>
        <w:t xml:space="preserve">the same tax period that an input tax credit would have been attributable to under that Act if the fuel had been a </w:t>
      </w:r>
      <w:r w:rsidR="00A3224E" w:rsidRPr="00A3224E">
        <w:rPr>
          <w:position w:val="6"/>
          <w:sz w:val="16"/>
        </w:rPr>
        <w:t>*</w:t>
      </w:r>
      <w:r w:rsidRPr="00D4247B">
        <w:t xml:space="preserve">creditable acquisition or a </w:t>
      </w:r>
      <w:r w:rsidR="00A3224E" w:rsidRPr="00A3224E">
        <w:rPr>
          <w:position w:val="6"/>
          <w:sz w:val="16"/>
        </w:rPr>
        <w:t>*</w:t>
      </w:r>
      <w:r w:rsidRPr="00D4247B">
        <w:t>creditable importation.</w:t>
      </w:r>
    </w:p>
    <w:p w:rsidR="00983C52" w:rsidRPr="00D4247B" w:rsidRDefault="00983C52">
      <w:pPr>
        <w:pStyle w:val="subsection"/>
      </w:pPr>
      <w:r w:rsidRPr="00D4247B">
        <w:tab/>
        <w:t>(2)</w:t>
      </w:r>
      <w:r w:rsidRPr="00D4247B">
        <w:tab/>
        <w:t xml:space="preserve">If you are neither </w:t>
      </w:r>
      <w:r w:rsidR="00A3224E" w:rsidRPr="00A3224E">
        <w:rPr>
          <w:position w:val="6"/>
          <w:sz w:val="16"/>
        </w:rPr>
        <w:t>*</w:t>
      </w:r>
      <w:r w:rsidR="00E25256" w:rsidRPr="00D4247B">
        <w:t>registered for</w:t>
      </w:r>
      <w:r w:rsidRPr="00D4247B">
        <w:t xml:space="preserve"> GST, nor </w:t>
      </w:r>
      <w:r w:rsidR="00A3224E" w:rsidRPr="00A3224E">
        <w:rPr>
          <w:position w:val="6"/>
          <w:sz w:val="16"/>
        </w:rPr>
        <w:t>*</w:t>
      </w:r>
      <w:r w:rsidRPr="00D4247B">
        <w:t xml:space="preserve">required to be </w:t>
      </w:r>
      <w:r w:rsidR="00E25256" w:rsidRPr="00D4247B">
        <w:t>registered for</w:t>
      </w:r>
      <w:r w:rsidRPr="00D4247B">
        <w:t xml:space="preserve"> GST, your fuel tax credit for taxable fuel that you acquire or import is attributable to the </w:t>
      </w:r>
      <w:r w:rsidR="00A3224E" w:rsidRPr="00A3224E">
        <w:rPr>
          <w:position w:val="6"/>
          <w:sz w:val="16"/>
        </w:rPr>
        <w:t>*</w:t>
      </w:r>
      <w:r w:rsidRPr="00D4247B">
        <w:t>fuel tax return period in which you acquire or import the fuel.</w:t>
      </w:r>
    </w:p>
    <w:p w:rsidR="00983C52" w:rsidRPr="00D4247B" w:rsidRDefault="00983C52">
      <w:pPr>
        <w:pStyle w:val="SubsectionHead"/>
      </w:pPr>
      <w:r w:rsidRPr="00D4247B">
        <w:t>Attribution rule for fuel you manufacture</w:t>
      </w:r>
    </w:p>
    <w:p w:rsidR="00983C52" w:rsidRPr="00D4247B" w:rsidRDefault="00983C52">
      <w:pPr>
        <w:pStyle w:val="subsection"/>
      </w:pPr>
      <w:r w:rsidRPr="00D4247B">
        <w:tab/>
        <w:t>(3)</w:t>
      </w:r>
      <w:r w:rsidRPr="00D4247B">
        <w:tab/>
        <w:t xml:space="preserve">Your fuel tax credit for taxable fuel that you manufacture is attributable to the </w:t>
      </w:r>
      <w:r w:rsidR="00A3224E" w:rsidRPr="00A3224E">
        <w:rPr>
          <w:position w:val="6"/>
          <w:sz w:val="16"/>
        </w:rPr>
        <w:t>*</w:t>
      </w:r>
      <w:r w:rsidRPr="00D4247B">
        <w:t xml:space="preserve">tax period or </w:t>
      </w:r>
      <w:r w:rsidR="00A3224E" w:rsidRPr="00A3224E">
        <w:rPr>
          <w:position w:val="6"/>
          <w:sz w:val="16"/>
        </w:rPr>
        <w:t>*</w:t>
      </w:r>
      <w:r w:rsidRPr="00D4247B">
        <w:t xml:space="preserve">fuel tax return period in which the fuel was entered for home consumption (within the meaning of the </w:t>
      </w:r>
      <w:r w:rsidRPr="00D4247B">
        <w:rPr>
          <w:i/>
        </w:rPr>
        <w:t>Excise Act 1901</w:t>
      </w:r>
      <w:r w:rsidRPr="00D4247B">
        <w:t>).</w:t>
      </w:r>
    </w:p>
    <w:p w:rsidR="00983C52" w:rsidRPr="00D4247B" w:rsidRDefault="00983C52">
      <w:pPr>
        <w:pStyle w:val="SubsectionHead"/>
      </w:pPr>
      <w:r w:rsidRPr="00D4247B">
        <w:t>Later attribution rule for fuel tax credits</w:t>
      </w:r>
    </w:p>
    <w:p w:rsidR="00983C52" w:rsidRPr="00D4247B" w:rsidRDefault="00983C52">
      <w:pPr>
        <w:pStyle w:val="subsection"/>
      </w:pPr>
      <w:r w:rsidRPr="00D4247B">
        <w:tab/>
        <w:t>(4)</w:t>
      </w:r>
      <w:r w:rsidRPr="00D4247B">
        <w:tab/>
        <w:t xml:space="preserve">If your return for a </w:t>
      </w:r>
      <w:r w:rsidR="00A3224E" w:rsidRPr="00A3224E">
        <w:rPr>
          <w:position w:val="6"/>
          <w:sz w:val="16"/>
        </w:rPr>
        <w:t>*</w:t>
      </w:r>
      <w:r w:rsidRPr="00D4247B">
        <w:t xml:space="preserve">tax period or </w:t>
      </w:r>
      <w:r w:rsidR="00A3224E" w:rsidRPr="00A3224E">
        <w:rPr>
          <w:position w:val="6"/>
          <w:sz w:val="16"/>
        </w:rPr>
        <w:t>*</w:t>
      </w:r>
      <w:r w:rsidRPr="00D4247B">
        <w:t>fuel tax return period</w:t>
      </w:r>
      <w:r w:rsidR="002C373A" w:rsidRPr="00D4247B">
        <w:t xml:space="preserve"> </w:t>
      </w:r>
      <w:r w:rsidRPr="00D4247B">
        <w:t xml:space="preserve">does not take into account a fuel tax credit that is attributable to the period mentioned in </w:t>
      </w:r>
      <w:r w:rsidR="005E0340" w:rsidRPr="00D4247B">
        <w:t>subsection (</w:t>
      </w:r>
      <w:r w:rsidRPr="00D4247B">
        <w:t>1), (2) or (3), then the credit:</w:t>
      </w:r>
    </w:p>
    <w:p w:rsidR="00983C52" w:rsidRPr="00D4247B" w:rsidRDefault="00983C52">
      <w:pPr>
        <w:pStyle w:val="paragraph"/>
      </w:pPr>
      <w:r w:rsidRPr="00D4247B">
        <w:tab/>
        <w:t>(a)</w:t>
      </w:r>
      <w:r w:rsidRPr="00D4247B">
        <w:tab/>
        <w:t>ceases to be attributable to that period; and</w:t>
      </w:r>
    </w:p>
    <w:p w:rsidR="00983C52" w:rsidRPr="00D4247B" w:rsidRDefault="00983C52">
      <w:pPr>
        <w:pStyle w:val="paragraph"/>
      </w:pPr>
      <w:r w:rsidRPr="00D4247B">
        <w:tab/>
        <w:t>(b)</w:t>
      </w:r>
      <w:r w:rsidRPr="00D4247B">
        <w:tab/>
        <w:t>becomes attributable to the first period for which you give the Commissioner a return that does take it into account.</w:t>
      </w:r>
    </w:p>
    <w:p w:rsidR="00983C52" w:rsidRPr="00D4247B" w:rsidRDefault="00983C52">
      <w:pPr>
        <w:pStyle w:val="notetext"/>
      </w:pPr>
      <w:r w:rsidRPr="00D4247B">
        <w:t>Note:</w:t>
      </w:r>
      <w:r w:rsidRPr="00D4247B">
        <w:tab/>
        <w:t>For another attribution rule for fuel tax credits, see subsection</w:t>
      </w:r>
      <w:r w:rsidR="005E0340" w:rsidRPr="00D4247B">
        <w:t> </w:t>
      </w:r>
      <w:r w:rsidRPr="00D4247B">
        <w:t>46</w:t>
      </w:r>
      <w:r w:rsidR="00A3224E">
        <w:noBreakHyphen/>
      </w:r>
      <w:r w:rsidRPr="00D4247B">
        <w:t>5(4) (GST instalment taxpayers).</w:t>
      </w:r>
    </w:p>
    <w:p w:rsidR="00983C52" w:rsidRPr="00D4247B" w:rsidRDefault="00983C52" w:rsidP="00A5733B">
      <w:pPr>
        <w:pStyle w:val="ActHead5"/>
      </w:pPr>
      <w:bookmarkStart w:id="92" w:name="_Toc79683554"/>
      <w:r w:rsidRPr="00D4247B">
        <w:rPr>
          <w:rStyle w:val="CharSectno"/>
        </w:rPr>
        <w:lastRenderedPageBreak/>
        <w:t>65</w:t>
      </w:r>
      <w:r w:rsidR="00A3224E">
        <w:rPr>
          <w:rStyle w:val="CharSectno"/>
        </w:rPr>
        <w:noBreakHyphen/>
      </w:r>
      <w:r w:rsidRPr="00D4247B">
        <w:rPr>
          <w:rStyle w:val="CharSectno"/>
        </w:rPr>
        <w:t>10</w:t>
      </w:r>
      <w:r w:rsidRPr="00D4247B">
        <w:t xml:space="preserve">  Attribution rule</w:t>
      </w:r>
      <w:r w:rsidR="00E25256" w:rsidRPr="00D4247B">
        <w:t>s</w:t>
      </w:r>
      <w:r w:rsidRPr="00D4247B">
        <w:t xml:space="preserve"> for fuel tax adjustments</w:t>
      </w:r>
      <w:bookmarkEnd w:id="92"/>
    </w:p>
    <w:p w:rsidR="00983C52" w:rsidRPr="00D4247B" w:rsidRDefault="00983C52" w:rsidP="00A5733B">
      <w:pPr>
        <w:pStyle w:val="subsection"/>
        <w:keepNext/>
        <w:keepLines/>
      </w:pPr>
      <w:r w:rsidRPr="00D4247B">
        <w:tab/>
      </w:r>
      <w:r w:rsidRPr="00D4247B">
        <w:tab/>
        <w:t xml:space="preserve">A </w:t>
      </w:r>
      <w:r w:rsidR="00A3224E" w:rsidRPr="00A3224E">
        <w:rPr>
          <w:position w:val="6"/>
          <w:sz w:val="16"/>
        </w:rPr>
        <w:t>*</w:t>
      </w:r>
      <w:r w:rsidRPr="00D4247B">
        <w:t>fuel tax adjustment under Division</w:t>
      </w:r>
      <w:r w:rsidR="005E0340" w:rsidRPr="00D4247B">
        <w:t> </w:t>
      </w:r>
      <w:r w:rsidRPr="00D4247B">
        <w:t xml:space="preserve">44 is attributable to the </w:t>
      </w:r>
      <w:r w:rsidR="00A3224E" w:rsidRPr="00A3224E">
        <w:rPr>
          <w:position w:val="6"/>
          <w:sz w:val="16"/>
        </w:rPr>
        <w:t>*</w:t>
      </w:r>
      <w:r w:rsidRPr="00D4247B">
        <w:t xml:space="preserve">tax period or </w:t>
      </w:r>
      <w:r w:rsidR="00A3224E" w:rsidRPr="00A3224E">
        <w:rPr>
          <w:position w:val="6"/>
          <w:sz w:val="16"/>
        </w:rPr>
        <w:t>*</w:t>
      </w:r>
      <w:r w:rsidRPr="00D4247B">
        <w:t>fuel tax return period in which you become aware of the adjustment.</w:t>
      </w:r>
    </w:p>
    <w:p w:rsidR="001F102D" w:rsidRPr="00D4247B" w:rsidRDefault="001F102D" w:rsidP="001F102D">
      <w:pPr>
        <w:pStyle w:val="notetext"/>
      </w:pPr>
      <w:r w:rsidRPr="00D4247B">
        <w:t>Note:</w:t>
      </w:r>
      <w:r w:rsidRPr="00D4247B">
        <w:tab/>
        <w:t>For another attribution rule for fuel tax adjustments, see subsection</w:t>
      </w:r>
      <w:r w:rsidR="005E0340" w:rsidRPr="00D4247B">
        <w:t> </w:t>
      </w:r>
      <w:r w:rsidRPr="00D4247B">
        <w:t>46</w:t>
      </w:r>
      <w:r w:rsidR="00A3224E">
        <w:noBreakHyphen/>
      </w:r>
      <w:r w:rsidRPr="00D4247B">
        <w:t>5(4) (GST instalment taxpayers).</w:t>
      </w:r>
    </w:p>
    <w:p w:rsidR="00983C52" w:rsidRPr="00D4247B" w:rsidRDefault="00983C52" w:rsidP="00D534BF">
      <w:pPr>
        <w:pStyle w:val="ActHead2"/>
        <w:pageBreakBefore/>
      </w:pPr>
      <w:bookmarkStart w:id="93" w:name="_Toc79683555"/>
      <w:r w:rsidRPr="00D4247B">
        <w:rPr>
          <w:rStyle w:val="CharPartNo"/>
        </w:rPr>
        <w:lastRenderedPageBreak/>
        <w:t>Part</w:t>
      </w:r>
      <w:r w:rsidR="005E0340" w:rsidRPr="00D4247B">
        <w:rPr>
          <w:rStyle w:val="CharPartNo"/>
        </w:rPr>
        <w:t> </w:t>
      </w:r>
      <w:r w:rsidRPr="00D4247B">
        <w:rPr>
          <w:rStyle w:val="CharPartNo"/>
        </w:rPr>
        <w:t>4</w:t>
      </w:r>
      <w:r w:rsidR="00A3224E">
        <w:rPr>
          <w:rStyle w:val="CharPartNo"/>
        </w:rPr>
        <w:noBreakHyphen/>
      </w:r>
      <w:r w:rsidRPr="00D4247B">
        <w:rPr>
          <w:rStyle w:val="CharPartNo"/>
        </w:rPr>
        <w:t>3</w:t>
      </w:r>
      <w:r w:rsidRPr="00D4247B">
        <w:t>—</w:t>
      </w:r>
      <w:r w:rsidRPr="00D4247B">
        <w:rPr>
          <w:rStyle w:val="CharPartText"/>
        </w:rPr>
        <w:t>Special rules about entities</w:t>
      </w:r>
      <w:bookmarkEnd w:id="93"/>
    </w:p>
    <w:p w:rsidR="00983C52" w:rsidRPr="00D4247B" w:rsidRDefault="00983C52">
      <w:pPr>
        <w:pStyle w:val="ActHead3"/>
      </w:pPr>
      <w:bookmarkStart w:id="94" w:name="_Toc79683556"/>
      <w:r w:rsidRPr="00D4247B">
        <w:rPr>
          <w:rStyle w:val="CharDivNo"/>
        </w:rPr>
        <w:t>Division</w:t>
      </w:r>
      <w:r w:rsidR="005E0340" w:rsidRPr="00D4247B">
        <w:rPr>
          <w:rStyle w:val="CharDivNo"/>
        </w:rPr>
        <w:t> </w:t>
      </w:r>
      <w:r w:rsidRPr="00D4247B">
        <w:rPr>
          <w:rStyle w:val="CharDivNo"/>
        </w:rPr>
        <w:t>70</w:t>
      </w:r>
      <w:r w:rsidRPr="00D4247B">
        <w:t>—</w:t>
      </w:r>
      <w:r w:rsidRPr="00D4247B">
        <w:rPr>
          <w:rStyle w:val="CharDivText"/>
        </w:rPr>
        <w:t>Special rules about entities</w:t>
      </w:r>
      <w:bookmarkEnd w:id="94"/>
    </w:p>
    <w:p w:rsidR="00983C52" w:rsidRPr="00D4247B" w:rsidRDefault="00983C52">
      <w:pPr>
        <w:pStyle w:val="TofSectsHeading"/>
      </w:pPr>
      <w:r w:rsidRPr="00D4247B">
        <w:t>Table of Subdivisions</w:t>
      </w:r>
    </w:p>
    <w:p w:rsidR="00E25256" w:rsidRPr="00D4247B" w:rsidRDefault="00E25256">
      <w:pPr>
        <w:pStyle w:val="TofSectsSubdiv"/>
      </w:pPr>
      <w:r w:rsidRPr="00D4247B">
        <w:tab/>
        <w:t>Guide to Division</w:t>
      </w:r>
      <w:r w:rsidR="005E0340" w:rsidRPr="00D4247B">
        <w:t> </w:t>
      </w:r>
      <w:r w:rsidRPr="00D4247B">
        <w:t>70</w:t>
      </w:r>
    </w:p>
    <w:p w:rsidR="00E25256" w:rsidRPr="00D4247B" w:rsidRDefault="00E25256">
      <w:pPr>
        <w:pStyle w:val="TofSectsSubdiv"/>
      </w:pPr>
      <w:r w:rsidRPr="00D4247B">
        <w:t>70</w:t>
      </w:r>
      <w:r w:rsidR="00A3224E">
        <w:noBreakHyphen/>
      </w:r>
      <w:r w:rsidRPr="00D4247B">
        <w:t>A</w:t>
      </w:r>
      <w:r w:rsidRPr="00D4247B">
        <w:tab/>
        <w:t>Special rules about entities and how they are organised</w:t>
      </w:r>
    </w:p>
    <w:p w:rsidR="00E25256" w:rsidRPr="00D4247B" w:rsidRDefault="00E25256">
      <w:pPr>
        <w:pStyle w:val="TofSectsSubdiv"/>
      </w:pPr>
      <w:r w:rsidRPr="00D4247B">
        <w:t>70</w:t>
      </w:r>
      <w:r w:rsidR="00A3224E">
        <w:noBreakHyphen/>
      </w:r>
      <w:r w:rsidRPr="00D4247B">
        <w:t>B</w:t>
      </w:r>
      <w:r w:rsidRPr="00D4247B">
        <w:tab/>
        <w:t>Government entities</w:t>
      </w:r>
    </w:p>
    <w:p w:rsidR="00983C52" w:rsidRPr="00D4247B" w:rsidRDefault="00983C52">
      <w:pPr>
        <w:pStyle w:val="ActHead4"/>
      </w:pPr>
      <w:bookmarkStart w:id="95" w:name="_Toc79683557"/>
      <w:r w:rsidRPr="00D4247B">
        <w:rPr>
          <w:rStyle w:val="CharSubdNo"/>
        </w:rPr>
        <w:t>Guide to Division</w:t>
      </w:r>
      <w:r w:rsidR="005E0340" w:rsidRPr="00D4247B">
        <w:rPr>
          <w:rStyle w:val="CharSubdNo"/>
        </w:rPr>
        <w:t> </w:t>
      </w:r>
      <w:r w:rsidRPr="00D4247B">
        <w:rPr>
          <w:rStyle w:val="CharSubdText"/>
        </w:rPr>
        <w:t>7</w:t>
      </w:r>
      <w:r w:rsidRPr="00D4247B">
        <w:t>0</w:t>
      </w:r>
      <w:bookmarkEnd w:id="95"/>
    </w:p>
    <w:p w:rsidR="00983C52" w:rsidRPr="00D4247B" w:rsidRDefault="00983C52">
      <w:pPr>
        <w:pStyle w:val="ActHead5"/>
      </w:pPr>
      <w:bookmarkStart w:id="96" w:name="_Toc79683558"/>
      <w:r w:rsidRPr="00D4247B">
        <w:rPr>
          <w:rStyle w:val="CharSectno"/>
        </w:rPr>
        <w:t>70</w:t>
      </w:r>
      <w:r w:rsidR="00A3224E">
        <w:rPr>
          <w:rStyle w:val="CharSectno"/>
        </w:rPr>
        <w:noBreakHyphen/>
      </w:r>
      <w:r w:rsidRPr="00D4247B">
        <w:rPr>
          <w:rStyle w:val="CharSectno"/>
        </w:rPr>
        <w:t>1</w:t>
      </w:r>
      <w:r w:rsidRPr="00D4247B">
        <w:t xml:space="preserve">  What this Division is about</w:t>
      </w:r>
      <w:bookmarkEnd w:id="96"/>
    </w:p>
    <w:p w:rsidR="00983C52" w:rsidRPr="00D4247B" w:rsidRDefault="00983C52">
      <w:pPr>
        <w:pStyle w:val="BoxText"/>
      </w:pPr>
      <w:r w:rsidRPr="00D4247B">
        <w:t xml:space="preserve">This Act applies to GST groups, joint ventures, religious practitioners, </w:t>
      </w:r>
      <w:r w:rsidR="00E25256" w:rsidRPr="00D4247B">
        <w:t xml:space="preserve">incapacitated entities, </w:t>
      </w:r>
      <w:r w:rsidRPr="00D4247B">
        <w:t>branches, resident agents</w:t>
      </w:r>
      <w:r w:rsidR="00E25256" w:rsidRPr="00D4247B">
        <w:t xml:space="preserve"> and</w:t>
      </w:r>
      <w:r w:rsidRPr="00D4247B">
        <w:t xml:space="preserve"> non</w:t>
      </w:r>
      <w:r w:rsidR="00A3224E">
        <w:noBreakHyphen/>
      </w:r>
      <w:r w:rsidRPr="00D4247B">
        <w:t>profit sub</w:t>
      </w:r>
      <w:r w:rsidR="00A3224E">
        <w:noBreakHyphen/>
      </w:r>
      <w:r w:rsidRPr="00D4247B">
        <w:t>entities</w:t>
      </w:r>
      <w:r w:rsidR="00E25256" w:rsidRPr="00D4247B">
        <w:t xml:space="preserve"> </w:t>
      </w:r>
      <w:r w:rsidRPr="00D4247B">
        <w:t>in a similar way to the way in which the GST Act applies to those entities.</w:t>
      </w:r>
    </w:p>
    <w:p w:rsidR="00983C52" w:rsidRPr="00D4247B" w:rsidRDefault="00983C52">
      <w:pPr>
        <w:pStyle w:val="BoxText"/>
      </w:pPr>
      <w:r w:rsidRPr="00D4247B">
        <w:t xml:space="preserve">Government entities that are </w:t>
      </w:r>
      <w:r w:rsidR="00E25256" w:rsidRPr="00D4247B">
        <w:t>registered for</w:t>
      </w:r>
      <w:r w:rsidRPr="00D4247B">
        <w:t xml:space="preserve"> GST are treated as if they are carrying on an enterprise.</w:t>
      </w:r>
    </w:p>
    <w:p w:rsidR="00983C52" w:rsidRPr="00D4247B" w:rsidRDefault="00983C52">
      <w:pPr>
        <w:pStyle w:val="ActHead4"/>
      </w:pPr>
      <w:bookmarkStart w:id="97" w:name="_Toc79683559"/>
      <w:r w:rsidRPr="00D4247B">
        <w:rPr>
          <w:rStyle w:val="CharSubdNo"/>
        </w:rPr>
        <w:t>Subdivision</w:t>
      </w:r>
      <w:r w:rsidR="005E0340" w:rsidRPr="00D4247B">
        <w:rPr>
          <w:rStyle w:val="CharSubdNo"/>
        </w:rPr>
        <w:t> </w:t>
      </w:r>
      <w:r w:rsidRPr="00D4247B">
        <w:rPr>
          <w:rStyle w:val="CharSubdNo"/>
        </w:rPr>
        <w:t>70</w:t>
      </w:r>
      <w:r w:rsidR="00A3224E">
        <w:rPr>
          <w:rStyle w:val="CharSubdNo"/>
        </w:rPr>
        <w:noBreakHyphen/>
      </w:r>
      <w:r w:rsidRPr="00D4247B">
        <w:rPr>
          <w:rStyle w:val="CharSubdNo"/>
        </w:rPr>
        <w:t>A</w:t>
      </w:r>
      <w:r w:rsidRPr="00D4247B">
        <w:t>—</w:t>
      </w:r>
      <w:r w:rsidRPr="00D4247B">
        <w:rPr>
          <w:rStyle w:val="CharSubdText"/>
        </w:rPr>
        <w:t>Special rules about entities and how they are organised</w:t>
      </w:r>
      <w:bookmarkEnd w:id="97"/>
    </w:p>
    <w:p w:rsidR="00983C52" w:rsidRPr="00D4247B" w:rsidRDefault="00983C52">
      <w:pPr>
        <w:pStyle w:val="TofSectsHeading"/>
      </w:pPr>
      <w:r w:rsidRPr="00D4247B">
        <w:t>Table of Sections</w:t>
      </w:r>
    </w:p>
    <w:p w:rsidR="00E25256" w:rsidRPr="00D4247B" w:rsidRDefault="00E25256">
      <w:pPr>
        <w:pStyle w:val="TofSectsSection"/>
      </w:pPr>
      <w:r w:rsidRPr="00D4247B">
        <w:t>70</w:t>
      </w:r>
      <w:r w:rsidR="00A3224E">
        <w:noBreakHyphen/>
      </w:r>
      <w:r w:rsidRPr="00D4247B">
        <w:t>5</w:t>
      </w:r>
      <w:r w:rsidRPr="00D4247B">
        <w:tab/>
        <w:t>Application of fuel tax law to GST groups and joint ventures</w:t>
      </w:r>
    </w:p>
    <w:p w:rsidR="00E25256" w:rsidRPr="00D4247B" w:rsidRDefault="00E25256">
      <w:pPr>
        <w:pStyle w:val="TofSectsSection"/>
      </w:pPr>
      <w:r w:rsidRPr="00D4247B">
        <w:t>70</w:t>
      </w:r>
      <w:r w:rsidR="00A3224E">
        <w:noBreakHyphen/>
      </w:r>
      <w:r w:rsidRPr="00D4247B">
        <w:t>10</w:t>
      </w:r>
      <w:r w:rsidRPr="00D4247B">
        <w:tab/>
        <w:t>Entry and exit history rules</w:t>
      </w:r>
    </w:p>
    <w:p w:rsidR="00E25256" w:rsidRPr="00D4247B" w:rsidRDefault="00E25256">
      <w:pPr>
        <w:pStyle w:val="TofSectsSection"/>
      </w:pPr>
      <w:r w:rsidRPr="00D4247B">
        <w:t>70</w:t>
      </w:r>
      <w:r w:rsidR="00A3224E">
        <w:noBreakHyphen/>
      </w:r>
      <w:r w:rsidRPr="00D4247B">
        <w:t>15</w:t>
      </w:r>
      <w:r w:rsidRPr="00D4247B">
        <w:tab/>
        <w:t>Consolidating joint venture returns</w:t>
      </w:r>
    </w:p>
    <w:p w:rsidR="00E25256" w:rsidRPr="00D4247B" w:rsidRDefault="00E25256">
      <w:pPr>
        <w:pStyle w:val="TofSectsSection"/>
      </w:pPr>
      <w:r w:rsidRPr="00D4247B">
        <w:t>70</w:t>
      </w:r>
      <w:r w:rsidR="00A3224E">
        <w:noBreakHyphen/>
      </w:r>
      <w:r w:rsidRPr="00D4247B">
        <w:t>20</w:t>
      </w:r>
      <w:r w:rsidRPr="00D4247B">
        <w:tab/>
        <w:t>Application of fuel tax law to religious practitioners</w:t>
      </w:r>
    </w:p>
    <w:p w:rsidR="00E25256" w:rsidRPr="00D4247B" w:rsidRDefault="00E25256">
      <w:pPr>
        <w:pStyle w:val="TofSectsSection"/>
      </w:pPr>
      <w:r w:rsidRPr="00D4247B">
        <w:t>70</w:t>
      </w:r>
      <w:r w:rsidR="00A3224E">
        <w:noBreakHyphen/>
      </w:r>
      <w:r w:rsidRPr="00D4247B">
        <w:t>25</w:t>
      </w:r>
      <w:r w:rsidRPr="00D4247B">
        <w:tab/>
        <w:t>Application of fuel tax law to incapacitated entities</w:t>
      </w:r>
    </w:p>
    <w:p w:rsidR="00E25256" w:rsidRPr="00D4247B" w:rsidRDefault="00E25256">
      <w:pPr>
        <w:pStyle w:val="TofSectsSection"/>
      </w:pPr>
      <w:r w:rsidRPr="00D4247B">
        <w:t>70</w:t>
      </w:r>
      <w:r w:rsidR="00A3224E">
        <w:noBreakHyphen/>
      </w:r>
      <w:r w:rsidRPr="00D4247B">
        <w:t>30</w:t>
      </w:r>
      <w:r w:rsidRPr="00D4247B">
        <w:tab/>
        <w:t>Application of fuel tax law to GST branches, resident agents and non</w:t>
      </w:r>
      <w:r w:rsidR="00A3224E">
        <w:noBreakHyphen/>
      </w:r>
      <w:r w:rsidRPr="00D4247B">
        <w:t>profit sub</w:t>
      </w:r>
      <w:r w:rsidR="00A3224E">
        <w:noBreakHyphen/>
      </w:r>
      <w:r w:rsidRPr="00D4247B">
        <w:t>entities</w:t>
      </w:r>
    </w:p>
    <w:p w:rsidR="00983C52" w:rsidRPr="00D4247B" w:rsidRDefault="00983C52">
      <w:pPr>
        <w:pStyle w:val="ActHead5"/>
      </w:pPr>
      <w:bookmarkStart w:id="98" w:name="_Toc79683560"/>
      <w:r w:rsidRPr="00D4247B">
        <w:rPr>
          <w:rStyle w:val="CharSectno"/>
        </w:rPr>
        <w:lastRenderedPageBreak/>
        <w:t>70</w:t>
      </w:r>
      <w:r w:rsidR="00A3224E">
        <w:rPr>
          <w:rStyle w:val="CharSectno"/>
        </w:rPr>
        <w:noBreakHyphen/>
      </w:r>
      <w:r w:rsidRPr="00D4247B">
        <w:rPr>
          <w:rStyle w:val="CharSectno"/>
        </w:rPr>
        <w:t>5</w:t>
      </w:r>
      <w:r w:rsidRPr="00D4247B">
        <w:t xml:space="preserve">  Application of fuel tax law to GST groups and joint ventures</w:t>
      </w:r>
      <w:bookmarkEnd w:id="98"/>
    </w:p>
    <w:p w:rsidR="00983C52" w:rsidRPr="00D4247B" w:rsidRDefault="00983C52">
      <w:pPr>
        <w:pStyle w:val="subsection"/>
      </w:pPr>
      <w:r w:rsidRPr="00D4247B">
        <w:tab/>
        <w:t>(1)</w:t>
      </w:r>
      <w:r w:rsidRPr="00D4247B">
        <w:tab/>
        <w:t xml:space="preserve">The entities in column 1 of the table are treated as a single entity for the purposes of the </w:t>
      </w:r>
      <w:r w:rsidR="00A3224E" w:rsidRPr="00A3224E">
        <w:rPr>
          <w:position w:val="6"/>
          <w:sz w:val="16"/>
        </w:rPr>
        <w:t>*</w:t>
      </w:r>
      <w:r w:rsidRPr="00D4247B">
        <w:t>fuel tax law.</w:t>
      </w:r>
    </w:p>
    <w:p w:rsidR="00983C52" w:rsidRPr="00D4247B" w:rsidRDefault="00983C52">
      <w:pPr>
        <w:pStyle w:val="subsection"/>
      </w:pPr>
      <w:r w:rsidRPr="00D4247B">
        <w:tab/>
        <w:t>(2)</w:t>
      </w:r>
      <w:r w:rsidRPr="00D4247B">
        <w:tab/>
        <w:t xml:space="preserve">The entity in column 2 of the table has all the rights, powers and obligations of the single entity under the </w:t>
      </w:r>
      <w:r w:rsidR="00A3224E" w:rsidRPr="00A3224E">
        <w:rPr>
          <w:position w:val="6"/>
          <w:sz w:val="16"/>
        </w:rPr>
        <w:t>*</w:t>
      </w:r>
      <w:r w:rsidRPr="00D4247B">
        <w:t>fuel tax law (instead of each entity in column 1 having those rights, powers and obligations).</w:t>
      </w:r>
    </w:p>
    <w:p w:rsidR="00983C52" w:rsidRPr="00D4247B" w:rsidRDefault="00983C52" w:rsidP="003C765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983C52" w:rsidRPr="00D4247B" w:rsidTr="003C765C">
        <w:trPr>
          <w:tblHeader/>
        </w:trPr>
        <w:tc>
          <w:tcPr>
            <w:tcW w:w="7086" w:type="dxa"/>
            <w:gridSpan w:val="3"/>
            <w:tcBorders>
              <w:top w:val="single" w:sz="12" w:space="0" w:color="auto"/>
              <w:bottom w:val="single" w:sz="6" w:space="0" w:color="auto"/>
            </w:tcBorders>
            <w:shd w:val="clear" w:color="auto" w:fill="auto"/>
          </w:tcPr>
          <w:p w:rsidR="00983C52" w:rsidRPr="00D4247B" w:rsidRDefault="00983C52" w:rsidP="003C765C">
            <w:pPr>
              <w:pStyle w:val="TableHeading"/>
            </w:pPr>
            <w:r w:rsidRPr="00D4247B">
              <w:t>Application of fuel tax law to GST groups and joint ventures</w:t>
            </w:r>
          </w:p>
        </w:tc>
      </w:tr>
      <w:tr w:rsidR="00983C52" w:rsidRPr="00D4247B" w:rsidTr="003C765C">
        <w:trPr>
          <w:tblHeader/>
        </w:trPr>
        <w:tc>
          <w:tcPr>
            <w:tcW w:w="714" w:type="dxa"/>
            <w:tcBorders>
              <w:top w:val="single" w:sz="6" w:space="0" w:color="auto"/>
              <w:bottom w:val="single" w:sz="12" w:space="0" w:color="auto"/>
            </w:tcBorders>
            <w:shd w:val="clear" w:color="auto" w:fill="auto"/>
          </w:tcPr>
          <w:p w:rsidR="00983C52" w:rsidRPr="00D4247B" w:rsidRDefault="00983C52">
            <w:pPr>
              <w:pStyle w:val="Tabletext"/>
              <w:keepNext/>
              <w:rPr>
                <w:b/>
              </w:rPr>
            </w:pPr>
            <w:r w:rsidRPr="00D4247B">
              <w:rPr>
                <w:b/>
              </w:rPr>
              <w:t>Item</w:t>
            </w:r>
          </w:p>
        </w:tc>
        <w:tc>
          <w:tcPr>
            <w:tcW w:w="3186" w:type="dxa"/>
            <w:tcBorders>
              <w:top w:val="single" w:sz="6" w:space="0" w:color="auto"/>
              <w:bottom w:val="single" w:sz="12" w:space="0" w:color="auto"/>
            </w:tcBorders>
            <w:shd w:val="clear" w:color="auto" w:fill="auto"/>
          </w:tcPr>
          <w:p w:rsidR="00983C52" w:rsidRPr="00D4247B" w:rsidRDefault="00983C52">
            <w:pPr>
              <w:pStyle w:val="Tabletext"/>
              <w:keepNext/>
              <w:rPr>
                <w:b/>
              </w:rPr>
            </w:pPr>
            <w:r w:rsidRPr="00D4247B">
              <w:rPr>
                <w:b/>
              </w:rPr>
              <w:t>Column 1</w:t>
            </w:r>
          </w:p>
          <w:p w:rsidR="00983C52" w:rsidRPr="00D4247B" w:rsidRDefault="00983C52">
            <w:pPr>
              <w:pStyle w:val="Tabletext"/>
              <w:keepNext/>
              <w:rPr>
                <w:b/>
              </w:rPr>
            </w:pPr>
            <w:r w:rsidRPr="00D4247B">
              <w:rPr>
                <w:b/>
              </w:rPr>
              <w:t>These entities are treated as a single entity for the purposes of the fuel tax law</w:t>
            </w:r>
          </w:p>
        </w:tc>
        <w:tc>
          <w:tcPr>
            <w:tcW w:w="3186" w:type="dxa"/>
            <w:tcBorders>
              <w:top w:val="single" w:sz="6" w:space="0" w:color="auto"/>
              <w:bottom w:val="single" w:sz="12" w:space="0" w:color="auto"/>
            </w:tcBorders>
            <w:shd w:val="clear" w:color="auto" w:fill="auto"/>
          </w:tcPr>
          <w:p w:rsidR="00983C52" w:rsidRPr="00D4247B" w:rsidRDefault="00983C52">
            <w:pPr>
              <w:pStyle w:val="Tabletext"/>
              <w:keepNext/>
              <w:rPr>
                <w:b/>
              </w:rPr>
            </w:pPr>
            <w:r w:rsidRPr="00D4247B">
              <w:rPr>
                <w:b/>
              </w:rPr>
              <w:t>Column 2</w:t>
            </w:r>
          </w:p>
          <w:p w:rsidR="00983C52" w:rsidRPr="00D4247B" w:rsidRDefault="00983C52">
            <w:pPr>
              <w:pStyle w:val="Tabletext"/>
              <w:keepNext/>
              <w:rPr>
                <w:b/>
              </w:rPr>
            </w:pPr>
            <w:r w:rsidRPr="00D4247B">
              <w:rPr>
                <w:b/>
              </w:rPr>
              <w:t>This entity has all the rights, powers and obligations of the single entity under the fuel tax law</w:t>
            </w:r>
          </w:p>
        </w:tc>
      </w:tr>
      <w:tr w:rsidR="00983C52" w:rsidRPr="00D4247B" w:rsidTr="003C765C">
        <w:tc>
          <w:tcPr>
            <w:tcW w:w="714" w:type="dxa"/>
            <w:tcBorders>
              <w:top w:val="single" w:sz="12" w:space="0" w:color="auto"/>
              <w:bottom w:val="single" w:sz="4" w:space="0" w:color="auto"/>
            </w:tcBorders>
            <w:shd w:val="clear" w:color="auto" w:fill="auto"/>
          </w:tcPr>
          <w:p w:rsidR="00983C52" w:rsidRPr="00D4247B" w:rsidRDefault="00983C52">
            <w:pPr>
              <w:pStyle w:val="Tabletext"/>
            </w:pPr>
            <w:r w:rsidRPr="00D4247B">
              <w:t>1</w:t>
            </w:r>
          </w:p>
        </w:tc>
        <w:tc>
          <w:tcPr>
            <w:tcW w:w="3186" w:type="dxa"/>
            <w:tcBorders>
              <w:top w:val="single" w:sz="12" w:space="0" w:color="auto"/>
              <w:bottom w:val="single" w:sz="4" w:space="0" w:color="auto"/>
            </w:tcBorders>
            <w:shd w:val="clear" w:color="auto" w:fill="auto"/>
          </w:tcPr>
          <w:p w:rsidR="00983C52" w:rsidRPr="00D4247B" w:rsidRDefault="00983C52">
            <w:pPr>
              <w:pStyle w:val="Tabletext"/>
            </w:pPr>
            <w:r w:rsidRPr="00D4247B">
              <w:t xml:space="preserve">The members of a </w:t>
            </w:r>
            <w:r w:rsidR="00A3224E" w:rsidRPr="00A3224E">
              <w:rPr>
                <w:position w:val="6"/>
                <w:sz w:val="16"/>
              </w:rPr>
              <w:t>*</w:t>
            </w:r>
            <w:r w:rsidRPr="00D4247B">
              <w:t>GST group</w:t>
            </w:r>
          </w:p>
        </w:tc>
        <w:tc>
          <w:tcPr>
            <w:tcW w:w="3186" w:type="dxa"/>
            <w:tcBorders>
              <w:top w:val="single" w:sz="12" w:space="0" w:color="auto"/>
              <w:bottom w:val="single" w:sz="4" w:space="0" w:color="auto"/>
            </w:tcBorders>
            <w:shd w:val="clear" w:color="auto" w:fill="auto"/>
          </w:tcPr>
          <w:p w:rsidR="00983C52" w:rsidRPr="00D4247B" w:rsidRDefault="00983C52">
            <w:pPr>
              <w:pStyle w:val="Tabletext"/>
            </w:pPr>
            <w:r w:rsidRPr="00D4247B">
              <w:t>The representative member of the group</w:t>
            </w:r>
          </w:p>
        </w:tc>
      </w:tr>
      <w:tr w:rsidR="00E25256" w:rsidRPr="00D4247B" w:rsidTr="003C765C">
        <w:tc>
          <w:tcPr>
            <w:tcW w:w="714" w:type="dxa"/>
            <w:tcBorders>
              <w:bottom w:val="single" w:sz="12" w:space="0" w:color="auto"/>
            </w:tcBorders>
            <w:shd w:val="clear" w:color="auto" w:fill="auto"/>
          </w:tcPr>
          <w:p w:rsidR="00E25256" w:rsidRPr="00D4247B" w:rsidRDefault="00E25256">
            <w:pPr>
              <w:pStyle w:val="Tabletext"/>
            </w:pPr>
            <w:r w:rsidRPr="00D4247B">
              <w:t>2</w:t>
            </w:r>
          </w:p>
        </w:tc>
        <w:tc>
          <w:tcPr>
            <w:tcW w:w="3186" w:type="dxa"/>
            <w:tcBorders>
              <w:bottom w:val="single" w:sz="12" w:space="0" w:color="auto"/>
            </w:tcBorders>
            <w:shd w:val="clear" w:color="auto" w:fill="auto"/>
          </w:tcPr>
          <w:p w:rsidR="00E25256" w:rsidRPr="00D4247B" w:rsidRDefault="00E25256">
            <w:pPr>
              <w:pStyle w:val="Tabletext"/>
            </w:pPr>
            <w:r w:rsidRPr="00D4247B">
              <w:t xml:space="preserve">The </w:t>
            </w:r>
            <w:r w:rsidR="00A3224E" w:rsidRPr="00A3224E">
              <w:rPr>
                <w:position w:val="6"/>
                <w:sz w:val="16"/>
              </w:rPr>
              <w:t>*</w:t>
            </w:r>
            <w:r w:rsidRPr="00D4247B">
              <w:t xml:space="preserve">participants in a </w:t>
            </w:r>
            <w:r w:rsidR="00A3224E" w:rsidRPr="00A3224E">
              <w:rPr>
                <w:position w:val="6"/>
                <w:sz w:val="16"/>
              </w:rPr>
              <w:t>*</w:t>
            </w:r>
            <w:r w:rsidRPr="00D4247B">
              <w:t>GST joint venture (to the extent that any relevant fuel is acquired, manufactured or imported in the course of activities for which the joint venture was entered into)</w:t>
            </w:r>
          </w:p>
        </w:tc>
        <w:tc>
          <w:tcPr>
            <w:tcW w:w="3186" w:type="dxa"/>
            <w:tcBorders>
              <w:bottom w:val="single" w:sz="12" w:space="0" w:color="auto"/>
            </w:tcBorders>
            <w:shd w:val="clear" w:color="auto" w:fill="auto"/>
          </w:tcPr>
          <w:p w:rsidR="00E25256" w:rsidRPr="00D4247B" w:rsidRDefault="00E25256">
            <w:pPr>
              <w:pStyle w:val="Tabletext"/>
            </w:pPr>
            <w:r w:rsidRPr="00D4247B">
              <w:t xml:space="preserve">The </w:t>
            </w:r>
            <w:r w:rsidR="00A3224E" w:rsidRPr="00A3224E">
              <w:rPr>
                <w:position w:val="6"/>
                <w:sz w:val="16"/>
              </w:rPr>
              <w:t>*</w:t>
            </w:r>
            <w:r w:rsidRPr="00D4247B">
              <w:t>joint venture operator of the joint venture</w:t>
            </w:r>
          </w:p>
        </w:tc>
      </w:tr>
    </w:tbl>
    <w:p w:rsidR="00983C52" w:rsidRPr="00D4247B" w:rsidRDefault="00983C52">
      <w:pPr>
        <w:pStyle w:val="notetext"/>
      </w:pPr>
      <w:r w:rsidRPr="00D4247B">
        <w:t>Note:</w:t>
      </w:r>
      <w:r w:rsidRPr="00D4247B">
        <w:tab/>
        <w:t>Sections</w:t>
      </w:r>
      <w:r w:rsidR="005E0340" w:rsidRPr="00D4247B">
        <w:t> </w:t>
      </w:r>
      <w:r w:rsidRPr="00D4247B">
        <w:t>444</w:t>
      </w:r>
      <w:r w:rsidR="00A3224E">
        <w:noBreakHyphen/>
      </w:r>
      <w:r w:rsidR="00E25256" w:rsidRPr="00D4247B">
        <w:t>8</w:t>
      </w:r>
      <w:r w:rsidRPr="00D4247B">
        <w:t>0 and 444</w:t>
      </w:r>
      <w:r w:rsidR="00A3224E">
        <w:noBreakHyphen/>
      </w:r>
      <w:r w:rsidR="00E25256" w:rsidRPr="00D4247B">
        <w:t>9</w:t>
      </w:r>
      <w:r w:rsidRPr="00D4247B">
        <w:t>0 in Schedule</w:t>
      </w:r>
      <w:r w:rsidR="005E0340" w:rsidRPr="00D4247B">
        <w:t> </w:t>
      </w:r>
      <w:r w:rsidRPr="00D4247B">
        <w:t xml:space="preserve">1 to the </w:t>
      </w:r>
      <w:r w:rsidRPr="00D4247B">
        <w:rPr>
          <w:i/>
        </w:rPr>
        <w:t>Taxation Administration Act 1953</w:t>
      </w:r>
      <w:r w:rsidRPr="00D4247B">
        <w:t xml:space="preserve"> affect the operation of this section.</w:t>
      </w:r>
    </w:p>
    <w:p w:rsidR="00983C52" w:rsidRPr="00D4247B" w:rsidRDefault="00983C52">
      <w:pPr>
        <w:pStyle w:val="ActHead5"/>
      </w:pPr>
      <w:bookmarkStart w:id="99" w:name="_Toc79683561"/>
      <w:r w:rsidRPr="00D4247B">
        <w:rPr>
          <w:rStyle w:val="CharSectno"/>
        </w:rPr>
        <w:t>70</w:t>
      </w:r>
      <w:r w:rsidR="00A3224E">
        <w:rPr>
          <w:rStyle w:val="CharSectno"/>
        </w:rPr>
        <w:noBreakHyphen/>
      </w:r>
      <w:r w:rsidRPr="00D4247B">
        <w:rPr>
          <w:rStyle w:val="CharSectno"/>
        </w:rPr>
        <w:t>10</w:t>
      </w:r>
      <w:r w:rsidRPr="00D4247B">
        <w:t xml:space="preserve">  Entry and exit history rules</w:t>
      </w:r>
      <w:bookmarkEnd w:id="99"/>
    </w:p>
    <w:p w:rsidR="00983C52" w:rsidRPr="00D4247B" w:rsidRDefault="00983C52">
      <w:pPr>
        <w:pStyle w:val="SubsectionHead"/>
      </w:pPr>
      <w:r w:rsidRPr="00D4247B">
        <w:t>Entry history rule</w:t>
      </w:r>
    </w:p>
    <w:p w:rsidR="00983C52" w:rsidRPr="00D4247B" w:rsidRDefault="00983C52">
      <w:pPr>
        <w:pStyle w:val="subsection"/>
      </w:pPr>
      <w:r w:rsidRPr="00D4247B">
        <w:tab/>
        <w:t>(1)</w:t>
      </w:r>
      <w:r w:rsidRPr="00D4247B">
        <w:tab/>
        <w:t xml:space="preserve">For the purposes of the </w:t>
      </w:r>
      <w:r w:rsidR="00A3224E" w:rsidRPr="00A3224E">
        <w:rPr>
          <w:position w:val="6"/>
          <w:sz w:val="16"/>
        </w:rPr>
        <w:t>*</w:t>
      </w:r>
      <w:r w:rsidRPr="00D4247B">
        <w:t>fuel tax law, from the time when a particular entity starts to be treated as part of a single entity under section</w:t>
      </w:r>
      <w:r w:rsidR="005E0340" w:rsidRPr="00D4247B">
        <w:t> </w:t>
      </w:r>
      <w:r w:rsidRPr="00D4247B">
        <w:t>70</w:t>
      </w:r>
      <w:r w:rsidR="00A3224E">
        <w:noBreakHyphen/>
      </w:r>
      <w:r w:rsidRPr="00D4247B">
        <w:t xml:space="preserve">5, everything that happened (including because of any previous application of this section) before that time, in relation to any fuel in the hands of the particular entity at that time, is taken to </w:t>
      </w:r>
      <w:r w:rsidRPr="00D4247B">
        <w:lastRenderedPageBreak/>
        <w:t>have happened as if the fuel had been in the hands of the single entity.</w:t>
      </w:r>
    </w:p>
    <w:p w:rsidR="00983C52" w:rsidRPr="00D4247B" w:rsidRDefault="00983C52">
      <w:pPr>
        <w:pStyle w:val="notetext"/>
      </w:pPr>
      <w:r w:rsidRPr="00D4247B">
        <w:t>Example:</w:t>
      </w:r>
      <w:r w:rsidRPr="00D4247B">
        <w:tab/>
        <w:t>The single entity is taken to have acquired the fuel for the purposes for which the particular entity acquired the fuel.</w:t>
      </w:r>
    </w:p>
    <w:p w:rsidR="00983C52" w:rsidRPr="00D4247B" w:rsidRDefault="00983C52">
      <w:pPr>
        <w:pStyle w:val="SubsectionHead"/>
      </w:pPr>
      <w:r w:rsidRPr="00D4247B">
        <w:t>Exit history rule</w:t>
      </w:r>
    </w:p>
    <w:p w:rsidR="00983C52" w:rsidRPr="00D4247B" w:rsidRDefault="00983C52">
      <w:pPr>
        <w:pStyle w:val="subsection"/>
      </w:pPr>
      <w:r w:rsidRPr="00D4247B">
        <w:tab/>
        <w:t>(2)</w:t>
      </w:r>
      <w:r w:rsidRPr="00D4247B">
        <w:tab/>
        <w:t xml:space="preserve">For the purposes of the </w:t>
      </w:r>
      <w:r w:rsidR="00A3224E" w:rsidRPr="00A3224E">
        <w:rPr>
          <w:position w:val="6"/>
          <w:sz w:val="16"/>
        </w:rPr>
        <w:t>*</w:t>
      </w:r>
      <w:r w:rsidRPr="00D4247B">
        <w:t>fuel tax law, from the time when a particular entity ceases to be treated as part of a single entity under section</w:t>
      </w:r>
      <w:r w:rsidR="005E0340" w:rsidRPr="00D4247B">
        <w:t> </w:t>
      </w:r>
      <w:r w:rsidRPr="00D4247B">
        <w:t>70</w:t>
      </w:r>
      <w:r w:rsidR="00A3224E">
        <w:noBreakHyphen/>
      </w:r>
      <w:r w:rsidRPr="00D4247B">
        <w:t>5, everything that happened (including because of any previous application of this section) before that time, in relation to any fuel in the hands of the particular entity immediately after that time, is taken to have happened as if the fuel had been in the hands of the particular entity.</w:t>
      </w:r>
    </w:p>
    <w:p w:rsidR="00983C52" w:rsidRPr="00D4247B" w:rsidRDefault="00983C52">
      <w:pPr>
        <w:pStyle w:val="notetext"/>
      </w:pPr>
      <w:r w:rsidRPr="00D4247B">
        <w:t>Example:</w:t>
      </w:r>
      <w:r w:rsidRPr="00D4247B">
        <w:tab/>
        <w:t>The particular entity is taken to have acquired the fuel for the purposes for which the single entity acquired the fuel.</w:t>
      </w:r>
    </w:p>
    <w:p w:rsidR="00983C52" w:rsidRPr="00D4247B" w:rsidRDefault="00983C52">
      <w:pPr>
        <w:pStyle w:val="ActHead5"/>
      </w:pPr>
      <w:bookmarkStart w:id="100" w:name="_Toc79683562"/>
      <w:r w:rsidRPr="00D4247B">
        <w:rPr>
          <w:rStyle w:val="CharSectno"/>
        </w:rPr>
        <w:t>70</w:t>
      </w:r>
      <w:r w:rsidR="00A3224E">
        <w:rPr>
          <w:rStyle w:val="CharSectno"/>
        </w:rPr>
        <w:noBreakHyphen/>
      </w:r>
      <w:r w:rsidRPr="00D4247B">
        <w:rPr>
          <w:rStyle w:val="CharSectno"/>
        </w:rPr>
        <w:t>1</w:t>
      </w:r>
      <w:r w:rsidR="00E25256" w:rsidRPr="00D4247B">
        <w:rPr>
          <w:rStyle w:val="CharSectno"/>
        </w:rPr>
        <w:t>5</w:t>
      </w:r>
      <w:r w:rsidRPr="00D4247B">
        <w:t xml:space="preserve">  Consolidating joint venture returns</w:t>
      </w:r>
      <w:bookmarkEnd w:id="100"/>
    </w:p>
    <w:p w:rsidR="00983C52" w:rsidRPr="00D4247B" w:rsidRDefault="00983C52">
      <w:pPr>
        <w:pStyle w:val="subsection"/>
      </w:pPr>
      <w:r w:rsidRPr="00D4247B">
        <w:tab/>
      </w:r>
      <w:r w:rsidRPr="00D4247B">
        <w:tab/>
        <w:t>If, under section</w:t>
      </w:r>
      <w:r w:rsidR="005E0340" w:rsidRPr="00D4247B">
        <w:t> </w:t>
      </w:r>
      <w:r w:rsidRPr="00D4247B">
        <w:t>51</w:t>
      </w:r>
      <w:r w:rsidR="00A3224E">
        <w:noBreakHyphen/>
      </w:r>
      <w:r w:rsidRPr="00D4247B">
        <w:t xml:space="preserve">52 of the </w:t>
      </w:r>
      <w:r w:rsidR="00A3224E" w:rsidRPr="00A3224E">
        <w:rPr>
          <w:position w:val="6"/>
          <w:sz w:val="16"/>
        </w:rPr>
        <w:t>*</w:t>
      </w:r>
      <w:r w:rsidRPr="00D4247B">
        <w:t xml:space="preserve">GST Act, an election is in force to consolidate a </w:t>
      </w:r>
      <w:r w:rsidR="00A3224E" w:rsidRPr="00A3224E">
        <w:rPr>
          <w:position w:val="6"/>
          <w:sz w:val="16"/>
        </w:rPr>
        <w:t>*</w:t>
      </w:r>
      <w:r w:rsidRPr="00D4247B">
        <w:t xml:space="preserve">joint venture operator’s </w:t>
      </w:r>
      <w:r w:rsidR="00A3224E" w:rsidRPr="00A3224E">
        <w:rPr>
          <w:position w:val="6"/>
          <w:sz w:val="16"/>
        </w:rPr>
        <w:t>*</w:t>
      </w:r>
      <w:r w:rsidRPr="00D4247B">
        <w:t xml:space="preserve">GST returns relating to its </w:t>
      </w:r>
      <w:r w:rsidR="00A3224E" w:rsidRPr="00A3224E">
        <w:rPr>
          <w:position w:val="6"/>
          <w:sz w:val="16"/>
        </w:rPr>
        <w:t>*</w:t>
      </w:r>
      <w:r w:rsidRPr="00D4247B">
        <w:t>GST joint ventures, the operator must consolidate its returns under this Act relating to the joint ventures.</w:t>
      </w:r>
    </w:p>
    <w:p w:rsidR="00983C52" w:rsidRPr="00D4247B" w:rsidRDefault="00983C52">
      <w:pPr>
        <w:pStyle w:val="ActHead5"/>
      </w:pPr>
      <w:bookmarkStart w:id="101" w:name="_Toc79683563"/>
      <w:r w:rsidRPr="00D4247B">
        <w:rPr>
          <w:rStyle w:val="CharSectno"/>
        </w:rPr>
        <w:t>70</w:t>
      </w:r>
      <w:r w:rsidR="00A3224E">
        <w:rPr>
          <w:rStyle w:val="CharSectno"/>
        </w:rPr>
        <w:noBreakHyphen/>
      </w:r>
      <w:r w:rsidR="00E25256" w:rsidRPr="00D4247B">
        <w:rPr>
          <w:rStyle w:val="CharSectno"/>
        </w:rPr>
        <w:t>20</w:t>
      </w:r>
      <w:r w:rsidRPr="00D4247B">
        <w:t xml:space="preserve">  Application of fuel tax law to religious practitioners</w:t>
      </w:r>
      <w:bookmarkEnd w:id="101"/>
    </w:p>
    <w:p w:rsidR="00983C52" w:rsidRPr="00D4247B" w:rsidRDefault="00983C52">
      <w:pPr>
        <w:pStyle w:val="subsection"/>
      </w:pPr>
      <w:r w:rsidRPr="00D4247B">
        <w:tab/>
      </w:r>
      <w:r w:rsidRPr="00D4247B">
        <w:tab/>
        <w:t xml:space="preserve">The </w:t>
      </w:r>
      <w:r w:rsidR="00A3224E" w:rsidRPr="00A3224E">
        <w:rPr>
          <w:position w:val="6"/>
          <w:sz w:val="16"/>
        </w:rPr>
        <w:t>*</w:t>
      </w:r>
      <w:r w:rsidRPr="00D4247B">
        <w:t xml:space="preserve">fuel tax law applies to </w:t>
      </w:r>
      <w:r w:rsidR="00A3224E" w:rsidRPr="00A3224E">
        <w:rPr>
          <w:position w:val="6"/>
          <w:sz w:val="16"/>
        </w:rPr>
        <w:t>*</w:t>
      </w:r>
      <w:r w:rsidRPr="00D4247B">
        <w:t xml:space="preserve">religious practitioners and religious institutions in the same way as the </w:t>
      </w:r>
      <w:r w:rsidR="00A3224E" w:rsidRPr="00A3224E">
        <w:rPr>
          <w:position w:val="6"/>
          <w:sz w:val="16"/>
        </w:rPr>
        <w:t>*</w:t>
      </w:r>
      <w:r w:rsidRPr="00D4247B">
        <w:t>GST Act applies to them under Division</w:t>
      </w:r>
      <w:r w:rsidR="005E0340" w:rsidRPr="00D4247B">
        <w:t> </w:t>
      </w:r>
      <w:r w:rsidRPr="00D4247B">
        <w:t>50 of that Act.</w:t>
      </w:r>
    </w:p>
    <w:p w:rsidR="00E25256" w:rsidRPr="00D4247B" w:rsidRDefault="00E25256">
      <w:pPr>
        <w:pStyle w:val="ActHead5"/>
      </w:pPr>
      <w:bookmarkStart w:id="102" w:name="_Toc79683564"/>
      <w:r w:rsidRPr="00D4247B">
        <w:rPr>
          <w:rStyle w:val="CharSectno"/>
        </w:rPr>
        <w:t>70</w:t>
      </w:r>
      <w:r w:rsidR="00A3224E">
        <w:rPr>
          <w:rStyle w:val="CharSectno"/>
        </w:rPr>
        <w:noBreakHyphen/>
      </w:r>
      <w:r w:rsidRPr="00D4247B">
        <w:rPr>
          <w:rStyle w:val="CharSectno"/>
        </w:rPr>
        <w:t>25</w:t>
      </w:r>
      <w:r w:rsidRPr="00D4247B">
        <w:t xml:space="preserve">  Application of fuel tax law to incapacitated entities</w:t>
      </w:r>
      <w:bookmarkEnd w:id="102"/>
    </w:p>
    <w:p w:rsidR="00E25256" w:rsidRPr="00D4247B" w:rsidRDefault="00E25256">
      <w:pPr>
        <w:pStyle w:val="subsection"/>
      </w:pPr>
      <w:r w:rsidRPr="00D4247B">
        <w:tab/>
      </w:r>
      <w:r w:rsidRPr="00D4247B">
        <w:tab/>
        <w:t xml:space="preserve">The </w:t>
      </w:r>
      <w:r w:rsidR="00A3224E" w:rsidRPr="00A3224E">
        <w:rPr>
          <w:position w:val="6"/>
          <w:sz w:val="16"/>
        </w:rPr>
        <w:t>*</w:t>
      </w:r>
      <w:r w:rsidRPr="00D4247B">
        <w:t xml:space="preserve">fuel tax law applies to an </w:t>
      </w:r>
      <w:r w:rsidR="00A3224E" w:rsidRPr="00A3224E">
        <w:rPr>
          <w:position w:val="6"/>
          <w:sz w:val="16"/>
        </w:rPr>
        <w:t>*</w:t>
      </w:r>
      <w:r w:rsidRPr="00D4247B">
        <w:t xml:space="preserve">incapacitated entity and its representative (within the meaning of the </w:t>
      </w:r>
      <w:r w:rsidR="00A3224E" w:rsidRPr="00A3224E">
        <w:rPr>
          <w:position w:val="6"/>
          <w:sz w:val="16"/>
        </w:rPr>
        <w:t>*</w:t>
      </w:r>
      <w:r w:rsidRPr="00D4247B">
        <w:t xml:space="preserve">GST Act) in the same way as that Act applies to them under </w:t>
      </w:r>
      <w:r w:rsidR="00400233" w:rsidRPr="00D4247B">
        <w:t>Division</w:t>
      </w:r>
      <w:r w:rsidR="005E0340" w:rsidRPr="00D4247B">
        <w:t> </w:t>
      </w:r>
      <w:r w:rsidR="00400233" w:rsidRPr="00D4247B">
        <w:t>58</w:t>
      </w:r>
      <w:r w:rsidRPr="00D4247B">
        <w:t xml:space="preserve"> of that Act.</w:t>
      </w:r>
    </w:p>
    <w:p w:rsidR="00983C52" w:rsidRPr="00D4247B" w:rsidRDefault="00983C52">
      <w:pPr>
        <w:pStyle w:val="ActHead5"/>
      </w:pPr>
      <w:bookmarkStart w:id="103" w:name="_Toc79683565"/>
      <w:r w:rsidRPr="00D4247B">
        <w:rPr>
          <w:rStyle w:val="CharSectno"/>
        </w:rPr>
        <w:lastRenderedPageBreak/>
        <w:t>70</w:t>
      </w:r>
      <w:r w:rsidR="00A3224E">
        <w:rPr>
          <w:rStyle w:val="CharSectno"/>
        </w:rPr>
        <w:noBreakHyphen/>
      </w:r>
      <w:r w:rsidR="00E25256" w:rsidRPr="00D4247B">
        <w:rPr>
          <w:rStyle w:val="CharSectno"/>
        </w:rPr>
        <w:t>30</w:t>
      </w:r>
      <w:r w:rsidRPr="00D4247B">
        <w:t xml:space="preserve">  Application of fuel tax law to GST branches, resident agents</w:t>
      </w:r>
      <w:r w:rsidR="00E25256" w:rsidRPr="00D4247B">
        <w:t xml:space="preserve"> and</w:t>
      </w:r>
      <w:r w:rsidRPr="00D4247B">
        <w:t xml:space="preserve"> non</w:t>
      </w:r>
      <w:r w:rsidR="00A3224E">
        <w:noBreakHyphen/>
      </w:r>
      <w:r w:rsidRPr="00D4247B">
        <w:t>profit sub</w:t>
      </w:r>
      <w:r w:rsidR="00A3224E">
        <w:noBreakHyphen/>
      </w:r>
      <w:r w:rsidRPr="00D4247B">
        <w:t>entities</w:t>
      </w:r>
      <w:bookmarkEnd w:id="103"/>
    </w:p>
    <w:p w:rsidR="00983C52" w:rsidRPr="00D4247B" w:rsidRDefault="00983C52">
      <w:pPr>
        <w:pStyle w:val="subsection"/>
      </w:pPr>
      <w:r w:rsidRPr="00D4247B">
        <w:tab/>
      </w:r>
      <w:r w:rsidRPr="00D4247B">
        <w:tab/>
        <w:t xml:space="preserve">While an entity meets the condition in column 1 of the table, the </w:t>
      </w:r>
      <w:r w:rsidR="00A3224E" w:rsidRPr="00A3224E">
        <w:rPr>
          <w:position w:val="6"/>
          <w:sz w:val="16"/>
        </w:rPr>
        <w:t>*</w:t>
      </w:r>
      <w:r w:rsidRPr="00D4247B">
        <w:t>fuel tax law applies to:</w:t>
      </w:r>
    </w:p>
    <w:p w:rsidR="00983C52" w:rsidRPr="00D4247B" w:rsidRDefault="00983C52">
      <w:pPr>
        <w:pStyle w:val="paragraph"/>
      </w:pPr>
      <w:r w:rsidRPr="00D4247B">
        <w:tab/>
        <w:t>(a)</w:t>
      </w:r>
      <w:r w:rsidRPr="00D4247B">
        <w:tab/>
        <w:t>the entity; and</w:t>
      </w:r>
    </w:p>
    <w:p w:rsidR="00983C52" w:rsidRPr="00D4247B" w:rsidRDefault="00983C52">
      <w:pPr>
        <w:pStyle w:val="paragraph"/>
      </w:pPr>
      <w:r w:rsidRPr="00D4247B">
        <w:tab/>
        <w:t>(b)</w:t>
      </w:r>
      <w:r w:rsidRPr="00D4247B">
        <w:tab/>
        <w:t xml:space="preserve">its fuel tax credits, </w:t>
      </w:r>
      <w:r w:rsidR="00A3224E" w:rsidRPr="00A3224E">
        <w:rPr>
          <w:position w:val="6"/>
          <w:sz w:val="16"/>
        </w:rPr>
        <w:t>*</w:t>
      </w:r>
      <w:r w:rsidRPr="00D4247B">
        <w:t>net fuel amount</w:t>
      </w:r>
      <w:r w:rsidR="00BE1C7D" w:rsidRPr="00D4247B">
        <w:t xml:space="preserve">, </w:t>
      </w:r>
      <w:r w:rsidR="00A3224E" w:rsidRPr="00A3224E">
        <w:rPr>
          <w:position w:val="6"/>
          <w:sz w:val="16"/>
        </w:rPr>
        <w:t>*</w:t>
      </w:r>
      <w:r w:rsidR="00BE1C7D" w:rsidRPr="00D4247B">
        <w:t>assessed net fuel amount</w:t>
      </w:r>
      <w:r w:rsidRPr="00D4247B">
        <w:t xml:space="preserve"> and </w:t>
      </w:r>
      <w:r w:rsidR="00A3224E" w:rsidRPr="00A3224E">
        <w:rPr>
          <w:position w:val="6"/>
          <w:sz w:val="16"/>
        </w:rPr>
        <w:t>*</w:t>
      </w:r>
      <w:r w:rsidRPr="00D4247B">
        <w:t>fuel tax adjustments;</w:t>
      </w:r>
    </w:p>
    <w:p w:rsidR="00983C52" w:rsidRPr="00D4247B" w:rsidRDefault="00983C52">
      <w:pPr>
        <w:pStyle w:val="subsection2"/>
      </w:pPr>
      <w:r w:rsidRPr="00D4247B">
        <w:t xml:space="preserve">in a corresponding way to the way in which the </w:t>
      </w:r>
      <w:r w:rsidR="00A3224E" w:rsidRPr="00A3224E">
        <w:rPr>
          <w:position w:val="6"/>
          <w:sz w:val="16"/>
        </w:rPr>
        <w:t>*</w:t>
      </w:r>
      <w:r w:rsidRPr="00D4247B">
        <w:t xml:space="preserve">GST law applies, because of the Division of the </w:t>
      </w:r>
      <w:r w:rsidR="00A3224E" w:rsidRPr="00A3224E">
        <w:rPr>
          <w:position w:val="6"/>
          <w:sz w:val="16"/>
        </w:rPr>
        <w:t>*</w:t>
      </w:r>
      <w:r w:rsidRPr="00D4247B">
        <w:t>GST Act mentioned in column 2, to:</w:t>
      </w:r>
    </w:p>
    <w:p w:rsidR="00983C52" w:rsidRPr="00D4247B" w:rsidRDefault="00983C52">
      <w:pPr>
        <w:pStyle w:val="paragraph"/>
      </w:pPr>
      <w:r w:rsidRPr="00D4247B">
        <w:tab/>
        <w:t>(c)</w:t>
      </w:r>
      <w:r w:rsidRPr="00D4247B">
        <w:tab/>
        <w:t>the entity; and</w:t>
      </w:r>
    </w:p>
    <w:p w:rsidR="00983C52" w:rsidRPr="00D4247B" w:rsidRDefault="00983C52">
      <w:pPr>
        <w:pStyle w:val="paragraph"/>
      </w:pPr>
      <w:r w:rsidRPr="00D4247B">
        <w:tab/>
        <w:t>(d)</w:t>
      </w:r>
      <w:r w:rsidRPr="00D4247B">
        <w:tab/>
        <w:t xml:space="preserve">its </w:t>
      </w:r>
      <w:r w:rsidR="00A3224E" w:rsidRPr="00A3224E">
        <w:rPr>
          <w:position w:val="6"/>
          <w:sz w:val="16"/>
        </w:rPr>
        <w:t>*</w:t>
      </w:r>
      <w:r w:rsidRPr="00D4247B">
        <w:t xml:space="preserve">input tax credits, </w:t>
      </w:r>
      <w:r w:rsidR="00A3224E" w:rsidRPr="00A3224E">
        <w:rPr>
          <w:position w:val="6"/>
          <w:sz w:val="16"/>
        </w:rPr>
        <w:t>*</w:t>
      </w:r>
      <w:r w:rsidRPr="00D4247B">
        <w:t>net amount</w:t>
      </w:r>
      <w:r w:rsidR="00A97402" w:rsidRPr="00D4247B">
        <w:t>, assessed net amount</w:t>
      </w:r>
      <w:r w:rsidRPr="00D4247B">
        <w:t xml:space="preserve"> and </w:t>
      </w:r>
      <w:r w:rsidR="00A3224E" w:rsidRPr="00A3224E">
        <w:rPr>
          <w:position w:val="6"/>
          <w:sz w:val="16"/>
        </w:rPr>
        <w:t>*</w:t>
      </w:r>
      <w:r w:rsidRPr="00D4247B">
        <w:t>adjustments.</w:t>
      </w:r>
    </w:p>
    <w:p w:rsidR="00983C52" w:rsidRPr="00D4247B" w:rsidRDefault="00983C52" w:rsidP="003C765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911"/>
        <w:gridCol w:w="3461"/>
      </w:tblGrid>
      <w:tr w:rsidR="00983C52" w:rsidRPr="00D4247B" w:rsidTr="003C765C">
        <w:trPr>
          <w:tblHeader/>
        </w:trPr>
        <w:tc>
          <w:tcPr>
            <w:tcW w:w="7086" w:type="dxa"/>
            <w:gridSpan w:val="3"/>
            <w:tcBorders>
              <w:top w:val="single" w:sz="12" w:space="0" w:color="auto"/>
              <w:bottom w:val="single" w:sz="6" w:space="0" w:color="auto"/>
            </w:tcBorders>
            <w:shd w:val="clear" w:color="auto" w:fill="auto"/>
          </w:tcPr>
          <w:p w:rsidR="00983C52" w:rsidRPr="00D4247B" w:rsidRDefault="00983C52" w:rsidP="003C765C">
            <w:pPr>
              <w:pStyle w:val="TableHeading"/>
            </w:pPr>
            <w:r w:rsidRPr="00D4247B">
              <w:t>Application of fuel tax law to GST branches, resident agents</w:t>
            </w:r>
            <w:r w:rsidR="00E25256" w:rsidRPr="00D4247B">
              <w:t xml:space="preserve"> and</w:t>
            </w:r>
            <w:r w:rsidRPr="00D4247B">
              <w:t xml:space="preserve"> non</w:t>
            </w:r>
            <w:r w:rsidR="00A3224E">
              <w:noBreakHyphen/>
            </w:r>
            <w:r w:rsidRPr="00D4247B">
              <w:t>profit sub</w:t>
            </w:r>
            <w:r w:rsidR="00A3224E">
              <w:noBreakHyphen/>
            </w:r>
            <w:r w:rsidRPr="00D4247B">
              <w:t>entities</w:t>
            </w:r>
          </w:p>
        </w:tc>
      </w:tr>
      <w:tr w:rsidR="00983C52" w:rsidRPr="00D4247B" w:rsidTr="003C765C">
        <w:trPr>
          <w:tblHeader/>
        </w:trPr>
        <w:tc>
          <w:tcPr>
            <w:tcW w:w="714" w:type="dxa"/>
            <w:tcBorders>
              <w:top w:val="single" w:sz="6" w:space="0" w:color="auto"/>
              <w:bottom w:val="single" w:sz="12" w:space="0" w:color="auto"/>
            </w:tcBorders>
            <w:shd w:val="clear" w:color="auto" w:fill="auto"/>
          </w:tcPr>
          <w:p w:rsidR="00983C52" w:rsidRPr="00D4247B" w:rsidRDefault="00983C52">
            <w:pPr>
              <w:pStyle w:val="Tabletext"/>
              <w:keepNext/>
              <w:rPr>
                <w:b/>
              </w:rPr>
            </w:pPr>
            <w:r w:rsidRPr="00D4247B">
              <w:rPr>
                <w:b/>
              </w:rPr>
              <w:t>Item</w:t>
            </w:r>
          </w:p>
        </w:tc>
        <w:tc>
          <w:tcPr>
            <w:tcW w:w="2911" w:type="dxa"/>
            <w:tcBorders>
              <w:top w:val="single" w:sz="6" w:space="0" w:color="auto"/>
              <w:bottom w:val="single" w:sz="12" w:space="0" w:color="auto"/>
            </w:tcBorders>
            <w:shd w:val="clear" w:color="auto" w:fill="auto"/>
          </w:tcPr>
          <w:p w:rsidR="00983C52" w:rsidRPr="00D4247B" w:rsidRDefault="00983C52">
            <w:pPr>
              <w:pStyle w:val="Tabletext"/>
              <w:keepNext/>
              <w:rPr>
                <w:b/>
              </w:rPr>
            </w:pPr>
            <w:r w:rsidRPr="00D4247B">
              <w:rPr>
                <w:b/>
              </w:rPr>
              <w:t>Column 1</w:t>
            </w:r>
          </w:p>
          <w:p w:rsidR="00983C52" w:rsidRPr="00D4247B" w:rsidRDefault="00983C52">
            <w:pPr>
              <w:pStyle w:val="Tabletext"/>
              <w:keepNext/>
              <w:rPr>
                <w:b/>
              </w:rPr>
            </w:pPr>
            <w:r w:rsidRPr="00D4247B">
              <w:rPr>
                <w:b/>
              </w:rPr>
              <w:t>While this condition is met ...</w:t>
            </w:r>
          </w:p>
        </w:tc>
        <w:tc>
          <w:tcPr>
            <w:tcW w:w="3461" w:type="dxa"/>
            <w:tcBorders>
              <w:top w:val="single" w:sz="6" w:space="0" w:color="auto"/>
              <w:bottom w:val="single" w:sz="12" w:space="0" w:color="auto"/>
            </w:tcBorders>
            <w:shd w:val="clear" w:color="auto" w:fill="auto"/>
          </w:tcPr>
          <w:p w:rsidR="00983C52" w:rsidRPr="00D4247B" w:rsidRDefault="00983C52">
            <w:pPr>
              <w:pStyle w:val="Tabletext"/>
              <w:keepNext/>
              <w:rPr>
                <w:b/>
              </w:rPr>
            </w:pPr>
            <w:r w:rsidRPr="00D4247B">
              <w:rPr>
                <w:b/>
              </w:rPr>
              <w:t>Column 2</w:t>
            </w:r>
          </w:p>
          <w:p w:rsidR="00983C52" w:rsidRPr="00D4247B" w:rsidRDefault="00983C52">
            <w:pPr>
              <w:pStyle w:val="Tabletext"/>
              <w:keepNext/>
              <w:rPr>
                <w:b/>
              </w:rPr>
            </w:pPr>
            <w:r w:rsidRPr="00D4247B">
              <w:rPr>
                <w:b/>
              </w:rPr>
              <w:t>the fuel tax law applies in a corresponding way to the way in which the GST law applies to the entity because of this Division of the GST Act ...</w:t>
            </w:r>
          </w:p>
        </w:tc>
      </w:tr>
      <w:tr w:rsidR="00983C52" w:rsidRPr="00D4247B" w:rsidTr="003C765C">
        <w:tc>
          <w:tcPr>
            <w:tcW w:w="714" w:type="dxa"/>
            <w:tcBorders>
              <w:top w:val="single" w:sz="12" w:space="0" w:color="auto"/>
            </w:tcBorders>
            <w:shd w:val="clear" w:color="auto" w:fill="auto"/>
          </w:tcPr>
          <w:p w:rsidR="00983C52" w:rsidRPr="00D4247B" w:rsidRDefault="00983C52">
            <w:pPr>
              <w:pStyle w:val="Tabletext"/>
            </w:pPr>
            <w:r w:rsidRPr="00D4247B">
              <w:t>1</w:t>
            </w:r>
          </w:p>
        </w:tc>
        <w:tc>
          <w:tcPr>
            <w:tcW w:w="2911" w:type="dxa"/>
            <w:tcBorders>
              <w:top w:val="single" w:sz="12" w:space="0" w:color="auto"/>
            </w:tcBorders>
            <w:shd w:val="clear" w:color="auto" w:fill="auto"/>
          </w:tcPr>
          <w:p w:rsidR="00983C52" w:rsidRPr="00D4247B" w:rsidRDefault="00983C52">
            <w:pPr>
              <w:pStyle w:val="Tabletext"/>
            </w:pPr>
            <w:r w:rsidRPr="00D4247B">
              <w:t xml:space="preserve">The entity has a </w:t>
            </w:r>
            <w:r w:rsidR="00A3224E" w:rsidRPr="00A3224E">
              <w:rPr>
                <w:position w:val="6"/>
                <w:sz w:val="16"/>
              </w:rPr>
              <w:t>*</w:t>
            </w:r>
            <w:r w:rsidRPr="00D4247B">
              <w:t>GST branch</w:t>
            </w:r>
          </w:p>
        </w:tc>
        <w:tc>
          <w:tcPr>
            <w:tcW w:w="3461" w:type="dxa"/>
            <w:tcBorders>
              <w:top w:val="single" w:sz="12" w:space="0" w:color="auto"/>
            </w:tcBorders>
            <w:shd w:val="clear" w:color="auto" w:fill="auto"/>
          </w:tcPr>
          <w:p w:rsidR="00983C52" w:rsidRPr="00D4247B" w:rsidRDefault="00983C52">
            <w:pPr>
              <w:pStyle w:val="Tabletext"/>
            </w:pPr>
            <w:r w:rsidRPr="00D4247B">
              <w:t>Division</w:t>
            </w:r>
            <w:r w:rsidR="005E0340" w:rsidRPr="00D4247B">
              <w:t> </w:t>
            </w:r>
            <w:r w:rsidRPr="00D4247B">
              <w:t>54</w:t>
            </w:r>
          </w:p>
        </w:tc>
      </w:tr>
      <w:tr w:rsidR="00983C52" w:rsidRPr="00D4247B" w:rsidTr="003C765C">
        <w:tc>
          <w:tcPr>
            <w:tcW w:w="714" w:type="dxa"/>
            <w:tcBorders>
              <w:bottom w:val="single" w:sz="4" w:space="0" w:color="auto"/>
            </w:tcBorders>
            <w:shd w:val="clear" w:color="auto" w:fill="auto"/>
          </w:tcPr>
          <w:p w:rsidR="00983C52" w:rsidRPr="00D4247B" w:rsidRDefault="00983C52">
            <w:pPr>
              <w:pStyle w:val="Tabletext"/>
            </w:pPr>
            <w:r w:rsidRPr="00D4247B">
              <w:t>2</w:t>
            </w:r>
          </w:p>
        </w:tc>
        <w:tc>
          <w:tcPr>
            <w:tcW w:w="2911" w:type="dxa"/>
            <w:tcBorders>
              <w:bottom w:val="single" w:sz="4" w:space="0" w:color="auto"/>
            </w:tcBorders>
            <w:shd w:val="clear" w:color="auto" w:fill="auto"/>
          </w:tcPr>
          <w:p w:rsidR="00983C52" w:rsidRPr="00D4247B" w:rsidRDefault="00983C52">
            <w:pPr>
              <w:pStyle w:val="Tabletext"/>
            </w:pPr>
            <w:r w:rsidRPr="00D4247B">
              <w:t xml:space="preserve">The entity has a </w:t>
            </w:r>
            <w:r w:rsidR="00A3224E" w:rsidRPr="00A3224E">
              <w:rPr>
                <w:position w:val="6"/>
                <w:sz w:val="16"/>
              </w:rPr>
              <w:t>*</w:t>
            </w:r>
            <w:r w:rsidRPr="00D4247B">
              <w:t>resident agent</w:t>
            </w:r>
          </w:p>
        </w:tc>
        <w:tc>
          <w:tcPr>
            <w:tcW w:w="3461" w:type="dxa"/>
            <w:tcBorders>
              <w:bottom w:val="single" w:sz="4" w:space="0" w:color="auto"/>
            </w:tcBorders>
            <w:shd w:val="clear" w:color="auto" w:fill="auto"/>
          </w:tcPr>
          <w:p w:rsidR="00983C52" w:rsidRPr="00D4247B" w:rsidRDefault="00983C52">
            <w:pPr>
              <w:pStyle w:val="Tabletext"/>
            </w:pPr>
            <w:r w:rsidRPr="00D4247B">
              <w:t>Division</w:t>
            </w:r>
            <w:r w:rsidR="005E0340" w:rsidRPr="00D4247B">
              <w:t> </w:t>
            </w:r>
            <w:r w:rsidRPr="00D4247B">
              <w:t>57</w:t>
            </w:r>
          </w:p>
        </w:tc>
      </w:tr>
      <w:tr w:rsidR="00E25256" w:rsidRPr="00D4247B" w:rsidTr="003C765C">
        <w:tc>
          <w:tcPr>
            <w:tcW w:w="714" w:type="dxa"/>
            <w:tcBorders>
              <w:bottom w:val="single" w:sz="12" w:space="0" w:color="auto"/>
            </w:tcBorders>
            <w:shd w:val="clear" w:color="auto" w:fill="auto"/>
          </w:tcPr>
          <w:p w:rsidR="00E25256" w:rsidRPr="00D4247B" w:rsidRDefault="00E25256">
            <w:pPr>
              <w:pStyle w:val="Tabletext"/>
            </w:pPr>
            <w:r w:rsidRPr="00D4247B">
              <w:t>3</w:t>
            </w:r>
          </w:p>
        </w:tc>
        <w:tc>
          <w:tcPr>
            <w:tcW w:w="2911" w:type="dxa"/>
            <w:tcBorders>
              <w:bottom w:val="single" w:sz="12" w:space="0" w:color="auto"/>
            </w:tcBorders>
            <w:shd w:val="clear" w:color="auto" w:fill="auto"/>
          </w:tcPr>
          <w:p w:rsidR="00E25256" w:rsidRPr="00D4247B" w:rsidRDefault="00E25256">
            <w:pPr>
              <w:pStyle w:val="Tabletext"/>
            </w:pPr>
            <w:r w:rsidRPr="00D4247B">
              <w:t>The entity has a non</w:t>
            </w:r>
            <w:r w:rsidR="00A3224E">
              <w:noBreakHyphen/>
            </w:r>
            <w:r w:rsidRPr="00D4247B">
              <w:t>profit sub</w:t>
            </w:r>
            <w:r w:rsidR="00A3224E">
              <w:noBreakHyphen/>
            </w:r>
            <w:r w:rsidRPr="00D4247B">
              <w:t>entity</w:t>
            </w:r>
          </w:p>
        </w:tc>
        <w:tc>
          <w:tcPr>
            <w:tcW w:w="3461" w:type="dxa"/>
            <w:tcBorders>
              <w:bottom w:val="single" w:sz="12" w:space="0" w:color="auto"/>
            </w:tcBorders>
            <w:shd w:val="clear" w:color="auto" w:fill="auto"/>
          </w:tcPr>
          <w:p w:rsidR="00E25256" w:rsidRPr="00D4247B" w:rsidRDefault="00E25256">
            <w:pPr>
              <w:pStyle w:val="Tabletext"/>
            </w:pPr>
            <w:r w:rsidRPr="00D4247B">
              <w:t>Division</w:t>
            </w:r>
            <w:r w:rsidR="005E0340" w:rsidRPr="00D4247B">
              <w:t> </w:t>
            </w:r>
            <w:r w:rsidRPr="00D4247B">
              <w:t>63</w:t>
            </w:r>
          </w:p>
        </w:tc>
      </w:tr>
    </w:tbl>
    <w:p w:rsidR="00983C52" w:rsidRPr="00D4247B" w:rsidRDefault="00983C52">
      <w:pPr>
        <w:pStyle w:val="ActHead4"/>
      </w:pPr>
      <w:bookmarkStart w:id="104" w:name="_Toc79683566"/>
      <w:r w:rsidRPr="00D4247B">
        <w:rPr>
          <w:rStyle w:val="CharSubdNo"/>
        </w:rPr>
        <w:t>Subdivision</w:t>
      </w:r>
      <w:r w:rsidR="005E0340" w:rsidRPr="00D4247B">
        <w:rPr>
          <w:rStyle w:val="CharSubdNo"/>
        </w:rPr>
        <w:t> </w:t>
      </w:r>
      <w:r w:rsidRPr="00D4247B">
        <w:rPr>
          <w:rStyle w:val="CharSubdNo"/>
        </w:rPr>
        <w:t>70</w:t>
      </w:r>
      <w:r w:rsidR="00A3224E">
        <w:rPr>
          <w:rStyle w:val="CharSubdNo"/>
        </w:rPr>
        <w:noBreakHyphen/>
      </w:r>
      <w:r w:rsidRPr="00D4247B">
        <w:rPr>
          <w:rStyle w:val="CharSubdNo"/>
        </w:rPr>
        <w:t>B</w:t>
      </w:r>
      <w:r w:rsidRPr="00D4247B">
        <w:t>—</w:t>
      </w:r>
      <w:r w:rsidRPr="00D4247B">
        <w:rPr>
          <w:rStyle w:val="CharSubdText"/>
        </w:rPr>
        <w:t>Government entities</w:t>
      </w:r>
      <w:bookmarkEnd w:id="104"/>
    </w:p>
    <w:p w:rsidR="00983C52" w:rsidRPr="00D4247B" w:rsidRDefault="00983C52">
      <w:pPr>
        <w:pStyle w:val="TofSectsHeading"/>
      </w:pPr>
      <w:r w:rsidRPr="00D4247B">
        <w:t>Table of Sections</w:t>
      </w:r>
    </w:p>
    <w:p w:rsidR="00E25256" w:rsidRPr="00D4247B" w:rsidRDefault="00E25256">
      <w:pPr>
        <w:pStyle w:val="TofSectsSection"/>
      </w:pPr>
      <w:r w:rsidRPr="00D4247B">
        <w:t>70</w:t>
      </w:r>
      <w:r w:rsidR="00A3224E">
        <w:noBreakHyphen/>
      </w:r>
      <w:r w:rsidRPr="00D4247B">
        <w:t>35</w:t>
      </w:r>
      <w:r w:rsidRPr="00D4247B">
        <w:tab/>
        <w:t>Application of fuel tax law to government entities</w:t>
      </w:r>
    </w:p>
    <w:p w:rsidR="00983C52" w:rsidRPr="00D4247B" w:rsidRDefault="00983C52">
      <w:pPr>
        <w:pStyle w:val="ActHead5"/>
      </w:pPr>
      <w:bookmarkStart w:id="105" w:name="_Toc79683567"/>
      <w:r w:rsidRPr="00D4247B">
        <w:rPr>
          <w:rStyle w:val="CharSectno"/>
        </w:rPr>
        <w:lastRenderedPageBreak/>
        <w:t>70</w:t>
      </w:r>
      <w:r w:rsidR="00A3224E">
        <w:rPr>
          <w:rStyle w:val="CharSectno"/>
        </w:rPr>
        <w:noBreakHyphen/>
      </w:r>
      <w:r w:rsidRPr="00D4247B">
        <w:rPr>
          <w:rStyle w:val="CharSectno"/>
        </w:rPr>
        <w:t>3</w:t>
      </w:r>
      <w:r w:rsidR="00E25256" w:rsidRPr="00D4247B">
        <w:rPr>
          <w:rStyle w:val="CharSectno"/>
        </w:rPr>
        <w:t>5</w:t>
      </w:r>
      <w:r w:rsidRPr="00D4247B">
        <w:t xml:space="preserve">  Application of fuel tax law to government entities</w:t>
      </w:r>
      <w:bookmarkEnd w:id="105"/>
    </w:p>
    <w:p w:rsidR="00983C52" w:rsidRPr="00D4247B" w:rsidRDefault="00983C52">
      <w:pPr>
        <w:pStyle w:val="subsection"/>
      </w:pPr>
      <w:r w:rsidRPr="00D4247B">
        <w:tab/>
      </w:r>
      <w:r w:rsidRPr="00D4247B">
        <w:tab/>
        <w:t xml:space="preserve">A </w:t>
      </w:r>
      <w:r w:rsidR="00A3224E" w:rsidRPr="00A3224E">
        <w:rPr>
          <w:position w:val="6"/>
          <w:sz w:val="16"/>
        </w:rPr>
        <w:t>*</w:t>
      </w:r>
      <w:r w:rsidRPr="00D4247B">
        <w:t xml:space="preserve">government entity that is </w:t>
      </w:r>
      <w:r w:rsidR="00A3224E" w:rsidRPr="00A3224E">
        <w:rPr>
          <w:position w:val="6"/>
          <w:sz w:val="16"/>
        </w:rPr>
        <w:t>*</w:t>
      </w:r>
      <w:r w:rsidR="00E25256" w:rsidRPr="00D4247B">
        <w:t>registered for</w:t>
      </w:r>
      <w:r w:rsidRPr="00D4247B">
        <w:t xml:space="preserve"> GST is treated, while its registration has effect, as if it were an entity </w:t>
      </w:r>
      <w:r w:rsidR="00A3224E" w:rsidRPr="00A3224E">
        <w:rPr>
          <w:position w:val="6"/>
          <w:sz w:val="16"/>
        </w:rPr>
        <w:t>*</w:t>
      </w:r>
      <w:r w:rsidRPr="00D4247B">
        <w:t xml:space="preserve">carrying on an </w:t>
      </w:r>
      <w:r w:rsidR="00A3224E" w:rsidRPr="00A3224E">
        <w:rPr>
          <w:position w:val="6"/>
          <w:sz w:val="16"/>
        </w:rPr>
        <w:t>*</w:t>
      </w:r>
      <w:r w:rsidRPr="00D4247B">
        <w:t>enterprise.</w:t>
      </w:r>
    </w:p>
    <w:p w:rsidR="00983C52" w:rsidRPr="00D4247B" w:rsidRDefault="00983C52" w:rsidP="00D534BF">
      <w:pPr>
        <w:pStyle w:val="ActHead2"/>
        <w:pageBreakBefore/>
      </w:pPr>
      <w:bookmarkStart w:id="106" w:name="_Toc79683568"/>
      <w:r w:rsidRPr="00D4247B">
        <w:rPr>
          <w:rStyle w:val="CharPartNo"/>
        </w:rPr>
        <w:lastRenderedPageBreak/>
        <w:t>Part</w:t>
      </w:r>
      <w:r w:rsidR="005E0340" w:rsidRPr="00D4247B">
        <w:rPr>
          <w:rStyle w:val="CharPartNo"/>
        </w:rPr>
        <w:t> </w:t>
      </w:r>
      <w:r w:rsidRPr="00D4247B">
        <w:rPr>
          <w:rStyle w:val="CharPartNo"/>
        </w:rPr>
        <w:t>4</w:t>
      </w:r>
      <w:r w:rsidR="00A3224E">
        <w:rPr>
          <w:rStyle w:val="CharPartNo"/>
        </w:rPr>
        <w:noBreakHyphen/>
      </w:r>
      <w:r w:rsidRPr="00D4247B">
        <w:rPr>
          <w:rStyle w:val="CharPartNo"/>
        </w:rPr>
        <w:t>4</w:t>
      </w:r>
      <w:r w:rsidRPr="00D4247B">
        <w:t>—</w:t>
      </w:r>
      <w:r w:rsidRPr="00D4247B">
        <w:rPr>
          <w:rStyle w:val="CharPartText"/>
        </w:rPr>
        <w:t>Anti</w:t>
      </w:r>
      <w:r w:rsidR="00A3224E">
        <w:rPr>
          <w:rStyle w:val="CharPartText"/>
        </w:rPr>
        <w:noBreakHyphen/>
      </w:r>
      <w:r w:rsidRPr="00D4247B">
        <w:rPr>
          <w:rStyle w:val="CharPartText"/>
        </w:rPr>
        <w:t>avoidance</w:t>
      </w:r>
      <w:bookmarkEnd w:id="106"/>
    </w:p>
    <w:p w:rsidR="00983C52" w:rsidRPr="00D4247B" w:rsidRDefault="00983C52">
      <w:pPr>
        <w:pStyle w:val="ActHead3"/>
      </w:pPr>
      <w:bookmarkStart w:id="107" w:name="_Toc79683569"/>
      <w:r w:rsidRPr="00D4247B">
        <w:rPr>
          <w:rStyle w:val="CharDivNo"/>
        </w:rPr>
        <w:t>Division</w:t>
      </w:r>
      <w:r w:rsidR="005E0340" w:rsidRPr="00D4247B">
        <w:rPr>
          <w:rStyle w:val="CharDivNo"/>
        </w:rPr>
        <w:t> </w:t>
      </w:r>
      <w:r w:rsidRPr="00D4247B">
        <w:rPr>
          <w:rStyle w:val="CharDivNo"/>
        </w:rPr>
        <w:t>75</w:t>
      </w:r>
      <w:r w:rsidRPr="00D4247B">
        <w:t>—</w:t>
      </w:r>
      <w:r w:rsidRPr="00D4247B">
        <w:rPr>
          <w:rStyle w:val="CharDivText"/>
        </w:rPr>
        <w:t>Anti</w:t>
      </w:r>
      <w:r w:rsidR="00A3224E">
        <w:rPr>
          <w:rStyle w:val="CharDivText"/>
        </w:rPr>
        <w:noBreakHyphen/>
      </w:r>
      <w:r w:rsidRPr="00D4247B">
        <w:rPr>
          <w:rStyle w:val="CharDivText"/>
        </w:rPr>
        <w:t>avoidance</w:t>
      </w:r>
      <w:bookmarkEnd w:id="107"/>
    </w:p>
    <w:p w:rsidR="00983C52" w:rsidRPr="00D4247B" w:rsidRDefault="00983C52">
      <w:pPr>
        <w:pStyle w:val="TofSectsHeading"/>
      </w:pPr>
      <w:r w:rsidRPr="00D4247B">
        <w:t>Table of Subdivisions</w:t>
      </w:r>
    </w:p>
    <w:p w:rsidR="00E25256" w:rsidRPr="00D4247B" w:rsidRDefault="00E25256">
      <w:pPr>
        <w:pStyle w:val="TofSectsSubdiv"/>
      </w:pPr>
      <w:r w:rsidRPr="00D4247B">
        <w:tab/>
        <w:t>Guide to Division</w:t>
      </w:r>
      <w:r w:rsidR="005E0340" w:rsidRPr="00D4247B">
        <w:t> </w:t>
      </w:r>
      <w:r w:rsidRPr="00D4247B">
        <w:t>75</w:t>
      </w:r>
    </w:p>
    <w:p w:rsidR="00E25256" w:rsidRPr="00D4247B" w:rsidRDefault="00E25256">
      <w:pPr>
        <w:pStyle w:val="TofSectsSubdiv"/>
      </w:pPr>
      <w:r w:rsidRPr="00D4247B">
        <w:t>75</w:t>
      </w:r>
      <w:r w:rsidR="00A3224E">
        <w:noBreakHyphen/>
      </w:r>
      <w:r w:rsidRPr="00D4247B">
        <w:t>A</w:t>
      </w:r>
      <w:r w:rsidRPr="00D4247B">
        <w:tab/>
        <w:t>Application of this Division</w:t>
      </w:r>
    </w:p>
    <w:p w:rsidR="00E25256" w:rsidRPr="00D4247B" w:rsidRDefault="00E25256">
      <w:pPr>
        <w:pStyle w:val="TofSectsSubdiv"/>
      </w:pPr>
      <w:r w:rsidRPr="00D4247B">
        <w:t>75</w:t>
      </w:r>
      <w:r w:rsidR="00A3224E">
        <w:noBreakHyphen/>
      </w:r>
      <w:r w:rsidRPr="00D4247B">
        <w:t>B</w:t>
      </w:r>
      <w:r w:rsidRPr="00D4247B">
        <w:tab/>
        <w:t>Commissioner may negate effects of schemes for fuel tax benefits</w:t>
      </w:r>
    </w:p>
    <w:p w:rsidR="00983C52" w:rsidRPr="00D4247B" w:rsidRDefault="00983C52">
      <w:pPr>
        <w:pStyle w:val="ActHead4"/>
      </w:pPr>
      <w:bookmarkStart w:id="108" w:name="_Toc79683570"/>
      <w:r w:rsidRPr="00D4247B">
        <w:rPr>
          <w:rStyle w:val="CharSubdNo"/>
        </w:rPr>
        <w:t>Guide to Division</w:t>
      </w:r>
      <w:r w:rsidR="005E0340" w:rsidRPr="00D4247B">
        <w:rPr>
          <w:rStyle w:val="CharSubdNo"/>
        </w:rPr>
        <w:t> </w:t>
      </w:r>
      <w:r w:rsidRPr="00D4247B">
        <w:rPr>
          <w:rStyle w:val="CharSubdText"/>
        </w:rPr>
        <w:t>7</w:t>
      </w:r>
      <w:r w:rsidRPr="00D4247B">
        <w:t>5</w:t>
      </w:r>
      <w:bookmarkEnd w:id="108"/>
    </w:p>
    <w:p w:rsidR="00983C52" w:rsidRPr="00D4247B" w:rsidRDefault="00983C52">
      <w:pPr>
        <w:pStyle w:val="ActHead5"/>
      </w:pPr>
      <w:bookmarkStart w:id="109" w:name="_Toc79683571"/>
      <w:r w:rsidRPr="00D4247B">
        <w:rPr>
          <w:rStyle w:val="CharSectno"/>
        </w:rPr>
        <w:t>75</w:t>
      </w:r>
      <w:r w:rsidR="00A3224E">
        <w:rPr>
          <w:rStyle w:val="CharSectno"/>
        </w:rPr>
        <w:noBreakHyphen/>
      </w:r>
      <w:r w:rsidRPr="00D4247B">
        <w:rPr>
          <w:rStyle w:val="CharSectno"/>
        </w:rPr>
        <w:t>1</w:t>
      </w:r>
      <w:r w:rsidRPr="00D4247B">
        <w:t xml:space="preserve">  What this Division is about</w:t>
      </w:r>
      <w:bookmarkEnd w:id="109"/>
    </w:p>
    <w:p w:rsidR="00983C52" w:rsidRPr="00D4247B" w:rsidRDefault="00983C52">
      <w:pPr>
        <w:pStyle w:val="BoxText"/>
      </w:pPr>
      <w:r w:rsidRPr="00D4247B">
        <w:t xml:space="preserve">The object of this Division is to deter schemes that give entities benefits by reducing fuel tax, increasing refunds or altering the timing of payment of </w:t>
      </w:r>
      <w:r w:rsidR="00931953" w:rsidRPr="00D4247B">
        <w:t>assessed net fuel amounts</w:t>
      </w:r>
      <w:r w:rsidRPr="00D4247B">
        <w:t>.</w:t>
      </w:r>
    </w:p>
    <w:p w:rsidR="00983C52" w:rsidRPr="00D4247B" w:rsidRDefault="00983C52">
      <w:pPr>
        <w:pStyle w:val="BoxText"/>
      </w:pPr>
      <w:r w:rsidRPr="00D4247B">
        <w:t>If the dominant purpose or principal effect of a scheme is to give an entity such a benefit, the Commissioner may negate the benefit any entity gets from the scheme by making a declaration stating the entity’s net fuel amount for a particular tax period, despite the scheme.</w:t>
      </w:r>
    </w:p>
    <w:p w:rsidR="00983C52" w:rsidRPr="00D4247B" w:rsidRDefault="00983C52">
      <w:pPr>
        <w:pStyle w:val="ActHead4"/>
      </w:pPr>
      <w:bookmarkStart w:id="110" w:name="_Toc79683572"/>
      <w:r w:rsidRPr="00D4247B">
        <w:rPr>
          <w:rStyle w:val="CharSubdNo"/>
        </w:rPr>
        <w:t>Subdivision</w:t>
      </w:r>
      <w:r w:rsidR="005E0340" w:rsidRPr="00D4247B">
        <w:rPr>
          <w:rStyle w:val="CharSubdNo"/>
        </w:rPr>
        <w:t> </w:t>
      </w:r>
      <w:r w:rsidRPr="00D4247B">
        <w:rPr>
          <w:rStyle w:val="CharSubdNo"/>
        </w:rPr>
        <w:t>75</w:t>
      </w:r>
      <w:r w:rsidR="00A3224E">
        <w:rPr>
          <w:rStyle w:val="CharSubdNo"/>
        </w:rPr>
        <w:noBreakHyphen/>
      </w:r>
      <w:r w:rsidRPr="00D4247B">
        <w:rPr>
          <w:rStyle w:val="CharSubdNo"/>
        </w:rPr>
        <w:t>A</w:t>
      </w:r>
      <w:r w:rsidRPr="00D4247B">
        <w:t>—</w:t>
      </w:r>
      <w:r w:rsidRPr="00D4247B">
        <w:rPr>
          <w:rStyle w:val="CharSubdText"/>
        </w:rPr>
        <w:t>Application of this Division</w:t>
      </w:r>
      <w:bookmarkEnd w:id="110"/>
    </w:p>
    <w:p w:rsidR="00983C52" w:rsidRPr="00D4247B" w:rsidRDefault="00983C52">
      <w:pPr>
        <w:pStyle w:val="TofSectsHeading"/>
      </w:pPr>
      <w:r w:rsidRPr="00D4247B">
        <w:t>Table of Sections</w:t>
      </w:r>
    </w:p>
    <w:p w:rsidR="00E25256" w:rsidRPr="00D4247B" w:rsidRDefault="00E25256">
      <w:pPr>
        <w:pStyle w:val="TofSectsSection"/>
      </w:pPr>
      <w:r w:rsidRPr="00D4247B">
        <w:t>75</w:t>
      </w:r>
      <w:r w:rsidR="00A3224E">
        <w:noBreakHyphen/>
      </w:r>
      <w:r w:rsidRPr="00D4247B">
        <w:t>5</w:t>
      </w:r>
      <w:r w:rsidRPr="00D4247B">
        <w:tab/>
        <w:t>When does this Division operate?</w:t>
      </w:r>
    </w:p>
    <w:p w:rsidR="00E25256" w:rsidRPr="00D4247B" w:rsidRDefault="00E25256">
      <w:pPr>
        <w:pStyle w:val="TofSectsSection"/>
      </w:pPr>
      <w:r w:rsidRPr="00D4247B">
        <w:t>75</w:t>
      </w:r>
      <w:r w:rsidR="00A3224E">
        <w:noBreakHyphen/>
      </w:r>
      <w:r w:rsidRPr="00D4247B">
        <w:t>10</w:t>
      </w:r>
      <w:r w:rsidRPr="00D4247B">
        <w:tab/>
        <w:t xml:space="preserve">When does an entity get a </w:t>
      </w:r>
      <w:r w:rsidRPr="00D4247B">
        <w:rPr>
          <w:rStyle w:val="CharBoldItalic"/>
        </w:rPr>
        <w:t>fuel tax benefit</w:t>
      </w:r>
      <w:r w:rsidRPr="00D4247B">
        <w:t xml:space="preserve"> from a scheme?</w:t>
      </w:r>
    </w:p>
    <w:p w:rsidR="00E25256" w:rsidRPr="00D4247B" w:rsidRDefault="00E25256">
      <w:pPr>
        <w:pStyle w:val="TofSectsSection"/>
      </w:pPr>
      <w:r w:rsidRPr="00D4247B">
        <w:t>75</w:t>
      </w:r>
      <w:r w:rsidR="00A3224E">
        <w:noBreakHyphen/>
      </w:r>
      <w:r w:rsidRPr="00D4247B">
        <w:t>15</w:t>
      </w:r>
      <w:r w:rsidRPr="00D4247B">
        <w:tab/>
        <w:t>Matters to be considered in determining purpose or effect</w:t>
      </w:r>
    </w:p>
    <w:p w:rsidR="00983C52" w:rsidRPr="00D4247B" w:rsidRDefault="00983C52">
      <w:pPr>
        <w:pStyle w:val="ActHead5"/>
      </w:pPr>
      <w:bookmarkStart w:id="111" w:name="_Toc79683573"/>
      <w:r w:rsidRPr="00D4247B">
        <w:rPr>
          <w:rStyle w:val="CharSectno"/>
        </w:rPr>
        <w:lastRenderedPageBreak/>
        <w:t>75</w:t>
      </w:r>
      <w:r w:rsidR="00A3224E">
        <w:rPr>
          <w:rStyle w:val="CharSectno"/>
        </w:rPr>
        <w:noBreakHyphen/>
      </w:r>
      <w:r w:rsidRPr="00D4247B">
        <w:rPr>
          <w:rStyle w:val="CharSectno"/>
        </w:rPr>
        <w:t>5</w:t>
      </w:r>
      <w:r w:rsidRPr="00D4247B">
        <w:t xml:space="preserve">  When does this Division operate?</w:t>
      </w:r>
      <w:bookmarkEnd w:id="111"/>
    </w:p>
    <w:p w:rsidR="00983C52" w:rsidRPr="00D4247B" w:rsidRDefault="00983C52">
      <w:pPr>
        <w:pStyle w:val="SubsectionHead"/>
      </w:pPr>
      <w:r w:rsidRPr="00D4247B">
        <w:t>General rule</w:t>
      </w:r>
    </w:p>
    <w:p w:rsidR="00983C52" w:rsidRPr="00D4247B" w:rsidRDefault="00983C52">
      <w:pPr>
        <w:pStyle w:val="subsection"/>
      </w:pPr>
      <w:r w:rsidRPr="00D4247B">
        <w:tab/>
        <w:t>(1)</w:t>
      </w:r>
      <w:r w:rsidRPr="00D4247B">
        <w:tab/>
        <w:t>This Division operates if:</w:t>
      </w:r>
    </w:p>
    <w:p w:rsidR="00983C52" w:rsidRPr="00D4247B" w:rsidRDefault="00983C52">
      <w:pPr>
        <w:pStyle w:val="paragraph"/>
      </w:pPr>
      <w:r w:rsidRPr="00D4247B">
        <w:tab/>
        <w:t>(a)</w:t>
      </w:r>
      <w:r w:rsidRPr="00D4247B">
        <w:tab/>
        <w:t xml:space="preserve">an entity (the </w:t>
      </w:r>
      <w:r w:rsidRPr="00D4247B">
        <w:rPr>
          <w:b/>
          <w:bCs/>
          <w:i/>
          <w:iCs/>
        </w:rPr>
        <w:t>avoider</w:t>
      </w:r>
      <w:r w:rsidRPr="00D4247B">
        <w:t xml:space="preserve">) gets a </w:t>
      </w:r>
      <w:r w:rsidR="00A3224E" w:rsidRPr="00A3224E">
        <w:rPr>
          <w:position w:val="6"/>
          <w:sz w:val="16"/>
          <w:szCs w:val="16"/>
        </w:rPr>
        <w:t>*</w:t>
      </w:r>
      <w:r w:rsidRPr="00D4247B">
        <w:t xml:space="preserve">fuel tax benefit from a </w:t>
      </w:r>
      <w:r w:rsidR="00A3224E" w:rsidRPr="00A3224E">
        <w:rPr>
          <w:position w:val="6"/>
          <w:sz w:val="16"/>
          <w:szCs w:val="16"/>
        </w:rPr>
        <w:t>*</w:t>
      </w:r>
      <w:r w:rsidRPr="00D4247B">
        <w:t>scheme; and</w:t>
      </w:r>
    </w:p>
    <w:p w:rsidR="00983C52" w:rsidRPr="00D4247B" w:rsidRDefault="00983C52">
      <w:pPr>
        <w:pStyle w:val="paragraph"/>
      </w:pPr>
      <w:r w:rsidRPr="00D4247B">
        <w:tab/>
        <w:t>(b)</w:t>
      </w:r>
      <w:r w:rsidRPr="00D4247B">
        <w:tab/>
        <w:t xml:space="preserve">the fuel tax benefit is not attributable to the making, by any entity, of a choice, election, application or agreement that is expressly provided for by the </w:t>
      </w:r>
      <w:r w:rsidR="00A3224E" w:rsidRPr="00A3224E">
        <w:rPr>
          <w:position w:val="6"/>
          <w:sz w:val="16"/>
          <w:szCs w:val="16"/>
        </w:rPr>
        <w:t>*</w:t>
      </w:r>
      <w:r w:rsidRPr="00D4247B">
        <w:t xml:space="preserve">fuel tax law or the </w:t>
      </w:r>
      <w:r w:rsidR="00A3224E" w:rsidRPr="00A3224E">
        <w:rPr>
          <w:position w:val="6"/>
          <w:sz w:val="16"/>
        </w:rPr>
        <w:t>*</w:t>
      </w:r>
      <w:r w:rsidRPr="00D4247B">
        <w:t>GST law; and</w:t>
      </w:r>
    </w:p>
    <w:p w:rsidR="00983C52" w:rsidRPr="00D4247B" w:rsidRDefault="00983C52">
      <w:pPr>
        <w:pStyle w:val="paragraph"/>
      </w:pPr>
      <w:r w:rsidRPr="00D4247B">
        <w:tab/>
        <w:t>(c)</w:t>
      </w:r>
      <w:r w:rsidRPr="00D4247B">
        <w:tab/>
        <w:t>taking account of the matters described in section</w:t>
      </w:r>
      <w:r w:rsidR="005E0340" w:rsidRPr="00D4247B">
        <w:t> </w:t>
      </w:r>
      <w:r w:rsidRPr="00D4247B">
        <w:t>75</w:t>
      </w:r>
      <w:r w:rsidR="00A3224E">
        <w:noBreakHyphen/>
      </w:r>
      <w:r w:rsidRPr="00D4247B">
        <w:t>15, it is reasonable to conclude that either:</w:t>
      </w:r>
    </w:p>
    <w:p w:rsidR="00983C52" w:rsidRPr="00D4247B" w:rsidRDefault="00983C52">
      <w:pPr>
        <w:pStyle w:val="paragraphsub"/>
      </w:pPr>
      <w:r w:rsidRPr="00D4247B">
        <w:tab/>
        <w:t>(</w:t>
      </w:r>
      <w:proofErr w:type="spellStart"/>
      <w:r w:rsidRPr="00D4247B">
        <w:t>i</w:t>
      </w:r>
      <w:proofErr w:type="spellEnd"/>
      <w:r w:rsidRPr="00D4247B">
        <w:t>)</w:t>
      </w:r>
      <w:r w:rsidRPr="00D4247B">
        <w:tab/>
        <w:t>an entity that (whether alone or with others) entered into or carried out the scheme, or part of the scheme, did so with the sole or dominant purpose of that entity or another entity getting a fuel tax benefit from the scheme; or</w:t>
      </w:r>
    </w:p>
    <w:p w:rsidR="00983C52" w:rsidRPr="00D4247B" w:rsidRDefault="00983C52">
      <w:pPr>
        <w:pStyle w:val="paragraphsub"/>
      </w:pPr>
      <w:r w:rsidRPr="00D4247B">
        <w:tab/>
        <w:t>(ii)</w:t>
      </w:r>
      <w:r w:rsidRPr="00D4247B">
        <w:tab/>
        <w:t>the principal effect of the scheme, or of part of the scheme, is that the avoider gets the fuel tax benefit from the scheme directly or indirectly; and</w:t>
      </w:r>
    </w:p>
    <w:p w:rsidR="00983C52" w:rsidRPr="00D4247B" w:rsidRDefault="00983C52">
      <w:pPr>
        <w:pStyle w:val="paragraph"/>
      </w:pPr>
      <w:r w:rsidRPr="00D4247B">
        <w:tab/>
        <w:t>(d)</w:t>
      </w:r>
      <w:r w:rsidRPr="00D4247B">
        <w:tab/>
        <w:t xml:space="preserve">the avoider gets the fuel tax benefit from the scheme on or after </w:t>
      </w:r>
      <w:r w:rsidR="00A3224E">
        <w:t>1 July</w:t>
      </w:r>
      <w:r w:rsidRPr="00D4247B">
        <w:t xml:space="preserve"> 2006.</w:t>
      </w:r>
    </w:p>
    <w:p w:rsidR="00983C52" w:rsidRPr="00D4247B" w:rsidRDefault="00983C52">
      <w:pPr>
        <w:pStyle w:val="SubsectionHead"/>
      </w:pPr>
      <w:r w:rsidRPr="00D4247B">
        <w:t>Territorial application</w:t>
      </w:r>
    </w:p>
    <w:p w:rsidR="00983C52" w:rsidRPr="00D4247B" w:rsidRDefault="00983C52">
      <w:pPr>
        <w:pStyle w:val="subsection"/>
      </w:pPr>
      <w:r w:rsidRPr="00D4247B">
        <w:tab/>
        <w:t>(2)</w:t>
      </w:r>
      <w:r w:rsidRPr="00D4247B">
        <w:tab/>
        <w:t xml:space="preserve">It does not matter whether the </w:t>
      </w:r>
      <w:r w:rsidR="00A3224E" w:rsidRPr="00A3224E">
        <w:rPr>
          <w:position w:val="6"/>
          <w:sz w:val="16"/>
          <w:szCs w:val="16"/>
        </w:rPr>
        <w:t>*</w:t>
      </w:r>
      <w:r w:rsidRPr="00D4247B">
        <w:t>scheme, or any part of the scheme, was entered into or carried out inside or outside Australia.</w:t>
      </w:r>
    </w:p>
    <w:p w:rsidR="00983C52" w:rsidRPr="00D4247B" w:rsidRDefault="00983C52">
      <w:pPr>
        <w:pStyle w:val="ActHead5"/>
      </w:pPr>
      <w:bookmarkStart w:id="112" w:name="_Toc79683574"/>
      <w:r w:rsidRPr="00D4247B">
        <w:rPr>
          <w:rStyle w:val="CharSectno"/>
        </w:rPr>
        <w:t>75</w:t>
      </w:r>
      <w:r w:rsidR="00A3224E">
        <w:rPr>
          <w:rStyle w:val="CharSectno"/>
        </w:rPr>
        <w:noBreakHyphen/>
      </w:r>
      <w:r w:rsidRPr="00D4247B">
        <w:rPr>
          <w:rStyle w:val="CharSectno"/>
        </w:rPr>
        <w:t>10</w:t>
      </w:r>
      <w:r w:rsidRPr="00D4247B">
        <w:t xml:space="preserve">  When does an entity get a </w:t>
      </w:r>
      <w:r w:rsidRPr="00D4247B">
        <w:rPr>
          <w:i/>
        </w:rPr>
        <w:t xml:space="preserve">fuel tax </w:t>
      </w:r>
      <w:r w:rsidRPr="00D4247B">
        <w:rPr>
          <w:i/>
          <w:iCs/>
        </w:rPr>
        <w:t>benefit</w:t>
      </w:r>
      <w:r w:rsidRPr="00D4247B">
        <w:t xml:space="preserve"> from a scheme?</w:t>
      </w:r>
      <w:bookmarkEnd w:id="112"/>
    </w:p>
    <w:p w:rsidR="00983C52" w:rsidRPr="00D4247B" w:rsidRDefault="00983C52">
      <w:pPr>
        <w:pStyle w:val="subsection"/>
      </w:pPr>
      <w:r w:rsidRPr="00D4247B">
        <w:tab/>
        <w:t>(1)</w:t>
      </w:r>
      <w:r w:rsidRPr="00D4247B">
        <w:tab/>
        <w:t xml:space="preserve">An entity gets a </w:t>
      </w:r>
      <w:r w:rsidRPr="00D4247B">
        <w:rPr>
          <w:b/>
          <w:i/>
        </w:rPr>
        <w:t xml:space="preserve">fuel tax </w:t>
      </w:r>
      <w:r w:rsidRPr="00D4247B">
        <w:rPr>
          <w:b/>
          <w:bCs/>
          <w:i/>
          <w:iCs/>
        </w:rPr>
        <w:t>benefit</w:t>
      </w:r>
      <w:r w:rsidRPr="00D4247B">
        <w:t xml:space="preserve"> from a </w:t>
      </w:r>
      <w:r w:rsidR="00A3224E" w:rsidRPr="00A3224E">
        <w:rPr>
          <w:position w:val="6"/>
          <w:sz w:val="16"/>
          <w:szCs w:val="16"/>
        </w:rPr>
        <w:t>*</w:t>
      </w:r>
      <w:r w:rsidRPr="00D4247B">
        <w:t>scheme if:</w:t>
      </w:r>
    </w:p>
    <w:p w:rsidR="00983C52" w:rsidRPr="00D4247B" w:rsidRDefault="00983C52">
      <w:pPr>
        <w:pStyle w:val="paragraph"/>
      </w:pPr>
      <w:r w:rsidRPr="00D4247B">
        <w:tab/>
        <w:t>(a)</w:t>
      </w:r>
      <w:r w:rsidRPr="00D4247B">
        <w:tab/>
        <w:t xml:space="preserve">an </w:t>
      </w:r>
      <w:r w:rsidR="00A3224E" w:rsidRPr="00A3224E">
        <w:rPr>
          <w:position w:val="6"/>
          <w:sz w:val="16"/>
        </w:rPr>
        <w:t>*</w:t>
      </w:r>
      <w:r w:rsidRPr="00D4247B">
        <w:t>amount that is payable by the entity under this Act apart from this Division is, or could reasonably be expected to be, smaller than it would be apart from the scheme or a part of the scheme; or</w:t>
      </w:r>
    </w:p>
    <w:p w:rsidR="00983C52" w:rsidRPr="00D4247B" w:rsidRDefault="00983C52">
      <w:pPr>
        <w:pStyle w:val="paragraph"/>
      </w:pPr>
      <w:r w:rsidRPr="00D4247B">
        <w:lastRenderedPageBreak/>
        <w:tab/>
        <w:t>(b)</w:t>
      </w:r>
      <w:r w:rsidRPr="00D4247B">
        <w:tab/>
        <w:t>an amount that is payable to the entity under this Act apart from this Division is, or could reasonably be expected to be, larger than it would be apart from the scheme or a part of the scheme; or</w:t>
      </w:r>
    </w:p>
    <w:p w:rsidR="00983C52" w:rsidRPr="00D4247B" w:rsidRDefault="00983C52">
      <w:pPr>
        <w:pStyle w:val="paragraph"/>
      </w:pPr>
      <w:r w:rsidRPr="00D4247B">
        <w:tab/>
        <w:t>(c)</w:t>
      </w:r>
      <w:r w:rsidRPr="00D4247B">
        <w:tab/>
        <w:t>all or part of an amount that is payable by the entity under this Act apart from this Division is, or could reasonably be expected to be, payable later than it would have been apart from the scheme or a part of the scheme; or</w:t>
      </w:r>
    </w:p>
    <w:p w:rsidR="00983C52" w:rsidRPr="00D4247B" w:rsidRDefault="00983C52">
      <w:pPr>
        <w:pStyle w:val="paragraph"/>
      </w:pPr>
      <w:r w:rsidRPr="00D4247B">
        <w:tab/>
        <w:t>(d)</w:t>
      </w:r>
      <w:r w:rsidRPr="00D4247B">
        <w:tab/>
        <w:t>all or part of an amount that is payable to the entity under this Act apart from this Division is, or could reasonably be expected to be, payable earlier than it would have been apart from the scheme or a part of the scheme.</w:t>
      </w:r>
    </w:p>
    <w:p w:rsidR="00983C52" w:rsidRPr="00D4247B" w:rsidRDefault="00983C52">
      <w:pPr>
        <w:pStyle w:val="SubsectionHead"/>
      </w:pPr>
      <w:r w:rsidRPr="00D4247B">
        <w:t>Fuel tax benefit can arise even if no economic alternative</w:t>
      </w:r>
    </w:p>
    <w:p w:rsidR="00983C52" w:rsidRPr="00D4247B" w:rsidRDefault="00983C52">
      <w:pPr>
        <w:pStyle w:val="subsection"/>
      </w:pPr>
      <w:r w:rsidRPr="00D4247B">
        <w:tab/>
        <w:t>(2)</w:t>
      </w:r>
      <w:r w:rsidRPr="00D4247B">
        <w:tab/>
        <w:t xml:space="preserve">An entity can get a </w:t>
      </w:r>
      <w:r w:rsidR="00A3224E" w:rsidRPr="00A3224E">
        <w:rPr>
          <w:position w:val="6"/>
          <w:sz w:val="16"/>
          <w:szCs w:val="16"/>
        </w:rPr>
        <w:t>*</w:t>
      </w:r>
      <w:r w:rsidRPr="00D4247B">
        <w:t xml:space="preserve">fuel tax benefit from a </w:t>
      </w:r>
      <w:r w:rsidR="00A3224E" w:rsidRPr="00A3224E">
        <w:rPr>
          <w:position w:val="6"/>
          <w:sz w:val="16"/>
          <w:szCs w:val="16"/>
        </w:rPr>
        <w:t>*</w:t>
      </w:r>
      <w:r w:rsidRPr="00D4247B">
        <w:t>scheme even if the entity or entities that entered into or carried out the scheme, or a part of the scheme, could not have engaged economically in any activities:</w:t>
      </w:r>
    </w:p>
    <w:p w:rsidR="00983C52" w:rsidRPr="00D4247B" w:rsidRDefault="00983C52">
      <w:pPr>
        <w:pStyle w:val="paragraph"/>
      </w:pPr>
      <w:r w:rsidRPr="00D4247B">
        <w:tab/>
        <w:t>(a)</w:t>
      </w:r>
      <w:r w:rsidRPr="00D4247B">
        <w:tab/>
        <w:t>of the kind to which this Act applies; and</w:t>
      </w:r>
    </w:p>
    <w:p w:rsidR="00983C52" w:rsidRPr="00D4247B" w:rsidRDefault="00983C52">
      <w:pPr>
        <w:pStyle w:val="paragraph"/>
      </w:pPr>
      <w:r w:rsidRPr="00D4247B">
        <w:tab/>
        <w:t>(b)</w:t>
      </w:r>
      <w:r w:rsidRPr="00D4247B">
        <w:tab/>
        <w:t>that would produce an effect equivalent (except in terms of this Act) to the effect of the scheme or part of the scheme;</w:t>
      </w:r>
    </w:p>
    <w:p w:rsidR="00983C52" w:rsidRPr="00D4247B" w:rsidRDefault="00983C52">
      <w:pPr>
        <w:pStyle w:val="subsection2"/>
      </w:pPr>
      <w:r w:rsidRPr="00D4247B">
        <w:t>other than the activities involved in entering into or carrying out the scheme or part of the scheme.</w:t>
      </w:r>
    </w:p>
    <w:p w:rsidR="00983C52" w:rsidRPr="00D4247B" w:rsidRDefault="00983C52">
      <w:pPr>
        <w:pStyle w:val="ActHead5"/>
      </w:pPr>
      <w:bookmarkStart w:id="113" w:name="_Toc79683575"/>
      <w:r w:rsidRPr="00D4247B">
        <w:rPr>
          <w:rStyle w:val="CharSectno"/>
        </w:rPr>
        <w:t>75</w:t>
      </w:r>
      <w:r w:rsidR="00A3224E">
        <w:rPr>
          <w:rStyle w:val="CharSectno"/>
        </w:rPr>
        <w:noBreakHyphen/>
      </w:r>
      <w:r w:rsidRPr="00D4247B">
        <w:rPr>
          <w:rStyle w:val="CharSectno"/>
        </w:rPr>
        <w:t>15</w:t>
      </w:r>
      <w:r w:rsidRPr="00D4247B">
        <w:t xml:space="preserve">  Matters to be considered in determining purpose or effect</w:t>
      </w:r>
      <w:bookmarkEnd w:id="113"/>
    </w:p>
    <w:p w:rsidR="00983C52" w:rsidRPr="00D4247B" w:rsidRDefault="00983C52">
      <w:pPr>
        <w:pStyle w:val="subsection"/>
      </w:pPr>
      <w:r w:rsidRPr="00D4247B">
        <w:tab/>
        <w:t>(1)</w:t>
      </w:r>
      <w:r w:rsidRPr="00D4247B">
        <w:tab/>
        <w:t>The following matters are to be taken into account under section</w:t>
      </w:r>
      <w:r w:rsidR="005E0340" w:rsidRPr="00D4247B">
        <w:t> </w:t>
      </w:r>
      <w:r w:rsidRPr="00D4247B">
        <w:t>75</w:t>
      </w:r>
      <w:r w:rsidR="00A3224E">
        <w:noBreakHyphen/>
      </w:r>
      <w:r w:rsidRPr="00D4247B">
        <w:t xml:space="preserve">5 in considering an entity’s purpose in entering into or carrying out the </w:t>
      </w:r>
      <w:r w:rsidR="00A3224E" w:rsidRPr="00A3224E">
        <w:rPr>
          <w:position w:val="6"/>
          <w:sz w:val="16"/>
          <w:szCs w:val="16"/>
        </w:rPr>
        <w:t>*</w:t>
      </w:r>
      <w:r w:rsidRPr="00D4247B">
        <w:t xml:space="preserve">scheme from which the avoider got a </w:t>
      </w:r>
      <w:r w:rsidR="00A3224E" w:rsidRPr="00A3224E">
        <w:rPr>
          <w:position w:val="6"/>
          <w:sz w:val="16"/>
          <w:szCs w:val="16"/>
        </w:rPr>
        <w:t>*</w:t>
      </w:r>
      <w:r w:rsidRPr="00D4247B">
        <w:t>fuel tax benefit, and the effect of the scheme:</w:t>
      </w:r>
    </w:p>
    <w:p w:rsidR="00983C52" w:rsidRPr="00D4247B" w:rsidRDefault="00983C52">
      <w:pPr>
        <w:pStyle w:val="paragraph"/>
      </w:pPr>
      <w:r w:rsidRPr="00D4247B">
        <w:tab/>
        <w:t>(a)</w:t>
      </w:r>
      <w:r w:rsidRPr="00D4247B">
        <w:tab/>
        <w:t>the manner in which the scheme was entered into or carried out;</w:t>
      </w:r>
    </w:p>
    <w:p w:rsidR="00983C52" w:rsidRPr="00D4247B" w:rsidRDefault="00983C52">
      <w:pPr>
        <w:pStyle w:val="paragraph"/>
      </w:pPr>
      <w:r w:rsidRPr="00D4247B">
        <w:tab/>
        <w:t>(b)</w:t>
      </w:r>
      <w:r w:rsidRPr="00D4247B">
        <w:tab/>
        <w:t>the form and substance of the scheme, including:</w:t>
      </w:r>
    </w:p>
    <w:p w:rsidR="00983C52" w:rsidRPr="00D4247B" w:rsidRDefault="00983C52">
      <w:pPr>
        <w:pStyle w:val="paragraphsub"/>
      </w:pPr>
      <w:r w:rsidRPr="00D4247B">
        <w:lastRenderedPageBreak/>
        <w:tab/>
        <w:t>(</w:t>
      </w:r>
      <w:proofErr w:type="spellStart"/>
      <w:r w:rsidRPr="00D4247B">
        <w:t>i</w:t>
      </w:r>
      <w:proofErr w:type="spellEnd"/>
      <w:r w:rsidRPr="00D4247B">
        <w:t>)</w:t>
      </w:r>
      <w:r w:rsidRPr="00D4247B">
        <w:tab/>
        <w:t>the legal rights and obligations involved in the scheme; and</w:t>
      </w:r>
    </w:p>
    <w:p w:rsidR="00983C52" w:rsidRPr="00D4247B" w:rsidRDefault="00983C52">
      <w:pPr>
        <w:pStyle w:val="paragraphsub"/>
      </w:pPr>
      <w:r w:rsidRPr="00D4247B">
        <w:tab/>
        <w:t>(ii)</w:t>
      </w:r>
      <w:r w:rsidRPr="00D4247B">
        <w:tab/>
        <w:t>the economic and commercial substance of the scheme;</w:t>
      </w:r>
    </w:p>
    <w:p w:rsidR="00983C52" w:rsidRPr="00D4247B" w:rsidRDefault="00983C52">
      <w:pPr>
        <w:pStyle w:val="paragraph"/>
      </w:pPr>
      <w:r w:rsidRPr="00D4247B">
        <w:tab/>
        <w:t>(c)</w:t>
      </w:r>
      <w:r w:rsidRPr="00D4247B">
        <w:tab/>
        <w:t>the purpose or object (whether or not expressly stated) of any of the following Acts, and any relevant provision of those Acts, so far as they are relevant to this Act:</w:t>
      </w:r>
    </w:p>
    <w:p w:rsidR="00983C52" w:rsidRPr="00D4247B" w:rsidRDefault="00983C52">
      <w:pPr>
        <w:pStyle w:val="paragraphsub"/>
      </w:pPr>
      <w:r w:rsidRPr="00D4247B">
        <w:tab/>
        <w:t>(</w:t>
      </w:r>
      <w:proofErr w:type="spellStart"/>
      <w:r w:rsidRPr="00D4247B">
        <w:t>i</w:t>
      </w:r>
      <w:proofErr w:type="spellEnd"/>
      <w:r w:rsidRPr="00D4247B">
        <w:t>)</w:t>
      </w:r>
      <w:r w:rsidRPr="00D4247B">
        <w:tab/>
        <w:t>this Act;</w:t>
      </w:r>
    </w:p>
    <w:p w:rsidR="00983C52" w:rsidRPr="00D4247B" w:rsidRDefault="00983C52">
      <w:pPr>
        <w:pStyle w:val="paragraphsub"/>
        <w:rPr>
          <w:iCs/>
        </w:rPr>
      </w:pPr>
      <w:r w:rsidRPr="00D4247B">
        <w:rPr>
          <w:iCs/>
        </w:rPr>
        <w:tab/>
        <w:t>(ii)</w:t>
      </w:r>
      <w:r w:rsidRPr="00D4247B">
        <w:rPr>
          <w:iCs/>
        </w:rPr>
        <w:tab/>
        <w:t xml:space="preserve">the </w:t>
      </w:r>
      <w:r w:rsidRPr="00D4247B">
        <w:rPr>
          <w:i/>
          <w:iCs/>
        </w:rPr>
        <w:t xml:space="preserve">Excise Act 1901 </w:t>
      </w:r>
      <w:r w:rsidRPr="00D4247B">
        <w:rPr>
          <w:iCs/>
        </w:rPr>
        <w:t xml:space="preserve">and the </w:t>
      </w:r>
      <w:r w:rsidRPr="00D4247B">
        <w:rPr>
          <w:i/>
          <w:iCs/>
        </w:rPr>
        <w:t>Excise Tariff Act 1921</w:t>
      </w:r>
      <w:r w:rsidRPr="00D4247B">
        <w:rPr>
          <w:iCs/>
        </w:rPr>
        <w:t>;</w:t>
      </w:r>
    </w:p>
    <w:p w:rsidR="00983C52" w:rsidRPr="00D4247B" w:rsidRDefault="00983C52">
      <w:pPr>
        <w:pStyle w:val="paragraphsub"/>
        <w:rPr>
          <w:iCs/>
        </w:rPr>
      </w:pPr>
      <w:r w:rsidRPr="00D4247B">
        <w:tab/>
        <w:t>(iii)</w:t>
      </w:r>
      <w:r w:rsidRPr="00D4247B">
        <w:tab/>
        <w:t xml:space="preserve">the </w:t>
      </w:r>
      <w:r w:rsidRPr="00D4247B">
        <w:rPr>
          <w:i/>
          <w:iCs/>
        </w:rPr>
        <w:t>Customs Act 1901</w:t>
      </w:r>
      <w:r w:rsidRPr="00D4247B">
        <w:rPr>
          <w:iCs/>
        </w:rPr>
        <w:t xml:space="preserve"> and the </w:t>
      </w:r>
      <w:r w:rsidRPr="00D4247B">
        <w:rPr>
          <w:i/>
          <w:iCs/>
        </w:rPr>
        <w:t>Customs Tariff Act 1995</w:t>
      </w:r>
      <w:r w:rsidRPr="00D4247B">
        <w:rPr>
          <w:iCs/>
        </w:rPr>
        <w:t>;</w:t>
      </w:r>
    </w:p>
    <w:p w:rsidR="00983C52" w:rsidRPr="00D4247B" w:rsidRDefault="00983C52">
      <w:pPr>
        <w:pStyle w:val="paragraphsub"/>
      </w:pPr>
      <w:r w:rsidRPr="00D4247B">
        <w:tab/>
        <w:t>(v)</w:t>
      </w:r>
      <w:r w:rsidRPr="00D4247B">
        <w:tab/>
        <w:t xml:space="preserve">the </w:t>
      </w:r>
      <w:r w:rsidR="00A3224E" w:rsidRPr="00A3224E">
        <w:rPr>
          <w:position w:val="6"/>
          <w:sz w:val="16"/>
        </w:rPr>
        <w:t>*</w:t>
      </w:r>
      <w:r w:rsidRPr="00D4247B">
        <w:t>GST Act;</w:t>
      </w:r>
    </w:p>
    <w:p w:rsidR="00983C52" w:rsidRPr="00D4247B" w:rsidRDefault="00983C52">
      <w:pPr>
        <w:pStyle w:val="paragraph"/>
      </w:pPr>
      <w:r w:rsidRPr="00D4247B">
        <w:tab/>
        <w:t>(d)</w:t>
      </w:r>
      <w:r w:rsidRPr="00D4247B">
        <w:tab/>
        <w:t>the timing of the scheme;</w:t>
      </w:r>
    </w:p>
    <w:p w:rsidR="00983C52" w:rsidRPr="00D4247B" w:rsidRDefault="00983C52">
      <w:pPr>
        <w:pStyle w:val="paragraph"/>
      </w:pPr>
      <w:r w:rsidRPr="00D4247B">
        <w:tab/>
        <w:t>(e)</w:t>
      </w:r>
      <w:r w:rsidRPr="00D4247B">
        <w:tab/>
        <w:t>the period over which the scheme was entered into and carried out;</w:t>
      </w:r>
    </w:p>
    <w:p w:rsidR="00983C52" w:rsidRPr="00D4247B" w:rsidRDefault="00983C52">
      <w:pPr>
        <w:pStyle w:val="paragraph"/>
      </w:pPr>
      <w:r w:rsidRPr="00D4247B">
        <w:tab/>
        <w:t>(f)</w:t>
      </w:r>
      <w:r w:rsidRPr="00D4247B">
        <w:tab/>
        <w:t>the effect that this Act would have in relation to the scheme apart from this Division;</w:t>
      </w:r>
    </w:p>
    <w:p w:rsidR="00983C52" w:rsidRPr="00D4247B" w:rsidRDefault="00983C52">
      <w:pPr>
        <w:pStyle w:val="paragraph"/>
      </w:pPr>
      <w:r w:rsidRPr="00D4247B">
        <w:tab/>
        <w:t>(g)</w:t>
      </w:r>
      <w:r w:rsidRPr="00D4247B">
        <w:tab/>
        <w:t>any change in the avoider’s financial position that has resulted, or may reasonably be expected to result, from the scheme;</w:t>
      </w:r>
    </w:p>
    <w:p w:rsidR="00983C52" w:rsidRPr="00D4247B" w:rsidRDefault="00983C52">
      <w:pPr>
        <w:pStyle w:val="paragraph"/>
      </w:pPr>
      <w:r w:rsidRPr="00D4247B">
        <w:tab/>
        <w:t>(h)</w:t>
      </w:r>
      <w:r w:rsidRPr="00D4247B">
        <w:tab/>
        <w:t xml:space="preserve">any change that has resulted, or may reasonably be expected to result, from the scheme in the financial position of an entity (a </w:t>
      </w:r>
      <w:r w:rsidRPr="00D4247B">
        <w:rPr>
          <w:b/>
          <w:bCs/>
          <w:i/>
          <w:iCs/>
        </w:rPr>
        <w:t>connected entity</w:t>
      </w:r>
      <w:r w:rsidRPr="00D4247B">
        <w:t>) that has or had a connection or dealing with the avoider, whether the connection or dealing is or was of a family, business or other nature;</w:t>
      </w:r>
    </w:p>
    <w:p w:rsidR="00983C52" w:rsidRPr="00D4247B" w:rsidRDefault="00983C52">
      <w:pPr>
        <w:pStyle w:val="paragraph"/>
      </w:pPr>
      <w:r w:rsidRPr="00D4247B">
        <w:tab/>
        <w:t>(</w:t>
      </w:r>
      <w:proofErr w:type="spellStart"/>
      <w:r w:rsidRPr="00D4247B">
        <w:t>i</w:t>
      </w:r>
      <w:proofErr w:type="spellEnd"/>
      <w:r w:rsidRPr="00D4247B">
        <w:t>)</w:t>
      </w:r>
      <w:r w:rsidRPr="00D4247B">
        <w:tab/>
        <w:t>any other consequence for the avoider or a connected entity of the scheme having been entered into or carried out;</w:t>
      </w:r>
    </w:p>
    <w:p w:rsidR="00983C52" w:rsidRPr="00D4247B" w:rsidRDefault="00983C52">
      <w:pPr>
        <w:pStyle w:val="paragraph"/>
      </w:pPr>
      <w:r w:rsidRPr="00D4247B">
        <w:tab/>
        <w:t>(j)</w:t>
      </w:r>
      <w:r w:rsidRPr="00D4247B">
        <w:tab/>
        <w:t>the nature of the connection between the avoider and a connected entity;</w:t>
      </w:r>
    </w:p>
    <w:p w:rsidR="00983C52" w:rsidRPr="00D4247B" w:rsidRDefault="00983C52">
      <w:pPr>
        <w:pStyle w:val="paragraph"/>
      </w:pPr>
      <w:r w:rsidRPr="00D4247B">
        <w:tab/>
        <w:t>(k)</w:t>
      </w:r>
      <w:r w:rsidRPr="00D4247B">
        <w:tab/>
        <w:t>the circumstances surrounding the scheme;</w:t>
      </w:r>
    </w:p>
    <w:p w:rsidR="00983C52" w:rsidRPr="00D4247B" w:rsidRDefault="00983C52">
      <w:pPr>
        <w:pStyle w:val="paragraph"/>
      </w:pPr>
      <w:r w:rsidRPr="00D4247B">
        <w:tab/>
        <w:t>(l)</w:t>
      </w:r>
      <w:r w:rsidRPr="00D4247B">
        <w:tab/>
        <w:t>any other relevant circumstances.</w:t>
      </w:r>
    </w:p>
    <w:p w:rsidR="00983C52" w:rsidRPr="00D4247B" w:rsidRDefault="00983C52">
      <w:pPr>
        <w:pStyle w:val="subsection"/>
      </w:pPr>
      <w:r w:rsidRPr="00D4247B">
        <w:tab/>
        <w:t>(2)</w:t>
      </w:r>
      <w:r w:rsidRPr="00D4247B">
        <w:tab/>
      </w:r>
      <w:r w:rsidR="005E0340" w:rsidRPr="00D4247B">
        <w:t>Subsection (</w:t>
      </w:r>
      <w:r w:rsidRPr="00D4247B">
        <w:t xml:space="preserve">1) applies in relation to consideration of an entity’s purpose in entering into or carrying out a part of a </w:t>
      </w:r>
      <w:r w:rsidR="00A3224E" w:rsidRPr="00A3224E">
        <w:rPr>
          <w:position w:val="6"/>
          <w:sz w:val="16"/>
          <w:szCs w:val="16"/>
        </w:rPr>
        <w:t>*</w:t>
      </w:r>
      <w:r w:rsidRPr="00D4247B">
        <w:t xml:space="preserve">scheme from which the avoider gets a </w:t>
      </w:r>
      <w:r w:rsidR="00A3224E" w:rsidRPr="00A3224E">
        <w:rPr>
          <w:position w:val="6"/>
          <w:sz w:val="16"/>
          <w:szCs w:val="16"/>
        </w:rPr>
        <w:t>*</w:t>
      </w:r>
      <w:r w:rsidRPr="00D4247B">
        <w:t xml:space="preserve">fuel tax benefit, and the effect of part of </w:t>
      </w:r>
      <w:r w:rsidRPr="00D4247B">
        <w:lastRenderedPageBreak/>
        <w:t>the scheme, as if the part were itself the scheme from which the avoider gets the fuel tax benefit.</w:t>
      </w:r>
    </w:p>
    <w:p w:rsidR="00983C52" w:rsidRPr="00D4247B" w:rsidRDefault="00983C52">
      <w:pPr>
        <w:pStyle w:val="ActHead4"/>
      </w:pPr>
      <w:bookmarkStart w:id="114" w:name="_Toc79683576"/>
      <w:r w:rsidRPr="00D4247B">
        <w:rPr>
          <w:rStyle w:val="CharSubdNo"/>
        </w:rPr>
        <w:t>Subdivision</w:t>
      </w:r>
      <w:r w:rsidR="005E0340" w:rsidRPr="00D4247B">
        <w:rPr>
          <w:rStyle w:val="CharSubdNo"/>
        </w:rPr>
        <w:t> </w:t>
      </w:r>
      <w:r w:rsidRPr="00D4247B">
        <w:rPr>
          <w:rStyle w:val="CharSubdNo"/>
        </w:rPr>
        <w:t>75</w:t>
      </w:r>
      <w:r w:rsidR="00A3224E">
        <w:rPr>
          <w:rStyle w:val="CharSubdNo"/>
        </w:rPr>
        <w:noBreakHyphen/>
      </w:r>
      <w:r w:rsidRPr="00D4247B">
        <w:rPr>
          <w:rStyle w:val="CharSubdNo"/>
        </w:rPr>
        <w:t>B</w:t>
      </w:r>
      <w:r w:rsidRPr="00D4247B">
        <w:t>—</w:t>
      </w:r>
      <w:r w:rsidRPr="00D4247B">
        <w:rPr>
          <w:rStyle w:val="CharSubdText"/>
        </w:rPr>
        <w:t>Commissioner may negate effects of schemes for fuel tax benefits</w:t>
      </w:r>
      <w:bookmarkEnd w:id="114"/>
    </w:p>
    <w:p w:rsidR="00983C52" w:rsidRPr="00D4247B" w:rsidRDefault="00983C52">
      <w:pPr>
        <w:pStyle w:val="TofSectsHeading"/>
      </w:pPr>
      <w:r w:rsidRPr="00D4247B">
        <w:t>Table of Sections</w:t>
      </w:r>
    </w:p>
    <w:p w:rsidR="0043169B" w:rsidRPr="00D4247B" w:rsidRDefault="0043169B" w:rsidP="0043169B">
      <w:pPr>
        <w:pStyle w:val="TofSectsSection"/>
      </w:pPr>
      <w:r w:rsidRPr="00D4247B">
        <w:t>75</w:t>
      </w:r>
      <w:r w:rsidR="00A3224E">
        <w:noBreakHyphen/>
      </w:r>
      <w:r w:rsidRPr="00D4247B">
        <w:t>40</w:t>
      </w:r>
      <w:r w:rsidRPr="00D4247B">
        <w:tab/>
        <w:t>Commissioner may make declaration for purpose of negating avoider’s fuel tax benefits</w:t>
      </w:r>
    </w:p>
    <w:p w:rsidR="00E25256" w:rsidRPr="00D4247B" w:rsidRDefault="00E25256">
      <w:pPr>
        <w:pStyle w:val="TofSectsSection"/>
      </w:pPr>
      <w:r w:rsidRPr="00D4247B">
        <w:t>75</w:t>
      </w:r>
      <w:r w:rsidR="00A3224E">
        <w:noBreakHyphen/>
      </w:r>
      <w:r w:rsidRPr="00D4247B">
        <w:t>45</w:t>
      </w:r>
      <w:r w:rsidRPr="00D4247B">
        <w:tab/>
        <w:t>Commissioner may reduce an entity’s net fuel amount to compensate</w:t>
      </w:r>
    </w:p>
    <w:p w:rsidR="001B7CBB" w:rsidRPr="00D4247B" w:rsidRDefault="001B7CBB">
      <w:pPr>
        <w:pStyle w:val="TofSectsSection"/>
      </w:pPr>
      <w:r w:rsidRPr="00D4247B">
        <w:t>75</w:t>
      </w:r>
      <w:r w:rsidR="00A3224E">
        <w:noBreakHyphen/>
      </w:r>
      <w:r w:rsidRPr="00D4247B">
        <w:t>50</w:t>
      </w:r>
      <w:r w:rsidRPr="00D4247B">
        <w:tab/>
        <w:t>Declaration has effect according to its terms</w:t>
      </w:r>
    </w:p>
    <w:p w:rsidR="00E25256" w:rsidRPr="00D4247B" w:rsidRDefault="00E25256">
      <w:pPr>
        <w:pStyle w:val="TofSectsSection"/>
      </w:pPr>
      <w:r w:rsidRPr="00D4247B">
        <w:t>75</w:t>
      </w:r>
      <w:r w:rsidR="00A3224E">
        <w:noBreakHyphen/>
      </w:r>
      <w:r w:rsidRPr="00D4247B">
        <w:t>55</w:t>
      </w:r>
      <w:r w:rsidRPr="00D4247B">
        <w:tab/>
        <w:t>Commissioner may disregard scheme in making declarations</w:t>
      </w:r>
    </w:p>
    <w:p w:rsidR="00E25256" w:rsidRPr="00D4247B" w:rsidRDefault="00E25256">
      <w:pPr>
        <w:pStyle w:val="TofSectsSection"/>
      </w:pPr>
      <w:r w:rsidRPr="00D4247B">
        <w:t>75</w:t>
      </w:r>
      <w:r w:rsidR="00A3224E">
        <w:noBreakHyphen/>
      </w:r>
      <w:r w:rsidRPr="00D4247B">
        <w:t>60</w:t>
      </w:r>
      <w:r w:rsidRPr="00D4247B">
        <w:tab/>
        <w:t>One declaration may cover several tax periods or fuel tax return periods</w:t>
      </w:r>
    </w:p>
    <w:p w:rsidR="00E25256" w:rsidRPr="00D4247B" w:rsidRDefault="00E25256">
      <w:pPr>
        <w:pStyle w:val="TofSectsSection"/>
      </w:pPr>
      <w:r w:rsidRPr="00D4247B">
        <w:t>75</w:t>
      </w:r>
      <w:r w:rsidR="00A3224E">
        <w:noBreakHyphen/>
      </w:r>
      <w:r w:rsidRPr="00D4247B">
        <w:t>65</w:t>
      </w:r>
      <w:r w:rsidRPr="00D4247B">
        <w:tab/>
        <w:t>Commissioner must give copy of declaration to entity affected</w:t>
      </w:r>
    </w:p>
    <w:p w:rsidR="0043169B" w:rsidRPr="00D4247B" w:rsidRDefault="0043169B" w:rsidP="0043169B">
      <w:pPr>
        <w:pStyle w:val="ActHead5"/>
      </w:pPr>
      <w:bookmarkStart w:id="115" w:name="_Toc79683577"/>
      <w:r w:rsidRPr="00D4247B">
        <w:rPr>
          <w:rStyle w:val="CharSectno"/>
        </w:rPr>
        <w:t>75</w:t>
      </w:r>
      <w:r w:rsidR="00A3224E">
        <w:rPr>
          <w:rStyle w:val="CharSectno"/>
        </w:rPr>
        <w:noBreakHyphen/>
      </w:r>
      <w:r w:rsidRPr="00D4247B">
        <w:rPr>
          <w:rStyle w:val="CharSectno"/>
        </w:rPr>
        <w:t>40</w:t>
      </w:r>
      <w:r w:rsidRPr="00D4247B">
        <w:t xml:space="preserve">  Commissioner may make declaration for purpose of negating avoider’s fuel tax benefits</w:t>
      </w:r>
      <w:bookmarkEnd w:id="115"/>
    </w:p>
    <w:p w:rsidR="00983C52" w:rsidRPr="00D4247B" w:rsidRDefault="00983C52">
      <w:pPr>
        <w:pStyle w:val="subsection"/>
      </w:pPr>
      <w:r w:rsidRPr="00D4247B">
        <w:tab/>
        <w:t>(1)</w:t>
      </w:r>
      <w:r w:rsidRPr="00D4247B">
        <w:tab/>
        <w:t xml:space="preserve">For the purpose of negating a </w:t>
      </w:r>
      <w:r w:rsidR="00A3224E" w:rsidRPr="00A3224E">
        <w:rPr>
          <w:position w:val="6"/>
          <w:sz w:val="16"/>
          <w:szCs w:val="16"/>
        </w:rPr>
        <w:t>*</w:t>
      </w:r>
      <w:r w:rsidRPr="00D4247B">
        <w:t xml:space="preserve">fuel tax benefit the avoider gets from the </w:t>
      </w:r>
      <w:r w:rsidR="00A3224E" w:rsidRPr="00A3224E">
        <w:rPr>
          <w:position w:val="6"/>
          <w:sz w:val="16"/>
          <w:szCs w:val="16"/>
        </w:rPr>
        <w:t>*</w:t>
      </w:r>
      <w:r w:rsidRPr="00D4247B">
        <w:t xml:space="preserve">scheme, the Commissioner may make a declaration stating the </w:t>
      </w:r>
      <w:r w:rsidR="00A3224E" w:rsidRPr="00A3224E">
        <w:rPr>
          <w:position w:val="6"/>
          <w:sz w:val="16"/>
        </w:rPr>
        <w:t>*</w:t>
      </w:r>
      <w:r w:rsidRPr="00D4247B">
        <w:t xml:space="preserve">amount that is (and has been at all times) the avoider’s </w:t>
      </w:r>
      <w:r w:rsidR="00A3224E" w:rsidRPr="00A3224E">
        <w:rPr>
          <w:position w:val="6"/>
          <w:sz w:val="16"/>
          <w:szCs w:val="16"/>
        </w:rPr>
        <w:t>*</w:t>
      </w:r>
      <w:r w:rsidRPr="00D4247B">
        <w:t xml:space="preserve">net fuel amount for a specified </w:t>
      </w:r>
      <w:r w:rsidR="00A3224E" w:rsidRPr="00A3224E">
        <w:rPr>
          <w:position w:val="6"/>
          <w:sz w:val="16"/>
        </w:rPr>
        <w:t>*</w:t>
      </w:r>
      <w:r w:rsidRPr="00D4247B">
        <w:t xml:space="preserve">tax period or </w:t>
      </w:r>
      <w:r w:rsidR="00A3224E" w:rsidRPr="00A3224E">
        <w:rPr>
          <w:position w:val="6"/>
          <w:sz w:val="16"/>
        </w:rPr>
        <w:t>*</w:t>
      </w:r>
      <w:r w:rsidRPr="00D4247B">
        <w:t>fuel tax return period that has ended.</w:t>
      </w:r>
    </w:p>
    <w:p w:rsidR="00983C52" w:rsidRPr="00D4247B" w:rsidRDefault="00983C52">
      <w:pPr>
        <w:pStyle w:val="subsection"/>
      </w:pPr>
      <w:r w:rsidRPr="00D4247B">
        <w:tab/>
        <w:t>(2)</w:t>
      </w:r>
      <w:r w:rsidRPr="00D4247B">
        <w:tab/>
        <w:t>A declaration under this section is not a legislative instrument.</w:t>
      </w:r>
    </w:p>
    <w:p w:rsidR="00472E72" w:rsidRPr="00D4247B" w:rsidRDefault="00472E72" w:rsidP="00472E72">
      <w:pPr>
        <w:pStyle w:val="subsection"/>
      </w:pPr>
      <w:r w:rsidRPr="00D4247B">
        <w:tab/>
        <w:t>(3)</w:t>
      </w:r>
      <w:r w:rsidRPr="00D4247B">
        <w:tab/>
        <w:t>The Commissioner must take such action as he or she considers necessary to give effect to a declaration made under this section.</w:t>
      </w:r>
    </w:p>
    <w:p w:rsidR="00983C52" w:rsidRPr="00D4247B" w:rsidRDefault="00983C52">
      <w:pPr>
        <w:pStyle w:val="ActHead5"/>
      </w:pPr>
      <w:bookmarkStart w:id="116" w:name="_Toc79683578"/>
      <w:r w:rsidRPr="00D4247B">
        <w:rPr>
          <w:rStyle w:val="CharSectno"/>
        </w:rPr>
        <w:t>75</w:t>
      </w:r>
      <w:r w:rsidR="00A3224E">
        <w:rPr>
          <w:rStyle w:val="CharSectno"/>
        </w:rPr>
        <w:noBreakHyphen/>
      </w:r>
      <w:r w:rsidRPr="00D4247B">
        <w:rPr>
          <w:rStyle w:val="CharSectno"/>
        </w:rPr>
        <w:t>45</w:t>
      </w:r>
      <w:r w:rsidRPr="00D4247B">
        <w:t xml:space="preserve">  Commissioner may reduce an entity’s net fuel amount to compensate</w:t>
      </w:r>
      <w:bookmarkEnd w:id="116"/>
    </w:p>
    <w:p w:rsidR="00983C52" w:rsidRPr="00D4247B" w:rsidRDefault="00983C52">
      <w:pPr>
        <w:pStyle w:val="subsection"/>
        <w:keepNext/>
      </w:pPr>
      <w:r w:rsidRPr="00D4247B">
        <w:tab/>
        <w:t>(1)</w:t>
      </w:r>
      <w:r w:rsidRPr="00D4247B">
        <w:tab/>
        <w:t>This section operates if:</w:t>
      </w:r>
    </w:p>
    <w:p w:rsidR="00983C52" w:rsidRPr="00D4247B" w:rsidRDefault="00983C52">
      <w:pPr>
        <w:pStyle w:val="paragraph"/>
      </w:pPr>
      <w:r w:rsidRPr="00D4247B">
        <w:tab/>
        <w:t>(a)</w:t>
      </w:r>
      <w:r w:rsidRPr="00D4247B">
        <w:tab/>
        <w:t xml:space="preserve">the Commissioner has made a declaration under </w:t>
      </w:r>
      <w:r w:rsidR="009F178A" w:rsidRPr="00D4247B">
        <w:t>subsection</w:t>
      </w:r>
      <w:r w:rsidR="005E0340" w:rsidRPr="00D4247B">
        <w:t> </w:t>
      </w:r>
      <w:r w:rsidR="009F178A" w:rsidRPr="00D4247B">
        <w:t>75</w:t>
      </w:r>
      <w:r w:rsidR="00A3224E">
        <w:noBreakHyphen/>
      </w:r>
      <w:r w:rsidR="009F178A" w:rsidRPr="00D4247B">
        <w:t>40(1)</w:t>
      </w:r>
      <w:r w:rsidRPr="00D4247B">
        <w:t xml:space="preserve"> to negate the </w:t>
      </w:r>
      <w:r w:rsidR="00A3224E" w:rsidRPr="00A3224E">
        <w:rPr>
          <w:position w:val="6"/>
          <w:sz w:val="16"/>
          <w:szCs w:val="16"/>
        </w:rPr>
        <w:t>*</w:t>
      </w:r>
      <w:r w:rsidRPr="00D4247B">
        <w:t xml:space="preserve">fuel tax benefit an entity gets from a </w:t>
      </w:r>
      <w:r w:rsidR="00A3224E" w:rsidRPr="00A3224E">
        <w:rPr>
          <w:position w:val="6"/>
          <w:sz w:val="16"/>
          <w:szCs w:val="16"/>
        </w:rPr>
        <w:t>*</w:t>
      </w:r>
      <w:r w:rsidRPr="00D4247B">
        <w:t>scheme; and</w:t>
      </w:r>
    </w:p>
    <w:p w:rsidR="00983C52" w:rsidRPr="00D4247B" w:rsidRDefault="00983C52">
      <w:pPr>
        <w:pStyle w:val="paragraph"/>
      </w:pPr>
      <w:r w:rsidRPr="00D4247B">
        <w:lastRenderedPageBreak/>
        <w:tab/>
        <w:t>(b)</w:t>
      </w:r>
      <w:r w:rsidRPr="00D4247B">
        <w:tab/>
        <w:t xml:space="preserve">the Commissioner considers that another entity (the </w:t>
      </w:r>
      <w:r w:rsidRPr="00D4247B">
        <w:rPr>
          <w:b/>
          <w:bCs/>
          <w:i/>
          <w:iCs/>
        </w:rPr>
        <w:t>loser</w:t>
      </w:r>
      <w:r w:rsidRPr="00D4247B">
        <w:t xml:space="preserve">) gets a </w:t>
      </w:r>
      <w:r w:rsidR="00A3224E" w:rsidRPr="00A3224E">
        <w:rPr>
          <w:position w:val="6"/>
          <w:sz w:val="16"/>
          <w:szCs w:val="16"/>
        </w:rPr>
        <w:t>*</w:t>
      </w:r>
      <w:r w:rsidRPr="00D4247B">
        <w:t>fuel tax disadvantage from the scheme; and</w:t>
      </w:r>
    </w:p>
    <w:p w:rsidR="00983C52" w:rsidRPr="00D4247B" w:rsidRDefault="00983C52">
      <w:pPr>
        <w:pStyle w:val="paragraph"/>
      </w:pPr>
      <w:r w:rsidRPr="00D4247B">
        <w:tab/>
        <w:t>(c)</w:t>
      </w:r>
      <w:r w:rsidRPr="00D4247B">
        <w:tab/>
        <w:t>the Commissioner considers that it is fair and reasonable that the loser’s fuel tax disadvantage be negated or reduced.</w:t>
      </w:r>
    </w:p>
    <w:p w:rsidR="00983C52" w:rsidRPr="00D4247B" w:rsidRDefault="00983C52">
      <w:pPr>
        <w:pStyle w:val="subsection"/>
      </w:pPr>
      <w:r w:rsidRPr="00D4247B">
        <w:tab/>
        <w:t>(2)</w:t>
      </w:r>
      <w:r w:rsidRPr="00D4247B">
        <w:tab/>
        <w:t xml:space="preserve">An entity gets a </w:t>
      </w:r>
      <w:r w:rsidRPr="00D4247B">
        <w:rPr>
          <w:b/>
          <w:i/>
        </w:rPr>
        <w:t xml:space="preserve">fuel tax </w:t>
      </w:r>
      <w:r w:rsidRPr="00D4247B">
        <w:rPr>
          <w:b/>
          <w:bCs/>
          <w:i/>
          <w:iCs/>
        </w:rPr>
        <w:t>disadvantage</w:t>
      </w:r>
      <w:r w:rsidRPr="00D4247B">
        <w:t xml:space="preserve"> from a </w:t>
      </w:r>
      <w:r w:rsidR="00A3224E" w:rsidRPr="00A3224E">
        <w:rPr>
          <w:position w:val="6"/>
          <w:sz w:val="16"/>
          <w:szCs w:val="16"/>
        </w:rPr>
        <w:t>*</w:t>
      </w:r>
      <w:r w:rsidRPr="00D4247B">
        <w:t>scheme if:</w:t>
      </w:r>
    </w:p>
    <w:p w:rsidR="00983C52" w:rsidRPr="00D4247B" w:rsidRDefault="00983C52">
      <w:pPr>
        <w:pStyle w:val="paragraph"/>
      </w:pPr>
      <w:r w:rsidRPr="00D4247B">
        <w:tab/>
        <w:t>(a)</w:t>
      </w:r>
      <w:r w:rsidRPr="00D4247B">
        <w:tab/>
        <w:t xml:space="preserve">an </w:t>
      </w:r>
      <w:r w:rsidR="00A3224E" w:rsidRPr="00A3224E">
        <w:rPr>
          <w:position w:val="6"/>
          <w:sz w:val="16"/>
        </w:rPr>
        <w:t>*</w:t>
      </w:r>
      <w:r w:rsidRPr="00D4247B">
        <w:t>amount that is payable by the entity under this Act apart from this Division is, or could reasonably be expected to be, larger than it would have been apart from the scheme or a part of the scheme; or</w:t>
      </w:r>
    </w:p>
    <w:p w:rsidR="00983C52" w:rsidRPr="00D4247B" w:rsidRDefault="00983C52">
      <w:pPr>
        <w:pStyle w:val="paragraph"/>
      </w:pPr>
      <w:r w:rsidRPr="00D4247B">
        <w:tab/>
        <w:t>(b)</w:t>
      </w:r>
      <w:r w:rsidRPr="00D4247B">
        <w:tab/>
        <w:t>an amount that is payable to the entity under this Act apart from this Division is, or could reasonably be expected to be, smaller than it would have been apart from the scheme or a part of the scheme; or</w:t>
      </w:r>
    </w:p>
    <w:p w:rsidR="00983C52" w:rsidRPr="00D4247B" w:rsidRDefault="00983C52">
      <w:pPr>
        <w:pStyle w:val="paragraph"/>
      </w:pPr>
      <w:r w:rsidRPr="00D4247B">
        <w:tab/>
        <w:t>(c)</w:t>
      </w:r>
      <w:r w:rsidRPr="00D4247B">
        <w:tab/>
        <w:t>all or part of an amount that is payable by the entity under this Act apart from this Division is, or could reasonably be expected to be, payable earlier than it would have been apart from the scheme or a part of the scheme; or</w:t>
      </w:r>
    </w:p>
    <w:p w:rsidR="00983C52" w:rsidRPr="00D4247B" w:rsidRDefault="00983C52">
      <w:pPr>
        <w:pStyle w:val="paragraph"/>
      </w:pPr>
      <w:r w:rsidRPr="00D4247B">
        <w:tab/>
        <w:t>(d)</w:t>
      </w:r>
      <w:r w:rsidRPr="00D4247B">
        <w:tab/>
        <w:t>all or part of an amount that is payable to the entity under this Act apart from this Division is, or could reasonably be expected to be, payable later than it would have been apart from the scheme or a part of the scheme.</w:t>
      </w:r>
    </w:p>
    <w:p w:rsidR="00983C52" w:rsidRPr="00D4247B" w:rsidRDefault="00983C52">
      <w:pPr>
        <w:pStyle w:val="subsection"/>
      </w:pPr>
      <w:r w:rsidRPr="00D4247B">
        <w:tab/>
        <w:t>(3)</w:t>
      </w:r>
      <w:r w:rsidRPr="00D4247B">
        <w:tab/>
        <w:t xml:space="preserve">For the purposes of negating or reducing the loser’s </w:t>
      </w:r>
      <w:r w:rsidR="00A3224E" w:rsidRPr="00A3224E">
        <w:rPr>
          <w:position w:val="6"/>
          <w:sz w:val="16"/>
          <w:szCs w:val="16"/>
        </w:rPr>
        <w:t>*</w:t>
      </w:r>
      <w:r w:rsidRPr="00D4247B">
        <w:t xml:space="preserve">fuel tax disadvantage from the </w:t>
      </w:r>
      <w:r w:rsidR="00A3224E" w:rsidRPr="00A3224E">
        <w:rPr>
          <w:position w:val="6"/>
          <w:sz w:val="16"/>
          <w:szCs w:val="16"/>
        </w:rPr>
        <w:t>*</w:t>
      </w:r>
      <w:r w:rsidRPr="00D4247B">
        <w:t xml:space="preserve">scheme, the Commissioner may make a declaration (under this section) stating the </w:t>
      </w:r>
      <w:r w:rsidR="00A3224E" w:rsidRPr="00A3224E">
        <w:rPr>
          <w:position w:val="6"/>
          <w:sz w:val="16"/>
        </w:rPr>
        <w:t>*</w:t>
      </w:r>
      <w:r w:rsidRPr="00D4247B">
        <w:t xml:space="preserve">amount that is (and has been at all times) the loser’s </w:t>
      </w:r>
      <w:r w:rsidR="00A3224E" w:rsidRPr="00A3224E">
        <w:rPr>
          <w:position w:val="6"/>
          <w:sz w:val="16"/>
          <w:szCs w:val="16"/>
        </w:rPr>
        <w:t>*</w:t>
      </w:r>
      <w:r w:rsidRPr="00D4247B">
        <w:t xml:space="preserve">net fuel amount for a specified </w:t>
      </w:r>
      <w:r w:rsidR="00A3224E" w:rsidRPr="00A3224E">
        <w:rPr>
          <w:position w:val="6"/>
          <w:sz w:val="16"/>
        </w:rPr>
        <w:t>*</w:t>
      </w:r>
      <w:r w:rsidRPr="00D4247B">
        <w:t xml:space="preserve">tax period or </w:t>
      </w:r>
      <w:r w:rsidR="00A3224E" w:rsidRPr="00A3224E">
        <w:rPr>
          <w:position w:val="6"/>
          <w:sz w:val="16"/>
        </w:rPr>
        <w:t>*</w:t>
      </w:r>
      <w:r w:rsidRPr="00D4247B">
        <w:t>fuel tax return period that has ended.</w:t>
      </w:r>
    </w:p>
    <w:p w:rsidR="00983C52" w:rsidRPr="00D4247B" w:rsidRDefault="00983C52">
      <w:pPr>
        <w:pStyle w:val="subsection"/>
      </w:pPr>
      <w:r w:rsidRPr="00D4247B">
        <w:tab/>
        <w:t>(4)</w:t>
      </w:r>
      <w:r w:rsidRPr="00D4247B">
        <w:tab/>
        <w:t xml:space="preserve">An </w:t>
      </w:r>
      <w:r w:rsidR="00A3224E" w:rsidRPr="00A3224E">
        <w:rPr>
          <w:position w:val="6"/>
          <w:sz w:val="16"/>
        </w:rPr>
        <w:t>*</w:t>
      </w:r>
      <w:r w:rsidRPr="00D4247B">
        <w:t xml:space="preserve">amount stated in a declaration as the loser’s </w:t>
      </w:r>
      <w:r w:rsidR="00A3224E" w:rsidRPr="00A3224E">
        <w:rPr>
          <w:position w:val="6"/>
          <w:sz w:val="16"/>
          <w:szCs w:val="16"/>
        </w:rPr>
        <w:t>*</w:t>
      </w:r>
      <w:r w:rsidRPr="00D4247B">
        <w:t xml:space="preserve">net fuel amount must not be less than the net fuel amount would have been apart from the </w:t>
      </w:r>
      <w:r w:rsidR="00A3224E" w:rsidRPr="00A3224E">
        <w:rPr>
          <w:position w:val="6"/>
          <w:sz w:val="16"/>
          <w:szCs w:val="16"/>
        </w:rPr>
        <w:t>*</w:t>
      </w:r>
      <w:r w:rsidRPr="00D4247B">
        <w:t>scheme, or part of the scheme, and the declaration.</w:t>
      </w:r>
    </w:p>
    <w:p w:rsidR="00983C52" w:rsidRPr="00D4247B" w:rsidRDefault="00983C52">
      <w:pPr>
        <w:pStyle w:val="subsection"/>
      </w:pPr>
      <w:r w:rsidRPr="00D4247B">
        <w:tab/>
        <w:t>(5)</w:t>
      </w:r>
      <w:r w:rsidRPr="00D4247B">
        <w:tab/>
        <w:t xml:space="preserve">An entity may give the Commissioner a written request to make a declaration under this section relating to the entity. The </w:t>
      </w:r>
      <w:r w:rsidRPr="00D4247B">
        <w:lastRenderedPageBreak/>
        <w:t>Commissioner must decide whether or not to grant the request, and give the entity notice of the Commissioner’s decision.</w:t>
      </w:r>
    </w:p>
    <w:p w:rsidR="00983C52" w:rsidRPr="00D4247B" w:rsidRDefault="00983C52">
      <w:pPr>
        <w:pStyle w:val="subsection"/>
      </w:pPr>
      <w:r w:rsidRPr="00D4247B">
        <w:tab/>
        <w:t>(6)</w:t>
      </w:r>
      <w:r w:rsidRPr="00D4247B">
        <w:tab/>
        <w:t>A declaration under this section is not a legislative instrument.</w:t>
      </w:r>
    </w:p>
    <w:p w:rsidR="00FA119E" w:rsidRPr="00D4247B" w:rsidRDefault="00FA119E" w:rsidP="00185304">
      <w:pPr>
        <w:pStyle w:val="ActHead5"/>
      </w:pPr>
      <w:bookmarkStart w:id="117" w:name="_Toc79683579"/>
      <w:r w:rsidRPr="00D4247B">
        <w:rPr>
          <w:rStyle w:val="CharSectno"/>
        </w:rPr>
        <w:t>75</w:t>
      </w:r>
      <w:r w:rsidR="00A3224E">
        <w:rPr>
          <w:rStyle w:val="CharSectno"/>
        </w:rPr>
        <w:noBreakHyphen/>
      </w:r>
      <w:r w:rsidRPr="00D4247B">
        <w:rPr>
          <w:rStyle w:val="CharSectno"/>
        </w:rPr>
        <w:t>50</w:t>
      </w:r>
      <w:r w:rsidRPr="00D4247B">
        <w:t xml:space="preserve">  Declaration has effect according to its terms</w:t>
      </w:r>
      <w:bookmarkEnd w:id="117"/>
    </w:p>
    <w:p w:rsidR="00FA119E" w:rsidRPr="00D4247B" w:rsidRDefault="00FA119E" w:rsidP="00185304">
      <w:pPr>
        <w:pStyle w:val="subsection"/>
        <w:keepNext/>
        <w:keepLines/>
      </w:pPr>
      <w:r w:rsidRPr="00D4247B">
        <w:tab/>
      </w:r>
      <w:r w:rsidRPr="00D4247B">
        <w:tab/>
        <w:t xml:space="preserve">For the purpose of making an </w:t>
      </w:r>
      <w:r w:rsidR="00A3224E" w:rsidRPr="00A3224E">
        <w:rPr>
          <w:position w:val="6"/>
          <w:sz w:val="16"/>
        </w:rPr>
        <w:t>*</w:t>
      </w:r>
      <w:r w:rsidRPr="00D4247B">
        <w:t>assessment, a statement in a declaration under this Subdivision has effect according to its terms, despite the provisions of this Act outside of this Division.</w:t>
      </w:r>
    </w:p>
    <w:p w:rsidR="00983C52" w:rsidRPr="00D4247B" w:rsidRDefault="00983C52">
      <w:pPr>
        <w:pStyle w:val="ActHead5"/>
      </w:pPr>
      <w:bookmarkStart w:id="118" w:name="_Toc79683580"/>
      <w:r w:rsidRPr="00D4247B">
        <w:rPr>
          <w:rStyle w:val="CharSectno"/>
        </w:rPr>
        <w:t>75</w:t>
      </w:r>
      <w:r w:rsidR="00A3224E">
        <w:rPr>
          <w:rStyle w:val="CharSectno"/>
        </w:rPr>
        <w:noBreakHyphen/>
      </w:r>
      <w:r w:rsidRPr="00D4247B">
        <w:rPr>
          <w:rStyle w:val="CharSectno"/>
        </w:rPr>
        <w:t>55</w:t>
      </w:r>
      <w:r w:rsidRPr="00D4247B">
        <w:t xml:space="preserve">  Commissioner may disregard scheme in making declarations</w:t>
      </w:r>
      <w:bookmarkEnd w:id="118"/>
    </w:p>
    <w:p w:rsidR="00983C52" w:rsidRPr="00D4247B" w:rsidRDefault="00983C52">
      <w:pPr>
        <w:pStyle w:val="subsection"/>
      </w:pPr>
      <w:r w:rsidRPr="00D4247B">
        <w:tab/>
      </w:r>
      <w:r w:rsidRPr="00D4247B">
        <w:tab/>
        <w:t>For the purposes of making a declaration under this Subdivision, the Commissioner may:</w:t>
      </w:r>
    </w:p>
    <w:p w:rsidR="00983C52" w:rsidRPr="00D4247B" w:rsidRDefault="00983C52">
      <w:pPr>
        <w:pStyle w:val="paragraph"/>
      </w:pPr>
      <w:r w:rsidRPr="00D4247B">
        <w:tab/>
        <w:t>(a)</w:t>
      </w:r>
      <w:r w:rsidRPr="00D4247B">
        <w:tab/>
        <w:t>treat a particular event that actually happened as not having happened; and</w:t>
      </w:r>
    </w:p>
    <w:p w:rsidR="00983C52" w:rsidRPr="00D4247B" w:rsidRDefault="00983C52">
      <w:pPr>
        <w:pStyle w:val="paragraph"/>
      </w:pPr>
      <w:r w:rsidRPr="00D4247B">
        <w:tab/>
        <w:t>(b)</w:t>
      </w:r>
      <w:r w:rsidRPr="00D4247B">
        <w:tab/>
        <w:t>treat a particular event that did not actually happen as having happened and, if appropriate, treat the event as:</w:t>
      </w:r>
    </w:p>
    <w:p w:rsidR="00983C52" w:rsidRPr="00D4247B" w:rsidRDefault="00983C52">
      <w:pPr>
        <w:pStyle w:val="paragraphsub"/>
      </w:pPr>
      <w:r w:rsidRPr="00D4247B">
        <w:tab/>
        <w:t>(</w:t>
      </w:r>
      <w:proofErr w:type="spellStart"/>
      <w:r w:rsidRPr="00D4247B">
        <w:t>i</w:t>
      </w:r>
      <w:proofErr w:type="spellEnd"/>
      <w:r w:rsidRPr="00D4247B">
        <w:t>)</w:t>
      </w:r>
      <w:r w:rsidRPr="00D4247B">
        <w:tab/>
        <w:t>having happened at a particular time; and</w:t>
      </w:r>
    </w:p>
    <w:p w:rsidR="00983C52" w:rsidRPr="00D4247B" w:rsidRDefault="00983C52">
      <w:pPr>
        <w:pStyle w:val="paragraphsub"/>
      </w:pPr>
      <w:r w:rsidRPr="00D4247B">
        <w:tab/>
        <w:t>(ii)</w:t>
      </w:r>
      <w:r w:rsidRPr="00D4247B">
        <w:tab/>
        <w:t>having involved particular action by a particular entity; and</w:t>
      </w:r>
    </w:p>
    <w:p w:rsidR="00983C52" w:rsidRPr="00D4247B" w:rsidRDefault="00983C52">
      <w:pPr>
        <w:pStyle w:val="paragraph"/>
        <w:keepNext/>
      </w:pPr>
      <w:r w:rsidRPr="00D4247B">
        <w:tab/>
        <w:t>(c)</w:t>
      </w:r>
      <w:r w:rsidRPr="00D4247B">
        <w:tab/>
        <w:t>treat a particular event that actually happened as:</w:t>
      </w:r>
    </w:p>
    <w:p w:rsidR="00983C52" w:rsidRPr="00D4247B" w:rsidRDefault="00983C52">
      <w:pPr>
        <w:pStyle w:val="paragraphsub"/>
      </w:pPr>
      <w:r w:rsidRPr="00D4247B">
        <w:tab/>
        <w:t>(</w:t>
      </w:r>
      <w:proofErr w:type="spellStart"/>
      <w:r w:rsidRPr="00D4247B">
        <w:t>i</w:t>
      </w:r>
      <w:proofErr w:type="spellEnd"/>
      <w:r w:rsidRPr="00D4247B">
        <w:t>)</w:t>
      </w:r>
      <w:r w:rsidRPr="00D4247B">
        <w:tab/>
        <w:t>having happened at a time different from the time it actually happened; or</w:t>
      </w:r>
    </w:p>
    <w:p w:rsidR="00983C52" w:rsidRPr="00D4247B" w:rsidRDefault="00983C52">
      <w:pPr>
        <w:pStyle w:val="paragraphsub"/>
      </w:pPr>
      <w:r w:rsidRPr="00D4247B">
        <w:tab/>
        <w:t>(ii)</w:t>
      </w:r>
      <w:r w:rsidRPr="00D4247B">
        <w:tab/>
        <w:t>having involved particular action by a particular entity (whether or not the event actually involved any action by that entity).</w:t>
      </w:r>
    </w:p>
    <w:p w:rsidR="00983C52" w:rsidRPr="00D4247B" w:rsidRDefault="00983C52">
      <w:pPr>
        <w:pStyle w:val="ActHead5"/>
      </w:pPr>
      <w:bookmarkStart w:id="119" w:name="_Toc79683581"/>
      <w:r w:rsidRPr="00D4247B">
        <w:rPr>
          <w:rStyle w:val="CharSectno"/>
        </w:rPr>
        <w:t>75</w:t>
      </w:r>
      <w:r w:rsidR="00A3224E">
        <w:rPr>
          <w:rStyle w:val="CharSectno"/>
        </w:rPr>
        <w:noBreakHyphen/>
      </w:r>
      <w:r w:rsidRPr="00D4247B">
        <w:rPr>
          <w:rStyle w:val="CharSectno"/>
        </w:rPr>
        <w:t>60</w:t>
      </w:r>
      <w:r w:rsidRPr="00D4247B">
        <w:t xml:space="preserve">  One declaration may cover several tax periods or fuel tax return periods</w:t>
      </w:r>
      <w:bookmarkEnd w:id="119"/>
    </w:p>
    <w:p w:rsidR="00983C52" w:rsidRPr="00D4247B" w:rsidRDefault="00983C52">
      <w:pPr>
        <w:pStyle w:val="subsection"/>
      </w:pPr>
      <w:r w:rsidRPr="00D4247B">
        <w:tab/>
      </w:r>
      <w:r w:rsidRPr="00D4247B">
        <w:tab/>
        <w:t xml:space="preserve">Statements relating to different </w:t>
      </w:r>
      <w:r w:rsidR="00A3224E" w:rsidRPr="00A3224E">
        <w:rPr>
          <w:position w:val="6"/>
          <w:sz w:val="16"/>
        </w:rPr>
        <w:t>*</w:t>
      </w:r>
      <w:r w:rsidRPr="00D4247B">
        <w:t xml:space="preserve">tax periods or </w:t>
      </w:r>
      <w:r w:rsidR="00A3224E" w:rsidRPr="00A3224E">
        <w:rPr>
          <w:position w:val="6"/>
          <w:sz w:val="16"/>
        </w:rPr>
        <w:t>*</w:t>
      </w:r>
      <w:r w:rsidRPr="00D4247B">
        <w:t>fuel tax return periods may be included in a single declaration under this Subdivision.</w:t>
      </w:r>
    </w:p>
    <w:p w:rsidR="00983C52" w:rsidRPr="00D4247B" w:rsidRDefault="00983C52">
      <w:pPr>
        <w:pStyle w:val="ActHead5"/>
      </w:pPr>
      <w:bookmarkStart w:id="120" w:name="_Toc79683582"/>
      <w:r w:rsidRPr="00D4247B">
        <w:rPr>
          <w:rStyle w:val="CharSectno"/>
        </w:rPr>
        <w:lastRenderedPageBreak/>
        <w:t>75</w:t>
      </w:r>
      <w:r w:rsidR="00A3224E">
        <w:rPr>
          <w:rStyle w:val="CharSectno"/>
        </w:rPr>
        <w:noBreakHyphen/>
      </w:r>
      <w:r w:rsidRPr="00D4247B">
        <w:rPr>
          <w:rStyle w:val="CharSectno"/>
        </w:rPr>
        <w:t>65</w:t>
      </w:r>
      <w:r w:rsidRPr="00D4247B">
        <w:t xml:space="preserve">  Commissioner must give copy of declaration to entity affected</w:t>
      </w:r>
      <w:bookmarkEnd w:id="120"/>
    </w:p>
    <w:p w:rsidR="00983C52" w:rsidRPr="00D4247B" w:rsidRDefault="00983C52">
      <w:pPr>
        <w:pStyle w:val="subsection"/>
      </w:pPr>
      <w:r w:rsidRPr="00D4247B">
        <w:tab/>
        <w:t>(1)</w:t>
      </w:r>
      <w:r w:rsidRPr="00D4247B">
        <w:tab/>
        <w:t xml:space="preserve">The Commissioner must give a copy of a declaration under this Subdivision to the entity whose </w:t>
      </w:r>
      <w:r w:rsidR="00A3224E" w:rsidRPr="00A3224E">
        <w:rPr>
          <w:position w:val="6"/>
          <w:sz w:val="16"/>
          <w:szCs w:val="16"/>
        </w:rPr>
        <w:t>*</w:t>
      </w:r>
      <w:r w:rsidRPr="00D4247B">
        <w:t>net fuel amount is stated in the declaration.</w:t>
      </w:r>
    </w:p>
    <w:p w:rsidR="00983C52" w:rsidRPr="00D4247B" w:rsidRDefault="00983C52">
      <w:pPr>
        <w:pStyle w:val="subsection"/>
      </w:pPr>
      <w:r w:rsidRPr="00D4247B">
        <w:tab/>
        <w:t>(2)</w:t>
      </w:r>
      <w:r w:rsidRPr="00D4247B">
        <w:tab/>
        <w:t xml:space="preserve">A failure to comply with </w:t>
      </w:r>
      <w:r w:rsidR="005E0340" w:rsidRPr="00D4247B">
        <w:t>subsection (</w:t>
      </w:r>
      <w:r w:rsidRPr="00D4247B">
        <w:t>1) does not affect the validity of the declaration.</w:t>
      </w:r>
    </w:p>
    <w:p w:rsidR="00983C52" w:rsidRPr="00D4247B" w:rsidRDefault="00983C52" w:rsidP="00D534BF">
      <w:pPr>
        <w:pStyle w:val="ActHead2"/>
        <w:pageBreakBefore/>
      </w:pPr>
      <w:bookmarkStart w:id="121" w:name="_Toc79683583"/>
      <w:r w:rsidRPr="00D4247B">
        <w:rPr>
          <w:rStyle w:val="CharPartNo"/>
        </w:rPr>
        <w:lastRenderedPageBreak/>
        <w:t>Part</w:t>
      </w:r>
      <w:r w:rsidR="005E0340" w:rsidRPr="00D4247B">
        <w:rPr>
          <w:rStyle w:val="CharPartNo"/>
        </w:rPr>
        <w:t> </w:t>
      </w:r>
      <w:r w:rsidRPr="00D4247B">
        <w:rPr>
          <w:rStyle w:val="CharPartNo"/>
        </w:rPr>
        <w:t>4</w:t>
      </w:r>
      <w:r w:rsidR="00A3224E">
        <w:rPr>
          <w:rStyle w:val="CharPartNo"/>
        </w:rPr>
        <w:noBreakHyphen/>
      </w:r>
      <w:r w:rsidRPr="00D4247B">
        <w:rPr>
          <w:rStyle w:val="CharPartNo"/>
        </w:rPr>
        <w:t>5</w:t>
      </w:r>
      <w:r w:rsidRPr="00D4247B">
        <w:t>—</w:t>
      </w:r>
      <w:r w:rsidRPr="00D4247B">
        <w:rPr>
          <w:rStyle w:val="CharPartText"/>
        </w:rPr>
        <w:t>Miscellaneous</w:t>
      </w:r>
      <w:bookmarkEnd w:id="121"/>
    </w:p>
    <w:p w:rsidR="00983C52" w:rsidRPr="00D4247B" w:rsidRDefault="00983C52">
      <w:pPr>
        <w:pStyle w:val="ActHead3"/>
      </w:pPr>
      <w:bookmarkStart w:id="122" w:name="_Toc79683584"/>
      <w:r w:rsidRPr="00D4247B">
        <w:rPr>
          <w:rStyle w:val="CharDivNo"/>
        </w:rPr>
        <w:t>Division</w:t>
      </w:r>
      <w:r w:rsidR="005E0340" w:rsidRPr="00D4247B">
        <w:rPr>
          <w:rStyle w:val="CharDivNo"/>
        </w:rPr>
        <w:t> </w:t>
      </w:r>
      <w:r w:rsidRPr="00D4247B">
        <w:rPr>
          <w:rStyle w:val="CharDivNo"/>
        </w:rPr>
        <w:t>95</w:t>
      </w:r>
      <w:r w:rsidRPr="00D4247B">
        <w:t>—</w:t>
      </w:r>
      <w:r w:rsidRPr="00D4247B">
        <w:rPr>
          <w:rStyle w:val="CharDivText"/>
        </w:rPr>
        <w:t>Miscellaneous</w:t>
      </w:r>
      <w:bookmarkEnd w:id="122"/>
    </w:p>
    <w:p w:rsidR="00983C52" w:rsidRPr="00D4247B" w:rsidRDefault="00983C52">
      <w:pPr>
        <w:pStyle w:val="TofSectsHeading"/>
      </w:pPr>
      <w:r w:rsidRPr="00D4247B">
        <w:t>Table of Subdivisions</w:t>
      </w:r>
    </w:p>
    <w:p w:rsidR="00E25256" w:rsidRPr="00D4247B" w:rsidRDefault="00E25256">
      <w:pPr>
        <w:pStyle w:val="TofSectsSubdiv"/>
      </w:pPr>
      <w:r w:rsidRPr="00D4247B">
        <w:tab/>
        <w:t>Guide to Division</w:t>
      </w:r>
      <w:r w:rsidR="005E0340" w:rsidRPr="00D4247B">
        <w:t> </w:t>
      </w:r>
      <w:r w:rsidRPr="00D4247B">
        <w:t>95</w:t>
      </w:r>
    </w:p>
    <w:p w:rsidR="00E25256" w:rsidRPr="00D4247B" w:rsidRDefault="00E25256">
      <w:pPr>
        <w:pStyle w:val="TofSectsSubdiv"/>
      </w:pPr>
      <w:r w:rsidRPr="00D4247B">
        <w:t>95</w:t>
      </w:r>
      <w:r w:rsidR="00A3224E">
        <w:noBreakHyphen/>
      </w:r>
      <w:r w:rsidRPr="00D4247B">
        <w:t>A</w:t>
      </w:r>
      <w:r w:rsidRPr="00D4247B">
        <w:tab/>
        <w:t>Miscellaneous</w:t>
      </w:r>
    </w:p>
    <w:p w:rsidR="00983C52" w:rsidRPr="00D4247B" w:rsidRDefault="00983C52">
      <w:pPr>
        <w:pStyle w:val="ActHead4"/>
      </w:pPr>
      <w:bookmarkStart w:id="123" w:name="_Toc79683585"/>
      <w:r w:rsidRPr="00D4247B">
        <w:rPr>
          <w:rStyle w:val="CharSubdNo"/>
        </w:rPr>
        <w:t>Guide to Division</w:t>
      </w:r>
      <w:r w:rsidR="005E0340" w:rsidRPr="00D4247B">
        <w:rPr>
          <w:rStyle w:val="CharSubdNo"/>
        </w:rPr>
        <w:t> </w:t>
      </w:r>
      <w:r w:rsidRPr="00D4247B">
        <w:rPr>
          <w:rStyle w:val="CharSubdText"/>
        </w:rPr>
        <w:t>9</w:t>
      </w:r>
      <w:r w:rsidRPr="00D4247B">
        <w:t>5</w:t>
      </w:r>
      <w:bookmarkEnd w:id="123"/>
    </w:p>
    <w:p w:rsidR="00983C52" w:rsidRPr="00D4247B" w:rsidRDefault="00983C52">
      <w:pPr>
        <w:pStyle w:val="ActHead5"/>
      </w:pPr>
      <w:bookmarkStart w:id="124" w:name="_Toc79683586"/>
      <w:r w:rsidRPr="00D4247B">
        <w:rPr>
          <w:rStyle w:val="CharSectno"/>
        </w:rPr>
        <w:t>95</w:t>
      </w:r>
      <w:r w:rsidR="00A3224E">
        <w:rPr>
          <w:rStyle w:val="CharSectno"/>
        </w:rPr>
        <w:noBreakHyphen/>
      </w:r>
      <w:r w:rsidRPr="00D4247B">
        <w:rPr>
          <w:rStyle w:val="CharSectno"/>
        </w:rPr>
        <w:t>1</w:t>
      </w:r>
      <w:r w:rsidRPr="00D4247B">
        <w:t xml:space="preserve">  What this Division is about</w:t>
      </w:r>
      <w:bookmarkEnd w:id="124"/>
    </w:p>
    <w:p w:rsidR="00983C52" w:rsidRPr="00D4247B" w:rsidRDefault="00983C52">
      <w:pPr>
        <w:pStyle w:val="BoxText"/>
      </w:pPr>
      <w:r w:rsidRPr="00D4247B">
        <w:t>This Division provides for determinations and regulations to be made for the purposes of the fuel tax law.</w:t>
      </w:r>
    </w:p>
    <w:p w:rsidR="00983C52" w:rsidRPr="00D4247B" w:rsidRDefault="00983C52">
      <w:pPr>
        <w:pStyle w:val="ActHead4"/>
      </w:pPr>
      <w:bookmarkStart w:id="125" w:name="_Toc79683587"/>
      <w:r w:rsidRPr="00D4247B">
        <w:rPr>
          <w:rStyle w:val="CharSubdNo"/>
        </w:rPr>
        <w:t>Subdivision</w:t>
      </w:r>
      <w:r w:rsidR="005E0340" w:rsidRPr="00D4247B">
        <w:rPr>
          <w:rStyle w:val="CharSubdNo"/>
        </w:rPr>
        <w:t> </w:t>
      </w:r>
      <w:r w:rsidRPr="00D4247B">
        <w:rPr>
          <w:rStyle w:val="CharSubdNo"/>
        </w:rPr>
        <w:t>95</w:t>
      </w:r>
      <w:r w:rsidR="00A3224E">
        <w:rPr>
          <w:rStyle w:val="CharSubdNo"/>
        </w:rPr>
        <w:noBreakHyphen/>
      </w:r>
      <w:r w:rsidRPr="00D4247B">
        <w:rPr>
          <w:rStyle w:val="CharSubdNo"/>
        </w:rPr>
        <w:t>A</w:t>
      </w:r>
      <w:r w:rsidRPr="00D4247B">
        <w:t>—</w:t>
      </w:r>
      <w:r w:rsidRPr="00D4247B">
        <w:rPr>
          <w:rStyle w:val="CharSubdText"/>
        </w:rPr>
        <w:t>Miscellaneous</w:t>
      </w:r>
      <w:bookmarkEnd w:id="125"/>
    </w:p>
    <w:p w:rsidR="00983C52" w:rsidRPr="00D4247B" w:rsidRDefault="00983C52">
      <w:pPr>
        <w:pStyle w:val="TofSectsHeading"/>
      </w:pPr>
      <w:r w:rsidRPr="00D4247B">
        <w:t>Table of Sections</w:t>
      </w:r>
    </w:p>
    <w:p w:rsidR="00E25256" w:rsidRPr="00D4247B" w:rsidRDefault="00E25256">
      <w:pPr>
        <w:pStyle w:val="TofSectsSection"/>
      </w:pPr>
      <w:r w:rsidRPr="00D4247B">
        <w:t>95</w:t>
      </w:r>
      <w:r w:rsidR="00A3224E">
        <w:noBreakHyphen/>
      </w:r>
      <w:r w:rsidRPr="00D4247B">
        <w:t>5</w:t>
      </w:r>
      <w:r w:rsidRPr="00D4247B">
        <w:tab/>
        <w:t>Determination of blends that no longer constitute fuels</w:t>
      </w:r>
    </w:p>
    <w:p w:rsidR="00E25256" w:rsidRPr="00D4247B" w:rsidRDefault="00E25256">
      <w:pPr>
        <w:pStyle w:val="TofSectsSection"/>
      </w:pPr>
      <w:r w:rsidRPr="00D4247B">
        <w:t>95</w:t>
      </w:r>
      <w:r w:rsidR="00A3224E">
        <w:noBreakHyphen/>
      </w:r>
      <w:r w:rsidRPr="00D4247B">
        <w:t>10</w:t>
      </w:r>
      <w:r w:rsidRPr="00D4247B">
        <w:tab/>
        <w:t>Application of this law to the Commonwealth</w:t>
      </w:r>
    </w:p>
    <w:p w:rsidR="00E25256" w:rsidRPr="00D4247B" w:rsidRDefault="00E25256">
      <w:pPr>
        <w:pStyle w:val="TofSectsSection"/>
      </w:pPr>
      <w:r w:rsidRPr="00D4247B">
        <w:t>95</w:t>
      </w:r>
      <w:r w:rsidR="00A3224E">
        <w:noBreakHyphen/>
      </w:r>
      <w:r w:rsidRPr="00D4247B">
        <w:t>100</w:t>
      </w:r>
      <w:r w:rsidRPr="00D4247B">
        <w:tab/>
        <w:t>Regulations</w:t>
      </w:r>
    </w:p>
    <w:p w:rsidR="00983C52" w:rsidRPr="00D4247B" w:rsidRDefault="00983C52">
      <w:pPr>
        <w:pStyle w:val="ActHead5"/>
      </w:pPr>
      <w:bookmarkStart w:id="126" w:name="_Toc79683588"/>
      <w:r w:rsidRPr="00D4247B">
        <w:rPr>
          <w:rStyle w:val="CharSectno"/>
        </w:rPr>
        <w:t>95</w:t>
      </w:r>
      <w:r w:rsidR="00A3224E">
        <w:rPr>
          <w:rStyle w:val="CharSectno"/>
        </w:rPr>
        <w:noBreakHyphen/>
      </w:r>
      <w:r w:rsidRPr="00D4247B">
        <w:rPr>
          <w:rStyle w:val="CharSectno"/>
        </w:rPr>
        <w:t>5</w:t>
      </w:r>
      <w:r w:rsidRPr="00D4247B">
        <w:t xml:space="preserve">  Determination of blends that no longer constitute fuels</w:t>
      </w:r>
      <w:bookmarkEnd w:id="126"/>
    </w:p>
    <w:p w:rsidR="00983C52" w:rsidRPr="00D4247B" w:rsidRDefault="00983C52">
      <w:pPr>
        <w:pStyle w:val="subsection"/>
      </w:pPr>
      <w:r w:rsidRPr="00D4247B">
        <w:tab/>
        <w:t>(1)</w:t>
      </w:r>
      <w:r w:rsidRPr="00D4247B">
        <w:tab/>
        <w:t xml:space="preserve">For the purposes of the </w:t>
      </w:r>
      <w:r w:rsidR="00A3224E" w:rsidRPr="00A3224E">
        <w:rPr>
          <w:position w:val="6"/>
          <w:sz w:val="16"/>
        </w:rPr>
        <w:t>*</w:t>
      </w:r>
      <w:r w:rsidRPr="00D4247B">
        <w:t>fuel tax law, the Commissioner may, by legislative instrument, determine that a blend of a fuel and another product does not constitute a fuel.</w:t>
      </w:r>
    </w:p>
    <w:p w:rsidR="00983C52" w:rsidRPr="00D4247B" w:rsidRDefault="00983C52">
      <w:pPr>
        <w:pStyle w:val="subsection"/>
      </w:pPr>
      <w:r w:rsidRPr="00D4247B">
        <w:tab/>
        <w:t>(2)</w:t>
      </w:r>
      <w:r w:rsidRPr="00D4247B">
        <w:tab/>
        <w:t>An entity that blends that fuel and that other product to produce that blend is taken to have used that fuel.</w:t>
      </w:r>
    </w:p>
    <w:p w:rsidR="00983C52" w:rsidRPr="00D4247B" w:rsidRDefault="00983C52">
      <w:pPr>
        <w:pStyle w:val="subsection"/>
      </w:pPr>
      <w:r w:rsidRPr="00D4247B">
        <w:tab/>
        <w:t>(3)</w:t>
      </w:r>
      <w:r w:rsidRPr="00D4247B">
        <w:tab/>
        <w:t xml:space="preserve">In making a determination under </w:t>
      </w:r>
      <w:r w:rsidR="005E0340" w:rsidRPr="00D4247B">
        <w:t>subsection (</w:t>
      </w:r>
      <w:r w:rsidRPr="00D4247B">
        <w:t>1), the Commissioner must consider the following matters:</w:t>
      </w:r>
    </w:p>
    <w:p w:rsidR="00983C52" w:rsidRPr="00D4247B" w:rsidRDefault="00983C52">
      <w:pPr>
        <w:pStyle w:val="paragraph"/>
      </w:pPr>
      <w:r w:rsidRPr="00D4247B">
        <w:lastRenderedPageBreak/>
        <w:tab/>
        <w:t>(a)</w:t>
      </w:r>
      <w:r w:rsidRPr="00D4247B">
        <w:tab/>
        <w:t>the physical and chemical properties of the blend;</w:t>
      </w:r>
    </w:p>
    <w:p w:rsidR="00983C52" w:rsidRPr="00D4247B" w:rsidRDefault="00983C52">
      <w:pPr>
        <w:pStyle w:val="paragraph"/>
      </w:pPr>
      <w:r w:rsidRPr="00D4247B">
        <w:tab/>
        <w:t>(b)</w:t>
      </w:r>
      <w:r w:rsidRPr="00D4247B">
        <w:tab/>
        <w:t>whether the blend can be used in an internal combustion engine;</w:t>
      </w:r>
    </w:p>
    <w:p w:rsidR="00983C52" w:rsidRPr="00D4247B" w:rsidRDefault="00983C52">
      <w:pPr>
        <w:pStyle w:val="paragraph"/>
      </w:pPr>
      <w:r w:rsidRPr="00D4247B">
        <w:tab/>
        <w:t>(c)</w:t>
      </w:r>
      <w:r w:rsidRPr="00D4247B">
        <w:tab/>
        <w:t>whether the blend is marketed and distributed as fuel;</w:t>
      </w:r>
    </w:p>
    <w:p w:rsidR="00983C52" w:rsidRPr="00D4247B" w:rsidRDefault="00983C52">
      <w:pPr>
        <w:pStyle w:val="paragraph"/>
      </w:pPr>
      <w:r w:rsidRPr="00D4247B">
        <w:tab/>
        <w:t>(d)</w:t>
      </w:r>
      <w:r w:rsidRPr="00D4247B">
        <w:tab/>
        <w:t>whether there is a risk that the blend might be used as fuel, and the financial impact on the Commonwealth if the blend were used as fuel;</w:t>
      </w:r>
    </w:p>
    <w:p w:rsidR="00983C52" w:rsidRPr="00D4247B" w:rsidRDefault="00983C52">
      <w:pPr>
        <w:pStyle w:val="paragraph"/>
      </w:pPr>
      <w:r w:rsidRPr="00D4247B">
        <w:tab/>
        <w:t>(e)</w:t>
      </w:r>
      <w:r w:rsidRPr="00D4247B">
        <w:tab/>
        <w:t>any other relevant matter.</w:t>
      </w:r>
    </w:p>
    <w:p w:rsidR="00983C52" w:rsidRPr="00D4247B" w:rsidRDefault="00983C52">
      <w:pPr>
        <w:pStyle w:val="subsection2"/>
      </w:pPr>
      <w:r w:rsidRPr="00D4247B">
        <w:t xml:space="preserve">The Commissioner must give the greatest weight to the matter mentioned in </w:t>
      </w:r>
      <w:r w:rsidR="005E0340" w:rsidRPr="00D4247B">
        <w:t>paragraph (</w:t>
      </w:r>
      <w:r w:rsidRPr="00D4247B">
        <w:t>d).</w:t>
      </w:r>
    </w:p>
    <w:p w:rsidR="00983C52" w:rsidRPr="00D4247B" w:rsidRDefault="00983C52">
      <w:pPr>
        <w:pStyle w:val="ActHead5"/>
      </w:pPr>
      <w:bookmarkStart w:id="127" w:name="_Toc79683589"/>
      <w:r w:rsidRPr="00D4247B">
        <w:rPr>
          <w:rStyle w:val="CharSectno"/>
        </w:rPr>
        <w:t>95</w:t>
      </w:r>
      <w:r w:rsidR="00A3224E">
        <w:rPr>
          <w:rStyle w:val="CharSectno"/>
        </w:rPr>
        <w:noBreakHyphen/>
      </w:r>
      <w:r w:rsidRPr="00D4247B">
        <w:rPr>
          <w:rStyle w:val="CharSectno"/>
        </w:rPr>
        <w:t>10</w:t>
      </w:r>
      <w:r w:rsidRPr="00D4247B">
        <w:t xml:space="preserve">  Application of this law to the Commonwealth</w:t>
      </w:r>
      <w:bookmarkEnd w:id="127"/>
    </w:p>
    <w:p w:rsidR="00983C52" w:rsidRPr="00D4247B" w:rsidRDefault="00983C52">
      <w:pPr>
        <w:pStyle w:val="subsection"/>
      </w:pPr>
      <w:r w:rsidRPr="00D4247B">
        <w:tab/>
        <w:t>(1)</w:t>
      </w:r>
      <w:r w:rsidRPr="00D4247B">
        <w:tab/>
        <w:t xml:space="preserve">It is the Parliament’s intention that the Commonwealth and </w:t>
      </w:r>
      <w:r w:rsidR="00A3224E" w:rsidRPr="00A3224E">
        <w:rPr>
          <w:position w:val="6"/>
          <w:sz w:val="16"/>
        </w:rPr>
        <w:t>*</w:t>
      </w:r>
      <w:r w:rsidR="00E25256" w:rsidRPr="00D4247B">
        <w:t>untaxable C</w:t>
      </w:r>
      <w:r w:rsidRPr="00D4247B">
        <w:t>ommonwealth entities should:</w:t>
      </w:r>
    </w:p>
    <w:p w:rsidR="00983C52" w:rsidRPr="00D4247B" w:rsidRDefault="00983C52">
      <w:pPr>
        <w:pStyle w:val="paragraph"/>
      </w:pPr>
      <w:r w:rsidRPr="00D4247B">
        <w:tab/>
        <w:t>(a)</w:t>
      </w:r>
      <w:r w:rsidRPr="00D4247B">
        <w:tab/>
        <w:t>be notionally</w:t>
      </w:r>
      <w:r w:rsidRPr="00D4247B">
        <w:rPr>
          <w:i/>
        </w:rPr>
        <w:t xml:space="preserve"> </w:t>
      </w:r>
      <w:r w:rsidRPr="00D4247B">
        <w:t>entitled to fuel tax credits; and</w:t>
      </w:r>
    </w:p>
    <w:p w:rsidR="00983C52" w:rsidRPr="00D4247B" w:rsidRDefault="00983C52">
      <w:pPr>
        <w:pStyle w:val="paragraph"/>
      </w:pPr>
      <w:r w:rsidRPr="00D4247B">
        <w:tab/>
        <w:t>(b)</w:t>
      </w:r>
      <w:r w:rsidRPr="00D4247B">
        <w:tab/>
        <w:t>have notional</w:t>
      </w:r>
      <w:r w:rsidRPr="00D4247B">
        <w:rPr>
          <w:i/>
        </w:rPr>
        <w:t xml:space="preserve"> </w:t>
      </w:r>
      <w:r w:rsidR="00A3224E" w:rsidRPr="00A3224E">
        <w:rPr>
          <w:position w:val="6"/>
          <w:sz w:val="16"/>
        </w:rPr>
        <w:t>*</w:t>
      </w:r>
      <w:r w:rsidRPr="00D4247B">
        <w:t>fuel tax adjustments.</w:t>
      </w:r>
    </w:p>
    <w:p w:rsidR="00983C52" w:rsidRPr="00D4247B" w:rsidRDefault="00983C52">
      <w:pPr>
        <w:pStyle w:val="notetext"/>
      </w:pPr>
      <w:r w:rsidRPr="00D4247B">
        <w:t>Note:</w:t>
      </w:r>
      <w:r w:rsidRPr="00D4247B">
        <w:tab/>
        <w:t>The fuel tax law binds the Crown in right of the States, the Australian Capital Territory and the Northern Territory (see section</w:t>
      </w:r>
      <w:r w:rsidR="005E0340" w:rsidRPr="00D4247B">
        <w:t> </w:t>
      </w:r>
      <w:r w:rsidRPr="00D4247B">
        <w:t>1</w:t>
      </w:r>
      <w:r w:rsidR="00A3224E">
        <w:noBreakHyphen/>
      </w:r>
      <w:r w:rsidRPr="00D4247B">
        <w:t>15).</w:t>
      </w:r>
    </w:p>
    <w:p w:rsidR="00983C52" w:rsidRPr="00D4247B" w:rsidRDefault="00983C52">
      <w:pPr>
        <w:pStyle w:val="subsection"/>
      </w:pPr>
      <w:r w:rsidRPr="00D4247B">
        <w:tab/>
        <w:t>(2)</w:t>
      </w:r>
      <w:r w:rsidRPr="00D4247B">
        <w:tab/>
        <w:t xml:space="preserve">The </w:t>
      </w:r>
      <w:r w:rsidR="00A3224E" w:rsidRPr="00A3224E">
        <w:rPr>
          <w:position w:val="6"/>
          <w:sz w:val="16"/>
        </w:rPr>
        <w:t>*</w:t>
      </w:r>
      <w:r w:rsidRPr="00D4247B">
        <w:t xml:space="preserve">Finance Minister may give such written directions as are necessary or convenient for carrying out or giving effect to </w:t>
      </w:r>
      <w:r w:rsidR="005E0340" w:rsidRPr="00D4247B">
        <w:t>subsection (</w:t>
      </w:r>
      <w:r w:rsidRPr="00D4247B">
        <w:t>1) and, in particular, may give directions in relation to the transfer of money within an account, or between accounts, operated by the Commonwealth or a</w:t>
      </w:r>
      <w:r w:rsidR="00E25256" w:rsidRPr="00D4247B">
        <w:t>n</w:t>
      </w:r>
      <w:r w:rsidRPr="00D4247B">
        <w:t xml:space="preserve"> </w:t>
      </w:r>
      <w:r w:rsidR="00A3224E" w:rsidRPr="00A3224E">
        <w:rPr>
          <w:position w:val="6"/>
          <w:sz w:val="16"/>
        </w:rPr>
        <w:t>*</w:t>
      </w:r>
      <w:r w:rsidR="00E25256" w:rsidRPr="00D4247B">
        <w:t>untaxable C</w:t>
      </w:r>
      <w:r w:rsidRPr="00D4247B">
        <w:t>ommonwealth entity.</w:t>
      </w:r>
    </w:p>
    <w:p w:rsidR="00983C52" w:rsidRPr="00D4247B" w:rsidRDefault="00983C52">
      <w:pPr>
        <w:pStyle w:val="subsection"/>
      </w:pPr>
      <w:r w:rsidRPr="00D4247B">
        <w:tab/>
        <w:t>(3)</w:t>
      </w:r>
      <w:r w:rsidRPr="00D4247B">
        <w:tab/>
        <w:t xml:space="preserve">The directions given under </w:t>
      </w:r>
      <w:r w:rsidR="005E0340" w:rsidRPr="00D4247B">
        <w:t>subsection (</w:t>
      </w:r>
      <w:r w:rsidRPr="00D4247B">
        <w:t xml:space="preserve">2) may also take account of the provisions of the </w:t>
      </w:r>
      <w:r w:rsidRPr="00D4247B">
        <w:rPr>
          <w:i/>
        </w:rPr>
        <w:t xml:space="preserve">Fuel Tax (Consequential and Transitional Provisions) Act </w:t>
      </w:r>
      <w:r w:rsidR="00E25256" w:rsidRPr="00D4247B">
        <w:rPr>
          <w:i/>
        </w:rPr>
        <w:t>2006</w:t>
      </w:r>
      <w:r w:rsidRPr="00D4247B">
        <w:t>.</w:t>
      </w:r>
    </w:p>
    <w:p w:rsidR="00983C52" w:rsidRPr="00D4247B" w:rsidRDefault="00983C52">
      <w:pPr>
        <w:pStyle w:val="subsection"/>
      </w:pPr>
      <w:r w:rsidRPr="00D4247B">
        <w:tab/>
        <w:t>(4)</w:t>
      </w:r>
      <w:r w:rsidRPr="00D4247B">
        <w:tab/>
        <w:t xml:space="preserve">Directions under </w:t>
      </w:r>
      <w:r w:rsidR="005E0340" w:rsidRPr="00D4247B">
        <w:t>subsection (</w:t>
      </w:r>
      <w:r w:rsidRPr="00D4247B">
        <w:t>2) have effect, and must be complied with, despite any other Commonwealth law.</w:t>
      </w:r>
    </w:p>
    <w:p w:rsidR="00983C52" w:rsidRPr="00D4247B" w:rsidRDefault="00983C52">
      <w:pPr>
        <w:pStyle w:val="subsection"/>
      </w:pPr>
      <w:r w:rsidRPr="00D4247B">
        <w:tab/>
        <w:t>(5)</w:t>
      </w:r>
      <w:r w:rsidRPr="00D4247B">
        <w:tab/>
        <w:t xml:space="preserve">A direction given under </w:t>
      </w:r>
      <w:r w:rsidR="005E0340" w:rsidRPr="00D4247B">
        <w:t>subsection (</w:t>
      </w:r>
      <w:r w:rsidRPr="00D4247B">
        <w:t>2) is not a legislative instrument.</w:t>
      </w:r>
    </w:p>
    <w:p w:rsidR="00983C52" w:rsidRPr="00D4247B" w:rsidRDefault="00983C52" w:rsidP="00A5733B">
      <w:pPr>
        <w:pStyle w:val="ActHead5"/>
      </w:pPr>
      <w:bookmarkStart w:id="128" w:name="_Toc79683590"/>
      <w:r w:rsidRPr="00D4247B">
        <w:rPr>
          <w:rStyle w:val="CharSectno"/>
        </w:rPr>
        <w:lastRenderedPageBreak/>
        <w:t>95</w:t>
      </w:r>
      <w:r w:rsidR="00A3224E">
        <w:rPr>
          <w:rStyle w:val="CharSectno"/>
        </w:rPr>
        <w:noBreakHyphen/>
      </w:r>
      <w:r w:rsidRPr="00D4247B">
        <w:rPr>
          <w:rStyle w:val="CharSectno"/>
        </w:rPr>
        <w:t>100</w:t>
      </w:r>
      <w:r w:rsidRPr="00D4247B">
        <w:t xml:space="preserve">  Regulations</w:t>
      </w:r>
      <w:bookmarkEnd w:id="128"/>
    </w:p>
    <w:p w:rsidR="00983C52" w:rsidRPr="00D4247B" w:rsidRDefault="00983C52" w:rsidP="00A5733B">
      <w:pPr>
        <w:pStyle w:val="subsection"/>
        <w:keepNext/>
        <w:keepLines/>
      </w:pPr>
      <w:r w:rsidRPr="00D4247B">
        <w:tab/>
      </w:r>
      <w:r w:rsidRPr="00D4247B">
        <w:tab/>
        <w:t>The Governor</w:t>
      </w:r>
      <w:r w:rsidR="00A3224E">
        <w:noBreakHyphen/>
      </w:r>
      <w:r w:rsidRPr="00D4247B">
        <w:t>General may make regulations prescribing matters:</w:t>
      </w:r>
    </w:p>
    <w:p w:rsidR="00983C52" w:rsidRPr="00D4247B" w:rsidRDefault="00983C52" w:rsidP="00A5733B">
      <w:pPr>
        <w:pStyle w:val="paragraph"/>
        <w:keepNext/>
        <w:keepLines/>
      </w:pPr>
      <w:r w:rsidRPr="00D4247B">
        <w:tab/>
        <w:t>(a)</w:t>
      </w:r>
      <w:r w:rsidRPr="00D4247B">
        <w:tab/>
        <w:t>required or permitted by this Act to be prescribed; or</w:t>
      </w:r>
    </w:p>
    <w:p w:rsidR="00983C52" w:rsidRPr="00D4247B" w:rsidRDefault="00983C52">
      <w:pPr>
        <w:pStyle w:val="paragraph"/>
      </w:pPr>
      <w:r w:rsidRPr="00D4247B">
        <w:tab/>
        <w:t>(b)</w:t>
      </w:r>
      <w:r w:rsidRPr="00D4247B">
        <w:tab/>
        <w:t>necessary or convenient to be prescribed for carrying out or giving effect to this Act.</w:t>
      </w:r>
    </w:p>
    <w:p w:rsidR="00983C52" w:rsidRPr="00D4247B" w:rsidRDefault="00983C52" w:rsidP="00D534BF">
      <w:pPr>
        <w:pStyle w:val="ActHead1"/>
        <w:pageBreakBefore/>
      </w:pPr>
      <w:bookmarkStart w:id="129" w:name="_Toc79683591"/>
      <w:r w:rsidRPr="00D4247B">
        <w:rPr>
          <w:rStyle w:val="CharChapNo"/>
        </w:rPr>
        <w:lastRenderedPageBreak/>
        <w:t>Chapter</w:t>
      </w:r>
      <w:r w:rsidR="005E0340" w:rsidRPr="00D4247B">
        <w:rPr>
          <w:rStyle w:val="CharChapNo"/>
        </w:rPr>
        <w:t> </w:t>
      </w:r>
      <w:r w:rsidRPr="00D4247B">
        <w:rPr>
          <w:rStyle w:val="CharChapNo"/>
        </w:rPr>
        <w:t>5</w:t>
      </w:r>
      <w:r w:rsidRPr="00D4247B">
        <w:t>—</w:t>
      </w:r>
      <w:r w:rsidRPr="00D4247B">
        <w:rPr>
          <w:rStyle w:val="CharChapText"/>
        </w:rPr>
        <w:t>Interpretation</w:t>
      </w:r>
      <w:bookmarkEnd w:id="129"/>
    </w:p>
    <w:p w:rsidR="00983C52" w:rsidRPr="00D4247B" w:rsidRDefault="00983C52">
      <w:pPr>
        <w:pStyle w:val="ActHead2"/>
      </w:pPr>
      <w:bookmarkStart w:id="130" w:name="_Toc79683592"/>
      <w:r w:rsidRPr="00D4247B">
        <w:rPr>
          <w:rStyle w:val="CharPartNo"/>
        </w:rPr>
        <w:t>Part</w:t>
      </w:r>
      <w:r w:rsidR="005E0340" w:rsidRPr="00D4247B">
        <w:rPr>
          <w:rStyle w:val="CharPartNo"/>
        </w:rPr>
        <w:t> </w:t>
      </w:r>
      <w:r w:rsidRPr="00D4247B">
        <w:rPr>
          <w:rStyle w:val="CharPartNo"/>
        </w:rPr>
        <w:t>5</w:t>
      </w:r>
      <w:r w:rsidR="00A3224E">
        <w:rPr>
          <w:rStyle w:val="CharPartNo"/>
        </w:rPr>
        <w:noBreakHyphen/>
      </w:r>
      <w:r w:rsidRPr="00D4247B">
        <w:rPr>
          <w:rStyle w:val="CharPartNo"/>
        </w:rPr>
        <w:t>1</w:t>
      </w:r>
      <w:r w:rsidRPr="00D4247B">
        <w:t>—</w:t>
      </w:r>
      <w:r w:rsidRPr="00D4247B">
        <w:rPr>
          <w:rStyle w:val="CharPartText"/>
        </w:rPr>
        <w:t>Rules for interpreting this Act</w:t>
      </w:r>
      <w:bookmarkEnd w:id="130"/>
    </w:p>
    <w:p w:rsidR="00983C52" w:rsidRPr="00D4247B" w:rsidRDefault="00983C52">
      <w:pPr>
        <w:pStyle w:val="ActHead3"/>
      </w:pPr>
      <w:bookmarkStart w:id="131" w:name="_Toc79683593"/>
      <w:r w:rsidRPr="00D4247B">
        <w:rPr>
          <w:rStyle w:val="CharDivNo"/>
        </w:rPr>
        <w:t>Division</w:t>
      </w:r>
      <w:r w:rsidR="005E0340" w:rsidRPr="00D4247B">
        <w:rPr>
          <w:rStyle w:val="CharDivNo"/>
        </w:rPr>
        <w:t> </w:t>
      </w:r>
      <w:r w:rsidRPr="00D4247B">
        <w:rPr>
          <w:rStyle w:val="CharDivNo"/>
        </w:rPr>
        <w:t>105</w:t>
      </w:r>
      <w:r w:rsidRPr="00D4247B">
        <w:t>—</w:t>
      </w:r>
      <w:r w:rsidRPr="00D4247B">
        <w:rPr>
          <w:rStyle w:val="CharDivText"/>
        </w:rPr>
        <w:t>Rules for interpreting this Act</w:t>
      </w:r>
      <w:bookmarkEnd w:id="131"/>
    </w:p>
    <w:p w:rsidR="00983C52" w:rsidRPr="00D4247B" w:rsidRDefault="00983C52">
      <w:pPr>
        <w:pStyle w:val="TofSectsHeading"/>
      </w:pPr>
      <w:r w:rsidRPr="00D4247B">
        <w:t>Table of Subdivisions</w:t>
      </w:r>
    </w:p>
    <w:p w:rsidR="00E25256" w:rsidRPr="00D4247B" w:rsidRDefault="00E25256">
      <w:pPr>
        <w:pStyle w:val="TofSectsSubdiv"/>
      </w:pPr>
      <w:r w:rsidRPr="00D4247B">
        <w:t>105</w:t>
      </w:r>
      <w:r w:rsidR="00A3224E">
        <w:noBreakHyphen/>
      </w:r>
      <w:r w:rsidRPr="00D4247B">
        <w:t>A</w:t>
      </w:r>
      <w:r w:rsidRPr="00D4247B">
        <w:tab/>
        <w:t>Rules for interpreting this Act</w:t>
      </w:r>
    </w:p>
    <w:p w:rsidR="00983C52" w:rsidRPr="00D4247B" w:rsidRDefault="00983C52">
      <w:pPr>
        <w:pStyle w:val="ActHead4"/>
      </w:pPr>
      <w:bookmarkStart w:id="132" w:name="_Toc79683594"/>
      <w:r w:rsidRPr="00D4247B">
        <w:rPr>
          <w:rStyle w:val="CharSubdNo"/>
        </w:rPr>
        <w:t>Subdivision</w:t>
      </w:r>
      <w:r w:rsidR="005E0340" w:rsidRPr="00D4247B">
        <w:rPr>
          <w:rStyle w:val="CharSubdNo"/>
        </w:rPr>
        <w:t> </w:t>
      </w:r>
      <w:r w:rsidRPr="00D4247B">
        <w:rPr>
          <w:rStyle w:val="CharSubdNo"/>
        </w:rPr>
        <w:t>105</w:t>
      </w:r>
      <w:r w:rsidR="00A3224E">
        <w:rPr>
          <w:rStyle w:val="CharSubdNo"/>
        </w:rPr>
        <w:noBreakHyphen/>
      </w:r>
      <w:r w:rsidRPr="00D4247B">
        <w:rPr>
          <w:rStyle w:val="CharSubdNo"/>
        </w:rPr>
        <w:t>A</w:t>
      </w:r>
      <w:r w:rsidRPr="00D4247B">
        <w:t>—</w:t>
      </w:r>
      <w:r w:rsidRPr="00D4247B">
        <w:rPr>
          <w:rStyle w:val="CharSubdText"/>
        </w:rPr>
        <w:t>Rules for interpreting this Act</w:t>
      </w:r>
      <w:bookmarkEnd w:id="132"/>
    </w:p>
    <w:p w:rsidR="00983C52" w:rsidRPr="00D4247B" w:rsidRDefault="00983C52">
      <w:pPr>
        <w:pStyle w:val="TofSectsHeading"/>
      </w:pPr>
      <w:r w:rsidRPr="00D4247B">
        <w:t>Table of Sections</w:t>
      </w:r>
    </w:p>
    <w:p w:rsidR="00E25256" w:rsidRPr="00D4247B" w:rsidRDefault="00E25256">
      <w:pPr>
        <w:pStyle w:val="TofSectsSection"/>
      </w:pPr>
      <w:r w:rsidRPr="00D4247B">
        <w:t>105</w:t>
      </w:r>
      <w:r w:rsidR="00A3224E">
        <w:noBreakHyphen/>
      </w:r>
      <w:r w:rsidRPr="00D4247B">
        <w:t>1</w:t>
      </w:r>
      <w:r w:rsidRPr="00D4247B">
        <w:tab/>
        <w:t>What forms part of this Act</w:t>
      </w:r>
    </w:p>
    <w:p w:rsidR="00E25256" w:rsidRPr="00D4247B" w:rsidRDefault="00E25256">
      <w:pPr>
        <w:pStyle w:val="TofSectsSection"/>
      </w:pPr>
      <w:r w:rsidRPr="00D4247B">
        <w:t>105</w:t>
      </w:r>
      <w:r w:rsidR="00A3224E">
        <w:noBreakHyphen/>
      </w:r>
      <w:r w:rsidRPr="00D4247B">
        <w:t>5</w:t>
      </w:r>
      <w:r w:rsidRPr="00D4247B">
        <w:tab/>
        <w:t>What does not form part of this Act</w:t>
      </w:r>
    </w:p>
    <w:p w:rsidR="00E25256" w:rsidRPr="00D4247B" w:rsidRDefault="00E25256">
      <w:pPr>
        <w:pStyle w:val="TofSectsSection"/>
      </w:pPr>
      <w:r w:rsidRPr="00D4247B">
        <w:t>105</w:t>
      </w:r>
      <w:r w:rsidR="00A3224E">
        <w:noBreakHyphen/>
      </w:r>
      <w:r w:rsidRPr="00D4247B">
        <w:t>10</w:t>
      </w:r>
      <w:r w:rsidRPr="00D4247B">
        <w:tab/>
        <w:t>Guides, and their role in interpreting this Act</w:t>
      </w:r>
    </w:p>
    <w:p w:rsidR="00983C52" w:rsidRPr="00D4247B" w:rsidRDefault="00983C52">
      <w:pPr>
        <w:pStyle w:val="ActHead5"/>
      </w:pPr>
      <w:bookmarkStart w:id="133" w:name="_Toc79683595"/>
      <w:r w:rsidRPr="00D4247B">
        <w:rPr>
          <w:rStyle w:val="CharSectno"/>
        </w:rPr>
        <w:t>105</w:t>
      </w:r>
      <w:r w:rsidR="00A3224E">
        <w:rPr>
          <w:rStyle w:val="CharSectno"/>
        </w:rPr>
        <w:noBreakHyphen/>
      </w:r>
      <w:r w:rsidRPr="00D4247B">
        <w:rPr>
          <w:rStyle w:val="CharSectno"/>
        </w:rPr>
        <w:t>1</w:t>
      </w:r>
      <w:r w:rsidRPr="00D4247B">
        <w:t xml:space="preserve">  What forms part of this Act</w:t>
      </w:r>
      <w:bookmarkEnd w:id="133"/>
    </w:p>
    <w:p w:rsidR="00983C52" w:rsidRPr="00D4247B" w:rsidRDefault="00983C52">
      <w:pPr>
        <w:pStyle w:val="subsection"/>
      </w:pPr>
      <w:r w:rsidRPr="00D4247B">
        <w:tab/>
        <w:t>(1)</w:t>
      </w:r>
      <w:r w:rsidRPr="00D4247B">
        <w:tab/>
        <w:t>These all form part of this Act:</w:t>
      </w:r>
    </w:p>
    <w:p w:rsidR="00983C52" w:rsidRPr="00D4247B" w:rsidRDefault="00983C52">
      <w:pPr>
        <w:pStyle w:val="paragraph"/>
      </w:pPr>
      <w:r w:rsidRPr="00D4247B">
        <w:tab/>
        <w:t>(a)</w:t>
      </w:r>
      <w:r w:rsidRPr="00D4247B">
        <w:tab/>
        <w:t>the headings to the Chapters, Parts, Divisions and Subdivisions of this Act;</w:t>
      </w:r>
    </w:p>
    <w:p w:rsidR="00983C52" w:rsidRPr="00D4247B" w:rsidRDefault="00983C52">
      <w:pPr>
        <w:pStyle w:val="paragraph"/>
      </w:pPr>
      <w:r w:rsidRPr="00D4247B">
        <w:tab/>
        <w:t>(b)</w:t>
      </w:r>
      <w:r w:rsidRPr="00D4247B">
        <w:tab/>
      </w:r>
      <w:r w:rsidR="00A3224E" w:rsidRPr="00A3224E">
        <w:rPr>
          <w:position w:val="6"/>
          <w:sz w:val="16"/>
        </w:rPr>
        <w:t>*</w:t>
      </w:r>
      <w:r w:rsidRPr="00D4247B">
        <w:t>Guides;</w:t>
      </w:r>
    </w:p>
    <w:p w:rsidR="00983C52" w:rsidRPr="00D4247B" w:rsidRDefault="00983C52">
      <w:pPr>
        <w:pStyle w:val="paragraph"/>
      </w:pPr>
      <w:r w:rsidRPr="00D4247B">
        <w:tab/>
        <w:t>(c)</w:t>
      </w:r>
      <w:r w:rsidRPr="00D4247B">
        <w:tab/>
        <w:t>the headings to the sections and subsections of this Act;</w:t>
      </w:r>
    </w:p>
    <w:p w:rsidR="00983C52" w:rsidRPr="00D4247B" w:rsidRDefault="00983C52">
      <w:pPr>
        <w:pStyle w:val="paragraph"/>
      </w:pPr>
      <w:r w:rsidRPr="00D4247B">
        <w:tab/>
        <w:t>(d)</w:t>
      </w:r>
      <w:r w:rsidRPr="00D4247B">
        <w:tab/>
        <w:t>the headings for groups of sections of this Act (group headings);</w:t>
      </w:r>
    </w:p>
    <w:p w:rsidR="00983C52" w:rsidRPr="00D4247B" w:rsidRDefault="00983C52">
      <w:pPr>
        <w:pStyle w:val="paragraph"/>
      </w:pPr>
      <w:r w:rsidRPr="00D4247B">
        <w:tab/>
        <w:t>(e)</w:t>
      </w:r>
      <w:r w:rsidRPr="00D4247B">
        <w:tab/>
        <w:t>the notes and examples (however described) that follow provisions of this Act.</w:t>
      </w:r>
    </w:p>
    <w:p w:rsidR="00983C52" w:rsidRPr="00D4247B" w:rsidRDefault="00983C52">
      <w:pPr>
        <w:pStyle w:val="subsection"/>
      </w:pPr>
      <w:r w:rsidRPr="00D4247B">
        <w:tab/>
        <w:t>(2)</w:t>
      </w:r>
      <w:r w:rsidRPr="00D4247B">
        <w:tab/>
        <w:t>The asterisks used to identify defined terms form part of this Act. However, if a term is not identified by an asterisk, disregard that fact in deciding whether or not to apply to that term a definition or other interpretation provision.</w:t>
      </w:r>
    </w:p>
    <w:p w:rsidR="00983C52" w:rsidRPr="00D4247B" w:rsidRDefault="00983C52" w:rsidP="00DF6071">
      <w:pPr>
        <w:pStyle w:val="ActHead5"/>
      </w:pPr>
      <w:bookmarkStart w:id="134" w:name="_Toc79683596"/>
      <w:r w:rsidRPr="00D4247B">
        <w:rPr>
          <w:rStyle w:val="CharSectno"/>
        </w:rPr>
        <w:lastRenderedPageBreak/>
        <w:t>105</w:t>
      </w:r>
      <w:r w:rsidR="00A3224E">
        <w:rPr>
          <w:rStyle w:val="CharSectno"/>
        </w:rPr>
        <w:noBreakHyphen/>
      </w:r>
      <w:r w:rsidRPr="00D4247B">
        <w:rPr>
          <w:rStyle w:val="CharSectno"/>
        </w:rPr>
        <w:t>5</w:t>
      </w:r>
      <w:r w:rsidRPr="00D4247B">
        <w:t xml:space="preserve">  What does not form part of this Act</w:t>
      </w:r>
      <w:bookmarkEnd w:id="134"/>
    </w:p>
    <w:p w:rsidR="00983C52" w:rsidRPr="00D4247B" w:rsidRDefault="00983C52" w:rsidP="00DF6071">
      <w:pPr>
        <w:pStyle w:val="subsection"/>
        <w:keepNext/>
      </w:pPr>
      <w:r w:rsidRPr="00D4247B">
        <w:tab/>
      </w:r>
      <w:r w:rsidRPr="00D4247B">
        <w:tab/>
        <w:t>These do not form part of this Act:</w:t>
      </w:r>
    </w:p>
    <w:p w:rsidR="00983C52" w:rsidRPr="00D4247B" w:rsidRDefault="00983C52">
      <w:pPr>
        <w:pStyle w:val="paragraph"/>
      </w:pPr>
      <w:r w:rsidRPr="00D4247B">
        <w:tab/>
        <w:t>(a)</w:t>
      </w:r>
      <w:r w:rsidRPr="00D4247B">
        <w:tab/>
        <w:t>footnotes and endnotes;</w:t>
      </w:r>
    </w:p>
    <w:p w:rsidR="00983C52" w:rsidRPr="00D4247B" w:rsidRDefault="00983C52">
      <w:pPr>
        <w:pStyle w:val="paragraph"/>
      </w:pPr>
      <w:r w:rsidRPr="00D4247B">
        <w:tab/>
        <w:t>(b)</w:t>
      </w:r>
      <w:r w:rsidRPr="00D4247B">
        <w:tab/>
        <w:t>Tables of Subdivisions;</w:t>
      </w:r>
    </w:p>
    <w:p w:rsidR="00983C52" w:rsidRPr="00D4247B" w:rsidRDefault="00983C52">
      <w:pPr>
        <w:pStyle w:val="paragraph"/>
      </w:pPr>
      <w:r w:rsidRPr="00D4247B">
        <w:tab/>
        <w:t>(c)</w:t>
      </w:r>
      <w:r w:rsidRPr="00D4247B">
        <w:tab/>
        <w:t>Tables of sections.</w:t>
      </w:r>
    </w:p>
    <w:p w:rsidR="00983C52" w:rsidRPr="00D4247B" w:rsidRDefault="00983C52">
      <w:pPr>
        <w:pStyle w:val="ActHead5"/>
      </w:pPr>
      <w:bookmarkStart w:id="135" w:name="_Toc79683597"/>
      <w:r w:rsidRPr="00D4247B">
        <w:rPr>
          <w:rStyle w:val="CharSectno"/>
        </w:rPr>
        <w:t>105</w:t>
      </w:r>
      <w:r w:rsidR="00A3224E">
        <w:rPr>
          <w:rStyle w:val="CharSectno"/>
        </w:rPr>
        <w:noBreakHyphen/>
      </w:r>
      <w:r w:rsidRPr="00D4247B">
        <w:rPr>
          <w:rStyle w:val="CharSectno"/>
        </w:rPr>
        <w:t>10</w:t>
      </w:r>
      <w:r w:rsidRPr="00D4247B">
        <w:t xml:space="preserve">  Guides, and their role in interpreting this Act</w:t>
      </w:r>
      <w:bookmarkEnd w:id="135"/>
    </w:p>
    <w:p w:rsidR="00983C52" w:rsidRPr="00D4247B" w:rsidRDefault="00983C52">
      <w:pPr>
        <w:pStyle w:val="subsection"/>
      </w:pPr>
      <w:r w:rsidRPr="00D4247B">
        <w:tab/>
        <w:t>(1)</w:t>
      </w:r>
      <w:r w:rsidRPr="00D4247B">
        <w:tab/>
        <w:t xml:space="preserve">A </w:t>
      </w:r>
      <w:r w:rsidRPr="00D4247B">
        <w:rPr>
          <w:b/>
          <w:i/>
        </w:rPr>
        <w:t xml:space="preserve">Guide </w:t>
      </w:r>
      <w:r w:rsidRPr="00D4247B">
        <w:t>consists of:</w:t>
      </w:r>
    </w:p>
    <w:p w:rsidR="00983C52" w:rsidRPr="00D4247B" w:rsidRDefault="00983C52">
      <w:pPr>
        <w:pStyle w:val="paragraph"/>
      </w:pPr>
      <w:r w:rsidRPr="00D4247B">
        <w:tab/>
        <w:t>(a)</w:t>
      </w:r>
      <w:r w:rsidRPr="00D4247B">
        <w:tab/>
        <w:t>sections under a heading indicating that what follows is a Guide to a particular Subdivision, Division etc.; or</w:t>
      </w:r>
    </w:p>
    <w:p w:rsidR="00983C52" w:rsidRPr="00D4247B" w:rsidRDefault="00983C52">
      <w:pPr>
        <w:pStyle w:val="paragraph"/>
      </w:pPr>
      <w:r w:rsidRPr="00D4247B">
        <w:tab/>
        <w:t>(b)</w:t>
      </w:r>
      <w:r w:rsidRPr="00D4247B">
        <w:tab/>
        <w:t>a Subdivision, Division or Part that is identified as a Guide by a provision in the Subdivision, Division or Part.</w:t>
      </w:r>
    </w:p>
    <w:p w:rsidR="00983C52" w:rsidRPr="00D4247B" w:rsidRDefault="00983C52">
      <w:pPr>
        <w:pStyle w:val="subsection"/>
      </w:pPr>
      <w:r w:rsidRPr="00D4247B">
        <w:tab/>
        <w:t>(2)</w:t>
      </w:r>
      <w:r w:rsidRPr="00D4247B">
        <w:tab/>
      </w:r>
      <w:r w:rsidR="00A3224E" w:rsidRPr="00A3224E">
        <w:rPr>
          <w:position w:val="6"/>
          <w:sz w:val="16"/>
        </w:rPr>
        <w:t>*</w:t>
      </w:r>
      <w:r w:rsidRPr="00D4247B">
        <w:t>Guides form part of this Act, but they are kept separate from the operative provisions. In interpreting an operative provision, a Guide may only be considered:</w:t>
      </w:r>
    </w:p>
    <w:p w:rsidR="00983C52" w:rsidRPr="00D4247B" w:rsidRDefault="00983C52">
      <w:pPr>
        <w:pStyle w:val="paragraph"/>
      </w:pPr>
      <w:r w:rsidRPr="00D4247B">
        <w:tab/>
        <w:t>(a)</w:t>
      </w:r>
      <w:r w:rsidRPr="00D4247B">
        <w:tab/>
        <w:t>in determining the purpose or object underlying the provision; or</w:t>
      </w:r>
    </w:p>
    <w:p w:rsidR="00983C52" w:rsidRPr="00D4247B" w:rsidRDefault="00983C52">
      <w:pPr>
        <w:pStyle w:val="paragraph"/>
      </w:pPr>
      <w:r w:rsidRPr="00D4247B">
        <w:tab/>
        <w:t>(b)</w:t>
      </w:r>
      <w:r w:rsidRPr="00D4247B">
        <w:tab/>
        <w:t>to confirm that the provision’s meaning is the ordinary meaning conveyed by its text, taking into account its context in the Act and the purpose or object underlying the provision; or</w:t>
      </w:r>
    </w:p>
    <w:p w:rsidR="00983C52" w:rsidRPr="00D4247B" w:rsidRDefault="00983C52">
      <w:pPr>
        <w:pStyle w:val="paragraph"/>
      </w:pPr>
      <w:r w:rsidRPr="00D4247B">
        <w:tab/>
        <w:t>(c)</w:t>
      </w:r>
      <w:r w:rsidRPr="00D4247B">
        <w:tab/>
        <w:t>in determining the provision’s meaning if the provision is ambiguous or obscure; or</w:t>
      </w:r>
    </w:p>
    <w:p w:rsidR="00983C52" w:rsidRPr="00D4247B" w:rsidRDefault="00983C52">
      <w:pPr>
        <w:pStyle w:val="paragraph"/>
      </w:pPr>
      <w:r w:rsidRPr="00D4247B">
        <w:tab/>
        <w:t>(d)</w:t>
      </w:r>
      <w:r w:rsidRPr="00D4247B">
        <w:tab/>
        <w:t>in determining the provision’s meaning if the ordinary meaning conveyed by its text, taking into account its context in the Act and the purpose or object underlying the provision, leads to a result that is manifestly absurd or is unreasonable.</w:t>
      </w:r>
    </w:p>
    <w:p w:rsidR="00983C52" w:rsidRPr="00D4247B" w:rsidRDefault="00983C52" w:rsidP="00D534BF">
      <w:pPr>
        <w:pStyle w:val="ActHead2"/>
        <w:pageBreakBefore/>
      </w:pPr>
      <w:bookmarkStart w:id="136" w:name="_Toc79683598"/>
      <w:r w:rsidRPr="00D4247B">
        <w:rPr>
          <w:rStyle w:val="CharPartNo"/>
        </w:rPr>
        <w:lastRenderedPageBreak/>
        <w:t>Part</w:t>
      </w:r>
      <w:r w:rsidR="005E0340" w:rsidRPr="00D4247B">
        <w:rPr>
          <w:rStyle w:val="CharPartNo"/>
        </w:rPr>
        <w:t> </w:t>
      </w:r>
      <w:r w:rsidRPr="00D4247B">
        <w:rPr>
          <w:rStyle w:val="CharPartNo"/>
        </w:rPr>
        <w:t>5</w:t>
      </w:r>
      <w:r w:rsidR="00A3224E">
        <w:rPr>
          <w:rStyle w:val="CharPartNo"/>
        </w:rPr>
        <w:noBreakHyphen/>
      </w:r>
      <w:r w:rsidRPr="00D4247B">
        <w:rPr>
          <w:rStyle w:val="CharPartNo"/>
        </w:rPr>
        <w:t>3</w:t>
      </w:r>
      <w:r w:rsidRPr="00D4247B">
        <w:t>—</w:t>
      </w:r>
      <w:r w:rsidRPr="00D4247B">
        <w:rPr>
          <w:rStyle w:val="CharPartText"/>
        </w:rPr>
        <w:t>Dictionary</w:t>
      </w:r>
      <w:bookmarkEnd w:id="136"/>
    </w:p>
    <w:p w:rsidR="00983C52" w:rsidRPr="00D4247B" w:rsidRDefault="00983C52">
      <w:pPr>
        <w:pStyle w:val="ActHead3"/>
      </w:pPr>
      <w:bookmarkStart w:id="137" w:name="_Toc79683599"/>
      <w:r w:rsidRPr="00D4247B">
        <w:rPr>
          <w:rStyle w:val="CharDivNo"/>
        </w:rPr>
        <w:t>Division</w:t>
      </w:r>
      <w:r w:rsidR="005E0340" w:rsidRPr="00D4247B">
        <w:rPr>
          <w:rStyle w:val="CharDivNo"/>
        </w:rPr>
        <w:t> </w:t>
      </w:r>
      <w:r w:rsidRPr="00D4247B">
        <w:rPr>
          <w:rStyle w:val="CharDivNo"/>
        </w:rPr>
        <w:t>110</w:t>
      </w:r>
      <w:r w:rsidRPr="00D4247B">
        <w:t>—</w:t>
      </w:r>
      <w:r w:rsidRPr="00D4247B">
        <w:rPr>
          <w:rStyle w:val="CharDivText"/>
        </w:rPr>
        <w:t>Dictionary</w:t>
      </w:r>
      <w:bookmarkEnd w:id="137"/>
    </w:p>
    <w:p w:rsidR="00983C52" w:rsidRPr="00D4247B" w:rsidRDefault="00983C52">
      <w:pPr>
        <w:pStyle w:val="TofSectsHeading"/>
      </w:pPr>
      <w:r w:rsidRPr="00D4247B">
        <w:t>Table of Subdivisions</w:t>
      </w:r>
    </w:p>
    <w:p w:rsidR="00E25256" w:rsidRPr="00D4247B" w:rsidRDefault="00E25256">
      <w:pPr>
        <w:pStyle w:val="TofSectsSubdiv"/>
      </w:pPr>
      <w:r w:rsidRPr="00D4247B">
        <w:t>110</w:t>
      </w:r>
      <w:r w:rsidR="00A3224E">
        <w:noBreakHyphen/>
      </w:r>
      <w:r w:rsidRPr="00D4247B">
        <w:t>A</w:t>
      </w:r>
      <w:r w:rsidRPr="00D4247B">
        <w:tab/>
        <w:t>Dictionary</w:t>
      </w:r>
    </w:p>
    <w:p w:rsidR="00983C52" w:rsidRPr="00D4247B" w:rsidRDefault="00983C52">
      <w:pPr>
        <w:pStyle w:val="ActHead4"/>
      </w:pPr>
      <w:bookmarkStart w:id="138" w:name="_Toc79683600"/>
      <w:r w:rsidRPr="00D4247B">
        <w:rPr>
          <w:rStyle w:val="CharSubdNo"/>
        </w:rPr>
        <w:t>Subdivision</w:t>
      </w:r>
      <w:r w:rsidR="005E0340" w:rsidRPr="00D4247B">
        <w:rPr>
          <w:rStyle w:val="CharSubdNo"/>
        </w:rPr>
        <w:t> </w:t>
      </w:r>
      <w:r w:rsidRPr="00D4247B">
        <w:rPr>
          <w:rStyle w:val="CharSubdNo"/>
        </w:rPr>
        <w:t>110</w:t>
      </w:r>
      <w:r w:rsidR="00A3224E">
        <w:rPr>
          <w:rStyle w:val="CharSubdNo"/>
        </w:rPr>
        <w:noBreakHyphen/>
      </w:r>
      <w:r w:rsidRPr="00D4247B">
        <w:rPr>
          <w:rStyle w:val="CharSubdNo"/>
        </w:rPr>
        <w:t>A</w:t>
      </w:r>
      <w:r w:rsidRPr="00D4247B">
        <w:t>—</w:t>
      </w:r>
      <w:r w:rsidRPr="00D4247B">
        <w:rPr>
          <w:rStyle w:val="CharSubdText"/>
        </w:rPr>
        <w:t>Dictionary</w:t>
      </w:r>
      <w:bookmarkEnd w:id="138"/>
    </w:p>
    <w:p w:rsidR="00983C52" w:rsidRPr="00D4247B" w:rsidRDefault="00983C52">
      <w:pPr>
        <w:pStyle w:val="TofSectsHeading"/>
      </w:pPr>
      <w:r w:rsidRPr="00D4247B">
        <w:t>Table of Sections</w:t>
      </w:r>
    </w:p>
    <w:p w:rsidR="00E25256" w:rsidRPr="00D4247B" w:rsidRDefault="00E25256">
      <w:pPr>
        <w:pStyle w:val="TofSectsSection"/>
      </w:pPr>
      <w:r w:rsidRPr="00D4247B">
        <w:t>110</w:t>
      </w:r>
      <w:r w:rsidR="00A3224E">
        <w:noBreakHyphen/>
      </w:r>
      <w:r w:rsidRPr="00D4247B">
        <w:t>5</w:t>
      </w:r>
      <w:r w:rsidRPr="00D4247B">
        <w:tab/>
        <w:t>Dictionary</w:t>
      </w:r>
    </w:p>
    <w:p w:rsidR="00983C52" w:rsidRPr="00D4247B" w:rsidRDefault="00983C52">
      <w:pPr>
        <w:pStyle w:val="ActHead5"/>
      </w:pPr>
      <w:bookmarkStart w:id="139" w:name="_Toc79683601"/>
      <w:r w:rsidRPr="00D4247B">
        <w:rPr>
          <w:rStyle w:val="CharSectno"/>
        </w:rPr>
        <w:t>110</w:t>
      </w:r>
      <w:r w:rsidR="00A3224E">
        <w:rPr>
          <w:rStyle w:val="CharSectno"/>
        </w:rPr>
        <w:noBreakHyphen/>
      </w:r>
      <w:r w:rsidRPr="00D4247B">
        <w:rPr>
          <w:rStyle w:val="CharSectno"/>
        </w:rPr>
        <w:t>5</w:t>
      </w:r>
      <w:r w:rsidRPr="00D4247B">
        <w:t xml:space="preserve">  Dictionary</w:t>
      </w:r>
      <w:bookmarkEnd w:id="139"/>
    </w:p>
    <w:p w:rsidR="00983C52" w:rsidRPr="00D4247B" w:rsidRDefault="00983C52">
      <w:pPr>
        <w:pStyle w:val="subsection"/>
      </w:pPr>
      <w:r w:rsidRPr="00D4247B">
        <w:tab/>
      </w:r>
      <w:r w:rsidRPr="00D4247B">
        <w:tab/>
        <w:t>In this Act:</w:t>
      </w:r>
    </w:p>
    <w:p w:rsidR="00983C52" w:rsidRPr="00D4247B" w:rsidRDefault="00983C52">
      <w:pPr>
        <w:pStyle w:val="Definition"/>
      </w:pPr>
      <w:r w:rsidRPr="00D4247B">
        <w:rPr>
          <w:b/>
          <w:i/>
        </w:rPr>
        <w:t xml:space="preserve">adjustment </w:t>
      </w:r>
      <w:r w:rsidRPr="00D4247B">
        <w:t>has the meaning given by section</w:t>
      </w:r>
      <w:r w:rsidR="005E0340" w:rsidRPr="00D4247B">
        <w:t> </w:t>
      </w:r>
      <w:r w:rsidRPr="00D4247B">
        <w:t>195</w:t>
      </w:r>
      <w:r w:rsidR="00A3224E">
        <w:noBreakHyphen/>
      </w:r>
      <w:r w:rsidRPr="00D4247B">
        <w:t xml:space="preserve">1 of the </w:t>
      </w:r>
      <w:r w:rsidR="00A3224E" w:rsidRPr="00A3224E">
        <w:rPr>
          <w:position w:val="6"/>
          <w:sz w:val="16"/>
        </w:rPr>
        <w:t>*</w:t>
      </w:r>
      <w:r w:rsidRPr="00D4247B">
        <w:t>GST Act.</w:t>
      </w:r>
    </w:p>
    <w:p w:rsidR="00983C52" w:rsidRPr="00D4247B" w:rsidRDefault="00983C52">
      <w:pPr>
        <w:pStyle w:val="Definition"/>
      </w:pPr>
      <w:r w:rsidRPr="00D4247B">
        <w:rPr>
          <w:b/>
          <w:i/>
        </w:rPr>
        <w:t xml:space="preserve">amount </w:t>
      </w:r>
      <w:r w:rsidRPr="00D4247B">
        <w:t>includes a nil amount.</w:t>
      </w:r>
    </w:p>
    <w:p w:rsidR="00983C52" w:rsidRPr="00D4247B" w:rsidRDefault="00983C52">
      <w:pPr>
        <w:pStyle w:val="Definition"/>
        <w:rPr>
          <w:i/>
        </w:rPr>
      </w:pPr>
      <w:r w:rsidRPr="00D4247B">
        <w:rPr>
          <w:b/>
          <w:i/>
        </w:rPr>
        <w:t>approved form</w:t>
      </w:r>
      <w:r w:rsidRPr="00D4247B">
        <w:t xml:space="preserve"> has the meaning given by section</w:t>
      </w:r>
      <w:r w:rsidR="005E0340" w:rsidRPr="00D4247B">
        <w:t> </w:t>
      </w:r>
      <w:r w:rsidRPr="00D4247B">
        <w:t>388</w:t>
      </w:r>
      <w:r w:rsidR="00A3224E">
        <w:noBreakHyphen/>
      </w:r>
      <w:r w:rsidRPr="00D4247B">
        <w:t>50 in Schedule</w:t>
      </w:r>
      <w:r w:rsidR="005E0340" w:rsidRPr="00D4247B">
        <w:t> </w:t>
      </w:r>
      <w:r w:rsidRPr="00D4247B">
        <w:t xml:space="preserve">1 to the </w:t>
      </w:r>
      <w:r w:rsidRPr="00D4247B">
        <w:rPr>
          <w:i/>
        </w:rPr>
        <w:t>Taxation Administration Act 1953</w:t>
      </w:r>
      <w:r w:rsidRPr="00D4247B">
        <w:t>.</w:t>
      </w:r>
    </w:p>
    <w:p w:rsidR="00740483" w:rsidRPr="00D4247B" w:rsidRDefault="00740483" w:rsidP="00740483">
      <w:pPr>
        <w:pStyle w:val="Definition"/>
      </w:pPr>
      <w:r w:rsidRPr="00D4247B">
        <w:rPr>
          <w:b/>
          <w:i/>
        </w:rPr>
        <w:t>assessed net fuel amount</w:t>
      </w:r>
      <w:r w:rsidRPr="00D4247B">
        <w:t xml:space="preserve">, for a </w:t>
      </w:r>
      <w:r w:rsidR="00A3224E" w:rsidRPr="00A3224E">
        <w:rPr>
          <w:position w:val="6"/>
          <w:sz w:val="16"/>
        </w:rPr>
        <w:t>*</w:t>
      </w:r>
      <w:r w:rsidRPr="00D4247B">
        <w:t xml:space="preserve">tax period, or for a </w:t>
      </w:r>
      <w:r w:rsidR="00A3224E" w:rsidRPr="00A3224E">
        <w:rPr>
          <w:position w:val="6"/>
          <w:sz w:val="16"/>
        </w:rPr>
        <w:t>*</w:t>
      </w:r>
      <w:r w:rsidRPr="00D4247B">
        <w:t xml:space="preserve">fuel tax return period, means the </w:t>
      </w:r>
      <w:r w:rsidR="00A3224E" w:rsidRPr="00A3224E">
        <w:rPr>
          <w:position w:val="6"/>
          <w:sz w:val="16"/>
        </w:rPr>
        <w:t>*</w:t>
      </w:r>
      <w:r w:rsidRPr="00D4247B">
        <w:t xml:space="preserve">net fuel amount </w:t>
      </w:r>
      <w:r w:rsidR="00A3224E" w:rsidRPr="00A3224E">
        <w:rPr>
          <w:position w:val="6"/>
          <w:sz w:val="16"/>
        </w:rPr>
        <w:t>*</w:t>
      </w:r>
      <w:r w:rsidRPr="00D4247B">
        <w:t>assessed for the tax period or fuel tax return period.</w:t>
      </w:r>
    </w:p>
    <w:p w:rsidR="00FC7EF4" w:rsidRPr="00D4247B" w:rsidRDefault="00FC7EF4" w:rsidP="00FC7EF4">
      <w:pPr>
        <w:pStyle w:val="Definition"/>
      </w:pPr>
      <w:r w:rsidRPr="00D4247B">
        <w:rPr>
          <w:b/>
          <w:i/>
        </w:rPr>
        <w:t>assessment</w:t>
      </w:r>
      <w:r w:rsidRPr="00D4247B">
        <w:t xml:space="preserve"> has the meaning given by the </w:t>
      </w:r>
      <w:r w:rsidRPr="00D4247B">
        <w:rPr>
          <w:i/>
        </w:rPr>
        <w:t>Income Tax Assessment Act 1997</w:t>
      </w:r>
      <w:r w:rsidRPr="00D4247B">
        <w:t>.</w:t>
      </w:r>
    </w:p>
    <w:p w:rsidR="00836079" w:rsidRPr="00D4247B" w:rsidRDefault="00836079" w:rsidP="00836079">
      <w:pPr>
        <w:pStyle w:val="Definition"/>
      </w:pPr>
      <w:r w:rsidRPr="00D4247B">
        <w:rPr>
          <w:b/>
          <w:i/>
        </w:rPr>
        <w:t>biodiesel</w:t>
      </w:r>
      <w:r w:rsidRPr="00D4247B">
        <w:t xml:space="preserve"> has the same meaning as it has in the </w:t>
      </w:r>
      <w:r w:rsidRPr="00D4247B">
        <w:rPr>
          <w:i/>
        </w:rPr>
        <w:t>Excise Tariff Act 1921</w:t>
      </w:r>
      <w:r w:rsidRPr="00D4247B">
        <w:t>.</w:t>
      </w:r>
    </w:p>
    <w:p w:rsidR="00983C52" w:rsidRPr="00D4247B" w:rsidRDefault="00983C52">
      <w:pPr>
        <w:pStyle w:val="Definition"/>
      </w:pPr>
      <w:r w:rsidRPr="00D4247B">
        <w:rPr>
          <w:b/>
          <w:i/>
        </w:rPr>
        <w:lastRenderedPageBreak/>
        <w:t xml:space="preserve">carrying on </w:t>
      </w:r>
      <w:r w:rsidRPr="00D4247B">
        <w:t xml:space="preserve">an </w:t>
      </w:r>
      <w:r w:rsidR="00A3224E" w:rsidRPr="00A3224E">
        <w:rPr>
          <w:position w:val="6"/>
          <w:sz w:val="16"/>
        </w:rPr>
        <w:t>*</w:t>
      </w:r>
      <w:r w:rsidRPr="00D4247B">
        <w:t>enterprise has the meaning given by section</w:t>
      </w:r>
      <w:r w:rsidR="005E0340" w:rsidRPr="00D4247B">
        <w:t> </w:t>
      </w:r>
      <w:r w:rsidRPr="00D4247B">
        <w:t>195</w:t>
      </w:r>
      <w:r w:rsidR="00A3224E">
        <w:noBreakHyphen/>
      </w:r>
      <w:r w:rsidRPr="00D4247B">
        <w:t xml:space="preserve">1 of the </w:t>
      </w:r>
      <w:r w:rsidR="00A3224E" w:rsidRPr="00A3224E">
        <w:rPr>
          <w:position w:val="6"/>
          <w:sz w:val="16"/>
        </w:rPr>
        <w:t>*</w:t>
      </w:r>
      <w:r w:rsidRPr="00D4247B">
        <w:t>GST Act.</w:t>
      </w:r>
    </w:p>
    <w:p w:rsidR="00983C52" w:rsidRPr="00D4247B" w:rsidRDefault="00983C52">
      <w:pPr>
        <w:pStyle w:val="Definition"/>
      </w:pPr>
      <w:r w:rsidRPr="00D4247B">
        <w:rPr>
          <w:b/>
          <w:i/>
        </w:rPr>
        <w:t xml:space="preserve">Commissioner </w:t>
      </w:r>
      <w:r w:rsidRPr="00D4247B">
        <w:t>means the Commissioner of Taxation.</w:t>
      </w:r>
    </w:p>
    <w:p w:rsidR="00983C52" w:rsidRPr="00D4247B" w:rsidRDefault="00983C52">
      <w:pPr>
        <w:pStyle w:val="notetext"/>
      </w:pPr>
      <w:r w:rsidRPr="00D4247B">
        <w:t>Note:</w:t>
      </w:r>
      <w:r w:rsidRPr="00D4247B">
        <w:tab/>
        <w:t>The office of Commissioner of Taxation is created by section</w:t>
      </w:r>
      <w:r w:rsidR="005E0340" w:rsidRPr="00D4247B">
        <w:t> </w:t>
      </w:r>
      <w:r w:rsidRPr="00D4247B">
        <w:t xml:space="preserve">4 of the </w:t>
      </w:r>
      <w:r w:rsidRPr="00D4247B">
        <w:rPr>
          <w:i/>
        </w:rPr>
        <w:t>Taxation Administration Act 1953</w:t>
      </w:r>
      <w:r w:rsidRPr="00D4247B">
        <w:t>.</w:t>
      </w:r>
    </w:p>
    <w:p w:rsidR="00983C52" w:rsidRPr="00D4247B" w:rsidRDefault="00983C52">
      <w:pPr>
        <w:pStyle w:val="Definition"/>
      </w:pPr>
      <w:r w:rsidRPr="00D4247B">
        <w:rPr>
          <w:b/>
          <w:i/>
        </w:rPr>
        <w:t xml:space="preserve">creditable acquisition </w:t>
      </w:r>
      <w:r w:rsidRPr="00D4247B">
        <w:t>has the meaning given by section</w:t>
      </w:r>
      <w:r w:rsidR="005E0340" w:rsidRPr="00D4247B">
        <w:t> </w:t>
      </w:r>
      <w:r w:rsidRPr="00D4247B">
        <w:t>195</w:t>
      </w:r>
      <w:r w:rsidR="00A3224E">
        <w:noBreakHyphen/>
      </w:r>
      <w:r w:rsidRPr="00D4247B">
        <w:t xml:space="preserve">1 of the </w:t>
      </w:r>
      <w:r w:rsidR="00A3224E" w:rsidRPr="00A3224E">
        <w:rPr>
          <w:position w:val="6"/>
          <w:sz w:val="16"/>
        </w:rPr>
        <w:t>*</w:t>
      </w:r>
      <w:r w:rsidRPr="00D4247B">
        <w:t>GST Act.</w:t>
      </w:r>
    </w:p>
    <w:p w:rsidR="00983C52" w:rsidRPr="00D4247B" w:rsidRDefault="00983C52">
      <w:pPr>
        <w:pStyle w:val="Definition"/>
        <w:rPr>
          <w:b/>
        </w:rPr>
      </w:pPr>
      <w:r w:rsidRPr="00D4247B">
        <w:rPr>
          <w:b/>
          <w:i/>
        </w:rPr>
        <w:t xml:space="preserve">creditable importation </w:t>
      </w:r>
      <w:r w:rsidRPr="00D4247B">
        <w:t>has the meaning given by section</w:t>
      </w:r>
      <w:r w:rsidR="005E0340" w:rsidRPr="00D4247B">
        <w:t> </w:t>
      </w:r>
      <w:r w:rsidRPr="00D4247B">
        <w:t>195</w:t>
      </w:r>
      <w:r w:rsidR="00A3224E">
        <w:noBreakHyphen/>
      </w:r>
      <w:r w:rsidRPr="00D4247B">
        <w:t xml:space="preserve">1 of the </w:t>
      </w:r>
      <w:r w:rsidR="00A3224E" w:rsidRPr="00A3224E">
        <w:rPr>
          <w:position w:val="6"/>
          <w:sz w:val="16"/>
        </w:rPr>
        <w:t>*</w:t>
      </w:r>
      <w:r w:rsidRPr="00D4247B">
        <w:t>GST Act.</w:t>
      </w:r>
    </w:p>
    <w:p w:rsidR="00983C52" w:rsidRPr="00D4247B" w:rsidRDefault="00983C52">
      <w:pPr>
        <w:pStyle w:val="Definition"/>
      </w:pPr>
      <w:r w:rsidRPr="00D4247B">
        <w:rPr>
          <w:b/>
          <w:i/>
        </w:rPr>
        <w:t>decreasing adjustment</w:t>
      </w:r>
      <w:r w:rsidRPr="00D4247B">
        <w:t xml:space="preserve"> has the meaning given by section</w:t>
      </w:r>
      <w:r w:rsidR="005E0340" w:rsidRPr="00D4247B">
        <w:t> </w:t>
      </w:r>
      <w:r w:rsidRPr="00D4247B">
        <w:t>195</w:t>
      </w:r>
      <w:r w:rsidR="00A3224E">
        <w:noBreakHyphen/>
      </w:r>
      <w:r w:rsidRPr="00D4247B">
        <w:t xml:space="preserve">1 of the </w:t>
      </w:r>
      <w:r w:rsidR="00A3224E" w:rsidRPr="00A3224E">
        <w:rPr>
          <w:position w:val="6"/>
          <w:sz w:val="16"/>
        </w:rPr>
        <w:t>*</w:t>
      </w:r>
      <w:r w:rsidRPr="00D4247B">
        <w:t>GST Act.</w:t>
      </w:r>
    </w:p>
    <w:p w:rsidR="001F102D" w:rsidRPr="00D4247B" w:rsidRDefault="001F102D" w:rsidP="001F102D">
      <w:pPr>
        <w:pStyle w:val="Definition"/>
      </w:pPr>
      <w:r w:rsidRPr="00D4247B">
        <w:rPr>
          <w:b/>
          <w:i/>
        </w:rPr>
        <w:t xml:space="preserve">decreasing fuel tax adjustment </w:t>
      </w:r>
      <w:r w:rsidRPr="00D4247B">
        <w:t>has the meaning given by section</w:t>
      </w:r>
      <w:r w:rsidR="005E0340" w:rsidRPr="00D4247B">
        <w:t> </w:t>
      </w:r>
      <w:r w:rsidRPr="00D4247B">
        <w:t>44</w:t>
      </w:r>
      <w:r w:rsidR="00A3224E">
        <w:noBreakHyphen/>
      </w:r>
      <w:r w:rsidRPr="00D4247B">
        <w:t>5.</w:t>
      </w:r>
    </w:p>
    <w:p w:rsidR="00983C52" w:rsidRPr="00D4247B" w:rsidRDefault="00983C52">
      <w:pPr>
        <w:pStyle w:val="Definition"/>
      </w:pPr>
      <w:r w:rsidRPr="00D4247B">
        <w:rPr>
          <w:b/>
          <w:i/>
        </w:rPr>
        <w:t xml:space="preserve">effective fuel tax </w:t>
      </w:r>
      <w:r w:rsidRPr="00D4247B">
        <w:t xml:space="preserve">has the meaning given by </w:t>
      </w:r>
      <w:r w:rsidR="003E13DF" w:rsidRPr="00D4247B">
        <w:t>sections</w:t>
      </w:r>
      <w:r w:rsidR="005E0340" w:rsidRPr="00D4247B">
        <w:t> </w:t>
      </w:r>
      <w:r w:rsidR="003E13DF" w:rsidRPr="00D4247B">
        <w:t>43</w:t>
      </w:r>
      <w:r w:rsidR="00A3224E">
        <w:noBreakHyphen/>
      </w:r>
      <w:r w:rsidR="003E13DF" w:rsidRPr="00D4247B">
        <w:t>5 and 43</w:t>
      </w:r>
      <w:r w:rsidR="00A3224E">
        <w:noBreakHyphen/>
      </w:r>
      <w:r w:rsidR="003E13DF" w:rsidRPr="00D4247B">
        <w:t>7</w:t>
      </w:r>
      <w:r w:rsidRPr="00D4247B">
        <w:t>.</w:t>
      </w:r>
    </w:p>
    <w:p w:rsidR="00983C52" w:rsidRPr="00D4247B" w:rsidRDefault="00983C52">
      <w:pPr>
        <w:pStyle w:val="Definition"/>
      </w:pPr>
      <w:r w:rsidRPr="00D4247B">
        <w:rPr>
          <w:b/>
          <w:i/>
        </w:rPr>
        <w:t xml:space="preserve">enterprise </w:t>
      </w:r>
      <w:r w:rsidRPr="00D4247B">
        <w:t>has the meaning given by section</w:t>
      </w:r>
      <w:r w:rsidR="005E0340" w:rsidRPr="00D4247B">
        <w:t> </w:t>
      </w:r>
      <w:r w:rsidRPr="00D4247B">
        <w:t>9</w:t>
      </w:r>
      <w:r w:rsidR="00A3224E">
        <w:noBreakHyphen/>
      </w:r>
      <w:r w:rsidRPr="00D4247B">
        <w:t xml:space="preserve">20 of the </w:t>
      </w:r>
      <w:r w:rsidR="00A3224E" w:rsidRPr="00A3224E">
        <w:rPr>
          <w:position w:val="6"/>
          <w:sz w:val="16"/>
        </w:rPr>
        <w:t>*</w:t>
      </w:r>
      <w:r w:rsidRPr="00D4247B">
        <w:t>GST Act.</w:t>
      </w:r>
    </w:p>
    <w:p w:rsidR="00983C52" w:rsidRPr="00D4247B" w:rsidRDefault="00983C52">
      <w:pPr>
        <w:pStyle w:val="Definition"/>
        <w:rPr>
          <w:b/>
          <w:i/>
        </w:rPr>
      </w:pPr>
      <w:r w:rsidRPr="00D4247B">
        <w:rPr>
          <w:b/>
          <w:i/>
        </w:rPr>
        <w:t xml:space="preserve">entity </w:t>
      </w:r>
      <w:r w:rsidRPr="00D4247B">
        <w:t>has the meaning given by section</w:t>
      </w:r>
      <w:r w:rsidR="005E0340" w:rsidRPr="00D4247B">
        <w:t> </w:t>
      </w:r>
      <w:r w:rsidRPr="00D4247B">
        <w:t>184</w:t>
      </w:r>
      <w:r w:rsidR="00A3224E">
        <w:noBreakHyphen/>
      </w:r>
      <w:r w:rsidRPr="00D4247B">
        <w:t xml:space="preserve">1 of the </w:t>
      </w:r>
      <w:r w:rsidR="00A3224E" w:rsidRPr="00A3224E">
        <w:rPr>
          <w:position w:val="6"/>
          <w:sz w:val="16"/>
        </w:rPr>
        <w:t>*</w:t>
      </w:r>
      <w:r w:rsidRPr="00D4247B">
        <w:t>GST Act.</w:t>
      </w:r>
    </w:p>
    <w:p w:rsidR="00983C52" w:rsidRPr="00D4247B" w:rsidRDefault="00983C52">
      <w:pPr>
        <w:pStyle w:val="Definition"/>
      </w:pPr>
      <w:r w:rsidRPr="00D4247B">
        <w:rPr>
          <w:b/>
          <w:i/>
        </w:rPr>
        <w:t xml:space="preserve">Finance Minister </w:t>
      </w:r>
      <w:r w:rsidRPr="00D4247B">
        <w:t>has the meaning given by section</w:t>
      </w:r>
      <w:r w:rsidR="005E0340" w:rsidRPr="00D4247B">
        <w:t> </w:t>
      </w:r>
      <w:r w:rsidRPr="00D4247B">
        <w:t>195</w:t>
      </w:r>
      <w:r w:rsidR="00A3224E">
        <w:noBreakHyphen/>
      </w:r>
      <w:r w:rsidRPr="00D4247B">
        <w:t xml:space="preserve">1 of the </w:t>
      </w:r>
      <w:r w:rsidR="00A3224E" w:rsidRPr="00A3224E">
        <w:rPr>
          <w:position w:val="6"/>
          <w:sz w:val="16"/>
        </w:rPr>
        <w:t>*</w:t>
      </w:r>
      <w:r w:rsidRPr="00D4247B">
        <w:t>GST Act.</w:t>
      </w:r>
    </w:p>
    <w:p w:rsidR="00983C52" w:rsidRPr="00D4247B" w:rsidRDefault="00983C52">
      <w:pPr>
        <w:pStyle w:val="Definition"/>
      </w:pPr>
      <w:r w:rsidRPr="00D4247B">
        <w:rPr>
          <w:b/>
          <w:i/>
        </w:rPr>
        <w:t xml:space="preserve">financial year </w:t>
      </w:r>
      <w:r w:rsidRPr="00D4247B">
        <w:t>has the meaning given by section</w:t>
      </w:r>
      <w:r w:rsidR="005E0340" w:rsidRPr="00D4247B">
        <w:t> </w:t>
      </w:r>
      <w:r w:rsidRPr="00D4247B">
        <w:t>195</w:t>
      </w:r>
      <w:r w:rsidR="00A3224E">
        <w:noBreakHyphen/>
      </w:r>
      <w:r w:rsidRPr="00D4247B">
        <w:t xml:space="preserve">1 of the </w:t>
      </w:r>
      <w:r w:rsidR="00A3224E" w:rsidRPr="00A3224E">
        <w:rPr>
          <w:position w:val="6"/>
          <w:sz w:val="16"/>
        </w:rPr>
        <w:t>*</w:t>
      </w:r>
      <w:r w:rsidRPr="00D4247B">
        <w:t>GST Act.</w:t>
      </w:r>
    </w:p>
    <w:p w:rsidR="00932210" w:rsidRPr="00D4247B" w:rsidRDefault="00932210" w:rsidP="00932210">
      <w:pPr>
        <w:pStyle w:val="Definition"/>
      </w:pPr>
      <w:r w:rsidRPr="00D4247B">
        <w:rPr>
          <w:b/>
          <w:i/>
        </w:rPr>
        <w:t>fuel tax</w:t>
      </w:r>
      <w:r w:rsidRPr="00D4247B">
        <w:t xml:space="preserve"> has the meaning given by section</w:t>
      </w:r>
      <w:r w:rsidR="005E0340" w:rsidRPr="00D4247B">
        <w:t> </w:t>
      </w:r>
      <w:r w:rsidRPr="00D4247B">
        <w:t>43</w:t>
      </w:r>
      <w:r w:rsidR="00A3224E">
        <w:noBreakHyphen/>
      </w:r>
      <w:r w:rsidRPr="00D4247B">
        <w:t>6.</w:t>
      </w:r>
    </w:p>
    <w:p w:rsidR="00983C52" w:rsidRPr="00D4247B" w:rsidRDefault="00983C52">
      <w:pPr>
        <w:pStyle w:val="Definition"/>
      </w:pPr>
      <w:r w:rsidRPr="00D4247B">
        <w:rPr>
          <w:b/>
          <w:i/>
        </w:rPr>
        <w:t xml:space="preserve">fuel tax adjustment </w:t>
      </w:r>
      <w:r w:rsidRPr="00D4247B">
        <w:t xml:space="preserve">means an </w:t>
      </w:r>
      <w:r w:rsidR="00A3224E" w:rsidRPr="00A3224E">
        <w:rPr>
          <w:position w:val="6"/>
          <w:sz w:val="16"/>
        </w:rPr>
        <w:t>*</w:t>
      </w:r>
      <w:r w:rsidRPr="00D4247B">
        <w:t xml:space="preserve">increasing fuel tax adjustment or a </w:t>
      </w:r>
      <w:r w:rsidR="00A3224E" w:rsidRPr="00A3224E">
        <w:rPr>
          <w:position w:val="6"/>
          <w:sz w:val="16"/>
        </w:rPr>
        <w:t>*</w:t>
      </w:r>
      <w:r w:rsidRPr="00D4247B">
        <w:t>decreasing fuel tax adjustment.</w:t>
      </w:r>
    </w:p>
    <w:p w:rsidR="00983C52" w:rsidRPr="00D4247B" w:rsidRDefault="00983C52">
      <w:pPr>
        <w:pStyle w:val="Definition"/>
      </w:pPr>
      <w:r w:rsidRPr="00D4247B">
        <w:rPr>
          <w:b/>
          <w:i/>
        </w:rPr>
        <w:t xml:space="preserve">fuel tax benefit </w:t>
      </w:r>
      <w:r w:rsidRPr="00D4247B">
        <w:t>has the meaning given by section</w:t>
      </w:r>
      <w:r w:rsidR="005E0340" w:rsidRPr="00D4247B">
        <w:t> </w:t>
      </w:r>
      <w:r w:rsidRPr="00D4247B">
        <w:t>75</w:t>
      </w:r>
      <w:r w:rsidR="00A3224E">
        <w:noBreakHyphen/>
      </w:r>
      <w:r w:rsidRPr="00D4247B">
        <w:t>10.</w:t>
      </w:r>
    </w:p>
    <w:p w:rsidR="00983C52" w:rsidRPr="00D4247B" w:rsidRDefault="00983C52" w:rsidP="00A5733B">
      <w:pPr>
        <w:pStyle w:val="Definition"/>
        <w:keepNext/>
        <w:keepLines/>
      </w:pPr>
      <w:r w:rsidRPr="00D4247B">
        <w:rPr>
          <w:b/>
          <w:i/>
        </w:rPr>
        <w:lastRenderedPageBreak/>
        <w:t xml:space="preserve">fuel tax credit </w:t>
      </w:r>
      <w:r w:rsidRPr="00D4247B">
        <w:t>means an entitlement arising under section</w:t>
      </w:r>
      <w:r w:rsidR="005E0340" w:rsidRPr="00D4247B">
        <w:t> </w:t>
      </w:r>
      <w:r w:rsidRPr="00D4247B">
        <w:t>41</w:t>
      </w:r>
      <w:r w:rsidR="00A3224E">
        <w:noBreakHyphen/>
      </w:r>
      <w:r w:rsidRPr="00D4247B">
        <w:t>5, 41</w:t>
      </w:r>
      <w:r w:rsidR="00A3224E">
        <w:noBreakHyphen/>
      </w:r>
      <w:r w:rsidRPr="00D4247B">
        <w:t>10 or 42</w:t>
      </w:r>
      <w:r w:rsidR="00A3224E">
        <w:noBreakHyphen/>
      </w:r>
      <w:r w:rsidRPr="00D4247B">
        <w:t>5.</w:t>
      </w:r>
    </w:p>
    <w:p w:rsidR="00983C52" w:rsidRPr="00D4247B" w:rsidRDefault="00983C52">
      <w:pPr>
        <w:pStyle w:val="Definition"/>
      </w:pPr>
      <w:r w:rsidRPr="00D4247B">
        <w:rPr>
          <w:b/>
          <w:i/>
        </w:rPr>
        <w:t xml:space="preserve">fuel tax disadvantage </w:t>
      </w:r>
      <w:r w:rsidRPr="00D4247B">
        <w:t>has the meaning given by section</w:t>
      </w:r>
      <w:r w:rsidR="005E0340" w:rsidRPr="00D4247B">
        <w:t> </w:t>
      </w:r>
      <w:r w:rsidRPr="00D4247B">
        <w:t>75</w:t>
      </w:r>
      <w:r w:rsidR="00A3224E">
        <w:noBreakHyphen/>
      </w:r>
      <w:r w:rsidRPr="00D4247B">
        <w:t>45.</w:t>
      </w:r>
    </w:p>
    <w:p w:rsidR="00983C52" w:rsidRPr="00D4247B" w:rsidRDefault="00983C52" w:rsidP="00DF6071">
      <w:pPr>
        <w:pStyle w:val="Definition"/>
        <w:keepNext/>
      </w:pPr>
      <w:r w:rsidRPr="00D4247B">
        <w:rPr>
          <w:b/>
          <w:i/>
        </w:rPr>
        <w:t>fuel tax law</w:t>
      </w:r>
      <w:r w:rsidRPr="00D4247B">
        <w:t xml:space="preserve"> means:</w:t>
      </w:r>
    </w:p>
    <w:p w:rsidR="00983C52" w:rsidRPr="00D4247B" w:rsidRDefault="00983C52">
      <w:pPr>
        <w:pStyle w:val="paragraph"/>
      </w:pPr>
      <w:r w:rsidRPr="00D4247B">
        <w:tab/>
        <w:t>(a)</w:t>
      </w:r>
      <w:r w:rsidRPr="00D4247B">
        <w:tab/>
        <w:t>this Act; and</w:t>
      </w:r>
    </w:p>
    <w:p w:rsidR="00983C52" w:rsidRPr="00D4247B" w:rsidRDefault="00983C52">
      <w:pPr>
        <w:pStyle w:val="paragraph"/>
      </w:pPr>
      <w:r w:rsidRPr="00D4247B">
        <w:tab/>
        <w:t>(b)</w:t>
      </w:r>
      <w:r w:rsidRPr="00D4247B">
        <w:tab/>
        <w:t xml:space="preserve">the </w:t>
      </w:r>
      <w:r w:rsidRPr="00D4247B">
        <w:rPr>
          <w:i/>
        </w:rPr>
        <w:t xml:space="preserve">Fuel Tax (Consequential and Transitional Provisions) Act </w:t>
      </w:r>
      <w:r w:rsidR="00E25256" w:rsidRPr="00D4247B">
        <w:rPr>
          <w:i/>
        </w:rPr>
        <w:t>2006</w:t>
      </w:r>
      <w:r w:rsidRPr="00D4247B">
        <w:t>; and</w:t>
      </w:r>
    </w:p>
    <w:p w:rsidR="00983C52" w:rsidRPr="00D4247B" w:rsidRDefault="00983C52">
      <w:pPr>
        <w:pStyle w:val="paragraph"/>
      </w:pPr>
      <w:r w:rsidRPr="00D4247B">
        <w:tab/>
        <w:t>(c)</w:t>
      </w:r>
      <w:r w:rsidRPr="00D4247B">
        <w:tab/>
        <w:t xml:space="preserve">the </w:t>
      </w:r>
      <w:r w:rsidRPr="00D4247B">
        <w:rPr>
          <w:i/>
        </w:rPr>
        <w:t>Taxation Administration Act 1953</w:t>
      </w:r>
      <w:r w:rsidRPr="00D4247B">
        <w:t xml:space="preserve">, so far as it relates to any Act covered by </w:t>
      </w:r>
      <w:r w:rsidR="005E0340" w:rsidRPr="00D4247B">
        <w:t>paragraphs (</w:t>
      </w:r>
      <w:r w:rsidRPr="00D4247B">
        <w:t>a) and (b); and</w:t>
      </w:r>
    </w:p>
    <w:p w:rsidR="00983C52" w:rsidRPr="00D4247B" w:rsidRDefault="00983C52">
      <w:pPr>
        <w:pStyle w:val="paragraph"/>
      </w:pPr>
      <w:r w:rsidRPr="00D4247B">
        <w:tab/>
        <w:t>(d)</w:t>
      </w:r>
      <w:r w:rsidRPr="00D4247B">
        <w:tab/>
        <w:t xml:space="preserve">any other Act, so far as it relates to any Act covered by </w:t>
      </w:r>
      <w:r w:rsidR="005E0340" w:rsidRPr="00D4247B">
        <w:t>paragraphs (</w:t>
      </w:r>
      <w:r w:rsidRPr="00D4247B">
        <w:t>a) to (c) (or to so much of that Act as is covered); and</w:t>
      </w:r>
    </w:p>
    <w:p w:rsidR="00983C52" w:rsidRPr="00D4247B" w:rsidRDefault="00983C52">
      <w:pPr>
        <w:pStyle w:val="paragraph"/>
      </w:pPr>
      <w:r w:rsidRPr="00D4247B">
        <w:tab/>
        <w:t>(e)</w:t>
      </w:r>
      <w:r w:rsidRPr="00D4247B">
        <w:tab/>
        <w:t xml:space="preserve">regulations under any Act, so far as they relate to any Act covered by </w:t>
      </w:r>
      <w:r w:rsidR="005E0340" w:rsidRPr="00D4247B">
        <w:t>paragraphs (</w:t>
      </w:r>
      <w:r w:rsidRPr="00D4247B">
        <w:t>a) to (d) (or to so much of that Act as is covered).</w:t>
      </w:r>
    </w:p>
    <w:p w:rsidR="00983C52" w:rsidRPr="00D4247B" w:rsidRDefault="00983C52">
      <w:pPr>
        <w:pStyle w:val="Definition"/>
      </w:pPr>
      <w:r w:rsidRPr="00D4247B">
        <w:rPr>
          <w:b/>
          <w:i/>
        </w:rPr>
        <w:t xml:space="preserve">fuel tax return period </w:t>
      </w:r>
      <w:r w:rsidRPr="00D4247B">
        <w:t>has the meaning given by section</w:t>
      </w:r>
      <w:r w:rsidR="005E0340" w:rsidRPr="00D4247B">
        <w:t> </w:t>
      </w:r>
      <w:r w:rsidRPr="00D4247B">
        <w:t>61</w:t>
      </w:r>
      <w:r w:rsidR="00A3224E">
        <w:noBreakHyphen/>
      </w:r>
      <w:r w:rsidRPr="00D4247B">
        <w:t>20.</w:t>
      </w:r>
    </w:p>
    <w:p w:rsidR="00983C52" w:rsidRPr="00D4247B" w:rsidRDefault="00983C52">
      <w:pPr>
        <w:pStyle w:val="Definition"/>
      </w:pPr>
      <w:r w:rsidRPr="00D4247B">
        <w:rPr>
          <w:b/>
          <w:i/>
        </w:rPr>
        <w:t>government entity</w:t>
      </w:r>
      <w:r w:rsidRPr="00D4247B">
        <w:t xml:space="preserve"> has the meaning given by section</w:t>
      </w:r>
      <w:r w:rsidR="005E0340" w:rsidRPr="00D4247B">
        <w:t> </w:t>
      </w:r>
      <w:r w:rsidRPr="00D4247B">
        <w:t xml:space="preserve">41 of the </w:t>
      </w:r>
      <w:r w:rsidRPr="00D4247B">
        <w:rPr>
          <w:i/>
        </w:rPr>
        <w:t>A New Tax System (Australian Business Number) Act 1999</w:t>
      </w:r>
      <w:r w:rsidRPr="00D4247B">
        <w:t>.</w:t>
      </w:r>
    </w:p>
    <w:p w:rsidR="00983C52" w:rsidRPr="00D4247B" w:rsidRDefault="00983C52">
      <w:pPr>
        <w:pStyle w:val="Definition"/>
        <w:rPr>
          <w:i/>
        </w:rPr>
      </w:pPr>
      <w:r w:rsidRPr="00D4247B">
        <w:rPr>
          <w:b/>
          <w:i/>
        </w:rPr>
        <w:t xml:space="preserve">GST Act </w:t>
      </w:r>
      <w:r w:rsidRPr="00D4247B">
        <w:t xml:space="preserve">means the </w:t>
      </w:r>
      <w:r w:rsidRPr="00D4247B">
        <w:rPr>
          <w:i/>
        </w:rPr>
        <w:t>A New Tax System (Goods and Services Tax) Act 1999</w:t>
      </w:r>
      <w:r w:rsidRPr="00D4247B">
        <w:t>.</w:t>
      </w:r>
    </w:p>
    <w:p w:rsidR="00983C52" w:rsidRPr="00D4247B" w:rsidRDefault="00983C52">
      <w:pPr>
        <w:pStyle w:val="Definition"/>
        <w:rPr>
          <w:b/>
          <w:i/>
        </w:rPr>
      </w:pPr>
      <w:r w:rsidRPr="00D4247B">
        <w:rPr>
          <w:b/>
          <w:i/>
        </w:rPr>
        <w:t xml:space="preserve">GST branch </w:t>
      </w:r>
      <w:r w:rsidRPr="00D4247B">
        <w:t>has the meaning given by section</w:t>
      </w:r>
      <w:r w:rsidR="005E0340" w:rsidRPr="00D4247B">
        <w:t> </w:t>
      </w:r>
      <w:r w:rsidRPr="00D4247B">
        <w:t>54</w:t>
      </w:r>
      <w:r w:rsidR="00A3224E">
        <w:noBreakHyphen/>
      </w:r>
      <w:r w:rsidRPr="00D4247B">
        <w:t xml:space="preserve">5 of the </w:t>
      </w:r>
      <w:r w:rsidR="00A3224E" w:rsidRPr="00A3224E">
        <w:rPr>
          <w:position w:val="6"/>
          <w:sz w:val="16"/>
        </w:rPr>
        <w:t>*</w:t>
      </w:r>
      <w:r w:rsidRPr="00D4247B">
        <w:t>GST Act.</w:t>
      </w:r>
    </w:p>
    <w:p w:rsidR="00983C52" w:rsidRPr="00D4247B" w:rsidRDefault="00983C52">
      <w:pPr>
        <w:pStyle w:val="Definition"/>
      </w:pPr>
      <w:r w:rsidRPr="00D4247B">
        <w:rPr>
          <w:b/>
          <w:i/>
        </w:rPr>
        <w:t xml:space="preserve">GST group </w:t>
      </w:r>
      <w:r w:rsidRPr="00D4247B">
        <w:t>has the meaning given by section</w:t>
      </w:r>
      <w:r w:rsidR="005E0340" w:rsidRPr="00D4247B">
        <w:t> </w:t>
      </w:r>
      <w:r w:rsidRPr="00D4247B">
        <w:t>48</w:t>
      </w:r>
      <w:r w:rsidR="00A3224E">
        <w:noBreakHyphen/>
      </w:r>
      <w:r w:rsidRPr="00D4247B">
        <w:t xml:space="preserve">5 of the </w:t>
      </w:r>
      <w:r w:rsidR="00A3224E" w:rsidRPr="00A3224E">
        <w:rPr>
          <w:position w:val="6"/>
          <w:sz w:val="16"/>
        </w:rPr>
        <w:t>*</w:t>
      </w:r>
      <w:r w:rsidRPr="00D4247B">
        <w:t>GST Act.</w:t>
      </w:r>
    </w:p>
    <w:p w:rsidR="00983C52" w:rsidRPr="00D4247B" w:rsidRDefault="00983C52">
      <w:pPr>
        <w:pStyle w:val="Definition"/>
      </w:pPr>
      <w:r w:rsidRPr="00D4247B">
        <w:rPr>
          <w:b/>
          <w:i/>
        </w:rPr>
        <w:t xml:space="preserve">GST instalment </w:t>
      </w:r>
      <w:r w:rsidRPr="00D4247B">
        <w:t>has the meaning given by subsection</w:t>
      </w:r>
      <w:r w:rsidR="005E0340" w:rsidRPr="00D4247B">
        <w:t> </w:t>
      </w:r>
      <w:r w:rsidRPr="00D4247B">
        <w:t>162</w:t>
      </w:r>
      <w:r w:rsidR="00A3224E">
        <w:noBreakHyphen/>
      </w:r>
      <w:r w:rsidRPr="00D4247B">
        <w:t xml:space="preserve">70(1) of the </w:t>
      </w:r>
      <w:r w:rsidR="00A3224E" w:rsidRPr="00A3224E">
        <w:rPr>
          <w:position w:val="6"/>
          <w:sz w:val="16"/>
        </w:rPr>
        <w:t>*</w:t>
      </w:r>
      <w:r w:rsidRPr="00D4247B">
        <w:t>GST Act.</w:t>
      </w:r>
    </w:p>
    <w:p w:rsidR="00983C52" w:rsidRPr="00D4247B" w:rsidRDefault="00983C52">
      <w:pPr>
        <w:pStyle w:val="Definition"/>
        <w:rPr>
          <w:b/>
          <w:i/>
        </w:rPr>
      </w:pPr>
      <w:r w:rsidRPr="00D4247B">
        <w:rPr>
          <w:b/>
          <w:i/>
        </w:rPr>
        <w:t xml:space="preserve">GST instalment payer </w:t>
      </w:r>
      <w:r w:rsidRPr="00D4247B">
        <w:t>has the meaning given by section</w:t>
      </w:r>
      <w:r w:rsidR="005E0340" w:rsidRPr="00D4247B">
        <w:t> </w:t>
      </w:r>
      <w:r w:rsidRPr="00D4247B">
        <w:t>162</w:t>
      </w:r>
      <w:r w:rsidR="00A3224E">
        <w:noBreakHyphen/>
      </w:r>
      <w:r w:rsidRPr="00D4247B">
        <w:t xml:space="preserve">50 of the </w:t>
      </w:r>
      <w:r w:rsidR="00A3224E" w:rsidRPr="00A3224E">
        <w:rPr>
          <w:position w:val="6"/>
          <w:sz w:val="16"/>
        </w:rPr>
        <w:t>*</w:t>
      </w:r>
      <w:r w:rsidRPr="00D4247B">
        <w:t>GST Act.</w:t>
      </w:r>
    </w:p>
    <w:p w:rsidR="00983C52" w:rsidRPr="00D4247B" w:rsidRDefault="00983C52">
      <w:pPr>
        <w:pStyle w:val="Definition"/>
        <w:rPr>
          <w:b/>
          <w:i/>
        </w:rPr>
      </w:pPr>
      <w:r w:rsidRPr="00D4247B">
        <w:rPr>
          <w:b/>
          <w:i/>
        </w:rPr>
        <w:lastRenderedPageBreak/>
        <w:t xml:space="preserve">GST instalment quarter </w:t>
      </w:r>
      <w:r w:rsidRPr="00D4247B">
        <w:t>has the meaning given by subsections</w:t>
      </w:r>
      <w:r w:rsidR="005E0340" w:rsidRPr="00D4247B">
        <w:t> </w:t>
      </w:r>
      <w:r w:rsidRPr="00D4247B">
        <w:t>162</w:t>
      </w:r>
      <w:r w:rsidR="00A3224E">
        <w:noBreakHyphen/>
      </w:r>
      <w:r w:rsidRPr="00D4247B">
        <w:t xml:space="preserve">70(2) and (3) of the </w:t>
      </w:r>
      <w:r w:rsidR="00A3224E" w:rsidRPr="00A3224E">
        <w:rPr>
          <w:position w:val="6"/>
          <w:sz w:val="16"/>
        </w:rPr>
        <w:t>*</w:t>
      </w:r>
      <w:r w:rsidRPr="00D4247B">
        <w:t>GST Act.</w:t>
      </w:r>
    </w:p>
    <w:p w:rsidR="00983C52" w:rsidRPr="00D4247B" w:rsidRDefault="00983C52">
      <w:pPr>
        <w:pStyle w:val="Definition"/>
      </w:pPr>
      <w:r w:rsidRPr="00D4247B">
        <w:rPr>
          <w:b/>
          <w:i/>
        </w:rPr>
        <w:t xml:space="preserve">GST joint venture </w:t>
      </w:r>
      <w:r w:rsidRPr="00D4247B">
        <w:t>has the meaning given by section</w:t>
      </w:r>
      <w:r w:rsidR="005E0340" w:rsidRPr="00D4247B">
        <w:t> </w:t>
      </w:r>
      <w:r w:rsidRPr="00D4247B">
        <w:t>51</w:t>
      </w:r>
      <w:r w:rsidR="00A3224E">
        <w:noBreakHyphen/>
      </w:r>
      <w:r w:rsidRPr="00D4247B">
        <w:t xml:space="preserve">5 of the </w:t>
      </w:r>
      <w:r w:rsidR="00A3224E" w:rsidRPr="00A3224E">
        <w:rPr>
          <w:position w:val="6"/>
          <w:sz w:val="16"/>
        </w:rPr>
        <w:t>*</w:t>
      </w:r>
      <w:r w:rsidRPr="00D4247B">
        <w:t>GST Act.</w:t>
      </w:r>
    </w:p>
    <w:p w:rsidR="00983C52" w:rsidRPr="00D4247B" w:rsidRDefault="00983C52">
      <w:pPr>
        <w:pStyle w:val="Definition"/>
      </w:pPr>
      <w:r w:rsidRPr="00D4247B">
        <w:rPr>
          <w:b/>
          <w:i/>
        </w:rPr>
        <w:t xml:space="preserve">GST law </w:t>
      </w:r>
      <w:r w:rsidRPr="00D4247B">
        <w:t>has the meaning given by section</w:t>
      </w:r>
      <w:r w:rsidR="005E0340" w:rsidRPr="00D4247B">
        <w:t> </w:t>
      </w:r>
      <w:r w:rsidRPr="00D4247B">
        <w:t>195</w:t>
      </w:r>
      <w:r w:rsidR="00A3224E">
        <w:noBreakHyphen/>
      </w:r>
      <w:r w:rsidRPr="00D4247B">
        <w:t xml:space="preserve">1 of the </w:t>
      </w:r>
      <w:r w:rsidR="00A3224E" w:rsidRPr="00A3224E">
        <w:rPr>
          <w:position w:val="6"/>
          <w:sz w:val="16"/>
        </w:rPr>
        <w:t>*</w:t>
      </w:r>
      <w:r w:rsidRPr="00D4247B">
        <w:t>GST Act.</w:t>
      </w:r>
    </w:p>
    <w:p w:rsidR="00983C52" w:rsidRPr="00D4247B" w:rsidRDefault="00983C52">
      <w:pPr>
        <w:pStyle w:val="Definition"/>
      </w:pPr>
      <w:r w:rsidRPr="00D4247B">
        <w:rPr>
          <w:b/>
          <w:i/>
        </w:rPr>
        <w:t xml:space="preserve">GST return </w:t>
      </w:r>
      <w:r w:rsidRPr="00D4247B">
        <w:t>has the meaning given by section</w:t>
      </w:r>
      <w:r w:rsidR="005E0340" w:rsidRPr="00D4247B">
        <w:t> </w:t>
      </w:r>
      <w:r w:rsidRPr="00D4247B">
        <w:t>195</w:t>
      </w:r>
      <w:r w:rsidR="00A3224E">
        <w:noBreakHyphen/>
      </w:r>
      <w:r w:rsidRPr="00D4247B">
        <w:t xml:space="preserve">1 of the </w:t>
      </w:r>
      <w:r w:rsidR="00A3224E" w:rsidRPr="00A3224E">
        <w:rPr>
          <w:position w:val="6"/>
          <w:sz w:val="16"/>
        </w:rPr>
        <w:t>*</w:t>
      </w:r>
      <w:r w:rsidRPr="00D4247B">
        <w:t>GST Act.</w:t>
      </w:r>
    </w:p>
    <w:p w:rsidR="00983C52" w:rsidRPr="00D4247B" w:rsidRDefault="00983C52">
      <w:pPr>
        <w:pStyle w:val="Definition"/>
      </w:pPr>
      <w:r w:rsidRPr="00D4247B">
        <w:rPr>
          <w:b/>
          <w:i/>
        </w:rPr>
        <w:t xml:space="preserve">Guide </w:t>
      </w:r>
      <w:r w:rsidRPr="00D4247B">
        <w:t>has the meaning given by section</w:t>
      </w:r>
      <w:r w:rsidR="005E0340" w:rsidRPr="00D4247B">
        <w:t> </w:t>
      </w:r>
      <w:r w:rsidRPr="00D4247B">
        <w:t>105</w:t>
      </w:r>
      <w:r w:rsidR="00A3224E">
        <w:noBreakHyphen/>
      </w:r>
      <w:r w:rsidRPr="00D4247B">
        <w:t>10.</w:t>
      </w:r>
    </w:p>
    <w:p w:rsidR="00E25256" w:rsidRPr="00D4247B" w:rsidRDefault="00E25256">
      <w:pPr>
        <w:pStyle w:val="Definition"/>
        <w:rPr>
          <w:b/>
          <w:i/>
        </w:rPr>
      </w:pPr>
      <w:r w:rsidRPr="00D4247B">
        <w:rPr>
          <w:b/>
          <w:i/>
        </w:rPr>
        <w:t xml:space="preserve">incapacitated entity </w:t>
      </w:r>
      <w:r w:rsidRPr="00D4247B">
        <w:t>has the meaning given by section</w:t>
      </w:r>
      <w:r w:rsidR="005E0340" w:rsidRPr="00D4247B">
        <w:t> </w:t>
      </w:r>
      <w:r w:rsidRPr="00D4247B">
        <w:t>195</w:t>
      </w:r>
      <w:r w:rsidR="00A3224E">
        <w:noBreakHyphen/>
      </w:r>
      <w:r w:rsidRPr="00D4247B">
        <w:t xml:space="preserve">1 of the </w:t>
      </w:r>
      <w:r w:rsidR="00A3224E" w:rsidRPr="00A3224E">
        <w:rPr>
          <w:position w:val="6"/>
          <w:sz w:val="16"/>
        </w:rPr>
        <w:t>*</w:t>
      </w:r>
      <w:r w:rsidRPr="00D4247B">
        <w:t>GST Act.</w:t>
      </w:r>
    </w:p>
    <w:p w:rsidR="00983C52" w:rsidRPr="00D4247B" w:rsidRDefault="00983C52">
      <w:pPr>
        <w:pStyle w:val="Definition"/>
        <w:rPr>
          <w:b/>
          <w:i/>
        </w:rPr>
      </w:pPr>
      <w:r w:rsidRPr="00D4247B">
        <w:rPr>
          <w:b/>
          <w:i/>
        </w:rPr>
        <w:t xml:space="preserve">increasing adjustment </w:t>
      </w:r>
      <w:r w:rsidRPr="00D4247B">
        <w:t>has the meaning given by section</w:t>
      </w:r>
      <w:r w:rsidR="005E0340" w:rsidRPr="00D4247B">
        <w:t> </w:t>
      </w:r>
      <w:r w:rsidRPr="00D4247B">
        <w:t>195</w:t>
      </w:r>
      <w:r w:rsidR="00A3224E">
        <w:noBreakHyphen/>
      </w:r>
      <w:r w:rsidRPr="00D4247B">
        <w:t xml:space="preserve">1 of the </w:t>
      </w:r>
      <w:r w:rsidR="00A3224E" w:rsidRPr="00A3224E">
        <w:rPr>
          <w:position w:val="6"/>
          <w:sz w:val="16"/>
        </w:rPr>
        <w:t>*</w:t>
      </w:r>
      <w:r w:rsidRPr="00D4247B">
        <w:t>GST Act.</w:t>
      </w:r>
    </w:p>
    <w:p w:rsidR="00983C52" w:rsidRPr="00D4247B" w:rsidRDefault="00983C52">
      <w:pPr>
        <w:pStyle w:val="Definition"/>
      </w:pPr>
      <w:r w:rsidRPr="00D4247B">
        <w:rPr>
          <w:b/>
          <w:i/>
        </w:rPr>
        <w:t xml:space="preserve">increasing fuel tax adjustment </w:t>
      </w:r>
      <w:r w:rsidRPr="00D4247B">
        <w:t>has the meaning given by sections</w:t>
      </w:r>
      <w:r w:rsidR="005E0340" w:rsidRPr="00D4247B">
        <w:t> </w:t>
      </w:r>
      <w:r w:rsidRPr="00D4247B">
        <w:t>44</w:t>
      </w:r>
      <w:r w:rsidR="00A3224E">
        <w:noBreakHyphen/>
      </w:r>
      <w:r w:rsidRPr="00D4247B">
        <w:t>5 and 44</w:t>
      </w:r>
      <w:r w:rsidR="00A3224E">
        <w:noBreakHyphen/>
      </w:r>
      <w:r w:rsidRPr="00D4247B">
        <w:t>10.</w:t>
      </w:r>
    </w:p>
    <w:p w:rsidR="00B33F24" w:rsidRPr="00D4247B" w:rsidRDefault="00B33F24" w:rsidP="00B33F24">
      <w:pPr>
        <w:pStyle w:val="Definition"/>
      </w:pPr>
      <w:r w:rsidRPr="00D4247B">
        <w:rPr>
          <w:b/>
          <w:i/>
        </w:rPr>
        <w:t>indirect tax zone</w:t>
      </w:r>
      <w:r w:rsidRPr="00D4247B">
        <w:t xml:space="preserve"> has the meaning given by section</w:t>
      </w:r>
      <w:r w:rsidR="005E0340" w:rsidRPr="00D4247B">
        <w:t> </w:t>
      </w:r>
      <w:r w:rsidRPr="00D4247B">
        <w:t>195</w:t>
      </w:r>
      <w:r w:rsidR="00A3224E">
        <w:noBreakHyphen/>
      </w:r>
      <w:r w:rsidRPr="00D4247B">
        <w:t xml:space="preserve">1 of the </w:t>
      </w:r>
      <w:r w:rsidR="00A3224E" w:rsidRPr="00A3224E">
        <w:rPr>
          <w:position w:val="6"/>
          <w:sz w:val="16"/>
        </w:rPr>
        <w:t>*</w:t>
      </w:r>
      <w:r w:rsidRPr="00D4247B">
        <w:t>GST Act.</w:t>
      </w:r>
    </w:p>
    <w:p w:rsidR="00983C52" w:rsidRPr="00D4247B" w:rsidRDefault="00983C52">
      <w:pPr>
        <w:pStyle w:val="Definition"/>
      </w:pPr>
      <w:r w:rsidRPr="00D4247B">
        <w:rPr>
          <w:b/>
          <w:i/>
        </w:rPr>
        <w:t xml:space="preserve">input tax credit </w:t>
      </w:r>
      <w:r w:rsidRPr="00D4247B">
        <w:t>has the meaning given by section</w:t>
      </w:r>
      <w:r w:rsidR="005E0340" w:rsidRPr="00D4247B">
        <w:t> </w:t>
      </w:r>
      <w:r w:rsidRPr="00D4247B">
        <w:t>195</w:t>
      </w:r>
      <w:r w:rsidR="00A3224E">
        <w:noBreakHyphen/>
      </w:r>
      <w:r w:rsidRPr="00D4247B">
        <w:t xml:space="preserve">1 of the </w:t>
      </w:r>
      <w:r w:rsidR="00A3224E" w:rsidRPr="00A3224E">
        <w:rPr>
          <w:position w:val="6"/>
          <w:sz w:val="16"/>
        </w:rPr>
        <w:t>*</w:t>
      </w:r>
      <w:r w:rsidRPr="00D4247B">
        <w:t>GST Act.</w:t>
      </w:r>
    </w:p>
    <w:p w:rsidR="00983C52" w:rsidRPr="00D4247B" w:rsidRDefault="00983C52">
      <w:pPr>
        <w:pStyle w:val="Definition"/>
      </w:pPr>
      <w:r w:rsidRPr="00D4247B">
        <w:rPr>
          <w:b/>
          <w:i/>
        </w:rPr>
        <w:t xml:space="preserve">input taxed </w:t>
      </w:r>
      <w:r w:rsidRPr="00D4247B">
        <w:t>has the meaning given by section</w:t>
      </w:r>
      <w:r w:rsidR="005E0340" w:rsidRPr="00D4247B">
        <w:t> </w:t>
      </w:r>
      <w:r w:rsidRPr="00D4247B">
        <w:t>195</w:t>
      </w:r>
      <w:r w:rsidR="00A3224E">
        <w:noBreakHyphen/>
      </w:r>
      <w:r w:rsidRPr="00D4247B">
        <w:t xml:space="preserve">1 of the </w:t>
      </w:r>
      <w:r w:rsidR="00A3224E" w:rsidRPr="00A3224E">
        <w:rPr>
          <w:position w:val="6"/>
          <w:sz w:val="16"/>
        </w:rPr>
        <w:t>*</w:t>
      </w:r>
      <w:r w:rsidRPr="00D4247B">
        <w:t>GST Act.</w:t>
      </w:r>
    </w:p>
    <w:p w:rsidR="00983C52" w:rsidRPr="00D4247B" w:rsidRDefault="00983C52">
      <w:pPr>
        <w:pStyle w:val="Definition"/>
        <w:rPr>
          <w:b/>
          <w:i/>
        </w:rPr>
      </w:pPr>
      <w:r w:rsidRPr="00D4247B">
        <w:rPr>
          <w:b/>
          <w:i/>
        </w:rPr>
        <w:t xml:space="preserve">joint venture operator </w:t>
      </w:r>
      <w:r w:rsidRPr="00D4247B">
        <w:t>has the meaning given by section</w:t>
      </w:r>
      <w:r w:rsidR="005E0340" w:rsidRPr="00D4247B">
        <w:t> </w:t>
      </w:r>
      <w:r w:rsidRPr="00D4247B">
        <w:t>195</w:t>
      </w:r>
      <w:r w:rsidR="00A3224E">
        <w:noBreakHyphen/>
      </w:r>
      <w:r w:rsidRPr="00D4247B">
        <w:t xml:space="preserve">1 of the </w:t>
      </w:r>
      <w:r w:rsidR="00A3224E" w:rsidRPr="00A3224E">
        <w:rPr>
          <w:position w:val="6"/>
          <w:sz w:val="16"/>
        </w:rPr>
        <w:t>*</w:t>
      </w:r>
      <w:r w:rsidRPr="00D4247B">
        <w:t>GST Act.</w:t>
      </w:r>
    </w:p>
    <w:p w:rsidR="00C809C6" w:rsidRPr="00D4247B" w:rsidRDefault="00C809C6" w:rsidP="00C809C6">
      <w:pPr>
        <w:pStyle w:val="Definition"/>
      </w:pPr>
      <w:r w:rsidRPr="00D4247B">
        <w:rPr>
          <w:b/>
          <w:i/>
        </w:rPr>
        <w:t>LPG</w:t>
      </w:r>
      <w:r w:rsidRPr="00D4247B">
        <w:t xml:space="preserve"> means:</w:t>
      </w:r>
    </w:p>
    <w:p w:rsidR="00C809C6" w:rsidRPr="00D4247B" w:rsidRDefault="00C809C6" w:rsidP="00C809C6">
      <w:pPr>
        <w:pStyle w:val="paragraph"/>
      </w:pPr>
      <w:r w:rsidRPr="00D4247B">
        <w:tab/>
        <w:t>(a)</w:t>
      </w:r>
      <w:r w:rsidRPr="00D4247B">
        <w:tab/>
        <w:t>liquid propane; or</w:t>
      </w:r>
    </w:p>
    <w:p w:rsidR="00C809C6" w:rsidRPr="00D4247B" w:rsidRDefault="00C809C6" w:rsidP="00C809C6">
      <w:pPr>
        <w:pStyle w:val="paragraph"/>
      </w:pPr>
      <w:r w:rsidRPr="00D4247B">
        <w:tab/>
        <w:t>(b)</w:t>
      </w:r>
      <w:r w:rsidRPr="00D4247B">
        <w:tab/>
        <w:t>a liquid mixture of propane and butane; or</w:t>
      </w:r>
    </w:p>
    <w:p w:rsidR="00C809C6" w:rsidRPr="00D4247B" w:rsidRDefault="00C809C6" w:rsidP="0078660C">
      <w:pPr>
        <w:pStyle w:val="paragraph"/>
        <w:keepNext/>
        <w:keepLines/>
      </w:pPr>
      <w:r w:rsidRPr="00D4247B">
        <w:lastRenderedPageBreak/>
        <w:tab/>
        <w:t>(c)</w:t>
      </w:r>
      <w:r w:rsidRPr="00D4247B">
        <w:tab/>
        <w:t>a liquid mixture of propane and other hydrocarbons that consists mainly of propane; or</w:t>
      </w:r>
    </w:p>
    <w:p w:rsidR="00C809C6" w:rsidRPr="00D4247B" w:rsidRDefault="00C809C6" w:rsidP="00C809C6">
      <w:pPr>
        <w:pStyle w:val="paragraph"/>
      </w:pPr>
      <w:r w:rsidRPr="00D4247B">
        <w:tab/>
        <w:t>(d)</w:t>
      </w:r>
      <w:r w:rsidRPr="00D4247B">
        <w:tab/>
        <w:t>a liquid mixture of propane, butane and other hydrocarbons that consists mainly of propane and butane.</w:t>
      </w:r>
    </w:p>
    <w:p w:rsidR="00983C52" w:rsidRPr="00D4247B" w:rsidRDefault="00983C52">
      <w:pPr>
        <w:pStyle w:val="Definition"/>
      </w:pPr>
      <w:r w:rsidRPr="00D4247B">
        <w:rPr>
          <w:b/>
          <w:i/>
        </w:rPr>
        <w:t xml:space="preserve">motor vehicle </w:t>
      </w:r>
      <w:r w:rsidRPr="00D4247B">
        <w:t>has the meaning given by section</w:t>
      </w:r>
      <w:r w:rsidR="005E0340" w:rsidRPr="00D4247B">
        <w:t> </w:t>
      </w:r>
      <w:r w:rsidRPr="00D4247B">
        <w:t>995</w:t>
      </w:r>
      <w:r w:rsidR="00A3224E">
        <w:noBreakHyphen/>
      </w:r>
      <w:r w:rsidRPr="00D4247B">
        <w:t xml:space="preserve">1 of the </w:t>
      </w:r>
      <w:r w:rsidRPr="00D4247B">
        <w:rPr>
          <w:i/>
        </w:rPr>
        <w:t>Income Tax Assessment Act 1997</w:t>
      </w:r>
      <w:r w:rsidRPr="00D4247B">
        <w:t>.</w:t>
      </w:r>
    </w:p>
    <w:p w:rsidR="00983C52" w:rsidRPr="00D4247B" w:rsidRDefault="00983C52">
      <w:pPr>
        <w:pStyle w:val="Definition"/>
      </w:pPr>
      <w:r w:rsidRPr="00D4247B">
        <w:rPr>
          <w:b/>
          <w:i/>
        </w:rPr>
        <w:t xml:space="preserve">net amount </w:t>
      </w:r>
      <w:r w:rsidRPr="00D4247B">
        <w:t>has the meaning given by section</w:t>
      </w:r>
      <w:r w:rsidR="005E0340" w:rsidRPr="00D4247B">
        <w:t> </w:t>
      </w:r>
      <w:r w:rsidRPr="00D4247B">
        <w:t>195</w:t>
      </w:r>
      <w:r w:rsidR="00A3224E">
        <w:noBreakHyphen/>
      </w:r>
      <w:r w:rsidRPr="00D4247B">
        <w:t xml:space="preserve">1 of the </w:t>
      </w:r>
      <w:r w:rsidR="00A3224E" w:rsidRPr="00A3224E">
        <w:rPr>
          <w:position w:val="6"/>
          <w:sz w:val="16"/>
        </w:rPr>
        <w:t>*</w:t>
      </w:r>
      <w:r w:rsidRPr="00D4247B">
        <w:t>GST Act.</w:t>
      </w:r>
    </w:p>
    <w:p w:rsidR="00983C52" w:rsidRPr="00D4247B" w:rsidRDefault="00983C52">
      <w:pPr>
        <w:pStyle w:val="Definition"/>
      </w:pPr>
      <w:r w:rsidRPr="00D4247B">
        <w:rPr>
          <w:b/>
          <w:i/>
        </w:rPr>
        <w:t xml:space="preserve">net fuel amount </w:t>
      </w:r>
      <w:r w:rsidRPr="00D4247B">
        <w:t>has the meaning given by section</w:t>
      </w:r>
      <w:r w:rsidR="005E0340" w:rsidRPr="00D4247B">
        <w:t> </w:t>
      </w:r>
      <w:r w:rsidRPr="00D4247B">
        <w:t>60</w:t>
      </w:r>
      <w:r w:rsidR="00A3224E">
        <w:noBreakHyphen/>
      </w:r>
      <w:r w:rsidRPr="00D4247B">
        <w:t>5.</w:t>
      </w:r>
    </w:p>
    <w:p w:rsidR="00983C52" w:rsidRPr="00D4247B" w:rsidRDefault="00983C52">
      <w:pPr>
        <w:pStyle w:val="Definition"/>
      </w:pPr>
      <w:r w:rsidRPr="00D4247B">
        <w:rPr>
          <w:b/>
          <w:i/>
        </w:rPr>
        <w:t xml:space="preserve">participant </w:t>
      </w:r>
      <w:r w:rsidRPr="00D4247B">
        <w:t>has the meaning given by section</w:t>
      </w:r>
      <w:r w:rsidR="005E0340" w:rsidRPr="00D4247B">
        <w:t> </w:t>
      </w:r>
      <w:r w:rsidRPr="00D4247B">
        <w:t>195</w:t>
      </w:r>
      <w:r w:rsidR="00A3224E">
        <w:noBreakHyphen/>
      </w:r>
      <w:r w:rsidRPr="00D4247B">
        <w:t xml:space="preserve">1 of the </w:t>
      </w:r>
      <w:r w:rsidR="00A3224E" w:rsidRPr="00A3224E">
        <w:rPr>
          <w:position w:val="6"/>
          <w:sz w:val="16"/>
        </w:rPr>
        <w:t>*</w:t>
      </w:r>
      <w:r w:rsidRPr="00D4247B">
        <w:t>GST Act.</w:t>
      </w:r>
    </w:p>
    <w:p w:rsidR="00427A5C" w:rsidRPr="00D4247B" w:rsidRDefault="00427A5C" w:rsidP="00427A5C">
      <w:pPr>
        <w:pStyle w:val="Definition"/>
      </w:pPr>
      <w:r w:rsidRPr="00D4247B">
        <w:rPr>
          <w:b/>
          <w:i/>
        </w:rPr>
        <w:t>period of review</w:t>
      </w:r>
      <w:r w:rsidRPr="00D4247B">
        <w:t xml:space="preserve">, for an </w:t>
      </w:r>
      <w:r w:rsidR="00A3224E" w:rsidRPr="00A3224E">
        <w:rPr>
          <w:position w:val="6"/>
          <w:sz w:val="16"/>
        </w:rPr>
        <w:t>*</w:t>
      </w:r>
      <w:r w:rsidRPr="00D4247B">
        <w:t>assessment, has the meaning given by section</w:t>
      </w:r>
      <w:r w:rsidR="005E0340" w:rsidRPr="00D4247B">
        <w:t> </w:t>
      </w:r>
      <w:r w:rsidRPr="00D4247B">
        <w:t>155</w:t>
      </w:r>
      <w:r w:rsidR="00A3224E">
        <w:noBreakHyphen/>
      </w:r>
      <w:r w:rsidRPr="00D4247B">
        <w:t>35 in Schedule</w:t>
      </w:r>
      <w:r w:rsidR="005E0340" w:rsidRPr="00D4247B">
        <w:t> </w:t>
      </w:r>
      <w:r w:rsidRPr="00D4247B">
        <w:t xml:space="preserve">1 to the </w:t>
      </w:r>
      <w:r w:rsidRPr="00D4247B">
        <w:rPr>
          <w:i/>
        </w:rPr>
        <w:t>Taxation Administration Act</w:t>
      </w:r>
      <w:r w:rsidR="0078660C" w:rsidRPr="00D4247B">
        <w:rPr>
          <w:i/>
        </w:rPr>
        <w:t> </w:t>
      </w:r>
      <w:r w:rsidRPr="00D4247B">
        <w:rPr>
          <w:i/>
        </w:rPr>
        <w:t>1953</w:t>
      </w:r>
      <w:r w:rsidRPr="00D4247B">
        <w:t>.</w:t>
      </w:r>
    </w:p>
    <w:p w:rsidR="00983C52" w:rsidRPr="00D4247B" w:rsidRDefault="00983C52">
      <w:pPr>
        <w:pStyle w:val="Definition"/>
        <w:rPr>
          <w:b/>
          <w:i/>
        </w:rPr>
      </w:pPr>
      <w:r w:rsidRPr="00D4247B">
        <w:rPr>
          <w:b/>
          <w:i/>
        </w:rPr>
        <w:t xml:space="preserve">primary production business </w:t>
      </w:r>
      <w:r w:rsidRPr="00D4247B">
        <w:t>has the meaning given by subsection</w:t>
      </w:r>
      <w:r w:rsidR="005E0340" w:rsidRPr="00D4247B">
        <w:t> </w:t>
      </w:r>
      <w:r w:rsidRPr="00D4247B">
        <w:t>995</w:t>
      </w:r>
      <w:r w:rsidR="00A3224E">
        <w:noBreakHyphen/>
      </w:r>
      <w:r w:rsidRPr="00D4247B">
        <w:t xml:space="preserve">1(1) of the </w:t>
      </w:r>
      <w:r w:rsidRPr="00D4247B">
        <w:rPr>
          <w:i/>
        </w:rPr>
        <w:t>Income Tax Assessment Act 1997</w:t>
      </w:r>
      <w:r w:rsidRPr="00D4247B">
        <w:t>.</w:t>
      </w:r>
    </w:p>
    <w:p w:rsidR="00983C52" w:rsidRPr="00D4247B" w:rsidRDefault="00E25256">
      <w:pPr>
        <w:pStyle w:val="Definition"/>
      </w:pPr>
      <w:r w:rsidRPr="00D4247B">
        <w:rPr>
          <w:b/>
          <w:i/>
        </w:rPr>
        <w:t>registered for</w:t>
      </w:r>
      <w:r w:rsidR="00983C52" w:rsidRPr="00D4247B">
        <w:rPr>
          <w:b/>
          <w:i/>
        </w:rPr>
        <w:t xml:space="preserve"> GST </w:t>
      </w:r>
      <w:r w:rsidR="00983C52" w:rsidRPr="00D4247B">
        <w:t xml:space="preserve">has the meaning given to </w:t>
      </w:r>
      <w:r w:rsidR="00983C52" w:rsidRPr="00D4247B">
        <w:rPr>
          <w:b/>
          <w:i/>
        </w:rPr>
        <w:t xml:space="preserve">registered </w:t>
      </w:r>
      <w:r w:rsidR="00983C52" w:rsidRPr="00D4247B">
        <w:t>by section</w:t>
      </w:r>
      <w:r w:rsidR="005E0340" w:rsidRPr="00D4247B">
        <w:t> </w:t>
      </w:r>
      <w:r w:rsidR="00983C52" w:rsidRPr="00D4247B">
        <w:t>195</w:t>
      </w:r>
      <w:r w:rsidR="00A3224E">
        <w:noBreakHyphen/>
      </w:r>
      <w:r w:rsidR="00983C52" w:rsidRPr="00D4247B">
        <w:t xml:space="preserve">1 of the </w:t>
      </w:r>
      <w:r w:rsidR="00A3224E" w:rsidRPr="00A3224E">
        <w:rPr>
          <w:position w:val="6"/>
          <w:sz w:val="16"/>
        </w:rPr>
        <w:t>*</w:t>
      </w:r>
      <w:r w:rsidR="00983C52" w:rsidRPr="00D4247B">
        <w:t>GST Act.</w:t>
      </w:r>
    </w:p>
    <w:p w:rsidR="00983C52" w:rsidRPr="00D4247B" w:rsidRDefault="00983C52">
      <w:pPr>
        <w:pStyle w:val="Definition"/>
      </w:pPr>
      <w:r w:rsidRPr="00D4247B">
        <w:rPr>
          <w:b/>
          <w:i/>
        </w:rPr>
        <w:t xml:space="preserve">religious practitioner </w:t>
      </w:r>
      <w:r w:rsidRPr="00D4247B">
        <w:t>has the meaning given by section</w:t>
      </w:r>
      <w:r w:rsidR="005E0340" w:rsidRPr="00D4247B">
        <w:t> </w:t>
      </w:r>
      <w:r w:rsidRPr="00D4247B">
        <w:t>195</w:t>
      </w:r>
      <w:r w:rsidR="00A3224E">
        <w:noBreakHyphen/>
      </w:r>
      <w:r w:rsidRPr="00D4247B">
        <w:t xml:space="preserve">1 of the </w:t>
      </w:r>
      <w:r w:rsidR="00A3224E" w:rsidRPr="00A3224E">
        <w:rPr>
          <w:position w:val="6"/>
          <w:sz w:val="16"/>
        </w:rPr>
        <w:t>*</w:t>
      </w:r>
      <w:r w:rsidRPr="00D4247B">
        <w:t>GST Act.</w:t>
      </w:r>
    </w:p>
    <w:p w:rsidR="00983C52" w:rsidRPr="00D4247B" w:rsidRDefault="00983C52">
      <w:pPr>
        <w:pStyle w:val="Definition"/>
      </w:pPr>
      <w:r w:rsidRPr="00D4247B">
        <w:rPr>
          <w:b/>
          <w:i/>
        </w:rPr>
        <w:t xml:space="preserve">required to be </w:t>
      </w:r>
      <w:r w:rsidR="00E25256" w:rsidRPr="00D4247B">
        <w:rPr>
          <w:b/>
          <w:i/>
        </w:rPr>
        <w:t>registered for</w:t>
      </w:r>
      <w:r w:rsidRPr="00D4247B">
        <w:rPr>
          <w:b/>
          <w:i/>
        </w:rPr>
        <w:t xml:space="preserve"> GST </w:t>
      </w:r>
      <w:r w:rsidRPr="00D4247B">
        <w:t xml:space="preserve">has the meaning </w:t>
      </w:r>
      <w:r w:rsidR="00E25256" w:rsidRPr="00D4247B">
        <w:t xml:space="preserve">given </w:t>
      </w:r>
      <w:r w:rsidRPr="00D4247B">
        <w:t xml:space="preserve">to </w:t>
      </w:r>
      <w:proofErr w:type="spellStart"/>
      <w:r w:rsidRPr="00D4247B">
        <w:rPr>
          <w:b/>
          <w:i/>
        </w:rPr>
        <w:t>required</w:t>
      </w:r>
      <w:proofErr w:type="spellEnd"/>
      <w:r w:rsidRPr="00D4247B">
        <w:rPr>
          <w:b/>
          <w:i/>
        </w:rPr>
        <w:t xml:space="preserve"> to be registered </w:t>
      </w:r>
      <w:r w:rsidRPr="00D4247B">
        <w:t>by section</w:t>
      </w:r>
      <w:r w:rsidR="005E0340" w:rsidRPr="00D4247B">
        <w:t> </w:t>
      </w:r>
      <w:r w:rsidRPr="00D4247B">
        <w:t>195</w:t>
      </w:r>
      <w:r w:rsidR="00A3224E">
        <w:noBreakHyphen/>
      </w:r>
      <w:r w:rsidRPr="00D4247B">
        <w:t xml:space="preserve">1 of the </w:t>
      </w:r>
      <w:r w:rsidR="00A3224E" w:rsidRPr="00A3224E">
        <w:rPr>
          <w:position w:val="6"/>
          <w:sz w:val="16"/>
        </w:rPr>
        <w:t>*</w:t>
      </w:r>
      <w:r w:rsidRPr="00D4247B">
        <w:t>GST Act.</w:t>
      </w:r>
    </w:p>
    <w:p w:rsidR="00983C52" w:rsidRPr="00D4247B" w:rsidRDefault="00983C52">
      <w:pPr>
        <w:pStyle w:val="Definition"/>
      </w:pPr>
      <w:r w:rsidRPr="00D4247B">
        <w:rPr>
          <w:b/>
          <w:i/>
        </w:rPr>
        <w:t xml:space="preserve">resident agent </w:t>
      </w:r>
      <w:r w:rsidRPr="00D4247B">
        <w:t>has the meaning given by section</w:t>
      </w:r>
      <w:r w:rsidR="005E0340" w:rsidRPr="00D4247B">
        <w:t> </w:t>
      </w:r>
      <w:r w:rsidRPr="00D4247B">
        <w:t>195</w:t>
      </w:r>
      <w:r w:rsidR="00A3224E">
        <w:noBreakHyphen/>
      </w:r>
      <w:r w:rsidRPr="00D4247B">
        <w:t xml:space="preserve">1 of the </w:t>
      </w:r>
      <w:r w:rsidR="00A3224E" w:rsidRPr="00A3224E">
        <w:rPr>
          <w:position w:val="6"/>
          <w:sz w:val="16"/>
        </w:rPr>
        <w:t>*</w:t>
      </w:r>
      <w:r w:rsidRPr="00D4247B">
        <w:t>GST Act.</w:t>
      </w:r>
    </w:p>
    <w:p w:rsidR="00C809C6" w:rsidRPr="00D4247B" w:rsidRDefault="00C809C6" w:rsidP="00C809C6">
      <w:pPr>
        <w:pStyle w:val="Definition"/>
      </w:pPr>
      <w:r w:rsidRPr="00D4247B">
        <w:rPr>
          <w:b/>
          <w:i/>
        </w:rPr>
        <w:t>residential premises</w:t>
      </w:r>
      <w:r w:rsidRPr="00D4247B">
        <w:t xml:space="preserve"> has the meaning given by section</w:t>
      </w:r>
      <w:r w:rsidR="005E0340" w:rsidRPr="00D4247B">
        <w:t> </w:t>
      </w:r>
      <w:r w:rsidRPr="00D4247B">
        <w:t>195</w:t>
      </w:r>
      <w:r w:rsidR="00A3224E">
        <w:noBreakHyphen/>
      </w:r>
      <w:r w:rsidRPr="00D4247B">
        <w:t xml:space="preserve">1 of the </w:t>
      </w:r>
      <w:r w:rsidR="00A3224E" w:rsidRPr="00A3224E">
        <w:rPr>
          <w:position w:val="6"/>
          <w:sz w:val="16"/>
        </w:rPr>
        <w:t>*</w:t>
      </w:r>
      <w:r w:rsidRPr="00D4247B">
        <w:t>GST Act.</w:t>
      </w:r>
    </w:p>
    <w:p w:rsidR="00983C52" w:rsidRPr="00D4247B" w:rsidRDefault="00983C52">
      <w:pPr>
        <w:pStyle w:val="Definition"/>
      </w:pPr>
      <w:r w:rsidRPr="00D4247B">
        <w:rPr>
          <w:b/>
          <w:i/>
        </w:rPr>
        <w:lastRenderedPageBreak/>
        <w:t xml:space="preserve">scheme </w:t>
      </w:r>
      <w:r w:rsidRPr="00D4247B">
        <w:t>has the meaning given by subsection</w:t>
      </w:r>
      <w:r w:rsidR="005E0340" w:rsidRPr="00D4247B">
        <w:t> </w:t>
      </w:r>
      <w:r w:rsidRPr="00D4247B">
        <w:t>165</w:t>
      </w:r>
      <w:r w:rsidR="00A3224E">
        <w:noBreakHyphen/>
      </w:r>
      <w:r w:rsidRPr="00D4247B">
        <w:t xml:space="preserve">10(2) of the </w:t>
      </w:r>
      <w:r w:rsidR="00A3224E" w:rsidRPr="00A3224E">
        <w:rPr>
          <w:position w:val="6"/>
          <w:sz w:val="16"/>
        </w:rPr>
        <w:t>*</w:t>
      </w:r>
      <w:r w:rsidRPr="00D4247B">
        <w:t>GST Act.</w:t>
      </w:r>
    </w:p>
    <w:p w:rsidR="001D32FB" w:rsidRPr="00D4247B" w:rsidRDefault="001D32FB" w:rsidP="001D32FB">
      <w:pPr>
        <w:pStyle w:val="Definition"/>
      </w:pPr>
      <w:r w:rsidRPr="00D4247B">
        <w:rPr>
          <w:b/>
          <w:i/>
        </w:rPr>
        <w:t xml:space="preserve">taxable fuel </w:t>
      </w:r>
      <w:r w:rsidRPr="00D4247B">
        <w:t>means fuel in respect of which duty is payable under:</w:t>
      </w:r>
    </w:p>
    <w:p w:rsidR="001D32FB" w:rsidRPr="00D4247B" w:rsidRDefault="001D32FB" w:rsidP="001D32FB">
      <w:pPr>
        <w:pStyle w:val="paragraph"/>
      </w:pPr>
      <w:r w:rsidRPr="00D4247B">
        <w:tab/>
        <w:t>(a)</w:t>
      </w:r>
      <w:r w:rsidRPr="00D4247B">
        <w:tab/>
        <w:t xml:space="preserve">the </w:t>
      </w:r>
      <w:r w:rsidRPr="00D4247B">
        <w:rPr>
          <w:i/>
        </w:rPr>
        <w:t>Excise Act 1901</w:t>
      </w:r>
      <w:r w:rsidRPr="00D4247B">
        <w:t xml:space="preserve"> and the </w:t>
      </w:r>
      <w:r w:rsidRPr="00D4247B">
        <w:rPr>
          <w:i/>
        </w:rPr>
        <w:t>Excise Tariff Act 1921</w:t>
      </w:r>
      <w:r w:rsidRPr="00D4247B">
        <w:t>; or</w:t>
      </w:r>
    </w:p>
    <w:p w:rsidR="001D32FB" w:rsidRPr="00D4247B" w:rsidRDefault="001D32FB" w:rsidP="001D32FB">
      <w:pPr>
        <w:pStyle w:val="paragraph"/>
      </w:pPr>
      <w:r w:rsidRPr="00D4247B">
        <w:tab/>
        <w:t>(b)</w:t>
      </w:r>
      <w:r w:rsidRPr="00D4247B">
        <w:tab/>
        <w:t xml:space="preserve">the </w:t>
      </w:r>
      <w:r w:rsidRPr="00D4247B">
        <w:rPr>
          <w:i/>
        </w:rPr>
        <w:t>Customs Act 1901</w:t>
      </w:r>
      <w:r w:rsidRPr="00D4247B">
        <w:t xml:space="preserve"> and the </w:t>
      </w:r>
      <w:r w:rsidRPr="00D4247B">
        <w:rPr>
          <w:i/>
        </w:rPr>
        <w:t>Customs Tariff Act 1995</w:t>
      </w:r>
      <w:r w:rsidRPr="00D4247B">
        <w:t>;</w:t>
      </w:r>
    </w:p>
    <w:p w:rsidR="001D32FB" w:rsidRPr="00D4247B" w:rsidRDefault="001D32FB" w:rsidP="001D32FB">
      <w:pPr>
        <w:pStyle w:val="subsection2"/>
      </w:pPr>
      <w:r w:rsidRPr="00D4247B">
        <w:t>but does not include fuel covered by:</w:t>
      </w:r>
    </w:p>
    <w:p w:rsidR="001D32FB" w:rsidRPr="00D4247B" w:rsidRDefault="001D32FB" w:rsidP="001D32FB">
      <w:pPr>
        <w:pStyle w:val="paragraph"/>
      </w:pPr>
      <w:r w:rsidRPr="00D4247B">
        <w:tab/>
        <w:t>(c)</w:t>
      </w:r>
      <w:r w:rsidRPr="00D4247B">
        <w:tab/>
        <w:t>item</w:t>
      </w:r>
      <w:r w:rsidR="005E0340" w:rsidRPr="00D4247B">
        <w:t> </w:t>
      </w:r>
      <w:r w:rsidRPr="00D4247B">
        <w:t xml:space="preserve">15, 20 or 21 of the Schedule to the </w:t>
      </w:r>
      <w:r w:rsidRPr="00D4247B">
        <w:rPr>
          <w:i/>
        </w:rPr>
        <w:t>Excise Tariff Act 1921</w:t>
      </w:r>
      <w:r w:rsidRPr="00D4247B">
        <w:t>; or</w:t>
      </w:r>
    </w:p>
    <w:p w:rsidR="001D32FB" w:rsidRPr="00D4247B" w:rsidRDefault="001D32FB" w:rsidP="001D32FB">
      <w:pPr>
        <w:pStyle w:val="paragraph"/>
      </w:pPr>
      <w:r w:rsidRPr="00D4247B">
        <w:tab/>
        <w:t>(d)</w:t>
      </w:r>
      <w:r w:rsidRPr="00D4247B">
        <w:tab/>
        <w:t>any imported goods that would be classified to item</w:t>
      </w:r>
      <w:r w:rsidR="005E0340" w:rsidRPr="00D4247B">
        <w:t> </w:t>
      </w:r>
      <w:r w:rsidRPr="00D4247B">
        <w:t xml:space="preserve">15 of the Schedule to the </w:t>
      </w:r>
      <w:r w:rsidRPr="00D4247B">
        <w:rPr>
          <w:i/>
        </w:rPr>
        <w:t>Excise Tariff Act 1921</w:t>
      </w:r>
      <w:r w:rsidRPr="00D4247B">
        <w:t xml:space="preserve">, if the goods had been manufactured in </w:t>
      </w:r>
      <w:r w:rsidR="00B33F24" w:rsidRPr="00D4247B">
        <w:t>the indirect tax zone</w:t>
      </w:r>
      <w:r w:rsidRPr="00D4247B">
        <w:t>.</w:t>
      </w:r>
    </w:p>
    <w:p w:rsidR="001D32FB" w:rsidRPr="00D4247B" w:rsidRDefault="001D32FB" w:rsidP="001D32FB">
      <w:pPr>
        <w:pStyle w:val="notetext"/>
      </w:pPr>
      <w:r w:rsidRPr="00D4247B">
        <w:t>Note:</w:t>
      </w:r>
      <w:r w:rsidRPr="00D4247B">
        <w:tab/>
        <w:t>Item</w:t>
      </w:r>
      <w:r w:rsidR="005E0340" w:rsidRPr="00D4247B">
        <w:t> </w:t>
      </w:r>
      <w:r w:rsidRPr="00D4247B">
        <w:t xml:space="preserve">15 of the Schedule to the </w:t>
      </w:r>
      <w:r w:rsidRPr="00D4247B">
        <w:rPr>
          <w:i/>
        </w:rPr>
        <w:t>Excise Tariff Act 1921</w:t>
      </w:r>
      <w:r w:rsidRPr="00D4247B">
        <w:t xml:space="preserve"> deals with certain petroleum based oils and greases. Item</w:t>
      </w:r>
      <w:r w:rsidR="005E0340" w:rsidRPr="00D4247B">
        <w:t> </w:t>
      </w:r>
      <w:r w:rsidRPr="00D4247B">
        <w:t>20 of that Schedule deals with certain stabilised crude petroleum oils. Item</w:t>
      </w:r>
      <w:r w:rsidR="005E0340" w:rsidRPr="00D4247B">
        <w:t> </w:t>
      </w:r>
      <w:r w:rsidRPr="00D4247B">
        <w:t>21 of that Schedule deals with certain condensate.</w:t>
      </w:r>
    </w:p>
    <w:p w:rsidR="00983C52" w:rsidRPr="00D4247B" w:rsidRDefault="00983C52">
      <w:pPr>
        <w:pStyle w:val="Definition"/>
      </w:pPr>
      <w:r w:rsidRPr="00D4247B">
        <w:rPr>
          <w:b/>
          <w:i/>
        </w:rPr>
        <w:t xml:space="preserve">taxable supply </w:t>
      </w:r>
      <w:r w:rsidRPr="00D4247B">
        <w:t>has the meaning given by section</w:t>
      </w:r>
      <w:r w:rsidR="005E0340" w:rsidRPr="00D4247B">
        <w:t> </w:t>
      </w:r>
      <w:r w:rsidRPr="00D4247B">
        <w:t>195</w:t>
      </w:r>
      <w:r w:rsidR="00A3224E">
        <w:noBreakHyphen/>
      </w:r>
      <w:r w:rsidRPr="00D4247B">
        <w:t xml:space="preserve">1 of the </w:t>
      </w:r>
      <w:r w:rsidR="00A3224E" w:rsidRPr="00A3224E">
        <w:rPr>
          <w:position w:val="6"/>
          <w:sz w:val="16"/>
        </w:rPr>
        <w:t>*</w:t>
      </w:r>
      <w:r w:rsidRPr="00D4247B">
        <w:t>GST Act.</w:t>
      </w:r>
    </w:p>
    <w:p w:rsidR="00983C52" w:rsidRPr="00D4247B" w:rsidRDefault="00983C52">
      <w:pPr>
        <w:pStyle w:val="Definition"/>
      </w:pPr>
      <w:r w:rsidRPr="00D4247B">
        <w:rPr>
          <w:b/>
          <w:i/>
        </w:rPr>
        <w:t xml:space="preserve">tax period </w:t>
      </w:r>
      <w:r w:rsidRPr="00D4247B">
        <w:t>has the meaning given by section</w:t>
      </w:r>
      <w:r w:rsidR="005E0340" w:rsidRPr="00D4247B">
        <w:t> </w:t>
      </w:r>
      <w:r w:rsidRPr="00D4247B">
        <w:t>195</w:t>
      </w:r>
      <w:r w:rsidR="00A3224E">
        <w:noBreakHyphen/>
      </w:r>
      <w:r w:rsidRPr="00D4247B">
        <w:t xml:space="preserve">1 of the </w:t>
      </w:r>
      <w:r w:rsidR="00A3224E" w:rsidRPr="00A3224E">
        <w:rPr>
          <w:position w:val="6"/>
          <w:sz w:val="16"/>
        </w:rPr>
        <w:t>*</w:t>
      </w:r>
      <w:r w:rsidRPr="00D4247B">
        <w:t>GST Act.</w:t>
      </w:r>
    </w:p>
    <w:p w:rsidR="00983C52" w:rsidRPr="00D4247B" w:rsidRDefault="00983C52">
      <w:pPr>
        <w:pStyle w:val="Definition"/>
      </w:pPr>
      <w:r w:rsidRPr="00D4247B">
        <w:rPr>
          <w:b/>
          <w:i/>
        </w:rPr>
        <w:t>Transport Department</w:t>
      </w:r>
      <w:r w:rsidRPr="00D4247B">
        <w:t xml:space="preserve"> means the Department administered by the </w:t>
      </w:r>
      <w:r w:rsidR="00A3224E" w:rsidRPr="00A3224E">
        <w:rPr>
          <w:position w:val="6"/>
          <w:sz w:val="16"/>
        </w:rPr>
        <w:t>*</w:t>
      </w:r>
      <w:r w:rsidRPr="00D4247B">
        <w:t>Transport Minister.</w:t>
      </w:r>
    </w:p>
    <w:p w:rsidR="00983C52" w:rsidRPr="00D4247B" w:rsidRDefault="00983C52">
      <w:pPr>
        <w:pStyle w:val="Definition"/>
      </w:pPr>
      <w:r w:rsidRPr="00D4247B">
        <w:rPr>
          <w:b/>
          <w:i/>
        </w:rPr>
        <w:t xml:space="preserve">Transport Minister </w:t>
      </w:r>
      <w:r w:rsidRPr="00D4247B">
        <w:t xml:space="preserve">means the Minister who administers the </w:t>
      </w:r>
      <w:r w:rsidR="00F03081" w:rsidRPr="00D4247B">
        <w:rPr>
          <w:i/>
        </w:rPr>
        <w:t>Road Vehicle Standards Act 2018</w:t>
      </w:r>
      <w:r w:rsidRPr="00D4247B">
        <w:t>.</w:t>
      </w:r>
    </w:p>
    <w:p w:rsidR="00983C52" w:rsidRPr="00D4247B" w:rsidRDefault="00983C52">
      <w:pPr>
        <w:pStyle w:val="Definition"/>
      </w:pPr>
      <w:r w:rsidRPr="00D4247B">
        <w:rPr>
          <w:b/>
          <w:i/>
        </w:rPr>
        <w:t xml:space="preserve">Transport Secretary </w:t>
      </w:r>
      <w:r w:rsidRPr="00D4247B">
        <w:t xml:space="preserve">means the Secretary of the </w:t>
      </w:r>
      <w:r w:rsidR="00A3224E" w:rsidRPr="00A3224E">
        <w:rPr>
          <w:position w:val="6"/>
          <w:sz w:val="16"/>
        </w:rPr>
        <w:t>*</w:t>
      </w:r>
      <w:r w:rsidRPr="00D4247B">
        <w:t>Transport Department.</w:t>
      </w:r>
    </w:p>
    <w:p w:rsidR="00E25256" w:rsidRPr="00D4247B" w:rsidRDefault="00E25256">
      <w:pPr>
        <w:pStyle w:val="Definition"/>
      </w:pPr>
      <w:r w:rsidRPr="00D4247B">
        <w:rPr>
          <w:b/>
          <w:i/>
        </w:rPr>
        <w:t xml:space="preserve">untaxable Commonwealth entity </w:t>
      </w:r>
      <w:r w:rsidRPr="00D4247B">
        <w:t>has the meaning given by section</w:t>
      </w:r>
      <w:r w:rsidR="005E0340" w:rsidRPr="00D4247B">
        <w:t> </w:t>
      </w:r>
      <w:r w:rsidRPr="00D4247B">
        <w:t>177</w:t>
      </w:r>
      <w:r w:rsidR="00A3224E">
        <w:noBreakHyphen/>
      </w:r>
      <w:r w:rsidRPr="00D4247B">
        <w:t xml:space="preserve">1 of the </w:t>
      </w:r>
      <w:r w:rsidR="00A3224E" w:rsidRPr="00A3224E">
        <w:rPr>
          <w:position w:val="6"/>
          <w:sz w:val="16"/>
        </w:rPr>
        <w:t>*</w:t>
      </w:r>
      <w:r w:rsidRPr="00D4247B">
        <w:t>GST Act.</w:t>
      </w:r>
    </w:p>
    <w:p w:rsidR="00983C52" w:rsidRPr="00D4247B" w:rsidRDefault="00983C52">
      <w:pPr>
        <w:pStyle w:val="Definition"/>
      </w:pPr>
      <w:r w:rsidRPr="00D4247B">
        <w:rPr>
          <w:b/>
          <w:i/>
        </w:rPr>
        <w:t>you</w:t>
      </w:r>
      <w:r w:rsidRPr="00D4247B">
        <w:t xml:space="preserve">: if a provision of this Act uses the expression </w:t>
      </w:r>
      <w:r w:rsidRPr="00D4247B">
        <w:rPr>
          <w:b/>
          <w:i/>
        </w:rPr>
        <w:t>you</w:t>
      </w:r>
      <w:r w:rsidRPr="00D4247B">
        <w:t>, it applies to entities generally, unless its application is expressly limited.</w:t>
      </w:r>
    </w:p>
    <w:p w:rsidR="00B76D94" w:rsidRPr="00D4247B" w:rsidRDefault="00983C52">
      <w:pPr>
        <w:pStyle w:val="notetext"/>
      </w:pPr>
      <w:r w:rsidRPr="00D4247B">
        <w:lastRenderedPageBreak/>
        <w:t>Note:</w:t>
      </w:r>
      <w:r w:rsidRPr="00D4247B">
        <w:tab/>
        <w:t xml:space="preserve">The expression </w:t>
      </w:r>
      <w:r w:rsidRPr="00D4247B">
        <w:rPr>
          <w:b/>
          <w:i/>
        </w:rPr>
        <w:t xml:space="preserve">you </w:t>
      </w:r>
      <w:r w:rsidRPr="00D4247B">
        <w:t>is not used in provisions that apply only to entities that are not individuals.</w:t>
      </w:r>
    </w:p>
    <w:p w:rsidR="00EB2C98" w:rsidRPr="00D4247B" w:rsidRDefault="00EB2C98" w:rsidP="00EB2C98">
      <w:pPr>
        <w:rPr>
          <w:lang w:eastAsia="en-AU"/>
        </w:rPr>
        <w:sectPr w:rsidR="00EB2C98" w:rsidRPr="00D4247B" w:rsidSect="000F2534">
          <w:headerReference w:type="even" r:id="rId23"/>
          <w:headerReference w:type="default" r:id="rId24"/>
          <w:footerReference w:type="even" r:id="rId25"/>
          <w:footerReference w:type="default" r:id="rId26"/>
          <w:headerReference w:type="first" r:id="rId27"/>
          <w:footerReference w:type="first" r:id="rId28"/>
          <w:pgSz w:w="11907" w:h="16839"/>
          <w:pgMar w:top="2381" w:right="2410" w:bottom="4252" w:left="2410" w:header="720" w:footer="3402" w:gutter="0"/>
          <w:pgNumType w:start="1"/>
          <w:cols w:space="708"/>
          <w:docGrid w:linePitch="360"/>
        </w:sectPr>
      </w:pPr>
    </w:p>
    <w:p w:rsidR="003C765C" w:rsidRPr="00D4247B" w:rsidRDefault="003C765C" w:rsidP="009459D8">
      <w:pPr>
        <w:pStyle w:val="ENotesHeading1"/>
        <w:pageBreakBefore/>
        <w:outlineLvl w:val="9"/>
      </w:pPr>
      <w:bookmarkStart w:id="140" w:name="_Toc79683602"/>
      <w:r w:rsidRPr="00D4247B">
        <w:lastRenderedPageBreak/>
        <w:t>Endnotes</w:t>
      </w:r>
      <w:bookmarkEnd w:id="140"/>
    </w:p>
    <w:p w:rsidR="00BA48CA" w:rsidRPr="00D4247B" w:rsidRDefault="00BA48CA" w:rsidP="00BA48CA">
      <w:pPr>
        <w:pStyle w:val="ENotesHeading2"/>
        <w:spacing w:line="240" w:lineRule="auto"/>
        <w:outlineLvl w:val="9"/>
      </w:pPr>
      <w:bookmarkStart w:id="141" w:name="_Toc79683603"/>
      <w:r w:rsidRPr="00D4247B">
        <w:t>Endnote 1—About the endnotes</w:t>
      </w:r>
      <w:bookmarkEnd w:id="141"/>
    </w:p>
    <w:p w:rsidR="00BA48CA" w:rsidRPr="00D4247B" w:rsidRDefault="00BA48CA" w:rsidP="00BA48CA">
      <w:pPr>
        <w:spacing w:after="120"/>
      </w:pPr>
      <w:r w:rsidRPr="00D4247B">
        <w:t>The endnotes provide information about this compilation and the compiled law.</w:t>
      </w:r>
    </w:p>
    <w:p w:rsidR="00BA48CA" w:rsidRPr="00D4247B" w:rsidRDefault="00BA48CA" w:rsidP="00BA48CA">
      <w:pPr>
        <w:spacing w:after="120"/>
      </w:pPr>
      <w:r w:rsidRPr="00D4247B">
        <w:t>The following endnotes are included in every compilation:</w:t>
      </w:r>
    </w:p>
    <w:p w:rsidR="00BA48CA" w:rsidRPr="00D4247B" w:rsidRDefault="00BA48CA" w:rsidP="00BA48CA">
      <w:r w:rsidRPr="00D4247B">
        <w:t>Endnote 1—About the endnotes</w:t>
      </w:r>
    </w:p>
    <w:p w:rsidR="00BA48CA" w:rsidRPr="00D4247B" w:rsidRDefault="00BA48CA" w:rsidP="00BA48CA">
      <w:r w:rsidRPr="00D4247B">
        <w:t>Endnote 2—Abbreviation key</w:t>
      </w:r>
    </w:p>
    <w:p w:rsidR="00BA48CA" w:rsidRPr="00D4247B" w:rsidRDefault="00BA48CA" w:rsidP="00BA48CA">
      <w:r w:rsidRPr="00D4247B">
        <w:t>Endnote 3—Legislation history</w:t>
      </w:r>
    </w:p>
    <w:p w:rsidR="00BA48CA" w:rsidRPr="00D4247B" w:rsidRDefault="00BA48CA" w:rsidP="00BA48CA">
      <w:pPr>
        <w:spacing w:after="120"/>
      </w:pPr>
      <w:r w:rsidRPr="00D4247B">
        <w:t>Endnote 4—Amendment history</w:t>
      </w:r>
    </w:p>
    <w:p w:rsidR="00BA48CA" w:rsidRPr="00D4247B" w:rsidRDefault="00BA48CA" w:rsidP="00BA48CA">
      <w:r w:rsidRPr="00D4247B">
        <w:rPr>
          <w:b/>
        </w:rPr>
        <w:t>Abbreviation key—Endnote 2</w:t>
      </w:r>
    </w:p>
    <w:p w:rsidR="00BA48CA" w:rsidRPr="00D4247B" w:rsidRDefault="00BA48CA" w:rsidP="00BA48CA">
      <w:pPr>
        <w:spacing w:after="120"/>
      </w:pPr>
      <w:r w:rsidRPr="00D4247B">
        <w:t>The abbreviation key sets out abbreviations that may be used in the endnotes.</w:t>
      </w:r>
    </w:p>
    <w:p w:rsidR="00BA48CA" w:rsidRPr="00D4247B" w:rsidRDefault="00BA48CA" w:rsidP="00BA48CA">
      <w:pPr>
        <w:rPr>
          <w:b/>
        </w:rPr>
      </w:pPr>
      <w:r w:rsidRPr="00D4247B">
        <w:rPr>
          <w:b/>
        </w:rPr>
        <w:t>Legislation history and amendment history—Endnotes 3 and 4</w:t>
      </w:r>
    </w:p>
    <w:p w:rsidR="00BA48CA" w:rsidRPr="00D4247B" w:rsidRDefault="00BA48CA" w:rsidP="00BA48CA">
      <w:pPr>
        <w:spacing w:after="120"/>
      </w:pPr>
      <w:r w:rsidRPr="00D4247B">
        <w:t>Amending laws are annotated in the legislation history and amendment history.</w:t>
      </w:r>
    </w:p>
    <w:p w:rsidR="00BA48CA" w:rsidRPr="00D4247B" w:rsidRDefault="00BA48CA" w:rsidP="00BA48CA">
      <w:pPr>
        <w:spacing w:after="120"/>
      </w:pPr>
      <w:r w:rsidRPr="00D4247B">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BA48CA" w:rsidRPr="00D4247B" w:rsidRDefault="00BA48CA" w:rsidP="00BA48CA">
      <w:pPr>
        <w:spacing w:after="120"/>
      </w:pPr>
      <w:r w:rsidRPr="00D4247B">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BA48CA" w:rsidRPr="00D4247B" w:rsidRDefault="00BA48CA" w:rsidP="00BA48CA">
      <w:pPr>
        <w:rPr>
          <w:b/>
        </w:rPr>
      </w:pPr>
      <w:r w:rsidRPr="00D4247B">
        <w:rPr>
          <w:b/>
        </w:rPr>
        <w:t>Editorial changes</w:t>
      </w:r>
    </w:p>
    <w:p w:rsidR="00BA48CA" w:rsidRPr="00D4247B" w:rsidRDefault="00BA48CA" w:rsidP="00BA48CA">
      <w:pPr>
        <w:spacing w:after="120"/>
      </w:pPr>
      <w:r w:rsidRPr="00D4247B">
        <w:t xml:space="preserve">The </w:t>
      </w:r>
      <w:r w:rsidRPr="00D4247B">
        <w:rPr>
          <w:i/>
        </w:rPr>
        <w:t>Legislation Act 2003</w:t>
      </w:r>
      <w:r w:rsidRPr="00D4247B">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BA48CA" w:rsidRPr="00D4247B" w:rsidRDefault="00BA48CA" w:rsidP="00BA48CA">
      <w:pPr>
        <w:spacing w:after="120"/>
      </w:pPr>
      <w:r w:rsidRPr="00D4247B">
        <w:t xml:space="preserve">If the compilation includes editorial changes, the endnotes include a brief outline of the changes in general terms. Full details of any changes can be obtained from the Office of Parliamentary Counsel. </w:t>
      </w:r>
    </w:p>
    <w:p w:rsidR="00BA48CA" w:rsidRPr="00D4247B" w:rsidRDefault="00BA48CA" w:rsidP="00BA48CA">
      <w:pPr>
        <w:keepNext/>
      </w:pPr>
      <w:r w:rsidRPr="00D4247B">
        <w:rPr>
          <w:b/>
        </w:rPr>
        <w:t>Misdescribed amendments</w:t>
      </w:r>
    </w:p>
    <w:p w:rsidR="00BA48CA" w:rsidRPr="00D4247B" w:rsidRDefault="00BA48CA" w:rsidP="00BA48CA">
      <w:pPr>
        <w:spacing w:after="120"/>
      </w:pPr>
      <w:r w:rsidRPr="00D4247B">
        <w:t xml:space="preserve">A misdescribed amendment is an amendment that does not accurately describe the amendment to be made. If, despite the misdescription, the amendment can </w:t>
      </w:r>
      <w:r w:rsidRPr="00D4247B">
        <w:lastRenderedPageBreak/>
        <w:t xml:space="preserve">be given effect as intended, the amendment is incorporated into the compiled law and the abbreviation “(md)” added to the details of the amendment included in the amendment history. </w:t>
      </w:r>
    </w:p>
    <w:p w:rsidR="00BA48CA" w:rsidRPr="00D4247B" w:rsidRDefault="00BA48CA" w:rsidP="00BA48CA">
      <w:pPr>
        <w:spacing w:before="120"/>
      </w:pPr>
      <w:r w:rsidRPr="00D4247B">
        <w:t xml:space="preserve">If a misdescribed amendment cannot be given effect as intended, the abbreviation “(md not </w:t>
      </w:r>
      <w:proofErr w:type="spellStart"/>
      <w:r w:rsidRPr="00D4247B">
        <w:t>incorp</w:t>
      </w:r>
      <w:proofErr w:type="spellEnd"/>
      <w:r w:rsidRPr="00D4247B">
        <w:t>)” is added to the details of the amendment included in the amendment history.</w:t>
      </w:r>
    </w:p>
    <w:p w:rsidR="00BC2988" w:rsidRPr="00D4247B" w:rsidRDefault="00BC2988" w:rsidP="00BC2988">
      <w:pPr>
        <w:spacing w:after="120"/>
      </w:pPr>
    </w:p>
    <w:p w:rsidR="00BA48CA" w:rsidRPr="00D4247B" w:rsidRDefault="00BA48CA" w:rsidP="00BA48CA">
      <w:pPr>
        <w:pStyle w:val="ENotesHeading2"/>
        <w:pageBreakBefore/>
        <w:outlineLvl w:val="9"/>
      </w:pPr>
      <w:bookmarkStart w:id="142" w:name="_Toc79683604"/>
      <w:r w:rsidRPr="00D4247B">
        <w:lastRenderedPageBreak/>
        <w:t>Endnote 2—Abbreviation key</w:t>
      </w:r>
      <w:bookmarkEnd w:id="142"/>
    </w:p>
    <w:p w:rsidR="00BA48CA" w:rsidRPr="00D4247B" w:rsidRDefault="00BA48CA" w:rsidP="00BA48CA">
      <w:pPr>
        <w:pStyle w:val="Tabletext"/>
      </w:pPr>
    </w:p>
    <w:tbl>
      <w:tblPr>
        <w:tblW w:w="7939" w:type="dxa"/>
        <w:tblInd w:w="108" w:type="dxa"/>
        <w:tblLayout w:type="fixed"/>
        <w:tblLook w:val="0000" w:firstRow="0" w:lastRow="0" w:firstColumn="0" w:lastColumn="0" w:noHBand="0" w:noVBand="0"/>
      </w:tblPr>
      <w:tblGrid>
        <w:gridCol w:w="4253"/>
        <w:gridCol w:w="3686"/>
      </w:tblGrid>
      <w:tr w:rsidR="00BA48CA" w:rsidRPr="00D4247B" w:rsidTr="00BA48CA">
        <w:tc>
          <w:tcPr>
            <w:tcW w:w="4253" w:type="dxa"/>
            <w:shd w:val="clear" w:color="auto" w:fill="auto"/>
          </w:tcPr>
          <w:p w:rsidR="00BA48CA" w:rsidRPr="00D4247B" w:rsidRDefault="00BA48CA" w:rsidP="00BA48CA">
            <w:pPr>
              <w:spacing w:before="60"/>
              <w:ind w:left="34"/>
              <w:rPr>
                <w:sz w:val="20"/>
              </w:rPr>
            </w:pPr>
            <w:r w:rsidRPr="00D4247B">
              <w:rPr>
                <w:sz w:val="20"/>
              </w:rPr>
              <w:t>ad = added or inserted</w:t>
            </w:r>
          </w:p>
        </w:tc>
        <w:tc>
          <w:tcPr>
            <w:tcW w:w="3686" w:type="dxa"/>
            <w:shd w:val="clear" w:color="auto" w:fill="auto"/>
          </w:tcPr>
          <w:p w:rsidR="00BA48CA" w:rsidRPr="00D4247B" w:rsidRDefault="00BA48CA" w:rsidP="00BA48CA">
            <w:pPr>
              <w:spacing w:before="60"/>
              <w:ind w:left="34"/>
              <w:rPr>
                <w:sz w:val="20"/>
              </w:rPr>
            </w:pPr>
            <w:r w:rsidRPr="00D4247B">
              <w:rPr>
                <w:sz w:val="20"/>
              </w:rPr>
              <w:t>o = order(s)</w:t>
            </w:r>
          </w:p>
        </w:tc>
      </w:tr>
      <w:tr w:rsidR="00BA48CA" w:rsidRPr="00D4247B" w:rsidTr="00BA48CA">
        <w:tc>
          <w:tcPr>
            <w:tcW w:w="4253" w:type="dxa"/>
            <w:shd w:val="clear" w:color="auto" w:fill="auto"/>
          </w:tcPr>
          <w:p w:rsidR="00BA48CA" w:rsidRPr="00D4247B" w:rsidRDefault="00BA48CA" w:rsidP="00BA48CA">
            <w:pPr>
              <w:spacing w:before="60"/>
              <w:ind w:left="34"/>
              <w:rPr>
                <w:sz w:val="20"/>
              </w:rPr>
            </w:pPr>
            <w:r w:rsidRPr="00D4247B">
              <w:rPr>
                <w:sz w:val="20"/>
              </w:rPr>
              <w:t>am = amended</w:t>
            </w:r>
          </w:p>
        </w:tc>
        <w:tc>
          <w:tcPr>
            <w:tcW w:w="3686" w:type="dxa"/>
            <w:shd w:val="clear" w:color="auto" w:fill="auto"/>
          </w:tcPr>
          <w:p w:rsidR="00BA48CA" w:rsidRPr="00D4247B" w:rsidRDefault="00BA48CA" w:rsidP="00BA48CA">
            <w:pPr>
              <w:spacing w:before="60"/>
              <w:ind w:left="34"/>
              <w:rPr>
                <w:sz w:val="20"/>
              </w:rPr>
            </w:pPr>
            <w:r w:rsidRPr="00D4247B">
              <w:rPr>
                <w:sz w:val="20"/>
              </w:rPr>
              <w:t>Ord = Ordinance</w:t>
            </w:r>
          </w:p>
        </w:tc>
      </w:tr>
      <w:tr w:rsidR="00BA48CA" w:rsidRPr="00D4247B" w:rsidTr="00BA48CA">
        <w:tc>
          <w:tcPr>
            <w:tcW w:w="4253" w:type="dxa"/>
            <w:shd w:val="clear" w:color="auto" w:fill="auto"/>
          </w:tcPr>
          <w:p w:rsidR="00BA48CA" w:rsidRPr="00D4247B" w:rsidRDefault="00BA48CA" w:rsidP="00BA48CA">
            <w:pPr>
              <w:spacing w:before="60"/>
              <w:ind w:left="34"/>
              <w:rPr>
                <w:sz w:val="20"/>
              </w:rPr>
            </w:pPr>
            <w:proofErr w:type="spellStart"/>
            <w:r w:rsidRPr="00D4247B">
              <w:rPr>
                <w:sz w:val="20"/>
              </w:rPr>
              <w:t>amdt</w:t>
            </w:r>
            <w:proofErr w:type="spellEnd"/>
            <w:r w:rsidRPr="00D4247B">
              <w:rPr>
                <w:sz w:val="20"/>
              </w:rPr>
              <w:t xml:space="preserve"> = amendment</w:t>
            </w:r>
          </w:p>
        </w:tc>
        <w:tc>
          <w:tcPr>
            <w:tcW w:w="3686" w:type="dxa"/>
            <w:shd w:val="clear" w:color="auto" w:fill="auto"/>
          </w:tcPr>
          <w:p w:rsidR="00BA48CA" w:rsidRPr="00D4247B" w:rsidRDefault="00BA48CA" w:rsidP="00BA48CA">
            <w:pPr>
              <w:spacing w:before="60"/>
              <w:ind w:left="34"/>
              <w:rPr>
                <w:sz w:val="20"/>
              </w:rPr>
            </w:pPr>
            <w:proofErr w:type="spellStart"/>
            <w:r w:rsidRPr="00D4247B">
              <w:rPr>
                <w:sz w:val="20"/>
              </w:rPr>
              <w:t>orig</w:t>
            </w:r>
            <w:proofErr w:type="spellEnd"/>
            <w:r w:rsidRPr="00D4247B">
              <w:rPr>
                <w:sz w:val="20"/>
              </w:rPr>
              <w:t xml:space="preserve"> = original</w:t>
            </w:r>
          </w:p>
        </w:tc>
      </w:tr>
      <w:tr w:rsidR="00BA48CA" w:rsidRPr="00D4247B" w:rsidTr="00BA48CA">
        <w:tc>
          <w:tcPr>
            <w:tcW w:w="4253" w:type="dxa"/>
            <w:shd w:val="clear" w:color="auto" w:fill="auto"/>
          </w:tcPr>
          <w:p w:rsidR="00BA48CA" w:rsidRPr="00D4247B" w:rsidRDefault="00BA48CA" w:rsidP="00BA48CA">
            <w:pPr>
              <w:spacing w:before="60"/>
              <w:ind w:left="34"/>
              <w:rPr>
                <w:sz w:val="20"/>
              </w:rPr>
            </w:pPr>
            <w:r w:rsidRPr="00D4247B">
              <w:rPr>
                <w:sz w:val="20"/>
              </w:rPr>
              <w:t>c = clause(s)</w:t>
            </w:r>
          </w:p>
        </w:tc>
        <w:tc>
          <w:tcPr>
            <w:tcW w:w="3686" w:type="dxa"/>
            <w:shd w:val="clear" w:color="auto" w:fill="auto"/>
          </w:tcPr>
          <w:p w:rsidR="00BA48CA" w:rsidRPr="00D4247B" w:rsidRDefault="00BA48CA" w:rsidP="00BA48CA">
            <w:pPr>
              <w:spacing w:before="60"/>
              <w:ind w:left="34"/>
              <w:rPr>
                <w:sz w:val="20"/>
              </w:rPr>
            </w:pPr>
            <w:r w:rsidRPr="00D4247B">
              <w:rPr>
                <w:sz w:val="20"/>
              </w:rPr>
              <w:t>par = paragraph(s)/subparagraph(s)</w:t>
            </w:r>
          </w:p>
        </w:tc>
      </w:tr>
      <w:tr w:rsidR="00BA48CA" w:rsidRPr="00D4247B" w:rsidTr="00BA48CA">
        <w:tc>
          <w:tcPr>
            <w:tcW w:w="4253" w:type="dxa"/>
            <w:shd w:val="clear" w:color="auto" w:fill="auto"/>
          </w:tcPr>
          <w:p w:rsidR="00BA48CA" w:rsidRPr="00D4247B" w:rsidRDefault="00BA48CA" w:rsidP="00BA48CA">
            <w:pPr>
              <w:spacing w:before="60"/>
              <w:ind w:left="34"/>
              <w:rPr>
                <w:sz w:val="20"/>
              </w:rPr>
            </w:pPr>
            <w:r w:rsidRPr="00D4247B">
              <w:rPr>
                <w:sz w:val="20"/>
              </w:rPr>
              <w:t>C[x] = Compilation No. x</w:t>
            </w:r>
          </w:p>
        </w:tc>
        <w:tc>
          <w:tcPr>
            <w:tcW w:w="3686" w:type="dxa"/>
            <w:shd w:val="clear" w:color="auto" w:fill="auto"/>
          </w:tcPr>
          <w:p w:rsidR="00BA48CA" w:rsidRPr="00D4247B" w:rsidRDefault="00F03081" w:rsidP="00F03081">
            <w:pPr>
              <w:ind w:left="34" w:firstLine="249"/>
              <w:rPr>
                <w:sz w:val="20"/>
              </w:rPr>
            </w:pPr>
            <w:r w:rsidRPr="00D4247B">
              <w:rPr>
                <w:sz w:val="20"/>
              </w:rPr>
              <w:t>/</w:t>
            </w:r>
            <w:r w:rsidR="00BA48CA" w:rsidRPr="00D4247B">
              <w:rPr>
                <w:sz w:val="20"/>
              </w:rPr>
              <w:t>sub</w:t>
            </w:r>
            <w:r w:rsidR="00A3224E">
              <w:rPr>
                <w:sz w:val="20"/>
              </w:rPr>
              <w:noBreakHyphen/>
            </w:r>
            <w:r w:rsidR="00BA48CA" w:rsidRPr="00D4247B">
              <w:rPr>
                <w:sz w:val="20"/>
              </w:rPr>
              <w:t>subparagraph(s)</w:t>
            </w:r>
          </w:p>
        </w:tc>
      </w:tr>
      <w:tr w:rsidR="00BA48CA" w:rsidRPr="00D4247B" w:rsidTr="00BA48CA">
        <w:tc>
          <w:tcPr>
            <w:tcW w:w="4253" w:type="dxa"/>
            <w:shd w:val="clear" w:color="auto" w:fill="auto"/>
          </w:tcPr>
          <w:p w:rsidR="00BA48CA" w:rsidRPr="00D4247B" w:rsidRDefault="00BA48CA" w:rsidP="00BA48CA">
            <w:pPr>
              <w:spacing w:before="60"/>
              <w:ind w:left="34"/>
              <w:rPr>
                <w:sz w:val="20"/>
              </w:rPr>
            </w:pPr>
            <w:r w:rsidRPr="00D4247B">
              <w:rPr>
                <w:sz w:val="20"/>
              </w:rPr>
              <w:t>Ch = Chapter(s)</w:t>
            </w:r>
          </w:p>
        </w:tc>
        <w:tc>
          <w:tcPr>
            <w:tcW w:w="3686" w:type="dxa"/>
            <w:shd w:val="clear" w:color="auto" w:fill="auto"/>
          </w:tcPr>
          <w:p w:rsidR="00BA48CA" w:rsidRPr="00D4247B" w:rsidRDefault="00BA48CA" w:rsidP="00BA48CA">
            <w:pPr>
              <w:spacing w:before="60"/>
              <w:ind w:left="34"/>
              <w:rPr>
                <w:sz w:val="20"/>
              </w:rPr>
            </w:pPr>
            <w:proofErr w:type="spellStart"/>
            <w:r w:rsidRPr="00D4247B">
              <w:rPr>
                <w:sz w:val="20"/>
              </w:rPr>
              <w:t>pres</w:t>
            </w:r>
            <w:proofErr w:type="spellEnd"/>
            <w:r w:rsidRPr="00D4247B">
              <w:rPr>
                <w:sz w:val="20"/>
              </w:rPr>
              <w:t xml:space="preserve"> = present</w:t>
            </w:r>
          </w:p>
        </w:tc>
      </w:tr>
      <w:tr w:rsidR="00BA48CA" w:rsidRPr="00D4247B" w:rsidTr="00BA48CA">
        <w:tc>
          <w:tcPr>
            <w:tcW w:w="4253" w:type="dxa"/>
            <w:shd w:val="clear" w:color="auto" w:fill="auto"/>
          </w:tcPr>
          <w:p w:rsidR="00BA48CA" w:rsidRPr="00D4247B" w:rsidRDefault="00BA48CA" w:rsidP="00BA48CA">
            <w:pPr>
              <w:spacing w:before="60"/>
              <w:ind w:left="34"/>
              <w:rPr>
                <w:sz w:val="20"/>
              </w:rPr>
            </w:pPr>
            <w:r w:rsidRPr="00D4247B">
              <w:rPr>
                <w:sz w:val="20"/>
              </w:rPr>
              <w:t>def = definition(s)</w:t>
            </w:r>
          </w:p>
        </w:tc>
        <w:tc>
          <w:tcPr>
            <w:tcW w:w="3686" w:type="dxa"/>
            <w:shd w:val="clear" w:color="auto" w:fill="auto"/>
          </w:tcPr>
          <w:p w:rsidR="00BA48CA" w:rsidRPr="00D4247B" w:rsidRDefault="00BA48CA" w:rsidP="00BA48CA">
            <w:pPr>
              <w:spacing w:before="60"/>
              <w:ind w:left="34"/>
              <w:rPr>
                <w:sz w:val="20"/>
              </w:rPr>
            </w:pPr>
            <w:proofErr w:type="spellStart"/>
            <w:r w:rsidRPr="00D4247B">
              <w:rPr>
                <w:sz w:val="20"/>
              </w:rPr>
              <w:t>prev</w:t>
            </w:r>
            <w:proofErr w:type="spellEnd"/>
            <w:r w:rsidRPr="00D4247B">
              <w:rPr>
                <w:sz w:val="20"/>
              </w:rPr>
              <w:t xml:space="preserve"> = previous</w:t>
            </w:r>
          </w:p>
        </w:tc>
      </w:tr>
      <w:tr w:rsidR="00BA48CA" w:rsidRPr="00D4247B" w:rsidTr="00BA48CA">
        <w:tc>
          <w:tcPr>
            <w:tcW w:w="4253" w:type="dxa"/>
            <w:shd w:val="clear" w:color="auto" w:fill="auto"/>
          </w:tcPr>
          <w:p w:rsidR="00BA48CA" w:rsidRPr="00D4247B" w:rsidRDefault="00BA48CA" w:rsidP="00BA48CA">
            <w:pPr>
              <w:spacing w:before="60"/>
              <w:ind w:left="34"/>
              <w:rPr>
                <w:sz w:val="20"/>
              </w:rPr>
            </w:pPr>
            <w:proofErr w:type="spellStart"/>
            <w:r w:rsidRPr="00D4247B">
              <w:rPr>
                <w:sz w:val="20"/>
              </w:rPr>
              <w:t>Dict</w:t>
            </w:r>
            <w:proofErr w:type="spellEnd"/>
            <w:r w:rsidRPr="00D4247B">
              <w:rPr>
                <w:sz w:val="20"/>
              </w:rPr>
              <w:t xml:space="preserve"> = Dictionary</w:t>
            </w:r>
          </w:p>
        </w:tc>
        <w:tc>
          <w:tcPr>
            <w:tcW w:w="3686" w:type="dxa"/>
            <w:shd w:val="clear" w:color="auto" w:fill="auto"/>
          </w:tcPr>
          <w:p w:rsidR="00BA48CA" w:rsidRPr="00D4247B" w:rsidRDefault="00BA48CA" w:rsidP="00BA48CA">
            <w:pPr>
              <w:spacing w:before="60"/>
              <w:ind w:left="34"/>
              <w:rPr>
                <w:sz w:val="20"/>
              </w:rPr>
            </w:pPr>
            <w:r w:rsidRPr="00D4247B">
              <w:rPr>
                <w:sz w:val="20"/>
              </w:rPr>
              <w:t>(</w:t>
            </w:r>
            <w:proofErr w:type="spellStart"/>
            <w:r w:rsidRPr="00D4247B">
              <w:rPr>
                <w:sz w:val="20"/>
              </w:rPr>
              <w:t>prev</w:t>
            </w:r>
            <w:proofErr w:type="spellEnd"/>
            <w:r w:rsidRPr="00D4247B">
              <w:rPr>
                <w:sz w:val="20"/>
              </w:rPr>
              <w:t>…) = previously</w:t>
            </w:r>
          </w:p>
        </w:tc>
      </w:tr>
      <w:tr w:rsidR="00BA48CA" w:rsidRPr="00D4247B" w:rsidTr="00BA48CA">
        <w:tc>
          <w:tcPr>
            <w:tcW w:w="4253" w:type="dxa"/>
            <w:shd w:val="clear" w:color="auto" w:fill="auto"/>
          </w:tcPr>
          <w:p w:rsidR="00BA48CA" w:rsidRPr="00D4247B" w:rsidRDefault="00BA48CA" w:rsidP="00BA48CA">
            <w:pPr>
              <w:spacing w:before="60"/>
              <w:ind w:left="34"/>
              <w:rPr>
                <w:sz w:val="20"/>
              </w:rPr>
            </w:pPr>
            <w:r w:rsidRPr="00D4247B">
              <w:rPr>
                <w:sz w:val="20"/>
              </w:rPr>
              <w:t>disallowed = disallowed by Parliament</w:t>
            </w:r>
          </w:p>
        </w:tc>
        <w:tc>
          <w:tcPr>
            <w:tcW w:w="3686" w:type="dxa"/>
            <w:shd w:val="clear" w:color="auto" w:fill="auto"/>
          </w:tcPr>
          <w:p w:rsidR="00BA48CA" w:rsidRPr="00D4247B" w:rsidRDefault="00BA48CA" w:rsidP="00BA48CA">
            <w:pPr>
              <w:spacing w:before="60"/>
              <w:ind w:left="34"/>
              <w:rPr>
                <w:sz w:val="20"/>
              </w:rPr>
            </w:pPr>
            <w:r w:rsidRPr="00D4247B">
              <w:rPr>
                <w:sz w:val="20"/>
              </w:rPr>
              <w:t>Pt = Part(s)</w:t>
            </w:r>
          </w:p>
        </w:tc>
      </w:tr>
      <w:tr w:rsidR="00BA48CA" w:rsidRPr="00D4247B" w:rsidTr="00BA48CA">
        <w:tc>
          <w:tcPr>
            <w:tcW w:w="4253" w:type="dxa"/>
            <w:shd w:val="clear" w:color="auto" w:fill="auto"/>
          </w:tcPr>
          <w:p w:rsidR="00BA48CA" w:rsidRPr="00D4247B" w:rsidRDefault="00BA48CA" w:rsidP="00BA48CA">
            <w:pPr>
              <w:spacing w:before="60"/>
              <w:ind w:left="34"/>
              <w:rPr>
                <w:sz w:val="20"/>
              </w:rPr>
            </w:pPr>
            <w:proofErr w:type="spellStart"/>
            <w:r w:rsidRPr="00D4247B">
              <w:rPr>
                <w:sz w:val="20"/>
              </w:rPr>
              <w:t>Div</w:t>
            </w:r>
            <w:proofErr w:type="spellEnd"/>
            <w:r w:rsidRPr="00D4247B">
              <w:rPr>
                <w:sz w:val="20"/>
              </w:rPr>
              <w:t xml:space="preserve"> = Division(s)</w:t>
            </w:r>
          </w:p>
        </w:tc>
        <w:tc>
          <w:tcPr>
            <w:tcW w:w="3686" w:type="dxa"/>
            <w:shd w:val="clear" w:color="auto" w:fill="auto"/>
          </w:tcPr>
          <w:p w:rsidR="00BA48CA" w:rsidRPr="00D4247B" w:rsidRDefault="00BA48CA" w:rsidP="00BA48CA">
            <w:pPr>
              <w:spacing w:before="60"/>
              <w:ind w:left="34"/>
              <w:rPr>
                <w:sz w:val="20"/>
              </w:rPr>
            </w:pPr>
            <w:r w:rsidRPr="00D4247B">
              <w:rPr>
                <w:sz w:val="20"/>
              </w:rPr>
              <w:t>r = regulation(s)/rule(s)</w:t>
            </w:r>
          </w:p>
        </w:tc>
      </w:tr>
      <w:tr w:rsidR="00BA48CA" w:rsidRPr="00D4247B" w:rsidTr="00BA48CA">
        <w:tc>
          <w:tcPr>
            <w:tcW w:w="4253" w:type="dxa"/>
            <w:shd w:val="clear" w:color="auto" w:fill="auto"/>
          </w:tcPr>
          <w:p w:rsidR="00BA48CA" w:rsidRPr="00D4247B" w:rsidRDefault="00BA48CA" w:rsidP="00BA48CA">
            <w:pPr>
              <w:spacing w:before="60"/>
              <w:ind w:left="34"/>
              <w:rPr>
                <w:sz w:val="20"/>
              </w:rPr>
            </w:pPr>
            <w:r w:rsidRPr="00D4247B">
              <w:rPr>
                <w:sz w:val="20"/>
              </w:rPr>
              <w:t>ed = editorial change</w:t>
            </w:r>
          </w:p>
        </w:tc>
        <w:tc>
          <w:tcPr>
            <w:tcW w:w="3686" w:type="dxa"/>
            <w:shd w:val="clear" w:color="auto" w:fill="auto"/>
          </w:tcPr>
          <w:p w:rsidR="00BA48CA" w:rsidRPr="00D4247B" w:rsidRDefault="00BA48CA" w:rsidP="00BA48CA">
            <w:pPr>
              <w:spacing w:before="60"/>
              <w:ind w:left="34"/>
              <w:rPr>
                <w:sz w:val="20"/>
              </w:rPr>
            </w:pPr>
            <w:proofErr w:type="spellStart"/>
            <w:r w:rsidRPr="00D4247B">
              <w:rPr>
                <w:sz w:val="20"/>
              </w:rPr>
              <w:t>reloc</w:t>
            </w:r>
            <w:proofErr w:type="spellEnd"/>
            <w:r w:rsidRPr="00D4247B">
              <w:rPr>
                <w:sz w:val="20"/>
              </w:rPr>
              <w:t xml:space="preserve"> = relocated</w:t>
            </w:r>
          </w:p>
        </w:tc>
      </w:tr>
      <w:tr w:rsidR="00BA48CA" w:rsidRPr="00D4247B" w:rsidTr="00BA48CA">
        <w:tc>
          <w:tcPr>
            <w:tcW w:w="4253" w:type="dxa"/>
            <w:shd w:val="clear" w:color="auto" w:fill="auto"/>
          </w:tcPr>
          <w:p w:rsidR="00BA48CA" w:rsidRPr="00D4247B" w:rsidRDefault="00BA48CA" w:rsidP="00BA48CA">
            <w:pPr>
              <w:spacing w:before="60"/>
              <w:ind w:left="34"/>
              <w:rPr>
                <w:sz w:val="20"/>
              </w:rPr>
            </w:pPr>
            <w:r w:rsidRPr="00D4247B">
              <w:rPr>
                <w:sz w:val="20"/>
              </w:rPr>
              <w:t>exp = expires/expired or ceases/ceased to have</w:t>
            </w:r>
          </w:p>
        </w:tc>
        <w:tc>
          <w:tcPr>
            <w:tcW w:w="3686" w:type="dxa"/>
            <w:shd w:val="clear" w:color="auto" w:fill="auto"/>
          </w:tcPr>
          <w:p w:rsidR="00BA48CA" w:rsidRPr="00D4247B" w:rsidRDefault="00BA48CA" w:rsidP="00BA48CA">
            <w:pPr>
              <w:spacing w:before="60"/>
              <w:ind w:left="34"/>
              <w:rPr>
                <w:sz w:val="20"/>
              </w:rPr>
            </w:pPr>
            <w:proofErr w:type="spellStart"/>
            <w:r w:rsidRPr="00D4247B">
              <w:rPr>
                <w:sz w:val="20"/>
              </w:rPr>
              <w:t>renum</w:t>
            </w:r>
            <w:proofErr w:type="spellEnd"/>
            <w:r w:rsidRPr="00D4247B">
              <w:rPr>
                <w:sz w:val="20"/>
              </w:rPr>
              <w:t xml:space="preserve"> = renumbered</w:t>
            </w:r>
          </w:p>
        </w:tc>
      </w:tr>
      <w:tr w:rsidR="00BA48CA" w:rsidRPr="00D4247B" w:rsidTr="00BA48CA">
        <w:tc>
          <w:tcPr>
            <w:tcW w:w="4253" w:type="dxa"/>
            <w:shd w:val="clear" w:color="auto" w:fill="auto"/>
          </w:tcPr>
          <w:p w:rsidR="00BA48CA" w:rsidRPr="00D4247B" w:rsidRDefault="00F03081" w:rsidP="00F03081">
            <w:pPr>
              <w:ind w:left="34" w:firstLine="249"/>
              <w:rPr>
                <w:sz w:val="20"/>
              </w:rPr>
            </w:pPr>
            <w:r w:rsidRPr="00D4247B">
              <w:rPr>
                <w:sz w:val="20"/>
              </w:rPr>
              <w:t>e</w:t>
            </w:r>
            <w:r w:rsidR="00BA48CA" w:rsidRPr="00D4247B">
              <w:rPr>
                <w:sz w:val="20"/>
              </w:rPr>
              <w:t>ffect</w:t>
            </w:r>
          </w:p>
        </w:tc>
        <w:tc>
          <w:tcPr>
            <w:tcW w:w="3686" w:type="dxa"/>
            <w:shd w:val="clear" w:color="auto" w:fill="auto"/>
          </w:tcPr>
          <w:p w:rsidR="00BA48CA" w:rsidRPr="00D4247B" w:rsidRDefault="00BA48CA" w:rsidP="00BA48CA">
            <w:pPr>
              <w:spacing w:before="60"/>
              <w:ind w:left="34"/>
              <w:rPr>
                <w:sz w:val="20"/>
              </w:rPr>
            </w:pPr>
            <w:r w:rsidRPr="00D4247B">
              <w:rPr>
                <w:sz w:val="20"/>
              </w:rPr>
              <w:t>rep = repealed</w:t>
            </w:r>
          </w:p>
        </w:tc>
      </w:tr>
      <w:tr w:rsidR="00BA48CA" w:rsidRPr="00D4247B" w:rsidTr="00BA48CA">
        <w:tc>
          <w:tcPr>
            <w:tcW w:w="4253" w:type="dxa"/>
            <w:shd w:val="clear" w:color="auto" w:fill="auto"/>
          </w:tcPr>
          <w:p w:rsidR="00BA48CA" w:rsidRPr="00D4247B" w:rsidRDefault="00BA48CA" w:rsidP="00BA48CA">
            <w:pPr>
              <w:spacing w:before="60"/>
              <w:ind w:left="34"/>
              <w:rPr>
                <w:sz w:val="20"/>
              </w:rPr>
            </w:pPr>
            <w:r w:rsidRPr="00D4247B">
              <w:rPr>
                <w:sz w:val="20"/>
              </w:rPr>
              <w:t>F = Federal Register of Legislation</w:t>
            </w:r>
          </w:p>
        </w:tc>
        <w:tc>
          <w:tcPr>
            <w:tcW w:w="3686" w:type="dxa"/>
            <w:shd w:val="clear" w:color="auto" w:fill="auto"/>
          </w:tcPr>
          <w:p w:rsidR="00BA48CA" w:rsidRPr="00D4247B" w:rsidRDefault="00BA48CA" w:rsidP="00BA48CA">
            <w:pPr>
              <w:spacing w:before="60"/>
              <w:ind w:left="34"/>
              <w:rPr>
                <w:sz w:val="20"/>
              </w:rPr>
            </w:pPr>
            <w:proofErr w:type="spellStart"/>
            <w:r w:rsidRPr="00D4247B">
              <w:rPr>
                <w:sz w:val="20"/>
              </w:rPr>
              <w:t>rs</w:t>
            </w:r>
            <w:proofErr w:type="spellEnd"/>
            <w:r w:rsidRPr="00D4247B">
              <w:rPr>
                <w:sz w:val="20"/>
              </w:rPr>
              <w:t xml:space="preserve"> = repealed and substituted</w:t>
            </w:r>
          </w:p>
        </w:tc>
      </w:tr>
      <w:tr w:rsidR="00BA48CA" w:rsidRPr="00D4247B" w:rsidTr="00BA48CA">
        <w:tc>
          <w:tcPr>
            <w:tcW w:w="4253" w:type="dxa"/>
            <w:shd w:val="clear" w:color="auto" w:fill="auto"/>
          </w:tcPr>
          <w:p w:rsidR="00BA48CA" w:rsidRPr="00D4247B" w:rsidRDefault="00BA48CA" w:rsidP="00BA48CA">
            <w:pPr>
              <w:spacing w:before="60"/>
              <w:ind w:left="34"/>
              <w:rPr>
                <w:sz w:val="20"/>
              </w:rPr>
            </w:pPr>
            <w:proofErr w:type="spellStart"/>
            <w:r w:rsidRPr="00D4247B">
              <w:rPr>
                <w:sz w:val="20"/>
              </w:rPr>
              <w:t>gaz</w:t>
            </w:r>
            <w:proofErr w:type="spellEnd"/>
            <w:r w:rsidRPr="00D4247B">
              <w:rPr>
                <w:sz w:val="20"/>
              </w:rPr>
              <w:t xml:space="preserve"> = gazette</w:t>
            </w:r>
          </w:p>
        </w:tc>
        <w:tc>
          <w:tcPr>
            <w:tcW w:w="3686" w:type="dxa"/>
            <w:shd w:val="clear" w:color="auto" w:fill="auto"/>
          </w:tcPr>
          <w:p w:rsidR="00BA48CA" w:rsidRPr="00D4247B" w:rsidRDefault="00BA48CA" w:rsidP="00BA48CA">
            <w:pPr>
              <w:spacing w:before="60"/>
              <w:ind w:left="34"/>
              <w:rPr>
                <w:sz w:val="20"/>
              </w:rPr>
            </w:pPr>
            <w:r w:rsidRPr="00D4247B">
              <w:rPr>
                <w:sz w:val="20"/>
              </w:rPr>
              <w:t>s = section(s)/subsection(s)</w:t>
            </w:r>
          </w:p>
        </w:tc>
      </w:tr>
      <w:tr w:rsidR="00BA48CA" w:rsidRPr="00D4247B" w:rsidTr="00BA48CA">
        <w:tc>
          <w:tcPr>
            <w:tcW w:w="4253" w:type="dxa"/>
            <w:shd w:val="clear" w:color="auto" w:fill="auto"/>
          </w:tcPr>
          <w:p w:rsidR="00BA48CA" w:rsidRPr="00D4247B" w:rsidRDefault="00BA48CA" w:rsidP="00BA48CA">
            <w:pPr>
              <w:spacing w:before="60"/>
              <w:ind w:left="34"/>
              <w:rPr>
                <w:sz w:val="20"/>
              </w:rPr>
            </w:pPr>
            <w:r w:rsidRPr="00D4247B">
              <w:rPr>
                <w:sz w:val="20"/>
              </w:rPr>
              <w:t xml:space="preserve">LA = </w:t>
            </w:r>
            <w:r w:rsidRPr="00D4247B">
              <w:rPr>
                <w:i/>
                <w:sz w:val="20"/>
              </w:rPr>
              <w:t>Legislation Act 2003</w:t>
            </w:r>
          </w:p>
        </w:tc>
        <w:tc>
          <w:tcPr>
            <w:tcW w:w="3686" w:type="dxa"/>
            <w:shd w:val="clear" w:color="auto" w:fill="auto"/>
          </w:tcPr>
          <w:p w:rsidR="00BA48CA" w:rsidRPr="00D4247B" w:rsidRDefault="00BA48CA" w:rsidP="00BA48CA">
            <w:pPr>
              <w:spacing w:before="60"/>
              <w:ind w:left="34"/>
              <w:rPr>
                <w:sz w:val="20"/>
              </w:rPr>
            </w:pPr>
            <w:r w:rsidRPr="00D4247B">
              <w:rPr>
                <w:sz w:val="20"/>
              </w:rPr>
              <w:t>Sch = Schedule(s)</w:t>
            </w:r>
          </w:p>
        </w:tc>
      </w:tr>
      <w:tr w:rsidR="00BA48CA" w:rsidRPr="00D4247B" w:rsidTr="00BA48CA">
        <w:tc>
          <w:tcPr>
            <w:tcW w:w="4253" w:type="dxa"/>
            <w:shd w:val="clear" w:color="auto" w:fill="auto"/>
          </w:tcPr>
          <w:p w:rsidR="00BA48CA" w:rsidRPr="00D4247B" w:rsidRDefault="00BA48CA" w:rsidP="00BA48CA">
            <w:pPr>
              <w:spacing w:before="60"/>
              <w:ind w:left="34"/>
              <w:rPr>
                <w:sz w:val="20"/>
              </w:rPr>
            </w:pPr>
            <w:r w:rsidRPr="00D4247B">
              <w:rPr>
                <w:sz w:val="20"/>
              </w:rPr>
              <w:t xml:space="preserve">LIA = </w:t>
            </w:r>
            <w:r w:rsidRPr="00D4247B">
              <w:rPr>
                <w:i/>
                <w:sz w:val="20"/>
              </w:rPr>
              <w:t>Legislative Instruments Act 2003</w:t>
            </w:r>
          </w:p>
        </w:tc>
        <w:tc>
          <w:tcPr>
            <w:tcW w:w="3686" w:type="dxa"/>
            <w:shd w:val="clear" w:color="auto" w:fill="auto"/>
          </w:tcPr>
          <w:p w:rsidR="00BA48CA" w:rsidRPr="00D4247B" w:rsidRDefault="00BA48CA" w:rsidP="00BA48CA">
            <w:pPr>
              <w:spacing w:before="60"/>
              <w:ind w:left="34"/>
              <w:rPr>
                <w:sz w:val="20"/>
              </w:rPr>
            </w:pPr>
            <w:proofErr w:type="spellStart"/>
            <w:r w:rsidRPr="00D4247B">
              <w:rPr>
                <w:sz w:val="20"/>
              </w:rPr>
              <w:t>Sdiv</w:t>
            </w:r>
            <w:proofErr w:type="spellEnd"/>
            <w:r w:rsidRPr="00D4247B">
              <w:rPr>
                <w:sz w:val="20"/>
              </w:rPr>
              <w:t xml:space="preserve"> = Subdivision(s)</w:t>
            </w:r>
          </w:p>
        </w:tc>
      </w:tr>
      <w:tr w:rsidR="00BA48CA" w:rsidRPr="00D4247B" w:rsidTr="00BA48CA">
        <w:tc>
          <w:tcPr>
            <w:tcW w:w="4253" w:type="dxa"/>
            <w:shd w:val="clear" w:color="auto" w:fill="auto"/>
          </w:tcPr>
          <w:p w:rsidR="00BA48CA" w:rsidRPr="00D4247B" w:rsidRDefault="00BA48CA" w:rsidP="00BA48CA">
            <w:pPr>
              <w:spacing w:before="60"/>
              <w:ind w:left="34"/>
              <w:rPr>
                <w:sz w:val="20"/>
              </w:rPr>
            </w:pPr>
            <w:r w:rsidRPr="00D4247B">
              <w:rPr>
                <w:sz w:val="20"/>
              </w:rPr>
              <w:t>(md) = misdescribed amendment can be given</w:t>
            </w:r>
          </w:p>
        </w:tc>
        <w:tc>
          <w:tcPr>
            <w:tcW w:w="3686" w:type="dxa"/>
            <w:shd w:val="clear" w:color="auto" w:fill="auto"/>
          </w:tcPr>
          <w:p w:rsidR="00BA48CA" w:rsidRPr="00D4247B" w:rsidRDefault="00BA48CA" w:rsidP="00BA48CA">
            <w:pPr>
              <w:spacing w:before="60"/>
              <w:ind w:left="34"/>
              <w:rPr>
                <w:sz w:val="20"/>
              </w:rPr>
            </w:pPr>
            <w:proofErr w:type="spellStart"/>
            <w:r w:rsidRPr="00D4247B">
              <w:rPr>
                <w:sz w:val="20"/>
              </w:rPr>
              <w:t>SLI</w:t>
            </w:r>
            <w:proofErr w:type="spellEnd"/>
            <w:r w:rsidRPr="00D4247B">
              <w:rPr>
                <w:sz w:val="20"/>
              </w:rPr>
              <w:t xml:space="preserve"> = Select Legislative Instrument</w:t>
            </w:r>
          </w:p>
        </w:tc>
      </w:tr>
      <w:tr w:rsidR="00BA48CA" w:rsidRPr="00D4247B" w:rsidTr="00BA48CA">
        <w:tc>
          <w:tcPr>
            <w:tcW w:w="4253" w:type="dxa"/>
            <w:shd w:val="clear" w:color="auto" w:fill="auto"/>
          </w:tcPr>
          <w:p w:rsidR="00BA48CA" w:rsidRPr="00D4247B" w:rsidRDefault="00F03081" w:rsidP="00F03081">
            <w:pPr>
              <w:ind w:left="34" w:firstLine="249"/>
              <w:rPr>
                <w:sz w:val="20"/>
              </w:rPr>
            </w:pPr>
            <w:r w:rsidRPr="00D4247B">
              <w:rPr>
                <w:sz w:val="20"/>
              </w:rPr>
              <w:t>e</w:t>
            </w:r>
            <w:r w:rsidR="00BA48CA" w:rsidRPr="00D4247B">
              <w:rPr>
                <w:sz w:val="20"/>
              </w:rPr>
              <w:t>ffect</w:t>
            </w:r>
          </w:p>
        </w:tc>
        <w:tc>
          <w:tcPr>
            <w:tcW w:w="3686" w:type="dxa"/>
            <w:shd w:val="clear" w:color="auto" w:fill="auto"/>
          </w:tcPr>
          <w:p w:rsidR="00BA48CA" w:rsidRPr="00D4247B" w:rsidRDefault="00BA48CA" w:rsidP="00BA48CA">
            <w:pPr>
              <w:spacing w:before="60"/>
              <w:ind w:left="34"/>
              <w:rPr>
                <w:sz w:val="20"/>
              </w:rPr>
            </w:pPr>
            <w:r w:rsidRPr="00D4247B">
              <w:rPr>
                <w:sz w:val="20"/>
              </w:rPr>
              <w:t>SR = Statutory Rules</w:t>
            </w:r>
          </w:p>
        </w:tc>
      </w:tr>
      <w:tr w:rsidR="00BA48CA" w:rsidRPr="00D4247B" w:rsidTr="00BA48CA">
        <w:tc>
          <w:tcPr>
            <w:tcW w:w="4253" w:type="dxa"/>
            <w:shd w:val="clear" w:color="auto" w:fill="auto"/>
          </w:tcPr>
          <w:p w:rsidR="00BA48CA" w:rsidRPr="00D4247B" w:rsidRDefault="00BA48CA" w:rsidP="00BA48CA">
            <w:pPr>
              <w:spacing w:before="60"/>
              <w:ind w:left="34"/>
              <w:rPr>
                <w:sz w:val="20"/>
              </w:rPr>
            </w:pPr>
            <w:r w:rsidRPr="00D4247B">
              <w:rPr>
                <w:sz w:val="20"/>
              </w:rPr>
              <w:t xml:space="preserve">(md not </w:t>
            </w:r>
            <w:proofErr w:type="spellStart"/>
            <w:r w:rsidRPr="00D4247B">
              <w:rPr>
                <w:sz w:val="20"/>
              </w:rPr>
              <w:t>incorp</w:t>
            </w:r>
            <w:proofErr w:type="spellEnd"/>
            <w:r w:rsidRPr="00D4247B">
              <w:rPr>
                <w:sz w:val="20"/>
              </w:rPr>
              <w:t>) = misdescribed amendment</w:t>
            </w:r>
          </w:p>
        </w:tc>
        <w:tc>
          <w:tcPr>
            <w:tcW w:w="3686" w:type="dxa"/>
            <w:shd w:val="clear" w:color="auto" w:fill="auto"/>
          </w:tcPr>
          <w:p w:rsidR="00BA48CA" w:rsidRPr="00D4247B" w:rsidRDefault="00BA48CA" w:rsidP="00BA48CA">
            <w:pPr>
              <w:spacing w:before="60"/>
              <w:ind w:left="34"/>
              <w:rPr>
                <w:sz w:val="20"/>
              </w:rPr>
            </w:pPr>
            <w:r w:rsidRPr="00D4247B">
              <w:rPr>
                <w:sz w:val="20"/>
              </w:rPr>
              <w:t>Sub</w:t>
            </w:r>
            <w:r w:rsidR="00A3224E">
              <w:rPr>
                <w:sz w:val="20"/>
              </w:rPr>
              <w:noBreakHyphen/>
            </w:r>
            <w:r w:rsidRPr="00D4247B">
              <w:rPr>
                <w:sz w:val="20"/>
              </w:rPr>
              <w:t>Ch = Sub</w:t>
            </w:r>
            <w:r w:rsidR="00A3224E">
              <w:rPr>
                <w:sz w:val="20"/>
              </w:rPr>
              <w:noBreakHyphen/>
            </w:r>
            <w:r w:rsidRPr="00D4247B">
              <w:rPr>
                <w:sz w:val="20"/>
              </w:rPr>
              <w:t>Chapter(s)</w:t>
            </w:r>
          </w:p>
        </w:tc>
      </w:tr>
      <w:tr w:rsidR="00BA48CA" w:rsidRPr="00D4247B" w:rsidTr="00BA48CA">
        <w:tc>
          <w:tcPr>
            <w:tcW w:w="4253" w:type="dxa"/>
            <w:shd w:val="clear" w:color="auto" w:fill="auto"/>
          </w:tcPr>
          <w:p w:rsidR="00BA48CA" w:rsidRPr="00D4247B" w:rsidRDefault="00F03081" w:rsidP="00F03081">
            <w:pPr>
              <w:ind w:left="34" w:firstLine="249"/>
              <w:rPr>
                <w:sz w:val="20"/>
              </w:rPr>
            </w:pPr>
            <w:r w:rsidRPr="00D4247B">
              <w:rPr>
                <w:sz w:val="20"/>
              </w:rPr>
              <w:t>c</w:t>
            </w:r>
            <w:r w:rsidR="00BA48CA" w:rsidRPr="00D4247B">
              <w:rPr>
                <w:sz w:val="20"/>
              </w:rPr>
              <w:t>annot be given effect</w:t>
            </w:r>
          </w:p>
        </w:tc>
        <w:tc>
          <w:tcPr>
            <w:tcW w:w="3686" w:type="dxa"/>
            <w:shd w:val="clear" w:color="auto" w:fill="auto"/>
          </w:tcPr>
          <w:p w:rsidR="00BA48CA" w:rsidRPr="00D4247B" w:rsidRDefault="00BA48CA" w:rsidP="00BA48CA">
            <w:pPr>
              <w:spacing w:before="60"/>
              <w:ind w:left="34"/>
              <w:rPr>
                <w:sz w:val="20"/>
              </w:rPr>
            </w:pPr>
            <w:proofErr w:type="spellStart"/>
            <w:r w:rsidRPr="00D4247B">
              <w:rPr>
                <w:sz w:val="20"/>
              </w:rPr>
              <w:t>SubPt</w:t>
            </w:r>
            <w:proofErr w:type="spellEnd"/>
            <w:r w:rsidRPr="00D4247B">
              <w:rPr>
                <w:sz w:val="20"/>
              </w:rPr>
              <w:t xml:space="preserve"> = Subpart(s)</w:t>
            </w:r>
          </w:p>
        </w:tc>
      </w:tr>
      <w:tr w:rsidR="00BA48CA" w:rsidRPr="00D4247B" w:rsidTr="00BA48CA">
        <w:tc>
          <w:tcPr>
            <w:tcW w:w="4253" w:type="dxa"/>
            <w:shd w:val="clear" w:color="auto" w:fill="auto"/>
          </w:tcPr>
          <w:p w:rsidR="00BA48CA" w:rsidRPr="00D4247B" w:rsidRDefault="00BA48CA" w:rsidP="00BA48CA">
            <w:pPr>
              <w:spacing w:before="60"/>
              <w:ind w:left="34"/>
              <w:rPr>
                <w:sz w:val="20"/>
              </w:rPr>
            </w:pPr>
            <w:r w:rsidRPr="00D4247B">
              <w:rPr>
                <w:sz w:val="20"/>
              </w:rPr>
              <w:t>mod = modified/modification</w:t>
            </w:r>
          </w:p>
        </w:tc>
        <w:tc>
          <w:tcPr>
            <w:tcW w:w="3686" w:type="dxa"/>
            <w:shd w:val="clear" w:color="auto" w:fill="auto"/>
          </w:tcPr>
          <w:p w:rsidR="00BA48CA" w:rsidRPr="00D4247B" w:rsidRDefault="00BA48CA" w:rsidP="00BA48CA">
            <w:pPr>
              <w:spacing w:before="60"/>
              <w:ind w:left="34"/>
              <w:rPr>
                <w:sz w:val="20"/>
              </w:rPr>
            </w:pPr>
            <w:r w:rsidRPr="00D4247B">
              <w:rPr>
                <w:sz w:val="20"/>
                <w:u w:val="single"/>
              </w:rPr>
              <w:t>underlining</w:t>
            </w:r>
            <w:r w:rsidRPr="00D4247B">
              <w:rPr>
                <w:sz w:val="20"/>
              </w:rPr>
              <w:t xml:space="preserve"> = whole or part not</w:t>
            </w:r>
          </w:p>
        </w:tc>
      </w:tr>
      <w:tr w:rsidR="00BA48CA" w:rsidRPr="00D4247B" w:rsidTr="00BA48CA">
        <w:tc>
          <w:tcPr>
            <w:tcW w:w="4253" w:type="dxa"/>
            <w:shd w:val="clear" w:color="auto" w:fill="auto"/>
          </w:tcPr>
          <w:p w:rsidR="00BA48CA" w:rsidRPr="00D4247B" w:rsidRDefault="00BA48CA" w:rsidP="00BA48CA">
            <w:pPr>
              <w:spacing w:before="60"/>
              <w:ind w:left="34"/>
              <w:rPr>
                <w:sz w:val="20"/>
              </w:rPr>
            </w:pPr>
            <w:r w:rsidRPr="00D4247B">
              <w:rPr>
                <w:sz w:val="20"/>
              </w:rPr>
              <w:t>No. = Number(s)</w:t>
            </w:r>
          </w:p>
        </w:tc>
        <w:tc>
          <w:tcPr>
            <w:tcW w:w="3686" w:type="dxa"/>
            <w:shd w:val="clear" w:color="auto" w:fill="auto"/>
          </w:tcPr>
          <w:p w:rsidR="00BA48CA" w:rsidRPr="00D4247B" w:rsidRDefault="00F03081" w:rsidP="00F03081">
            <w:pPr>
              <w:ind w:left="34" w:firstLine="249"/>
              <w:rPr>
                <w:sz w:val="20"/>
              </w:rPr>
            </w:pPr>
            <w:r w:rsidRPr="00D4247B">
              <w:rPr>
                <w:sz w:val="20"/>
              </w:rPr>
              <w:t>c</w:t>
            </w:r>
            <w:r w:rsidR="00BA48CA" w:rsidRPr="00D4247B">
              <w:rPr>
                <w:sz w:val="20"/>
              </w:rPr>
              <w:t>ommenced or to be commenced</w:t>
            </w:r>
          </w:p>
        </w:tc>
      </w:tr>
    </w:tbl>
    <w:p w:rsidR="00BA48CA" w:rsidRPr="00D4247B" w:rsidRDefault="00BA48CA" w:rsidP="00BA48CA">
      <w:pPr>
        <w:pStyle w:val="Tabletext"/>
      </w:pPr>
    </w:p>
    <w:p w:rsidR="00762E53" w:rsidRPr="00D4247B" w:rsidRDefault="00762E53" w:rsidP="00E0514A">
      <w:pPr>
        <w:pStyle w:val="ENotesHeading2"/>
        <w:pageBreakBefore/>
        <w:outlineLvl w:val="9"/>
      </w:pPr>
      <w:bookmarkStart w:id="143" w:name="_Toc79683605"/>
      <w:r w:rsidRPr="00D4247B">
        <w:lastRenderedPageBreak/>
        <w:t>Endnote 3—Legislation history</w:t>
      </w:r>
      <w:bookmarkEnd w:id="143"/>
    </w:p>
    <w:p w:rsidR="003C765C" w:rsidRPr="00D4247B" w:rsidRDefault="003C765C" w:rsidP="0027073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3C765C" w:rsidRPr="00D4247B" w:rsidTr="00270730">
        <w:trPr>
          <w:cantSplit/>
          <w:tblHeader/>
        </w:trPr>
        <w:tc>
          <w:tcPr>
            <w:tcW w:w="1838" w:type="dxa"/>
            <w:tcBorders>
              <w:top w:val="single" w:sz="12" w:space="0" w:color="auto"/>
              <w:bottom w:val="single" w:sz="12" w:space="0" w:color="auto"/>
            </w:tcBorders>
            <w:shd w:val="clear" w:color="auto" w:fill="auto"/>
          </w:tcPr>
          <w:p w:rsidR="003C765C" w:rsidRPr="00D4247B" w:rsidRDefault="003C765C" w:rsidP="00270730">
            <w:pPr>
              <w:pStyle w:val="ENoteTableHeading"/>
            </w:pPr>
            <w:r w:rsidRPr="00D4247B">
              <w:t>Act</w:t>
            </w:r>
          </w:p>
        </w:tc>
        <w:tc>
          <w:tcPr>
            <w:tcW w:w="992" w:type="dxa"/>
            <w:tcBorders>
              <w:top w:val="single" w:sz="12" w:space="0" w:color="auto"/>
              <w:bottom w:val="single" w:sz="12" w:space="0" w:color="auto"/>
            </w:tcBorders>
            <w:shd w:val="clear" w:color="auto" w:fill="auto"/>
          </w:tcPr>
          <w:p w:rsidR="003C765C" w:rsidRPr="00D4247B" w:rsidRDefault="003C765C" w:rsidP="00270730">
            <w:pPr>
              <w:pStyle w:val="ENoteTableHeading"/>
            </w:pPr>
            <w:r w:rsidRPr="00D4247B">
              <w:t>Number and year</w:t>
            </w:r>
          </w:p>
        </w:tc>
        <w:tc>
          <w:tcPr>
            <w:tcW w:w="993" w:type="dxa"/>
            <w:tcBorders>
              <w:top w:val="single" w:sz="12" w:space="0" w:color="auto"/>
              <w:bottom w:val="single" w:sz="12" w:space="0" w:color="auto"/>
            </w:tcBorders>
            <w:shd w:val="clear" w:color="auto" w:fill="auto"/>
          </w:tcPr>
          <w:p w:rsidR="003C765C" w:rsidRPr="00D4247B" w:rsidRDefault="003235F8" w:rsidP="00270730">
            <w:pPr>
              <w:pStyle w:val="ENoteTableHeading"/>
            </w:pPr>
            <w:r w:rsidRPr="00D4247B">
              <w:t>Assent</w:t>
            </w:r>
          </w:p>
        </w:tc>
        <w:tc>
          <w:tcPr>
            <w:tcW w:w="1845" w:type="dxa"/>
            <w:tcBorders>
              <w:top w:val="single" w:sz="12" w:space="0" w:color="auto"/>
              <w:bottom w:val="single" w:sz="12" w:space="0" w:color="auto"/>
            </w:tcBorders>
            <w:shd w:val="clear" w:color="auto" w:fill="auto"/>
          </w:tcPr>
          <w:p w:rsidR="003C765C" w:rsidRPr="00D4247B" w:rsidRDefault="003235F8" w:rsidP="00270730">
            <w:pPr>
              <w:pStyle w:val="ENoteTableHeading"/>
            </w:pPr>
            <w:r w:rsidRPr="00D4247B">
              <w:t>Commencement</w:t>
            </w:r>
          </w:p>
        </w:tc>
        <w:tc>
          <w:tcPr>
            <w:tcW w:w="1417" w:type="dxa"/>
            <w:tcBorders>
              <w:top w:val="single" w:sz="12" w:space="0" w:color="auto"/>
              <w:bottom w:val="single" w:sz="12" w:space="0" w:color="auto"/>
            </w:tcBorders>
            <w:shd w:val="clear" w:color="auto" w:fill="auto"/>
          </w:tcPr>
          <w:p w:rsidR="003C765C" w:rsidRPr="00D4247B" w:rsidRDefault="003C765C" w:rsidP="00270730">
            <w:pPr>
              <w:pStyle w:val="ENoteTableHeading"/>
            </w:pPr>
            <w:r w:rsidRPr="00D4247B">
              <w:t>Application, saving and transitional provisions</w:t>
            </w:r>
          </w:p>
        </w:tc>
      </w:tr>
      <w:tr w:rsidR="003C765C" w:rsidRPr="00D4247B" w:rsidTr="00270730">
        <w:trPr>
          <w:cantSplit/>
        </w:trPr>
        <w:tc>
          <w:tcPr>
            <w:tcW w:w="1838" w:type="dxa"/>
            <w:tcBorders>
              <w:top w:val="single" w:sz="12" w:space="0" w:color="auto"/>
              <w:bottom w:val="single" w:sz="4" w:space="0" w:color="auto"/>
            </w:tcBorders>
            <w:shd w:val="clear" w:color="auto" w:fill="auto"/>
          </w:tcPr>
          <w:p w:rsidR="003C765C" w:rsidRPr="00D4247B" w:rsidRDefault="003C765C" w:rsidP="003C765C">
            <w:pPr>
              <w:pStyle w:val="ENoteTableText"/>
            </w:pPr>
            <w:r w:rsidRPr="00D4247B">
              <w:t>Fuel Tax Act 2006</w:t>
            </w:r>
          </w:p>
        </w:tc>
        <w:tc>
          <w:tcPr>
            <w:tcW w:w="992" w:type="dxa"/>
            <w:tcBorders>
              <w:top w:val="single" w:sz="12" w:space="0" w:color="auto"/>
              <w:bottom w:val="single" w:sz="4" w:space="0" w:color="auto"/>
            </w:tcBorders>
            <w:shd w:val="clear" w:color="auto" w:fill="auto"/>
          </w:tcPr>
          <w:p w:rsidR="003C765C" w:rsidRPr="00D4247B" w:rsidRDefault="003C765C" w:rsidP="003C765C">
            <w:pPr>
              <w:pStyle w:val="ENoteTableText"/>
            </w:pPr>
            <w:r w:rsidRPr="00D4247B">
              <w:t>72, 2006</w:t>
            </w:r>
          </w:p>
        </w:tc>
        <w:tc>
          <w:tcPr>
            <w:tcW w:w="993" w:type="dxa"/>
            <w:tcBorders>
              <w:top w:val="single" w:sz="12" w:space="0" w:color="auto"/>
              <w:bottom w:val="single" w:sz="4" w:space="0" w:color="auto"/>
            </w:tcBorders>
            <w:shd w:val="clear" w:color="auto" w:fill="auto"/>
          </w:tcPr>
          <w:p w:rsidR="003C765C" w:rsidRPr="00D4247B" w:rsidRDefault="003C765C" w:rsidP="003C765C">
            <w:pPr>
              <w:pStyle w:val="ENoteTableText"/>
            </w:pPr>
            <w:r w:rsidRPr="00D4247B">
              <w:t>26</w:t>
            </w:r>
            <w:r w:rsidR="005E0340" w:rsidRPr="00D4247B">
              <w:t> </w:t>
            </w:r>
            <w:r w:rsidRPr="00D4247B">
              <w:t>June 2006</w:t>
            </w:r>
          </w:p>
        </w:tc>
        <w:tc>
          <w:tcPr>
            <w:tcW w:w="1845" w:type="dxa"/>
            <w:tcBorders>
              <w:top w:val="single" w:sz="12" w:space="0" w:color="auto"/>
              <w:bottom w:val="single" w:sz="4" w:space="0" w:color="auto"/>
            </w:tcBorders>
            <w:shd w:val="clear" w:color="auto" w:fill="auto"/>
          </w:tcPr>
          <w:p w:rsidR="003C765C" w:rsidRPr="00D4247B" w:rsidRDefault="00A3224E" w:rsidP="003C765C">
            <w:pPr>
              <w:pStyle w:val="ENoteTableText"/>
            </w:pPr>
            <w:r>
              <w:t>1 July</w:t>
            </w:r>
            <w:r w:rsidR="003C765C" w:rsidRPr="00D4247B">
              <w:t xml:space="preserve"> 2006</w:t>
            </w:r>
          </w:p>
        </w:tc>
        <w:tc>
          <w:tcPr>
            <w:tcW w:w="1417" w:type="dxa"/>
            <w:tcBorders>
              <w:top w:val="single" w:sz="12" w:space="0" w:color="auto"/>
              <w:bottom w:val="single" w:sz="4" w:space="0" w:color="auto"/>
            </w:tcBorders>
            <w:shd w:val="clear" w:color="auto" w:fill="auto"/>
          </w:tcPr>
          <w:p w:rsidR="003C765C" w:rsidRPr="00D4247B" w:rsidRDefault="003C765C" w:rsidP="003C765C">
            <w:pPr>
              <w:pStyle w:val="ENoteTableText"/>
            </w:pPr>
          </w:p>
        </w:tc>
      </w:tr>
      <w:tr w:rsidR="003C765C" w:rsidRPr="00D4247B" w:rsidTr="003C765C">
        <w:trPr>
          <w:cantSplit/>
        </w:trPr>
        <w:tc>
          <w:tcPr>
            <w:tcW w:w="1838" w:type="dxa"/>
            <w:shd w:val="clear" w:color="auto" w:fill="auto"/>
          </w:tcPr>
          <w:p w:rsidR="003C765C" w:rsidRPr="00D4247B" w:rsidRDefault="003C765C" w:rsidP="003C765C">
            <w:pPr>
              <w:pStyle w:val="ENoteTableText"/>
            </w:pPr>
            <w:r w:rsidRPr="00D4247B">
              <w:t>Tax Laws Amendment (2006 Measures No.</w:t>
            </w:r>
            <w:r w:rsidR="005E0340" w:rsidRPr="00D4247B">
              <w:t> </w:t>
            </w:r>
            <w:r w:rsidRPr="00D4247B">
              <w:t>2) Act 2006</w:t>
            </w:r>
          </w:p>
        </w:tc>
        <w:tc>
          <w:tcPr>
            <w:tcW w:w="992" w:type="dxa"/>
            <w:shd w:val="clear" w:color="auto" w:fill="auto"/>
          </w:tcPr>
          <w:p w:rsidR="003C765C" w:rsidRPr="00D4247B" w:rsidRDefault="003C765C" w:rsidP="003C765C">
            <w:pPr>
              <w:pStyle w:val="ENoteTableText"/>
            </w:pPr>
            <w:r w:rsidRPr="00D4247B">
              <w:t>58, 2006</w:t>
            </w:r>
          </w:p>
        </w:tc>
        <w:tc>
          <w:tcPr>
            <w:tcW w:w="993" w:type="dxa"/>
            <w:shd w:val="clear" w:color="auto" w:fill="auto"/>
          </w:tcPr>
          <w:p w:rsidR="003C765C" w:rsidRPr="00D4247B" w:rsidRDefault="003C765C" w:rsidP="003C765C">
            <w:pPr>
              <w:pStyle w:val="ENoteTableText"/>
            </w:pPr>
            <w:r w:rsidRPr="00D4247B">
              <w:t>22</w:t>
            </w:r>
            <w:r w:rsidR="005E0340" w:rsidRPr="00D4247B">
              <w:t> </w:t>
            </w:r>
            <w:r w:rsidRPr="00D4247B">
              <w:t>June 2006</w:t>
            </w:r>
          </w:p>
        </w:tc>
        <w:tc>
          <w:tcPr>
            <w:tcW w:w="1845" w:type="dxa"/>
            <w:shd w:val="clear" w:color="auto" w:fill="auto"/>
          </w:tcPr>
          <w:p w:rsidR="003C765C" w:rsidRPr="00D4247B" w:rsidRDefault="003C765C" w:rsidP="00BA5C01">
            <w:pPr>
              <w:pStyle w:val="ENoteTableText"/>
            </w:pPr>
            <w:r w:rsidRPr="00D4247B">
              <w:t>Schedule</w:t>
            </w:r>
            <w:r w:rsidR="005E0340" w:rsidRPr="00D4247B">
              <w:t> </w:t>
            </w:r>
            <w:r w:rsidRPr="00D4247B">
              <w:t>7 (item</w:t>
            </w:r>
            <w:r w:rsidR="005E0340" w:rsidRPr="00D4247B">
              <w:t> </w:t>
            </w:r>
            <w:r w:rsidRPr="00D4247B">
              <w:t xml:space="preserve">172): </w:t>
            </w:r>
            <w:r w:rsidR="00A3224E">
              <w:t>1 July</w:t>
            </w:r>
            <w:r w:rsidR="00BA5C01" w:rsidRPr="00D4247B">
              <w:t xml:space="preserve"> 2006 (s 2(1) item</w:t>
            </w:r>
            <w:r w:rsidR="005E0340" w:rsidRPr="00D4247B">
              <w:t> </w:t>
            </w:r>
            <w:r w:rsidR="00BA5C01" w:rsidRPr="00D4247B">
              <w:t>8)</w:t>
            </w:r>
          </w:p>
        </w:tc>
        <w:tc>
          <w:tcPr>
            <w:tcW w:w="1417" w:type="dxa"/>
            <w:shd w:val="clear" w:color="auto" w:fill="auto"/>
          </w:tcPr>
          <w:p w:rsidR="003C765C" w:rsidRPr="00D4247B" w:rsidRDefault="003C765C" w:rsidP="003C765C">
            <w:pPr>
              <w:pStyle w:val="ENoteTableText"/>
            </w:pPr>
            <w:r w:rsidRPr="00D4247B">
              <w:t>—</w:t>
            </w:r>
          </w:p>
        </w:tc>
      </w:tr>
      <w:tr w:rsidR="003C765C" w:rsidRPr="00D4247B" w:rsidTr="003C765C">
        <w:trPr>
          <w:cantSplit/>
        </w:trPr>
        <w:tc>
          <w:tcPr>
            <w:tcW w:w="1838" w:type="dxa"/>
            <w:tcBorders>
              <w:bottom w:val="nil"/>
            </w:tcBorders>
            <w:shd w:val="clear" w:color="auto" w:fill="auto"/>
          </w:tcPr>
          <w:p w:rsidR="003C765C" w:rsidRPr="00D4247B" w:rsidRDefault="003C765C" w:rsidP="003C765C">
            <w:pPr>
              <w:pStyle w:val="ENoteTableText"/>
            </w:pPr>
            <w:r w:rsidRPr="00D4247B">
              <w:t>Fuel Tax (Consequential and Transitional Provisions) Act 2006</w:t>
            </w:r>
          </w:p>
        </w:tc>
        <w:tc>
          <w:tcPr>
            <w:tcW w:w="992" w:type="dxa"/>
            <w:tcBorders>
              <w:bottom w:val="nil"/>
            </w:tcBorders>
            <w:shd w:val="clear" w:color="auto" w:fill="auto"/>
          </w:tcPr>
          <w:p w:rsidR="003C765C" w:rsidRPr="00D4247B" w:rsidRDefault="003C765C" w:rsidP="003C765C">
            <w:pPr>
              <w:pStyle w:val="ENoteTableText"/>
            </w:pPr>
            <w:r w:rsidRPr="00D4247B">
              <w:t>73, 2006</w:t>
            </w:r>
          </w:p>
        </w:tc>
        <w:tc>
          <w:tcPr>
            <w:tcW w:w="993" w:type="dxa"/>
            <w:tcBorders>
              <w:bottom w:val="nil"/>
            </w:tcBorders>
            <w:shd w:val="clear" w:color="auto" w:fill="auto"/>
          </w:tcPr>
          <w:p w:rsidR="003C765C" w:rsidRPr="00D4247B" w:rsidRDefault="003C765C" w:rsidP="003C765C">
            <w:pPr>
              <w:pStyle w:val="ENoteTableText"/>
            </w:pPr>
            <w:r w:rsidRPr="00D4247B">
              <w:t>26</w:t>
            </w:r>
            <w:r w:rsidR="005E0340" w:rsidRPr="00D4247B">
              <w:t> </w:t>
            </w:r>
            <w:r w:rsidRPr="00D4247B">
              <w:t>June 2006</w:t>
            </w:r>
          </w:p>
        </w:tc>
        <w:tc>
          <w:tcPr>
            <w:tcW w:w="1845" w:type="dxa"/>
            <w:tcBorders>
              <w:bottom w:val="nil"/>
            </w:tcBorders>
            <w:shd w:val="clear" w:color="auto" w:fill="auto"/>
          </w:tcPr>
          <w:p w:rsidR="003C765C" w:rsidRPr="00D4247B" w:rsidRDefault="003C765C" w:rsidP="00BA5C01">
            <w:pPr>
              <w:pStyle w:val="ENoteTableText"/>
            </w:pPr>
            <w:r w:rsidRPr="00D4247B">
              <w:t>Schedule</w:t>
            </w:r>
            <w:r w:rsidR="005E0340" w:rsidRPr="00D4247B">
              <w:t> </w:t>
            </w:r>
            <w:r w:rsidRPr="00D4247B">
              <w:t>3 (items</w:t>
            </w:r>
            <w:r w:rsidR="005E0340" w:rsidRPr="00D4247B">
              <w:t> </w:t>
            </w:r>
            <w:r w:rsidRPr="00D4247B">
              <w:t xml:space="preserve">23A, 23B): </w:t>
            </w:r>
            <w:r w:rsidR="00A3224E">
              <w:t>1 July</w:t>
            </w:r>
            <w:r w:rsidR="00BA5C01" w:rsidRPr="00D4247B">
              <w:t xml:space="preserve"> 2006 (s 2(10 item</w:t>
            </w:r>
            <w:r w:rsidR="005E0340" w:rsidRPr="00D4247B">
              <w:t> </w:t>
            </w:r>
            <w:r w:rsidR="00BA5C01" w:rsidRPr="00D4247B">
              <w:t>10A)</w:t>
            </w:r>
            <w:r w:rsidRPr="00D4247B">
              <w:br/>
              <w:t>Schedule</w:t>
            </w:r>
            <w:r w:rsidR="005E0340" w:rsidRPr="00D4247B">
              <w:t> </w:t>
            </w:r>
            <w:r w:rsidRPr="00D4247B">
              <w:t>3 (items</w:t>
            </w:r>
            <w:r w:rsidR="005E0340" w:rsidRPr="00D4247B">
              <w:t> </w:t>
            </w:r>
            <w:r w:rsidRPr="00D4247B">
              <w:t xml:space="preserve">34A, 34B): </w:t>
            </w:r>
            <w:r w:rsidR="00A3224E">
              <w:t>1 July</w:t>
            </w:r>
            <w:r w:rsidRPr="00D4247B">
              <w:t xml:space="preserve"> 2008</w:t>
            </w:r>
            <w:r w:rsidRPr="00D4247B">
              <w:br/>
              <w:t>Schedule</w:t>
            </w:r>
            <w:r w:rsidR="005E0340" w:rsidRPr="00D4247B">
              <w:t> </w:t>
            </w:r>
            <w:r w:rsidRPr="00D4247B">
              <w:t>3 (items</w:t>
            </w:r>
            <w:r w:rsidR="005E0340" w:rsidRPr="00D4247B">
              <w:t> </w:t>
            </w:r>
            <w:r w:rsidRPr="00D4247B">
              <w:t xml:space="preserve">35, 36): </w:t>
            </w:r>
            <w:r w:rsidR="00A3224E">
              <w:t>1 July</w:t>
            </w:r>
            <w:r w:rsidRPr="00D4247B">
              <w:t xml:space="preserve"> 2010</w:t>
            </w:r>
            <w:r w:rsidRPr="00D4247B">
              <w:br/>
              <w:t>Schedule</w:t>
            </w:r>
            <w:r w:rsidR="005E0340" w:rsidRPr="00D4247B">
              <w:t> </w:t>
            </w:r>
            <w:r w:rsidRPr="00D4247B">
              <w:t>3 (items</w:t>
            </w:r>
            <w:r w:rsidR="005E0340" w:rsidRPr="00D4247B">
              <w:t> </w:t>
            </w:r>
            <w:r w:rsidRPr="00D4247B">
              <w:t xml:space="preserve">37–39): </w:t>
            </w:r>
            <w:r w:rsidR="00A3224E">
              <w:t>1 July</w:t>
            </w:r>
            <w:r w:rsidRPr="00D4247B">
              <w:t xml:space="preserve"> 2012</w:t>
            </w:r>
            <w:r w:rsidRPr="00D4247B">
              <w:br/>
              <w:t>Schedule</w:t>
            </w:r>
            <w:r w:rsidR="005E0340" w:rsidRPr="00D4247B">
              <w:t> </w:t>
            </w:r>
            <w:r w:rsidRPr="00D4247B">
              <w:t>3 (items</w:t>
            </w:r>
            <w:r w:rsidR="005E0340" w:rsidRPr="00D4247B">
              <w:t> </w:t>
            </w:r>
            <w:r w:rsidRPr="00D4247B">
              <w:t xml:space="preserve">40, 41): </w:t>
            </w:r>
            <w:r w:rsidR="00A3224E">
              <w:t>1 July</w:t>
            </w:r>
            <w:r w:rsidR="001F102D" w:rsidRPr="00D4247B">
              <w:t xml:space="preserve"> 2013</w:t>
            </w:r>
          </w:p>
        </w:tc>
        <w:tc>
          <w:tcPr>
            <w:tcW w:w="1417" w:type="dxa"/>
            <w:tcBorders>
              <w:bottom w:val="nil"/>
            </w:tcBorders>
            <w:shd w:val="clear" w:color="auto" w:fill="auto"/>
          </w:tcPr>
          <w:p w:rsidR="003C765C" w:rsidRPr="00D4247B" w:rsidRDefault="003C765C" w:rsidP="003C765C">
            <w:pPr>
              <w:pStyle w:val="ENoteTableText"/>
            </w:pPr>
            <w:r w:rsidRPr="00D4247B">
              <w:t>—</w:t>
            </w:r>
          </w:p>
        </w:tc>
      </w:tr>
      <w:tr w:rsidR="003C765C" w:rsidRPr="00D4247B" w:rsidTr="003C765C">
        <w:trPr>
          <w:cantSplit/>
        </w:trPr>
        <w:tc>
          <w:tcPr>
            <w:tcW w:w="1838" w:type="dxa"/>
            <w:tcBorders>
              <w:top w:val="nil"/>
              <w:bottom w:val="nil"/>
            </w:tcBorders>
            <w:shd w:val="clear" w:color="auto" w:fill="auto"/>
          </w:tcPr>
          <w:p w:rsidR="003C765C" w:rsidRPr="00D4247B" w:rsidRDefault="003C765C" w:rsidP="003C765C">
            <w:pPr>
              <w:pStyle w:val="ENoteTTIndentHeading"/>
            </w:pPr>
            <w:r w:rsidRPr="00D4247B">
              <w:rPr>
                <w:rFonts w:cs="Times New Roman"/>
              </w:rPr>
              <w:t>as amended by</w:t>
            </w:r>
          </w:p>
        </w:tc>
        <w:tc>
          <w:tcPr>
            <w:tcW w:w="992" w:type="dxa"/>
            <w:tcBorders>
              <w:top w:val="nil"/>
              <w:bottom w:val="nil"/>
            </w:tcBorders>
            <w:shd w:val="clear" w:color="auto" w:fill="auto"/>
          </w:tcPr>
          <w:p w:rsidR="003C765C" w:rsidRPr="00D4247B" w:rsidRDefault="003C765C" w:rsidP="003C765C">
            <w:pPr>
              <w:pStyle w:val="ENoteTableText"/>
            </w:pPr>
          </w:p>
        </w:tc>
        <w:tc>
          <w:tcPr>
            <w:tcW w:w="993" w:type="dxa"/>
            <w:tcBorders>
              <w:top w:val="nil"/>
              <w:bottom w:val="nil"/>
            </w:tcBorders>
            <w:shd w:val="clear" w:color="auto" w:fill="auto"/>
          </w:tcPr>
          <w:p w:rsidR="003C765C" w:rsidRPr="00D4247B" w:rsidRDefault="003C765C" w:rsidP="003C765C">
            <w:pPr>
              <w:pStyle w:val="ENoteTableText"/>
            </w:pPr>
          </w:p>
        </w:tc>
        <w:tc>
          <w:tcPr>
            <w:tcW w:w="1845" w:type="dxa"/>
            <w:tcBorders>
              <w:top w:val="nil"/>
              <w:bottom w:val="nil"/>
            </w:tcBorders>
            <w:shd w:val="clear" w:color="auto" w:fill="auto"/>
          </w:tcPr>
          <w:p w:rsidR="003C765C" w:rsidRPr="00D4247B" w:rsidRDefault="003C765C" w:rsidP="003C765C">
            <w:pPr>
              <w:pStyle w:val="ENoteTableText"/>
            </w:pPr>
          </w:p>
        </w:tc>
        <w:tc>
          <w:tcPr>
            <w:tcW w:w="1417" w:type="dxa"/>
            <w:tcBorders>
              <w:top w:val="nil"/>
              <w:bottom w:val="nil"/>
            </w:tcBorders>
            <w:shd w:val="clear" w:color="auto" w:fill="auto"/>
          </w:tcPr>
          <w:p w:rsidR="003C765C" w:rsidRPr="00D4247B" w:rsidRDefault="003C765C" w:rsidP="003C765C">
            <w:pPr>
              <w:pStyle w:val="ENoteTableText"/>
            </w:pPr>
          </w:p>
        </w:tc>
      </w:tr>
      <w:tr w:rsidR="003C765C" w:rsidRPr="00D4247B" w:rsidTr="003C765C">
        <w:trPr>
          <w:cantSplit/>
        </w:trPr>
        <w:tc>
          <w:tcPr>
            <w:tcW w:w="1838" w:type="dxa"/>
            <w:tcBorders>
              <w:top w:val="nil"/>
              <w:bottom w:val="single" w:sz="4" w:space="0" w:color="auto"/>
            </w:tcBorders>
            <w:shd w:val="clear" w:color="auto" w:fill="auto"/>
          </w:tcPr>
          <w:p w:rsidR="003C765C" w:rsidRPr="00D4247B" w:rsidRDefault="003C765C" w:rsidP="003C765C">
            <w:pPr>
              <w:pStyle w:val="ENoteTTi"/>
            </w:pPr>
            <w:r w:rsidRPr="00D4247B">
              <w:t>Tax Laws Amendment (2009 Measures No.</w:t>
            </w:r>
            <w:r w:rsidR="005E0340" w:rsidRPr="00D4247B">
              <w:t> </w:t>
            </w:r>
            <w:r w:rsidRPr="00D4247B">
              <w:t>2) Act 2009</w:t>
            </w:r>
          </w:p>
        </w:tc>
        <w:tc>
          <w:tcPr>
            <w:tcW w:w="992" w:type="dxa"/>
            <w:tcBorders>
              <w:top w:val="nil"/>
              <w:bottom w:val="single" w:sz="4" w:space="0" w:color="auto"/>
            </w:tcBorders>
            <w:shd w:val="clear" w:color="auto" w:fill="auto"/>
          </w:tcPr>
          <w:p w:rsidR="003C765C" w:rsidRPr="00D4247B" w:rsidRDefault="003C765C" w:rsidP="003C765C">
            <w:pPr>
              <w:pStyle w:val="ENoteTableText"/>
            </w:pPr>
            <w:r w:rsidRPr="00D4247B">
              <w:t>42, 2009</w:t>
            </w:r>
          </w:p>
        </w:tc>
        <w:tc>
          <w:tcPr>
            <w:tcW w:w="993" w:type="dxa"/>
            <w:tcBorders>
              <w:top w:val="nil"/>
              <w:bottom w:val="single" w:sz="4" w:space="0" w:color="auto"/>
            </w:tcBorders>
            <w:shd w:val="clear" w:color="auto" w:fill="auto"/>
          </w:tcPr>
          <w:p w:rsidR="003C765C" w:rsidRPr="00D4247B" w:rsidRDefault="003C765C" w:rsidP="003C765C">
            <w:pPr>
              <w:pStyle w:val="ENoteTableText"/>
            </w:pPr>
            <w:r w:rsidRPr="00D4247B">
              <w:t>23</w:t>
            </w:r>
            <w:r w:rsidR="005E0340" w:rsidRPr="00D4247B">
              <w:t> </w:t>
            </w:r>
            <w:r w:rsidRPr="00D4247B">
              <w:t>June 2009</w:t>
            </w:r>
          </w:p>
        </w:tc>
        <w:tc>
          <w:tcPr>
            <w:tcW w:w="1845" w:type="dxa"/>
            <w:tcBorders>
              <w:top w:val="nil"/>
              <w:bottom w:val="single" w:sz="4" w:space="0" w:color="auto"/>
            </w:tcBorders>
            <w:shd w:val="clear" w:color="auto" w:fill="auto"/>
          </w:tcPr>
          <w:p w:rsidR="003C765C" w:rsidRPr="00D4247B" w:rsidRDefault="003C765C" w:rsidP="003C765C">
            <w:pPr>
              <w:pStyle w:val="ENoteTableText"/>
            </w:pPr>
            <w:r w:rsidRPr="00D4247B">
              <w:t>Schedule</w:t>
            </w:r>
            <w:r w:rsidR="005E0340" w:rsidRPr="00D4247B">
              <w:t> </w:t>
            </w:r>
            <w:r w:rsidRPr="00D4247B">
              <w:t>7 (items</w:t>
            </w:r>
            <w:r w:rsidR="005E0340" w:rsidRPr="00D4247B">
              <w:t> </w:t>
            </w:r>
            <w:r w:rsidRPr="00D4247B">
              <w:t xml:space="preserve">13–15): </w:t>
            </w:r>
            <w:r w:rsidR="00A3224E">
              <w:t>1 July</w:t>
            </w:r>
            <w:r w:rsidRPr="00D4247B">
              <w:t xml:space="preserve"> 2009</w:t>
            </w:r>
          </w:p>
        </w:tc>
        <w:tc>
          <w:tcPr>
            <w:tcW w:w="1417" w:type="dxa"/>
            <w:tcBorders>
              <w:top w:val="nil"/>
              <w:bottom w:val="single" w:sz="4" w:space="0" w:color="auto"/>
            </w:tcBorders>
            <w:shd w:val="clear" w:color="auto" w:fill="auto"/>
          </w:tcPr>
          <w:p w:rsidR="003C765C" w:rsidRPr="00D4247B" w:rsidRDefault="003C765C" w:rsidP="003C765C">
            <w:pPr>
              <w:pStyle w:val="ENoteTableText"/>
            </w:pPr>
            <w:r w:rsidRPr="00D4247B">
              <w:t>—</w:t>
            </w:r>
          </w:p>
        </w:tc>
      </w:tr>
      <w:tr w:rsidR="003C765C" w:rsidRPr="00D4247B" w:rsidTr="003C765C">
        <w:trPr>
          <w:cantSplit/>
        </w:trPr>
        <w:tc>
          <w:tcPr>
            <w:tcW w:w="1838" w:type="dxa"/>
            <w:tcBorders>
              <w:top w:val="single" w:sz="4" w:space="0" w:color="auto"/>
            </w:tcBorders>
            <w:shd w:val="clear" w:color="auto" w:fill="auto"/>
          </w:tcPr>
          <w:p w:rsidR="003C765C" w:rsidRPr="00D4247B" w:rsidRDefault="003C765C" w:rsidP="003C765C">
            <w:pPr>
              <w:pStyle w:val="ENoteTableText"/>
            </w:pPr>
            <w:r w:rsidRPr="00D4247B">
              <w:t>Excise Laws Amendment (Fuel Tax Reform and Other Measures) Act 2006</w:t>
            </w:r>
          </w:p>
        </w:tc>
        <w:tc>
          <w:tcPr>
            <w:tcW w:w="992" w:type="dxa"/>
            <w:tcBorders>
              <w:top w:val="single" w:sz="4" w:space="0" w:color="auto"/>
            </w:tcBorders>
            <w:shd w:val="clear" w:color="auto" w:fill="auto"/>
          </w:tcPr>
          <w:p w:rsidR="003C765C" w:rsidRPr="00D4247B" w:rsidRDefault="003C765C" w:rsidP="003C765C">
            <w:pPr>
              <w:pStyle w:val="ENoteTableText"/>
            </w:pPr>
            <w:r w:rsidRPr="00D4247B">
              <w:t>74, 2006</w:t>
            </w:r>
          </w:p>
        </w:tc>
        <w:tc>
          <w:tcPr>
            <w:tcW w:w="993" w:type="dxa"/>
            <w:tcBorders>
              <w:top w:val="single" w:sz="4" w:space="0" w:color="auto"/>
            </w:tcBorders>
            <w:shd w:val="clear" w:color="auto" w:fill="auto"/>
          </w:tcPr>
          <w:p w:rsidR="003C765C" w:rsidRPr="00D4247B" w:rsidRDefault="003C765C" w:rsidP="003C765C">
            <w:pPr>
              <w:pStyle w:val="ENoteTableText"/>
            </w:pPr>
            <w:r w:rsidRPr="00D4247B">
              <w:t>26</w:t>
            </w:r>
            <w:r w:rsidR="005E0340" w:rsidRPr="00D4247B">
              <w:t> </w:t>
            </w:r>
            <w:r w:rsidRPr="00D4247B">
              <w:t>June 2006</w:t>
            </w:r>
          </w:p>
        </w:tc>
        <w:tc>
          <w:tcPr>
            <w:tcW w:w="1845" w:type="dxa"/>
            <w:tcBorders>
              <w:top w:val="single" w:sz="4" w:space="0" w:color="auto"/>
            </w:tcBorders>
            <w:shd w:val="clear" w:color="auto" w:fill="auto"/>
          </w:tcPr>
          <w:p w:rsidR="003C765C" w:rsidRPr="00D4247B" w:rsidRDefault="003C765C" w:rsidP="00BA5C01">
            <w:pPr>
              <w:pStyle w:val="ENoteTableText"/>
            </w:pPr>
            <w:r w:rsidRPr="00D4247B">
              <w:t>Schedule</w:t>
            </w:r>
            <w:r w:rsidR="005E0340" w:rsidRPr="00D4247B">
              <w:t> </w:t>
            </w:r>
            <w:r w:rsidRPr="00D4247B">
              <w:t>1 (items</w:t>
            </w:r>
            <w:r w:rsidR="005E0340" w:rsidRPr="00D4247B">
              <w:t> </w:t>
            </w:r>
            <w:r w:rsidRPr="00D4247B">
              <w:t xml:space="preserve">92–94): </w:t>
            </w:r>
            <w:r w:rsidR="00A3224E">
              <w:t>1 July</w:t>
            </w:r>
            <w:r w:rsidR="00BA5C01" w:rsidRPr="00D4247B">
              <w:t xml:space="preserve"> 2006 (s 2(1) item</w:t>
            </w:r>
            <w:r w:rsidR="005E0340" w:rsidRPr="00D4247B">
              <w:t> </w:t>
            </w:r>
            <w:r w:rsidR="00BA5C01" w:rsidRPr="00D4247B">
              <w:t>3)</w:t>
            </w:r>
          </w:p>
        </w:tc>
        <w:tc>
          <w:tcPr>
            <w:tcW w:w="1417" w:type="dxa"/>
            <w:tcBorders>
              <w:top w:val="single" w:sz="4" w:space="0" w:color="auto"/>
            </w:tcBorders>
            <w:shd w:val="clear" w:color="auto" w:fill="auto"/>
          </w:tcPr>
          <w:p w:rsidR="003C765C" w:rsidRPr="00D4247B" w:rsidRDefault="003C765C" w:rsidP="003C765C">
            <w:pPr>
              <w:pStyle w:val="ENoteTableText"/>
            </w:pPr>
            <w:r w:rsidRPr="00D4247B">
              <w:t>—</w:t>
            </w:r>
          </w:p>
        </w:tc>
      </w:tr>
      <w:tr w:rsidR="003C765C" w:rsidRPr="00D4247B" w:rsidTr="00BC2988">
        <w:trPr>
          <w:cantSplit/>
        </w:trPr>
        <w:tc>
          <w:tcPr>
            <w:tcW w:w="1838" w:type="dxa"/>
            <w:tcBorders>
              <w:bottom w:val="single" w:sz="4" w:space="0" w:color="auto"/>
            </w:tcBorders>
            <w:shd w:val="clear" w:color="auto" w:fill="auto"/>
          </w:tcPr>
          <w:p w:rsidR="003C765C" w:rsidRPr="00D4247B" w:rsidRDefault="003C765C" w:rsidP="003C765C">
            <w:pPr>
              <w:pStyle w:val="ENoteTableText"/>
            </w:pPr>
            <w:r w:rsidRPr="00D4247B">
              <w:t>Road Charges Legislation Repeal and Amendment Act 2008</w:t>
            </w:r>
          </w:p>
        </w:tc>
        <w:tc>
          <w:tcPr>
            <w:tcW w:w="992" w:type="dxa"/>
            <w:tcBorders>
              <w:bottom w:val="single" w:sz="4" w:space="0" w:color="auto"/>
            </w:tcBorders>
            <w:shd w:val="clear" w:color="auto" w:fill="auto"/>
          </w:tcPr>
          <w:p w:rsidR="003C765C" w:rsidRPr="00D4247B" w:rsidRDefault="003C765C" w:rsidP="003C765C">
            <w:pPr>
              <w:pStyle w:val="ENoteTableText"/>
            </w:pPr>
            <w:r w:rsidRPr="00D4247B">
              <w:t>148, 2008</w:t>
            </w:r>
          </w:p>
        </w:tc>
        <w:tc>
          <w:tcPr>
            <w:tcW w:w="993" w:type="dxa"/>
            <w:tcBorders>
              <w:bottom w:val="single" w:sz="4" w:space="0" w:color="auto"/>
            </w:tcBorders>
            <w:shd w:val="clear" w:color="auto" w:fill="auto"/>
          </w:tcPr>
          <w:p w:rsidR="003C765C" w:rsidRPr="00D4247B" w:rsidRDefault="003C765C" w:rsidP="003C765C">
            <w:pPr>
              <w:pStyle w:val="ENoteTableText"/>
            </w:pPr>
            <w:r w:rsidRPr="00D4247B">
              <w:t>11 Dec 2008</w:t>
            </w:r>
          </w:p>
        </w:tc>
        <w:tc>
          <w:tcPr>
            <w:tcW w:w="1845" w:type="dxa"/>
            <w:tcBorders>
              <w:bottom w:val="single" w:sz="4" w:space="0" w:color="auto"/>
            </w:tcBorders>
            <w:shd w:val="clear" w:color="auto" w:fill="auto"/>
          </w:tcPr>
          <w:p w:rsidR="003C765C" w:rsidRPr="00D4247B" w:rsidRDefault="003C765C" w:rsidP="003C765C">
            <w:pPr>
              <w:pStyle w:val="ENoteTableText"/>
            </w:pPr>
            <w:r w:rsidRPr="00D4247B">
              <w:t>Schedule</w:t>
            </w:r>
            <w:r w:rsidR="005E0340" w:rsidRPr="00D4247B">
              <w:t> </w:t>
            </w:r>
            <w:r w:rsidRPr="00D4247B">
              <w:t>3 (items</w:t>
            </w:r>
            <w:r w:rsidR="005E0340" w:rsidRPr="00D4247B">
              <w:t> </w:t>
            </w:r>
            <w:r w:rsidRPr="00D4247B">
              <w:t>1, 2, 4, 9): 1 Jan 2009</w:t>
            </w:r>
          </w:p>
        </w:tc>
        <w:tc>
          <w:tcPr>
            <w:tcW w:w="1417" w:type="dxa"/>
            <w:tcBorders>
              <w:bottom w:val="single" w:sz="4" w:space="0" w:color="auto"/>
            </w:tcBorders>
            <w:shd w:val="clear" w:color="auto" w:fill="auto"/>
          </w:tcPr>
          <w:p w:rsidR="003C765C" w:rsidRPr="00D4247B" w:rsidRDefault="003C765C" w:rsidP="003C765C">
            <w:pPr>
              <w:pStyle w:val="ENoteTableText"/>
            </w:pPr>
            <w:r w:rsidRPr="00D4247B">
              <w:t>Sch. 3 (item</w:t>
            </w:r>
            <w:r w:rsidR="005E0340" w:rsidRPr="00D4247B">
              <w:t> </w:t>
            </w:r>
            <w:r w:rsidRPr="00D4247B">
              <w:t>9)</w:t>
            </w:r>
          </w:p>
        </w:tc>
      </w:tr>
      <w:tr w:rsidR="003C765C" w:rsidRPr="00D4247B" w:rsidTr="00AC4DDB">
        <w:trPr>
          <w:cantSplit/>
        </w:trPr>
        <w:tc>
          <w:tcPr>
            <w:tcW w:w="1838" w:type="dxa"/>
            <w:tcBorders>
              <w:bottom w:val="single" w:sz="4" w:space="0" w:color="auto"/>
            </w:tcBorders>
            <w:shd w:val="clear" w:color="auto" w:fill="auto"/>
          </w:tcPr>
          <w:p w:rsidR="003C765C" w:rsidRPr="00D4247B" w:rsidRDefault="003C765C" w:rsidP="003C765C">
            <w:pPr>
              <w:pStyle w:val="ENoteTableText"/>
            </w:pPr>
            <w:bookmarkStart w:id="144" w:name="CU_9122430"/>
            <w:bookmarkStart w:id="145" w:name="CU_991450"/>
            <w:bookmarkEnd w:id="144"/>
            <w:bookmarkEnd w:id="145"/>
            <w:r w:rsidRPr="00D4247B">
              <w:lastRenderedPageBreak/>
              <w:t>Tax Laws Amendment (2009 Measures No.</w:t>
            </w:r>
            <w:r w:rsidR="005E0340" w:rsidRPr="00D4247B">
              <w:t> </w:t>
            </w:r>
            <w:r w:rsidRPr="00D4247B">
              <w:t>2) Act 2009</w:t>
            </w:r>
          </w:p>
        </w:tc>
        <w:tc>
          <w:tcPr>
            <w:tcW w:w="992" w:type="dxa"/>
            <w:tcBorders>
              <w:bottom w:val="single" w:sz="4" w:space="0" w:color="auto"/>
            </w:tcBorders>
            <w:shd w:val="clear" w:color="auto" w:fill="auto"/>
          </w:tcPr>
          <w:p w:rsidR="003C765C" w:rsidRPr="00D4247B" w:rsidRDefault="003C765C" w:rsidP="003C765C">
            <w:pPr>
              <w:pStyle w:val="ENoteTableText"/>
            </w:pPr>
            <w:r w:rsidRPr="00D4247B">
              <w:t>42, 2009</w:t>
            </w:r>
          </w:p>
        </w:tc>
        <w:tc>
          <w:tcPr>
            <w:tcW w:w="993" w:type="dxa"/>
            <w:tcBorders>
              <w:bottom w:val="single" w:sz="4" w:space="0" w:color="auto"/>
            </w:tcBorders>
            <w:shd w:val="clear" w:color="auto" w:fill="auto"/>
          </w:tcPr>
          <w:p w:rsidR="003C765C" w:rsidRPr="00D4247B" w:rsidRDefault="003C765C" w:rsidP="003C765C">
            <w:pPr>
              <w:pStyle w:val="ENoteTableText"/>
            </w:pPr>
            <w:r w:rsidRPr="00D4247B">
              <w:t>23</w:t>
            </w:r>
            <w:r w:rsidR="005E0340" w:rsidRPr="00D4247B">
              <w:t> </w:t>
            </w:r>
            <w:r w:rsidRPr="00D4247B">
              <w:t>June 2009</w:t>
            </w:r>
          </w:p>
        </w:tc>
        <w:tc>
          <w:tcPr>
            <w:tcW w:w="1845" w:type="dxa"/>
            <w:tcBorders>
              <w:bottom w:val="single" w:sz="4" w:space="0" w:color="auto"/>
            </w:tcBorders>
            <w:shd w:val="clear" w:color="auto" w:fill="auto"/>
          </w:tcPr>
          <w:p w:rsidR="003C765C" w:rsidRPr="00D4247B" w:rsidRDefault="003C765C" w:rsidP="003C765C">
            <w:pPr>
              <w:pStyle w:val="ENoteTableText"/>
            </w:pPr>
            <w:r w:rsidRPr="00D4247B">
              <w:t>Schedule</w:t>
            </w:r>
            <w:r w:rsidR="005E0340" w:rsidRPr="00D4247B">
              <w:t> </w:t>
            </w:r>
            <w:r w:rsidRPr="00D4247B">
              <w:t>7 (items</w:t>
            </w:r>
            <w:r w:rsidR="005E0340" w:rsidRPr="00D4247B">
              <w:t> </w:t>
            </w:r>
            <w:r w:rsidRPr="00D4247B">
              <w:t xml:space="preserve">1–12, 16): </w:t>
            </w:r>
            <w:r w:rsidR="00A3224E">
              <w:t>1 July</w:t>
            </w:r>
            <w:r w:rsidRPr="00D4247B">
              <w:t xml:space="preserve"> 2009</w:t>
            </w:r>
          </w:p>
        </w:tc>
        <w:tc>
          <w:tcPr>
            <w:tcW w:w="1417" w:type="dxa"/>
            <w:tcBorders>
              <w:bottom w:val="single" w:sz="4" w:space="0" w:color="auto"/>
            </w:tcBorders>
            <w:shd w:val="clear" w:color="auto" w:fill="auto"/>
          </w:tcPr>
          <w:p w:rsidR="003C765C" w:rsidRPr="00D4247B" w:rsidRDefault="003C765C" w:rsidP="003C765C">
            <w:pPr>
              <w:pStyle w:val="ENoteTableText"/>
            </w:pPr>
            <w:r w:rsidRPr="00D4247B">
              <w:t>Sch. 7 (item</w:t>
            </w:r>
            <w:r w:rsidR="005E0340" w:rsidRPr="00D4247B">
              <w:t> </w:t>
            </w:r>
            <w:r w:rsidRPr="00D4247B">
              <w:t>16)</w:t>
            </w:r>
          </w:p>
        </w:tc>
      </w:tr>
      <w:tr w:rsidR="003C765C" w:rsidRPr="00D4247B" w:rsidTr="00AC4DDB">
        <w:trPr>
          <w:cantSplit/>
        </w:trPr>
        <w:tc>
          <w:tcPr>
            <w:tcW w:w="1838" w:type="dxa"/>
            <w:tcBorders>
              <w:top w:val="single" w:sz="4" w:space="0" w:color="auto"/>
            </w:tcBorders>
            <w:shd w:val="clear" w:color="auto" w:fill="auto"/>
          </w:tcPr>
          <w:p w:rsidR="003C765C" w:rsidRPr="00D4247B" w:rsidRDefault="003C765C" w:rsidP="003C765C">
            <w:pPr>
              <w:pStyle w:val="ENoteTableText"/>
            </w:pPr>
            <w:r w:rsidRPr="00D4247B">
              <w:t>Tax Laws Amendment (2009 Measures No.</w:t>
            </w:r>
            <w:r w:rsidR="005E0340" w:rsidRPr="00D4247B">
              <w:t> </w:t>
            </w:r>
            <w:r w:rsidRPr="00D4247B">
              <w:t>5) Act 2009</w:t>
            </w:r>
          </w:p>
        </w:tc>
        <w:tc>
          <w:tcPr>
            <w:tcW w:w="992" w:type="dxa"/>
            <w:tcBorders>
              <w:top w:val="single" w:sz="4" w:space="0" w:color="auto"/>
            </w:tcBorders>
            <w:shd w:val="clear" w:color="auto" w:fill="auto"/>
          </w:tcPr>
          <w:p w:rsidR="003C765C" w:rsidRPr="00D4247B" w:rsidRDefault="003C765C" w:rsidP="003C765C">
            <w:pPr>
              <w:pStyle w:val="ENoteTableText"/>
            </w:pPr>
            <w:r w:rsidRPr="00D4247B">
              <w:t>118, 2009</w:t>
            </w:r>
          </w:p>
        </w:tc>
        <w:tc>
          <w:tcPr>
            <w:tcW w:w="993" w:type="dxa"/>
            <w:tcBorders>
              <w:top w:val="single" w:sz="4" w:space="0" w:color="auto"/>
            </w:tcBorders>
            <w:shd w:val="clear" w:color="auto" w:fill="auto"/>
          </w:tcPr>
          <w:p w:rsidR="003C765C" w:rsidRPr="00D4247B" w:rsidRDefault="003C765C" w:rsidP="003C765C">
            <w:pPr>
              <w:pStyle w:val="ENoteTableText"/>
            </w:pPr>
            <w:r w:rsidRPr="00D4247B">
              <w:t>4 Dec 2009</w:t>
            </w:r>
          </w:p>
        </w:tc>
        <w:tc>
          <w:tcPr>
            <w:tcW w:w="1845" w:type="dxa"/>
            <w:tcBorders>
              <w:top w:val="single" w:sz="4" w:space="0" w:color="auto"/>
            </w:tcBorders>
            <w:shd w:val="clear" w:color="auto" w:fill="auto"/>
          </w:tcPr>
          <w:p w:rsidR="003C765C" w:rsidRPr="00D4247B" w:rsidRDefault="003C765C" w:rsidP="00BA5C01">
            <w:pPr>
              <w:pStyle w:val="ENoteTableText"/>
            </w:pPr>
            <w:r w:rsidRPr="00D4247B">
              <w:t>Schedule</w:t>
            </w:r>
            <w:r w:rsidR="005E0340" w:rsidRPr="00D4247B">
              <w:t> </w:t>
            </w:r>
            <w:r w:rsidRPr="00D4247B">
              <w:t>1 (item</w:t>
            </w:r>
            <w:r w:rsidR="005E0340" w:rsidRPr="00D4247B">
              <w:t> </w:t>
            </w:r>
            <w:r w:rsidRPr="00D4247B">
              <w:t xml:space="preserve">11): </w:t>
            </w:r>
            <w:r w:rsidR="00A3224E">
              <w:t>1 July</w:t>
            </w:r>
            <w:r w:rsidRPr="00D4247B">
              <w:t xml:space="preserve"> 2006</w:t>
            </w:r>
            <w:r w:rsidRPr="00D4247B">
              <w:br/>
              <w:t>Schedule</w:t>
            </w:r>
            <w:r w:rsidR="005E0340" w:rsidRPr="00D4247B">
              <w:t> </w:t>
            </w:r>
            <w:r w:rsidRPr="00D4247B">
              <w:t>1 (item</w:t>
            </w:r>
            <w:r w:rsidR="005E0340" w:rsidRPr="00D4247B">
              <w:t> </w:t>
            </w:r>
            <w:r w:rsidRPr="00D4247B">
              <w:t xml:space="preserve">46): </w:t>
            </w:r>
            <w:r w:rsidR="00BA5C01" w:rsidRPr="00D4247B">
              <w:t>4 Dec 2009 (s 2(1) item</w:t>
            </w:r>
            <w:r w:rsidR="005E0340" w:rsidRPr="00D4247B">
              <w:t> </w:t>
            </w:r>
            <w:r w:rsidR="00BA5C01" w:rsidRPr="00D4247B">
              <w:t>1)</w:t>
            </w:r>
          </w:p>
        </w:tc>
        <w:tc>
          <w:tcPr>
            <w:tcW w:w="1417" w:type="dxa"/>
            <w:tcBorders>
              <w:top w:val="single" w:sz="4" w:space="0" w:color="auto"/>
            </w:tcBorders>
            <w:shd w:val="clear" w:color="auto" w:fill="auto"/>
          </w:tcPr>
          <w:p w:rsidR="003C765C" w:rsidRPr="00D4247B" w:rsidRDefault="003C765C" w:rsidP="003C765C">
            <w:pPr>
              <w:pStyle w:val="ENoteTableText"/>
            </w:pPr>
            <w:r w:rsidRPr="00D4247B">
              <w:t>—</w:t>
            </w:r>
          </w:p>
        </w:tc>
      </w:tr>
      <w:tr w:rsidR="003C765C" w:rsidRPr="00D4247B" w:rsidTr="003C765C">
        <w:trPr>
          <w:cantSplit/>
        </w:trPr>
        <w:tc>
          <w:tcPr>
            <w:tcW w:w="1838" w:type="dxa"/>
            <w:shd w:val="clear" w:color="auto" w:fill="auto"/>
          </w:tcPr>
          <w:p w:rsidR="003C765C" w:rsidRPr="00D4247B" w:rsidRDefault="003C765C" w:rsidP="003C765C">
            <w:pPr>
              <w:pStyle w:val="ENoteTableText"/>
            </w:pPr>
            <w:r w:rsidRPr="00D4247B">
              <w:t>Tax Laws Amendment (2009 GST Administration Measures) Act 2010</w:t>
            </w:r>
          </w:p>
        </w:tc>
        <w:tc>
          <w:tcPr>
            <w:tcW w:w="992" w:type="dxa"/>
            <w:shd w:val="clear" w:color="auto" w:fill="auto"/>
          </w:tcPr>
          <w:p w:rsidR="003C765C" w:rsidRPr="00D4247B" w:rsidRDefault="003C765C" w:rsidP="003C765C">
            <w:pPr>
              <w:pStyle w:val="ENoteTableText"/>
            </w:pPr>
            <w:r w:rsidRPr="00D4247B">
              <w:t>20, 2010</w:t>
            </w:r>
          </w:p>
        </w:tc>
        <w:tc>
          <w:tcPr>
            <w:tcW w:w="993" w:type="dxa"/>
            <w:shd w:val="clear" w:color="auto" w:fill="auto"/>
          </w:tcPr>
          <w:p w:rsidR="003C765C" w:rsidRPr="00D4247B" w:rsidRDefault="003C765C" w:rsidP="003C765C">
            <w:pPr>
              <w:pStyle w:val="ENoteTableText"/>
            </w:pPr>
            <w:r w:rsidRPr="00D4247B">
              <w:t>24 Mar 2010</w:t>
            </w:r>
          </w:p>
        </w:tc>
        <w:tc>
          <w:tcPr>
            <w:tcW w:w="1845" w:type="dxa"/>
            <w:shd w:val="clear" w:color="auto" w:fill="auto"/>
          </w:tcPr>
          <w:p w:rsidR="003C765C" w:rsidRPr="00D4247B" w:rsidRDefault="003C765C" w:rsidP="00BA5C01">
            <w:pPr>
              <w:pStyle w:val="ENoteTableText"/>
            </w:pPr>
            <w:r w:rsidRPr="00D4247B">
              <w:t>Schedule</w:t>
            </w:r>
            <w:r w:rsidR="005E0340" w:rsidRPr="00D4247B">
              <w:t> </w:t>
            </w:r>
            <w:r w:rsidRPr="00D4247B">
              <w:t>1 (items</w:t>
            </w:r>
            <w:r w:rsidR="005E0340" w:rsidRPr="00D4247B">
              <w:t> </w:t>
            </w:r>
            <w:r w:rsidRPr="00D4247B">
              <w:t>17, 20) and Schedule</w:t>
            </w:r>
            <w:r w:rsidR="005E0340" w:rsidRPr="00D4247B">
              <w:t> </w:t>
            </w:r>
            <w:r w:rsidRPr="00D4247B">
              <w:t>5 (items</w:t>
            </w:r>
            <w:r w:rsidR="005E0340" w:rsidRPr="00D4247B">
              <w:t> </w:t>
            </w:r>
            <w:r w:rsidRPr="00D4247B">
              <w:t xml:space="preserve">6, 7): </w:t>
            </w:r>
            <w:r w:rsidR="00BA5C01" w:rsidRPr="00D4247B">
              <w:t>24 Mar 2010 (s 2(1) item</w:t>
            </w:r>
            <w:r w:rsidR="005E0340" w:rsidRPr="00D4247B">
              <w:t> </w:t>
            </w:r>
            <w:r w:rsidR="00BA5C01" w:rsidRPr="00D4247B">
              <w:t>1)</w:t>
            </w:r>
          </w:p>
        </w:tc>
        <w:tc>
          <w:tcPr>
            <w:tcW w:w="1417" w:type="dxa"/>
            <w:shd w:val="clear" w:color="auto" w:fill="auto"/>
          </w:tcPr>
          <w:p w:rsidR="003C765C" w:rsidRPr="00D4247B" w:rsidRDefault="003C765C" w:rsidP="003C765C">
            <w:pPr>
              <w:pStyle w:val="ENoteTableText"/>
            </w:pPr>
            <w:r w:rsidRPr="00D4247B">
              <w:t>Sch. 1 (item</w:t>
            </w:r>
            <w:r w:rsidR="005E0340" w:rsidRPr="00D4247B">
              <w:t> </w:t>
            </w:r>
            <w:r w:rsidRPr="00D4247B">
              <w:t>20) and Sch. 5 (item</w:t>
            </w:r>
            <w:r w:rsidR="005E0340" w:rsidRPr="00D4247B">
              <w:t> </w:t>
            </w:r>
            <w:r w:rsidRPr="00D4247B">
              <w:t>7)</w:t>
            </w:r>
          </w:p>
        </w:tc>
      </w:tr>
      <w:tr w:rsidR="003C765C" w:rsidRPr="00D4247B" w:rsidTr="003C765C">
        <w:trPr>
          <w:cantSplit/>
        </w:trPr>
        <w:tc>
          <w:tcPr>
            <w:tcW w:w="1838" w:type="dxa"/>
            <w:shd w:val="clear" w:color="auto" w:fill="auto"/>
          </w:tcPr>
          <w:p w:rsidR="003C765C" w:rsidRPr="00D4247B" w:rsidRDefault="003C765C" w:rsidP="003C765C">
            <w:pPr>
              <w:pStyle w:val="ENoteTableText"/>
            </w:pPr>
            <w:r w:rsidRPr="00D4247B">
              <w:t>Taxation of Alternative Fuels Legislation Amendment Act 2011</w:t>
            </w:r>
          </w:p>
        </w:tc>
        <w:tc>
          <w:tcPr>
            <w:tcW w:w="992" w:type="dxa"/>
            <w:shd w:val="clear" w:color="auto" w:fill="auto"/>
          </w:tcPr>
          <w:p w:rsidR="003C765C" w:rsidRPr="00D4247B" w:rsidRDefault="003C765C" w:rsidP="003C765C">
            <w:pPr>
              <w:pStyle w:val="ENoteTableText"/>
            </w:pPr>
            <w:r w:rsidRPr="00D4247B">
              <w:t>68, 2011</w:t>
            </w:r>
          </w:p>
        </w:tc>
        <w:tc>
          <w:tcPr>
            <w:tcW w:w="993" w:type="dxa"/>
            <w:shd w:val="clear" w:color="auto" w:fill="auto"/>
          </w:tcPr>
          <w:p w:rsidR="003C765C" w:rsidRPr="00D4247B" w:rsidRDefault="003C765C" w:rsidP="003C765C">
            <w:pPr>
              <w:pStyle w:val="ENoteTableText"/>
            </w:pPr>
            <w:r w:rsidRPr="00D4247B">
              <w:t>29</w:t>
            </w:r>
            <w:r w:rsidR="005E0340" w:rsidRPr="00D4247B">
              <w:t> </w:t>
            </w:r>
            <w:r w:rsidRPr="00D4247B">
              <w:t>June 2011</w:t>
            </w:r>
          </w:p>
        </w:tc>
        <w:tc>
          <w:tcPr>
            <w:tcW w:w="1845" w:type="dxa"/>
            <w:shd w:val="clear" w:color="auto" w:fill="auto"/>
          </w:tcPr>
          <w:p w:rsidR="003C765C" w:rsidRPr="00D4247B" w:rsidRDefault="003C765C" w:rsidP="003C765C">
            <w:pPr>
              <w:pStyle w:val="ENoteTableText"/>
            </w:pPr>
            <w:r w:rsidRPr="00D4247B">
              <w:t>Schedule</w:t>
            </w:r>
            <w:r w:rsidR="005E0340" w:rsidRPr="00D4247B">
              <w:t> </w:t>
            </w:r>
            <w:r w:rsidRPr="00D4247B">
              <w:t>1 (items</w:t>
            </w:r>
            <w:r w:rsidR="005E0340" w:rsidRPr="00D4247B">
              <w:t> </w:t>
            </w:r>
            <w:r w:rsidRPr="00D4247B">
              <w:t>15–34): 1 Dec 2011</w:t>
            </w:r>
          </w:p>
        </w:tc>
        <w:tc>
          <w:tcPr>
            <w:tcW w:w="1417" w:type="dxa"/>
            <w:shd w:val="clear" w:color="auto" w:fill="auto"/>
          </w:tcPr>
          <w:p w:rsidR="003C765C" w:rsidRPr="00D4247B" w:rsidRDefault="003C765C" w:rsidP="003C765C">
            <w:pPr>
              <w:pStyle w:val="ENoteTableText"/>
            </w:pPr>
            <w:r w:rsidRPr="00D4247B">
              <w:t>Sch. 1 (items</w:t>
            </w:r>
            <w:r w:rsidR="005E0340" w:rsidRPr="00D4247B">
              <w:t> </w:t>
            </w:r>
            <w:r w:rsidRPr="00D4247B">
              <w:t>22, 24, 29)</w:t>
            </w:r>
          </w:p>
        </w:tc>
      </w:tr>
      <w:tr w:rsidR="003C765C" w:rsidRPr="00D4247B" w:rsidTr="003C765C">
        <w:trPr>
          <w:cantSplit/>
        </w:trPr>
        <w:tc>
          <w:tcPr>
            <w:tcW w:w="1838" w:type="dxa"/>
            <w:shd w:val="clear" w:color="auto" w:fill="auto"/>
          </w:tcPr>
          <w:p w:rsidR="003C765C" w:rsidRPr="00D4247B" w:rsidRDefault="003C765C" w:rsidP="003C765C">
            <w:pPr>
              <w:pStyle w:val="ENoteTableText"/>
            </w:pPr>
            <w:r w:rsidRPr="00D4247B">
              <w:t>Tax Laws Amendment (2011 Measures No.</w:t>
            </w:r>
            <w:r w:rsidR="005E0340" w:rsidRPr="00D4247B">
              <w:t> </w:t>
            </w:r>
            <w:r w:rsidRPr="00D4247B">
              <w:t>8) Act 2011</w:t>
            </w:r>
          </w:p>
        </w:tc>
        <w:tc>
          <w:tcPr>
            <w:tcW w:w="992" w:type="dxa"/>
            <w:shd w:val="clear" w:color="auto" w:fill="auto"/>
          </w:tcPr>
          <w:p w:rsidR="003C765C" w:rsidRPr="00D4247B" w:rsidRDefault="003C765C" w:rsidP="003C765C">
            <w:pPr>
              <w:pStyle w:val="ENoteTableText"/>
            </w:pPr>
            <w:r w:rsidRPr="00D4247B">
              <w:t>136, 2011</w:t>
            </w:r>
          </w:p>
        </w:tc>
        <w:tc>
          <w:tcPr>
            <w:tcW w:w="993" w:type="dxa"/>
            <w:shd w:val="clear" w:color="auto" w:fill="auto"/>
          </w:tcPr>
          <w:p w:rsidR="003C765C" w:rsidRPr="00D4247B" w:rsidRDefault="003C765C" w:rsidP="003C765C">
            <w:pPr>
              <w:pStyle w:val="ENoteTableText"/>
            </w:pPr>
            <w:r w:rsidRPr="00D4247B">
              <w:t>29 Nov 2011</w:t>
            </w:r>
          </w:p>
        </w:tc>
        <w:tc>
          <w:tcPr>
            <w:tcW w:w="1845" w:type="dxa"/>
            <w:shd w:val="clear" w:color="auto" w:fill="auto"/>
          </w:tcPr>
          <w:p w:rsidR="003C765C" w:rsidRPr="00D4247B" w:rsidRDefault="003C765C" w:rsidP="00BA5C01">
            <w:pPr>
              <w:pStyle w:val="ENoteTableText"/>
              <w:rPr>
                <w:i/>
              </w:rPr>
            </w:pPr>
            <w:r w:rsidRPr="00D4247B">
              <w:t>Schedule</w:t>
            </w:r>
            <w:r w:rsidR="005E0340" w:rsidRPr="00D4247B">
              <w:t> </w:t>
            </w:r>
            <w:r w:rsidRPr="00D4247B">
              <w:t>4 (items</w:t>
            </w:r>
            <w:r w:rsidR="005E0340" w:rsidRPr="00D4247B">
              <w:t> </w:t>
            </w:r>
            <w:r w:rsidRPr="00D4247B">
              <w:t xml:space="preserve">5–7): </w:t>
            </w:r>
            <w:r w:rsidR="00BA5C01" w:rsidRPr="00D4247B">
              <w:t>1 Dec 2011 (s 2(1) item</w:t>
            </w:r>
            <w:r w:rsidR="005E0340" w:rsidRPr="00D4247B">
              <w:t> </w:t>
            </w:r>
            <w:r w:rsidR="00BA5C01" w:rsidRPr="00D4247B">
              <w:t>7)</w:t>
            </w:r>
          </w:p>
        </w:tc>
        <w:tc>
          <w:tcPr>
            <w:tcW w:w="1417" w:type="dxa"/>
            <w:shd w:val="clear" w:color="auto" w:fill="auto"/>
          </w:tcPr>
          <w:p w:rsidR="003C765C" w:rsidRPr="00D4247B" w:rsidRDefault="003C765C" w:rsidP="003C765C">
            <w:pPr>
              <w:pStyle w:val="ENoteTableText"/>
            </w:pPr>
            <w:r w:rsidRPr="00D4247B">
              <w:t>Sch. 4 (item</w:t>
            </w:r>
            <w:r w:rsidR="005E0340" w:rsidRPr="00D4247B">
              <w:t> </w:t>
            </w:r>
            <w:r w:rsidRPr="00D4247B">
              <w:t>7)</w:t>
            </w:r>
          </w:p>
        </w:tc>
      </w:tr>
      <w:tr w:rsidR="003C765C" w:rsidRPr="00D4247B" w:rsidTr="003C765C">
        <w:trPr>
          <w:cantSplit/>
        </w:trPr>
        <w:tc>
          <w:tcPr>
            <w:tcW w:w="1838" w:type="dxa"/>
            <w:shd w:val="clear" w:color="auto" w:fill="auto"/>
          </w:tcPr>
          <w:p w:rsidR="003C765C" w:rsidRPr="00D4247B" w:rsidRDefault="003C765C" w:rsidP="003C765C">
            <w:pPr>
              <w:pStyle w:val="ENoteTableText"/>
            </w:pPr>
            <w:r w:rsidRPr="00D4247B">
              <w:t>Clean Energy (Fuel Tax Legislation Amendment) Act 2011</w:t>
            </w:r>
          </w:p>
        </w:tc>
        <w:tc>
          <w:tcPr>
            <w:tcW w:w="992" w:type="dxa"/>
            <w:shd w:val="clear" w:color="auto" w:fill="auto"/>
          </w:tcPr>
          <w:p w:rsidR="003C765C" w:rsidRPr="00D4247B" w:rsidRDefault="003C765C" w:rsidP="003C765C">
            <w:pPr>
              <w:pStyle w:val="ENoteTableText"/>
            </w:pPr>
            <w:r w:rsidRPr="00D4247B">
              <w:t>157, 2011</w:t>
            </w:r>
          </w:p>
        </w:tc>
        <w:tc>
          <w:tcPr>
            <w:tcW w:w="993" w:type="dxa"/>
            <w:shd w:val="clear" w:color="auto" w:fill="auto"/>
          </w:tcPr>
          <w:p w:rsidR="003C765C" w:rsidRPr="00D4247B" w:rsidRDefault="003C765C" w:rsidP="003C765C">
            <w:pPr>
              <w:pStyle w:val="ENoteTableText"/>
            </w:pPr>
            <w:r w:rsidRPr="00D4247B">
              <w:t>4 Dec 2011</w:t>
            </w:r>
          </w:p>
        </w:tc>
        <w:tc>
          <w:tcPr>
            <w:tcW w:w="1845" w:type="dxa"/>
            <w:shd w:val="clear" w:color="auto" w:fill="auto"/>
          </w:tcPr>
          <w:p w:rsidR="003C765C" w:rsidRPr="00D4247B" w:rsidRDefault="003C765C" w:rsidP="003C765C">
            <w:pPr>
              <w:pStyle w:val="ENoteTableText"/>
            </w:pPr>
            <w:r w:rsidRPr="00D4247B">
              <w:t>Schedule</w:t>
            </w:r>
            <w:r w:rsidR="005E0340" w:rsidRPr="00D4247B">
              <w:t> </w:t>
            </w:r>
            <w:r w:rsidRPr="00D4247B">
              <w:t>1 (items</w:t>
            </w:r>
            <w:r w:rsidR="005E0340" w:rsidRPr="00D4247B">
              <w:t> </w:t>
            </w:r>
            <w:r w:rsidRPr="00D4247B">
              <w:t xml:space="preserve">1–43, 45): </w:t>
            </w:r>
            <w:r w:rsidR="00A3224E">
              <w:t>1 July</w:t>
            </w:r>
            <w:r w:rsidRPr="00D4247B">
              <w:t xml:space="preserve"> 2012</w:t>
            </w:r>
          </w:p>
        </w:tc>
        <w:tc>
          <w:tcPr>
            <w:tcW w:w="1417" w:type="dxa"/>
            <w:shd w:val="clear" w:color="auto" w:fill="auto"/>
          </w:tcPr>
          <w:p w:rsidR="003C765C" w:rsidRPr="00D4247B" w:rsidRDefault="003C765C" w:rsidP="003C765C">
            <w:pPr>
              <w:pStyle w:val="ENoteTableText"/>
            </w:pPr>
            <w:r w:rsidRPr="00D4247B">
              <w:t>Sch. 1 (item</w:t>
            </w:r>
            <w:r w:rsidR="005E0340" w:rsidRPr="00D4247B">
              <w:t> </w:t>
            </w:r>
            <w:r w:rsidRPr="00D4247B">
              <w:t>45)</w:t>
            </w:r>
          </w:p>
        </w:tc>
      </w:tr>
      <w:tr w:rsidR="003C765C" w:rsidRPr="00D4247B" w:rsidTr="00BC2988">
        <w:trPr>
          <w:cantSplit/>
        </w:trPr>
        <w:tc>
          <w:tcPr>
            <w:tcW w:w="1838" w:type="dxa"/>
            <w:tcBorders>
              <w:bottom w:val="single" w:sz="4" w:space="0" w:color="auto"/>
            </w:tcBorders>
            <w:shd w:val="clear" w:color="auto" w:fill="auto"/>
          </w:tcPr>
          <w:p w:rsidR="003C765C" w:rsidRPr="00D4247B" w:rsidRDefault="003C765C" w:rsidP="003C765C">
            <w:pPr>
              <w:pStyle w:val="ENoteTableText"/>
            </w:pPr>
            <w:r w:rsidRPr="00D4247B">
              <w:t>Indirect Tax Laws Amendment (Assessment) Act 2012</w:t>
            </w:r>
          </w:p>
        </w:tc>
        <w:tc>
          <w:tcPr>
            <w:tcW w:w="992" w:type="dxa"/>
            <w:tcBorders>
              <w:bottom w:val="single" w:sz="4" w:space="0" w:color="auto"/>
            </w:tcBorders>
            <w:shd w:val="clear" w:color="auto" w:fill="auto"/>
          </w:tcPr>
          <w:p w:rsidR="003C765C" w:rsidRPr="00D4247B" w:rsidRDefault="003C765C" w:rsidP="003C765C">
            <w:pPr>
              <w:pStyle w:val="ENoteTableText"/>
            </w:pPr>
            <w:r w:rsidRPr="00D4247B">
              <w:t>39, 2012</w:t>
            </w:r>
          </w:p>
        </w:tc>
        <w:tc>
          <w:tcPr>
            <w:tcW w:w="993" w:type="dxa"/>
            <w:tcBorders>
              <w:bottom w:val="single" w:sz="4" w:space="0" w:color="auto"/>
            </w:tcBorders>
            <w:shd w:val="clear" w:color="auto" w:fill="auto"/>
          </w:tcPr>
          <w:p w:rsidR="003C765C" w:rsidRPr="00D4247B" w:rsidRDefault="003C765C" w:rsidP="003C765C">
            <w:pPr>
              <w:pStyle w:val="ENoteTableText"/>
            </w:pPr>
            <w:r w:rsidRPr="00D4247B">
              <w:t>15 Apr 2012</w:t>
            </w:r>
          </w:p>
        </w:tc>
        <w:tc>
          <w:tcPr>
            <w:tcW w:w="1845" w:type="dxa"/>
            <w:tcBorders>
              <w:bottom w:val="single" w:sz="4" w:space="0" w:color="auto"/>
            </w:tcBorders>
            <w:shd w:val="clear" w:color="auto" w:fill="auto"/>
          </w:tcPr>
          <w:p w:rsidR="003C765C" w:rsidRPr="00D4247B" w:rsidRDefault="003C765C" w:rsidP="00975237">
            <w:pPr>
              <w:pStyle w:val="ENoteTableText"/>
            </w:pPr>
            <w:r w:rsidRPr="00D4247B">
              <w:t>Sch</w:t>
            </w:r>
            <w:r w:rsidR="00B9227F" w:rsidRPr="00D4247B">
              <w:t> </w:t>
            </w:r>
            <w:r w:rsidRPr="00D4247B">
              <w:t>1 (items</w:t>
            </w:r>
            <w:r w:rsidR="005E0340" w:rsidRPr="00D4247B">
              <w:t> </w:t>
            </w:r>
            <w:r w:rsidRPr="00D4247B">
              <w:t>16, 17, 166–185, 227–230, 239, 240) and Sch</w:t>
            </w:r>
            <w:r w:rsidR="00B9227F" w:rsidRPr="00D4247B">
              <w:t> </w:t>
            </w:r>
            <w:r w:rsidRPr="00D4247B">
              <w:t>2 (items</w:t>
            </w:r>
            <w:r w:rsidR="005E0340" w:rsidRPr="00D4247B">
              <w:t> </w:t>
            </w:r>
            <w:r w:rsidRPr="00D4247B">
              <w:t xml:space="preserve">3, 4): </w:t>
            </w:r>
            <w:r w:rsidR="00A3224E">
              <w:t>1 July</w:t>
            </w:r>
            <w:r w:rsidRPr="00D4247B">
              <w:t xml:space="preserve"> 2012</w:t>
            </w:r>
            <w:r w:rsidR="00975237" w:rsidRPr="00D4247B">
              <w:t xml:space="preserve"> (s 2(1) items</w:t>
            </w:r>
            <w:r w:rsidR="005E0340" w:rsidRPr="00D4247B">
              <w:t> </w:t>
            </w:r>
            <w:r w:rsidR="00975237" w:rsidRPr="00D4247B">
              <w:t>2, 7)</w:t>
            </w:r>
            <w:r w:rsidRPr="00D4247B">
              <w:br/>
              <w:t>Sch</w:t>
            </w:r>
            <w:r w:rsidR="00B9227F" w:rsidRPr="00D4247B">
              <w:t> </w:t>
            </w:r>
            <w:r w:rsidRPr="00D4247B">
              <w:t>1 (items</w:t>
            </w:r>
            <w:r w:rsidR="005E0340" w:rsidRPr="00D4247B">
              <w:t> </w:t>
            </w:r>
            <w:r w:rsidRPr="00D4247B">
              <w:t xml:space="preserve">247–253, 264): </w:t>
            </w:r>
            <w:r w:rsidR="00975237" w:rsidRPr="00D4247B">
              <w:t>1 Jan 2017 (s 2(1) item</w:t>
            </w:r>
            <w:r w:rsidR="005E0340" w:rsidRPr="00D4247B">
              <w:t> </w:t>
            </w:r>
            <w:r w:rsidR="00975237" w:rsidRPr="00D4247B">
              <w:t>3)</w:t>
            </w:r>
            <w:r w:rsidRPr="00D4247B">
              <w:br/>
              <w:t>Sch</w:t>
            </w:r>
            <w:r w:rsidR="00B9227F" w:rsidRPr="00D4247B">
              <w:t> </w:t>
            </w:r>
            <w:r w:rsidRPr="00D4247B">
              <w:t>4 (items</w:t>
            </w:r>
            <w:r w:rsidR="005E0340" w:rsidRPr="00D4247B">
              <w:t> </w:t>
            </w:r>
            <w:r w:rsidRPr="00D4247B">
              <w:t xml:space="preserve">14–16): </w:t>
            </w:r>
            <w:r w:rsidR="00BA5C01" w:rsidRPr="00D4247B">
              <w:t>15 Apr 2012 (s 2(1) item</w:t>
            </w:r>
            <w:r w:rsidR="005E0340" w:rsidRPr="00D4247B">
              <w:t> </w:t>
            </w:r>
            <w:r w:rsidR="00BA5C01" w:rsidRPr="00D4247B">
              <w:t>1)</w:t>
            </w:r>
          </w:p>
        </w:tc>
        <w:tc>
          <w:tcPr>
            <w:tcW w:w="1417" w:type="dxa"/>
            <w:tcBorders>
              <w:bottom w:val="single" w:sz="4" w:space="0" w:color="auto"/>
            </w:tcBorders>
            <w:shd w:val="clear" w:color="auto" w:fill="auto"/>
          </w:tcPr>
          <w:p w:rsidR="003C765C" w:rsidRPr="00D4247B" w:rsidRDefault="003C765C" w:rsidP="003C765C">
            <w:pPr>
              <w:pStyle w:val="ENoteTableText"/>
            </w:pPr>
            <w:r w:rsidRPr="00D4247B">
              <w:t>Sch. 1 (items</w:t>
            </w:r>
            <w:r w:rsidR="005E0340" w:rsidRPr="00D4247B">
              <w:t> </w:t>
            </w:r>
            <w:r w:rsidRPr="00D4247B">
              <w:t>239, 240, 264) and Sch. 4 (item</w:t>
            </w:r>
            <w:r w:rsidR="005E0340" w:rsidRPr="00D4247B">
              <w:t> </w:t>
            </w:r>
            <w:r w:rsidRPr="00D4247B">
              <w:t>16)</w:t>
            </w:r>
          </w:p>
        </w:tc>
      </w:tr>
      <w:tr w:rsidR="003C765C" w:rsidRPr="00D4247B" w:rsidTr="00AC4DDB">
        <w:trPr>
          <w:cantSplit/>
        </w:trPr>
        <w:tc>
          <w:tcPr>
            <w:tcW w:w="1838" w:type="dxa"/>
            <w:tcBorders>
              <w:bottom w:val="single" w:sz="4" w:space="0" w:color="auto"/>
            </w:tcBorders>
            <w:shd w:val="clear" w:color="auto" w:fill="auto"/>
          </w:tcPr>
          <w:p w:rsidR="003C765C" w:rsidRPr="00D4247B" w:rsidRDefault="003C765C" w:rsidP="003C765C">
            <w:pPr>
              <w:pStyle w:val="ENoteTableText"/>
            </w:pPr>
            <w:bookmarkStart w:id="146" w:name="CU_1692685"/>
            <w:bookmarkEnd w:id="146"/>
            <w:r w:rsidRPr="00D4247B">
              <w:lastRenderedPageBreak/>
              <w:t>Clean Energy Legislation Amendment Act 2012</w:t>
            </w:r>
          </w:p>
        </w:tc>
        <w:tc>
          <w:tcPr>
            <w:tcW w:w="992" w:type="dxa"/>
            <w:tcBorders>
              <w:bottom w:val="single" w:sz="4" w:space="0" w:color="auto"/>
            </w:tcBorders>
            <w:shd w:val="clear" w:color="auto" w:fill="auto"/>
          </w:tcPr>
          <w:p w:rsidR="003C765C" w:rsidRPr="00D4247B" w:rsidRDefault="003C765C" w:rsidP="003C765C">
            <w:pPr>
              <w:pStyle w:val="ENoteTableText"/>
            </w:pPr>
            <w:r w:rsidRPr="00D4247B">
              <w:t>84, 2012</w:t>
            </w:r>
          </w:p>
        </w:tc>
        <w:tc>
          <w:tcPr>
            <w:tcW w:w="993" w:type="dxa"/>
            <w:tcBorders>
              <w:bottom w:val="single" w:sz="4" w:space="0" w:color="auto"/>
            </w:tcBorders>
            <w:shd w:val="clear" w:color="auto" w:fill="auto"/>
          </w:tcPr>
          <w:p w:rsidR="003C765C" w:rsidRPr="00D4247B" w:rsidRDefault="003C765C" w:rsidP="003C765C">
            <w:pPr>
              <w:pStyle w:val="ENoteTableText"/>
            </w:pPr>
            <w:r w:rsidRPr="00D4247B">
              <w:t>28</w:t>
            </w:r>
            <w:r w:rsidR="005E0340" w:rsidRPr="00D4247B">
              <w:t> </w:t>
            </w:r>
            <w:r w:rsidRPr="00D4247B">
              <w:t>June 2012</w:t>
            </w:r>
          </w:p>
        </w:tc>
        <w:tc>
          <w:tcPr>
            <w:tcW w:w="1845" w:type="dxa"/>
            <w:tcBorders>
              <w:bottom w:val="single" w:sz="4" w:space="0" w:color="auto"/>
            </w:tcBorders>
            <w:shd w:val="clear" w:color="auto" w:fill="auto"/>
          </w:tcPr>
          <w:p w:rsidR="003C765C" w:rsidRPr="00D4247B" w:rsidRDefault="003C765C" w:rsidP="00BA5C01">
            <w:pPr>
              <w:pStyle w:val="ENoteTableText"/>
            </w:pPr>
            <w:r w:rsidRPr="00D4247B">
              <w:t>Schedule</w:t>
            </w:r>
            <w:r w:rsidR="005E0340" w:rsidRPr="00D4247B">
              <w:t> </w:t>
            </w:r>
            <w:r w:rsidRPr="00D4247B">
              <w:t>2 (items</w:t>
            </w:r>
            <w:r w:rsidR="005E0340" w:rsidRPr="00D4247B">
              <w:t> </w:t>
            </w:r>
            <w:r w:rsidRPr="00D4247B">
              <w:t xml:space="preserve">76–85): </w:t>
            </w:r>
            <w:r w:rsidR="00A3224E">
              <w:t>1 July</w:t>
            </w:r>
            <w:r w:rsidR="00BA5C01" w:rsidRPr="00D4247B">
              <w:t xml:space="preserve"> 2012 (s 2(1) item</w:t>
            </w:r>
            <w:r w:rsidR="005E0340" w:rsidRPr="00D4247B">
              <w:t> </w:t>
            </w:r>
            <w:r w:rsidR="00BA5C01" w:rsidRPr="00D4247B">
              <w:t>3)</w:t>
            </w:r>
          </w:p>
        </w:tc>
        <w:tc>
          <w:tcPr>
            <w:tcW w:w="1417" w:type="dxa"/>
            <w:tcBorders>
              <w:bottom w:val="single" w:sz="4" w:space="0" w:color="auto"/>
            </w:tcBorders>
            <w:shd w:val="clear" w:color="auto" w:fill="auto"/>
          </w:tcPr>
          <w:p w:rsidR="003C765C" w:rsidRPr="00D4247B" w:rsidRDefault="003C765C" w:rsidP="003C765C">
            <w:pPr>
              <w:pStyle w:val="ENoteTableText"/>
            </w:pPr>
            <w:r w:rsidRPr="00D4247B">
              <w:t>—</w:t>
            </w:r>
          </w:p>
        </w:tc>
      </w:tr>
      <w:tr w:rsidR="003C765C" w:rsidRPr="00D4247B" w:rsidTr="00AC4DDB">
        <w:trPr>
          <w:cantSplit/>
        </w:trPr>
        <w:tc>
          <w:tcPr>
            <w:tcW w:w="1838" w:type="dxa"/>
            <w:tcBorders>
              <w:bottom w:val="single" w:sz="4" w:space="0" w:color="auto"/>
            </w:tcBorders>
            <w:shd w:val="clear" w:color="auto" w:fill="auto"/>
          </w:tcPr>
          <w:p w:rsidR="003C765C" w:rsidRPr="00D4247B" w:rsidRDefault="003C765C" w:rsidP="003C765C">
            <w:pPr>
              <w:pStyle w:val="ENoteTableText"/>
            </w:pPr>
            <w:bookmarkStart w:id="147" w:name="CU_17123697"/>
            <w:bookmarkEnd w:id="147"/>
            <w:r w:rsidRPr="00D4247B">
              <w:t>Clean Energy Amendment (International Emissions Trading and Other Measures) Act 2012</w:t>
            </w:r>
          </w:p>
        </w:tc>
        <w:tc>
          <w:tcPr>
            <w:tcW w:w="992" w:type="dxa"/>
            <w:tcBorders>
              <w:bottom w:val="single" w:sz="4" w:space="0" w:color="auto"/>
            </w:tcBorders>
            <w:shd w:val="clear" w:color="auto" w:fill="auto"/>
          </w:tcPr>
          <w:p w:rsidR="003C765C" w:rsidRPr="00D4247B" w:rsidRDefault="003C765C" w:rsidP="003C765C">
            <w:pPr>
              <w:pStyle w:val="ENoteTableText"/>
            </w:pPr>
            <w:r w:rsidRPr="00D4247B">
              <w:t>204, 2012</w:t>
            </w:r>
          </w:p>
        </w:tc>
        <w:tc>
          <w:tcPr>
            <w:tcW w:w="993" w:type="dxa"/>
            <w:tcBorders>
              <w:bottom w:val="single" w:sz="4" w:space="0" w:color="auto"/>
            </w:tcBorders>
            <w:shd w:val="clear" w:color="auto" w:fill="auto"/>
          </w:tcPr>
          <w:p w:rsidR="003C765C" w:rsidRPr="00D4247B" w:rsidRDefault="003C765C" w:rsidP="003C765C">
            <w:pPr>
              <w:pStyle w:val="ENoteTableText"/>
            </w:pPr>
            <w:r w:rsidRPr="00D4247B">
              <w:t>13 Dec 2012</w:t>
            </w:r>
          </w:p>
        </w:tc>
        <w:tc>
          <w:tcPr>
            <w:tcW w:w="1845" w:type="dxa"/>
            <w:tcBorders>
              <w:bottom w:val="single" w:sz="4" w:space="0" w:color="auto"/>
            </w:tcBorders>
            <w:shd w:val="clear" w:color="auto" w:fill="auto"/>
          </w:tcPr>
          <w:p w:rsidR="003C765C" w:rsidRPr="00D4247B" w:rsidRDefault="003C765C" w:rsidP="003C765C">
            <w:pPr>
              <w:pStyle w:val="ENoteTableText"/>
            </w:pPr>
            <w:r w:rsidRPr="00D4247B">
              <w:t>Schedule</w:t>
            </w:r>
            <w:r w:rsidR="005E0340" w:rsidRPr="00D4247B">
              <w:t> </w:t>
            </w:r>
            <w:r w:rsidRPr="00D4247B">
              <w:t>1 (item</w:t>
            </w:r>
            <w:r w:rsidR="005E0340" w:rsidRPr="00D4247B">
              <w:t> </w:t>
            </w:r>
            <w:r w:rsidRPr="00D4247B">
              <w:t>93): 14 Dec 2012</w:t>
            </w:r>
          </w:p>
        </w:tc>
        <w:tc>
          <w:tcPr>
            <w:tcW w:w="1417" w:type="dxa"/>
            <w:tcBorders>
              <w:bottom w:val="single" w:sz="4" w:space="0" w:color="auto"/>
            </w:tcBorders>
            <w:shd w:val="clear" w:color="auto" w:fill="auto"/>
          </w:tcPr>
          <w:p w:rsidR="003C765C" w:rsidRPr="00D4247B" w:rsidRDefault="003C765C" w:rsidP="003C765C">
            <w:pPr>
              <w:pStyle w:val="ENoteTableText"/>
            </w:pPr>
            <w:r w:rsidRPr="00D4247B">
              <w:t>—</w:t>
            </w:r>
          </w:p>
        </w:tc>
      </w:tr>
      <w:tr w:rsidR="008F3235" w:rsidRPr="00D4247B" w:rsidTr="00716BA0">
        <w:trPr>
          <w:cantSplit/>
        </w:trPr>
        <w:tc>
          <w:tcPr>
            <w:tcW w:w="1838" w:type="dxa"/>
            <w:tcBorders>
              <w:top w:val="single" w:sz="4" w:space="0" w:color="auto"/>
              <w:bottom w:val="single" w:sz="4" w:space="0" w:color="auto"/>
            </w:tcBorders>
            <w:shd w:val="clear" w:color="auto" w:fill="auto"/>
          </w:tcPr>
          <w:p w:rsidR="008F3235" w:rsidRPr="00D4247B" w:rsidRDefault="008F3235" w:rsidP="003C765C">
            <w:pPr>
              <w:pStyle w:val="ENoteTableText"/>
            </w:pPr>
            <w:r w:rsidRPr="00D4247B">
              <w:t>Tax and Superannuation Laws Amendment (2013 Measures No.</w:t>
            </w:r>
            <w:r w:rsidR="005E0340" w:rsidRPr="00D4247B">
              <w:t> </w:t>
            </w:r>
            <w:r w:rsidRPr="00D4247B">
              <w:t>1) Act 2013</w:t>
            </w:r>
          </w:p>
        </w:tc>
        <w:tc>
          <w:tcPr>
            <w:tcW w:w="992" w:type="dxa"/>
            <w:tcBorders>
              <w:top w:val="single" w:sz="4" w:space="0" w:color="auto"/>
              <w:bottom w:val="single" w:sz="4" w:space="0" w:color="auto"/>
            </w:tcBorders>
            <w:shd w:val="clear" w:color="auto" w:fill="auto"/>
          </w:tcPr>
          <w:p w:rsidR="008F3235" w:rsidRPr="00D4247B" w:rsidRDefault="008F3235" w:rsidP="003C765C">
            <w:pPr>
              <w:pStyle w:val="ENoteTableText"/>
            </w:pPr>
            <w:r w:rsidRPr="00D4247B">
              <w:t>88, 2013</w:t>
            </w:r>
          </w:p>
        </w:tc>
        <w:tc>
          <w:tcPr>
            <w:tcW w:w="993" w:type="dxa"/>
            <w:tcBorders>
              <w:top w:val="single" w:sz="4" w:space="0" w:color="auto"/>
              <w:bottom w:val="single" w:sz="4" w:space="0" w:color="auto"/>
            </w:tcBorders>
            <w:shd w:val="clear" w:color="auto" w:fill="auto"/>
          </w:tcPr>
          <w:p w:rsidR="008F3235" w:rsidRPr="00D4247B" w:rsidRDefault="008F3235" w:rsidP="003C765C">
            <w:pPr>
              <w:pStyle w:val="ENoteTableText"/>
            </w:pPr>
            <w:r w:rsidRPr="00D4247B">
              <w:t>28</w:t>
            </w:r>
            <w:r w:rsidR="005E0340" w:rsidRPr="00D4247B">
              <w:t> </w:t>
            </w:r>
            <w:r w:rsidRPr="00D4247B">
              <w:t>Jun</w:t>
            </w:r>
            <w:r w:rsidR="009C783E" w:rsidRPr="00D4247B">
              <w:t>e</w:t>
            </w:r>
            <w:r w:rsidRPr="00D4247B">
              <w:t xml:space="preserve"> 2013</w:t>
            </w:r>
          </w:p>
        </w:tc>
        <w:tc>
          <w:tcPr>
            <w:tcW w:w="1845" w:type="dxa"/>
            <w:tcBorders>
              <w:top w:val="single" w:sz="4" w:space="0" w:color="auto"/>
              <w:bottom w:val="single" w:sz="4" w:space="0" w:color="auto"/>
            </w:tcBorders>
            <w:shd w:val="clear" w:color="auto" w:fill="auto"/>
          </w:tcPr>
          <w:p w:rsidR="008F3235" w:rsidRPr="00D4247B" w:rsidRDefault="008F3235" w:rsidP="00BA5C01">
            <w:pPr>
              <w:pStyle w:val="ENoteTableText"/>
            </w:pPr>
            <w:r w:rsidRPr="00D4247B">
              <w:t>Sch 7 (item</w:t>
            </w:r>
            <w:r w:rsidR="005E0340" w:rsidRPr="00D4247B">
              <w:t> </w:t>
            </w:r>
            <w:r w:rsidRPr="00D4247B">
              <w:t xml:space="preserve">198): </w:t>
            </w:r>
            <w:r w:rsidR="00BA5C01" w:rsidRPr="00D4247B">
              <w:t>28</w:t>
            </w:r>
            <w:r w:rsidR="005E0340" w:rsidRPr="00D4247B">
              <w:t> </w:t>
            </w:r>
            <w:r w:rsidR="00BA5C01" w:rsidRPr="00D4247B">
              <w:t>June 2013 (s 2(1) item</w:t>
            </w:r>
            <w:r w:rsidR="005E0340" w:rsidRPr="00D4247B">
              <w:t> </w:t>
            </w:r>
            <w:r w:rsidR="00BA5C01" w:rsidRPr="00D4247B">
              <w:t>1)</w:t>
            </w:r>
          </w:p>
        </w:tc>
        <w:tc>
          <w:tcPr>
            <w:tcW w:w="1417" w:type="dxa"/>
            <w:tcBorders>
              <w:top w:val="single" w:sz="4" w:space="0" w:color="auto"/>
              <w:bottom w:val="single" w:sz="4" w:space="0" w:color="auto"/>
            </w:tcBorders>
            <w:shd w:val="clear" w:color="auto" w:fill="auto"/>
          </w:tcPr>
          <w:p w:rsidR="008F3235" w:rsidRPr="00D4247B" w:rsidRDefault="008F3235" w:rsidP="003C765C">
            <w:pPr>
              <w:pStyle w:val="ENoteTableText"/>
            </w:pPr>
            <w:r w:rsidRPr="00D4247B">
              <w:t>—</w:t>
            </w:r>
          </w:p>
        </w:tc>
      </w:tr>
      <w:tr w:rsidR="00F72C8D" w:rsidRPr="00D4247B" w:rsidTr="00C93B52">
        <w:trPr>
          <w:cantSplit/>
        </w:trPr>
        <w:tc>
          <w:tcPr>
            <w:tcW w:w="1838" w:type="dxa"/>
            <w:tcBorders>
              <w:top w:val="single" w:sz="4" w:space="0" w:color="auto"/>
              <w:bottom w:val="single" w:sz="4" w:space="0" w:color="auto"/>
            </w:tcBorders>
            <w:shd w:val="clear" w:color="auto" w:fill="auto"/>
          </w:tcPr>
          <w:p w:rsidR="00F72C8D" w:rsidRPr="00D4247B" w:rsidRDefault="00F72C8D" w:rsidP="003C765C">
            <w:pPr>
              <w:pStyle w:val="ENoteTableText"/>
            </w:pPr>
            <w:r w:rsidRPr="00D4247B">
              <w:t>Clean Energy Legislation (Carbon Tax Repeal) Act 2014</w:t>
            </w:r>
          </w:p>
        </w:tc>
        <w:tc>
          <w:tcPr>
            <w:tcW w:w="992" w:type="dxa"/>
            <w:tcBorders>
              <w:top w:val="single" w:sz="4" w:space="0" w:color="auto"/>
              <w:bottom w:val="single" w:sz="4" w:space="0" w:color="auto"/>
            </w:tcBorders>
            <w:shd w:val="clear" w:color="auto" w:fill="auto"/>
          </w:tcPr>
          <w:p w:rsidR="00F72C8D" w:rsidRPr="00D4247B" w:rsidRDefault="00F72C8D" w:rsidP="003C765C">
            <w:pPr>
              <w:pStyle w:val="ENoteTableText"/>
            </w:pPr>
            <w:r w:rsidRPr="00D4247B">
              <w:t>83, 2014</w:t>
            </w:r>
          </w:p>
        </w:tc>
        <w:tc>
          <w:tcPr>
            <w:tcW w:w="993" w:type="dxa"/>
            <w:tcBorders>
              <w:top w:val="single" w:sz="4" w:space="0" w:color="auto"/>
              <w:bottom w:val="single" w:sz="4" w:space="0" w:color="auto"/>
            </w:tcBorders>
            <w:shd w:val="clear" w:color="auto" w:fill="auto"/>
          </w:tcPr>
          <w:p w:rsidR="00F72C8D" w:rsidRPr="00D4247B" w:rsidRDefault="00F91268" w:rsidP="003C765C">
            <w:pPr>
              <w:pStyle w:val="ENoteTableText"/>
            </w:pPr>
            <w:r w:rsidRPr="00D4247B">
              <w:t>17</w:t>
            </w:r>
            <w:r w:rsidR="005E0340" w:rsidRPr="00D4247B">
              <w:t> </w:t>
            </w:r>
            <w:r w:rsidRPr="00D4247B">
              <w:t>July 2014</w:t>
            </w:r>
          </w:p>
        </w:tc>
        <w:tc>
          <w:tcPr>
            <w:tcW w:w="1845" w:type="dxa"/>
            <w:tcBorders>
              <w:top w:val="single" w:sz="4" w:space="0" w:color="auto"/>
              <w:bottom w:val="single" w:sz="4" w:space="0" w:color="auto"/>
            </w:tcBorders>
            <w:shd w:val="clear" w:color="auto" w:fill="auto"/>
          </w:tcPr>
          <w:p w:rsidR="00F72C8D" w:rsidRPr="00D4247B" w:rsidRDefault="00F91268" w:rsidP="00716BA0">
            <w:pPr>
              <w:pStyle w:val="ENoteTableText"/>
            </w:pPr>
            <w:r w:rsidRPr="00D4247B">
              <w:t>Sch 1 (items</w:t>
            </w:r>
            <w:r w:rsidR="005E0340" w:rsidRPr="00D4247B">
              <w:t> </w:t>
            </w:r>
            <w:r w:rsidRPr="00D4247B">
              <w:t>108–154</w:t>
            </w:r>
            <w:r w:rsidR="000F5440" w:rsidRPr="00D4247B">
              <w:t>, 334</w:t>
            </w:r>
            <w:r w:rsidRPr="00D4247B">
              <w:t xml:space="preserve">): </w:t>
            </w:r>
            <w:r w:rsidR="00A3224E">
              <w:t>1 July</w:t>
            </w:r>
            <w:r w:rsidRPr="00D4247B">
              <w:t xml:space="preserve"> 2014 (s 2(1) item</w:t>
            </w:r>
            <w:r w:rsidR="005E0340" w:rsidRPr="00D4247B">
              <w:t> </w:t>
            </w:r>
            <w:r w:rsidRPr="00D4247B">
              <w:t>2)</w:t>
            </w:r>
          </w:p>
        </w:tc>
        <w:tc>
          <w:tcPr>
            <w:tcW w:w="1417" w:type="dxa"/>
            <w:tcBorders>
              <w:top w:val="single" w:sz="4" w:space="0" w:color="auto"/>
              <w:bottom w:val="single" w:sz="4" w:space="0" w:color="auto"/>
            </w:tcBorders>
            <w:shd w:val="clear" w:color="auto" w:fill="auto"/>
          </w:tcPr>
          <w:p w:rsidR="00F72C8D" w:rsidRPr="00D4247B" w:rsidRDefault="000F5440" w:rsidP="003C765C">
            <w:pPr>
              <w:pStyle w:val="ENoteTableText"/>
            </w:pPr>
            <w:r w:rsidRPr="00D4247B">
              <w:t>Sch 1 (item</w:t>
            </w:r>
            <w:r w:rsidR="005E0340" w:rsidRPr="00D4247B">
              <w:t> </w:t>
            </w:r>
            <w:r w:rsidRPr="00D4247B">
              <w:t>334)</w:t>
            </w:r>
          </w:p>
        </w:tc>
      </w:tr>
      <w:tr w:rsidR="008D4BC5" w:rsidRPr="00D4247B" w:rsidTr="007747B2">
        <w:trPr>
          <w:cantSplit/>
        </w:trPr>
        <w:tc>
          <w:tcPr>
            <w:tcW w:w="1838" w:type="dxa"/>
            <w:tcBorders>
              <w:top w:val="single" w:sz="4" w:space="0" w:color="auto"/>
              <w:bottom w:val="single" w:sz="4" w:space="0" w:color="auto"/>
            </w:tcBorders>
            <w:shd w:val="clear" w:color="auto" w:fill="auto"/>
          </w:tcPr>
          <w:p w:rsidR="008D4BC5" w:rsidRPr="00D4247B" w:rsidRDefault="008D4BC5" w:rsidP="003C765C">
            <w:pPr>
              <w:pStyle w:val="ENoteTableText"/>
            </w:pPr>
            <w:r w:rsidRPr="00D4247B">
              <w:t>Tax and Superannuation Laws Amendment (2014 Measures No.</w:t>
            </w:r>
            <w:r w:rsidR="005E0340" w:rsidRPr="00D4247B">
              <w:t> </w:t>
            </w:r>
            <w:r w:rsidRPr="00D4247B">
              <w:t>4) Act 2014</w:t>
            </w:r>
          </w:p>
        </w:tc>
        <w:tc>
          <w:tcPr>
            <w:tcW w:w="992" w:type="dxa"/>
            <w:tcBorders>
              <w:top w:val="single" w:sz="4" w:space="0" w:color="auto"/>
              <w:bottom w:val="single" w:sz="4" w:space="0" w:color="auto"/>
            </w:tcBorders>
            <w:shd w:val="clear" w:color="auto" w:fill="auto"/>
          </w:tcPr>
          <w:p w:rsidR="008D4BC5" w:rsidRPr="00D4247B" w:rsidRDefault="008D4BC5" w:rsidP="003C765C">
            <w:pPr>
              <w:pStyle w:val="ENoteTableText"/>
            </w:pPr>
            <w:r w:rsidRPr="00D4247B">
              <w:t>110, 2014</w:t>
            </w:r>
          </w:p>
        </w:tc>
        <w:tc>
          <w:tcPr>
            <w:tcW w:w="993" w:type="dxa"/>
            <w:tcBorders>
              <w:top w:val="single" w:sz="4" w:space="0" w:color="auto"/>
              <w:bottom w:val="single" w:sz="4" w:space="0" w:color="auto"/>
            </w:tcBorders>
            <w:shd w:val="clear" w:color="auto" w:fill="auto"/>
          </w:tcPr>
          <w:p w:rsidR="008D4BC5" w:rsidRPr="00D4247B" w:rsidRDefault="008D4BC5" w:rsidP="003C765C">
            <w:pPr>
              <w:pStyle w:val="ENoteTableText"/>
            </w:pPr>
            <w:r w:rsidRPr="00D4247B">
              <w:t>16 Oct 2014</w:t>
            </w:r>
          </w:p>
        </w:tc>
        <w:tc>
          <w:tcPr>
            <w:tcW w:w="1845" w:type="dxa"/>
            <w:tcBorders>
              <w:top w:val="single" w:sz="4" w:space="0" w:color="auto"/>
              <w:bottom w:val="single" w:sz="4" w:space="0" w:color="auto"/>
            </w:tcBorders>
            <w:shd w:val="clear" w:color="auto" w:fill="auto"/>
          </w:tcPr>
          <w:p w:rsidR="008D4BC5" w:rsidRPr="00D4247B" w:rsidRDefault="008D4BC5" w:rsidP="00716BA0">
            <w:pPr>
              <w:pStyle w:val="ENoteTableText"/>
            </w:pPr>
            <w:r w:rsidRPr="00D4247B">
              <w:t>Sch 5 (item</w:t>
            </w:r>
            <w:r w:rsidR="005E0340" w:rsidRPr="00D4247B">
              <w:t> </w:t>
            </w:r>
            <w:r w:rsidRPr="00D4247B">
              <w:t>94): 16 Oct 2014 (s 2(1) item</w:t>
            </w:r>
            <w:r w:rsidR="005E0340" w:rsidRPr="00D4247B">
              <w:t> </w:t>
            </w:r>
            <w:r w:rsidRPr="00D4247B">
              <w:t>7)</w:t>
            </w:r>
          </w:p>
        </w:tc>
        <w:tc>
          <w:tcPr>
            <w:tcW w:w="1417" w:type="dxa"/>
            <w:tcBorders>
              <w:top w:val="single" w:sz="4" w:space="0" w:color="auto"/>
              <w:bottom w:val="single" w:sz="4" w:space="0" w:color="auto"/>
            </w:tcBorders>
            <w:shd w:val="clear" w:color="auto" w:fill="auto"/>
          </w:tcPr>
          <w:p w:rsidR="008D4BC5" w:rsidRPr="00D4247B" w:rsidRDefault="008D4BC5" w:rsidP="003C765C">
            <w:pPr>
              <w:pStyle w:val="ENoteTableText"/>
            </w:pPr>
            <w:r w:rsidRPr="00D4247B">
              <w:t>—</w:t>
            </w:r>
          </w:p>
        </w:tc>
      </w:tr>
      <w:tr w:rsidR="00932210" w:rsidRPr="00D4247B" w:rsidTr="000D3B78">
        <w:trPr>
          <w:cantSplit/>
        </w:trPr>
        <w:tc>
          <w:tcPr>
            <w:tcW w:w="1838" w:type="dxa"/>
            <w:tcBorders>
              <w:top w:val="single" w:sz="4" w:space="0" w:color="auto"/>
              <w:bottom w:val="single" w:sz="4" w:space="0" w:color="auto"/>
            </w:tcBorders>
            <w:shd w:val="clear" w:color="auto" w:fill="auto"/>
          </w:tcPr>
          <w:p w:rsidR="00932210" w:rsidRPr="00D4247B" w:rsidRDefault="00932210" w:rsidP="003C765C">
            <w:pPr>
              <w:pStyle w:val="ENoteTableText"/>
            </w:pPr>
            <w:r w:rsidRPr="00D4247B">
              <w:t>Tax and Superannuation Laws Amendment (2014 Measures No.</w:t>
            </w:r>
            <w:r w:rsidR="005E0340" w:rsidRPr="00D4247B">
              <w:t> </w:t>
            </w:r>
            <w:r w:rsidRPr="00D4247B">
              <w:t>6) Act 2014</w:t>
            </w:r>
          </w:p>
        </w:tc>
        <w:tc>
          <w:tcPr>
            <w:tcW w:w="992" w:type="dxa"/>
            <w:tcBorders>
              <w:top w:val="single" w:sz="4" w:space="0" w:color="auto"/>
              <w:bottom w:val="single" w:sz="4" w:space="0" w:color="auto"/>
            </w:tcBorders>
            <w:shd w:val="clear" w:color="auto" w:fill="auto"/>
          </w:tcPr>
          <w:p w:rsidR="00932210" w:rsidRPr="00D4247B" w:rsidRDefault="00932210" w:rsidP="003C765C">
            <w:pPr>
              <w:pStyle w:val="ENoteTableText"/>
            </w:pPr>
            <w:r w:rsidRPr="00D4247B">
              <w:t xml:space="preserve">133, </w:t>
            </w:r>
            <w:r w:rsidR="004872BB" w:rsidRPr="00D4247B">
              <w:t>2014</w:t>
            </w:r>
          </w:p>
        </w:tc>
        <w:tc>
          <w:tcPr>
            <w:tcW w:w="993" w:type="dxa"/>
            <w:tcBorders>
              <w:top w:val="single" w:sz="4" w:space="0" w:color="auto"/>
              <w:bottom w:val="single" w:sz="4" w:space="0" w:color="auto"/>
            </w:tcBorders>
            <w:shd w:val="clear" w:color="auto" w:fill="auto"/>
          </w:tcPr>
          <w:p w:rsidR="00932210" w:rsidRPr="00D4247B" w:rsidRDefault="00932210" w:rsidP="003C765C">
            <w:pPr>
              <w:pStyle w:val="ENoteTableText"/>
            </w:pPr>
            <w:r w:rsidRPr="00D4247B">
              <w:t>12 Dec 2014</w:t>
            </w:r>
          </w:p>
        </w:tc>
        <w:tc>
          <w:tcPr>
            <w:tcW w:w="1845" w:type="dxa"/>
            <w:tcBorders>
              <w:top w:val="single" w:sz="4" w:space="0" w:color="auto"/>
              <w:bottom w:val="single" w:sz="4" w:space="0" w:color="auto"/>
            </w:tcBorders>
            <w:shd w:val="clear" w:color="auto" w:fill="auto"/>
          </w:tcPr>
          <w:p w:rsidR="00932210" w:rsidRPr="00D4247B" w:rsidRDefault="00932210" w:rsidP="007747B2">
            <w:pPr>
              <w:pStyle w:val="ENoteTableText"/>
            </w:pPr>
            <w:r w:rsidRPr="00D4247B">
              <w:t>Sch 4: 10 Nov 2014 (s</w:t>
            </w:r>
            <w:r w:rsidR="007747B2" w:rsidRPr="00D4247B">
              <w:t> </w:t>
            </w:r>
            <w:r w:rsidRPr="00D4247B">
              <w:t>2(1) item</w:t>
            </w:r>
            <w:r w:rsidR="005E0340" w:rsidRPr="00D4247B">
              <w:t> </w:t>
            </w:r>
            <w:r w:rsidRPr="00D4247B">
              <w:t>3)</w:t>
            </w:r>
          </w:p>
        </w:tc>
        <w:tc>
          <w:tcPr>
            <w:tcW w:w="1417" w:type="dxa"/>
            <w:tcBorders>
              <w:top w:val="single" w:sz="4" w:space="0" w:color="auto"/>
              <w:bottom w:val="single" w:sz="4" w:space="0" w:color="auto"/>
            </w:tcBorders>
            <w:shd w:val="clear" w:color="auto" w:fill="auto"/>
          </w:tcPr>
          <w:p w:rsidR="00932210" w:rsidRPr="00D4247B" w:rsidRDefault="00932210" w:rsidP="003C765C">
            <w:pPr>
              <w:pStyle w:val="ENoteTableText"/>
            </w:pPr>
            <w:r w:rsidRPr="00D4247B">
              <w:t>Sch 4 (item</w:t>
            </w:r>
            <w:r w:rsidR="005E0340" w:rsidRPr="00D4247B">
              <w:t> </w:t>
            </w:r>
            <w:r w:rsidRPr="00D4247B">
              <w:t>6)</w:t>
            </w:r>
          </w:p>
        </w:tc>
      </w:tr>
      <w:tr w:rsidR="00130B2F" w:rsidRPr="00D4247B" w:rsidTr="00BA48CA">
        <w:trPr>
          <w:cantSplit/>
        </w:trPr>
        <w:tc>
          <w:tcPr>
            <w:tcW w:w="1838" w:type="dxa"/>
            <w:tcBorders>
              <w:top w:val="single" w:sz="4" w:space="0" w:color="auto"/>
              <w:bottom w:val="nil"/>
            </w:tcBorders>
            <w:shd w:val="clear" w:color="auto" w:fill="auto"/>
          </w:tcPr>
          <w:p w:rsidR="00130B2F" w:rsidRPr="00D4247B" w:rsidRDefault="00130B2F" w:rsidP="003C765C">
            <w:pPr>
              <w:pStyle w:val="ENoteTableText"/>
            </w:pPr>
            <w:r w:rsidRPr="00D4247B">
              <w:t>Treasury Legislation Amendment (Repeal Day) Act 2015</w:t>
            </w:r>
          </w:p>
        </w:tc>
        <w:tc>
          <w:tcPr>
            <w:tcW w:w="992" w:type="dxa"/>
            <w:tcBorders>
              <w:top w:val="single" w:sz="4" w:space="0" w:color="auto"/>
              <w:bottom w:val="nil"/>
            </w:tcBorders>
            <w:shd w:val="clear" w:color="auto" w:fill="auto"/>
          </w:tcPr>
          <w:p w:rsidR="00130B2F" w:rsidRPr="00D4247B" w:rsidRDefault="00130B2F" w:rsidP="003C765C">
            <w:pPr>
              <w:pStyle w:val="ENoteTableText"/>
            </w:pPr>
            <w:r w:rsidRPr="00D4247B">
              <w:t>2, 2015</w:t>
            </w:r>
          </w:p>
        </w:tc>
        <w:tc>
          <w:tcPr>
            <w:tcW w:w="993" w:type="dxa"/>
            <w:tcBorders>
              <w:top w:val="single" w:sz="4" w:space="0" w:color="auto"/>
              <w:bottom w:val="nil"/>
            </w:tcBorders>
            <w:shd w:val="clear" w:color="auto" w:fill="auto"/>
          </w:tcPr>
          <w:p w:rsidR="00130B2F" w:rsidRPr="00D4247B" w:rsidRDefault="00787292" w:rsidP="003C765C">
            <w:pPr>
              <w:pStyle w:val="ENoteTableText"/>
            </w:pPr>
            <w:r w:rsidRPr="00D4247B">
              <w:t>25 Feb 2015</w:t>
            </w:r>
          </w:p>
        </w:tc>
        <w:tc>
          <w:tcPr>
            <w:tcW w:w="1845" w:type="dxa"/>
            <w:tcBorders>
              <w:top w:val="single" w:sz="4" w:space="0" w:color="auto"/>
              <w:bottom w:val="nil"/>
            </w:tcBorders>
            <w:shd w:val="clear" w:color="auto" w:fill="auto"/>
          </w:tcPr>
          <w:p w:rsidR="00130B2F" w:rsidRPr="00D4247B" w:rsidRDefault="00787292" w:rsidP="007747B2">
            <w:pPr>
              <w:pStyle w:val="ENoteTableText"/>
            </w:pPr>
            <w:r w:rsidRPr="00D4247B">
              <w:t>Sch 2 (item</w:t>
            </w:r>
            <w:r w:rsidR="005E0340" w:rsidRPr="00D4247B">
              <w:t> </w:t>
            </w:r>
            <w:r w:rsidRPr="00D4247B">
              <w:t xml:space="preserve">23): </w:t>
            </w:r>
            <w:r w:rsidR="00A3224E">
              <w:t>1 July</w:t>
            </w:r>
            <w:r w:rsidRPr="00D4247B">
              <w:t xml:space="preserve"> 2015 (s 2(1) item</w:t>
            </w:r>
            <w:r w:rsidR="005E0340" w:rsidRPr="00D4247B">
              <w:t> </w:t>
            </w:r>
            <w:r w:rsidRPr="00D4247B">
              <w:t>4)</w:t>
            </w:r>
            <w:r w:rsidR="00B455AB" w:rsidRPr="00D4247B">
              <w:br/>
              <w:t>Sch 2 (item</w:t>
            </w:r>
            <w:r w:rsidR="005E0340" w:rsidRPr="00D4247B">
              <w:t> </w:t>
            </w:r>
            <w:r w:rsidR="00B455AB" w:rsidRPr="00D4247B">
              <w:t>73): 25 Feb 2015 (s 2(1) item</w:t>
            </w:r>
            <w:r w:rsidR="005E0340" w:rsidRPr="00D4247B">
              <w:t> </w:t>
            </w:r>
            <w:r w:rsidR="00B455AB" w:rsidRPr="00D4247B">
              <w:t>5)</w:t>
            </w:r>
          </w:p>
        </w:tc>
        <w:tc>
          <w:tcPr>
            <w:tcW w:w="1417" w:type="dxa"/>
            <w:tcBorders>
              <w:top w:val="single" w:sz="4" w:space="0" w:color="auto"/>
              <w:bottom w:val="nil"/>
            </w:tcBorders>
            <w:shd w:val="clear" w:color="auto" w:fill="auto"/>
          </w:tcPr>
          <w:p w:rsidR="00130B2F" w:rsidRPr="00D4247B" w:rsidRDefault="00B455AB" w:rsidP="003C765C">
            <w:pPr>
              <w:pStyle w:val="ENoteTableText"/>
            </w:pPr>
            <w:r w:rsidRPr="00D4247B">
              <w:t>Sch 2 (item</w:t>
            </w:r>
            <w:r w:rsidR="005E0340" w:rsidRPr="00D4247B">
              <w:t> </w:t>
            </w:r>
            <w:r w:rsidRPr="00D4247B">
              <w:t>73)</w:t>
            </w:r>
          </w:p>
        </w:tc>
      </w:tr>
      <w:tr w:rsidR="00BA48CA" w:rsidRPr="00D4247B" w:rsidTr="00BA48CA">
        <w:trPr>
          <w:cantSplit/>
        </w:trPr>
        <w:tc>
          <w:tcPr>
            <w:tcW w:w="1838" w:type="dxa"/>
            <w:tcBorders>
              <w:top w:val="nil"/>
              <w:bottom w:val="nil"/>
            </w:tcBorders>
            <w:shd w:val="clear" w:color="auto" w:fill="auto"/>
          </w:tcPr>
          <w:p w:rsidR="00BA48CA" w:rsidRPr="00D4247B" w:rsidRDefault="00BA48CA" w:rsidP="00BA48CA">
            <w:pPr>
              <w:pStyle w:val="ENoteTTIndentHeading"/>
            </w:pPr>
            <w:r w:rsidRPr="00D4247B">
              <w:lastRenderedPageBreak/>
              <w:t>as amended by</w:t>
            </w:r>
          </w:p>
        </w:tc>
        <w:tc>
          <w:tcPr>
            <w:tcW w:w="992" w:type="dxa"/>
            <w:tcBorders>
              <w:top w:val="nil"/>
              <w:bottom w:val="nil"/>
            </w:tcBorders>
            <w:shd w:val="clear" w:color="auto" w:fill="auto"/>
          </w:tcPr>
          <w:p w:rsidR="00BA48CA" w:rsidRPr="00D4247B" w:rsidRDefault="00BA48CA" w:rsidP="003C765C">
            <w:pPr>
              <w:pStyle w:val="ENoteTableText"/>
            </w:pPr>
          </w:p>
        </w:tc>
        <w:tc>
          <w:tcPr>
            <w:tcW w:w="993" w:type="dxa"/>
            <w:tcBorders>
              <w:top w:val="nil"/>
              <w:bottom w:val="nil"/>
            </w:tcBorders>
            <w:shd w:val="clear" w:color="auto" w:fill="auto"/>
          </w:tcPr>
          <w:p w:rsidR="00BA48CA" w:rsidRPr="00D4247B" w:rsidRDefault="00BA48CA" w:rsidP="003C765C">
            <w:pPr>
              <w:pStyle w:val="ENoteTableText"/>
            </w:pPr>
          </w:p>
        </w:tc>
        <w:tc>
          <w:tcPr>
            <w:tcW w:w="1845" w:type="dxa"/>
            <w:tcBorders>
              <w:top w:val="nil"/>
              <w:bottom w:val="nil"/>
            </w:tcBorders>
            <w:shd w:val="clear" w:color="auto" w:fill="auto"/>
          </w:tcPr>
          <w:p w:rsidR="00BA48CA" w:rsidRPr="00D4247B" w:rsidRDefault="00BA48CA" w:rsidP="007747B2">
            <w:pPr>
              <w:pStyle w:val="ENoteTableText"/>
            </w:pPr>
          </w:p>
        </w:tc>
        <w:tc>
          <w:tcPr>
            <w:tcW w:w="1417" w:type="dxa"/>
            <w:tcBorders>
              <w:top w:val="nil"/>
              <w:bottom w:val="nil"/>
            </w:tcBorders>
            <w:shd w:val="clear" w:color="auto" w:fill="auto"/>
          </w:tcPr>
          <w:p w:rsidR="00BA48CA" w:rsidRPr="00D4247B" w:rsidRDefault="00BA48CA" w:rsidP="003C765C">
            <w:pPr>
              <w:pStyle w:val="ENoteTableText"/>
            </w:pPr>
          </w:p>
        </w:tc>
      </w:tr>
      <w:tr w:rsidR="00BA48CA" w:rsidRPr="00D4247B" w:rsidTr="00BA48CA">
        <w:trPr>
          <w:cantSplit/>
        </w:trPr>
        <w:tc>
          <w:tcPr>
            <w:tcW w:w="1838" w:type="dxa"/>
            <w:tcBorders>
              <w:top w:val="nil"/>
              <w:bottom w:val="single" w:sz="4" w:space="0" w:color="auto"/>
            </w:tcBorders>
            <w:shd w:val="clear" w:color="auto" w:fill="auto"/>
          </w:tcPr>
          <w:p w:rsidR="00BA48CA" w:rsidRPr="00D4247B" w:rsidRDefault="00B455AB" w:rsidP="00BA48CA">
            <w:pPr>
              <w:pStyle w:val="ENoteTTi"/>
            </w:pPr>
            <w:r w:rsidRPr="00D4247B">
              <w:t>Tax and Superannuation Laws Amendment (2015 Measures No.</w:t>
            </w:r>
            <w:r w:rsidR="005E0340" w:rsidRPr="00D4247B">
              <w:t> </w:t>
            </w:r>
            <w:r w:rsidRPr="00D4247B">
              <w:t>1) Act 2015</w:t>
            </w:r>
          </w:p>
        </w:tc>
        <w:tc>
          <w:tcPr>
            <w:tcW w:w="992" w:type="dxa"/>
            <w:tcBorders>
              <w:top w:val="nil"/>
              <w:bottom w:val="single" w:sz="4" w:space="0" w:color="auto"/>
            </w:tcBorders>
            <w:shd w:val="clear" w:color="auto" w:fill="auto"/>
          </w:tcPr>
          <w:p w:rsidR="00BA48CA" w:rsidRPr="00D4247B" w:rsidRDefault="00B455AB" w:rsidP="003C765C">
            <w:pPr>
              <w:pStyle w:val="ENoteTableText"/>
            </w:pPr>
            <w:r w:rsidRPr="00D4247B">
              <w:t>70, 2015</w:t>
            </w:r>
          </w:p>
        </w:tc>
        <w:tc>
          <w:tcPr>
            <w:tcW w:w="993" w:type="dxa"/>
            <w:tcBorders>
              <w:top w:val="nil"/>
              <w:bottom w:val="single" w:sz="4" w:space="0" w:color="auto"/>
            </w:tcBorders>
            <w:shd w:val="clear" w:color="auto" w:fill="auto"/>
          </w:tcPr>
          <w:p w:rsidR="00BA48CA" w:rsidRPr="00D4247B" w:rsidRDefault="00B455AB" w:rsidP="003C765C">
            <w:pPr>
              <w:pStyle w:val="ENoteTableText"/>
            </w:pPr>
            <w:r w:rsidRPr="00D4247B">
              <w:t>25</w:t>
            </w:r>
            <w:r w:rsidR="005E0340" w:rsidRPr="00D4247B">
              <w:t> </w:t>
            </w:r>
            <w:r w:rsidRPr="00D4247B">
              <w:t>June 2015</w:t>
            </w:r>
          </w:p>
        </w:tc>
        <w:tc>
          <w:tcPr>
            <w:tcW w:w="1845" w:type="dxa"/>
            <w:tcBorders>
              <w:top w:val="nil"/>
              <w:bottom w:val="single" w:sz="4" w:space="0" w:color="auto"/>
            </w:tcBorders>
            <w:shd w:val="clear" w:color="auto" w:fill="auto"/>
          </w:tcPr>
          <w:p w:rsidR="00BA48CA" w:rsidRPr="00D4247B" w:rsidRDefault="00B455AB" w:rsidP="007747B2">
            <w:pPr>
              <w:pStyle w:val="ENoteTableText"/>
            </w:pPr>
            <w:r w:rsidRPr="00D4247B">
              <w:t>Sch 6 (item</w:t>
            </w:r>
            <w:r w:rsidR="005E0340" w:rsidRPr="00D4247B">
              <w:t> </w:t>
            </w:r>
            <w:r w:rsidRPr="00D4247B">
              <w:t>64): 25 Feb 2015 (s 2(1) item</w:t>
            </w:r>
            <w:r w:rsidR="005E0340" w:rsidRPr="00D4247B">
              <w:t> </w:t>
            </w:r>
            <w:r w:rsidRPr="00D4247B">
              <w:t>18)</w:t>
            </w:r>
          </w:p>
        </w:tc>
        <w:tc>
          <w:tcPr>
            <w:tcW w:w="1417" w:type="dxa"/>
            <w:tcBorders>
              <w:top w:val="nil"/>
              <w:bottom w:val="single" w:sz="4" w:space="0" w:color="auto"/>
            </w:tcBorders>
            <w:shd w:val="clear" w:color="auto" w:fill="auto"/>
          </w:tcPr>
          <w:p w:rsidR="00BA48CA" w:rsidRPr="00D4247B" w:rsidRDefault="00B455AB" w:rsidP="003C765C">
            <w:pPr>
              <w:pStyle w:val="ENoteTableText"/>
            </w:pPr>
            <w:r w:rsidRPr="00D4247B">
              <w:t>—</w:t>
            </w:r>
          </w:p>
        </w:tc>
      </w:tr>
      <w:tr w:rsidR="00D20ECA" w:rsidRPr="00D4247B" w:rsidTr="002328AE">
        <w:trPr>
          <w:cantSplit/>
        </w:trPr>
        <w:tc>
          <w:tcPr>
            <w:tcW w:w="1838" w:type="dxa"/>
            <w:tcBorders>
              <w:top w:val="single" w:sz="4" w:space="0" w:color="auto"/>
              <w:bottom w:val="single" w:sz="4" w:space="0" w:color="auto"/>
            </w:tcBorders>
            <w:shd w:val="clear" w:color="auto" w:fill="auto"/>
          </w:tcPr>
          <w:p w:rsidR="00D20ECA" w:rsidRPr="00D4247B" w:rsidRDefault="00D20ECA" w:rsidP="003C765C">
            <w:pPr>
              <w:pStyle w:val="ENoteTableText"/>
            </w:pPr>
            <w:r w:rsidRPr="00D4247B">
              <w:t>Tax and Superannuation Laws Amendment (2015 Measures No.</w:t>
            </w:r>
            <w:r w:rsidR="005E0340" w:rsidRPr="00D4247B">
              <w:t> </w:t>
            </w:r>
            <w:r w:rsidRPr="00D4247B">
              <w:t>1) Act 2015</w:t>
            </w:r>
          </w:p>
        </w:tc>
        <w:tc>
          <w:tcPr>
            <w:tcW w:w="992" w:type="dxa"/>
            <w:tcBorders>
              <w:top w:val="single" w:sz="4" w:space="0" w:color="auto"/>
              <w:bottom w:val="single" w:sz="4" w:space="0" w:color="auto"/>
            </w:tcBorders>
            <w:shd w:val="clear" w:color="auto" w:fill="auto"/>
          </w:tcPr>
          <w:p w:rsidR="00D20ECA" w:rsidRPr="00D4247B" w:rsidRDefault="00D20ECA" w:rsidP="003C765C">
            <w:pPr>
              <w:pStyle w:val="ENoteTableText"/>
            </w:pPr>
            <w:r w:rsidRPr="00D4247B">
              <w:t>70, 2015</w:t>
            </w:r>
          </w:p>
        </w:tc>
        <w:tc>
          <w:tcPr>
            <w:tcW w:w="993" w:type="dxa"/>
            <w:tcBorders>
              <w:top w:val="single" w:sz="4" w:space="0" w:color="auto"/>
              <w:bottom w:val="single" w:sz="4" w:space="0" w:color="auto"/>
            </w:tcBorders>
            <w:shd w:val="clear" w:color="auto" w:fill="auto"/>
          </w:tcPr>
          <w:p w:rsidR="00D20ECA" w:rsidRPr="00D4247B" w:rsidRDefault="00D20ECA" w:rsidP="003C765C">
            <w:pPr>
              <w:pStyle w:val="ENoteTableText"/>
            </w:pPr>
            <w:r w:rsidRPr="00D4247B">
              <w:t>25</w:t>
            </w:r>
            <w:r w:rsidR="005E0340" w:rsidRPr="00D4247B">
              <w:t> </w:t>
            </w:r>
            <w:r w:rsidRPr="00D4247B">
              <w:t>June 2015</w:t>
            </w:r>
          </w:p>
        </w:tc>
        <w:tc>
          <w:tcPr>
            <w:tcW w:w="1845" w:type="dxa"/>
            <w:tcBorders>
              <w:top w:val="single" w:sz="4" w:space="0" w:color="auto"/>
              <w:bottom w:val="single" w:sz="4" w:space="0" w:color="auto"/>
            </w:tcBorders>
            <w:shd w:val="clear" w:color="auto" w:fill="auto"/>
          </w:tcPr>
          <w:p w:rsidR="00D20ECA" w:rsidRPr="00D4247B" w:rsidRDefault="00D20ECA" w:rsidP="007747B2">
            <w:pPr>
              <w:pStyle w:val="ENoteTableText"/>
            </w:pPr>
            <w:r w:rsidRPr="00D4247B">
              <w:t>Sch 6 (items</w:t>
            </w:r>
            <w:r w:rsidR="005E0340" w:rsidRPr="00D4247B">
              <w:t> </w:t>
            </w:r>
            <w:r w:rsidRPr="00D4247B">
              <w:t>5–</w:t>
            </w:r>
            <w:r w:rsidR="005B54F9" w:rsidRPr="00D4247B">
              <w:t>12</w:t>
            </w:r>
            <w:r w:rsidRPr="00D4247B">
              <w:t xml:space="preserve">): </w:t>
            </w:r>
            <w:r w:rsidR="005B54F9" w:rsidRPr="00D4247B">
              <w:t>25</w:t>
            </w:r>
            <w:r w:rsidR="005E0340" w:rsidRPr="00D4247B">
              <w:t> </w:t>
            </w:r>
            <w:r w:rsidR="005B54F9" w:rsidRPr="00D4247B">
              <w:t>June 2015 (s 2(1) item</w:t>
            </w:r>
            <w:r w:rsidR="005E0340" w:rsidRPr="00D4247B">
              <w:t> </w:t>
            </w:r>
            <w:r w:rsidR="005B54F9" w:rsidRPr="00D4247B">
              <w:t>11)</w:t>
            </w:r>
          </w:p>
        </w:tc>
        <w:tc>
          <w:tcPr>
            <w:tcW w:w="1417" w:type="dxa"/>
            <w:tcBorders>
              <w:top w:val="single" w:sz="4" w:space="0" w:color="auto"/>
              <w:bottom w:val="single" w:sz="4" w:space="0" w:color="auto"/>
            </w:tcBorders>
            <w:shd w:val="clear" w:color="auto" w:fill="auto"/>
          </w:tcPr>
          <w:p w:rsidR="00D20ECA" w:rsidRPr="00D4247B" w:rsidRDefault="005B54F9" w:rsidP="003C765C">
            <w:pPr>
              <w:pStyle w:val="ENoteTableText"/>
            </w:pPr>
            <w:r w:rsidRPr="00D4247B">
              <w:t>Sch 6 (item</w:t>
            </w:r>
            <w:r w:rsidR="005E0340" w:rsidRPr="00D4247B">
              <w:t> </w:t>
            </w:r>
            <w:r w:rsidRPr="00D4247B">
              <w:t>12)</w:t>
            </w:r>
          </w:p>
        </w:tc>
      </w:tr>
      <w:tr w:rsidR="00F901F9" w:rsidRPr="00D4247B" w:rsidTr="0015221D">
        <w:trPr>
          <w:cantSplit/>
        </w:trPr>
        <w:tc>
          <w:tcPr>
            <w:tcW w:w="1838" w:type="dxa"/>
            <w:tcBorders>
              <w:top w:val="single" w:sz="4" w:space="0" w:color="auto"/>
              <w:bottom w:val="single" w:sz="4" w:space="0" w:color="auto"/>
            </w:tcBorders>
            <w:shd w:val="clear" w:color="auto" w:fill="auto"/>
          </w:tcPr>
          <w:p w:rsidR="00F901F9" w:rsidRPr="00D4247B" w:rsidRDefault="00F901F9" w:rsidP="007E42D4">
            <w:pPr>
              <w:pStyle w:val="ENoteTableText"/>
            </w:pPr>
            <w:r w:rsidRPr="00D4247B">
              <w:t>Energy Grants and Other Legislation Amendment (Ethanol and Biodiesel) Act 2015</w:t>
            </w:r>
          </w:p>
        </w:tc>
        <w:tc>
          <w:tcPr>
            <w:tcW w:w="992" w:type="dxa"/>
            <w:tcBorders>
              <w:top w:val="single" w:sz="4" w:space="0" w:color="auto"/>
              <w:bottom w:val="single" w:sz="4" w:space="0" w:color="auto"/>
            </w:tcBorders>
            <w:shd w:val="clear" w:color="auto" w:fill="auto"/>
          </w:tcPr>
          <w:p w:rsidR="00F901F9" w:rsidRPr="00D4247B" w:rsidRDefault="00F901F9" w:rsidP="007E42D4">
            <w:pPr>
              <w:pStyle w:val="ENoteTableText"/>
            </w:pPr>
            <w:r w:rsidRPr="00D4247B">
              <w:t>81, 2015</w:t>
            </w:r>
          </w:p>
        </w:tc>
        <w:tc>
          <w:tcPr>
            <w:tcW w:w="993" w:type="dxa"/>
            <w:tcBorders>
              <w:top w:val="single" w:sz="4" w:space="0" w:color="auto"/>
              <w:bottom w:val="single" w:sz="4" w:space="0" w:color="auto"/>
            </w:tcBorders>
            <w:shd w:val="clear" w:color="auto" w:fill="auto"/>
          </w:tcPr>
          <w:p w:rsidR="00F901F9" w:rsidRPr="00D4247B" w:rsidRDefault="00F901F9" w:rsidP="007E42D4">
            <w:pPr>
              <w:pStyle w:val="ENoteTableText"/>
            </w:pPr>
            <w:r w:rsidRPr="00D4247B">
              <w:t>26</w:t>
            </w:r>
            <w:r w:rsidR="005E0340" w:rsidRPr="00D4247B">
              <w:t> </w:t>
            </w:r>
            <w:r w:rsidRPr="00D4247B">
              <w:t>June 2015</w:t>
            </w:r>
          </w:p>
        </w:tc>
        <w:tc>
          <w:tcPr>
            <w:tcW w:w="1845" w:type="dxa"/>
            <w:tcBorders>
              <w:top w:val="single" w:sz="4" w:space="0" w:color="auto"/>
              <w:bottom w:val="single" w:sz="4" w:space="0" w:color="auto"/>
            </w:tcBorders>
            <w:shd w:val="clear" w:color="auto" w:fill="auto"/>
          </w:tcPr>
          <w:p w:rsidR="00F901F9" w:rsidRPr="00D4247B" w:rsidRDefault="00F901F9" w:rsidP="007E42D4">
            <w:pPr>
              <w:pStyle w:val="ENoteTableText"/>
            </w:pPr>
            <w:r w:rsidRPr="00D4247B">
              <w:t>Sch 1 (items</w:t>
            </w:r>
            <w:r w:rsidR="005E0340" w:rsidRPr="00D4247B">
              <w:t> </w:t>
            </w:r>
            <w:r w:rsidRPr="00D4247B">
              <w:t xml:space="preserve">9–12, 15–18, 25–28): </w:t>
            </w:r>
            <w:r w:rsidR="00A3224E">
              <w:t>1 July</w:t>
            </w:r>
            <w:r w:rsidRPr="00D4247B">
              <w:t xml:space="preserve"> 2015 (s 2(1) item</w:t>
            </w:r>
            <w:r w:rsidR="005E0340" w:rsidRPr="00D4247B">
              <w:t> </w:t>
            </w:r>
            <w:r w:rsidRPr="00D4247B">
              <w:t>1)</w:t>
            </w:r>
          </w:p>
        </w:tc>
        <w:tc>
          <w:tcPr>
            <w:tcW w:w="1417" w:type="dxa"/>
            <w:tcBorders>
              <w:top w:val="single" w:sz="4" w:space="0" w:color="auto"/>
              <w:bottom w:val="single" w:sz="4" w:space="0" w:color="auto"/>
            </w:tcBorders>
            <w:shd w:val="clear" w:color="auto" w:fill="auto"/>
          </w:tcPr>
          <w:p w:rsidR="00F901F9" w:rsidRPr="00D4247B" w:rsidRDefault="00F901F9" w:rsidP="007E42D4">
            <w:pPr>
              <w:pStyle w:val="ENoteTableText"/>
            </w:pPr>
            <w:r w:rsidRPr="00D4247B">
              <w:t>Sch 1 (items</w:t>
            </w:r>
            <w:r w:rsidR="005E0340" w:rsidRPr="00D4247B">
              <w:t> </w:t>
            </w:r>
            <w:r w:rsidRPr="00D4247B">
              <w:t>11, 12, 25–28)</w:t>
            </w:r>
          </w:p>
        </w:tc>
      </w:tr>
      <w:tr w:rsidR="007A08F2" w:rsidRPr="00D4247B" w:rsidTr="005C5AB1">
        <w:trPr>
          <w:cantSplit/>
        </w:trPr>
        <w:tc>
          <w:tcPr>
            <w:tcW w:w="1838" w:type="dxa"/>
            <w:tcBorders>
              <w:top w:val="single" w:sz="4" w:space="0" w:color="auto"/>
              <w:bottom w:val="single" w:sz="4" w:space="0" w:color="auto"/>
            </w:tcBorders>
            <w:shd w:val="clear" w:color="auto" w:fill="auto"/>
          </w:tcPr>
          <w:p w:rsidR="007A08F2" w:rsidRPr="00D4247B" w:rsidRDefault="007A08F2" w:rsidP="003C765C">
            <w:pPr>
              <w:pStyle w:val="ENoteTableText"/>
            </w:pPr>
            <w:r w:rsidRPr="00D4247B">
              <w:t>Fuel Indexation (Road Funding) Act 2015</w:t>
            </w:r>
          </w:p>
        </w:tc>
        <w:tc>
          <w:tcPr>
            <w:tcW w:w="992" w:type="dxa"/>
            <w:tcBorders>
              <w:top w:val="single" w:sz="4" w:space="0" w:color="auto"/>
              <w:bottom w:val="single" w:sz="4" w:space="0" w:color="auto"/>
            </w:tcBorders>
            <w:shd w:val="clear" w:color="auto" w:fill="auto"/>
          </w:tcPr>
          <w:p w:rsidR="007A08F2" w:rsidRPr="00D4247B" w:rsidRDefault="007A08F2" w:rsidP="003C765C">
            <w:pPr>
              <w:pStyle w:val="ENoteTableText"/>
            </w:pPr>
            <w:r w:rsidRPr="00D4247B">
              <w:t xml:space="preserve">102, </w:t>
            </w:r>
            <w:r w:rsidR="00B75267">
              <w:t>2015</w:t>
            </w:r>
          </w:p>
        </w:tc>
        <w:tc>
          <w:tcPr>
            <w:tcW w:w="993" w:type="dxa"/>
            <w:tcBorders>
              <w:top w:val="single" w:sz="4" w:space="0" w:color="auto"/>
              <w:bottom w:val="single" w:sz="4" w:space="0" w:color="auto"/>
            </w:tcBorders>
            <w:shd w:val="clear" w:color="auto" w:fill="auto"/>
          </w:tcPr>
          <w:p w:rsidR="007A08F2" w:rsidRPr="00D4247B" w:rsidRDefault="0015221D" w:rsidP="003C765C">
            <w:pPr>
              <w:pStyle w:val="ENoteTableText"/>
            </w:pPr>
            <w:r w:rsidRPr="00D4247B">
              <w:t>30</w:t>
            </w:r>
            <w:r w:rsidR="005E0340" w:rsidRPr="00D4247B">
              <w:t> </w:t>
            </w:r>
            <w:r w:rsidRPr="00D4247B">
              <w:t>June 2015</w:t>
            </w:r>
          </w:p>
        </w:tc>
        <w:tc>
          <w:tcPr>
            <w:tcW w:w="1845" w:type="dxa"/>
            <w:tcBorders>
              <w:top w:val="single" w:sz="4" w:space="0" w:color="auto"/>
              <w:bottom w:val="single" w:sz="4" w:space="0" w:color="auto"/>
            </w:tcBorders>
            <w:shd w:val="clear" w:color="auto" w:fill="auto"/>
          </w:tcPr>
          <w:p w:rsidR="007A08F2" w:rsidRPr="00D4247B" w:rsidRDefault="0015221D" w:rsidP="00D53F9E">
            <w:pPr>
              <w:pStyle w:val="ENoteTableText"/>
            </w:pPr>
            <w:r w:rsidRPr="00D4247B">
              <w:t>Sch 3: 30</w:t>
            </w:r>
            <w:r w:rsidR="005E0340" w:rsidRPr="00D4247B">
              <w:t> </w:t>
            </w:r>
            <w:r w:rsidRPr="00D4247B">
              <w:t>June 2015 (s 2(1) item</w:t>
            </w:r>
            <w:r w:rsidR="005E0340" w:rsidRPr="00D4247B">
              <w:t> </w:t>
            </w:r>
            <w:r w:rsidRPr="00D4247B">
              <w:t>6)</w:t>
            </w:r>
          </w:p>
        </w:tc>
        <w:tc>
          <w:tcPr>
            <w:tcW w:w="1417" w:type="dxa"/>
            <w:tcBorders>
              <w:top w:val="single" w:sz="4" w:space="0" w:color="auto"/>
              <w:bottom w:val="single" w:sz="4" w:space="0" w:color="auto"/>
            </w:tcBorders>
            <w:shd w:val="clear" w:color="auto" w:fill="auto"/>
          </w:tcPr>
          <w:p w:rsidR="007A08F2" w:rsidRPr="00D4247B" w:rsidRDefault="0015221D" w:rsidP="00D53F9E">
            <w:pPr>
              <w:pStyle w:val="ENoteTableText"/>
            </w:pPr>
            <w:r w:rsidRPr="00D4247B">
              <w:t>Sch 3 (item</w:t>
            </w:r>
            <w:r w:rsidR="005E0340" w:rsidRPr="00D4247B">
              <w:t> </w:t>
            </w:r>
            <w:r w:rsidRPr="00D4247B">
              <w:t>2)</w:t>
            </w:r>
          </w:p>
        </w:tc>
      </w:tr>
      <w:tr w:rsidR="005C31B9" w:rsidRPr="00D4247B" w:rsidTr="005C5AB1">
        <w:trPr>
          <w:cantSplit/>
        </w:trPr>
        <w:tc>
          <w:tcPr>
            <w:tcW w:w="1838" w:type="dxa"/>
            <w:tcBorders>
              <w:top w:val="single" w:sz="4" w:space="0" w:color="auto"/>
              <w:bottom w:val="single" w:sz="4" w:space="0" w:color="auto"/>
            </w:tcBorders>
            <w:shd w:val="clear" w:color="auto" w:fill="auto"/>
          </w:tcPr>
          <w:p w:rsidR="005C31B9" w:rsidRPr="00D4247B" w:rsidRDefault="005C31B9" w:rsidP="003C765C">
            <w:pPr>
              <w:pStyle w:val="ENoteTableText"/>
            </w:pPr>
            <w:r w:rsidRPr="00D4247B">
              <w:t>Road Vehicle Standards (Consequential and Transitional Provisions) Act 2018</w:t>
            </w:r>
          </w:p>
        </w:tc>
        <w:tc>
          <w:tcPr>
            <w:tcW w:w="992" w:type="dxa"/>
            <w:tcBorders>
              <w:top w:val="single" w:sz="4" w:space="0" w:color="auto"/>
              <w:bottom w:val="single" w:sz="4" w:space="0" w:color="auto"/>
            </w:tcBorders>
            <w:shd w:val="clear" w:color="auto" w:fill="auto"/>
          </w:tcPr>
          <w:p w:rsidR="005C31B9" w:rsidRPr="00D4247B" w:rsidRDefault="005C31B9" w:rsidP="003C765C">
            <w:pPr>
              <w:pStyle w:val="ENoteTableText"/>
            </w:pPr>
            <w:r w:rsidRPr="00D4247B">
              <w:t>164, 2018</w:t>
            </w:r>
          </w:p>
        </w:tc>
        <w:tc>
          <w:tcPr>
            <w:tcW w:w="993" w:type="dxa"/>
            <w:tcBorders>
              <w:top w:val="single" w:sz="4" w:space="0" w:color="auto"/>
              <w:bottom w:val="single" w:sz="4" w:space="0" w:color="auto"/>
            </w:tcBorders>
            <w:shd w:val="clear" w:color="auto" w:fill="auto"/>
          </w:tcPr>
          <w:p w:rsidR="005C31B9" w:rsidRPr="00D4247B" w:rsidRDefault="005C31B9" w:rsidP="003C765C">
            <w:pPr>
              <w:pStyle w:val="ENoteTableText"/>
            </w:pPr>
            <w:r w:rsidRPr="00D4247B">
              <w:t>10 Dec 2018</w:t>
            </w:r>
          </w:p>
        </w:tc>
        <w:tc>
          <w:tcPr>
            <w:tcW w:w="1845" w:type="dxa"/>
            <w:tcBorders>
              <w:top w:val="single" w:sz="4" w:space="0" w:color="auto"/>
              <w:bottom w:val="single" w:sz="4" w:space="0" w:color="auto"/>
            </w:tcBorders>
            <w:shd w:val="clear" w:color="auto" w:fill="auto"/>
          </w:tcPr>
          <w:p w:rsidR="005C31B9" w:rsidRPr="00D4247B" w:rsidRDefault="005C31B9" w:rsidP="00D53F9E">
            <w:pPr>
              <w:pStyle w:val="ENoteTableText"/>
            </w:pPr>
            <w:r w:rsidRPr="00D4247B">
              <w:t>Sch 4 (item</w:t>
            </w:r>
            <w:r w:rsidR="005E0340" w:rsidRPr="00D4247B">
              <w:t> </w:t>
            </w:r>
            <w:r w:rsidRPr="00D4247B">
              <w:t xml:space="preserve">4): </w:t>
            </w:r>
            <w:r w:rsidR="00A3224E">
              <w:t>1 July</w:t>
            </w:r>
            <w:r w:rsidR="002346EE" w:rsidRPr="00D4247B">
              <w:t xml:space="preserve"> 2021</w:t>
            </w:r>
            <w:r w:rsidRPr="00D4247B">
              <w:t xml:space="preserve"> (s 2(1) item</w:t>
            </w:r>
            <w:r w:rsidR="005E0340" w:rsidRPr="00D4247B">
              <w:t> </w:t>
            </w:r>
            <w:r w:rsidRPr="00D4247B">
              <w:t>5)</w:t>
            </w:r>
          </w:p>
        </w:tc>
        <w:tc>
          <w:tcPr>
            <w:tcW w:w="1417" w:type="dxa"/>
            <w:tcBorders>
              <w:top w:val="single" w:sz="4" w:space="0" w:color="auto"/>
              <w:bottom w:val="single" w:sz="4" w:space="0" w:color="auto"/>
            </w:tcBorders>
            <w:shd w:val="clear" w:color="auto" w:fill="auto"/>
          </w:tcPr>
          <w:p w:rsidR="005C31B9" w:rsidRPr="00D4247B" w:rsidRDefault="005C31B9" w:rsidP="00D53F9E">
            <w:pPr>
              <w:pStyle w:val="ENoteTableText"/>
            </w:pPr>
            <w:r w:rsidRPr="00D4247B">
              <w:t>—</w:t>
            </w:r>
          </w:p>
        </w:tc>
      </w:tr>
      <w:tr w:rsidR="005C5AB1" w:rsidRPr="00D4247B" w:rsidTr="00AC4DDB">
        <w:trPr>
          <w:cantSplit/>
        </w:trPr>
        <w:tc>
          <w:tcPr>
            <w:tcW w:w="1838" w:type="dxa"/>
            <w:tcBorders>
              <w:top w:val="single" w:sz="4" w:space="0" w:color="auto"/>
              <w:bottom w:val="single" w:sz="12" w:space="0" w:color="auto"/>
            </w:tcBorders>
            <w:shd w:val="clear" w:color="auto" w:fill="auto"/>
          </w:tcPr>
          <w:p w:rsidR="005C5AB1" w:rsidRPr="00D4247B" w:rsidRDefault="005C5AB1" w:rsidP="00AD5713">
            <w:pPr>
              <w:pStyle w:val="ENoteTableText"/>
            </w:pPr>
            <w:r w:rsidRPr="00D4247B">
              <w:t>Treasury Laws Amendment (2018 Measures No.</w:t>
            </w:r>
            <w:r w:rsidR="005E0340" w:rsidRPr="00D4247B">
              <w:t> </w:t>
            </w:r>
            <w:r w:rsidRPr="00D4247B">
              <w:t>4) Act 2019</w:t>
            </w:r>
          </w:p>
        </w:tc>
        <w:tc>
          <w:tcPr>
            <w:tcW w:w="992" w:type="dxa"/>
            <w:tcBorders>
              <w:top w:val="single" w:sz="4" w:space="0" w:color="auto"/>
              <w:bottom w:val="single" w:sz="12" w:space="0" w:color="auto"/>
            </w:tcBorders>
            <w:shd w:val="clear" w:color="auto" w:fill="auto"/>
          </w:tcPr>
          <w:p w:rsidR="005C5AB1" w:rsidRPr="00D4247B" w:rsidRDefault="005C5AB1" w:rsidP="00AD5713">
            <w:pPr>
              <w:pStyle w:val="ENoteTableText"/>
            </w:pPr>
            <w:r w:rsidRPr="00D4247B">
              <w:t>8, 2019</w:t>
            </w:r>
          </w:p>
        </w:tc>
        <w:tc>
          <w:tcPr>
            <w:tcW w:w="993" w:type="dxa"/>
            <w:tcBorders>
              <w:top w:val="single" w:sz="4" w:space="0" w:color="auto"/>
              <w:bottom w:val="single" w:sz="12" w:space="0" w:color="auto"/>
            </w:tcBorders>
            <w:shd w:val="clear" w:color="auto" w:fill="auto"/>
          </w:tcPr>
          <w:p w:rsidR="005C5AB1" w:rsidRPr="00D4247B" w:rsidRDefault="005C5AB1" w:rsidP="00AD5713">
            <w:pPr>
              <w:pStyle w:val="ENoteTableText"/>
            </w:pPr>
            <w:r w:rsidRPr="00D4247B">
              <w:t>1 Mar 2019</w:t>
            </w:r>
          </w:p>
        </w:tc>
        <w:tc>
          <w:tcPr>
            <w:tcW w:w="1845" w:type="dxa"/>
            <w:tcBorders>
              <w:top w:val="single" w:sz="4" w:space="0" w:color="auto"/>
              <w:bottom w:val="single" w:sz="12" w:space="0" w:color="auto"/>
            </w:tcBorders>
            <w:shd w:val="clear" w:color="auto" w:fill="auto"/>
          </w:tcPr>
          <w:p w:rsidR="005C5AB1" w:rsidRPr="00D4247B" w:rsidRDefault="005C5AB1" w:rsidP="00F56475">
            <w:pPr>
              <w:pStyle w:val="ENoteTableText"/>
            </w:pPr>
            <w:r w:rsidRPr="00D4247B">
              <w:t>Sch 8 (items</w:t>
            </w:r>
            <w:r w:rsidR="005E0340" w:rsidRPr="00D4247B">
              <w:t> </w:t>
            </w:r>
            <w:r w:rsidRPr="00D4247B">
              <w:t>3</w:t>
            </w:r>
            <w:r w:rsidR="00F56475" w:rsidRPr="00D4247B">
              <w:t>–</w:t>
            </w:r>
            <w:r w:rsidRPr="00D4247B">
              <w:t>7): 2 Mar 2019 (s 2(1) item</w:t>
            </w:r>
            <w:r w:rsidR="005E0340" w:rsidRPr="00D4247B">
              <w:t> </w:t>
            </w:r>
            <w:r w:rsidRPr="00D4247B">
              <w:t>10)</w:t>
            </w:r>
            <w:r w:rsidRPr="00D4247B">
              <w:br/>
              <w:t>Sch 8 (item</w:t>
            </w:r>
            <w:r w:rsidR="005E0340" w:rsidRPr="00D4247B">
              <w:t> </w:t>
            </w:r>
            <w:r w:rsidRPr="00D4247B">
              <w:t>26): 1 Apr 2019 (s 2(1) item</w:t>
            </w:r>
            <w:r w:rsidR="005E0340" w:rsidRPr="00D4247B">
              <w:t> </w:t>
            </w:r>
            <w:r w:rsidRPr="00D4247B">
              <w:t>11)</w:t>
            </w:r>
          </w:p>
        </w:tc>
        <w:tc>
          <w:tcPr>
            <w:tcW w:w="1417" w:type="dxa"/>
            <w:tcBorders>
              <w:top w:val="single" w:sz="4" w:space="0" w:color="auto"/>
              <w:bottom w:val="single" w:sz="12" w:space="0" w:color="auto"/>
            </w:tcBorders>
            <w:shd w:val="clear" w:color="auto" w:fill="auto"/>
          </w:tcPr>
          <w:p w:rsidR="005C5AB1" w:rsidRPr="00D4247B" w:rsidRDefault="005C5AB1" w:rsidP="00AD5713">
            <w:pPr>
              <w:pStyle w:val="ENoteTableText"/>
            </w:pPr>
            <w:r w:rsidRPr="00D4247B">
              <w:t>Sch 8 (items</w:t>
            </w:r>
            <w:r w:rsidR="005E0340" w:rsidRPr="00D4247B">
              <w:t> </w:t>
            </w:r>
            <w:r w:rsidRPr="00D4247B">
              <w:t>6, 7)</w:t>
            </w:r>
          </w:p>
        </w:tc>
      </w:tr>
    </w:tbl>
    <w:p w:rsidR="003C765C" w:rsidRPr="00D4247B" w:rsidRDefault="003C765C" w:rsidP="0091122C">
      <w:pPr>
        <w:pStyle w:val="Tabletext"/>
      </w:pPr>
    </w:p>
    <w:p w:rsidR="003C765C" w:rsidRPr="00D4247B" w:rsidRDefault="0091122C" w:rsidP="00D534BF">
      <w:pPr>
        <w:pStyle w:val="ENotesHeading2"/>
        <w:pageBreakBefore/>
        <w:outlineLvl w:val="9"/>
      </w:pPr>
      <w:bookmarkStart w:id="148" w:name="_Toc79683606"/>
      <w:r w:rsidRPr="00D4247B">
        <w:lastRenderedPageBreak/>
        <w:t>Endnote 4</w:t>
      </w:r>
      <w:r w:rsidR="003C765C" w:rsidRPr="00D4247B">
        <w:t>—Amendment history</w:t>
      </w:r>
      <w:bookmarkEnd w:id="148"/>
    </w:p>
    <w:p w:rsidR="003C765C" w:rsidRPr="00D4247B" w:rsidRDefault="003C765C" w:rsidP="00270730">
      <w:pPr>
        <w:pStyle w:val="Tabletext"/>
      </w:pPr>
    </w:p>
    <w:tbl>
      <w:tblPr>
        <w:tblW w:w="7082" w:type="dxa"/>
        <w:tblLayout w:type="fixed"/>
        <w:tblLook w:val="0000" w:firstRow="0" w:lastRow="0" w:firstColumn="0" w:lastColumn="0" w:noHBand="0" w:noVBand="0"/>
      </w:tblPr>
      <w:tblGrid>
        <w:gridCol w:w="2139"/>
        <w:gridCol w:w="4943"/>
      </w:tblGrid>
      <w:tr w:rsidR="003C765C" w:rsidRPr="00D4247B" w:rsidTr="0091122C">
        <w:trPr>
          <w:cantSplit/>
          <w:tblHeader/>
        </w:trPr>
        <w:tc>
          <w:tcPr>
            <w:tcW w:w="2139" w:type="dxa"/>
            <w:tcBorders>
              <w:top w:val="single" w:sz="12" w:space="0" w:color="auto"/>
              <w:bottom w:val="single" w:sz="12" w:space="0" w:color="auto"/>
            </w:tcBorders>
            <w:shd w:val="clear" w:color="auto" w:fill="auto"/>
          </w:tcPr>
          <w:p w:rsidR="003C765C" w:rsidRPr="00D4247B" w:rsidRDefault="003C765C" w:rsidP="00270730">
            <w:pPr>
              <w:pStyle w:val="ENoteTableHeading"/>
            </w:pPr>
            <w:r w:rsidRPr="00D4247B">
              <w:t>Provision affected</w:t>
            </w:r>
          </w:p>
        </w:tc>
        <w:tc>
          <w:tcPr>
            <w:tcW w:w="4943" w:type="dxa"/>
            <w:tcBorders>
              <w:top w:val="single" w:sz="12" w:space="0" w:color="auto"/>
              <w:bottom w:val="single" w:sz="12" w:space="0" w:color="auto"/>
            </w:tcBorders>
            <w:shd w:val="clear" w:color="auto" w:fill="auto"/>
          </w:tcPr>
          <w:p w:rsidR="003C765C" w:rsidRPr="00D4247B" w:rsidRDefault="003C765C" w:rsidP="00270730">
            <w:pPr>
              <w:pStyle w:val="ENoteTableHeading"/>
            </w:pPr>
            <w:r w:rsidRPr="00D4247B">
              <w:t>How affected</w:t>
            </w:r>
          </w:p>
        </w:tc>
      </w:tr>
      <w:tr w:rsidR="003C765C" w:rsidRPr="00D4247B" w:rsidTr="003C765C">
        <w:trPr>
          <w:cantSplit/>
        </w:trPr>
        <w:tc>
          <w:tcPr>
            <w:tcW w:w="2139" w:type="dxa"/>
            <w:tcBorders>
              <w:top w:val="single" w:sz="12" w:space="0" w:color="auto"/>
            </w:tcBorders>
            <w:shd w:val="clear" w:color="auto" w:fill="auto"/>
          </w:tcPr>
          <w:p w:rsidR="003C765C" w:rsidRPr="00D4247B" w:rsidRDefault="003C765C" w:rsidP="003C765C">
            <w:pPr>
              <w:pStyle w:val="ENoteTableText"/>
            </w:pPr>
            <w:r w:rsidRPr="00D4247B">
              <w:rPr>
                <w:b/>
              </w:rPr>
              <w:t>Chapter</w:t>
            </w:r>
            <w:r w:rsidR="005E0340" w:rsidRPr="00D4247B">
              <w:rPr>
                <w:b/>
              </w:rPr>
              <w:t> </w:t>
            </w:r>
            <w:r w:rsidRPr="00D4247B">
              <w:rPr>
                <w:b/>
              </w:rPr>
              <w:t>1</w:t>
            </w:r>
          </w:p>
        </w:tc>
        <w:tc>
          <w:tcPr>
            <w:tcW w:w="4943" w:type="dxa"/>
            <w:tcBorders>
              <w:top w:val="single" w:sz="12" w:space="0" w:color="auto"/>
            </w:tcBorders>
            <w:shd w:val="clear" w:color="auto" w:fill="auto"/>
          </w:tcPr>
          <w:p w:rsidR="003C765C" w:rsidRPr="00D4247B" w:rsidRDefault="003C765C" w:rsidP="003C765C">
            <w:pPr>
              <w:pStyle w:val="ENoteTableText"/>
            </w:pPr>
          </w:p>
        </w:tc>
      </w:tr>
      <w:tr w:rsidR="003C765C" w:rsidRPr="00D4247B" w:rsidTr="003C765C">
        <w:trPr>
          <w:cantSplit/>
        </w:trPr>
        <w:tc>
          <w:tcPr>
            <w:tcW w:w="2139" w:type="dxa"/>
            <w:shd w:val="clear" w:color="auto" w:fill="auto"/>
          </w:tcPr>
          <w:p w:rsidR="003C765C" w:rsidRPr="00D4247B" w:rsidRDefault="003C765C" w:rsidP="003C765C">
            <w:pPr>
              <w:pStyle w:val="ENoteTableText"/>
            </w:pPr>
            <w:r w:rsidRPr="00D4247B">
              <w:rPr>
                <w:b/>
              </w:rPr>
              <w:t>Part</w:t>
            </w:r>
            <w:r w:rsidR="005E0340" w:rsidRPr="00D4247B">
              <w:rPr>
                <w:b/>
              </w:rPr>
              <w:t> </w:t>
            </w:r>
            <w:r w:rsidRPr="00D4247B">
              <w:rPr>
                <w:b/>
              </w:rPr>
              <w:t>1</w:t>
            </w:r>
            <w:r w:rsidR="00A3224E">
              <w:rPr>
                <w:b/>
              </w:rPr>
              <w:noBreakHyphen/>
            </w:r>
            <w:r w:rsidRPr="00D4247B">
              <w:rPr>
                <w:b/>
              </w:rPr>
              <w:t>2</w:t>
            </w:r>
          </w:p>
        </w:tc>
        <w:tc>
          <w:tcPr>
            <w:tcW w:w="4943" w:type="dxa"/>
            <w:shd w:val="clear" w:color="auto" w:fill="auto"/>
          </w:tcPr>
          <w:p w:rsidR="003C765C" w:rsidRPr="00D4247B" w:rsidRDefault="003C765C" w:rsidP="003C765C">
            <w:pPr>
              <w:pStyle w:val="ENoteTableText"/>
            </w:pPr>
          </w:p>
        </w:tc>
      </w:tr>
      <w:tr w:rsidR="003C765C" w:rsidRPr="00D4247B" w:rsidTr="003C765C">
        <w:trPr>
          <w:cantSplit/>
        </w:trPr>
        <w:tc>
          <w:tcPr>
            <w:tcW w:w="2139" w:type="dxa"/>
            <w:shd w:val="clear" w:color="auto" w:fill="auto"/>
          </w:tcPr>
          <w:p w:rsidR="003C765C" w:rsidRPr="00D4247B" w:rsidRDefault="003C765C" w:rsidP="003C765C">
            <w:pPr>
              <w:pStyle w:val="ENoteTableText"/>
            </w:pPr>
            <w:r w:rsidRPr="00D4247B">
              <w:rPr>
                <w:b/>
              </w:rPr>
              <w:t>Division</w:t>
            </w:r>
            <w:r w:rsidR="005E0340" w:rsidRPr="00D4247B">
              <w:rPr>
                <w:b/>
              </w:rPr>
              <w:t> </w:t>
            </w:r>
            <w:r w:rsidRPr="00D4247B">
              <w:rPr>
                <w:b/>
              </w:rPr>
              <w:t>2</w:t>
            </w:r>
          </w:p>
        </w:tc>
        <w:tc>
          <w:tcPr>
            <w:tcW w:w="4943" w:type="dxa"/>
            <w:shd w:val="clear" w:color="auto" w:fill="auto"/>
          </w:tcPr>
          <w:p w:rsidR="003C765C" w:rsidRPr="00D4247B" w:rsidRDefault="003C765C" w:rsidP="003C765C">
            <w:pPr>
              <w:pStyle w:val="ENoteTableText"/>
            </w:pPr>
          </w:p>
        </w:tc>
      </w:tr>
      <w:tr w:rsidR="003C765C" w:rsidRPr="00D4247B" w:rsidTr="003C765C">
        <w:trPr>
          <w:cantSplit/>
        </w:trPr>
        <w:tc>
          <w:tcPr>
            <w:tcW w:w="2139" w:type="dxa"/>
            <w:shd w:val="clear" w:color="auto" w:fill="auto"/>
          </w:tcPr>
          <w:p w:rsidR="003C765C" w:rsidRPr="00D4247B" w:rsidRDefault="003C765C" w:rsidP="003C765C">
            <w:pPr>
              <w:pStyle w:val="ENoteTableText"/>
              <w:rPr>
                <w:b/>
              </w:rPr>
            </w:pPr>
            <w:r w:rsidRPr="00D4247B">
              <w:rPr>
                <w:b/>
              </w:rPr>
              <w:t>Subdivision</w:t>
            </w:r>
            <w:r w:rsidR="005E0340" w:rsidRPr="00D4247B">
              <w:rPr>
                <w:b/>
              </w:rPr>
              <w:t> </w:t>
            </w:r>
            <w:r w:rsidRPr="00D4247B">
              <w:rPr>
                <w:b/>
              </w:rPr>
              <w:t>2</w:t>
            </w:r>
            <w:r w:rsidR="00A3224E">
              <w:rPr>
                <w:b/>
              </w:rPr>
              <w:noBreakHyphen/>
            </w:r>
            <w:r w:rsidRPr="00D4247B">
              <w:rPr>
                <w:b/>
              </w:rPr>
              <w:t>A</w:t>
            </w:r>
          </w:p>
        </w:tc>
        <w:tc>
          <w:tcPr>
            <w:tcW w:w="4943" w:type="dxa"/>
            <w:shd w:val="clear" w:color="auto" w:fill="auto"/>
          </w:tcPr>
          <w:p w:rsidR="003C765C" w:rsidRPr="00D4247B" w:rsidRDefault="003C765C" w:rsidP="003C765C">
            <w:pPr>
              <w:pStyle w:val="ENoteTableText"/>
            </w:pP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rPr>
                <w:rStyle w:val="CharSubdNo"/>
              </w:rPr>
            </w:pPr>
            <w:r w:rsidRPr="00D4247B">
              <w:t>s.</w:t>
            </w:r>
            <w:r w:rsidR="003C765C" w:rsidRPr="00D4247B">
              <w:t xml:space="preserve"> 2</w:t>
            </w:r>
            <w:r w:rsidR="00A3224E">
              <w:noBreakHyphen/>
            </w:r>
            <w:r w:rsidR="003C765C" w:rsidRPr="00D4247B">
              <w:t>1</w:t>
            </w:r>
            <w:r w:rsidR="003C765C" w:rsidRPr="00D4247B">
              <w:tab/>
            </w:r>
          </w:p>
        </w:tc>
        <w:tc>
          <w:tcPr>
            <w:tcW w:w="4943" w:type="dxa"/>
            <w:shd w:val="clear" w:color="auto" w:fill="auto"/>
          </w:tcPr>
          <w:p w:rsidR="003C765C" w:rsidRPr="00D4247B" w:rsidRDefault="003C765C" w:rsidP="003C765C">
            <w:pPr>
              <w:pStyle w:val="ENoteTableText"/>
            </w:pPr>
            <w:r w:rsidRPr="00D4247B">
              <w:t>am. Nos. 68 and 157, 2011; No.</w:t>
            </w:r>
            <w:r w:rsidR="005E0340" w:rsidRPr="00D4247B">
              <w:t> </w:t>
            </w:r>
            <w:r w:rsidRPr="00D4247B">
              <w:t>84, 2012</w:t>
            </w:r>
            <w:r w:rsidR="00326175" w:rsidRPr="00D4247B">
              <w:t>; No 83, 2014</w:t>
            </w:r>
          </w:p>
        </w:tc>
      </w:tr>
      <w:tr w:rsidR="003C765C" w:rsidRPr="00D4247B" w:rsidTr="003C765C">
        <w:trPr>
          <w:cantSplit/>
        </w:trPr>
        <w:tc>
          <w:tcPr>
            <w:tcW w:w="2139" w:type="dxa"/>
            <w:shd w:val="clear" w:color="auto" w:fill="auto"/>
          </w:tcPr>
          <w:p w:rsidR="003C765C" w:rsidRPr="00D4247B" w:rsidRDefault="003C765C" w:rsidP="003C765C">
            <w:pPr>
              <w:pStyle w:val="ENoteTableText"/>
            </w:pPr>
            <w:r w:rsidRPr="00D4247B">
              <w:rPr>
                <w:b/>
              </w:rPr>
              <w:t>Chapter</w:t>
            </w:r>
            <w:r w:rsidR="005E0340" w:rsidRPr="00D4247B">
              <w:rPr>
                <w:b/>
              </w:rPr>
              <w:t> </w:t>
            </w:r>
            <w:r w:rsidRPr="00D4247B">
              <w:rPr>
                <w:b/>
              </w:rPr>
              <w:t>3</w:t>
            </w:r>
          </w:p>
        </w:tc>
        <w:tc>
          <w:tcPr>
            <w:tcW w:w="4943" w:type="dxa"/>
            <w:shd w:val="clear" w:color="auto" w:fill="auto"/>
          </w:tcPr>
          <w:p w:rsidR="003C765C" w:rsidRPr="00D4247B" w:rsidRDefault="003C765C" w:rsidP="003C765C">
            <w:pPr>
              <w:pStyle w:val="ENoteTableText"/>
            </w:pPr>
          </w:p>
        </w:tc>
      </w:tr>
      <w:tr w:rsidR="003C765C" w:rsidRPr="00D4247B" w:rsidTr="003C765C">
        <w:trPr>
          <w:cantSplit/>
        </w:trPr>
        <w:tc>
          <w:tcPr>
            <w:tcW w:w="2139" w:type="dxa"/>
            <w:shd w:val="clear" w:color="auto" w:fill="auto"/>
          </w:tcPr>
          <w:p w:rsidR="003C765C" w:rsidRPr="00D4247B" w:rsidRDefault="003C765C" w:rsidP="003C765C">
            <w:pPr>
              <w:pStyle w:val="ENoteTableText"/>
            </w:pPr>
            <w:r w:rsidRPr="00D4247B">
              <w:rPr>
                <w:b/>
              </w:rPr>
              <w:t>Part</w:t>
            </w:r>
            <w:r w:rsidR="005E0340" w:rsidRPr="00D4247B">
              <w:rPr>
                <w:b/>
              </w:rPr>
              <w:t> </w:t>
            </w:r>
            <w:r w:rsidRPr="00D4247B">
              <w:rPr>
                <w:b/>
              </w:rPr>
              <w:t>3</w:t>
            </w:r>
            <w:r w:rsidR="00A3224E">
              <w:rPr>
                <w:b/>
              </w:rPr>
              <w:noBreakHyphen/>
            </w:r>
            <w:r w:rsidRPr="00D4247B">
              <w:rPr>
                <w:b/>
              </w:rPr>
              <w:t>1</w:t>
            </w:r>
          </w:p>
        </w:tc>
        <w:tc>
          <w:tcPr>
            <w:tcW w:w="4943" w:type="dxa"/>
            <w:shd w:val="clear" w:color="auto" w:fill="auto"/>
          </w:tcPr>
          <w:p w:rsidR="003C765C" w:rsidRPr="00D4247B" w:rsidRDefault="003C765C" w:rsidP="003C765C">
            <w:pPr>
              <w:pStyle w:val="ENoteTableText"/>
            </w:pPr>
          </w:p>
        </w:tc>
      </w:tr>
      <w:tr w:rsidR="004C107D" w:rsidRPr="00D4247B" w:rsidTr="00A64366">
        <w:trPr>
          <w:cantSplit/>
        </w:trPr>
        <w:tc>
          <w:tcPr>
            <w:tcW w:w="2139" w:type="dxa"/>
            <w:shd w:val="clear" w:color="auto" w:fill="auto"/>
          </w:tcPr>
          <w:p w:rsidR="004C107D" w:rsidRPr="00D4247B" w:rsidRDefault="004C107D" w:rsidP="004C107D">
            <w:pPr>
              <w:pStyle w:val="ENoteTableText"/>
            </w:pPr>
            <w:r w:rsidRPr="00D4247B">
              <w:rPr>
                <w:b/>
              </w:rPr>
              <w:t>Division</w:t>
            </w:r>
            <w:r w:rsidR="005E0340" w:rsidRPr="00D4247B">
              <w:rPr>
                <w:b/>
              </w:rPr>
              <w:t> </w:t>
            </w:r>
            <w:r w:rsidRPr="00D4247B">
              <w:rPr>
                <w:b/>
              </w:rPr>
              <w:t>3</w:t>
            </w:r>
          </w:p>
        </w:tc>
        <w:tc>
          <w:tcPr>
            <w:tcW w:w="4943" w:type="dxa"/>
            <w:shd w:val="clear" w:color="auto" w:fill="auto"/>
          </w:tcPr>
          <w:p w:rsidR="004C107D" w:rsidRPr="00D4247B" w:rsidRDefault="004C107D" w:rsidP="00A64366">
            <w:pPr>
              <w:pStyle w:val="ENoteTableText"/>
            </w:pPr>
          </w:p>
        </w:tc>
      </w:tr>
      <w:tr w:rsidR="004C107D" w:rsidRPr="00D4247B" w:rsidTr="00A64366">
        <w:trPr>
          <w:cantSplit/>
        </w:trPr>
        <w:tc>
          <w:tcPr>
            <w:tcW w:w="2139" w:type="dxa"/>
            <w:shd w:val="clear" w:color="auto" w:fill="auto"/>
          </w:tcPr>
          <w:p w:rsidR="004C107D" w:rsidRPr="00D4247B" w:rsidRDefault="004C107D" w:rsidP="004C107D">
            <w:pPr>
              <w:pStyle w:val="ENoteTableText"/>
              <w:rPr>
                <w:b/>
              </w:rPr>
            </w:pPr>
            <w:r w:rsidRPr="00D4247B">
              <w:rPr>
                <w:b/>
              </w:rPr>
              <w:t>Subdivision</w:t>
            </w:r>
            <w:r w:rsidR="005E0340" w:rsidRPr="00D4247B">
              <w:rPr>
                <w:b/>
              </w:rPr>
              <w:t> </w:t>
            </w:r>
            <w:r w:rsidRPr="00D4247B">
              <w:rPr>
                <w:b/>
              </w:rPr>
              <w:t>3</w:t>
            </w:r>
            <w:r w:rsidR="00A3224E">
              <w:rPr>
                <w:b/>
              </w:rPr>
              <w:noBreakHyphen/>
            </w:r>
            <w:r w:rsidRPr="00D4247B">
              <w:rPr>
                <w:b/>
              </w:rPr>
              <w:t>A</w:t>
            </w:r>
          </w:p>
        </w:tc>
        <w:tc>
          <w:tcPr>
            <w:tcW w:w="4943" w:type="dxa"/>
            <w:shd w:val="clear" w:color="auto" w:fill="auto"/>
          </w:tcPr>
          <w:p w:rsidR="004C107D" w:rsidRPr="00D4247B" w:rsidRDefault="004C107D" w:rsidP="00A64366">
            <w:pPr>
              <w:pStyle w:val="ENoteTableText"/>
            </w:pPr>
          </w:p>
        </w:tc>
      </w:tr>
      <w:tr w:rsidR="0072376E" w:rsidRPr="00D4247B" w:rsidTr="003C765C">
        <w:trPr>
          <w:cantSplit/>
        </w:trPr>
        <w:tc>
          <w:tcPr>
            <w:tcW w:w="2139" w:type="dxa"/>
            <w:shd w:val="clear" w:color="auto" w:fill="auto"/>
          </w:tcPr>
          <w:p w:rsidR="0072376E" w:rsidRPr="00D4247B" w:rsidRDefault="0072376E" w:rsidP="0086782B">
            <w:pPr>
              <w:pStyle w:val="ENoteTableText"/>
              <w:tabs>
                <w:tab w:val="center" w:leader="dot" w:pos="2268"/>
              </w:tabs>
            </w:pPr>
            <w:r w:rsidRPr="00D4247B">
              <w:t>s 3</w:t>
            </w:r>
            <w:r w:rsidR="00A3224E">
              <w:noBreakHyphen/>
            </w:r>
            <w:r w:rsidRPr="00D4247B">
              <w:t>5</w:t>
            </w:r>
            <w:r w:rsidRPr="00D4247B">
              <w:tab/>
            </w:r>
          </w:p>
        </w:tc>
        <w:tc>
          <w:tcPr>
            <w:tcW w:w="4943" w:type="dxa"/>
            <w:shd w:val="clear" w:color="auto" w:fill="auto"/>
          </w:tcPr>
          <w:p w:rsidR="0072376E" w:rsidRPr="00D4247B" w:rsidRDefault="0072376E" w:rsidP="0086782B">
            <w:pPr>
              <w:pStyle w:val="ENoteTableText"/>
              <w:tabs>
                <w:tab w:val="center" w:leader="dot" w:pos="2268"/>
              </w:tabs>
              <w:rPr>
                <w:kern w:val="28"/>
              </w:rPr>
            </w:pPr>
            <w:r w:rsidRPr="00D4247B">
              <w:t>am No 70, 2015</w:t>
            </w:r>
          </w:p>
        </w:tc>
      </w:tr>
      <w:tr w:rsidR="003C765C" w:rsidRPr="00D4247B" w:rsidTr="003C765C">
        <w:trPr>
          <w:cantSplit/>
        </w:trPr>
        <w:tc>
          <w:tcPr>
            <w:tcW w:w="2139" w:type="dxa"/>
            <w:shd w:val="clear" w:color="auto" w:fill="auto"/>
          </w:tcPr>
          <w:p w:rsidR="003C765C" w:rsidRPr="00D4247B" w:rsidRDefault="003C765C" w:rsidP="003C765C">
            <w:pPr>
              <w:pStyle w:val="ENoteTableText"/>
            </w:pPr>
            <w:r w:rsidRPr="00D4247B">
              <w:rPr>
                <w:b/>
              </w:rPr>
              <w:t>Division</w:t>
            </w:r>
            <w:r w:rsidR="005E0340" w:rsidRPr="00D4247B">
              <w:rPr>
                <w:b/>
              </w:rPr>
              <w:t> </w:t>
            </w:r>
            <w:r w:rsidRPr="00D4247B">
              <w:rPr>
                <w:b/>
              </w:rPr>
              <w:t>40</w:t>
            </w:r>
          </w:p>
        </w:tc>
        <w:tc>
          <w:tcPr>
            <w:tcW w:w="4943" w:type="dxa"/>
            <w:shd w:val="clear" w:color="auto" w:fill="auto"/>
          </w:tcPr>
          <w:p w:rsidR="003C765C" w:rsidRPr="00D4247B" w:rsidRDefault="003C765C" w:rsidP="003C765C">
            <w:pPr>
              <w:pStyle w:val="ENoteTableText"/>
            </w:pPr>
          </w:p>
        </w:tc>
      </w:tr>
      <w:tr w:rsidR="003C765C" w:rsidRPr="00D4247B" w:rsidTr="003C765C">
        <w:trPr>
          <w:cantSplit/>
        </w:trPr>
        <w:tc>
          <w:tcPr>
            <w:tcW w:w="2139" w:type="dxa"/>
            <w:shd w:val="clear" w:color="auto" w:fill="auto"/>
          </w:tcPr>
          <w:p w:rsidR="003C765C" w:rsidRPr="00D4247B" w:rsidRDefault="003C765C" w:rsidP="003C765C">
            <w:pPr>
              <w:pStyle w:val="ENoteTableText"/>
              <w:rPr>
                <w:b/>
              </w:rPr>
            </w:pPr>
            <w:r w:rsidRPr="00D4247B">
              <w:rPr>
                <w:b/>
              </w:rPr>
              <w:t>Subdivision</w:t>
            </w:r>
            <w:r w:rsidR="005E0340" w:rsidRPr="00D4247B">
              <w:rPr>
                <w:b/>
              </w:rPr>
              <w:t> </w:t>
            </w:r>
            <w:r w:rsidRPr="00D4247B">
              <w:rPr>
                <w:b/>
              </w:rPr>
              <w:t>40</w:t>
            </w:r>
            <w:r w:rsidR="00A3224E">
              <w:rPr>
                <w:b/>
              </w:rPr>
              <w:noBreakHyphen/>
            </w:r>
            <w:r w:rsidRPr="00D4247B">
              <w:rPr>
                <w:b/>
              </w:rPr>
              <w:t>A</w:t>
            </w:r>
          </w:p>
        </w:tc>
        <w:tc>
          <w:tcPr>
            <w:tcW w:w="4943" w:type="dxa"/>
            <w:shd w:val="clear" w:color="auto" w:fill="auto"/>
          </w:tcPr>
          <w:p w:rsidR="003C765C" w:rsidRPr="00D4247B" w:rsidRDefault="003C765C" w:rsidP="003C765C">
            <w:pPr>
              <w:pStyle w:val="ENoteTableText"/>
            </w:pP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rPr>
                <w:rStyle w:val="CharSubdNo"/>
              </w:rPr>
            </w:pPr>
            <w:r w:rsidRPr="00D4247B">
              <w:t>s.</w:t>
            </w:r>
            <w:r w:rsidR="003C765C" w:rsidRPr="00D4247B">
              <w:t xml:space="preserve"> 40</w:t>
            </w:r>
            <w:r w:rsidR="00A3224E">
              <w:noBreakHyphen/>
            </w:r>
            <w:r w:rsidR="003C765C" w:rsidRPr="00D4247B">
              <w:t>5</w:t>
            </w:r>
            <w:r w:rsidR="003C765C" w:rsidRPr="00D4247B">
              <w:tab/>
            </w:r>
          </w:p>
        </w:tc>
        <w:tc>
          <w:tcPr>
            <w:tcW w:w="4943" w:type="dxa"/>
            <w:shd w:val="clear" w:color="auto" w:fill="auto"/>
          </w:tcPr>
          <w:p w:rsidR="003C765C" w:rsidRPr="00D4247B" w:rsidRDefault="003C765C" w:rsidP="003C765C">
            <w:pPr>
              <w:pStyle w:val="ENoteTableText"/>
            </w:pPr>
            <w:r w:rsidRPr="00D4247B">
              <w:t>am. Nos. 68 and 157, 2011</w:t>
            </w:r>
            <w:r w:rsidR="003D11CD" w:rsidRPr="00D4247B">
              <w:t>; No 83, 2014</w:t>
            </w:r>
          </w:p>
        </w:tc>
      </w:tr>
      <w:tr w:rsidR="003C765C" w:rsidRPr="00D4247B" w:rsidTr="003C765C">
        <w:trPr>
          <w:cantSplit/>
        </w:trPr>
        <w:tc>
          <w:tcPr>
            <w:tcW w:w="2139" w:type="dxa"/>
            <w:shd w:val="clear" w:color="auto" w:fill="auto"/>
          </w:tcPr>
          <w:p w:rsidR="003C765C" w:rsidRPr="00D4247B" w:rsidRDefault="003C765C" w:rsidP="003C765C">
            <w:pPr>
              <w:pStyle w:val="ENoteTableText"/>
            </w:pPr>
            <w:r w:rsidRPr="00D4247B">
              <w:rPr>
                <w:b/>
              </w:rPr>
              <w:t>Division</w:t>
            </w:r>
            <w:r w:rsidR="005E0340" w:rsidRPr="00D4247B">
              <w:rPr>
                <w:b/>
              </w:rPr>
              <w:t> </w:t>
            </w:r>
            <w:r w:rsidRPr="00D4247B">
              <w:rPr>
                <w:b/>
              </w:rPr>
              <w:t>41</w:t>
            </w:r>
          </w:p>
        </w:tc>
        <w:tc>
          <w:tcPr>
            <w:tcW w:w="4943" w:type="dxa"/>
            <w:shd w:val="clear" w:color="auto" w:fill="auto"/>
          </w:tcPr>
          <w:p w:rsidR="003C765C" w:rsidRPr="00D4247B" w:rsidRDefault="003C765C" w:rsidP="003C765C">
            <w:pPr>
              <w:pStyle w:val="ENoteTableText"/>
            </w:pP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41</w:t>
            </w:r>
            <w:r w:rsidR="00A3224E">
              <w:noBreakHyphen/>
            </w:r>
            <w:r w:rsidR="003C765C" w:rsidRPr="00D4247B">
              <w:t>1</w:t>
            </w:r>
            <w:r w:rsidR="003C765C" w:rsidRPr="00D4247B">
              <w:tab/>
            </w:r>
          </w:p>
        </w:tc>
        <w:tc>
          <w:tcPr>
            <w:tcW w:w="4943" w:type="dxa"/>
            <w:shd w:val="clear" w:color="auto" w:fill="auto"/>
          </w:tcPr>
          <w:p w:rsidR="003C765C" w:rsidRPr="00D4247B" w:rsidRDefault="003C765C" w:rsidP="003C765C">
            <w:pPr>
              <w:pStyle w:val="ENoteTableText"/>
            </w:pPr>
            <w:r w:rsidRPr="00D4247B">
              <w:t>am. Nos. 68 and 157, 2011</w:t>
            </w:r>
            <w:r w:rsidR="00B056D9" w:rsidRPr="00D4247B">
              <w:t>; No 83, 2014</w:t>
            </w:r>
          </w:p>
        </w:tc>
      </w:tr>
      <w:tr w:rsidR="003C765C" w:rsidRPr="00D4247B" w:rsidTr="003C765C">
        <w:trPr>
          <w:cantSplit/>
        </w:trPr>
        <w:tc>
          <w:tcPr>
            <w:tcW w:w="2139" w:type="dxa"/>
            <w:shd w:val="clear" w:color="auto" w:fill="auto"/>
          </w:tcPr>
          <w:p w:rsidR="003C765C" w:rsidRPr="00D4247B" w:rsidRDefault="003C765C" w:rsidP="003C765C">
            <w:pPr>
              <w:pStyle w:val="ENoteTableText"/>
            </w:pPr>
            <w:r w:rsidRPr="00D4247B">
              <w:rPr>
                <w:b/>
              </w:rPr>
              <w:t>Subdivision</w:t>
            </w:r>
            <w:r w:rsidR="005E0340" w:rsidRPr="00D4247B">
              <w:rPr>
                <w:b/>
              </w:rPr>
              <w:t> </w:t>
            </w:r>
            <w:r w:rsidRPr="00D4247B">
              <w:rPr>
                <w:b/>
              </w:rPr>
              <w:t>41</w:t>
            </w:r>
            <w:r w:rsidR="00A3224E">
              <w:rPr>
                <w:b/>
              </w:rPr>
              <w:noBreakHyphen/>
            </w:r>
            <w:r w:rsidRPr="00D4247B">
              <w:rPr>
                <w:b/>
              </w:rPr>
              <w:t>A</w:t>
            </w:r>
          </w:p>
        </w:tc>
        <w:tc>
          <w:tcPr>
            <w:tcW w:w="4943" w:type="dxa"/>
            <w:shd w:val="clear" w:color="auto" w:fill="auto"/>
          </w:tcPr>
          <w:p w:rsidR="003C765C" w:rsidRPr="00D4247B" w:rsidRDefault="003C765C" w:rsidP="003C765C">
            <w:pPr>
              <w:pStyle w:val="ENoteTableText"/>
            </w:pP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41</w:t>
            </w:r>
            <w:r w:rsidR="00A3224E">
              <w:noBreakHyphen/>
            </w:r>
            <w:r w:rsidR="003C765C" w:rsidRPr="00D4247B">
              <w:t>5</w:t>
            </w:r>
            <w:r w:rsidR="003C765C" w:rsidRPr="00D4247B">
              <w:tab/>
            </w:r>
          </w:p>
        </w:tc>
        <w:tc>
          <w:tcPr>
            <w:tcW w:w="4943" w:type="dxa"/>
            <w:shd w:val="clear" w:color="auto" w:fill="auto"/>
          </w:tcPr>
          <w:p w:rsidR="003C765C" w:rsidRPr="00D4247B" w:rsidRDefault="003C765C" w:rsidP="003C765C">
            <w:pPr>
              <w:pStyle w:val="ENoteTableText"/>
            </w:pPr>
            <w:r w:rsidRPr="00D4247B">
              <w:t>am. No.</w:t>
            </w:r>
            <w:r w:rsidR="005E0340" w:rsidRPr="00D4247B">
              <w:t> </w:t>
            </w:r>
            <w:r w:rsidRPr="00D4247B">
              <w:t>157, 2011</w:t>
            </w:r>
            <w:r w:rsidR="004F0E99" w:rsidRPr="00D4247B">
              <w:t>; No 83, 2014</w:t>
            </w:r>
            <w:r w:rsidR="0072376E" w:rsidRPr="00D4247B">
              <w:t>; No 70, 2015</w:t>
            </w:r>
          </w:p>
        </w:tc>
      </w:tr>
      <w:tr w:rsidR="003C765C" w:rsidRPr="00D4247B" w:rsidTr="003C765C">
        <w:trPr>
          <w:cantSplit/>
        </w:trPr>
        <w:tc>
          <w:tcPr>
            <w:tcW w:w="2139" w:type="dxa"/>
            <w:shd w:val="clear" w:color="auto" w:fill="auto"/>
          </w:tcPr>
          <w:p w:rsidR="003C765C" w:rsidRPr="00D4247B" w:rsidRDefault="003C765C" w:rsidP="00D534BF">
            <w:pPr>
              <w:pStyle w:val="ENoteTableText"/>
              <w:tabs>
                <w:tab w:val="center" w:leader="dot" w:pos="2268"/>
              </w:tabs>
            </w:pPr>
            <w:r w:rsidRPr="00D4247B">
              <w:t>Note 1 to s. 41</w:t>
            </w:r>
            <w:r w:rsidR="00A3224E">
              <w:noBreakHyphen/>
            </w:r>
            <w:r w:rsidR="00B056D9" w:rsidRPr="00D4247B">
              <w:t>5(1)</w:t>
            </w:r>
            <w:r w:rsidR="00D534BF" w:rsidRPr="00D4247B">
              <w:tab/>
            </w:r>
          </w:p>
        </w:tc>
        <w:tc>
          <w:tcPr>
            <w:tcW w:w="4943" w:type="dxa"/>
            <w:shd w:val="clear" w:color="auto" w:fill="auto"/>
          </w:tcPr>
          <w:p w:rsidR="003C765C" w:rsidRPr="00D4247B" w:rsidRDefault="003C765C" w:rsidP="003C765C">
            <w:pPr>
              <w:pStyle w:val="ENoteTableText"/>
            </w:pPr>
            <w:r w:rsidRPr="00D4247B">
              <w:t>am. No.</w:t>
            </w:r>
            <w:r w:rsidR="005E0340" w:rsidRPr="00D4247B">
              <w:t> </w:t>
            </w:r>
            <w:r w:rsidRPr="00D4247B">
              <w:t>73, 2006; No.</w:t>
            </w:r>
            <w:r w:rsidR="005E0340" w:rsidRPr="00D4247B">
              <w:t> </w:t>
            </w:r>
            <w:r w:rsidRPr="00D4247B">
              <w:t>42, 2009</w:t>
            </w:r>
          </w:p>
        </w:tc>
      </w:tr>
      <w:tr w:rsidR="003C765C" w:rsidRPr="00D4247B" w:rsidTr="003C765C">
        <w:trPr>
          <w:cantSplit/>
        </w:trPr>
        <w:tc>
          <w:tcPr>
            <w:tcW w:w="2139" w:type="dxa"/>
            <w:shd w:val="clear" w:color="auto" w:fill="auto"/>
          </w:tcPr>
          <w:p w:rsidR="003C765C" w:rsidRPr="00D4247B" w:rsidRDefault="003C765C" w:rsidP="00D534BF">
            <w:pPr>
              <w:pStyle w:val="ENoteTableText"/>
              <w:tabs>
                <w:tab w:val="center" w:leader="dot" w:pos="2268"/>
              </w:tabs>
            </w:pPr>
            <w:r w:rsidRPr="00D4247B">
              <w:t>Heading to s. 41</w:t>
            </w:r>
            <w:r w:rsidR="00A3224E">
              <w:noBreakHyphen/>
            </w:r>
            <w:r w:rsidRPr="00D4247B">
              <w:t>10</w:t>
            </w:r>
            <w:r w:rsidRPr="00D4247B">
              <w:tab/>
            </w:r>
          </w:p>
        </w:tc>
        <w:tc>
          <w:tcPr>
            <w:tcW w:w="4943" w:type="dxa"/>
            <w:shd w:val="clear" w:color="auto" w:fill="auto"/>
          </w:tcPr>
          <w:p w:rsidR="003C765C" w:rsidRPr="00D4247B" w:rsidRDefault="003C765C" w:rsidP="003C765C">
            <w:pPr>
              <w:pStyle w:val="ENoteTableText"/>
            </w:pPr>
            <w:proofErr w:type="spellStart"/>
            <w:r w:rsidRPr="00D4247B">
              <w:t>rs</w:t>
            </w:r>
            <w:proofErr w:type="spellEnd"/>
            <w:r w:rsidRPr="00D4247B">
              <w:t>. No.</w:t>
            </w:r>
            <w:r w:rsidR="005E0340" w:rsidRPr="00D4247B">
              <w:t> </w:t>
            </w:r>
            <w:r w:rsidRPr="00D4247B">
              <w:t>68, 2011</w:t>
            </w:r>
          </w:p>
        </w:tc>
      </w:tr>
      <w:tr w:rsidR="003C765C" w:rsidRPr="00D4247B" w:rsidTr="003C765C">
        <w:trPr>
          <w:cantSplit/>
        </w:trPr>
        <w:tc>
          <w:tcPr>
            <w:tcW w:w="2139" w:type="dxa"/>
            <w:shd w:val="clear" w:color="auto" w:fill="auto"/>
          </w:tcPr>
          <w:p w:rsidR="003C765C" w:rsidRPr="00D4247B" w:rsidRDefault="003C765C" w:rsidP="00D534BF">
            <w:pPr>
              <w:pStyle w:val="ENoteTableText"/>
              <w:tabs>
                <w:tab w:val="center" w:leader="dot" w:pos="2268"/>
              </w:tabs>
            </w:pPr>
            <w:r w:rsidRPr="00D4247B">
              <w:t>Subhead. to s. 41</w:t>
            </w:r>
            <w:r w:rsidR="00A3224E">
              <w:noBreakHyphen/>
            </w:r>
            <w:r w:rsidR="001B1AED" w:rsidRPr="00D4247B">
              <w:t>10(1)</w:t>
            </w:r>
            <w:r w:rsidR="00D534BF" w:rsidRPr="00D4247B">
              <w:tab/>
            </w:r>
          </w:p>
        </w:tc>
        <w:tc>
          <w:tcPr>
            <w:tcW w:w="4943" w:type="dxa"/>
            <w:shd w:val="clear" w:color="auto" w:fill="auto"/>
          </w:tcPr>
          <w:p w:rsidR="003C765C" w:rsidRPr="00D4247B" w:rsidRDefault="003C765C" w:rsidP="003C765C">
            <w:pPr>
              <w:pStyle w:val="ENoteTableText"/>
            </w:pPr>
            <w:r w:rsidRPr="00D4247B">
              <w:t>ad. No.</w:t>
            </w:r>
            <w:r w:rsidR="005E0340" w:rsidRPr="00D4247B">
              <w:t> </w:t>
            </w:r>
            <w:r w:rsidRPr="00D4247B">
              <w:t>68, 2011</w:t>
            </w:r>
          </w:p>
        </w:tc>
      </w:tr>
      <w:tr w:rsidR="003C765C" w:rsidRPr="00D4247B" w:rsidTr="003C765C">
        <w:trPr>
          <w:cantSplit/>
        </w:trPr>
        <w:tc>
          <w:tcPr>
            <w:tcW w:w="2139" w:type="dxa"/>
            <w:shd w:val="clear" w:color="auto" w:fill="auto"/>
          </w:tcPr>
          <w:p w:rsidR="003C765C" w:rsidRPr="00D4247B" w:rsidRDefault="003C765C" w:rsidP="00D534BF">
            <w:pPr>
              <w:pStyle w:val="ENoteTableText"/>
              <w:tabs>
                <w:tab w:val="center" w:leader="dot" w:pos="2268"/>
              </w:tabs>
            </w:pPr>
            <w:r w:rsidRPr="00D4247B">
              <w:t>Subhead. to s. 41</w:t>
            </w:r>
            <w:r w:rsidR="00A3224E">
              <w:noBreakHyphen/>
            </w:r>
            <w:r w:rsidR="00B056D9" w:rsidRPr="00D4247B">
              <w:t>10(2)</w:t>
            </w:r>
            <w:r w:rsidR="00D534BF" w:rsidRPr="00D4247B">
              <w:tab/>
            </w:r>
          </w:p>
        </w:tc>
        <w:tc>
          <w:tcPr>
            <w:tcW w:w="4943" w:type="dxa"/>
            <w:shd w:val="clear" w:color="auto" w:fill="auto"/>
          </w:tcPr>
          <w:p w:rsidR="003C765C" w:rsidRPr="00D4247B" w:rsidRDefault="003C765C" w:rsidP="003C765C">
            <w:pPr>
              <w:pStyle w:val="ENoteTableText"/>
            </w:pPr>
            <w:r w:rsidRPr="00D4247B">
              <w:t>ad. No.</w:t>
            </w:r>
            <w:r w:rsidR="005E0340" w:rsidRPr="00D4247B">
              <w:t> </w:t>
            </w:r>
            <w:r w:rsidRPr="00D4247B">
              <w:t>68, 2011</w:t>
            </w: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41</w:t>
            </w:r>
            <w:r w:rsidR="00A3224E">
              <w:noBreakHyphen/>
            </w:r>
            <w:r w:rsidR="003C765C" w:rsidRPr="00D4247B">
              <w:t>10</w:t>
            </w:r>
            <w:r w:rsidR="003C765C" w:rsidRPr="00D4247B">
              <w:tab/>
            </w:r>
          </w:p>
        </w:tc>
        <w:tc>
          <w:tcPr>
            <w:tcW w:w="4943" w:type="dxa"/>
            <w:shd w:val="clear" w:color="auto" w:fill="auto"/>
          </w:tcPr>
          <w:p w:rsidR="003C765C" w:rsidRPr="00D4247B" w:rsidRDefault="003C765C" w:rsidP="003C765C">
            <w:pPr>
              <w:pStyle w:val="ENoteTableText"/>
            </w:pPr>
            <w:r w:rsidRPr="00D4247B">
              <w:t>am. Nos. 68 and 136, 2011</w:t>
            </w:r>
            <w:r w:rsidR="0072376E" w:rsidRPr="00D4247B">
              <w:t>; No 70, 2015</w:t>
            </w:r>
          </w:p>
        </w:tc>
      </w:tr>
      <w:tr w:rsidR="003C765C" w:rsidRPr="00D4247B" w:rsidTr="003C765C">
        <w:trPr>
          <w:cantSplit/>
        </w:trPr>
        <w:tc>
          <w:tcPr>
            <w:tcW w:w="2139" w:type="dxa"/>
            <w:shd w:val="clear" w:color="auto" w:fill="auto"/>
          </w:tcPr>
          <w:p w:rsidR="003C765C" w:rsidRPr="00D4247B" w:rsidRDefault="003C765C" w:rsidP="003C765C">
            <w:pPr>
              <w:pStyle w:val="ENoteTableText"/>
            </w:pPr>
            <w:r w:rsidRPr="00D4247B">
              <w:rPr>
                <w:b/>
              </w:rPr>
              <w:t>Subdivision</w:t>
            </w:r>
            <w:r w:rsidR="005E0340" w:rsidRPr="00D4247B">
              <w:rPr>
                <w:b/>
              </w:rPr>
              <w:t> </w:t>
            </w:r>
            <w:r w:rsidRPr="00D4247B">
              <w:rPr>
                <w:b/>
              </w:rPr>
              <w:t>41</w:t>
            </w:r>
            <w:r w:rsidR="00A3224E">
              <w:rPr>
                <w:b/>
              </w:rPr>
              <w:noBreakHyphen/>
            </w:r>
            <w:r w:rsidRPr="00D4247B">
              <w:rPr>
                <w:b/>
              </w:rPr>
              <w:t>B</w:t>
            </w:r>
          </w:p>
        </w:tc>
        <w:tc>
          <w:tcPr>
            <w:tcW w:w="4943" w:type="dxa"/>
            <w:shd w:val="clear" w:color="auto" w:fill="auto"/>
          </w:tcPr>
          <w:p w:rsidR="003C765C" w:rsidRPr="00D4247B" w:rsidRDefault="003C765C" w:rsidP="003C765C">
            <w:pPr>
              <w:pStyle w:val="ENoteTableText"/>
            </w:pP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41</w:t>
            </w:r>
            <w:r w:rsidR="00A3224E">
              <w:noBreakHyphen/>
            </w:r>
            <w:r w:rsidR="003C765C" w:rsidRPr="00D4247B">
              <w:t>15</w:t>
            </w:r>
            <w:r w:rsidR="003C765C" w:rsidRPr="00D4247B">
              <w:tab/>
            </w:r>
          </w:p>
        </w:tc>
        <w:tc>
          <w:tcPr>
            <w:tcW w:w="4943" w:type="dxa"/>
            <w:shd w:val="clear" w:color="auto" w:fill="auto"/>
          </w:tcPr>
          <w:p w:rsidR="003C765C" w:rsidRPr="00D4247B" w:rsidRDefault="003C765C" w:rsidP="003C765C">
            <w:pPr>
              <w:pStyle w:val="ENoteTableText"/>
            </w:pPr>
            <w:r w:rsidRPr="00D4247B">
              <w:t>am. No.</w:t>
            </w:r>
            <w:r w:rsidR="005E0340" w:rsidRPr="00D4247B">
              <w:t> </w:t>
            </w:r>
            <w:r w:rsidRPr="00D4247B">
              <w:t>68, 2011; No.</w:t>
            </w:r>
            <w:r w:rsidR="005E0340" w:rsidRPr="00D4247B">
              <w:t> </w:t>
            </w:r>
            <w:r w:rsidRPr="00D4247B">
              <w:t>84, 2012</w:t>
            </w:r>
            <w:r w:rsidR="004F0E99" w:rsidRPr="00D4247B">
              <w:t>; No 83, 2014</w:t>
            </w:r>
          </w:p>
        </w:tc>
      </w:tr>
      <w:tr w:rsidR="003C765C" w:rsidRPr="00D4247B" w:rsidTr="003C765C">
        <w:trPr>
          <w:cantSplit/>
        </w:trPr>
        <w:tc>
          <w:tcPr>
            <w:tcW w:w="2139" w:type="dxa"/>
            <w:shd w:val="clear" w:color="auto" w:fill="auto"/>
          </w:tcPr>
          <w:p w:rsidR="003C765C" w:rsidRPr="00D4247B" w:rsidRDefault="003C765C" w:rsidP="00D534BF">
            <w:pPr>
              <w:pStyle w:val="ENoteTableText"/>
              <w:tabs>
                <w:tab w:val="center" w:leader="dot" w:pos="2268"/>
              </w:tabs>
            </w:pPr>
            <w:r w:rsidRPr="00D4247B">
              <w:t>Note to s. 41</w:t>
            </w:r>
            <w:r w:rsidR="00A3224E">
              <w:noBreakHyphen/>
            </w:r>
            <w:r w:rsidRPr="00D4247B">
              <w:t>20</w:t>
            </w:r>
            <w:r w:rsidRPr="00D4247B">
              <w:tab/>
            </w:r>
          </w:p>
        </w:tc>
        <w:tc>
          <w:tcPr>
            <w:tcW w:w="4943" w:type="dxa"/>
            <w:shd w:val="clear" w:color="auto" w:fill="auto"/>
          </w:tcPr>
          <w:p w:rsidR="003C765C" w:rsidRPr="00D4247B" w:rsidRDefault="003C765C" w:rsidP="003C765C">
            <w:pPr>
              <w:pStyle w:val="ENoteTableText"/>
            </w:pPr>
            <w:r w:rsidRPr="00D4247B">
              <w:t>rep. No.</w:t>
            </w:r>
            <w:r w:rsidR="005E0340" w:rsidRPr="00D4247B">
              <w:t> </w:t>
            </w:r>
            <w:r w:rsidRPr="00D4247B">
              <w:t>73, 2006</w:t>
            </w: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41</w:t>
            </w:r>
            <w:r w:rsidR="00A3224E">
              <w:noBreakHyphen/>
            </w:r>
            <w:r w:rsidR="003C765C" w:rsidRPr="00D4247B">
              <w:t>25</w:t>
            </w:r>
            <w:r w:rsidR="003C765C" w:rsidRPr="00D4247B">
              <w:tab/>
            </w:r>
          </w:p>
        </w:tc>
        <w:tc>
          <w:tcPr>
            <w:tcW w:w="4943" w:type="dxa"/>
            <w:shd w:val="clear" w:color="auto" w:fill="auto"/>
          </w:tcPr>
          <w:p w:rsidR="003C765C" w:rsidRPr="00D4247B" w:rsidRDefault="003C765C" w:rsidP="003C765C">
            <w:pPr>
              <w:pStyle w:val="ENoteTableText"/>
            </w:pPr>
            <w:r w:rsidRPr="00D4247B">
              <w:t>am. No.</w:t>
            </w:r>
            <w:r w:rsidR="005E0340" w:rsidRPr="00D4247B">
              <w:t> </w:t>
            </w:r>
            <w:r w:rsidRPr="00D4247B">
              <w:t>157, 2011</w:t>
            </w:r>
            <w:r w:rsidR="004F0E99" w:rsidRPr="00D4247B">
              <w:t>; No 83, 2014</w:t>
            </w:r>
          </w:p>
        </w:tc>
      </w:tr>
      <w:tr w:rsidR="003C765C" w:rsidRPr="00D4247B" w:rsidTr="003C765C">
        <w:trPr>
          <w:cantSplit/>
        </w:trPr>
        <w:tc>
          <w:tcPr>
            <w:tcW w:w="2139" w:type="dxa"/>
            <w:shd w:val="clear" w:color="auto" w:fill="auto"/>
          </w:tcPr>
          <w:p w:rsidR="003C765C" w:rsidRPr="00D4247B" w:rsidRDefault="003C765C" w:rsidP="00D534BF">
            <w:pPr>
              <w:pStyle w:val="ENoteTableText"/>
              <w:tabs>
                <w:tab w:val="center" w:leader="dot" w:pos="2268"/>
              </w:tabs>
            </w:pPr>
            <w:r w:rsidRPr="00D4247B">
              <w:t>Heading to s. 41</w:t>
            </w:r>
            <w:r w:rsidR="00A3224E">
              <w:noBreakHyphen/>
            </w:r>
            <w:r w:rsidRPr="00D4247B">
              <w:t>30</w:t>
            </w:r>
            <w:r w:rsidRPr="00D4247B">
              <w:tab/>
            </w:r>
          </w:p>
        </w:tc>
        <w:tc>
          <w:tcPr>
            <w:tcW w:w="4943" w:type="dxa"/>
            <w:shd w:val="clear" w:color="auto" w:fill="auto"/>
          </w:tcPr>
          <w:p w:rsidR="003C765C" w:rsidRPr="00D4247B" w:rsidRDefault="003C765C" w:rsidP="003C765C">
            <w:pPr>
              <w:pStyle w:val="ENoteTableText"/>
            </w:pPr>
            <w:proofErr w:type="spellStart"/>
            <w:r w:rsidRPr="00D4247B">
              <w:t>rs</w:t>
            </w:r>
            <w:proofErr w:type="spellEnd"/>
            <w:r w:rsidRPr="00D4247B">
              <w:t>. No.</w:t>
            </w:r>
            <w:r w:rsidR="005E0340" w:rsidRPr="00D4247B">
              <w:t> </w:t>
            </w:r>
            <w:r w:rsidRPr="00D4247B">
              <w:t>157, 2011</w:t>
            </w:r>
            <w:r w:rsidR="004F0E99" w:rsidRPr="00D4247B">
              <w:t>; No 83, 2014</w:t>
            </w: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41</w:t>
            </w:r>
            <w:r w:rsidR="00A3224E">
              <w:noBreakHyphen/>
            </w:r>
            <w:r w:rsidR="003C765C" w:rsidRPr="00D4247B">
              <w:t>30</w:t>
            </w:r>
            <w:r w:rsidR="003C765C" w:rsidRPr="00D4247B">
              <w:tab/>
            </w:r>
          </w:p>
        </w:tc>
        <w:tc>
          <w:tcPr>
            <w:tcW w:w="4943" w:type="dxa"/>
            <w:shd w:val="clear" w:color="auto" w:fill="auto"/>
          </w:tcPr>
          <w:p w:rsidR="003C765C" w:rsidRPr="00D4247B" w:rsidRDefault="003C765C" w:rsidP="003C765C">
            <w:pPr>
              <w:pStyle w:val="ENoteTableText"/>
            </w:pPr>
            <w:r w:rsidRPr="00D4247B">
              <w:t>am. No.</w:t>
            </w:r>
            <w:r w:rsidR="005E0340" w:rsidRPr="00D4247B">
              <w:t> </w:t>
            </w:r>
            <w:r w:rsidRPr="00D4247B">
              <w:t>157, 2011</w:t>
            </w:r>
            <w:r w:rsidR="004F0E99" w:rsidRPr="00D4247B">
              <w:t>; No 83, 2014</w:t>
            </w: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lastRenderedPageBreak/>
              <w:t>s.</w:t>
            </w:r>
            <w:r w:rsidR="003C765C" w:rsidRPr="00D4247B">
              <w:t xml:space="preserve"> 41</w:t>
            </w:r>
            <w:r w:rsidR="00A3224E">
              <w:noBreakHyphen/>
            </w:r>
            <w:r w:rsidR="003C765C" w:rsidRPr="00D4247B">
              <w:t>35</w:t>
            </w:r>
            <w:r w:rsidR="003C765C" w:rsidRPr="00D4247B">
              <w:tab/>
            </w:r>
          </w:p>
        </w:tc>
        <w:tc>
          <w:tcPr>
            <w:tcW w:w="4943" w:type="dxa"/>
            <w:shd w:val="clear" w:color="auto" w:fill="auto"/>
          </w:tcPr>
          <w:p w:rsidR="003C765C" w:rsidRPr="00D4247B" w:rsidRDefault="003C765C" w:rsidP="003C765C">
            <w:pPr>
              <w:pStyle w:val="ENoteTableText"/>
            </w:pPr>
            <w:r w:rsidRPr="00D4247B">
              <w:t>ad. No.</w:t>
            </w:r>
            <w:r w:rsidR="005E0340" w:rsidRPr="00D4247B">
              <w:t> </w:t>
            </w:r>
            <w:r w:rsidRPr="00D4247B">
              <w:t>84, 2012</w:t>
            </w:r>
          </w:p>
        </w:tc>
      </w:tr>
      <w:tr w:rsidR="004F0E99" w:rsidRPr="00D4247B" w:rsidTr="003C765C">
        <w:trPr>
          <w:cantSplit/>
        </w:trPr>
        <w:tc>
          <w:tcPr>
            <w:tcW w:w="2139" w:type="dxa"/>
            <w:shd w:val="clear" w:color="auto" w:fill="auto"/>
          </w:tcPr>
          <w:p w:rsidR="004F0E99" w:rsidRPr="00D4247B" w:rsidRDefault="004F0E99" w:rsidP="00D534BF">
            <w:pPr>
              <w:pStyle w:val="ENoteTableText"/>
              <w:tabs>
                <w:tab w:val="center" w:leader="dot" w:pos="2268"/>
              </w:tabs>
            </w:pPr>
          </w:p>
        </w:tc>
        <w:tc>
          <w:tcPr>
            <w:tcW w:w="4943" w:type="dxa"/>
            <w:shd w:val="clear" w:color="auto" w:fill="auto"/>
          </w:tcPr>
          <w:p w:rsidR="004F0E99" w:rsidRPr="00D4247B" w:rsidRDefault="004F0E99" w:rsidP="003C765C">
            <w:pPr>
              <w:pStyle w:val="ENoteTableText"/>
            </w:pPr>
            <w:r w:rsidRPr="00D4247B">
              <w:t>r</w:t>
            </w:r>
            <w:r w:rsidR="007F19D1" w:rsidRPr="00D4247B">
              <w:t>ep</w:t>
            </w:r>
            <w:r w:rsidRPr="00D4247B">
              <w:t xml:space="preserve"> No 83, 2014</w:t>
            </w:r>
          </w:p>
        </w:tc>
      </w:tr>
      <w:tr w:rsidR="003C765C" w:rsidRPr="00D4247B" w:rsidTr="003C765C">
        <w:trPr>
          <w:cantSplit/>
        </w:trPr>
        <w:tc>
          <w:tcPr>
            <w:tcW w:w="2139" w:type="dxa"/>
            <w:shd w:val="clear" w:color="auto" w:fill="auto"/>
          </w:tcPr>
          <w:p w:rsidR="003C765C" w:rsidRPr="00D4247B" w:rsidRDefault="003C765C" w:rsidP="00D534BF">
            <w:pPr>
              <w:pStyle w:val="ENoteTableText"/>
              <w:tabs>
                <w:tab w:val="center" w:leader="dot" w:pos="2268"/>
              </w:tabs>
            </w:pPr>
            <w:r w:rsidRPr="00D4247B">
              <w:t>Div. 42A of Part</w:t>
            </w:r>
            <w:r w:rsidR="005E0340" w:rsidRPr="00D4247B">
              <w:t> </w:t>
            </w:r>
            <w:r w:rsidRPr="00D4247B">
              <w:t>3</w:t>
            </w:r>
            <w:r w:rsidR="00A3224E">
              <w:noBreakHyphen/>
            </w:r>
            <w:r w:rsidRPr="00D4247B">
              <w:t>1</w:t>
            </w:r>
            <w:r w:rsidRPr="00D4247B">
              <w:tab/>
            </w:r>
          </w:p>
        </w:tc>
        <w:tc>
          <w:tcPr>
            <w:tcW w:w="4943" w:type="dxa"/>
            <w:shd w:val="clear" w:color="auto" w:fill="auto"/>
          </w:tcPr>
          <w:p w:rsidR="003C765C" w:rsidRPr="00D4247B" w:rsidRDefault="003C765C" w:rsidP="003C765C">
            <w:pPr>
              <w:pStyle w:val="ENoteTableText"/>
            </w:pPr>
            <w:r w:rsidRPr="00D4247B">
              <w:t>ad. No.</w:t>
            </w:r>
            <w:r w:rsidR="005E0340" w:rsidRPr="00D4247B">
              <w:t> </w:t>
            </w:r>
            <w:r w:rsidRPr="00D4247B">
              <w:t>84, 2012</w:t>
            </w:r>
          </w:p>
        </w:tc>
      </w:tr>
      <w:tr w:rsidR="007F19D1" w:rsidRPr="00D4247B" w:rsidTr="003C765C">
        <w:trPr>
          <w:cantSplit/>
        </w:trPr>
        <w:tc>
          <w:tcPr>
            <w:tcW w:w="2139" w:type="dxa"/>
            <w:shd w:val="clear" w:color="auto" w:fill="auto"/>
          </w:tcPr>
          <w:p w:rsidR="007F19D1" w:rsidRPr="00D4247B" w:rsidRDefault="007F19D1" w:rsidP="00D534BF">
            <w:pPr>
              <w:pStyle w:val="ENoteTableText"/>
              <w:tabs>
                <w:tab w:val="center" w:leader="dot" w:pos="2268"/>
              </w:tabs>
            </w:pPr>
          </w:p>
        </w:tc>
        <w:tc>
          <w:tcPr>
            <w:tcW w:w="4943" w:type="dxa"/>
            <w:shd w:val="clear" w:color="auto" w:fill="auto"/>
          </w:tcPr>
          <w:p w:rsidR="007F19D1" w:rsidRPr="00D4247B" w:rsidRDefault="007F19D1" w:rsidP="003C765C">
            <w:pPr>
              <w:pStyle w:val="ENoteTableText"/>
            </w:pPr>
            <w:r w:rsidRPr="00D4247B">
              <w:t>rep No 83, 201</w:t>
            </w:r>
            <w:r w:rsidR="008E5827" w:rsidRPr="00D4247B">
              <w:t>4</w:t>
            </w: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42A</w:t>
            </w:r>
            <w:r w:rsidR="00A3224E">
              <w:noBreakHyphen/>
            </w:r>
            <w:r w:rsidR="003C765C" w:rsidRPr="00D4247B">
              <w:t>1</w:t>
            </w:r>
            <w:r w:rsidR="003C765C" w:rsidRPr="00D4247B">
              <w:tab/>
            </w:r>
          </w:p>
        </w:tc>
        <w:tc>
          <w:tcPr>
            <w:tcW w:w="4943" w:type="dxa"/>
            <w:shd w:val="clear" w:color="auto" w:fill="auto"/>
          </w:tcPr>
          <w:p w:rsidR="003C765C" w:rsidRPr="00D4247B" w:rsidRDefault="003C765C" w:rsidP="003C765C">
            <w:pPr>
              <w:pStyle w:val="ENoteTableText"/>
            </w:pPr>
            <w:r w:rsidRPr="00D4247B">
              <w:t>ad. No.</w:t>
            </w:r>
            <w:r w:rsidR="005E0340" w:rsidRPr="00D4247B">
              <w:t> </w:t>
            </w:r>
            <w:r w:rsidRPr="00D4247B">
              <w:t>84, 2012</w:t>
            </w:r>
          </w:p>
        </w:tc>
      </w:tr>
      <w:tr w:rsidR="007F19D1" w:rsidRPr="00D4247B" w:rsidTr="003C765C">
        <w:trPr>
          <w:cantSplit/>
        </w:trPr>
        <w:tc>
          <w:tcPr>
            <w:tcW w:w="2139" w:type="dxa"/>
            <w:shd w:val="clear" w:color="auto" w:fill="auto"/>
          </w:tcPr>
          <w:p w:rsidR="007F19D1" w:rsidRPr="00D4247B" w:rsidRDefault="007F19D1" w:rsidP="00D534BF">
            <w:pPr>
              <w:pStyle w:val="ENoteTableText"/>
              <w:tabs>
                <w:tab w:val="center" w:leader="dot" w:pos="2268"/>
              </w:tabs>
            </w:pPr>
          </w:p>
        </w:tc>
        <w:tc>
          <w:tcPr>
            <w:tcW w:w="4943" w:type="dxa"/>
            <w:shd w:val="clear" w:color="auto" w:fill="auto"/>
          </w:tcPr>
          <w:p w:rsidR="007F19D1" w:rsidRPr="00D4247B" w:rsidRDefault="007F19D1" w:rsidP="003C765C">
            <w:pPr>
              <w:pStyle w:val="ENoteTableText"/>
            </w:pPr>
            <w:r w:rsidRPr="00D4247B">
              <w:t>rep No 83, 201</w:t>
            </w:r>
            <w:r w:rsidR="008E5827" w:rsidRPr="00D4247B">
              <w:t>4</w:t>
            </w: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42A</w:t>
            </w:r>
            <w:r w:rsidR="00A3224E">
              <w:noBreakHyphen/>
            </w:r>
            <w:r w:rsidR="003C765C" w:rsidRPr="00D4247B">
              <w:t>5</w:t>
            </w:r>
            <w:r w:rsidR="003C765C" w:rsidRPr="00D4247B">
              <w:tab/>
            </w:r>
          </w:p>
        </w:tc>
        <w:tc>
          <w:tcPr>
            <w:tcW w:w="4943" w:type="dxa"/>
            <w:shd w:val="clear" w:color="auto" w:fill="auto"/>
          </w:tcPr>
          <w:p w:rsidR="003C765C" w:rsidRPr="00D4247B" w:rsidRDefault="003C765C" w:rsidP="003C765C">
            <w:pPr>
              <w:pStyle w:val="ENoteTableText"/>
            </w:pPr>
            <w:r w:rsidRPr="00D4247B">
              <w:t>ad. No.</w:t>
            </w:r>
            <w:r w:rsidR="005E0340" w:rsidRPr="00D4247B">
              <w:t> </w:t>
            </w:r>
            <w:r w:rsidRPr="00D4247B">
              <w:t>84, 2012</w:t>
            </w:r>
          </w:p>
        </w:tc>
      </w:tr>
      <w:tr w:rsidR="007F19D1" w:rsidRPr="00D4247B" w:rsidTr="003C765C">
        <w:trPr>
          <w:cantSplit/>
        </w:trPr>
        <w:tc>
          <w:tcPr>
            <w:tcW w:w="2139" w:type="dxa"/>
            <w:shd w:val="clear" w:color="auto" w:fill="auto"/>
          </w:tcPr>
          <w:p w:rsidR="007F19D1" w:rsidRPr="00D4247B" w:rsidRDefault="007F19D1" w:rsidP="00D534BF">
            <w:pPr>
              <w:pStyle w:val="ENoteTableText"/>
              <w:tabs>
                <w:tab w:val="center" w:leader="dot" w:pos="2268"/>
              </w:tabs>
            </w:pPr>
          </w:p>
        </w:tc>
        <w:tc>
          <w:tcPr>
            <w:tcW w:w="4943" w:type="dxa"/>
            <w:shd w:val="clear" w:color="auto" w:fill="auto"/>
          </w:tcPr>
          <w:p w:rsidR="007F19D1" w:rsidRPr="00D4247B" w:rsidRDefault="007F19D1" w:rsidP="003C765C">
            <w:pPr>
              <w:pStyle w:val="ENoteTableText"/>
            </w:pPr>
            <w:r w:rsidRPr="00D4247B">
              <w:t>rep No 83, 201</w:t>
            </w:r>
            <w:r w:rsidR="00A26CD5" w:rsidRPr="00D4247B">
              <w:t>4</w:t>
            </w:r>
          </w:p>
        </w:tc>
      </w:tr>
      <w:tr w:rsidR="0038637A" w:rsidRPr="00D4247B" w:rsidTr="003C765C">
        <w:trPr>
          <w:cantSplit/>
        </w:trPr>
        <w:tc>
          <w:tcPr>
            <w:tcW w:w="2139" w:type="dxa"/>
            <w:shd w:val="clear" w:color="auto" w:fill="auto"/>
          </w:tcPr>
          <w:p w:rsidR="0038637A" w:rsidRPr="00D4247B" w:rsidRDefault="0038637A" w:rsidP="0086782B">
            <w:pPr>
              <w:pStyle w:val="ENoteTableText"/>
              <w:rPr>
                <w:kern w:val="28"/>
              </w:rPr>
            </w:pPr>
            <w:r w:rsidRPr="00D4247B">
              <w:rPr>
                <w:b/>
              </w:rPr>
              <w:t>Division</w:t>
            </w:r>
            <w:r w:rsidR="005E0340" w:rsidRPr="00D4247B">
              <w:rPr>
                <w:b/>
              </w:rPr>
              <w:t> </w:t>
            </w:r>
            <w:r w:rsidRPr="00D4247B">
              <w:rPr>
                <w:b/>
              </w:rPr>
              <w:t>42</w:t>
            </w:r>
          </w:p>
        </w:tc>
        <w:tc>
          <w:tcPr>
            <w:tcW w:w="4943" w:type="dxa"/>
            <w:shd w:val="clear" w:color="auto" w:fill="auto"/>
          </w:tcPr>
          <w:p w:rsidR="0038637A" w:rsidRPr="00D4247B" w:rsidRDefault="0038637A" w:rsidP="003C765C">
            <w:pPr>
              <w:pStyle w:val="ENoteTableText"/>
            </w:pPr>
          </w:p>
        </w:tc>
      </w:tr>
      <w:tr w:rsidR="0086782B" w:rsidRPr="00D4247B" w:rsidTr="00A64366">
        <w:trPr>
          <w:cantSplit/>
        </w:trPr>
        <w:tc>
          <w:tcPr>
            <w:tcW w:w="2139" w:type="dxa"/>
            <w:shd w:val="clear" w:color="auto" w:fill="auto"/>
          </w:tcPr>
          <w:p w:rsidR="0086782B" w:rsidRPr="00D4247B" w:rsidRDefault="0086782B" w:rsidP="0086782B">
            <w:pPr>
              <w:pStyle w:val="ENoteTableText"/>
            </w:pPr>
            <w:r w:rsidRPr="00D4247B">
              <w:rPr>
                <w:b/>
              </w:rPr>
              <w:t>Subdivision</w:t>
            </w:r>
            <w:r w:rsidR="005E0340" w:rsidRPr="00D4247B">
              <w:rPr>
                <w:b/>
              </w:rPr>
              <w:t> </w:t>
            </w:r>
            <w:r w:rsidRPr="00D4247B">
              <w:rPr>
                <w:b/>
              </w:rPr>
              <w:t>42</w:t>
            </w:r>
            <w:r w:rsidR="00A3224E">
              <w:rPr>
                <w:b/>
              </w:rPr>
              <w:noBreakHyphen/>
            </w:r>
            <w:r w:rsidRPr="00D4247B">
              <w:rPr>
                <w:b/>
              </w:rPr>
              <w:t>A</w:t>
            </w:r>
          </w:p>
        </w:tc>
        <w:tc>
          <w:tcPr>
            <w:tcW w:w="4943" w:type="dxa"/>
            <w:shd w:val="clear" w:color="auto" w:fill="auto"/>
          </w:tcPr>
          <w:p w:rsidR="0086782B" w:rsidRPr="00D4247B" w:rsidRDefault="0086782B" w:rsidP="00A64366">
            <w:pPr>
              <w:pStyle w:val="ENoteTableText"/>
            </w:pPr>
          </w:p>
        </w:tc>
      </w:tr>
      <w:tr w:rsidR="0038637A" w:rsidRPr="00D4247B" w:rsidTr="003C765C">
        <w:trPr>
          <w:cantSplit/>
        </w:trPr>
        <w:tc>
          <w:tcPr>
            <w:tcW w:w="2139" w:type="dxa"/>
            <w:shd w:val="clear" w:color="auto" w:fill="auto"/>
          </w:tcPr>
          <w:p w:rsidR="0038637A" w:rsidRPr="00D4247B" w:rsidRDefault="0038637A" w:rsidP="0086782B">
            <w:pPr>
              <w:pStyle w:val="ENoteTableText"/>
              <w:tabs>
                <w:tab w:val="center" w:leader="dot" w:pos="2268"/>
              </w:tabs>
            </w:pPr>
            <w:r w:rsidRPr="00D4247B">
              <w:t>s 42</w:t>
            </w:r>
            <w:r w:rsidR="00A3224E">
              <w:noBreakHyphen/>
            </w:r>
            <w:r w:rsidRPr="00D4247B">
              <w:t>5</w:t>
            </w:r>
            <w:r w:rsidRPr="00D4247B">
              <w:tab/>
            </w:r>
          </w:p>
        </w:tc>
        <w:tc>
          <w:tcPr>
            <w:tcW w:w="4943" w:type="dxa"/>
            <w:shd w:val="clear" w:color="auto" w:fill="auto"/>
          </w:tcPr>
          <w:p w:rsidR="0038637A" w:rsidRPr="00D4247B" w:rsidRDefault="0038637A" w:rsidP="0086782B">
            <w:pPr>
              <w:pStyle w:val="ENoteTableText"/>
              <w:tabs>
                <w:tab w:val="center" w:leader="dot" w:pos="2268"/>
              </w:tabs>
              <w:rPr>
                <w:kern w:val="28"/>
              </w:rPr>
            </w:pPr>
            <w:r w:rsidRPr="00D4247B">
              <w:t>am No 70, 2015</w:t>
            </w:r>
          </w:p>
        </w:tc>
      </w:tr>
      <w:tr w:rsidR="003C765C" w:rsidRPr="00D4247B" w:rsidTr="003C765C">
        <w:trPr>
          <w:cantSplit/>
        </w:trPr>
        <w:tc>
          <w:tcPr>
            <w:tcW w:w="2139" w:type="dxa"/>
            <w:shd w:val="clear" w:color="auto" w:fill="auto"/>
          </w:tcPr>
          <w:p w:rsidR="003C765C" w:rsidRPr="00D4247B" w:rsidRDefault="003C765C" w:rsidP="003C765C">
            <w:pPr>
              <w:pStyle w:val="ENoteTableText"/>
            </w:pPr>
            <w:r w:rsidRPr="00D4247B">
              <w:rPr>
                <w:b/>
              </w:rPr>
              <w:t>Division</w:t>
            </w:r>
            <w:r w:rsidR="005E0340" w:rsidRPr="00D4247B">
              <w:rPr>
                <w:b/>
              </w:rPr>
              <w:t> </w:t>
            </w:r>
            <w:r w:rsidRPr="00D4247B">
              <w:rPr>
                <w:b/>
              </w:rPr>
              <w:t>43</w:t>
            </w:r>
          </w:p>
        </w:tc>
        <w:tc>
          <w:tcPr>
            <w:tcW w:w="4943" w:type="dxa"/>
            <w:shd w:val="clear" w:color="auto" w:fill="auto"/>
          </w:tcPr>
          <w:p w:rsidR="003C765C" w:rsidRPr="00D4247B" w:rsidRDefault="003C765C" w:rsidP="003C765C">
            <w:pPr>
              <w:pStyle w:val="ENoteTableText"/>
            </w:pP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43</w:t>
            </w:r>
            <w:r w:rsidR="00A3224E">
              <w:noBreakHyphen/>
            </w:r>
            <w:r w:rsidR="003C765C" w:rsidRPr="00D4247B">
              <w:t>1</w:t>
            </w:r>
            <w:r w:rsidR="003C765C" w:rsidRPr="00D4247B">
              <w:tab/>
            </w:r>
          </w:p>
        </w:tc>
        <w:tc>
          <w:tcPr>
            <w:tcW w:w="4943" w:type="dxa"/>
            <w:shd w:val="clear" w:color="auto" w:fill="auto"/>
          </w:tcPr>
          <w:p w:rsidR="003C765C" w:rsidRPr="00D4247B" w:rsidRDefault="003C765C" w:rsidP="00EA7D08">
            <w:pPr>
              <w:pStyle w:val="ENoteTableText"/>
            </w:pPr>
            <w:r w:rsidRPr="00D4247B">
              <w:t>am No 68</w:t>
            </w:r>
            <w:r w:rsidR="00FF7323" w:rsidRPr="00D4247B">
              <w:t>, 2011; No</w:t>
            </w:r>
            <w:r w:rsidRPr="00D4247B">
              <w:t xml:space="preserve"> 157, 2011; No</w:t>
            </w:r>
            <w:r w:rsidR="00F16002" w:rsidRPr="00D4247B">
              <w:t> </w:t>
            </w:r>
            <w:r w:rsidRPr="00D4247B">
              <w:t>84, 2012</w:t>
            </w:r>
            <w:r w:rsidR="00863E69" w:rsidRPr="00D4247B">
              <w:t>; No 83, 2014</w:t>
            </w:r>
            <w:r w:rsidR="00FF7323" w:rsidRPr="00D4247B">
              <w:t>; No 81, 2015</w:t>
            </w:r>
          </w:p>
        </w:tc>
      </w:tr>
      <w:tr w:rsidR="003C765C" w:rsidRPr="00D4247B" w:rsidTr="003C765C">
        <w:trPr>
          <w:cantSplit/>
        </w:trPr>
        <w:tc>
          <w:tcPr>
            <w:tcW w:w="2139" w:type="dxa"/>
            <w:shd w:val="clear" w:color="auto" w:fill="auto"/>
          </w:tcPr>
          <w:p w:rsidR="003C765C" w:rsidRPr="00D4247B" w:rsidRDefault="003C765C" w:rsidP="003C765C">
            <w:pPr>
              <w:pStyle w:val="ENoteTableText"/>
            </w:pPr>
            <w:r w:rsidRPr="00D4247B">
              <w:rPr>
                <w:b/>
              </w:rPr>
              <w:t>Subdivision</w:t>
            </w:r>
            <w:r w:rsidR="005E0340" w:rsidRPr="00D4247B">
              <w:rPr>
                <w:b/>
              </w:rPr>
              <w:t> </w:t>
            </w:r>
            <w:r w:rsidRPr="00D4247B">
              <w:rPr>
                <w:b/>
              </w:rPr>
              <w:t>43</w:t>
            </w:r>
            <w:r w:rsidR="00A3224E">
              <w:rPr>
                <w:b/>
              </w:rPr>
              <w:noBreakHyphen/>
            </w:r>
            <w:r w:rsidRPr="00D4247B">
              <w:rPr>
                <w:b/>
              </w:rPr>
              <w:t>A</w:t>
            </w:r>
          </w:p>
        </w:tc>
        <w:tc>
          <w:tcPr>
            <w:tcW w:w="4943" w:type="dxa"/>
            <w:shd w:val="clear" w:color="auto" w:fill="auto"/>
          </w:tcPr>
          <w:p w:rsidR="003C765C" w:rsidRPr="00D4247B" w:rsidRDefault="003C765C" w:rsidP="003C765C">
            <w:pPr>
              <w:pStyle w:val="ENoteTableText"/>
            </w:pP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43</w:t>
            </w:r>
            <w:r w:rsidR="00A3224E">
              <w:noBreakHyphen/>
            </w:r>
            <w:r w:rsidR="003C765C" w:rsidRPr="00D4247B">
              <w:t>5</w:t>
            </w:r>
            <w:r w:rsidR="003C765C" w:rsidRPr="00D4247B">
              <w:tab/>
            </w:r>
          </w:p>
        </w:tc>
        <w:tc>
          <w:tcPr>
            <w:tcW w:w="4943" w:type="dxa"/>
            <w:shd w:val="clear" w:color="auto" w:fill="auto"/>
          </w:tcPr>
          <w:p w:rsidR="003C765C" w:rsidRPr="00D4247B" w:rsidRDefault="003C765C" w:rsidP="00EA7D08">
            <w:pPr>
              <w:pStyle w:val="ENoteTableText"/>
            </w:pPr>
            <w:r w:rsidRPr="00D4247B">
              <w:t>am No</w:t>
            </w:r>
            <w:r w:rsidR="00F16002" w:rsidRPr="00D4247B">
              <w:t> </w:t>
            </w:r>
            <w:r w:rsidRPr="00D4247B">
              <w:t>73, 2006; No 68</w:t>
            </w:r>
            <w:r w:rsidR="00FF7323" w:rsidRPr="00D4247B">
              <w:t>, 2011;</w:t>
            </w:r>
            <w:r w:rsidRPr="00D4247B">
              <w:t xml:space="preserve"> </w:t>
            </w:r>
            <w:r w:rsidR="00FF7323" w:rsidRPr="00D4247B">
              <w:t xml:space="preserve">No </w:t>
            </w:r>
            <w:r w:rsidRPr="00D4247B">
              <w:t>157, 2011; No</w:t>
            </w:r>
            <w:r w:rsidR="00F16002" w:rsidRPr="00D4247B">
              <w:t> </w:t>
            </w:r>
            <w:r w:rsidRPr="00D4247B">
              <w:t>84, 2012</w:t>
            </w:r>
            <w:r w:rsidR="00CD7F35" w:rsidRPr="00D4247B">
              <w:t>; No 83</w:t>
            </w:r>
            <w:r w:rsidR="00FF7323" w:rsidRPr="00D4247B">
              <w:t>, 2014; No</w:t>
            </w:r>
            <w:r w:rsidR="00932210" w:rsidRPr="00D4247B">
              <w:t xml:space="preserve"> 133</w:t>
            </w:r>
            <w:r w:rsidR="00CD7F35" w:rsidRPr="00D4247B">
              <w:t>, 2014</w:t>
            </w:r>
            <w:r w:rsidR="00FF7323" w:rsidRPr="00D4247B">
              <w:t>; No 81, 2015</w:t>
            </w:r>
            <w:r w:rsidR="00DA4D34" w:rsidRPr="00D4247B">
              <w:t>; No 8, 2019</w:t>
            </w:r>
          </w:p>
        </w:tc>
      </w:tr>
      <w:tr w:rsidR="00932210" w:rsidRPr="00D4247B" w:rsidTr="003C765C">
        <w:trPr>
          <w:cantSplit/>
        </w:trPr>
        <w:tc>
          <w:tcPr>
            <w:tcW w:w="2139" w:type="dxa"/>
            <w:shd w:val="clear" w:color="auto" w:fill="auto"/>
          </w:tcPr>
          <w:p w:rsidR="00932210" w:rsidRPr="00D4247B" w:rsidRDefault="00932210" w:rsidP="00D534BF">
            <w:pPr>
              <w:pStyle w:val="ENoteTableText"/>
              <w:tabs>
                <w:tab w:val="center" w:leader="dot" w:pos="2268"/>
              </w:tabs>
            </w:pPr>
            <w:r w:rsidRPr="00D4247B">
              <w:t>s 43–6</w:t>
            </w:r>
            <w:r w:rsidR="008D43E6" w:rsidRPr="00D4247B">
              <w:tab/>
            </w:r>
          </w:p>
        </w:tc>
        <w:tc>
          <w:tcPr>
            <w:tcW w:w="4943" w:type="dxa"/>
            <w:shd w:val="clear" w:color="auto" w:fill="auto"/>
          </w:tcPr>
          <w:p w:rsidR="00932210" w:rsidRPr="00D4247B" w:rsidRDefault="008D43E6" w:rsidP="003C765C">
            <w:pPr>
              <w:pStyle w:val="ENoteTableText"/>
            </w:pPr>
            <w:r w:rsidRPr="00D4247B">
              <w:t>ad No 133, 2014</w:t>
            </w: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43</w:t>
            </w:r>
            <w:r w:rsidR="00A3224E">
              <w:noBreakHyphen/>
            </w:r>
            <w:r w:rsidR="003C765C" w:rsidRPr="00D4247B">
              <w:t>7</w:t>
            </w:r>
            <w:r w:rsidR="003C765C" w:rsidRPr="00D4247B">
              <w:tab/>
            </w:r>
          </w:p>
        </w:tc>
        <w:tc>
          <w:tcPr>
            <w:tcW w:w="4943" w:type="dxa"/>
            <w:shd w:val="clear" w:color="auto" w:fill="auto"/>
          </w:tcPr>
          <w:p w:rsidR="003C765C" w:rsidRPr="00D4247B" w:rsidRDefault="003C765C" w:rsidP="003C765C">
            <w:pPr>
              <w:pStyle w:val="ENoteTableText"/>
            </w:pPr>
            <w:r w:rsidRPr="00D4247B">
              <w:t>ad No</w:t>
            </w:r>
            <w:r w:rsidR="00F16002" w:rsidRPr="00D4247B">
              <w:t> </w:t>
            </w:r>
            <w:r w:rsidRPr="00D4247B">
              <w:t>68, 2011</w:t>
            </w:r>
          </w:p>
        </w:tc>
      </w:tr>
      <w:tr w:rsidR="008D4BC5" w:rsidRPr="00D4247B" w:rsidTr="003C765C">
        <w:trPr>
          <w:cantSplit/>
        </w:trPr>
        <w:tc>
          <w:tcPr>
            <w:tcW w:w="2139" w:type="dxa"/>
            <w:shd w:val="clear" w:color="auto" w:fill="auto"/>
          </w:tcPr>
          <w:p w:rsidR="008D4BC5" w:rsidRPr="00D4247B" w:rsidRDefault="008D4BC5" w:rsidP="00D534BF">
            <w:pPr>
              <w:pStyle w:val="ENoteTableText"/>
              <w:tabs>
                <w:tab w:val="center" w:leader="dot" w:pos="2268"/>
              </w:tabs>
            </w:pPr>
          </w:p>
        </w:tc>
        <w:tc>
          <w:tcPr>
            <w:tcW w:w="4943" w:type="dxa"/>
            <w:shd w:val="clear" w:color="auto" w:fill="auto"/>
          </w:tcPr>
          <w:p w:rsidR="008D4BC5" w:rsidRPr="00D4247B" w:rsidRDefault="008D4BC5" w:rsidP="003C765C">
            <w:pPr>
              <w:pStyle w:val="ENoteTableText"/>
            </w:pPr>
            <w:r w:rsidRPr="00D4247B">
              <w:t>am No 110, 2014</w:t>
            </w:r>
            <w:r w:rsidR="0038637A" w:rsidRPr="00D4247B">
              <w:t>; No 70, 2015</w:t>
            </w:r>
            <w:r w:rsidR="0015221D" w:rsidRPr="00D4247B">
              <w:t>; No 81, 2015</w:t>
            </w: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43</w:t>
            </w:r>
            <w:r w:rsidR="00A3224E">
              <w:noBreakHyphen/>
            </w:r>
            <w:r w:rsidR="003C765C" w:rsidRPr="00D4247B">
              <w:t>8</w:t>
            </w:r>
            <w:r w:rsidR="003C765C" w:rsidRPr="00D4247B">
              <w:tab/>
            </w:r>
          </w:p>
        </w:tc>
        <w:tc>
          <w:tcPr>
            <w:tcW w:w="4943" w:type="dxa"/>
            <w:shd w:val="clear" w:color="auto" w:fill="auto"/>
          </w:tcPr>
          <w:p w:rsidR="003C765C" w:rsidRPr="00D4247B" w:rsidRDefault="003C765C" w:rsidP="003C765C">
            <w:pPr>
              <w:pStyle w:val="ENoteTableText"/>
            </w:pPr>
            <w:r w:rsidRPr="00D4247B">
              <w:t>ad. No.</w:t>
            </w:r>
            <w:r w:rsidR="005E0340" w:rsidRPr="00D4247B">
              <w:t> </w:t>
            </w:r>
            <w:r w:rsidRPr="00D4247B">
              <w:t>157, 2011</w:t>
            </w:r>
          </w:p>
        </w:tc>
      </w:tr>
      <w:tr w:rsidR="003C765C" w:rsidRPr="00D4247B" w:rsidTr="003C765C">
        <w:trPr>
          <w:cantSplit/>
        </w:trPr>
        <w:tc>
          <w:tcPr>
            <w:tcW w:w="2139" w:type="dxa"/>
            <w:shd w:val="clear" w:color="auto" w:fill="auto"/>
          </w:tcPr>
          <w:p w:rsidR="003C765C" w:rsidRPr="00D4247B" w:rsidRDefault="003C765C" w:rsidP="003C765C">
            <w:pPr>
              <w:pStyle w:val="ENoteTableText"/>
            </w:pPr>
          </w:p>
        </w:tc>
        <w:tc>
          <w:tcPr>
            <w:tcW w:w="4943" w:type="dxa"/>
            <w:shd w:val="clear" w:color="auto" w:fill="auto"/>
          </w:tcPr>
          <w:p w:rsidR="003C765C" w:rsidRPr="00D4247B" w:rsidRDefault="003C765C" w:rsidP="003C765C">
            <w:pPr>
              <w:pStyle w:val="ENoteTableText"/>
            </w:pPr>
            <w:r w:rsidRPr="00D4247B">
              <w:t>am. Nos. 84 and 204, 2012</w:t>
            </w:r>
          </w:p>
        </w:tc>
      </w:tr>
      <w:tr w:rsidR="00A26CD5" w:rsidRPr="00D4247B" w:rsidTr="003C765C">
        <w:trPr>
          <w:cantSplit/>
        </w:trPr>
        <w:tc>
          <w:tcPr>
            <w:tcW w:w="2139" w:type="dxa"/>
            <w:shd w:val="clear" w:color="auto" w:fill="auto"/>
          </w:tcPr>
          <w:p w:rsidR="00A26CD5" w:rsidRPr="00D4247B" w:rsidRDefault="00A26CD5" w:rsidP="003C765C">
            <w:pPr>
              <w:pStyle w:val="ENoteTableText"/>
            </w:pPr>
          </w:p>
        </w:tc>
        <w:tc>
          <w:tcPr>
            <w:tcW w:w="4943" w:type="dxa"/>
            <w:shd w:val="clear" w:color="auto" w:fill="auto"/>
          </w:tcPr>
          <w:p w:rsidR="00A26CD5" w:rsidRPr="00D4247B" w:rsidRDefault="00A26CD5" w:rsidP="003C765C">
            <w:pPr>
              <w:pStyle w:val="ENoteTableText"/>
            </w:pPr>
            <w:r w:rsidRPr="00D4247B">
              <w:t>rep No 83, 2014</w:t>
            </w:r>
          </w:p>
        </w:tc>
      </w:tr>
      <w:tr w:rsidR="003C765C" w:rsidRPr="00D4247B" w:rsidTr="003C765C">
        <w:trPr>
          <w:cantSplit/>
        </w:trPr>
        <w:tc>
          <w:tcPr>
            <w:tcW w:w="2139" w:type="dxa"/>
            <w:shd w:val="clear" w:color="auto" w:fill="auto"/>
          </w:tcPr>
          <w:p w:rsidR="003C765C" w:rsidRPr="00D4247B" w:rsidRDefault="003C765C" w:rsidP="00D534BF">
            <w:pPr>
              <w:pStyle w:val="ENoteTableText"/>
              <w:tabs>
                <w:tab w:val="center" w:leader="dot" w:pos="2268"/>
              </w:tabs>
            </w:pPr>
            <w:r w:rsidRPr="00D4247B">
              <w:t>Heading to s. 43</w:t>
            </w:r>
            <w:r w:rsidR="00A3224E">
              <w:noBreakHyphen/>
            </w:r>
            <w:r w:rsidRPr="00D4247B">
              <w:t>10</w:t>
            </w:r>
            <w:r w:rsidRPr="00D4247B">
              <w:tab/>
            </w:r>
          </w:p>
        </w:tc>
        <w:tc>
          <w:tcPr>
            <w:tcW w:w="4943" w:type="dxa"/>
            <w:shd w:val="clear" w:color="auto" w:fill="auto"/>
          </w:tcPr>
          <w:p w:rsidR="003C765C" w:rsidRPr="00D4247B" w:rsidRDefault="003C765C" w:rsidP="003C765C">
            <w:pPr>
              <w:pStyle w:val="ENoteTableText"/>
            </w:pPr>
            <w:proofErr w:type="spellStart"/>
            <w:r w:rsidRPr="00D4247B">
              <w:t>rs</w:t>
            </w:r>
            <w:proofErr w:type="spellEnd"/>
            <w:r w:rsidRPr="00D4247B">
              <w:t>. No.</w:t>
            </w:r>
            <w:r w:rsidR="005E0340" w:rsidRPr="00D4247B">
              <w:t> </w:t>
            </w:r>
            <w:r w:rsidRPr="00D4247B">
              <w:t>157, 2011</w:t>
            </w:r>
            <w:r w:rsidR="006A7CF5" w:rsidRPr="00D4247B">
              <w:t>; No 83, 2014</w:t>
            </w:r>
          </w:p>
        </w:tc>
      </w:tr>
      <w:tr w:rsidR="003C765C" w:rsidRPr="00D4247B" w:rsidTr="003C765C">
        <w:trPr>
          <w:cantSplit/>
        </w:trPr>
        <w:tc>
          <w:tcPr>
            <w:tcW w:w="2139" w:type="dxa"/>
            <w:shd w:val="clear" w:color="auto" w:fill="auto"/>
          </w:tcPr>
          <w:p w:rsidR="003C765C" w:rsidRPr="00D4247B" w:rsidRDefault="00D534BF" w:rsidP="009C783E">
            <w:pPr>
              <w:pStyle w:val="ENoteTableText"/>
              <w:tabs>
                <w:tab w:val="center" w:leader="dot" w:pos="2268"/>
              </w:tabs>
              <w:rPr>
                <w:kern w:val="28"/>
              </w:rPr>
            </w:pPr>
            <w:r w:rsidRPr="00D4247B">
              <w:t>s</w:t>
            </w:r>
            <w:r w:rsidR="003C765C" w:rsidRPr="00D4247B">
              <w:t xml:space="preserve"> 43</w:t>
            </w:r>
            <w:r w:rsidR="00A3224E">
              <w:noBreakHyphen/>
            </w:r>
            <w:r w:rsidR="003C765C" w:rsidRPr="00D4247B">
              <w:t>10</w:t>
            </w:r>
            <w:r w:rsidR="003C765C" w:rsidRPr="00D4247B">
              <w:tab/>
            </w:r>
          </w:p>
        </w:tc>
        <w:tc>
          <w:tcPr>
            <w:tcW w:w="4943" w:type="dxa"/>
            <w:shd w:val="clear" w:color="auto" w:fill="auto"/>
          </w:tcPr>
          <w:p w:rsidR="003C765C" w:rsidRPr="00D4247B" w:rsidRDefault="003C765C" w:rsidP="00D53F9E">
            <w:pPr>
              <w:pStyle w:val="ENoteTableText"/>
              <w:rPr>
                <w:kern w:val="28"/>
              </w:rPr>
            </w:pPr>
            <w:r w:rsidRPr="00D4247B">
              <w:t>am No</w:t>
            </w:r>
            <w:r w:rsidR="00D534BF" w:rsidRPr="00D4247B">
              <w:t> </w:t>
            </w:r>
            <w:r w:rsidRPr="00D4247B">
              <w:t>148, 2008; No</w:t>
            </w:r>
            <w:r w:rsidR="00D534BF" w:rsidRPr="00D4247B">
              <w:t> </w:t>
            </w:r>
            <w:r w:rsidRPr="00D4247B">
              <w:t>157, 2011; No</w:t>
            </w:r>
            <w:r w:rsidR="00D534BF" w:rsidRPr="00D4247B">
              <w:t> </w:t>
            </w:r>
            <w:r w:rsidRPr="00D4247B">
              <w:t>39, 2012</w:t>
            </w:r>
            <w:r w:rsidR="0013230C" w:rsidRPr="00D4247B">
              <w:t>; No 88, 2013</w:t>
            </w:r>
            <w:r w:rsidR="006A7CF5" w:rsidRPr="00D4247B">
              <w:t>; No 83</w:t>
            </w:r>
            <w:r w:rsidR="0015221D" w:rsidRPr="00D4247B">
              <w:t xml:space="preserve">, 2014; No </w:t>
            </w:r>
            <w:r w:rsidR="008D43E6" w:rsidRPr="00D4247B">
              <w:t>133</w:t>
            </w:r>
            <w:r w:rsidR="006A7CF5" w:rsidRPr="00D4247B">
              <w:t>, 2014</w:t>
            </w:r>
            <w:r w:rsidR="0015221D" w:rsidRPr="00D4247B">
              <w:t>; No 102, 2015</w:t>
            </w:r>
            <w:r w:rsidR="00FF7323" w:rsidRPr="00D4247B">
              <w:t>; No 81, 2015</w:t>
            </w:r>
            <w:r w:rsidR="00DA4D34" w:rsidRPr="00D4247B">
              <w:t>; No 8, 2019</w:t>
            </w: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43</w:t>
            </w:r>
            <w:r w:rsidR="00A3224E">
              <w:noBreakHyphen/>
            </w:r>
            <w:r w:rsidR="003C765C" w:rsidRPr="00D4247B">
              <w:t>11</w:t>
            </w:r>
            <w:r w:rsidR="003C765C" w:rsidRPr="00D4247B">
              <w:tab/>
            </w:r>
          </w:p>
        </w:tc>
        <w:tc>
          <w:tcPr>
            <w:tcW w:w="4943" w:type="dxa"/>
            <w:shd w:val="clear" w:color="auto" w:fill="auto"/>
          </w:tcPr>
          <w:p w:rsidR="003C765C" w:rsidRPr="00D4247B" w:rsidRDefault="003C765C" w:rsidP="003C765C">
            <w:pPr>
              <w:pStyle w:val="ENoteTableText"/>
            </w:pPr>
            <w:r w:rsidRPr="00D4247B">
              <w:t>ad. No.</w:t>
            </w:r>
            <w:r w:rsidR="005E0340" w:rsidRPr="00D4247B">
              <w:t> </w:t>
            </w:r>
            <w:r w:rsidRPr="00D4247B">
              <w:t>157, 2011</w:t>
            </w:r>
          </w:p>
        </w:tc>
      </w:tr>
      <w:tr w:rsidR="006A7CF5" w:rsidRPr="00D4247B" w:rsidTr="003C765C">
        <w:trPr>
          <w:cantSplit/>
        </w:trPr>
        <w:tc>
          <w:tcPr>
            <w:tcW w:w="2139" w:type="dxa"/>
            <w:shd w:val="clear" w:color="auto" w:fill="auto"/>
          </w:tcPr>
          <w:p w:rsidR="006A7CF5" w:rsidRPr="00D4247B" w:rsidRDefault="006A7CF5" w:rsidP="00D534BF">
            <w:pPr>
              <w:pStyle w:val="ENoteTableText"/>
              <w:tabs>
                <w:tab w:val="center" w:leader="dot" w:pos="2268"/>
              </w:tabs>
            </w:pPr>
          </w:p>
        </w:tc>
        <w:tc>
          <w:tcPr>
            <w:tcW w:w="4943" w:type="dxa"/>
            <w:shd w:val="clear" w:color="auto" w:fill="auto"/>
          </w:tcPr>
          <w:p w:rsidR="006A7CF5" w:rsidRPr="00D4247B" w:rsidRDefault="006A7CF5" w:rsidP="003C765C">
            <w:pPr>
              <w:pStyle w:val="ENoteTableText"/>
            </w:pPr>
            <w:r w:rsidRPr="00D4247B">
              <w:t>rep No 83, 2014</w:t>
            </w:r>
          </w:p>
        </w:tc>
      </w:tr>
      <w:tr w:rsidR="003C765C" w:rsidRPr="00D4247B" w:rsidTr="003C765C">
        <w:trPr>
          <w:cantSplit/>
        </w:trPr>
        <w:tc>
          <w:tcPr>
            <w:tcW w:w="2139" w:type="dxa"/>
            <w:shd w:val="clear" w:color="auto" w:fill="auto"/>
          </w:tcPr>
          <w:p w:rsidR="003C765C" w:rsidRPr="00D4247B" w:rsidRDefault="003C765C" w:rsidP="00D534BF">
            <w:pPr>
              <w:pStyle w:val="ENoteTableText"/>
              <w:tabs>
                <w:tab w:val="center" w:leader="dot" w:pos="2268"/>
              </w:tabs>
            </w:pPr>
            <w:proofErr w:type="spellStart"/>
            <w:r w:rsidRPr="00D4247B">
              <w:t>Subdiv</w:t>
            </w:r>
            <w:proofErr w:type="spellEnd"/>
            <w:r w:rsidRPr="00D4247B">
              <w:t>. 43</w:t>
            </w:r>
            <w:r w:rsidR="00A3224E">
              <w:noBreakHyphen/>
            </w:r>
            <w:r w:rsidRPr="00D4247B">
              <w:t>B of Div. 43</w:t>
            </w:r>
            <w:r w:rsidRPr="00D4247B">
              <w:tab/>
            </w:r>
            <w:r w:rsidRPr="00D4247B">
              <w:br/>
              <w:t>of Part</w:t>
            </w:r>
            <w:r w:rsidR="005E0340" w:rsidRPr="00D4247B">
              <w:t> </w:t>
            </w:r>
            <w:r w:rsidRPr="00D4247B">
              <w:t>3</w:t>
            </w:r>
            <w:r w:rsidR="00A3224E">
              <w:noBreakHyphen/>
            </w:r>
            <w:r w:rsidRPr="00D4247B">
              <w:t>1</w:t>
            </w:r>
          </w:p>
        </w:tc>
        <w:tc>
          <w:tcPr>
            <w:tcW w:w="4943" w:type="dxa"/>
            <w:shd w:val="clear" w:color="auto" w:fill="auto"/>
          </w:tcPr>
          <w:p w:rsidR="003C765C" w:rsidRPr="00D4247B" w:rsidRDefault="003C765C" w:rsidP="003C765C">
            <w:pPr>
              <w:pStyle w:val="ENoteTableText"/>
            </w:pPr>
            <w:r w:rsidRPr="00D4247B">
              <w:t>ad. No.</w:t>
            </w:r>
            <w:r w:rsidR="005E0340" w:rsidRPr="00D4247B">
              <w:t> </w:t>
            </w:r>
            <w:r w:rsidRPr="00D4247B">
              <w:t>157, 2011</w:t>
            </w:r>
            <w:r w:rsidR="009D2775" w:rsidRPr="00D4247B">
              <w:br/>
              <w:t>rep No 83, 2014</w:t>
            </w: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43</w:t>
            </w:r>
            <w:r w:rsidR="00A3224E">
              <w:noBreakHyphen/>
            </w:r>
            <w:r w:rsidR="003C765C" w:rsidRPr="00D4247B">
              <w:t>15</w:t>
            </w:r>
            <w:r w:rsidR="003C765C" w:rsidRPr="00D4247B">
              <w:tab/>
            </w:r>
          </w:p>
        </w:tc>
        <w:tc>
          <w:tcPr>
            <w:tcW w:w="4943" w:type="dxa"/>
            <w:shd w:val="clear" w:color="auto" w:fill="auto"/>
          </w:tcPr>
          <w:p w:rsidR="003C765C" w:rsidRPr="00D4247B" w:rsidRDefault="003C765C" w:rsidP="003C765C">
            <w:pPr>
              <w:pStyle w:val="ENoteTableText"/>
            </w:pPr>
            <w:r w:rsidRPr="00D4247B">
              <w:t>ad. No.</w:t>
            </w:r>
            <w:r w:rsidR="005E0340" w:rsidRPr="00D4247B">
              <w:t> </w:t>
            </w:r>
            <w:r w:rsidRPr="00D4247B">
              <w:t>157, 2011</w:t>
            </w:r>
          </w:p>
        </w:tc>
      </w:tr>
      <w:tr w:rsidR="009D2775" w:rsidRPr="00D4247B" w:rsidTr="003C765C">
        <w:trPr>
          <w:cantSplit/>
        </w:trPr>
        <w:tc>
          <w:tcPr>
            <w:tcW w:w="2139" w:type="dxa"/>
            <w:shd w:val="clear" w:color="auto" w:fill="auto"/>
          </w:tcPr>
          <w:p w:rsidR="009D2775" w:rsidRPr="00D4247B" w:rsidRDefault="009D2775" w:rsidP="00D534BF">
            <w:pPr>
              <w:pStyle w:val="ENoteTableText"/>
              <w:tabs>
                <w:tab w:val="center" w:leader="dot" w:pos="2268"/>
              </w:tabs>
            </w:pPr>
          </w:p>
        </w:tc>
        <w:tc>
          <w:tcPr>
            <w:tcW w:w="4943" w:type="dxa"/>
            <w:shd w:val="clear" w:color="auto" w:fill="auto"/>
          </w:tcPr>
          <w:p w:rsidR="009D2775" w:rsidRPr="00D4247B" w:rsidRDefault="009D2775" w:rsidP="003C765C">
            <w:pPr>
              <w:pStyle w:val="ENoteTableText"/>
            </w:pPr>
            <w:r w:rsidRPr="00D4247B">
              <w:t>rep No 83, 2014</w:t>
            </w: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lastRenderedPageBreak/>
              <w:t>s.</w:t>
            </w:r>
            <w:r w:rsidR="003C765C" w:rsidRPr="00D4247B">
              <w:t xml:space="preserve"> 43</w:t>
            </w:r>
            <w:r w:rsidR="00A3224E">
              <w:noBreakHyphen/>
            </w:r>
            <w:r w:rsidR="003C765C" w:rsidRPr="00D4247B">
              <w:t>20</w:t>
            </w:r>
            <w:r w:rsidR="003C765C" w:rsidRPr="00D4247B">
              <w:tab/>
            </w:r>
          </w:p>
        </w:tc>
        <w:tc>
          <w:tcPr>
            <w:tcW w:w="4943" w:type="dxa"/>
            <w:shd w:val="clear" w:color="auto" w:fill="auto"/>
          </w:tcPr>
          <w:p w:rsidR="003C765C" w:rsidRPr="00D4247B" w:rsidRDefault="003C765C" w:rsidP="003C765C">
            <w:pPr>
              <w:pStyle w:val="ENoteTableText"/>
            </w:pPr>
            <w:r w:rsidRPr="00D4247B">
              <w:t>ad. No.</w:t>
            </w:r>
            <w:r w:rsidR="005E0340" w:rsidRPr="00D4247B">
              <w:t> </w:t>
            </w:r>
            <w:r w:rsidRPr="00D4247B">
              <w:t>157, 2011</w:t>
            </w:r>
          </w:p>
        </w:tc>
      </w:tr>
      <w:tr w:rsidR="009D2775" w:rsidRPr="00D4247B" w:rsidTr="003C765C">
        <w:trPr>
          <w:cantSplit/>
        </w:trPr>
        <w:tc>
          <w:tcPr>
            <w:tcW w:w="2139" w:type="dxa"/>
            <w:shd w:val="clear" w:color="auto" w:fill="auto"/>
          </w:tcPr>
          <w:p w:rsidR="009D2775" w:rsidRPr="00D4247B" w:rsidRDefault="009D2775" w:rsidP="00D534BF">
            <w:pPr>
              <w:pStyle w:val="ENoteTableText"/>
              <w:tabs>
                <w:tab w:val="center" w:leader="dot" w:pos="2268"/>
              </w:tabs>
            </w:pPr>
          </w:p>
        </w:tc>
        <w:tc>
          <w:tcPr>
            <w:tcW w:w="4943" w:type="dxa"/>
            <w:shd w:val="clear" w:color="auto" w:fill="auto"/>
          </w:tcPr>
          <w:p w:rsidR="009D2775" w:rsidRPr="00D4247B" w:rsidRDefault="009D2775" w:rsidP="003C765C">
            <w:pPr>
              <w:pStyle w:val="ENoteTableText"/>
            </w:pPr>
            <w:r w:rsidRPr="00D4247B">
              <w:t>rep No 83, 2014</w:t>
            </w: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43</w:t>
            </w:r>
            <w:r w:rsidR="00A3224E">
              <w:noBreakHyphen/>
            </w:r>
            <w:r w:rsidR="003C765C" w:rsidRPr="00D4247B">
              <w:t>25</w:t>
            </w:r>
            <w:r w:rsidR="003C765C" w:rsidRPr="00D4247B">
              <w:tab/>
            </w:r>
          </w:p>
        </w:tc>
        <w:tc>
          <w:tcPr>
            <w:tcW w:w="4943" w:type="dxa"/>
            <w:shd w:val="clear" w:color="auto" w:fill="auto"/>
          </w:tcPr>
          <w:p w:rsidR="003C765C" w:rsidRPr="00D4247B" w:rsidRDefault="003C765C" w:rsidP="003C765C">
            <w:pPr>
              <w:pStyle w:val="ENoteTableText"/>
            </w:pPr>
            <w:r w:rsidRPr="00D4247B">
              <w:t>ad. No.</w:t>
            </w:r>
            <w:r w:rsidR="005E0340" w:rsidRPr="00D4247B">
              <w:t> </w:t>
            </w:r>
            <w:r w:rsidRPr="00D4247B">
              <w:t>157, 2011</w:t>
            </w:r>
          </w:p>
        </w:tc>
      </w:tr>
      <w:tr w:rsidR="009D2775" w:rsidRPr="00D4247B" w:rsidTr="003C765C">
        <w:trPr>
          <w:cantSplit/>
        </w:trPr>
        <w:tc>
          <w:tcPr>
            <w:tcW w:w="2139" w:type="dxa"/>
            <w:shd w:val="clear" w:color="auto" w:fill="auto"/>
          </w:tcPr>
          <w:p w:rsidR="009D2775" w:rsidRPr="00D4247B" w:rsidRDefault="009D2775" w:rsidP="00D534BF">
            <w:pPr>
              <w:pStyle w:val="ENoteTableText"/>
              <w:tabs>
                <w:tab w:val="center" w:leader="dot" w:pos="2268"/>
              </w:tabs>
            </w:pPr>
          </w:p>
        </w:tc>
        <w:tc>
          <w:tcPr>
            <w:tcW w:w="4943" w:type="dxa"/>
            <w:shd w:val="clear" w:color="auto" w:fill="auto"/>
          </w:tcPr>
          <w:p w:rsidR="009D2775" w:rsidRPr="00D4247B" w:rsidRDefault="009D2775" w:rsidP="003C765C">
            <w:pPr>
              <w:pStyle w:val="ENoteTableText"/>
            </w:pPr>
            <w:r w:rsidRPr="00D4247B">
              <w:t>rep No 83, 2014</w:t>
            </w: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43</w:t>
            </w:r>
            <w:r w:rsidR="00A3224E">
              <w:noBreakHyphen/>
            </w:r>
            <w:r w:rsidR="003C765C" w:rsidRPr="00D4247B">
              <w:t>30</w:t>
            </w:r>
            <w:r w:rsidR="003C765C" w:rsidRPr="00D4247B">
              <w:tab/>
            </w:r>
          </w:p>
        </w:tc>
        <w:tc>
          <w:tcPr>
            <w:tcW w:w="4943" w:type="dxa"/>
            <w:shd w:val="clear" w:color="auto" w:fill="auto"/>
          </w:tcPr>
          <w:p w:rsidR="003C765C" w:rsidRPr="00D4247B" w:rsidRDefault="003C765C" w:rsidP="003C765C">
            <w:pPr>
              <w:pStyle w:val="ENoteTableText"/>
            </w:pPr>
            <w:r w:rsidRPr="00D4247B">
              <w:t>ad. No.</w:t>
            </w:r>
            <w:r w:rsidR="005E0340" w:rsidRPr="00D4247B">
              <w:t> </w:t>
            </w:r>
            <w:r w:rsidRPr="00D4247B">
              <w:t>157, 2011</w:t>
            </w:r>
          </w:p>
        </w:tc>
      </w:tr>
      <w:tr w:rsidR="009D2775" w:rsidRPr="00D4247B" w:rsidTr="003C765C">
        <w:trPr>
          <w:cantSplit/>
        </w:trPr>
        <w:tc>
          <w:tcPr>
            <w:tcW w:w="2139" w:type="dxa"/>
            <w:shd w:val="clear" w:color="auto" w:fill="auto"/>
          </w:tcPr>
          <w:p w:rsidR="009D2775" w:rsidRPr="00D4247B" w:rsidRDefault="009D2775" w:rsidP="00D534BF">
            <w:pPr>
              <w:pStyle w:val="ENoteTableText"/>
              <w:tabs>
                <w:tab w:val="center" w:leader="dot" w:pos="2268"/>
              </w:tabs>
            </w:pPr>
          </w:p>
        </w:tc>
        <w:tc>
          <w:tcPr>
            <w:tcW w:w="4943" w:type="dxa"/>
            <w:shd w:val="clear" w:color="auto" w:fill="auto"/>
          </w:tcPr>
          <w:p w:rsidR="009D2775" w:rsidRPr="00D4247B" w:rsidRDefault="009D2775" w:rsidP="003C765C">
            <w:pPr>
              <w:pStyle w:val="ENoteTableText"/>
            </w:pPr>
            <w:r w:rsidRPr="00D4247B">
              <w:t>rep No 83, 2014</w:t>
            </w: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43</w:t>
            </w:r>
            <w:r w:rsidR="00A3224E">
              <w:noBreakHyphen/>
            </w:r>
            <w:r w:rsidR="003C765C" w:rsidRPr="00D4247B">
              <w:t>35</w:t>
            </w:r>
            <w:r w:rsidR="003C765C" w:rsidRPr="00D4247B">
              <w:tab/>
            </w:r>
          </w:p>
        </w:tc>
        <w:tc>
          <w:tcPr>
            <w:tcW w:w="4943" w:type="dxa"/>
            <w:shd w:val="clear" w:color="auto" w:fill="auto"/>
          </w:tcPr>
          <w:p w:rsidR="003C765C" w:rsidRPr="00D4247B" w:rsidRDefault="003C765C" w:rsidP="003C765C">
            <w:pPr>
              <w:pStyle w:val="ENoteTableText"/>
            </w:pPr>
            <w:r w:rsidRPr="00D4247B">
              <w:t>ad. No.</w:t>
            </w:r>
            <w:r w:rsidR="005E0340" w:rsidRPr="00D4247B">
              <w:t> </w:t>
            </w:r>
            <w:r w:rsidRPr="00D4247B">
              <w:t>157, 2011</w:t>
            </w:r>
          </w:p>
        </w:tc>
      </w:tr>
      <w:tr w:rsidR="009D2775" w:rsidRPr="00D4247B" w:rsidTr="003C765C">
        <w:trPr>
          <w:cantSplit/>
        </w:trPr>
        <w:tc>
          <w:tcPr>
            <w:tcW w:w="2139" w:type="dxa"/>
            <w:shd w:val="clear" w:color="auto" w:fill="auto"/>
          </w:tcPr>
          <w:p w:rsidR="009D2775" w:rsidRPr="00D4247B" w:rsidRDefault="009D2775" w:rsidP="00D534BF">
            <w:pPr>
              <w:pStyle w:val="ENoteTableText"/>
              <w:tabs>
                <w:tab w:val="center" w:leader="dot" w:pos="2268"/>
              </w:tabs>
            </w:pPr>
          </w:p>
        </w:tc>
        <w:tc>
          <w:tcPr>
            <w:tcW w:w="4943" w:type="dxa"/>
            <w:shd w:val="clear" w:color="auto" w:fill="auto"/>
          </w:tcPr>
          <w:p w:rsidR="009D2775" w:rsidRPr="00D4247B" w:rsidRDefault="009D2775" w:rsidP="003C765C">
            <w:pPr>
              <w:pStyle w:val="ENoteTableText"/>
            </w:pPr>
            <w:r w:rsidRPr="00D4247B">
              <w:t>rep No 83, 2014</w:t>
            </w: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43</w:t>
            </w:r>
            <w:r w:rsidR="00A3224E">
              <w:noBreakHyphen/>
            </w:r>
            <w:r w:rsidR="003C765C" w:rsidRPr="00D4247B">
              <w:t>40</w:t>
            </w:r>
            <w:r w:rsidR="003C765C" w:rsidRPr="00D4247B">
              <w:tab/>
            </w:r>
          </w:p>
        </w:tc>
        <w:tc>
          <w:tcPr>
            <w:tcW w:w="4943" w:type="dxa"/>
            <w:shd w:val="clear" w:color="auto" w:fill="auto"/>
          </w:tcPr>
          <w:p w:rsidR="003C765C" w:rsidRPr="00D4247B" w:rsidRDefault="003C765C" w:rsidP="003C765C">
            <w:pPr>
              <w:pStyle w:val="ENoteTableText"/>
            </w:pPr>
            <w:r w:rsidRPr="00D4247B">
              <w:t>ad. No.</w:t>
            </w:r>
            <w:r w:rsidR="005E0340" w:rsidRPr="00D4247B">
              <w:t> </w:t>
            </w:r>
            <w:r w:rsidRPr="00D4247B">
              <w:t>157, 2011</w:t>
            </w:r>
          </w:p>
        </w:tc>
      </w:tr>
      <w:tr w:rsidR="009D2775" w:rsidRPr="00D4247B" w:rsidTr="003C765C">
        <w:trPr>
          <w:cantSplit/>
        </w:trPr>
        <w:tc>
          <w:tcPr>
            <w:tcW w:w="2139" w:type="dxa"/>
            <w:shd w:val="clear" w:color="auto" w:fill="auto"/>
          </w:tcPr>
          <w:p w:rsidR="009D2775" w:rsidRPr="00D4247B" w:rsidRDefault="009D2775" w:rsidP="00D534BF">
            <w:pPr>
              <w:pStyle w:val="ENoteTableText"/>
              <w:tabs>
                <w:tab w:val="center" w:leader="dot" w:pos="2268"/>
              </w:tabs>
            </w:pPr>
          </w:p>
        </w:tc>
        <w:tc>
          <w:tcPr>
            <w:tcW w:w="4943" w:type="dxa"/>
            <w:shd w:val="clear" w:color="auto" w:fill="auto"/>
          </w:tcPr>
          <w:p w:rsidR="009D2775" w:rsidRPr="00D4247B" w:rsidRDefault="009D2775" w:rsidP="003C765C">
            <w:pPr>
              <w:pStyle w:val="ENoteTableText"/>
            </w:pPr>
            <w:r w:rsidRPr="00D4247B">
              <w:t>rep No 83, 2014</w:t>
            </w: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43</w:t>
            </w:r>
            <w:r w:rsidR="00A3224E">
              <w:noBreakHyphen/>
            </w:r>
            <w:r w:rsidR="003C765C" w:rsidRPr="00D4247B">
              <w:t>45</w:t>
            </w:r>
            <w:r w:rsidR="003C765C" w:rsidRPr="00D4247B">
              <w:tab/>
            </w:r>
          </w:p>
        </w:tc>
        <w:tc>
          <w:tcPr>
            <w:tcW w:w="4943" w:type="dxa"/>
            <w:shd w:val="clear" w:color="auto" w:fill="auto"/>
          </w:tcPr>
          <w:p w:rsidR="003C765C" w:rsidRPr="00D4247B" w:rsidRDefault="003C765C" w:rsidP="003C765C">
            <w:pPr>
              <w:pStyle w:val="ENoteTableText"/>
            </w:pPr>
            <w:r w:rsidRPr="00D4247B">
              <w:t>ad. No.</w:t>
            </w:r>
            <w:r w:rsidR="005E0340" w:rsidRPr="00D4247B">
              <w:t> </w:t>
            </w:r>
            <w:r w:rsidRPr="00D4247B">
              <w:t>157, 2011</w:t>
            </w:r>
          </w:p>
        </w:tc>
      </w:tr>
      <w:tr w:rsidR="009D2775" w:rsidRPr="00D4247B" w:rsidTr="003C765C">
        <w:trPr>
          <w:cantSplit/>
        </w:trPr>
        <w:tc>
          <w:tcPr>
            <w:tcW w:w="2139" w:type="dxa"/>
            <w:shd w:val="clear" w:color="auto" w:fill="auto"/>
          </w:tcPr>
          <w:p w:rsidR="009D2775" w:rsidRPr="00D4247B" w:rsidRDefault="009D2775" w:rsidP="00D534BF">
            <w:pPr>
              <w:pStyle w:val="ENoteTableText"/>
              <w:tabs>
                <w:tab w:val="center" w:leader="dot" w:pos="2268"/>
              </w:tabs>
            </w:pPr>
          </w:p>
        </w:tc>
        <w:tc>
          <w:tcPr>
            <w:tcW w:w="4943" w:type="dxa"/>
            <w:shd w:val="clear" w:color="auto" w:fill="auto"/>
          </w:tcPr>
          <w:p w:rsidR="009D2775" w:rsidRPr="00D4247B" w:rsidRDefault="009D2775" w:rsidP="003C765C">
            <w:pPr>
              <w:pStyle w:val="ENoteTableText"/>
            </w:pPr>
            <w:r w:rsidRPr="00D4247B">
              <w:t>rep No 83, 2014</w:t>
            </w: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43</w:t>
            </w:r>
            <w:r w:rsidR="00A3224E">
              <w:noBreakHyphen/>
            </w:r>
            <w:r w:rsidR="003C765C" w:rsidRPr="00D4247B">
              <w:t>50</w:t>
            </w:r>
            <w:r w:rsidR="003C765C" w:rsidRPr="00D4247B">
              <w:tab/>
            </w:r>
          </w:p>
        </w:tc>
        <w:tc>
          <w:tcPr>
            <w:tcW w:w="4943" w:type="dxa"/>
            <w:shd w:val="clear" w:color="auto" w:fill="auto"/>
          </w:tcPr>
          <w:p w:rsidR="003C765C" w:rsidRPr="00D4247B" w:rsidRDefault="003C765C" w:rsidP="003C765C">
            <w:pPr>
              <w:pStyle w:val="ENoteTableText"/>
            </w:pPr>
            <w:r w:rsidRPr="00D4247B">
              <w:t>ad. No.</w:t>
            </w:r>
            <w:r w:rsidR="005E0340" w:rsidRPr="00D4247B">
              <w:t> </w:t>
            </w:r>
            <w:r w:rsidRPr="00D4247B">
              <w:t>157, 2011</w:t>
            </w:r>
          </w:p>
        </w:tc>
      </w:tr>
      <w:tr w:rsidR="009D2775" w:rsidRPr="00D4247B" w:rsidTr="003C765C">
        <w:trPr>
          <w:cantSplit/>
        </w:trPr>
        <w:tc>
          <w:tcPr>
            <w:tcW w:w="2139" w:type="dxa"/>
            <w:shd w:val="clear" w:color="auto" w:fill="auto"/>
          </w:tcPr>
          <w:p w:rsidR="009D2775" w:rsidRPr="00D4247B" w:rsidRDefault="009D2775" w:rsidP="00D534BF">
            <w:pPr>
              <w:pStyle w:val="ENoteTableText"/>
              <w:tabs>
                <w:tab w:val="center" w:leader="dot" w:pos="2268"/>
              </w:tabs>
            </w:pPr>
          </w:p>
        </w:tc>
        <w:tc>
          <w:tcPr>
            <w:tcW w:w="4943" w:type="dxa"/>
            <w:shd w:val="clear" w:color="auto" w:fill="auto"/>
          </w:tcPr>
          <w:p w:rsidR="009D2775" w:rsidRPr="00D4247B" w:rsidRDefault="009D2775" w:rsidP="003C765C">
            <w:pPr>
              <w:pStyle w:val="ENoteTableText"/>
            </w:pPr>
            <w:r w:rsidRPr="00D4247B">
              <w:t>rep No 83, 2014</w:t>
            </w: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43</w:t>
            </w:r>
            <w:r w:rsidR="00A3224E">
              <w:noBreakHyphen/>
            </w:r>
            <w:r w:rsidR="003C765C" w:rsidRPr="00D4247B">
              <w:t>55</w:t>
            </w:r>
            <w:r w:rsidR="003C765C" w:rsidRPr="00D4247B">
              <w:tab/>
            </w:r>
          </w:p>
        </w:tc>
        <w:tc>
          <w:tcPr>
            <w:tcW w:w="4943" w:type="dxa"/>
            <w:shd w:val="clear" w:color="auto" w:fill="auto"/>
          </w:tcPr>
          <w:p w:rsidR="003C765C" w:rsidRPr="00D4247B" w:rsidRDefault="003C765C" w:rsidP="003C765C">
            <w:pPr>
              <w:pStyle w:val="ENoteTableText"/>
            </w:pPr>
            <w:r w:rsidRPr="00D4247B">
              <w:t>ad. No.</w:t>
            </w:r>
            <w:r w:rsidR="005E0340" w:rsidRPr="00D4247B">
              <w:t> </w:t>
            </w:r>
            <w:r w:rsidRPr="00D4247B">
              <w:t>157, 2011</w:t>
            </w:r>
          </w:p>
        </w:tc>
      </w:tr>
      <w:tr w:rsidR="009D2775" w:rsidRPr="00D4247B" w:rsidTr="003C765C">
        <w:trPr>
          <w:cantSplit/>
        </w:trPr>
        <w:tc>
          <w:tcPr>
            <w:tcW w:w="2139" w:type="dxa"/>
            <w:shd w:val="clear" w:color="auto" w:fill="auto"/>
          </w:tcPr>
          <w:p w:rsidR="009D2775" w:rsidRPr="00D4247B" w:rsidRDefault="009D2775" w:rsidP="00D534BF">
            <w:pPr>
              <w:pStyle w:val="ENoteTableText"/>
              <w:tabs>
                <w:tab w:val="center" w:leader="dot" w:pos="2268"/>
              </w:tabs>
            </w:pPr>
          </w:p>
        </w:tc>
        <w:tc>
          <w:tcPr>
            <w:tcW w:w="4943" w:type="dxa"/>
            <w:shd w:val="clear" w:color="auto" w:fill="auto"/>
          </w:tcPr>
          <w:p w:rsidR="009D2775" w:rsidRPr="00D4247B" w:rsidRDefault="009D2775" w:rsidP="003C765C">
            <w:pPr>
              <w:pStyle w:val="ENoteTableText"/>
            </w:pPr>
            <w:r w:rsidRPr="00D4247B">
              <w:t>rep No 83, 2014</w:t>
            </w: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43</w:t>
            </w:r>
            <w:r w:rsidR="00A3224E">
              <w:noBreakHyphen/>
            </w:r>
            <w:r w:rsidR="003C765C" w:rsidRPr="00D4247B">
              <w:t>60</w:t>
            </w:r>
            <w:r w:rsidR="003C765C" w:rsidRPr="00D4247B">
              <w:tab/>
            </w:r>
          </w:p>
        </w:tc>
        <w:tc>
          <w:tcPr>
            <w:tcW w:w="4943" w:type="dxa"/>
            <w:shd w:val="clear" w:color="auto" w:fill="auto"/>
          </w:tcPr>
          <w:p w:rsidR="003C765C" w:rsidRPr="00D4247B" w:rsidRDefault="003C765C" w:rsidP="003C765C">
            <w:pPr>
              <w:pStyle w:val="ENoteTableText"/>
            </w:pPr>
            <w:r w:rsidRPr="00D4247B">
              <w:t>ad. No.</w:t>
            </w:r>
            <w:r w:rsidR="005E0340" w:rsidRPr="00D4247B">
              <w:t> </w:t>
            </w:r>
            <w:r w:rsidRPr="00D4247B">
              <w:t>157, 2011</w:t>
            </w:r>
          </w:p>
        </w:tc>
      </w:tr>
      <w:tr w:rsidR="009D2775" w:rsidRPr="00D4247B" w:rsidTr="003C765C">
        <w:trPr>
          <w:cantSplit/>
        </w:trPr>
        <w:tc>
          <w:tcPr>
            <w:tcW w:w="2139" w:type="dxa"/>
            <w:shd w:val="clear" w:color="auto" w:fill="auto"/>
          </w:tcPr>
          <w:p w:rsidR="009D2775" w:rsidRPr="00D4247B" w:rsidRDefault="009D2775" w:rsidP="00D534BF">
            <w:pPr>
              <w:pStyle w:val="ENoteTableText"/>
              <w:tabs>
                <w:tab w:val="center" w:leader="dot" w:pos="2268"/>
              </w:tabs>
            </w:pPr>
          </w:p>
        </w:tc>
        <w:tc>
          <w:tcPr>
            <w:tcW w:w="4943" w:type="dxa"/>
            <w:shd w:val="clear" w:color="auto" w:fill="auto"/>
          </w:tcPr>
          <w:p w:rsidR="009D2775" w:rsidRPr="00D4247B" w:rsidRDefault="009D2775" w:rsidP="003C765C">
            <w:pPr>
              <w:pStyle w:val="ENoteTableText"/>
            </w:pPr>
            <w:r w:rsidRPr="00D4247B">
              <w:t>rep No 83, 2014</w:t>
            </w: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43</w:t>
            </w:r>
            <w:r w:rsidR="00A3224E">
              <w:noBreakHyphen/>
            </w:r>
            <w:r w:rsidR="003C765C" w:rsidRPr="00D4247B">
              <w:t>65</w:t>
            </w:r>
            <w:r w:rsidR="003C765C" w:rsidRPr="00D4247B">
              <w:tab/>
            </w:r>
          </w:p>
        </w:tc>
        <w:tc>
          <w:tcPr>
            <w:tcW w:w="4943" w:type="dxa"/>
            <w:shd w:val="clear" w:color="auto" w:fill="auto"/>
          </w:tcPr>
          <w:p w:rsidR="003C765C" w:rsidRPr="00D4247B" w:rsidRDefault="003C765C" w:rsidP="003C765C">
            <w:pPr>
              <w:pStyle w:val="ENoteTableText"/>
            </w:pPr>
            <w:r w:rsidRPr="00D4247B">
              <w:t>ad. No.</w:t>
            </w:r>
            <w:r w:rsidR="005E0340" w:rsidRPr="00D4247B">
              <w:t> </w:t>
            </w:r>
            <w:r w:rsidRPr="00D4247B">
              <w:t>157, 2011</w:t>
            </w:r>
          </w:p>
        </w:tc>
      </w:tr>
      <w:tr w:rsidR="009D2775" w:rsidRPr="00D4247B" w:rsidTr="003C765C">
        <w:trPr>
          <w:cantSplit/>
        </w:trPr>
        <w:tc>
          <w:tcPr>
            <w:tcW w:w="2139" w:type="dxa"/>
            <w:shd w:val="clear" w:color="auto" w:fill="auto"/>
          </w:tcPr>
          <w:p w:rsidR="009D2775" w:rsidRPr="00D4247B" w:rsidRDefault="009D2775" w:rsidP="00D534BF">
            <w:pPr>
              <w:pStyle w:val="ENoteTableText"/>
              <w:tabs>
                <w:tab w:val="center" w:leader="dot" w:pos="2268"/>
              </w:tabs>
            </w:pPr>
          </w:p>
        </w:tc>
        <w:tc>
          <w:tcPr>
            <w:tcW w:w="4943" w:type="dxa"/>
            <w:shd w:val="clear" w:color="auto" w:fill="auto"/>
          </w:tcPr>
          <w:p w:rsidR="009D2775" w:rsidRPr="00D4247B" w:rsidRDefault="009D2775" w:rsidP="003C765C">
            <w:pPr>
              <w:pStyle w:val="ENoteTableText"/>
            </w:pPr>
            <w:r w:rsidRPr="00D4247B">
              <w:t>rep No 83, 2014</w:t>
            </w: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43</w:t>
            </w:r>
            <w:r w:rsidR="00A3224E">
              <w:noBreakHyphen/>
            </w:r>
            <w:r w:rsidR="003C765C" w:rsidRPr="00D4247B">
              <w:t>70</w:t>
            </w:r>
            <w:r w:rsidR="003C765C" w:rsidRPr="00D4247B">
              <w:tab/>
            </w:r>
          </w:p>
        </w:tc>
        <w:tc>
          <w:tcPr>
            <w:tcW w:w="4943" w:type="dxa"/>
            <w:shd w:val="clear" w:color="auto" w:fill="auto"/>
          </w:tcPr>
          <w:p w:rsidR="003C765C" w:rsidRPr="00D4247B" w:rsidRDefault="003C765C" w:rsidP="003C765C">
            <w:pPr>
              <w:pStyle w:val="ENoteTableText"/>
            </w:pPr>
            <w:r w:rsidRPr="00D4247B">
              <w:t>ad. No.</w:t>
            </w:r>
            <w:r w:rsidR="005E0340" w:rsidRPr="00D4247B">
              <w:t> </w:t>
            </w:r>
            <w:r w:rsidRPr="00D4247B">
              <w:t>157, 2011</w:t>
            </w:r>
          </w:p>
        </w:tc>
      </w:tr>
      <w:tr w:rsidR="009D2775" w:rsidRPr="00D4247B" w:rsidTr="003C765C">
        <w:trPr>
          <w:cantSplit/>
        </w:trPr>
        <w:tc>
          <w:tcPr>
            <w:tcW w:w="2139" w:type="dxa"/>
            <w:shd w:val="clear" w:color="auto" w:fill="auto"/>
          </w:tcPr>
          <w:p w:rsidR="009D2775" w:rsidRPr="00D4247B" w:rsidRDefault="009D2775" w:rsidP="00D534BF">
            <w:pPr>
              <w:pStyle w:val="ENoteTableText"/>
              <w:tabs>
                <w:tab w:val="center" w:leader="dot" w:pos="2268"/>
              </w:tabs>
            </w:pPr>
          </w:p>
        </w:tc>
        <w:tc>
          <w:tcPr>
            <w:tcW w:w="4943" w:type="dxa"/>
            <w:shd w:val="clear" w:color="auto" w:fill="auto"/>
          </w:tcPr>
          <w:p w:rsidR="009D2775" w:rsidRPr="00D4247B" w:rsidRDefault="009D2775" w:rsidP="003C765C">
            <w:pPr>
              <w:pStyle w:val="ENoteTableText"/>
            </w:pPr>
            <w:r w:rsidRPr="00D4247B">
              <w:t>rep No 83, 2014</w:t>
            </w: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43</w:t>
            </w:r>
            <w:r w:rsidR="00A3224E">
              <w:noBreakHyphen/>
            </w:r>
            <w:r w:rsidR="003C765C" w:rsidRPr="00D4247B">
              <w:t>75</w:t>
            </w:r>
            <w:r w:rsidR="003C765C" w:rsidRPr="00D4247B">
              <w:tab/>
            </w:r>
          </w:p>
        </w:tc>
        <w:tc>
          <w:tcPr>
            <w:tcW w:w="4943" w:type="dxa"/>
            <w:shd w:val="clear" w:color="auto" w:fill="auto"/>
          </w:tcPr>
          <w:p w:rsidR="003C765C" w:rsidRPr="00D4247B" w:rsidRDefault="003C765C" w:rsidP="003C765C">
            <w:pPr>
              <w:pStyle w:val="ENoteTableText"/>
            </w:pPr>
            <w:r w:rsidRPr="00D4247B">
              <w:t>ad. No.</w:t>
            </w:r>
            <w:r w:rsidR="005E0340" w:rsidRPr="00D4247B">
              <w:t> </w:t>
            </w:r>
            <w:r w:rsidRPr="00D4247B">
              <w:t>157, 2011</w:t>
            </w:r>
          </w:p>
        </w:tc>
      </w:tr>
      <w:tr w:rsidR="009D2775" w:rsidRPr="00D4247B" w:rsidTr="003C765C">
        <w:trPr>
          <w:cantSplit/>
        </w:trPr>
        <w:tc>
          <w:tcPr>
            <w:tcW w:w="2139" w:type="dxa"/>
            <w:shd w:val="clear" w:color="auto" w:fill="auto"/>
          </w:tcPr>
          <w:p w:rsidR="009D2775" w:rsidRPr="00D4247B" w:rsidRDefault="009D2775" w:rsidP="00D534BF">
            <w:pPr>
              <w:pStyle w:val="ENoteTableText"/>
              <w:tabs>
                <w:tab w:val="center" w:leader="dot" w:pos="2268"/>
              </w:tabs>
            </w:pPr>
          </w:p>
        </w:tc>
        <w:tc>
          <w:tcPr>
            <w:tcW w:w="4943" w:type="dxa"/>
            <w:shd w:val="clear" w:color="auto" w:fill="auto"/>
          </w:tcPr>
          <w:p w:rsidR="009D2775" w:rsidRPr="00D4247B" w:rsidRDefault="009D2775" w:rsidP="003C765C">
            <w:pPr>
              <w:pStyle w:val="ENoteTableText"/>
            </w:pPr>
            <w:r w:rsidRPr="00D4247B">
              <w:t>rep No 83, 2014</w:t>
            </w:r>
          </w:p>
        </w:tc>
      </w:tr>
      <w:tr w:rsidR="003C765C" w:rsidRPr="00D4247B" w:rsidTr="003C765C">
        <w:trPr>
          <w:cantSplit/>
        </w:trPr>
        <w:tc>
          <w:tcPr>
            <w:tcW w:w="2139" w:type="dxa"/>
            <w:shd w:val="clear" w:color="auto" w:fill="auto"/>
          </w:tcPr>
          <w:p w:rsidR="003C765C" w:rsidRPr="00D4247B" w:rsidRDefault="003C765C" w:rsidP="003C765C">
            <w:pPr>
              <w:pStyle w:val="ENoteTableText"/>
            </w:pPr>
            <w:r w:rsidRPr="00D4247B">
              <w:rPr>
                <w:b/>
              </w:rPr>
              <w:t>Division</w:t>
            </w:r>
            <w:r w:rsidR="005E0340" w:rsidRPr="00D4247B">
              <w:rPr>
                <w:b/>
              </w:rPr>
              <w:t> </w:t>
            </w:r>
            <w:r w:rsidRPr="00D4247B">
              <w:rPr>
                <w:b/>
              </w:rPr>
              <w:t>44</w:t>
            </w:r>
          </w:p>
        </w:tc>
        <w:tc>
          <w:tcPr>
            <w:tcW w:w="4943" w:type="dxa"/>
            <w:shd w:val="clear" w:color="auto" w:fill="auto"/>
          </w:tcPr>
          <w:p w:rsidR="003C765C" w:rsidRPr="00D4247B" w:rsidRDefault="003C765C" w:rsidP="003C765C">
            <w:pPr>
              <w:pStyle w:val="ENoteTableText"/>
            </w:pP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44</w:t>
            </w:r>
            <w:r w:rsidR="00A3224E">
              <w:noBreakHyphen/>
            </w:r>
            <w:r w:rsidR="003C765C" w:rsidRPr="00D4247B">
              <w:t>1</w:t>
            </w:r>
            <w:r w:rsidR="003C765C" w:rsidRPr="00D4247B">
              <w:tab/>
            </w:r>
          </w:p>
        </w:tc>
        <w:tc>
          <w:tcPr>
            <w:tcW w:w="4943" w:type="dxa"/>
            <w:shd w:val="clear" w:color="auto" w:fill="auto"/>
          </w:tcPr>
          <w:p w:rsidR="003C765C" w:rsidRPr="00D4247B" w:rsidRDefault="003C765C" w:rsidP="003C765C">
            <w:pPr>
              <w:pStyle w:val="ENoteTableText"/>
            </w:pPr>
            <w:r w:rsidRPr="00D4247B">
              <w:t>am. No.</w:t>
            </w:r>
            <w:r w:rsidR="005E0340" w:rsidRPr="00D4247B">
              <w:t> </w:t>
            </w:r>
            <w:r w:rsidRPr="00D4247B">
              <w:t>39, 2012</w:t>
            </w:r>
          </w:p>
        </w:tc>
      </w:tr>
      <w:tr w:rsidR="003C765C" w:rsidRPr="00D4247B" w:rsidTr="003C765C">
        <w:trPr>
          <w:cantSplit/>
        </w:trPr>
        <w:tc>
          <w:tcPr>
            <w:tcW w:w="2139" w:type="dxa"/>
            <w:shd w:val="clear" w:color="auto" w:fill="auto"/>
          </w:tcPr>
          <w:p w:rsidR="003C765C" w:rsidRPr="00D4247B" w:rsidRDefault="003C765C" w:rsidP="00D534BF">
            <w:pPr>
              <w:pStyle w:val="ENoteTableText"/>
              <w:tabs>
                <w:tab w:val="center" w:leader="dot" w:pos="2268"/>
              </w:tabs>
            </w:pPr>
            <w:r w:rsidRPr="00D4247B">
              <w:t>Note to s. 44</w:t>
            </w:r>
            <w:r w:rsidR="00A3224E">
              <w:noBreakHyphen/>
            </w:r>
            <w:r w:rsidRPr="00D4247B">
              <w:t>1</w:t>
            </w:r>
            <w:r w:rsidRPr="00D4247B">
              <w:tab/>
            </w:r>
          </w:p>
        </w:tc>
        <w:tc>
          <w:tcPr>
            <w:tcW w:w="4943" w:type="dxa"/>
            <w:shd w:val="clear" w:color="auto" w:fill="auto"/>
          </w:tcPr>
          <w:p w:rsidR="003C765C" w:rsidRPr="00D4247B" w:rsidRDefault="003C765C" w:rsidP="003C765C">
            <w:pPr>
              <w:pStyle w:val="ENoteTableText"/>
            </w:pPr>
            <w:r w:rsidRPr="00D4247B">
              <w:t>rep. No.</w:t>
            </w:r>
            <w:r w:rsidR="005E0340" w:rsidRPr="00D4247B">
              <w:t> </w:t>
            </w:r>
            <w:r w:rsidRPr="00D4247B">
              <w:t>42, 2009</w:t>
            </w:r>
          </w:p>
        </w:tc>
      </w:tr>
      <w:tr w:rsidR="00B65861" w:rsidRPr="00D4247B" w:rsidTr="003C765C">
        <w:trPr>
          <w:cantSplit/>
        </w:trPr>
        <w:tc>
          <w:tcPr>
            <w:tcW w:w="2139" w:type="dxa"/>
            <w:shd w:val="clear" w:color="auto" w:fill="auto"/>
          </w:tcPr>
          <w:p w:rsidR="00B65861" w:rsidRPr="00D4247B" w:rsidRDefault="00B65861" w:rsidP="00D534BF">
            <w:pPr>
              <w:pStyle w:val="ENoteTableText"/>
              <w:tabs>
                <w:tab w:val="center" w:leader="dot" w:pos="2268"/>
              </w:tabs>
              <w:rPr>
                <w:b/>
              </w:rPr>
            </w:pPr>
            <w:r w:rsidRPr="00D4247B">
              <w:rPr>
                <w:b/>
                <w:noProof/>
              </w:rPr>
              <w:t>Subdivision</w:t>
            </w:r>
            <w:r w:rsidR="005E0340" w:rsidRPr="00D4247B">
              <w:rPr>
                <w:b/>
                <w:noProof/>
              </w:rPr>
              <w:t> </w:t>
            </w:r>
            <w:r w:rsidRPr="00D4247B">
              <w:rPr>
                <w:b/>
                <w:noProof/>
              </w:rPr>
              <w:t>44</w:t>
            </w:r>
            <w:r w:rsidR="00A3224E">
              <w:rPr>
                <w:b/>
                <w:noProof/>
              </w:rPr>
              <w:noBreakHyphen/>
            </w:r>
            <w:r w:rsidRPr="00D4247B">
              <w:rPr>
                <w:b/>
                <w:noProof/>
              </w:rPr>
              <w:t>A heading</w:t>
            </w:r>
          </w:p>
        </w:tc>
        <w:tc>
          <w:tcPr>
            <w:tcW w:w="4943" w:type="dxa"/>
            <w:shd w:val="clear" w:color="auto" w:fill="auto"/>
          </w:tcPr>
          <w:p w:rsidR="00B65861" w:rsidRPr="00D4247B" w:rsidRDefault="00B65861" w:rsidP="003C765C">
            <w:pPr>
              <w:pStyle w:val="ENoteTableText"/>
            </w:pPr>
          </w:p>
        </w:tc>
      </w:tr>
      <w:tr w:rsidR="008D43E6" w:rsidRPr="00D4247B" w:rsidTr="003C765C">
        <w:trPr>
          <w:cantSplit/>
        </w:trPr>
        <w:tc>
          <w:tcPr>
            <w:tcW w:w="2139" w:type="dxa"/>
            <w:shd w:val="clear" w:color="auto" w:fill="auto"/>
          </w:tcPr>
          <w:p w:rsidR="008D43E6" w:rsidRPr="00D4247B" w:rsidRDefault="008D43E6" w:rsidP="00D534BF">
            <w:pPr>
              <w:pStyle w:val="ENoteTableText"/>
              <w:tabs>
                <w:tab w:val="center" w:leader="dot" w:pos="2268"/>
              </w:tabs>
            </w:pPr>
            <w:r w:rsidRPr="00D4247B">
              <w:t>s 44–5</w:t>
            </w:r>
            <w:r w:rsidRPr="00D4247B">
              <w:tab/>
            </w:r>
          </w:p>
        </w:tc>
        <w:tc>
          <w:tcPr>
            <w:tcW w:w="4943" w:type="dxa"/>
            <w:shd w:val="clear" w:color="auto" w:fill="auto"/>
          </w:tcPr>
          <w:p w:rsidR="008D43E6" w:rsidRPr="00D4247B" w:rsidRDefault="00CA2309" w:rsidP="003C765C">
            <w:pPr>
              <w:pStyle w:val="ENoteTableText"/>
            </w:pPr>
            <w:r w:rsidRPr="00D4247B">
              <w:t>am</w:t>
            </w:r>
            <w:r w:rsidR="008D43E6" w:rsidRPr="00D4247B">
              <w:t xml:space="preserve"> No 133, 2014</w:t>
            </w:r>
          </w:p>
        </w:tc>
      </w:tr>
      <w:tr w:rsidR="003C765C" w:rsidRPr="00D4247B" w:rsidTr="003C765C">
        <w:trPr>
          <w:cantSplit/>
        </w:trPr>
        <w:tc>
          <w:tcPr>
            <w:tcW w:w="2139" w:type="dxa"/>
            <w:shd w:val="clear" w:color="auto" w:fill="auto"/>
          </w:tcPr>
          <w:p w:rsidR="003C765C" w:rsidRPr="00D4247B" w:rsidRDefault="003C765C" w:rsidP="003C765C">
            <w:pPr>
              <w:pStyle w:val="ENoteTableText"/>
            </w:pPr>
            <w:r w:rsidRPr="00D4247B">
              <w:rPr>
                <w:b/>
              </w:rPr>
              <w:t>Part</w:t>
            </w:r>
            <w:r w:rsidR="005E0340" w:rsidRPr="00D4247B">
              <w:rPr>
                <w:b/>
              </w:rPr>
              <w:t> </w:t>
            </w:r>
            <w:r w:rsidRPr="00D4247B">
              <w:rPr>
                <w:b/>
              </w:rPr>
              <w:t>3</w:t>
            </w:r>
            <w:r w:rsidR="00A3224E">
              <w:rPr>
                <w:b/>
              </w:rPr>
              <w:noBreakHyphen/>
            </w:r>
            <w:r w:rsidRPr="00D4247B">
              <w:rPr>
                <w:b/>
              </w:rPr>
              <w:t>3</w:t>
            </w:r>
          </w:p>
        </w:tc>
        <w:tc>
          <w:tcPr>
            <w:tcW w:w="4943" w:type="dxa"/>
            <w:shd w:val="clear" w:color="auto" w:fill="auto"/>
          </w:tcPr>
          <w:p w:rsidR="003C765C" w:rsidRPr="00D4247B" w:rsidRDefault="003C765C" w:rsidP="003C765C">
            <w:pPr>
              <w:pStyle w:val="ENoteTableText"/>
            </w:pPr>
          </w:p>
        </w:tc>
      </w:tr>
      <w:tr w:rsidR="003C765C" w:rsidRPr="00D4247B" w:rsidTr="003C765C">
        <w:trPr>
          <w:cantSplit/>
        </w:trPr>
        <w:tc>
          <w:tcPr>
            <w:tcW w:w="2139" w:type="dxa"/>
            <w:shd w:val="clear" w:color="auto" w:fill="auto"/>
          </w:tcPr>
          <w:p w:rsidR="003C765C" w:rsidRPr="00D4247B" w:rsidRDefault="003C765C" w:rsidP="00D534BF">
            <w:pPr>
              <w:pStyle w:val="ENoteTableText"/>
              <w:tabs>
                <w:tab w:val="center" w:leader="dot" w:pos="2268"/>
              </w:tabs>
            </w:pPr>
            <w:r w:rsidRPr="00D4247B">
              <w:t>Div. 45 of Part</w:t>
            </w:r>
            <w:r w:rsidR="005E0340" w:rsidRPr="00D4247B">
              <w:t> </w:t>
            </w:r>
            <w:r w:rsidRPr="00D4247B">
              <w:t>3</w:t>
            </w:r>
            <w:r w:rsidR="00A3224E">
              <w:noBreakHyphen/>
            </w:r>
            <w:r w:rsidRPr="00D4247B">
              <w:t>3</w:t>
            </w:r>
            <w:r w:rsidRPr="00D4247B">
              <w:tab/>
            </w:r>
          </w:p>
        </w:tc>
        <w:tc>
          <w:tcPr>
            <w:tcW w:w="4943" w:type="dxa"/>
            <w:shd w:val="clear" w:color="auto" w:fill="auto"/>
          </w:tcPr>
          <w:p w:rsidR="003C765C" w:rsidRPr="00D4247B" w:rsidRDefault="003C765C" w:rsidP="003C765C">
            <w:pPr>
              <w:pStyle w:val="ENoteTableText"/>
            </w:pPr>
            <w:r w:rsidRPr="00D4247B">
              <w:t>rep. No.</w:t>
            </w:r>
            <w:r w:rsidR="005E0340" w:rsidRPr="00D4247B">
              <w:t> </w:t>
            </w:r>
            <w:r w:rsidRPr="00D4247B">
              <w:t>42, 2009</w:t>
            </w: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lastRenderedPageBreak/>
              <w:t>s.</w:t>
            </w:r>
            <w:r w:rsidR="003C765C" w:rsidRPr="00D4247B">
              <w:t xml:space="preserve"> 45</w:t>
            </w:r>
            <w:r w:rsidR="00A3224E">
              <w:noBreakHyphen/>
            </w:r>
            <w:r w:rsidR="003C765C" w:rsidRPr="00D4247B">
              <w:t>1</w:t>
            </w:r>
            <w:r w:rsidR="003C765C" w:rsidRPr="00D4247B">
              <w:tab/>
            </w:r>
          </w:p>
        </w:tc>
        <w:tc>
          <w:tcPr>
            <w:tcW w:w="4943" w:type="dxa"/>
            <w:shd w:val="clear" w:color="auto" w:fill="auto"/>
          </w:tcPr>
          <w:p w:rsidR="003C765C" w:rsidRPr="00D4247B" w:rsidRDefault="003C765C" w:rsidP="003C765C">
            <w:pPr>
              <w:pStyle w:val="ENoteTableText"/>
            </w:pPr>
            <w:r w:rsidRPr="00D4247B">
              <w:t>rep. No.</w:t>
            </w:r>
            <w:r w:rsidR="005E0340" w:rsidRPr="00D4247B">
              <w:t> </w:t>
            </w:r>
            <w:r w:rsidRPr="00D4247B">
              <w:t>42, 2009</w:t>
            </w: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45</w:t>
            </w:r>
            <w:r w:rsidR="00A3224E">
              <w:noBreakHyphen/>
            </w:r>
            <w:r w:rsidR="003C765C" w:rsidRPr="00D4247B">
              <w:t>5</w:t>
            </w:r>
            <w:r w:rsidR="003C765C" w:rsidRPr="00D4247B">
              <w:tab/>
            </w:r>
          </w:p>
        </w:tc>
        <w:tc>
          <w:tcPr>
            <w:tcW w:w="4943" w:type="dxa"/>
            <w:shd w:val="clear" w:color="auto" w:fill="auto"/>
          </w:tcPr>
          <w:p w:rsidR="003C765C" w:rsidRPr="00D4247B" w:rsidRDefault="003C765C" w:rsidP="003C765C">
            <w:pPr>
              <w:pStyle w:val="ENoteTableText"/>
            </w:pPr>
            <w:r w:rsidRPr="00D4247B">
              <w:t>rep. No.</w:t>
            </w:r>
            <w:r w:rsidR="005E0340" w:rsidRPr="00D4247B">
              <w:t> </w:t>
            </w:r>
            <w:r w:rsidRPr="00D4247B">
              <w:t>42, 2009</w:t>
            </w:r>
          </w:p>
        </w:tc>
      </w:tr>
      <w:tr w:rsidR="003C765C" w:rsidRPr="00D4247B" w:rsidTr="003C765C">
        <w:trPr>
          <w:cantSplit/>
        </w:trPr>
        <w:tc>
          <w:tcPr>
            <w:tcW w:w="2139" w:type="dxa"/>
            <w:shd w:val="clear" w:color="auto" w:fill="auto"/>
          </w:tcPr>
          <w:p w:rsidR="003C765C" w:rsidRPr="00D4247B" w:rsidRDefault="003C765C" w:rsidP="003C765C">
            <w:pPr>
              <w:pStyle w:val="ENoteTableText"/>
            </w:pPr>
            <w:r w:rsidRPr="00D4247B">
              <w:rPr>
                <w:b/>
              </w:rPr>
              <w:t>Division</w:t>
            </w:r>
            <w:r w:rsidR="005E0340" w:rsidRPr="00D4247B">
              <w:rPr>
                <w:b/>
              </w:rPr>
              <w:t> </w:t>
            </w:r>
            <w:r w:rsidRPr="00D4247B">
              <w:rPr>
                <w:b/>
              </w:rPr>
              <w:t>47</w:t>
            </w:r>
          </w:p>
        </w:tc>
        <w:tc>
          <w:tcPr>
            <w:tcW w:w="4943" w:type="dxa"/>
            <w:shd w:val="clear" w:color="auto" w:fill="auto"/>
          </w:tcPr>
          <w:p w:rsidR="003C765C" w:rsidRPr="00D4247B" w:rsidRDefault="003C765C" w:rsidP="003C765C">
            <w:pPr>
              <w:pStyle w:val="ENoteTableText"/>
            </w:pPr>
          </w:p>
        </w:tc>
      </w:tr>
      <w:tr w:rsidR="003C765C" w:rsidRPr="00D4247B" w:rsidTr="003C765C">
        <w:trPr>
          <w:cantSplit/>
        </w:trPr>
        <w:tc>
          <w:tcPr>
            <w:tcW w:w="2139" w:type="dxa"/>
            <w:shd w:val="clear" w:color="auto" w:fill="auto"/>
          </w:tcPr>
          <w:p w:rsidR="003C765C" w:rsidRPr="00D4247B" w:rsidRDefault="003C765C" w:rsidP="00D534BF">
            <w:pPr>
              <w:pStyle w:val="ENoteTableText"/>
              <w:tabs>
                <w:tab w:val="center" w:leader="dot" w:pos="2268"/>
              </w:tabs>
            </w:pPr>
            <w:r w:rsidRPr="00D4247B">
              <w:t>Div. 47 of Part</w:t>
            </w:r>
            <w:r w:rsidR="005E0340" w:rsidRPr="00D4247B">
              <w:t> </w:t>
            </w:r>
            <w:r w:rsidRPr="00D4247B">
              <w:t>3</w:t>
            </w:r>
            <w:r w:rsidR="00A3224E">
              <w:noBreakHyphen/>
            </w:r>
            <w:r w:rsidRPr="00D4247B">
              <w:t>3</w:t>
            </w:r>
            <w:r w:rsidRPr="00D4247B">
              <w:tab/>
            </w:r>
          </w:p>
        </w:tc>
        <w:tc>
          <w:tcPr>
            <w:tcW w:w="4943" w:type="dxa"/>
            <w:shd w:val="clear" w:color="auto" w:fill="auto"/>
          </w:tcPr>
          <w:p w:rsidR="003C765C" w:rsidRPr="00D4247B" w:rsidRDefault="003C765C" w:rsidP="003C765C">
            <w:pPr>
              <w:pStyle w:val="ENoteTableText"/>
            </w:pPr>
            <w:r w:rsidRPr="00D4247B">
              <w:t>ad. No.</w:t>
            </w:r>
            <w:r w:rsidR="005E0340" w:rsidRPr="00D4247B">
              <w:t> </w:t>
            </w:r>
            <w:r w:rsidRPr="00D4247B">
              <w:t>20, 2010</w:t>
            </w:r>
          </w:p>
        </w:tc>
      </w:tr>
      <w:tr w:rsidR="003C765C" w:rsidRPr="00D4247B" w:rsidTr="003C765C">
        <w:trPr>
          <w:cantSplit/>
        </w:trPr>
        <w:tc>
          <w:tcPr>
            <w:tcW w:w="2139" w:type="dxa"/>
            <w:shd w:val="clear" w:color="auto" w:fill="auto"/>
          </w:tcPr>
          <w:p w:rsidR="003C765C" w:rsidRPr="00D4247B" w:rsidRDefault="00D534BF" w:rsidP="009335BC">
            <w:pPr>
              <w:pStyle w:val="ENoteTableText"/>
              <w:keepNext/>
              <w:tabs>
                <w:tab w:val="center" w:leader="dot" w:pos="2268"/>
              </w:tabs>
            </w:pPr>
            <w:r w:rsidRPr="00D4247B">
              <w:t>s.</w:t>
            </w:r>
            <w:r w:rsidR="003C765C" w:rsidRPr="00D4247B">
              <w:t xml:space="preserve"> 47</w:t>
            </w:r>
            <w:r w:rsidR="00A3224E">
              <w:noBreakHyphen/>
            </w:r>
            <w:r w:rsidR="003C765C" w:rsidRPr="00D4247B">
              <w:t>1</w:t>
            </w:r>
            <w:r w:rsidR="003C765C" w:rsidRPr="00D4247B">
              <w:tab/>
            </w:r>
          </w:p>
        </w:tc>
        <w:tc>
          <w:tcPr>
            <w:tcW w:w="4943" w:type="dxa"/>
            <w:shd w:val="clear" w:color="auto" w:fill="auto"/>
          </w:tcPr>
          <w:p w:rsidR="003C765C" w:rsidRPr="00D4247B" w:rsidRDefault="003C765C" w:rsidP="003C765C">
            <w:pPr>
              <w:pStyle w:val="ENoteTableText"/>
            </w:pPr>
            <w:r w:rsidRPr="00D4247B">
              <w:t>ad. No.</w:t>
            </w:r>
            <w:r w:rsidR="005E0340" w:rsidRPr="00D4247B">
              <w:t> </w:t>
            </w:r>
            <w:r w:rsidRPr="00D4247B">
              <w:t>20, 2010</w:t>
            </w:r>
          </w:p>
        </w:tc>
      </w:tr>
      <w:tr w:rsidR="003C765C" w:rsidRPr="00D4247B" w:rsidTr="003C765C">
        <w:trPr>
          <w:cantSplit/>
        </w:trPr>
        <w:tc>
          <w:tcPr>
            <w:tcW w:w="2139" w:type="dxa"/>
            <w:shd w:val="clear" w:color="auto" w:fill="auto"/>
          </w:tcPr>
          <w:p w:rsidR="003C765C" w:rsidRPr="00D4247B" w:rsidRDefault="003C765C" w:rsidP="003C765C">
            <w:pPr>
              <w:pStyle w:val="ENoteTableText"/>
            </w:pPr>
          </w:p>
        </w:tc>
        <w:tc>
          <w:tcPr>
            <w:tcW w:w="4943" w:type="dxa"/>
            <w:shd w:val="clear" w:color="auto" w:fill="auto"/>
          </w:tcPr>
          <w:p w:rsidR="003C765C" w:rsidRPr="00D4247B" w:rsidRDefault="003C765C" w:rsidP="003C765C">
            <w:pPr>
              <w:pStyle w:val="ENoteTableText"/>
            </w:pPr>
            <w:proofErr w:type="spellStart"/>
            <w:r w:rsidRPr="00D4247B">
              <w:t>rs</w:t>
            </w:r>
            <w:proofErr w:type="spellEnd"/>
            <w:r w:rsidRPr="00D4247B">
              <w:t>. No.</w:t>
            </w:r>
            <w:r w:rsidR="005E0340" w:rsidRPr="00D4247B">
              <w:t> </w:t>
            </w:r>
            <w:r w:rsidRPr="00D4247B">
              <w:t>39, 2012</w:t>
            </w:r>
          </w:p>
        </w:tc>
      </w:tr>
      <w:tr w:rsidR="005A4097" w:rsidRPr="00D4247B" w:rsidTr="003C765C">
        <w:trPr>
          <w:cantSplit/>
        </w:trPr>
        <w:tc>
          <w:tcPr>
            <w:tcW w:w="2139" w:type="dxa"/>
            <w:shd w:val="clear" w:color="auto" w:fill="auto"/>
          </w:tcPr>
          <w:p w:rsidR="005A4097" w:rsidRPr="00D4247B" w:rsidRDefault="005A4097" w:rsidP="003C765C">
            <w:pPr>
              <w:pStyle w:val="ENoteTableText"/>
            </w:pPr>
          </w:p>
        </w:tc>
        <w:tc>
          <w:tcPr>
            <w:tcW w:w="4943" w:type="dxa"/>
            <w:shd w:val="clear" w:color="auto" w:fill="auto"/>
          </w:tcPr>
          <w:p w:rsidR="005A4097" w:rsidRPr="00D4247B" w:rsidRDefault="005A4097" w:rsidP="0053714D">
            <w:pPr>
              <w:pStyle w:val="ENoteTableText"/>
              <w:rPr>
                <w:u w:val="single"/>
              </w:rPr>
            </w:pPr>
            <w:r w:rsidRPr="00D4247B">
              <w:t>am No 39, 2012</w:t>
            </w:r>
          </w:p>
        </w:tc>
      </w:tr>
      <w:tr w:rsidR="003C765C" w:rsidRPr="00D4247B" w:rsidTr="003C765C">
        <w:trPr>
          <w:cantSplit/>
        </w:trPr>
        <w:tc>
          <w:tcPr>
            <w:tcW w:w="2139" w:type="dxa"/>
            <w:shd w:val="clear" w:color="auto" w:fill="auto"/>
          </w:tcPr>
          <w:p w:rsidR="003C765C" w:rsidRPr="00D4247B" w:rsidRDefault="003C765C" w:rsidP="003C765C">
            <w:pPr>
              <w:pStyle w:val="ENoteTableText"/>
            </w:pPr>
            <w:r w:rsidRPr="00D4247B">
              <w:rPr>
                <w:b/>
              </w:rPr>
              <w:t>Subdivision</w:t>
            </w:r>
            <w:r w:rsidR="005E0340" w:rsidRPr="00D4247B">
              <w:rPr>
                <w:b/>
              </w:rPr>
              <w:t> </w:t>
            </w:r>
            <w:r w:rsidRPr="00D4247B">
              <w:rPr>
                <w:b/>
              </w:rPr>
              <w:t>47</w:t>
            </w:r>
            <w:r w:rsidR="00A3224E">
              <w:rPr>
                <w:b/>
              </w:rPr>
              <w:noBreakHyphen/>
            </w:r>
            <w:r w:rsidRPr="00D4247B">
              <w:rPr>
                <w:b/>
              </w:rPr>
              <w:t>A</w:t>
            </w:r>
          </w:p>
        </w:tc>
        <w:tc>
          <w:tcPr>
            <w:tcW w:w="4943" w:type="dxa"/>
            <w:shd w:val="clear" w:color="auto" w:fill="auto"/>
          </w:tcPr>
          <w:p w:rsidR="003C765C" w:rsidRPr="00D4247B" w:rsidRDefault="003C765C" w:rsidP="003C765C">
            <w:pPr>
              <w:pStyle w:val="ENoteTableText"/>
            </w:pP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47</w:t>
            </w:r>
            <w:r w:rsidR="00A3224E">
              <w:noBreakHyphen/>
            </w:r>
            <w:r w:rsidR="003C765C" w:rsidRPr="00D4247B">
              <w:t>5</w:t>
            </w:r>
            <w:r w:rsidR="003C765C" w:rsidRPr="00D4247B">
              <w:tab/>
            </w:r>
          </w:p>
        </w:tc>
        <w:tc>
          <w:tcPr>
            <w:tcW w:w="4943" w:type="dxa"/>
            <w:shd w:val="clear" w:color="auto" w:fill="auto"/>
          </w:tcPr>
          <w:p w:rsidR="003C765C" w:rsidRPr="00D4247B" w:rsidRDefault="003C765C" w:rsidP="003C765C">
            <w:pPr>
              <w:pStyle w:val="ENoteTableText"/>
            </w:pPr>
            <w:r w:rsidRPr="00D4247B">
              <w:t>ad. No.</w:t>
            </w:r>
            <w:r w:rsidR="005E0340" w:rsidRPr="00D4247B">
              <w:t> </w:t>
            </w:r>
            <w:r w:rsidRPr="00D4247B">
              <w:t>20, 2010</w:t>
            </w:r>
          </w:p>
        </w:tc>
      </w:tr>
      <w:tr w:rsidR="003C765C" w:rsidRPr="00D4247B" w:rsidTr="003C765C">
        <w:trPr>
          <w:cantSplit/>
        </w:trPr>
        <w:tc>
          <w:tcPr>
            <w:tcW w:w="2139" w:type="dxa"/>
            <w:shd w:val="clear" w:color="auto" w:fill="auto"/>
          </w:tcPr>
          <w:p w:rsidR="003C765C" w:rsidRPr="00D4247B" w:rsidRDefault="003C765C" w:rsidP="003C765C">
            <w:pPr>
              <w:pStyle w:val="ENoteTableText"/>
            </w:pPr>
          </w:p>
        </w:tc>
        <w:tc>
          <w:tcPr>
            <w:tcW w:w="4943" w:type="dxa"/>
            <w:shd w:val="clear" w:color="auto" w:fill="auto"/>
          </w:tcPr>
          <w:p w:rsidR="003C765C" w:rsidRPr="00D4247B" w:rsidRDefault="003C765C" w:rsidP="003C765C">
            <w:pPr>
              <w:pStyle w:val="ENoteTableText"/>
            </w:pPr>
            <w:proofErr w:type="spellStart"/>
            <w:r w:rsidRPr="00D4247B">
              <w:t>rs</w:t>
            </w:r>
            <w:proofErr w:type="spellEnd"/>
            <w:r w:rsidRPr="00D4247B">
              <w:t>. No.</w:t>
            </w:r>
            <w:r w:rsidR="005E0340" w:rsidRPr="00D4247B">
              <w:t> </w:t>
            </w:r>
            <w:r w:rsidRPr="00D4247B">
              <w:t>39, 2012</w:t>
            </w: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47</w:t>
            </w:r>
            <w:r w:rsidR="00A3224E">
              <w:noBreakHyphen/>
            </w:r>
            <w:r w:rsidR="003C765C" w:rsidRPr="00D4247B">
              <w:t>10</w:t>
            </w:r>
            <w:r w:rsidR="003C765C" w:rsidRPr="00D4247B">
              <w:tab/>
            </w:r>
          </w:p>
        </w:tc>
        <w:tc>
          <w:tcPr>
            <w:tcW w:w="4943" w:type="dxa"/>
            <w:shd w:val="clear" w:color="auto" w:fill="auto"/>
          </w:tcPr>
          <w:p w:rsidR="003C765C" w:rsidRPr="00D4247B" w:rsidRDefault="003C765C" w:rsidP="003C765C">
            <w:pPr>
              <w:pStyle w:val="ENoteTableText"/>
            </w:pPr>
            <w:r w:rsidRPr="00D4247B">
              <w:t>ad. No.</w:t>
            </w:r>
            <w:r w:rsidR="005E0340" w:rsidRPr="00D4247B">
              <w:t> </w:t>
            </w:r>
            <w:r w:rsidRPr="00D4247B">
              <w:t>20, 2010</w:t>
            </w:r>
          </w:p>
        </w:tc>
      </w:tr>
      <w:tr w:rsidR="005A4097" w:rsidRPr="00D4247B" w:rsidTr="005A4097">
        <w:trPr>
          <w:cantSplit/>
        </w:trPr>
        <w:tc>
          <w:tcPr>
            <w:tcW w:w="2139" w:type="dxa"/>
            <w:shd w:val="clear" w:color="auto" w:fill="auto"/>
          </w:tcPr>
          <w:p w:rsidR="005A4097" w:rsidRPr="00D4247B" w:rsidRDefault="005A4097" w:rsidP="005A4097">
            <w:pPr>
              <w:pStyle w:val="ENoteTableText"/>
            </w:pPr>
          </w:p>
        </w:tc>
        <w:tc>
          <w:tcPr>
            <w:tcW w:w="4943" w:type="dxa"/>
            <w:shd w:val="clear" w:color="auto" w:fill="auto"/>
          </w:tcPr>
          <w:p w:rsidR="005A4097" w:rsidRPr="00D4247B" w:rsidRDefault="005A4097" w:rsidP="0053714D">
            <w:pPr>
              <w:pStyle w:val="ENoteTableText"/>
              <w:rPr>
                <w:u w:val="single"/>
              </w:rPr>
            </w:pPr>
            <w:r w:rsidRPr="00D4247B">
              <w:t>am No 39, 2012</w:t>
            </w:r>
          </w:p>
        </w:tc>
      </w:tr>
      <w:tr w:rsidR="003C765C" w:rsidRPr="00D4247B" w:rsidTr="003C765C">
        <w:trPr>
          <w:cantSplit/>
        </w:trPr>
        <w:tc>
          <w:tcPr>
            <w:tcW w:w="2139" w:type="dxa"/>
            <w:shd w:val="clear" w:color="auto" w:fill="auto"/>
          </w:tcPr>
          <w:p w:rsidR="003C765C" w:rsidRPr="00D4247B" w:rsidRDefault="003C765C" w:rsidP="003C765C">
            <w:pPr>
              <w:pStyle w:val="ENoteTableText"/>
            </w:pPr>
            <w:r w:rsidRPr="00D4247B">
              <w:rPr>
                <w:b/>
              </w:rPr>
              <w:t>Chapter</w:t>
            </w:r>
            <w:r w:rsidR="005E0340" w:rsidRPr="00D4247B">
              <w:rPr>
                <w:b/>
              </w:rPr>
              <w:t> </w:t>
            </w:r>
            <w:r w:rsidRPr="00D4247B">
              <w:rPr>
                <w:b/>
              </w:rPr>
              <w:t>4</w:t>
            </w:r>
          </w:p>
        </w:tc>
        <w:tc>
          <w:tcPr>
            <w:tcW w:w="4943" w:type="dxa"/>
            <w:shd w:val="clear" w:color="auto" w:fill="auto"/>
          </w:tcPr>
          <w:p w:rsidR="003C765C" w:rsidRPr="00D4247B" w:rsidRDefault="003C765C" w:rsidP="003C765C">
            <w:pPr>
              <w:pStyle w:val="ENoteTableText"/>
            </w:pPr>
          </w:p>
        </w:tc>
      </w:tr>
      <w:tr w:rsidR="003C765C" w:rsidRPr="00D4247B" w:rsidTr="003C765C">
        <w:trPr>
          <w:cantSplit/>
        </w:trPr>
        <w:tc>
          <w:tcPr>
            <w:tcW w:w="2139" w:type="dxa"/>
            <w:shd w:val="clear" w:color="auto" w:fill="auto"/>
          </w:tcPr>
          <w:p w:rsidR="003C765C" w:rsidRPr="00D4247B" w:rsidRDefault="003C765C" w:rsidP="003C765C">
            <w:pPr>
              <w:pStyle w:val="ENoteTableText"/>
            </w:pPr>
            <w:r w:rsidRPr="00D4247B">
              <w:rPr>
                <w:b/>
              </w:rPr>
              <w:t>Part</w:t>
            </w:r>
            <w:r w:rsidR="005E0340" w:rsidRPr="00D4247B">
              <w:rPr>
                <w:b/>
              </w:rPr>
              <w:t> </w:t>
            </w:r>
            <w:r w:rsidRPr="00D4247B">
              <w:rPr>
                <w:b/>
              </w:rPr>
              <w:t>4</w:t>
            </w:r>
            <w:r w:rsidR="00A3224E">
              <w:rPr>
                <w:b/>
              </w:rPr>
              <w:noBreakHyphen/>
            </w:r>
            <w:r w:rsidRPr="00D4247B">
              <w:rPr>
                <w:b/>
              </w:rPr>
              <w:t>1</w:t>
            </w:r>
          </w:p>
        </w:tc>
        <w:tc>
          <w:tcPr>
            <w:tcW w:w="4943" w:type="dxa"/>
            <w:shd w:val="clear" w:color="auto" w:fill="auto"/>
          </w:tcPr>
          <w:p w:rsidR="003C765C" w:rsidRPr="00D4247B" w:rsidRDefault="003C765C" w:rsidP="003C765C">
            <w:pPr>
              <w:pStyle w:val="ENoteTableText"/>
            </w:pPr>
          </w:p>
        </w:tc>
      </w:tr>
      <w:tr w:rsidR="003C765C" w:rsidRPr="00D4247B" w:rsidTr="003C765C">
        <w:trPr>
          <w:cantSplit/>
        </w:trPr>
        <w:tc>
          <w:tcPr>
            <w:tcW w:w="2139" w:type="dxa"/>
            <w:shd w:val="clear" w:color="auto" w:fill="auto"/>
          </w:tcPr>
          <w:p w:rsidR="003C765C" w:rsidRPr="00D4247B" w:rsidRDefault="003C765C" w:rsidP="003C765C">
            <w:pPr>
              <w:pStyle w:val="ENoteTableText"/>
            </w:pPr>
            <w:r w:rsidRPr="00D4247B">
              <w:rPr>
                <w:b/>
              </w:rPr>
              <w:t>Division</w:t>
            </w:r>
            <w:r w:rsidR="005E0340" w:rsidRPr="00D4247B">
              <w:rPr>
                <w:b/>
              </w:rPr>
              <w:t> </w:t>
            </w:r>
            <w:r w:rsidRPr="00D4247B">
              <w:rPr>
                <w:b/>
              </w:rPr>
              <w:t>60</w:t>
            </w:r>
          </w:p>
        </w:tc>
        <w:tc>
          <w:tcPr>
            <w:tcW w:w="4943" w:type="dxa"/>
            <w:shd w:val="clear" w:color="auto" w:fill="auto"/>
          </w:tcPr>
          <w:p w:rsidR="003C765C" w:rsidRPr="00D4247B" w:rsidRDefault="003C765C" w:rsidP="003C765C">
            <w:pPr>
              <w:pStyle w:val="ENoteTableText"/>
            </w:pP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60</w:t>
            </w:r>
            <w:r w:rsidR="00A3224E">
              <w:noBreakHyphen/>
            </w:r>
            <w:r w:rsidR="003C765C" w:rsidRPr="00D4247B">
              <w:t>1</w:t>
            </w:r>
            <w:r w:rsidR="003C765C" w:rsidRPr="00D4247B">
              <w:tab/>
            </w:r>
          </w:p>
        </w:tc>
        <w:tc>
          <w:tcPr>
            <w:tcW w:w="4943" w:type="dxa"/>
            <w:shd w:val="clear" w:color="auto" w:fill="auto"/>
          </w:tcPr>
          <w:p w:rsidR="003C765C" w:rsidRPr="00D4247B" w:rsidRDefault="003C765C" w:rsidP="003C765C">
            <w:pPr>
              <w:pStyle w:val="ENoteTableText"/>
            </w:pPr>
            <w:r w:rsidRPr="00D4247B">
              <w:t>am. No.</w:t>
            </w:r>
            <w:r w:rsidR="005E0340" w:rsidRPr="00D4247B">
              <w:t> </w:t>
            </w:r>
            <w:r w:rsidRPr="00D4247B">
              <w:t>39, 2012</w:t>
            </w:r>
          </w:p>
        </w:tc>
      </w:tr>
      <w:tr w:rsidR="003C765C" w:rsidRPr="00D4247B" w:rsidTr="003C765C">
        <w:trPr>
          <w:cantSplit/>
        </w:trPr>
        <w:tc>
          <w:tcPr>
            <w:tcW w:w="2139" w:type="dxa"/>
            <w:shd w:val="clear" w:color="auto" w:fill="auto"/>
          </w:tcPr>
          <w:p w:rsidR="003C765C" w:rsidRPr="00D4247B" w:rsidRDefault="003C765C" w:rsidP="003C765C">
            <w:pPr>
              <w:pStyle w:val="ENoteTableText"/>
            </w:pPr>
            <w:r w:rsidRPr="00D4247B">
              <w:rPr>
                <w:b/>
              </w:rPr>
              <w:t>Subdivision</w:t>
            </w:r>
            <w:r w:rsidR="005E0340" w:rsidRPr="00D4247B">
              <w:rPr>
                <w:b/>
              </w:rPr>
              <w:t> </w:t>
            </w:r>
            <w:r w:rsidRPr="00D4247B">
              <w:rPr>
                <w:b/>
              </w:rPr>
              <w:t>60</w:t>
            </w:r>
            <w:r w:rsidR="00A3224E">
              <w:rPr>
                <w:b/>
              </w:rPr>
              <w:noBreakHyphen/>
            </w:r>
            <w:r w:rsidRPr="00D4247B">
              <w:rPr>
                <w:b/>
              </w:rPr>
              <w:t>A</w:t>
            </w:r>
          </w:p>
        </w:tc>
        <w:tc>
          <w:tcPr>
            <w:tcW w:w="4943" w:type="dxa"/>
            <w:shd w:val="clear" w:color="auto" w:fill="auto"/>
          </w:tcPr>
          <w:p w:rsidR="003C765C" w:rsidRPr="00D4247B" w:rsidRDefault="003C765C" w:rsidP="003C765C">
            <w:pPr>
              <w:pStyle w:val="ENoteTableText"/>
            </w:pP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60</w:t>
            </w:r>
            <w:r w:rsidR="00A3224E">
              <w:noBreakHyphen/>
            </w:r>
            <w:r w:rsidR="003C765C" w:rsidRPr="00D4247B">
              <w:t>5</w:t>
            </w:r>
            <w:r w:rsidR="003C765C" w:rsidRPr="00D4247B">
              <w:tab/>
            </w:r>
          </w:p>
        </w:tc>
        <w:tc>
          <w:tcPr>
            <w:tcW w:w="4943" w:type="dxa"/>
            <w:shd w:val="clear" w:color="auto" w:fill="auto"/>
          </w:tcPr>
          <w:p w:rsidR="003C765C" w:rsidRPr="00D4247B" w:rsidRDefault="003C765C" w:rsidP="003C765C">
            <w:pPr>
              <w:pStyle w:val="ENoteTableText"/>
            </w:pPr>
            <w:r w:rsidRPr="00D4247B">
              <w:t>am. No.</w:t>
            </w:r>
            <w:r w:rsidR="005E0340" w:rsidRPr="00D4247B">
              <w:t> </w:t>
            </w:r>
            <w:r w:rsidRPr="00D4247B">
              <w:t>42, 2009; No.</w:t>
            </w:r>
            <w:r w:rsidR="005E0340" w:rsidRPr="00D4247B">
              <w:t> </w:t>
            </w:r>
            <w:r w:rsidRPr="00D4247B">
              <w:t>68, 2011</w:t>
            </w:r>
          </w:p>
        </w:tc>
      </w:tr>
      <w:tr w:rsidR="00C6146C" w:rsidRPr="00D4247B" w:rsidTr="003C765C">
        <w:trPr>
          <w:cantSplit/>
        </w:trPr>
        <w:tc>
          <w:tcPr>
            <w:tcW w:w="2139" w:type="dxa"/>
            <w:shd w:val="clear" w:color="auto" w:fill="auto"/>
          </w:tcPr>
          <w:p w:rsidR="00C6146C" w:rsidRPr="00D4247B" w:rsidRDefault="00C6146C" w:rsidP="00D534BF">
            <w:pPr>
              <w:pStyle w:val="ENoteTableText"/>
              <w:tabs>
                <w:tab w:val="center" w:leader="dot" w:pos="2268"/>
              </w:tabs>
            </w:pPr>
            <w:r w:rsidRPr="00D4247B">
              <w:t>s. 60</w:t>
            </w:r>
            <w:r w:rsidR="00A3224E">
              <w:noBreakHyphen/>
            </w:r>
            <w:r w:rsidRPr="00D4247B">
              <w:t>10</w:t>
            </w:r>
            <w:r w:rsidRPr="00D4247B">
              <w:tab/>
            </w:r>
          </w:p>
        </w:tc>
        <w:tc>
          <w:tcPr>
            <w:tcW w:w="4943" w:type="dxa"/>
            <w:shd w:val="clear" w:color="auto" w:fill="auto"/>
          </w:tcPr>
          <w:p w:rsidR="00C6146C" w:rsidRPr="00D4247B" w:rsidRDefault="00C6146C" w:rsidP="0053714D">
            <w:pPr>
              <w:pStyle w:val="ENoteTableText"/>
            </w:pPr>
            <w:r w:rsidRPr="00D4247B">
              <w:t>am No 39, 2012</w:t>
            </w:r>
          </w:p>
        </w:tc>
      </w:tr>
      <w:tr w:rsidR="003C765C" w:rsidRPr="00D4247B" w:rsidTr="003C765C">
        <w:trPr>
          <w:cantSplit/>
        </w:trPr>
        <w:tc>
          <w:tcPr>
            <w:tcW w:w="2139" w:type="dxa"/>
            <w:shd w:val="clear" w:color="auto" w:fill="auto"/>
          </w:tcPr>
          <w:p w:rsidR="003C765C" w:rsidRPr="00D4247B" w:rsidRDefault="003C765C" w:rsidP="003C765C">
            <w:pPr>
              <w:pStyle w:val="ENoteTableText"/>
            </w:pPr>
            <w:r w:rsidRPr="00D4247B">
              <w:rPr>
                <w:b/>
              </w:rPr>
              <w:t>Division</w:t>
            </w:r>
            <w:r w:rsidR="005E0340" w:rsidRPr="00D4247B">
              <w:rPr>
                <w:b/>
              </w:rPr>
              <w:t> </w:t>
            </w:r>
            <w:r w:rsidRPr="00D4247B">
              <w:rPr>
                <w:b/>
              </w:rPr>
              <w:t>61</w:t>
            </w:r>
          </w:p>
        </w:tc>
        <w:tc>
          <w:tcPr>
            <w:tcW w:w="4943" w:type="dxa"/>
            <w:shd w:val="clear" w:color="auto" w:fill="auto"/>
          </w:tcPr>
          <w:p w:rsidR="003C765C" w:rsidRPr="00D4247B" w:rsidRDefault="003C765C" w:rsidP="003C765C">
            <w:pPr>
              <w:pStyle w:val="ENoteTableText"/>
            </w:pPr>
          </w:p>
        </w:tc>
      </w:tr>
      <w:tr w:rsidR="003C765C" w:rsidRPr="00D4247B" w:rsidTr="003C765C">
        <w:trPr>
          <w:cantSplit/>
        </w:trPr>
        <w:tc>
          <w:tcPr>
            <w:tcW w:w="2139" w:type="dxa"/>
            <w:shd w:val="clear" w:color="auto" w:fill="auto"/>
          </w:tcPr>
          <w:p w:rsidR="003C765C" w:rsidRPr="00D4247B" w:rsidRDefault="003C765C" w:rsidP="003C765C">
            <w:pPr>
              <w:pStyle w:val="ENoteTableText"/>
            </w:pPr>
            <w:r w:rsidRPr="00D4247B">
              <w:rPr>
                <w:b/>
              </w:rPr>
              <w:t>Subdivision</w:t>
            </w:r>
            <w:r w:rsidR="005E0340" w:rsidRPr="00D4247B">
              <w:rPr>
                <w:b/>
              </w:rPr>
              <w:t> </w:t>
            </w:r>
            <w:r w:rsidRPr="00D4247B">
              <w:rPr>
                <w:b/>
              </w:rPr>
              <w:t>61</w:t>
            </w:r>
            <w:r w:rsidR="00A3224E">
              <w:rPr>
                <w:b/>
              </w:rPr>
              <w:noBreakHyphen/>
            </w:r>
            <w:r w:rsidRPr="00D4247B">
              <w:rPr>
                <w:b/>
              </w:rPr>
              <w:t>A</w:t>
            </w:r>
          </w:p>
        </w:tc>
        <w:tc>
          <w:tcPr>
            <w:tcW w:w="4943" w:type="dxa"/>
            <w:shd w:val="clear" w:color="auto" w:fill="auto"/>
          </w:tcPr>
          <w:p w:rsidR="003C765C" w:rsidRPr="00D4247B" w:rsidRDefault="003C765C" w:rsidP="003C765C">
            <w:pPr>
              <w:pStyle w:val="ENoteTableText"/>
            </w:pP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61</w:t>
            </w:r>
            <w:r w:rsidR="00A3224E">
              <w:noBreakHyphen/>
            </w:r>
            <w:r w:rsidR="003C765C" w:rsidRPr="00D4247B">
              <w:t>1</w:t>
            </w:r>
            <w:r w:rsidR="003C765C" w:rsidRPr="00D4247B">
              <w:tab/>
            </w:r>
          </w:p>
        </w:tc>
        <w:tc>
          <w:tcPr>
            <w:tcW w:w="4943" w:type="dxa"/>
            <w:shd w:val="clear" w:color="auto" w:fill="auto"/>
          </w:tcPr>
          <w:p w:rsidR="003C765C" w:rsidRPr="00D4247B" w:rsidRDefault="003C765C" w:rsidP="003C765C">
            <w:pPr>
              <w:pStyle w:val="ENoteTableText"/>
            </w:pPr>
            <w:r w:rsidRPr="00D4247B">
              <w:t>am. No.</w:t>
            </w:r>
            <w:r w:rsidR="005E0340" w:rsidRPr="00D4247B">
              <w:t> </w:t>
            </w:r>
            <w:r w:rsidRPr="00D4247B">
              <w:t>39, 2012</w:t>
            </w:r>
          </w:p>
        </w:tc>
      </w:tr>
      <w:tr w:rsidR="003C765C" w:rsidRPr="00D4247B" w:rsidTr="003C765C">
        <w:trPr>
          <w:cantSplit/>
        </w:trPr>
        <w:tc>
          <w:tcPr>
            <w:tcW w:w="2139" w:type="dxa"/>
            <w:shd w:val="clear" w:color="auto" w:fill="auto"/>
          </w:tcPr>
          <w:p w:rsidR="003C765C" w:rsidRPr="00D4247B" w:rsidRDefault="003C765C" w:rsidP="00D534BF">
            <w:pPr>
              <w:pStyle w:val="ENoteTableText"/>
              <w:tabs>
                <w:tab w:val="center" w:leader="dot" w:pos="2268"/>
              </w:tabs>
            </w:pPr>
            <w:r w:rsidRPr="00D4247B">
              <w:t>Note to s. 61</w:t>
            </w:r>
            <w:r w:rsidR="00A3224E">
              <w:noBreakHyphen/>
            </w:r>
            <w:r w:rsidRPr="00D4247B">
              <w:t>1</w:t>
            </w:r>
            <w:r w:rsidRPr="00D4247B">
              <w:tab/>
            </w:r>
          </w:p>
        </w:tc>
        <w:tc>
          <w:tcPr>
            <w:tcW w:w="4943" w:type="dxa"/>
            <w:shd w:val="clear" w:color="auto" w:fill="auto"/>
          </w:tcPr>
          <w:p w:rsidR="003C765C" w:rsidRPr="00D4247B" w:rsidRDefault="003C765C" w:rsidP="003C765C">
            <w:pPr>
              <w:pStyle w:val="ENoteTableText"/>
            </w:pPr>
            <w:r w:rsidRPr="00D4247B">
              <w:t>ad. No.</w:t>
            </w:r>
            <w:r w:rsidR="005E0340" w:rsidRPr="00D4247B">
              <w:t> </w:t>
            </w:r>
            <w:r w:rsidRPr="00D4247B">
              <w:t>39, 2012</w:t>
            </w: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61</w:t>
            </w:r>
            <w:r w:rsidR="00A3224E">
              <w:noBreakHyphen/>
            </w:r>
            <w:r w:rsidR="003C765C" w:rsidRPr="00D4247B">
              <w:t>5</w:t>
            </w:r>
            <w:r w:rsidR="003C765C" w:rsidRPr="00D4247B">
              <w:tab/>
            </w:r>
          </w:p>
        </w:tc>
        <w:tc>
          <w:tcPr>
            <w:tcW w:w="4943" w:type="dxa"/>
            <w:shd w:val="clear" w:color="auto" w:fill="auto"/>
          </w:tcPr>
          <w:p w:rsidR="003C765C" w:rsidRPr="00D4247B" w:rsidRDefault="003C765C" w:rsidP="003C765C">
            <w:pPr>
              <w:pStyle w:val="ENoteTableText"/>
            </w:pPr>
            <w:r w:rsidRPr="00D4247B">
              <w:t>am. No.</w:t>
            </w:r>
            <w:r w:rsidR="005E0340" w:rsidRPr="00D4247B">
              <w:t> </w:t>
            </w:r>
            <w:r w:rsidRPr="00D4247B">
              <w:t>20, 2010</w:t>
            </w:r>
          </w:p>
        </w:tc>
      </w:tr>
      <w:tr w:rsidR="003C765C" w:rsidRPr="00D4247B" w:rsidTr="003C765C">
        <w:trPr>
          <w:cantSplit/>
        </w:trPr>
        <w:tc>
          <w:tcPr>
            <w:tcW w:w="2139" w:type="dxa"/>
            <w:shd w:val="clear" w:color="auto" w:fill="auto"/>
          </w:tcPr>
          <w:p w:rsidR="003C765C" w:rsidRPr="00D4247B" w:rsidRDefault="003C765C" w:rsidP="003C765C">
            <w:pPr>
              <w:pStyle w:val="ENoteTableText"/>
            </w:pPr>
          </w:p>
        </w:tc>
        <w:tc>
          <w:tcPr>
            <w:tcW w:w="4943" w:type="dxa"/>
            <w:shd w:val="clear" w:color="auto" w:fill="auto"/>
          </w:tcPr>
          <w:p w:rsidR="003C765C" w:rsidRPr="00D4247B" w:rsidRDefault="003C765C" w:rsidP="003C765C">
            <w:pPr>
              <w:pStyle w:val="ENoteTableText"/>
            </w:pPr>
            <w:proofErr w:type="spellStart"/>
            <w:r w:rsidRPr="00D4247B">
              <w:t>rs</w:t>
            </w:r>
            <w:proofErr w:type="spellEnd"/>
            <w:r w:rsidRPr="00D4247B">
              <w:t>. No.</w:t>
            </w:r>
            <w:r w:rsidR="005E0340" w:rsidRPr="00D4247B">
              <w:t> </w:t>
            </w:r>
            <w:r w:rsidRPr="00D4247B">
              <w:t>39, 2012</w:t>
            </w: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61</w:t>
            </w:r>
            <w:r w:rsidR="00A3224E">
              <w:noBreakHyphen/>
            </w:r>
            <w:r w:rsidR="003C765C" w:rsidRPr="00D4247B">
              <w:t>7</w:t>
            </w:r>
            <w:r w:rsidR="003C765C" w:rsidRPr="00D4247B">
              <w:tab/>
            </w:r>
          </w:p>
        </w:tc>
        <w:tc>
          <w:tcPr>
            <w:tcW w:w="4943" w:type="dxa"/>
            <w:shd w:val="clear" w:color="auto" w:fill="auto"/>
          </w:tcPr>
          <w:p w:rsidR="003C765C" w:rsidRPr="00D4247B" w:rsidRDefault="003C765C" w:rsidP="003C765C">
            <w:pPr>
              <w:pStyle w:val="ENoteTableText"/>
            </w:pPr>
            <w:r w:rsidRPr="00D4247B">
              <w:t>ad. No.</w:t>
            </w:r>
            <w:r w:rsidR="005E0340" w:rsidRPr="00D4247B">
              <w:t> </w:t>
            </w:r>
            <w:r w:rsidRPr="00D4247B">
              <w:t>39, 2012</w:t>
            </w: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61</w:t>
            </w:r>
            <w:r w:rsidR="00A3224E">
              <w:noBreakHyphen/>
            </w:r>
            <w:r w:rsidR="003C765C" w:rsidRPr="00D4247B">
              <w:t>10</w:t>
            </w:r>
            <w:r w:rsidR="003C765C" w:rsidRPr="00D4247B">
              <w:tab/>
            </w:r>
          </w:p>
        </w:tc>
        <w:tc>
          <w:tcPr>
            <w:tcW w:w="4943" w:type="dxa"/>
            <w:shd w:val="clear" w:color="auto" w:fill="auto"/>
          </w:tcPr>
          <w:p w:rsidR="003C765C" w:rsidRPr="00D4247B" w:rsidRDefault="003C765C" w:rsidP="003C765C">
            <w:pPr>
              <w:pStyle w:val="ENoteTableText"/>
            </w:pPr>
            <w:proofErr w:type="spellStart"/>
            <w:r w:rsidRPr="00D4247B">
              <w:t>rs</w:t>
            </w:r>
            <w:proofErr w:type="spellEnd"/>
            <w:r w:rsidRPr="00D4247B">
              <w:t>. No.</w:t>
            </w:r>
            <w:r w:rsidR="005E0340" w:rsidRPr="00D4247B">
              <w:t> </w:t>
            </w:r>
            <w:r w:rsidRPr="00D4247B">
              <w:t>39, 2012</w:t>
            </w: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61</w:t>
            </w:r>
            <w:r w:rsidR="00A3224E">
              <w:noBreakHyphen/>
            </w:r>
            <w:r w:rsidR="003C765C" w:rsidRPr="00D4247B">
              <w:t>15</w:t>
            </w:r>
            <w:r w:rsidR="003C765C" w:rsidRPr="00D4247B">
              <w:tab/>
            </w:r>
          </w:p>
        </w:tc>
        <w:tc>
          <w:tcPr>
            <w:tcW w:w="4943" w:type="dxa"/>
            <w:shd w:val="clear" w:color="auto" w:fill="auto"/>
          </w:tcPr>
          <w:p w:rsidR="003C765C" w:rsidRPr="00D4247B" w:rsidRDefault="003C765C" w:rsidP="003C765C">
            <w:pPr>
              <w:pStyle w:val="ENoteTableText"/>
            </w:pPr>
            <w:r w:rsidRPr="00D4247B">
              <w:t>am. No.</w:t>
            </w:r>
            <w:r w:rsidR="005E0340" w:rsidRPr="00D4247B">
              <w:t> </w:t>
            </w:r>
            <w:r w:rsidRPr="00D4247B">
              <w:t>39, 2012</w:t>
            </w: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61</w:t>
            </w:r>
            <w:r w:rsidR="00A3224E">
              <w:noBreakHyphen/>
            </w:r>
            <w:r w:rsidR="003C765C" w:rsidRPr="00D4247B">
              <w:t>17</w:t>
            </w:r>
            <w:r w:rsidR="003C765C" w:rsidRPr="00D4247B">
              <w:tab/>
            </w:r>
          </w:p>
        </w:tc>
        <w:tc>
          <w:tcPr>
            <w:tcW w:w="4943" w:type="dxa"/>
            <w:shd w:val="clear" w:color="auto" w:fill="auto"/>
          </w:tcPr>
          <w:p w:rsidR="003C765C" w:rsidRPr="00D4247B" w:rsidRDefault="003C765C" w:rsidP="003C765C">
            <w:pPr>
              <w:pStyle w:val="ENoteTableText"/>
            </w:pPr>
            <w:r w:rsidRPr="00D4247B">
              <w:t>ad No</w:t>
            </w:r>
            <w:r w:rsidR="00F16002" w:rsidRPr="00D4247B">
              <w:t> </w:t>
            </w:r>
            <w:r w:rsidRPr="00D4247B">
              <w:t>39, 2012</w:t>
            </w:r>
          </w:p>
        </w:tc>
      </w:tr>
      <w:tr w:rsidR="004E786C" w:rsidRPr="00D4247B" w:rsidTr="003C765C">
        <w:trPr>
          <w:cantSplit/>
        </w:trPr>
        <w:tc>
          <w:tcPr>
            <w:tcW w:w="2139" w:type="dxa"/>
            <w:shd w:val="clear" w:color="auto" w:fill="auto"/>
          </w:tcPr>
          <w:p w:rsidR="004E786C" w:rsidRPr="00D4247B" w:rsidRDefault="004E786C" w:rsidP="00D534BF">
            <w:pPr>
              <w:pStyle w:val="ENoteTableText"/>
              <w:tabs>
                <w:tab w:val="center" w:leader="dot" w:pos="2268"/>
              </w:tabs>
            </w:pPr>
          </w:p>
        </w:tc>
        <w:tc>
          <w:tcPr>
            <w:tcW w:w="4943" w:type="dxa"/>
            <w:shd w:val="clear" w:color="auto" w:fill="auto"/>
          </w:tcPr>
          <w:p w:rsidR="004E786C" w:rsidRPr="00D4247B" w:rsidRDefault="004E786C" w:rsidP="003C765C">
            <w:pPr>
              <w:pStyle w:val="ENoteTableText"/>
            </w:pPr>
            <w:r w:rsidRPr="00D4247B">
              <w:t>rep No 2, 2015</w:t>
            </w:r>
          </w:p>
        </w:tc>
      </w:tr>
      <w:tr w:rsidR="003C765C" w:rsidRPr="00D4247B" w:rsidTr="003C765C">
        <w:trPr>
          <w:cantSplit/>
        </w:trPr>
        <w:tc>
          <w:tcPr>
            <w:tcW w:w="2139" w:type="dxa"/>
            <w:shd w:val="clear" w:color="auto" w:fill="auto"/>
          </w:tcPr>
          <w:p w:rsidR="003C765C" w:rsidRPr="00D4247B" w:rsidRDefault="003C765C" w:rsidP="008F1C7B">
            <w:pPr>
              <w:pStyle w:val="ENoteTableText"/>
              <w:keepNext/>
            </w:pPr>
            <w:r w:rsidRPr="00D4247B">
              <w:rPr>
                <w:b/>
              </w:rPr>
              <w:lastRenderedPageBreak/>
              <w:t>Part</w:t>
            </w:r>
            <w:r w:rsidR="005E0340" w:rsidRPr="00D4247B">
              <w:rPr>
                <w:b/>
              </w:rPr>
              <w:t> </w:t>
            </w:r>
            <w:r w:rsidRPr="00D4247B">
              <w:rPr>
                <w:b/>
              </w:rPr>
              <w:t>4</w:t>
            </w:r>
            <w:r w:rsidR="00A3224E">
              <w:rPr>
                <w:b/>
              </w:rPr>
              <w:noBreakHyphen/>
            </w:r>
            <w:r w:rsidRPr="00D4247B">
              <w:rPr>
                <w:b/>
              </w:rPr>
              <w:t>2</w:t>
            </w:r>
          </w:p>
        </w:tc>
        <w:tc>
          <w:tcPr>
            <w:tcW w:w="4943" w:type="dxa"/>
            <w:shd w:val="clear" w:color="auto" w:fill="auto"/>
          </w:tcPr>
          <w:p w:rsidR="003C765C" w:rsidRPr="00D4247B" w:rsidRDefault="003C765C" w:rsidP="003C765C">
            <w:pPr>
              <w:pStyle w:val="ENoteTableText"/>
            </w:pPr>
          </w:p>
        </w:tc>
      </w:tr>
      <w:tr w:rsidR="003C765C" w:rsidRPr="00D4247B" w:rsidTr="003C765C">
        <w:trPr>
          <w:cantSplit/>
        </w:trPr>
        <w:tc>
          <w:tcPr>
            <w:tcW w:w="2139" w:type="dxa"/>
            <w:shd w:val="clear" w:color="auto" w:fill="auto"/>
          </w:tcPr>
          <w:p w:rsidR="003C765C" w:rsidRPr="00D4247B" w:rsidRDefault="003C765C" w:rsidP="003C765C">
            <w:pPr>
              <w:pStyle w:val="ENoteTableText"/>
            </w:pPr>
            <w:r w:rsidRPr="00D4247B">
              <w:rPr>
                <w:b/>
              </w:rPr>
              <w:t>Division</w:t>
            </w:r>
            <w:r w:rsidR="005E0340" w:rsidRPr="00D4247B">
              <w:rPr>
                <w:b/>
              </w:rPr>
              <w:t> </w:t>
            </w:r>
            <w:r w:rsidRPr="00D4247B">
              <w:rPr>
                <w:b/>
              </w:rPr>
              <w:t>65</w:t>
            </w:r>
          </w:p>
        </w:tc>
        <w:tc>
          <w:tcPr>
            <w:tcW w:w="4943" w:type="dxa"/>
            <w:shd w:val="clear" w:color="auto" w:fill="auto"/>
          </w:tcPr>
          <w:p w:rsidR="003C765C" w:rsidRPr="00D4247B" w:rsidRDefault="003C765C" w:rsidP="003C765C">
            <w:pPr>
              <w:pStyle w:val="ENoteTableText"/>
            </w:pPr>
          </w:p>
        </w:tc>
      </w:tr>
      <w:tr w:rsidR="003C765C" w:rsidRPr="00D4247B" w:rsidTr="003C765C">
        <w:trPr>
          <w:cantSplit/>
        </w:trPr>
        <w:tc>
          <w:tcPr>
            <w:tcW w:w="2139" w:type="dxa"/>
            <w:shd w:val="clear" w:color="auto" w:fill="auto"/>
          </w:tcPr>
          <w:p w:rsidR="003C765C" w:rsidRPr="00D4247B" w:rsidRDefault="003C765C" w:rsidP="003C765C">
            <w:pPr>
              <w:pStyle w:val="ENoteTableText"/>
            </w:pPr>
            <w:r w:rsidRPr="00D4247B">
              <w:rPr>
                <w:b/>
              </w:rPr>
              <w:t>Subdivision</w:t>
            </w:r>
            <w:r w:rsidR="005E0340" w:rsidRPr="00D4247B">
              <w:rPr>
                <w:b/>
              </w:rPr>
              <w:t> </w:t>
            </w:r>
            <w:r w:rsidRPr="00D4247B">
              <w:rPr>
                <w:b/>
              </w:rPr>
              <w:t>65</w:t>
            </w:r>
            <w:r w:rsidR="00A3224E">
              <w:rPr>
                <w:b/>
              </w:rPr>
              <w:noBreakHyphen/>
            </w:r>
            <w:r w:rsidRPr="00D4247B">
              <w:rPr>
                <w:b/>
              </w:rPr>
              <w:t>A</w:t>
            </w:r>
          </w:p>
        </w:tc>
        <w:tc>
          <w:tcPr>
            <w:tcW w:w="4943" w:type="dxa"/>
            <w:shd w:val="clear" w:color="auto" w:fill="auto"/>
          </w:tcPr>
          <w:p w:rsidR="003C765C" w:rsidRPr="00D4247B" w:rsidRDefault="003C765C" w:rsidP="003C765C">
            <w:pPr>
              <w:pStyle w:val="ENoteTableText"/>
            </w:pP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65</w:t>
            </w:r>
            <w:r w:rsidR="00A3224E">
              <w:noBreakHyphen/>
            </w:r>
            <w:r w:rsidR="003C765C" w:rsidRPr="00D4247B">
              <w:t>5</w:t>
            </w:r>
            <w:r w:rsidR="003C765C" w:rsidRPr="00D4247B">
              <w:tab/>
            </w:r>
          </w:p>
        </w:tc>
        <w:tc>
          <w:tcPr>
            <w:tcW w:w="4943" w:type="dxa"/>
            <w:shd w:val="clear" w:color="auto" w:fill="auto"/>
          </w:tcPr>
          <w:p w:rsidR="003C765C" w:rsidRPr="00D4247B" w:rsidRDefault="003C765C" w:rsidP="003C765C">
            <w:pPr>
              <w:pStyle w:val="ENoteTableText"/>
            </w:pPr>
            <w:r w:rsidRPr="00D4247B">
              <w:t>am. No.</w:t>
            </w:r>
            <w:r w:rsidR="005E0340" w:rsidRPr="00D4247B">
              <w:t> </w:t>
            </w:r>
            <w:r w:rsidRPr="00D4247B">
              <w:t>42, 2009; No.</w:t>
            </w:r>
            <w:r w:rsidR="005E0340" w:rsidRPr="00D4247B">
              <w:t> </w:t>
            </w:r>
            <w:r w:rsidRPr="00D4247B">
              <w:t>39, 2012</w:t>
            </w: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65</w:t>
            </w:r>
            <w:r w:rsidR="00A3224E">
              <w:noBreakHyphen/>
            </w:r>
            <w:r w:rsidR="003C765C" w:rsidRPr="00D4247B">
              <w:t>10</w:t>
            </w:r>
            <w:r w:rsidR="003C765C" w:rsidRPr="00D4247B">
              <w:tab/>
            </w:r>
          </w:p>
        </w:tc>
        <w:tc>
          <w:tcPr>
            <w:tcW w:w="4943" w:type="dxa"/>
            <w:shd w:val="clear" w:color="auto" w:fill="auto"/>
          </w:tcPr>
          <w:p w:rsidR="003C765C" w:rsidRPr="00D4247B" w:rsidRDefault="003C765C" w:rsidP="003C765C">
            <w:pPr>
              <w:pStyle w:val="ENoteTableText"/>
            </w:pPr>
            <w:r w:rsidRPr="00D4247B">
              <w:t>am. No.</w:t>
            </w:r>
            <w:r w:rsidR="005E0340" w:rsidRPr="00D4247B">
              <w:t> </w:t>
            </w:r>
            <w:r w:rsidRPr="00D4247B">
              <w:t>42, 2009</w:t>
            </w:r>
          </w:p>
        </w:tc>
      </w:tr>
      <w:tr w:rsidR="003C765C" w:rsidRPr="00D4247B" w:rsidTr="003C765C">
        <w:trPr>
          <w:cantSplit/>
        </w:trPr>
        <w:tc>
          <w:tcPr>
            <w:tcW w:w="2139" w:type="dxa"/>
            <w:shd w:val="clear" w:color="auto" w:fill="auto"/>
          </w:tcPr>
          <w:p w:rsidR="003C765C" w:rsidRPr="00D4247B" w:rsidRDefault="003C765C" w:rsidP="00D534BF">
            <w:pPr>
              <w:pStyle w:val="ENoteTableText"/>
              <w:tabs>
                <w:tab w:val="center" w:leader="dot" w:pos="2268"/>
              </w:tabs>
            </w:pPr>
            <w:r w:rsidRPr="00D4247B">
              <w:t>Note to s. 65</w:t>
            </w:r>
            <w:r w:rsidR="00A3224E">
              <w:noBreakHyphen/>
            </w:r>
            <w:r w:rsidRPr="00D4247B">
              <w:t>10</w:t>
            </w:r>
            <w:r w:rsidRPr="00D4247B">
              <w:tab/>
            </w:r>
          </w:p>
        </w:tc>
        <w:tc>
          <w:tcPr>
            <w:tcW w:w="4943" w:type="dxa"/>
            <w:shd w:val="clear" w:color="auto" w:fill="auto"/>
          </w:tcPr>
          <w:p w:rsidR="003C765C" w:rsidRPr="00D4247B" w:rsidRDefault="003C765C" w:rsidP="003C765C">
            <w:pPr>
              <w:pStyle w:val="ENoteTableText"/>
            </w:pPr>
            <w:r w:rsidRPr="00D4247B">
              <w:t>am. No.</w:t>
            </w:r>
            <w:r w:rsidR="005E0340" w:rsidRPr="00D4247B">
              <w:t> </w:t>
            </w:r>
            <w:r w:rsidRPr="00D4247B">
              <w:t>73, 2006</w:t>
            </w:r>
          </w:p>
        </w:tc>
      </w:tr>
      <w:tr w:rsidR="001F102D" w:rsidRPr="00D4247B" w:rsidTr="003C765C">
        <w:trPr>
          <w:cantSplit/>
        </w:trPr>
        <w:tc>
          <w:tcPr>
            <w:tcW w:w="2139" w:type="dxa"/>
            <w:shd w:val="clear" w:color="auto" w:fill="auto"/>
          </w:tcPr>
          <w:p w:rsidR="001F102D" w:rsidRPr="00D4247B" w:rsidRDefault="001F102D" w:rsidP="00D534BF">
            <w:pPr>
              <w:pStyle w:val="ENoteTableText"/>
              <w:tabs>
                <w:tab w:val="center" w:leader="dot" w:pos="2268"/>
              </w:tabs>
            </w:pPr>
          </w:p>
        </w:tc>
        <w:tc>
          <w:tcPr>
            <w:tcW w:w="4943" w:type="dxa"/>
            <w:shd w:val="clear" w:color="auto" w:fill="auto"/>
          </w:tcPr>
          <w:p w:rsidR="001F102D" w:rsidRPr="00D4247B" w:rsidRDefault="001F102D" w:rsidP="003C765C">
            <w:pPr>
              <w:pStyle w:val="ENoteTableText"/>
            </w:pPr>
            <w:proofErr w:type="spellStart"/>
            <w:r w:rsidRPr="00D4247B">
              <w:t>rs</w:t>
            </w:r>
            <w:proofErr w:type="spellEnd"/>
            <w:r w:rsidRPr="00D4247B">
              <w:t xml:space="preserve"> No 73, 2006</w:t>
            </w:r>
          </w:p>
        </w:tc>
      </w:tr>
      <w:tr w:rsidR="003C765C" w:rsidRPr="00D4247B" w:rsidTr="003C765C">
        <w:trPr>
          <w:cantSplit/>
        </w:trPr>
        <w:tc>
          <w:tcPr>
            <w:tcW w:w="2139" w:type="dxa"/>
            <w:shd w:val="clear" w:color="auto" w:fill="auto"/>
          </w:tcPr>
          <w:p w:rsidR="003C765C" w:rsidRPr="00D4247B" w:rsidRDefault="003C765C" w:rsidP="001B1AED">
            <w:pPr>
              <w:pStyle w:val="ENoteTableText"/>
              <w:keepNext/>
              <w:keepLines/>
            </w:pPr>
            <w:r w:rsidRPr="00D4247B">
              <w:rPr>
                <w:b/>
              </w:rPr>
              <w:t>Part</w:t>
            </w:r>
            <w:r w:rsidR="005E0340" w:rsidRPr="00D4247B">
              <w:rPr>
                <w:b/>
              </w:rPr>
              <w:t> </w:t>
            </w:r>
            <w:r w:rsidRPr="00D4247B">
              <w:rPr>
                <w:b/>
              </w:rPr>
              <w:t>4</w:t>
            </w:r>
            <w:r w:rsidR="00A3224E">
              <w:rPr>
                <w:b/>
              </w:rPr>
              <w:noBreakHyphen/>
            </w:r>
            <w:r w:rsidRPr="00D4247B">
              <w:rPr>
                <w:b/>
              </w:rPr>
              <w:t>3</w:t>
            </w:r>
          </w:p>
        </w:tc>
        <w:tc>
          <w:tcPr>
            <w:tcW w:w="4943" w:type="dxa"/>
            <w:shd w:val="clear" w:color="auto" w:fill="auto"/>
          </w:tcPr>
          <w:p w:rsidR="003C765C" w:rsidRPr="00D4247B" w:rsidRDefault="003C765C" w:rsidP="001B1AED">
            <w:pPr>
              <w:pStyle w:val="ENoteTableText"/>
              <w:keepNext/>
              <w:keepLines/>
            </w:pPr>
          </w:p>
        </w:tc>
      </w:tr>
      <w:tr w:rsidR="003C765C" w:rsidRPr="00D4247B" w:rsidTr="003C765C">
        <w:trPr>
          <w:cantSplit/>
        </w:trPr>
        <w:tc>
          <w:tcPr>
            <w:tcW w:w="2139" w:type="dxa"/>
            <w:shd w:val="clear" w:color="auto" w:fill="auto"/>
          </w:tcPr>
          <w:p w:rsidR="003C765C" w:rsidRPr="00D4247B" w:rsidRDefault="003C765C" w:rsidP="003C765C">
            <w:pPr>
              <w:pStyle w:val="ENoteTableText"/>
            </w:pPr>
            <w:r w:rsidRPr="00D4247B">
              <w:rPr>
                <w:b/>
              </w:rPr>
              <w:t>Division</w:t>
            </w:r>
            <w:r w:rsidR="005E0340" w:rsidRPr="00D4247B">
              <w:rPr>
                <w:b/>
              </w:rPr>
              <w:t> </w:t>
            </w:r>
            <w:r w:rsidRPr="00D4247B">
              <w:rPr>
                <w:b/>
              </w:rPr>
              <w:t>70</w:t>
            </w:r>
          </w:p>
        </w:tc>
        <w:tc>
          <w:tcPr>
            <w:tcW w:w="4943" w:type="dxa"/>
            <w:shd w:val="clear" w:color="auto" w:fill="auto"/>
          </w:tcPr>
          <w:p w:rsidR="003C765C" w:rsidRPr="00D4247B" w:rsidRDefault="003C765C" w:rsidP="003C765C">
            <w:pPr>
              <w:pStyle w:val="ENoteTableText"/>
            </w:pPr>
          </w:p>
        </w:tc>
      </w:tr>
      <w:tr w:rsidR="003C765C" w:rsidRPr="00D4247B" w:rsidTr="003C765C">
        <w:trPr>
          <w:cantSplit/>
        </w:trPr>
        <w:tc>
          <w:tcPr>
            <w:tcW w:w="2139" w:type="dxa"/>
            <w:shd w:val="clear" w:color="auto" w:fill="auto"/>
          </w:tcPr>
          <w:p w:rsidR="003C765C" w:rsidRPr="00D4247B" w:rsidRDefault="003C765C" w:rsidP="003C765C">
            <w:pPr>
              <w:pStyle w:val="ENoteTableText"/>
            </w:pPr>
            <w:r w:rsidRPr="00D4247B">
              <w:rPr>
                <w:b/>
              </w:rPr>
              <w:t>Subdivision</w:t>
            </w:r>
            <w:r w:rsidR="005E0340" w:rsidRPr="00D4247B">
              <w:rPr>
                <w:b/>
              </w:rPr>
              <w:t> </w:t>
            </w:r>
            <w:r w:rsidRPr="00D4247B">
              <w:rPr>
                <w:b/>
              </w:rPr>
              <w:t>70</w:t>
            </w:r>
            <w:r w:rsidR="00A3224E">
              <w:rPr>
                <w:b/>
              </w:rPr>
              <w:noBreakHyphen/>
            </w:r>
            <w:r w:rsidRPr="00D4247B">
              <w:rPr>
                <w:b/>
              </w:rPr>
              <w:t>A</w:t>
            </w:r>
          </w:p>
        </w:tc>
        <w:tc>
          <w:tcPr>
            <w:tcW w:w="4943" w:type="dxa"/>
            <w:shd w:val="clear" w:color="auto" w:fill="auto"/>
          </w:tcPr>
          <w:p w:rsidR="003C765C" w:rsidRPr="00D4247B" w:rsidRDefault="003C765C" w:rsidP="003C765C">
            <w:pPr>
              <w:pStyle w:val="ENoteTableText"/>
            </w:pP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70</w:t>
            </w:r>
            <w:r w:rsidR="00A3224E">
              <w:noBreakHyphen/>
            </w:r>
            <w:r w:rsidR="003C765C" w:rsidRPr="00D4247B">
              <w:t>25</w:t>
            </w:r>
            <w:r w:rsidR="003C765C" w:rsidRPr="00D4247B">
              <w:tab/>
            </w:r>
          </w:p>
        </w:tc>
        <w:tc>
          <w:tcPr>
            <w:tcW w:w="4943" w:type="dxa"/>
            <w:shd w:val="clear" w:color="auto" w:fill="auto"/>
          </w:tcPr>
          <w:p w:rsidR="003C765C" w:rsidRPr="00D4247B" w:rsidRDefault="003C765C" w:rsidP="003C765C">
            <w:pPr>
              <w:pStyle w:val="ENoteTableText"/>
            </w:pPr>
            <w:r w:rsidRPr="00D4247B">
              <w:t>am. No.</w:t>
            </w:r>
            <w:r w:rsidR="005E0340" w:rsidRPr="00D4247B">
              <w:t> </w:t>
            </w:r>
            <w:r w:rsidRPr="00D4247B">
              <w:t>118, 2009</w:t>
            </w: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70</w:t>
            </w:r>
            <w:r w:rsidR="00A3224E">
              <w:noBreakHyphen/>
            </w:r>
            <w:r w:rsidR="003C765C" w:rsidRPr="00D4247B">
              <w:t>30</w:t>
            </w:r>
            <w:r w:rsidR="003C765C" w:rsidRPr="00D4247B">
              <w:tab/>
            </w:r>
          </w:p>
        </w:tc>
        <w:tc>
          <w:tcPr>
            <w:tcW w:w="4943" w:type="dxa"/>
            <w:shd w:val="clear" w:color="auto" w:fill="auto"/>
          </w:tcPr>
          <w:p w:rsidR="003C765C" w:rsidRPr="00D4247B" w:rsidRDefault="003C765C" w:rsidP="003C765C">
            <w:pPr>
              <w:pStyle w:val="ENoteTableText"/>
            </w:pPr>
            <w:r w:rsidRPr="00D4247B">
              <w:t>am. No.</w:t>
            </w:r>
            <w:r w:rsidR="005E0340" w:rsidRPr="00D4247B">
              <w:t> </w:t>
            </w:r>
            <w:r w:rsidRPr="00D4247B">
              <w:t>39, 2012</w:t>
            </w:r>
          </w:p>
        </w:tc>
      </w:tr>
      <w:tr w:rsidR="003C765C" w:rsidRPr="00D4247B" w:rsidTr="003C765C">
        <w:trPr>
          <w:cantSplit/>
        </w:trPr>
        <w:tc>
          <w:tcPr>
            <w:tcW w:w="2139" w:type="dxa"/>
            <w:shd w:val="clear" w:color="auto" w:fill="auto"/>
          </w:tcPr>
          <w:p w:rsidR="003C765C" w:rsidRPr="00D4247B" w:rsidRDefault="003C765C" w:rsidP="003C765C">
            <w:pPr>
              <w:pStyle w:val="ENoteTableText"/>
            </w:pPr>
            <w:r w:rsidRPr="00D4247B">
              <w:rPr>
                <w:b/>
              </w:rPr>
              <w:t>Part</w:t>
            </w:r>
            <w:r w:rsidR="005E0340" w:rsidRPr="00D4247B">
              <w:rPr>
                <w:b/>
              </w:rPr>
              <w:t> </w:t>
            </w:r>
            <w:r w:rsidRPr="00D4247B">
              <w:rPr>
                <w:b/>
              </w:rPr>
              <w:t>4</w:t>
            </w:r>
            <w:r w:rsidR="00A3224E">
              <w:rPr>
                <w:b/>
              </w:rPr>
              <w:noBreakHyphen/>
            </w:r>
            <w:r w:rsidRPr="00D4247B">
              <w:rPr>
                <w:b/>
              </w:rPr>
              <w:t>4</w:t>
            </w:r>
          </w:p>
        </w:tc>
        <w:tc>
          <w:tcPr>
            <w:tcW w:w="4943" w:type="dxa"/>
            <w:shd w:val="clear" w:color="auto" w:fill="auto"/>
          </w:tcPr>
          <w:p w:rsidR="003C765C" w:rsidRPr="00D4247B" w:rsidRDefault="003C765C" w:rsidP="003C765C">
            <w:pPr>
              <w:pStyle w:val="ENoteTableText"/>
            </w:pPr>
          </w:p>
        </w:tc>
      </w:tr>
      <w:tr w:rsidR="003C765C" w:rsidRPr="00D4247B" w:rsidTr="003C765C">
        <w:trPr>
          <w:cantSplit/>
        </w:trPr>
        <w:tc>
          <w:tcPr>
            <w:tcW w:w="2139" w:type="dxa"/>
            <w:shd w:val="clear" w:color="auto" w:fill="auto"/>
          </w:tcPr>
          <w:p w:rsidR="003C765C" w:rsidRPr="00D4247B" w:rsidRDefault="003C765C" w:rsidP="003C765C">
            <w:pPr>
              <w:pStyle w:val="ENoteTableText"/>
            </w:pPr>
            <w:r w:rsidRPr="00D4247B">
              <w:rPr>
                <w:b/>
              </w:rPr>
              <w:t>Division</w:t>
            </w:r>
            <w:r w:rsidR="005E0340" w:rsidRPr="00D4247B">
              <w:rPr>
                <w:b/>
              </w:rPr>
              <w:t> </w:t>
            </w:r>
            <w:r w:rsidRPr="00D4247B">
              <w:rPr>
                <w:b/>
              </w:rPr>
              <w:t>75</w:t>
            </w:r>
          </w:p>
        </w:tc>
        <w:tc>
          <w:tcPr>
            <w:tcW w:w="4943" w:type="dxa"/>
            <w:shd w:val="clear" w:color="auto" w:fill="auto"/>
          </w:tcPr>
          <w:p w:rsidR="003C765C" w:rsidRPr="00D4247B" w:rsidRDefault="003C765C" w:rsidP="003C765C">
            <w:pPr>
              <w:pStyle w:val="ENoteTableText"/>
            </w:pPr>
          </w:p>
        </w:tc>
      </w:tr>
      <w:tr w:rsidR="003C765C" w:rsidRPr="00D4247B" w:rsidTr="003C765C">
        <w:trPr>
          <w:cantSplit/>
        </w:trPr>
        <w:tc>
          <w:tcPr>
            <w:tcW w:w="2139" w:type="dxa"/>
            <w:shd w:val="clear" w:color="auto" w:fill="auto"/>
          </w:tcPr>
          <w:p w:rsidR="003C765C" w:rsidRPr="00D4247B" w:rsidRDefault="00D534BF" w:rsidP="00D534BF">
            <w:pPr>
              <w:pStyle w:val="ENoteTableText"/>
              <w:tabs>
                <w:tab w:val="center" w:leader="dot" w:pos="2268"/>
              </w:tabs>
            </w:pPr>
            <w:r w:rsidRPr="00D4247B">
              <w:t>s.</w:t>
            </w:r>
            <w:r w:rsidR="003C765C" w:rsidRPr="00D4247B">
              <w:t xml:space="preserve"> 75</w:t>
            </w:r>
            <w:r w:rsidR="00A3224E">
              <w:noBreakHyphen/>
            </w:r>
            <w:r w:rsidR="003C765C" w:rsidRPr="00D4247B">
              <w:t>1</w:t>
            </w:r>
            <w:r w:rsidR="003C765C" w:rsidRPr="00D4247B">
              <w:tab/>
            </w:r>
          </w:p>
        </w:tc>
        <w:tc>
          <w:tcPr>
            <w:tcW w:w="4943" w:type="dxa"/>
            <w:shd w:val="clear" w:color="auto" w:fill="auto"/>
          </w:tcPr>
          <w:p w:rsidR="003C765C" w:rsidRPr="00D4247B" w:rsidRDefault="003C765C" w:rsidP="003C765C">
            <w:pPr>
              <w:pStyle w:val="ENoteTableText"/>
            </w:pPr>
            <w:r w:rsidRPr="00D4247B">
              <w:t>am. No.</w:t>
            </w:r>
            <w:r w:rsidR="005E0340" w:rsidRPr="00D4247B">
              <w:t> </w:t>
            </w:r>
            <w:r w:rsidRPr="00D4247B">
              <w:t>39, 2012</w:t>
            </w:r>
          </w:p>
        </w:tc>
      </w:tr>
      <w:tr w:rsidR="0015221D" w:rsidRPr="00D4247B" w:rsidTr="003C765C">
        <w:trPr>
          <w:cantSplit/>
        </w:trPr>
        <w:tc>
          <w:tcPr>
            <w:tcW w:w="2139" w:type="dxa"/>
            <w:shd w:val="clear" w:color="auto" w:fill="auto"/>
          </w:tcPr>
          <w:p w:rsidR="0015221D" w:rsidRPr="00D4247B" w:rsidRDefault="0015221D" w:rsidP="00D53F9E">
            <w:pPr>
              <w:pStyle w:val="ENoteTableText"/>
              <w:tabs>
                <w:tab w:val="center" w:leader="dot" w:pos="2268"/>
              </w:tabs>
            </w:pPr>
            <w:r w:rsidRPr="00D4247B">
              <w:rPr>
                <w:b/>
              </w:rPr>
              <w:t>Subdivision</w:t>
            </w:r>
            <w:r w:rsidR="005E0340" w:rsidRPr="00D4247B">
              <w:rPr>
                <w:b/>
              </w:rPr>
              <w:t> </w:t>
            </w:r>
            <w:r w:rsidRPr="00D4247B">
              <w:rPr>
                <w:b/>
              </w:rPr>
              <w:t>75</w:t>
            </w:r>
            <w:r w:rsidR="00A3224E">
              <w:rPr>
                <w:b/>
              </w:rPr>
              <w:noBreakHyphen/>
            </w:r>
            <w:r w:rsidRPr="00D4247B">
              <w:rPr>
                <w:b/>
              </w:rPr>
              <w:t>A</w:t>
            </w:r>
          </w:p>
        </w:tc>
        <w:tc>
          <w:tcPr>
            <w:tcW w:w="4943" w:type="dxa"/>
            <w:shd w:val="clear" w:color="auto" w:fill="auto"/>
          </w:tcPr>
          <w:p w:rsidR="0015221D" w:rsidRPr="00D4247B" w:rsidRDefault="0015221D" w:rsidP="003C765C">
            <w:pPr>
              <w:pStyle w:val="ENoteTableText"/>
            </w:pPr>
          </w:p>
        </w:tc>
      </w:tr>
      <w:tr w:rsidR="0015221D" w:rsidRPr="00D4247B" w:rsidTr="003C765C">
        <w:trPr>
          <w:cantSplit/>
        </w:trPr>
        <w:tc>
          <w:tcPr>
            <w:tcW w:w="2139" w:type="dxa"/>
            <w:shd w:val="clear" w:color="auto" w:fill="auto"/>
          </w:tcPr>
          <w:p w:rsidR="0015221D" w:rsidRPr="00D4247B" w:rsidRDefault="0015221D" w:rsidP="00D53F9E">
            <w:pPr>
              <w:pStyle w:val="ENoteTableText"/>
              <w:tabs>
                <w:tab w:val="center" w:leader="dot" w:pos="2268"/>
              </w:tabs>
            </w:pPr>
            <w:r w:rsidRPr="00D4247B">
              <w:t>s 75</w:t>
            </w:r>
            <w:r w:rsidR="00A3224E">
              <w:noBreakHyphen/>
            </w:r>
            <w:r w:rsidRPr="00D4247B">
              <w:t>15</w:t>
            </w:r>
            <w:r w:rsidRPr="00D4247B">
              <w:tab/>
            </w:r>
          </w:p>
        </w:tc>
        <w:tc>
          <w:tcPr>
            <w:tcW w:w="4943" w:type="dxa"/>
            <w:shd w:val="clear" w:color="auto" w:fill="auto"/>
          </w:tcPr>
          <w:p w:rsidR="0015221D" w:rsidRPr="00D4247B" w:rsidRDefault="0015221D" w:rsidP="00D53F9E">
            <w:pPr>
              <w:pStyle w:val="ENoteTableText"/>
            </w:pPr>
            <w:r w:rsidRPr="00D4247B">
              <w:t>am No 81, 2015</w:t>
            </w:r>
          </w:p>
        </w:tc>
      </w:tr>
      <w:tr w:rsidR="0015221D" w:rsidRPr="00D4247B" w:rsidTr="003C765C">
        <w:trPr>
          <w:cantSplit/>
        </w:trPr>
        <w:tc>
          <w:tcPr>
            <w:tcW w:w="2139" w:type="dxa"/>
            <w:shd w:val="clear" w:color="auto" w:fill="auto"/>
          </w:tcPr>
          <w:p w:rsidR="0015221D" w:rsidRPr="00D4247B" w:rsidRDefault="0015221D" w:rsidP="003C765C">
            <w:pPr>
              <w:pStyle w:val="ENoteTableText"/>
            </w:pPr>
            <w:r w:rsidRPr="00D4247B">
              <w:rPr>
                <w:b/>
              </w:rPr>
              <w:t>Subdivision</w:t>
            </w:r>
            <w:r w:rsidR="005E0340" w:rsidRPr="00D4247B">
              <w:rPr>
                <w:b/>
              </w:rPr>
              <w:t> </w:t>
            </w:r>
            <w:r w:rsidRPr="00D4247B">
              <w:rPr>
                <w:b/>
              </w:rPr>
              <w:t>75</w:t>
            </w:r>
            <w:r w:rsidR="00A3224E">
              <w:rPr>
                <w:b/>
              </w:rPr>
              <w:noBreakHyphen/>
            </w:r>
            <w:r w:rsidRPr="00D4247B">
              <w:rPr>
                <w:b/>
              </w:rPr>
              <w:t>B</w:t>
            </w:r>
          </w:p>
        </w:tc>
        <w:tc>
          <w:tcPr>
            <w:tcW w:w="4943" w:type="dxa"/>
            <w:shd w:val="clear" w:color="auto" w:fill="auto"/>
          </w:tcPr>
          <w:p w:rsidR="0015221D" w:rsidRPr="00D4247B" w:rsidRDefault="0015221D" w:rsidP="003C765C">
            <w:pPr>
              <w:pStyle w:val="ENoteTableText"/>
            </w:pPr>
          </w:p>
        </w:tc>
      </w:tr>
      <w:tr w:rsidR="0015221D" w:rsidRPr="00D4247B" w:rsidTr="003C765C">
        <w:trPr>
          <w:cantSplit/>
        </w:trPr>
        <w:tc>
          <w:tcPr>
            <w:tcW w:w="2139" w:type="dxa"/>
            <w:shd w:val="clear" w:color="auto" w:fill="auto"/>
          </w:tcPr>
          <w:p w:rsidR="0015221D" w:rsidRPr="00D4247B" w:rsidRDefault="0015221D" w:rsidP="00D534BF">
            <w:pPr>
              <w:pStyle w:val="ENoteTableText"/>
              <w:tabs>
                <w:tab w:val="center" w:leader="dot" w:pos="2268"/>
              </w:tabs>
            </w:pPr>
            <w:r w:rsidRPr="00D4247B">
              <w:t>Heading to s. 75</w:t>
            </w:r>
            <w:r w:rsidR="00A3224E">
              <w:noBreakHyphen/>
            </w:r>
            <w:r w:rsidRPr="00D4247B">
              <w:t>40</w:t>
            </w:r>
            <w:r w:rsidRPr="00D4247B">
              <w:tab/>
            </w:r>
          </w:p>
        </w:tc>
        <w:tc>
          <w:tcPr>
            <w:tcW w:w="4943" w:type="dxa"/>
            <w:shd w:val="clear" w:color="auto" w:fill="auto"/>
          </w:tcPr>
          <w:p w:rsidR="0015221D" w:rsidRPr="00D4247B" w:rsidRDefault="0015221D" w:rsidP="003C765C">
            <w:pPr>
              <w:pStyle w:val="ENoteTableText"/>
            </w:pPr>
            <w:proofErr w:type="spellStart"/>
            <w:r w:rsidRPr="00D4247B">
              <w:t>rs</w:t>
            </w:r>
            <w:proofErr w:type="spellEnd"/>
            <w:r w:rsidRPr="00D4247B">
              <w:t>. No.</w:t>
            </w:r>
            <w:r w:rsidR="005E0340" w:rsidRPr="00D4247B">
              <w:t> </w:t>
            </w:r>
            <w:r w:rsidRPr="00D4247B">
              <w:t>39, 2012</w:t>
            </w:r>
          </w:p>
        </w:tc>
      </w:tr>
      <w:tr w:rsidR="0015221D" w:rsidRPr="00D4247B" w:rsidTr="003C765C">
        <w:trPr>
          <w:cantSplit/>
        </w:trPr>
        <w:tc>
          <w:tcPr>
            <w:tcW w:w="2139" w:type="dxa"/>
            <w:shd w:val="clear" w:color="auto" w:fill="auto"/>
          </w:tcPr>
          <w:p w:rsidR="0015221D" w:rsidRPr="00D4247B" w:rsidRDefault="0015221D" w:rsidP="00D534BF">
            <w:pPr>
              <w:pStyle w:val="ENoteTableText"/>
              <w:tabs>
                <w:tab w:val="center" w:leader="dot" w:pos="2268"/>
              </w:tabs>
            </w:pPr>
            <w:r w:rsidRPr="00D4247B">
              <w:t>s. 75</w:t>
            </w:r>
            <w:r w:rsidR="00A3224E">
              <w:noBreakHyphen/>
            </w:r>
            <w:r w:rsidRPr="00D4247B">
              <w:t>40</w:t>
            </w:r>
            <w:r w:rsidRPr="00D4247B">
              <w:tab/>
            </w:r>
          </w:p>
        </w:tc>
        <w:tc>
          <w:tcPr>
            <w:tcW w:w="4943" w:type="dxa"/>
            <w:shd w:val="clear" w:color="auto" w:fill="auto"/>
          </w:tcPr>
          <w:p w:rsidR="0015221D" w:rsidRPr="00D4247B" w:rsidRDefault="0015221D" w:rsidP="003C765C">
            <w:pPr>
              <w:pStyle w:val="ENoteTableText"/>
            </w:pPr>
            <w:r w:rsidRPr="00D4247B">
              <w:t>am. No.</w:t>
            </w:r>
            <w:r w:rsidR="005E0340" w:rsidRPr="00D4247B">
              <w:t> </w:t>
            </w:r>
            <w:r w:rsidRPr="00D4247B">
              <w:t>39, 2012</w:t>
            </w:r>
          </w:p>
        </w:tc>
      </w:tr>
      <w:tr w:rsidR="0015221D" w:rsidRPr="00D4247B" w:rsidTr="003C765C">
        <w:trPr>
          <w:cantSplit/>
        </w:trPr>
        <w:tc>
          <w:tcPr>
            <w:tcW w:w="2139" w:type="dxa"/>
            <w:shd w:val="clear" w:color="auto" w:fill="auto"/>
          </w:tcPr>
          <w:p w:rsidR="0015221D" w:rsidRPr="00D4247B" w:rsidRDefault="0015221D" w:rsidP="00D534BF">
            <w:pPr>
              <w:pStyle w:val="ENoteTableText"/>
              <w:tabs>
                <w:tab w:val="center" w:leader="dot" w:pos="2268"/>
              </w:tabs>
            </w:pPr>
            <w:r w:rsidRPr="00D4247B">
              <w:t>Note to s. 75</w:t>
            </w:r>
            <w:r w:rsidR="00A3224E">
              <w:noBreakHyphen/>
            </w:r>
            <w:r w:rsidRPr="00D4247B">
              <w:t>40(1)</w:t>
            </w:r>
            <w:r w:rsidRPr="00D4247B">
              <w:tab/>
            </w:r>
          </w:p>
        </w:tc>
        <w:tc>
          <w:tcPr>
            <w:tcW w:w="4943" w:type="dxa"/>
            <w:shd w:val="clear" w:color="auto" w:fill="auto"/>
          </w:tcPr>
          <w:p w:rsidR="0015221D" w:rsidRPr="00D4247B" w:rsidRDefault="0015221D" w:rsidP="003C765C">
            <w:pPr>
              <w:pStyle w:val="ENoteTableText"/>
            </w:pPr>
            <w:r w:rsidRPr="00D4247B">
              <w:t>rep. No.</w:t>
            </w:r>
            <w:r w:rsidR="005E0340" w:rsidRPr="00D4247B">
              <w:t> </w:t>
            </w:r>
            <w:r w:rsidRPr="00D4247B">
              <w:t>39, 2012</w:t>
            </w:r>
          </w:p>
        </w:tc>
      </w:tr>
      <w:tr w:rsidR="0015221D" w:rsidRPr="00D4247B" w:rsidTr="003C765C">
        <w:trPr>
          <w:cantSplit/>
        </w:trPr>
        <w:tc>
          <w:tcPr>
            <w:tcW w:w="2139" w:type="dxa"/>
            <w:shd w:val="clear" w:color="auto" w:fill="auto"/>
          </w:tcPr>
          <w:p w:rsidR="0015221D" w:rsidRPr="00D4247B" w:rsidRDefault="0015221D" w:rsidP="00D534BF">
            <w:pPr>
              <w:pStyle w:val="ENoteTableText"/>
              <w:tabs>
                <w:tab w:val="center" w:leader="dot" w:pos="2268"/>
              </w:tabs>
            </w:pPr>
            <w:r w:rsidRPr="00D4247B">
              <w:t>s. 75</w:t>
            </w:r>
            <w:r w:rsidR="00A3224E">
              <w:noBreakHyphen/>
            </w:r>
            <w:r w:rsidRPr="00D4247B">
              <w:t>45</w:t>
            </w:r>
            <w:r w:rsidRPr="00D4247B">
              <w:tab/>
            </w:r>
          </w:p>
        </w:tc>
        <w:tc>
          <w:tcPr>
            <w:tcW w:w="4943" w:type="dxa"/>
            <w:shd w:val="clear" w:color="auto" w:fill="auto"/>
          </w:tcPr>
          <w:p w:rsidR="0015221D" w:rsidRPr="00D4247B" w:rsidRDefault="0015221D" w:rsidP="003C765C">
            <w:pPr>
              <w:pStyle w:val="ENoteTableText"/>
            </w:pPr>
            <w:r w:rsidRPr="00D4247B">
              <w:t>am. No.</w:t>
            </w:r>
            <w:r w:rsidR="005E0340" w:rsidRPr="00D4247B">
              <w:t> </w:t>
            </w:r>
            <w:r w:rsidRPr="00D4247B">
              <w:t>39, 2012</w:t>
            </w:r>
          </w:p>
        </w:tc>
      </w:tr>
      <w:tr w:rsidR="0015221D" w:rsidRPr="00D4247B" w:rsidTr="003C765C">
        <w:trPr>
          <w:cantSplit/>
        </w:trPr>
        <w:tc>
          <w:tcPr>
            <w:tcW w:w="2139" w:type="dxa"/>
            <w:shd w:val="clear" w:color="auto" w:fill="auto"/>
          </w:tcPr>
          <w:p w:rsidR="0015221D" w:rsidRPr="00D4247B" w:rsidRDefault="0015221D" w:rsidP="00D534BF">
            <w:pPr>
              <w:pStyle w:val="ENoteTableText"/>
              <w:tabs>
                <w:tab w:val="center" w:leader="dot" w:pos="2268"/>
              </w:tabs>
            </w:pPr>
            <w:r w:rsidRPr="00D4247B">
              <w:t>Note to s. 75</w:t>
            </w:r>
            <w:r w:rsidR="00A3224E">
              <w:noBreakHyphen/>
            </w:r>
            <w:r w:rsidRPr="00D4247B">
              <w:t>45(3)</w:t>
            </w:r>
            <w:r w:rsidRPr="00D4247B">
              <w:tab/>
            </w:r>
          </w:p>
        </w:tc>
        <w:tc>
          <w:tcPr>
            <w:tcW w:w="4943" w:type="dxa"/>
            <w:shd w:val="clear" w:color="auto" w:fill="auto"/>
          </w:tcPr>
          <w:p w:rsidR="0015221D" w:rsidRPr="00D4247B" w:rsidRDefault="0015221D" w:rsidP="003C765C">
            <w:pPr>
              <w:pStyle w:val="ENoteTableText"/>
            </w:pPr>
            <w:r w:rsidRPr="00D4247B">
              <w:t>rep. No.</w:t>
            </w:r>
            <w:r w:rsidR="005E0340" w:rsidRPr="00D4247B">
              <w:t> </w:t>
            </w:r>
            <w:r w:rsidRPr="00D4247B">
              <w:t>39, 2012</w:t>
            </w:r>
          </w:p>
        </w:tc>
      </w:tr>
      <w:tr w:rsidR="0015221D" w:rsidRPr="00D4247B" w:rsidTr="003C765C">
        <w:trPr>
          <w:cantSplit/>
        </w:trPr>
        <w:tc>
          <w:tcPr>
            <w:tcW w:w="2139" w:type="dxa"/>
            <w:shd w:val="clear" w:color="auto" w:fill="auto"/>
          </w:tcPr>
          <w:p w:rsidR="0015221D" w:rsidRPr="00D4247B" w:rsidRDefault="0015221D" w:rsidP="00D534BF">
            <w:pPr>
              <w:pStyle w:val="ENoteTableText"/>
              <w:tabs>
                <w:tab w:val="center" w:leader="dot" w:pos="2268"/>
              </w:tabs>
            </w:pPr>
            <w:r w:rsidRPr="00D4247B">
              <w:t>Note to s. 75</w:t>
            </w:r>
            <w:r w:rsidR="00A3224E">
              <w:noBreakHyphen/>
            </w:r>
            <w:r w:rsidRPr="00D4247B">
              <w:t>45(5)</w:t>
            </w:r>
            <w:r w:rsidRPr="00D4247B">
              <w:tab/>
            </w:r>
          </w:p>
        </w:tc>
        <w:tc>
          <w:tcPr>
            <w:tcW w:w="4943" w:type="dxa"/>
            <w:shd w:val="clear" w:color="auto" w:fill="auto"/>
          </w:tcPr>
          <w:p w:rsidR="0015221D" w:rsidRPr="00D4247B" w:rsidRDefault="0015221D" w:rsidP="003C765C">
            <w:pPr>
              <w:pStyle w:val="ENoteTableText"/>
            </w:pPr>
            <w:r w:rsidRPr="00D4247B">
              <w:t>rep. No.</w:t>
            </w:r>
            <w:r w:rsidR="005E0340" w:rsidRPr="00D4247B">
              <w:t> </w:t>
            </w:r>
            <w:r w:rsidRPr="00D4247B">
              <w:t>39, 2012</w:t>
            </w:r>
          </w:p>
        </w:tc>
      </w:tr>
      <w:tr w:rsidR="0015221D" w:rsidRPr="00D4247B" w:rsidTr="003C765C">
        <w:trPr>
          <w:cantSplit/>
        </w:trPr>
        <w:tc>
          <w:tcPr>
            <w:tcW w:w="2139" w:type="dxa"/>
            <w:shd w:val="clear" w:color="auto" w:fill="auto"/>
          </w:tcPr>
          <w:p w:rsidR="0015221D" w:rsidRPr="00D4247B" w:rsidRDefault="0015221D" w:rsidP="00D534BF">
            <w:pPr>
              <w:pStyle w:val="ENoteTableText"/>
              <w:tabs>
                <w:tab w:val="center" w:leader="dot" w:pos="2268"/>
              </w:tabs>
            </w:pPr>
            <w:r w:rsidRPr="00D4247B">
              <w:t>s 75</w:t>
            </w:r>
            <w:r w:rsidR="00A3224E">
              <w:noBreakHyphen/>
            </w:r>
            <w:r w:rsidRPr="00D4247B">
              <w:t>50</w:t>
            </w:r>
            <w:r w:rsidRPr="00D4247B">
              <w:tab/>
            </w:r>
          </w:p>
        </w:tc>
        <w:tc>
          <w:tcPr>
            <w:tcW w:w="4943" w:type="dxa"/>
            <w:shd w:val="clear" w:color="auto" w:fill="auto"/>
          </w:tcPr>
          <w:p w:rsidR="0015221D" w:rsidRPr="00D4247B" w:rsidRDefault="0015221D" w:rsidP="003C765C">
            <w:pPr>
              <w:pStyle w:val="ENoteTableText"/>
            </w:pPr>
            <w:proofErr w:type="spellStart"/>
            <w:r w:rsidRPr="00D4247B">
              <w:t>rs</w:t>
            </w:r>
            <w:proofErr w:type="spellEnd"/>
            <w:r w:rsidRPr="00D4247B">
              <w:t xml:space="preserve"> No</w:t>
            </w:r>
            <w:r w:rsidR="005E0340" w:rsidRPr="00D4247B">
              <w:t> </w:t>
            </w:r>
            <w:r w:rsidRPr="00D4247B">
              <w:t>39, 2012</w:t>
            </w:r>
          </w:p>
        </w:tc>
      </w:tr>
      <w:tr w:rsidR="0015221D" w:rsidRPr="00D4247B" w:rsidTr="003C765C">
        <w:trPr>
          <w:cantSplit/>
        </w:trPr>
        <w:tc>
          <w:tcPr>
            <w:tcW w:w="2139" w:type="dxa"/>
            <w:shd w:val="clear" w:color="auto" w:fill="auto"/>
          </w:tcPr>
          <w:p w:rsidR="0015221D" w:rsidRPr="00D4247B" w:rsidRDefault="0015221D" w:rsidP="008F1C7B">
            <w:pPr>
              <w:pStyle w:val="ENoteTableText"/>
              <w:keepNext/>
            </w:pPr>
            <w:r w:rsidRPr="00D4247B">
              <w:rPr>
                <w:b/>
              </w:rPr>
              <w:lastRenderedPageBreak/>
              <w:t>Chapter</w:t>
            </w:r>
            <w:r w:rsidR="005E0340" w:rsidRPr="00D4247B">
              <w:rPr>
                <w:b/>
              </w:rPr>
              <w:t> </w:t>
            </w:r>
            <w:r w:rsidRPr="00D4247B">
              <w:rPr>
                <w:b/>
              </w:rPr>
              <w:t>5</w:t>
            </w:r>
          </w:p>
        </w:tc>
        <w:tc>
          <w:tcPr>
            <w:tcW w:w="4943" w:type="dxa"/>
            <w:shd w:val="clear" w:color="auto" w:fill="auto"/>
          </w:tcPr>
          <w:p w:rsidR="0015221D" w:rsidRPr="00D4247B" w:rsidRDefault="0015221D" w:rsidP="008F1C7B">
            <w:pPr>
              <w:pStyle w:val="ENoteTableText"/>
              <w:keepNext/>
            </w:pPr>
          </w:p>
        </w:tc>
      </w:tr>
      <w:tr w:rsidR="0015221D" w:rsidRPr="00D4247B" w:rsidTr="003C765C">
        <w:trPr>
          <w:cantSplit/>
        </w:trPr>
        <w:tc>
          <w:tcPr>
            <w:tcW w:w="2139" w:type="dxa"/>
            <w:shd w:val="clear" w:color="auto" w:fill="auto"/>
          </w:tcPr>
          <w:p w:rsidR="0015221D" w:rsidRPr="00D4247B" w:rsidRDefault="0015221D" w:rsidP="008F1C7B">
            <w:pPr>
              <w:pStyle w:val="ENoteTableText"/>
              <w:keepNext/>
            </w:pPr>
            <w:r w:rsidRPr="00D4247B">
              <w:rPr>
                <w:b/>
              </w:rPr>
              <w:t>Part</w:t>
            </w:r>
            <w:r w:rsidR="005E0340" w:rsidRPr="00D4247B">
              <w:rPr>
                <w:b/>
              </w:rPr>
              <w:t> </w:t>
            </w:r>
            <w:r w:rsidRPr="00D4247B">
              <w:rPr>
                <w:b/>
              </w:rPr>
              <w:t>5</w:t>
            </w:r>
            <w:r w:rsidR="00A3224E">
              <w:rPr>
                <w:b/>
              </w:rPr>
              <w:noBreakHyphen/>
            </w:r>
            <w:r w:rsidRPr="00D4247B">
              <w:rPr>
                <w:b/>
              </w:rPr>
              <w:t>3</w:t>
            </w:r>
          </w:p>
        </w:tc>
        <w:tc>
          <w:tcPr>
            <w:tcW w:w="4943" w:type="dxa"/>
            <w:shd w:val="clear" w:color="auto" w:fill="auto"/>
          </w:tcPr>
          <w:p w:rsidR="0015221D" w:rsidRPr="00D4247B" w:rsidRDefault="0015221D" w:rsidP="008F1C7B">
            <w:pPr>
              <w:pStyle w:val="ENoteTableText"/>
              <w:keepNext/>
            </w:pPr>
          </w:p>
        </w:tc>
      </w:tr>
      <w:tr w:rsidR="0015221D" w:rsidRPr="00D4247B" w:rsidTr="003C765C">
        <w:trPr>
          <w:cantSplit/>
        </w:trPr>
        <w:tc>
          <w:tcPr>
            <w:tcW w:w="2139" w:type="dxa"/>
            <w:shd w:val="clear" w:color="auto" w:fill="auto"/>
          </w:tcPr>
          <w:p w:rsidR="0015221D" w:rsidRPr="00D4247B" w:rsidRDefault="0015221D" w:rsidP="008F1C7B">
            <w:pPr>
              <w:pStyle w:val="ENoteTableText"/>
              <w:keepNext/>
            </w:pPr>
            <w:r w:rsidRPr="00D4247B">
              <w:rPr>
                <w:b/>
              </w:rPr>
              <w:t>Division</w:t>
            </w:r>
            <w:r w:rsidR="005E0340" w:rsidRPr="00D4247B">
              <w:rPr>
                <w:b/>
              </w:rPr>
              <w:t> </w:t>
            </w:r>
            <w:r w:rsidRPr="00D4247B">
              <w:rPr>
                <w:b/>
              </w:rPr>
              <w:t>110</w:t>
            </w:r>
          </w:p>
        </w:tc>
        <w:tc>
          <w:tcPr>
            <w:tcW w:w="4943" w:type="dxa"/>
            <w:shd w:val="clear" w:color="auto" w:fill="auto"/>
          </w:tcPr>
          <w:p w:rsidR="0015221D" w:rsidRPr="00D4247B" w:rsidRDefault="0015221D" w:rsidP="008F1C7B">
            <w:pPr>
              <w:pStyle w:val="ENoteTableText"/>
              <w:keepNext/>
            </w:pPr>
          </w:p>
        </w:tc>
      </w:tr>
      <w:tr w:rsidR="0015221D" w:rsidRPr="00D4247B" w:rsidTr="003C765C">
        <w:trPr>
          <w:cantSplit/>
        </w:trPr>
        <w:tc>
          <w:tcPr>
            <w:tcW w:w="2139" w:type="dxa"/>
            <w:shd w:val="clear" w:color="auto" w:fill="auto"/>
          </w:tcPr>
          <w:p w:rsidR="0015221D" w:rsidRPr="00D4247B" w:rsidRDefault="0015221D" w:rsidP="008F1C7B">
            <w:pPr>
              <w:pStyle w:val="ENoteTableText"/>
              <w:keepNext/>
            </w:pPr>
            <w:r w:rsidRPr="00D4247B">
              <w:rPr>
                <w:b/>
              </w:rPr>
              <w:t>Subdivision</w:t>
            </w:r>
            <w:r w:rsidR="005E0340" w:rsidRPr="00D4247B">
              <w:rPr>
                <w:b/>
              </w:rPr>
              <w:t> </w:t>
            </w:r>
            <w:r w:rsidRPr="00D4247B">
              <w:rPr>
                <w:b/>
              </w:rPr>
              <w:t>110</w:t>
            </w:r>
            <w:r w:rsidR="00A3224E">
              <w:rPr>
                <w:b/>
              </w:rPr>
              <w:noBreakHyphen/>
            </w:r>
            <w:r w:rsidRPr="00D4247B">
              <w:rPr>
                <w:b/>
              </w:rPr>
              <w:t>A</w:t>
            </w:r>
          </w:p>
        </w:tc>
        <w:tc>
          <w:tcPr>
            <w:tcW w:w="4943" w:type="dxa"/>
            <w:shd w:val="clear" w:color="auto" w:fill="auto"/>
          </w:tcPr>
          <w:p w:rsidR="0015221D" w:rsidRPr="00D4247B" w:rsidRDefault="0015221D" w:rsidP="008F1C7B">
            <w:pPr>
              <w:pStyle w:val="ENoteTableText"/>
              <w:keepNext/>
            </w:pPr>
          </w:p>
        </w:tc>
      </w:tr>
      <w:tr w:rsidR="0015221D" w:rsidRPr="00D4247B" w:rsidTr="003C765C">
        <w:trPr>
          <w:cantSplit/>
        </w:trPr>
        <w:tc>
          <w:tcPr>
            <w:tcW w:w="2139" w:type="dxa"/>
            <w:tcBorders>
              <w:bottom w:val="single" w:sz="12" w:space="0" w:color="auto"/>
            </w:tcBorders>
            <w:shd w:val="clear" w:color="auto" w:fill="auto"/>
          </w:tcPr>
          <w:p w:rsidR="0015221D" w:rsidRPr="00D4247B" w:rsidRDefault="0015221D" w:rsidP="00D534BF">
            <w:pPr>
              <w:pStyle w:val="ENoteTableText"/>
              <w:tabs>
                <w:tab w:val="center" w:leader="dot" w:pos="2268"/>
              </w:tabs>
            </w:pPr>
            <w:r w:rsidRPr="00D4247B">
              <w:t>s 110</w:t>
            </w:r>
            <w:r w:rsidR="00A3224E">
              <w:noBreakHyphen/>
            </w:r>
            <w:r w:rsidRPr="00D4247B">
              <w:t>5</w:t>
            </w:r>
            <w:r w:rsidRPr="00D4247B">
              <w:tab/>
            </w:r>
          </w:p>
        </w:tc>
        <w:tc>
          <w:tcPr>
            <w:tcW w:w="4943" w:type="dxa"/>
            <w:tcBorders>
              <w:bottom w:val="single" w:sz="12" w:space="0" w:color="auto"/>
            </w:tcBorders>
            <w:shd w:val="clear" w:color="auto" w:fill="auto"/>
          </w:tcPr>
          <w:p w:rsidR="0015221D" w:rsidRPr="00D4247B" w:rsidRDefault="0015221D" w:rsidP="00134B58">
            <w:pPr>
              <w:pStyle w:val="ENoteTableText"/>
              <w:keepNext/>
              <w:rPr>
                <w:kern w:val="28"/>
              </w:rPr>
            </w:pPr>
            <w:r w:rsidRPr="00D4247B">
              <w:t>am No 58, 2006; No 73, 2006 (as am by No 42, 2006); No 74, 2006; No</w:t>
            </w:r>
            <w:r w:rsidR="005E0340" w:rsidRPr="00D4247B">
              <w:t> </w:t>
            </w:r>
            <w:r w:rsidRPr="00D4247B">
              <w:t xml:space="preserve">42, 2009; </w:t>
            </w:r>
            <w:r w:rsidR="00295E98" w:rsidRPr="00D4247B">
              <w:t>No 68, 2011;</w:t>
            </w:r>
            <w:r w:rsidR="00277DA7" w:rsidRPr="00D4247B">
              <w:t xml:space="preserve"> No 157, 2011</w:t>
            </w:r>
            <w:r w:rsidRPr="00D4247B">
              <w:t xml:space="preserve">; </w:t>
            </w:r>
            <w:r w:rsidR="00277DA7" w:rsidRPr="00D4247B">
              <w:t>No 39, 2012; No 84, 2012</w:t>
            </w:r>
            <w:r w:rsidRPr="00D4247B">
              <w:t xml:space="preserve">; </w:t>
            </w:r>
            <w:r w:rsidR="00277DA7" w:rsidRPr="00D4247B">
              <w:t>No 83, 2014; No 133, 2014</w:t>
            </w:r>
            <w:r w:rsidRPr="00D4247B">
              <w:t>; No 70, 2015</w:t>
            </w:r>
            <w:r w:rsidR="00DA4D34" w:rsidRPr="00D4247B">
              <w:t>; No 164, 2018</w:t>
            </w:r>
          </w:p>
        </w:tc>
      </w:tr>
    </w:tbl>
    <w:p w:rsidR="00B75267" w:rsidRPr="00D4247B" w:rsidRDefault="00B75267" w:rsidP="00270730">
      <w:pPr>
        <w:sectPr w:rsidR="00B75267" w:rsidRPr="00D4247B" w:rsidSect="000F2534">
          <w:headerReference w:type="even" r:id="rId29"/>
          <w:headerReference w:type="default" r:id="rId30"/>
          <w:footerReference w:type="even" r:id="rId31"/>
          <w:footerReference w:type="default" r:id="rId32"/>
          <w:footerReference w:type="first" r:id="rId33"/>
          <w:pgSz w:w="11907" w:h="16839"/>
          <w:pgMar w:top="2381" w:right="2410" w:bottom="4252" w:left="2410" w:header="720" w:footer="3402" w:gutter="0"/>
          <w:cols w:space="708"/>
          <w:docGrid w:linePitch="360"/>
        </w:sectPr>
      </w:pPr>
    </w:p>
    <w:p w:rsidR="000951A7" w:rsidRPr="00D4247B" w:rsidRDefault="000951A7" w:rsidP="008F1C7B"/>
    <w:sectPr w:rsidR="000951A7" w:rsidRPr="00D4247B" w:rsidSect="000F2534">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24E" w:rsidRPr="00B34085" w:rsidRDefault="00A3224E">
      <w:pPr>
        <w:spacing w:line="240" w:lineRule="auto"/>
        <w:rPr>
          <w:sz w:val="16"/>
        </w:rPr>
      </w:pPr>
      <w:r>
        <w:separator/>
      </w:r>
    </w:p>
  </w:endnote>
  <w:endnote w:type="continuationSeparator" w:id="0">
    <w:p w:rsidR="00A3224E" w:rsidRPr="00B34085" w:rsidRDefault="00A3224E">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4E" w:rsidRDefault="00A3224E">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4E" w:rsidRPr="007B3B51" w:rsidRDefault="00A3224E" w:rsidP="00BC29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3224E" w:rsidRPr="007B3B51" w:rsidTr="00BC2988">
      <w:tc>
        <w:tcPr>
          <w:tcW w:w="1247" w:type="dxa"/>
        </w:tcPr>
        <w:p w:rsidR="00A3224E" w:rsidRPr="007B3B51" w:rsidRDefault="00A3224E" w:rsidP="00BC2988">
          <w:pPr>
            <w:rPr>
              <w:i/>
              <w:sz w:val="16"/>
              <w:szCs w:val="16"/>
            </w:rPr>
          </w:pPr>
        </w:p>
      </w:tc>
      <w:tc>
        <w:tcPr>
          <w:tcW w:w="5387" w:type="dxa"/>
          <w:gridSpan w:val="3"/>
        </w:tcPr>
        <w:p w:rsidR="00A3224E" w:rsidRPr="007B3B51" w:rsidRDefault="00A3224E" w:rsidP="00BC29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B2EE5">
            <w:rPr>
              <w:i/>
              <w:noProof/>
              <w:sz w:val="16"/>
              <w:szCs w:val="16"/>
            </w:rPr>
            <w:t>Fuel Tax Act 2006</w:t>
          </w:r>
          <w:r w:rsidRPr="007B3B51">
            <w:rPr>
              <w:i/>
              <w:sz w:val="16"/>
              <w:szCs w:val="16"/>
            </w:rPr>
            <w:fldChar w:fldCharType="end"/>
          </w:r>
        </w:p>
      </w:tc>
      <w:tc>
        <w:tcPr>
          <w:tcW w:w="669" w:type="dxa"/>
        </w:tcPr>
        <w:p w:rsidR="00A3224E" w:rsidRPr="007B3B51" w:rsidRDefault="00A3224E" w:rsidP="00BC298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69</w:t>
          </w:r>
          <w:r w:rsidRPr="007B3B51">
            <w:rPr>
              <w:i/>
              <w:sz w:val="16"/>
              <w:szCs w:val="16"/>
            </w:rPr>
            <w:fldChar w:fldCharType="end"/>
          </w:r>
        </w:p>
      </w:tc>
    </w:tr>
    <w:tr w:rsidR="00A3224E" w:rsidRPr="00130F37" w:rsidTr="00BC2988">
      <w:tc>
        <w:tcPr>
          <w:tcW w:w="2190" w:type="dxa"/>
          <w:gridSpan w:val="2"/>
        </w:tcPr>
        <w:p w:rsidR="00A3224E" w:rsidRPr="00130F37" w:rsidRDefault="00A3224E" w:rsidP="00BC298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B2EE5">
            <w:rPr>
              <w:sz w:val="16"/>
              <w:szCs w:val="16"/>
            </w:rPr>
            <w:t>26</w:t>
          </w:r>
          <w:r w:rsidRPr="00130F37">
            <w:rPr>
              <w:sz w:val="16"/>
              <w:szCs w:val="16"/>
            </w:rPr>
            <w:fldChar w:fldCharType="end"/>
          </w:r>
        </w:p>
      </w:tc>
      <w:tc>
        <w:tcPr>
          <w:tcW w:w="2920" w:type="dxa"/>
        </w:tcPr>
        <w:p w:rsidR="00A3224E" w:rsidRPr="00130F37" w:rsidRDefault="00A3224E" w:rsidP="00BC298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B2EE5">
            <w:rPr>
              <w:sz w:val="16"/>
              <w:szCs w:val="16"/>
            </w:rPr>
            <w:t>01/07/2021</w:t>
          </w:r>
          <w:r w:rsidRPr="00130F37">
            <w:rPr>
              <w:sz w:val="16"/>
              <w:szCs w:val="16"/>
            </w:rPr>
            <w:fldChar w:fldCharType="end"/>
          </w:r>
        </w:p>
      </w:tc>
      <w:tc>
        <w:tcPr>
          <w:tcW w:w="2193" w:type="dxa"/>
          <w:gridSpan w:val="2"/>
        </w:tcPr>
        <w:p w:rsidR="00A3224E" w:rsidRPr="00130F37" w:rsidRDefault="00A3224E" w:rsidP="00BC298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B2EE5">
            <w:rPr>
              <w:sz w:val="16"/>
              <w:szCs w:val="16"/>
            </w:rPr>
            <w:instrText>13/08/2021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B2EE5">
            <w:rPr>
              <w:sz w:val="16"/>
              <w:szCs w:val="16"/>
            </w:rPr>
            <w:instrText>13/08/2021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B2EE5">
            <w:rPr>
              <w:noProof/>
              <w:sz w:val="16"/>
              <w:szCs w:val="16"/>
            </w:rPr>
            <w:t>13/08/2021</w:t>
          </w:r>
          <w:r w:rsidRPr="00130F37">
            <w:rPr>
              <w:sz w:val="16"/>
              <w:szCs w:val="16"/>
            </w:rPr>
            <w:fldChar w:fldCharType="end"/>
          </w:r>
        </w:p>
      </w:tc>
    </w:tr>
  </w:tbl>
  <w:p w:rsidR="00A3224E" w:rsidRPr="00BC2988" w:rsidRDefault="00A3224E" w:rsidP="00BC298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4E" w:rsidRPr="007B3B51" w:rsidRDefault="00A3224E" w:rsidP="00BC29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3224E" w:rsidRPr="007B3B51" w:rsidTr="00BC2988">
      <w:tc>
        <w:tcPr>
          <w:tcW w:w="1247" w:type="dxa"/>
        </w:tcPr>
        <w:p w:rsidR="00A3224E" w:rsidRPr="007B3B51" w:rsidRDefault="00A3224E" w:rsidP="00BC2988">
          <w:pPr>
            <w:rPr>
              <w:i/>
              <w:sz w:val="16"/>
              <w:szCs w:val="16"/>
            </w:rPr>
          </w:pPr>
        </w:p>
      </w:tc>
      <w:tc>
        <w:tcPr>
          <w:tcW w:w="5387" w:type="dxa"/>
          <w:gridSpan w:val="3"/>
        </w:tcPr>
        <w:p w:rsidR="00A3224E" w:rsidRPr="007B3B51" w:rsidRDefault="00A3224E" w:rsidP="00BC29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B2EE5">
            <w:rPr>
              <w:i/>
              <w:noProof/>
              <w:sz w:val="16"/>
              <w:szCs w:val="16"/>
            </w:rPr>
            <w:t>Fuel Tax Act 2006</w:t>
          </w:r>
          <w:r w:rsidRPr="007B3B51">
            <w:rPr>
              <w:i/>
              <w:sz w:val="16"/>
              <w:szCs w:val="16"/>
            </w:rPr>
            <w:fldChar w:fldCharType="end"/>
          </w:r>
        </w:p>
      </w:tc>
      <w:tc>
        <w:tcPr>
          <w:tcW w:w="669" w:type="dxa"/>
        </w:tcPr>
        <w:p w:rsidR="00A3224E" w:rsidRPr="007B3B51" w:rsidRDefault="00A3224E" w:rsidP="00BC298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74</w:t>
          </w:r>
          <w:r w:rsidRPr="007B3B51">
            <w:rPr>
              <w:i/>
              <w:sz w:val="16"/>
              <w:szCs w:val="16"/>
            </w:rPr>
            <w:fldChar w:fldCharType="end"/>
          </w:r>
        </w:p>
      </w:tc>
    </w:tr>
    <w:tr w:rsidR="00A3224E" w:rsidRPr="00130F37" w:rsidTr="00BC2988">
      <w:tc>
        <w:tcPr>
          <w:tcW w:w="2190" w:type="dxa"/>
          <w:gridSpan w:val="2"/>
        </w:tcPr>
        <w:p w:rsidR="00A3224E" w:rsidRPr="00130F37" w:rsidRDefault="00A3224E" w:rsidP="00BC298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B2EE5">
            <w:rPr>
              <w:sz w:val="16"/>
              <w:szCs w:val="16"/>
            </w:rPr>
            <w:t>26</w:t>
          </w:r>
          <w:r w:rsidRPr="00130F37">
            <w:rPr>
              <w:sz w:val="16"/>
              <w:szCs w:val="16"/>
            </w:rPr>
            <w:fldChar w:fldCharType="end"/>
          </w:r>
        </w:p>
      </w:tc>
      <w:tc>
        <w:tcPr>
          <w:tcW w:w="2920" w:type="dxa"/>
        </w:tcPr>
        <w:p w:rsidR="00A3224E" w:rsidRPr="00130F37" w:rsidRDefault="00A3224E" w:rsidP="00BC298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B2EE5">
            <w:rPr>
              <w:sz w:val="16"/>
              <w:szCs w:val="16"/>
            </w:rPr>
            <w:t>01/07/2021</w:t>
          </w:r>
          <w:r w:rsidRPr="00130F37">
            <w:rPr>
              <w:sz w:val="16"/>
              <w:szCs w:val="16"/>
            </w:rPr>
            <w:fldChar w:fldCharType="end"/>
          </w:r>
        </w:p>
      </w:tc>
      <w:tc>
        <w:tcPr>
          <w:tcW w:w="2193" w:type="dxa"/>
          <w:gridSpan w:val="2"/>
        </w:tcPr>
        <w:p w:rsidR="00A3224E" w:rsidRPr="00130F37" w:rsidRDefault="00A3224E" w:rsidP="00BC298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B2EE5">
            <w:rPr>
              <w:sz w:val="16"/>
              <w:szCs w:val="16"/>
            </w:rPr>
            <w:instrText>13/08/2021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B2EE5">
            <w:rPr>
              <w:sz w:val="16"/>
              <w:szCs w:val="16"/>
            </w:rPr>
            <w:instrText>13/08/2021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B2EE5">
            <w:rPr>
              <w:noProof/>
              <w:sz w:val="16"/>
              <w:szCs w:val="16"/>
            </w:rPr>
            <w:t>13/08/2021</w:t>
          </w:r>
          <w:r w:rsidRPr="00130F37">
            <w:rPr>
              <w:sz w:val="16"/>
              <w:szCs w:val="16"/>
            </w:rPr>
            <w:fldChar w:fldCharType="end"/>
          </w:r>
        </w:p>
      </w:tc>
    </w:tr>
  </w:tbl>
  <w:p w:rsidR="00A3224E" w:rsidRPr="00BC2988" w:rsidRDefault="00A3224E" w:rsidP="00BC2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4E" w:rsidRDefault="00A3224E" w:rsidP="00BA48CA">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4E" w:rsidRPr="00ED79B6" w:rsidRDefault="00A3224E" w:rsidP="00BA48C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4E" w:rsidRPr="007B3B51" w:rsidRDefault="00A3224E" w:rsidP="00BC29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3224E" w:rsidRPr="007B3B51" w:rsidTr="00BC2988">
      <w:tc>
        <w:tcPr>
          <w:tcW w:w="1247" w:type="dxa"/>
        </w:tcPr>
        <w:p w:rsidR="00A3224E" w:rsidRPr="007B3B51" w:rsidRDefault="00A3224E" w:rsidP="00BC298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vi</w:t>
          </w:r>
          <w:r w:rsidRPr="007B3B51">
            <w:rPr>
              <w:i/>
              <w:sz w:val="16"/>
              <w:szCs w:val="16"/>
            </w:rPr>
            <w:fldChar w:fldCharType="end"/>
          </w:r>
        </w:p>
      </w:tc>
      <w:tc>
        <w:tcPr>
          <w:tcW w:w="5387" w:type="dxa"/>
          <w:gridSpan w:val="3"/>
        </w:tcPr>
        <w:p w:rsidR="00A3224E" w:rsidRPr="007B3B51" w:rsidRDefault="00A3224E" w:rsidP="00BC29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B2EE5">
            <w:rPr>
              <w:i/>
              <w:noProof/>
              <w:sz w:val="16"/>
              <w:szCs w:val="16"/>
            </w:rPr>
            <w:t>Fuel Tax Act 2006</w:t>
          </w:r>
          <w:r w:rsidRPr="007B3B51">
            <w:rPr>
              <w:i/>
              <w:sz w:val="16"/>
              <w:szCs w:val="16"/>
            </w:rPr>
            <w:fldChar w:fldCharType="end"/>
          </w:r>
        </w:p>
      </w:tc>
      <w:tc>
        <w:tcPr>
          <w:tcW w:w="669" w:type="dxa"/>
        </w:tcPr>
        <w:p w:rsidR="00A3224E" w:rsidRPr="007B3B51" w:rsidRDefault="00A3224E" w:rsidP="00BC2988">
          <w:pPr>
            <w:jc w:val="right"/>
            <w:rPr>
              <w:sz w:val="16"/>
              <w:szCs w:val="16"/>
            </w:rPr>
          </w:pPr>
        </w:p>
      </w:tc>
    </w:tr>
    <w:tr w:rsidR="00A3224E" w:rsidRPr="0055472E" w:rsidTr="00BC2988">
      <w:tc>
        <w:tcPr>
          <w:tcW w:w="2190" w:type="dxa"/>
          <w:gridSpan w:val="2"/>
        </w:tcPr>
        <w:p w:rsidR="00A3224E" w:rsidRPr="0055472E" w:rsidRDefault="00A3224E" w:rsidP="00BC298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B2EE5">
            <w:rPr>
              <w:sz w:val="16"/>
              <w:szCs w:val="16"/>
            </w:rPr>
            <w:t>26</w:t>
          </w:r>
          <w:r w:rsidRPr="0055472E">
            <w:rPr>
              <w:sz w:val="16"/>
              <w:szCs w:val="16"/>
            </w:rPr>
            <w:fldChar w:fldCharType="end"/>
          </w:r>
        </w:p>
      </w:tc>
      <w:tc>
        <w:tcPr>
          <w:tcW w:w="2920" w:type="dxa"/>
        </w:tcPr>
        <w:p w:rsidR="00A3224E" w:rsidRPr="0055472E" w:rsidRDefault="00A3224E" w:rsidP="00BC298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B2EE5">
            <w:rPr>
              <w:sz w:val="16"/>
              <w:szCs w:val="16"/>
            </w:rPr>
            <w:t>01/07/2021</w:t>
          </w:r>
          <w:r w:rsidRPr="0055472E">
            <w:rPr>
              <w:sz w:val="16"/>
              <w:szCs w:val="16"/>
            </w:rPr>
            <w:fldChar w:fldCharType="end"/>
          </w:r>
        </w:p>
      </w:tc>
      <w:tc>
        <w:tcPr>
          <w:tcW w:w="2193" w:type="dxa"/>
          <w:gridSpan w:val="2"/>
        </w:tcPr>
        <w:p w:rsidR="00A3224E" w:rsidRPr="0055472E" w:rsidRDefault="00A3224E" w:rsidP="00BC298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B2EE5">
            <w:rPr>
              <w:sz w:val="16"/>
              <w:szCs w:val="16"/>
            </w:rPr>
            <w:instrText>13/08/2021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B2EE5">
            <w:rPr>
              <w:sz w:val="16"/>
              <w:szCs w:val="16"/>
            </w:rPr>
            <w:instrText>13/08/2021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B2EE5">
            <w:rPr>
              <w:noProof/>
              <w:sz w:val="16"/>
              <w:szCs w:val="16"/>
            </w:rPr>
            <w:t>13/08/2021</w:t>
          </w:r>
          <w:r w:rsidRPr="0055472E">
            <w:rPr>
              <w:sz w:val="16"/>
              <w:szCs w:val="16"/>
            </w:rPr>
            <w:fldChar w:fldCharType="end"/>
          </w:r>
        </w:p>
      </w:tc>
    </w:tr>
  </w:tbl>
  <w:p w:rsidR="00A3224E" w:rsidRPr="00BC2988" w:rsidRDefault="00A3224E" w:rsidP="00BC29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4E" w:rsidRPr="007B3B51" w:rsidRDefault="00A3224E" w:rsidP="00BC29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3224E" w:rsidRPr="007B3B51" w:rsidTr="00BC2988">
      <w:tc>
        <w:tcPr>
          <w:tcW w:w="1247" w:type="dxa"/>
        </w:tcPr>
        <w:p w:rsidR="00A3224E" w:rsidRPr="007B3B51" w:rsidRDefault="00A3224E" w:rsidP="00BC2988">
          <w:pPr>
            <w:rPr>
              <w:i/>
              <w:sz w:val="16"/>
              <w:szCs w:val="16"/>
            </w:rPr>
          </w:pPr>
        </w:p>
      </w:tc>
      <w:tc>
        <w:tcPr>
          <w:tcW w:w="5387" w:type="dxa"/>
          <w:gridSpan w:val="3"/>
        </w:tcPr>
        <w:p w:rsidR="00A3224E" w:rsidRPr="007B3B51" w:rsidRDefault="00A3224E" w:rsidP="00BC29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B2EE5">
            <w:rPr>
              <w:i/>
              <w:noProof/>
              <w:sz w:val="16"/>
              <w:szCs w:val="16"/>
            </w:rPr>
            <w:t>Fuel Tax Act 2006</w:t>
          </w:r>
          <w:r w:rsidRPr="007B3B51">
            <w:rPr>
              <w:i/>
              <w:sz w:val="16"/>
              <w:szCs w:val="16"/>
            </w:rPr>
            <w:fldChar w:fldCharType="end"/>
          </w:r>
        </w:p>
      </w:tc>
      <w:tc>
        <w:tcPr>
          <w:tcW w:w="669" w:type="dxa"/>
        </w:tcPr>
        <w:p w:rsidR="00A3224E" w:rsidRPr="007B3B51" w:rsidRDefault="00A3224E" w:rsidP="00BC298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w:t>
          </w:r>
          <w:r w:rsidRPr="007B3B51">
            <w:rPr>
              <w:i/>
              <w:sz w:val="16"/>
              <w:szCs w:val="16"/>
            </w:rPr>
            <w:fldChar w:fldCharType="end"/>
          </w:r>
        </w:p>
      </w:tc>
    </w:tr>
    <w:tr w:rsidR="00A3224E" w:rsidRPr="00130F37" w:rsidTr="00BC2988">
      <w:tc>
        <w:tcPr>
          <w:tcW w:w="2190" w:type="dxa"/>
          <w:gridSpan w:val="2"/>
        </w:tcPr>
        <w:p w:rsidR="00A3224E" w:rsidRPr="00130F37" w:rsidRDefault="00A3224E" w:rsidP="00BC298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B2EE5">
            <w:rPr>
              <w:sz w:val="16"/>
              <w:szCs w:val="16"/>
            </w:rPr>
            <w:t>26</w:t>
          </w:r>
          <w:r w:rsidRPr="00130F37">
            <w:rPr>
              <w:sz w:val="16"/>
              <w:szCs w:val="16"/>
            </w:rPr>
            <w:fldChar w:fldCharType="end"/>
          </w:r>
        </w:p>
      </w:tc>
      <w:tc>
        <w:tcPr>
          <w:tcW w:w="2920" w:type="dxa"/>
        </w:tcPr>
        <w:p w:rsidR="00A3224E" w:rsidRPr="00130F37" w:rsidRDefault="00A3224E" w:rsidP="00BC298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B2EE5">
            <w:rPr>
              <w:sz w:val="16"/>
              <w:szCs w:val="16"/>
            </w:rPr>
            <w:t>01/07/2021</w:t>
          </w:r>
          <w:r w:rsidRPr="00130F37">
            <w:rPr>
              <w:sz w:val="16"/>
              <w:szCs w:val="16"/>
            </w:rPr>
            <w:fldChar w:fldCharType="end"/>
          </w:r>
        </w:p>
      </w:tc>
      <w:tc>
        <w:tcPr>
          <w:tcW w:w="2193" w:type="dxa"/>
          <w:gridSpan w:val="2"/>
        </w:tcPr>
        <w:p w:rsidR="00A3224E" w:rsidRPr="00130F37" w:rsidRDefault="00A3224E" w:rsidP="00BC298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B2EE5">
            <w:rPr>
              <w:sz w:val="16"/>
              <w:szCs w:val="16"/>
            </w:rPr>
            <w:instrText>13/08/2021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B2EE5">
            <w:rPr>
              <w:sz w:val="16"/>
              <w:szCs w:val="16"/>
            </w:rPr>
            <w:instrText>13/08/2021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B2EE5">
            <w:rPr>
              <w:noProof/>
              <w:sz w:val="16"/>
              <w:szCs w:val="16"/>
            </w:rPr>
            <w:t>13/08/2021</w:t>
          </w:r>
          <w:r w:rsidRPr="00130F37">
            <w:rPr>
              <w:sz w:val="16"/>
              <w:szCs w:val="16"/>
            </w:rPr>
            <w:fldChar w:fldCharType="end"/>
          </w:r>
        </w:p>
      </w:tc>
    </w:tr>
  </w:tbl>
  <w:p w:rsidR="00A3224E" w:rsidRPr="00BC2988" w:rsidRDefault="00A3224E" w:rsidP="00BC298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4E" w:rsidRDefault="00A3224E" w:rsidP="00BC2988">
    <w:pPr>
      <w:pStyle w:val="FootnoteText"/>
    </w:pPr>
    <w:r>
      <w:t>_____________________________________</w:t>
    </w:r>
  </w:p>
  <w:p w:rsidR="00A3224E" w:rsidRDefault="00A3224E" w:rsidP="00BC2988">
    <w:pPr>
      <w:pStyle w:val="FootnoteText"/>
      <w:spacing w:after="120"/>
    </w:pPr>
    <w:r w:rsidRPr="00BC2988">
      <w:rPr>
        <w:position w:val="6"/>
        <w:sz w:val="16"/>
      </w:rPr>
      <w:t>*</w:t>
    </w:r>
    <w:r>
      <w:t>To find definitions of asterisked terms, see the Dictionary, starting at section 110-5.</w:t>
    </w:r>
  </w:p>
  <w:p w:rsidR="00A3224E" w:rsidRPr="007B3B51" w:rsidRDefault="00A3224E" w:rsidP="00BC29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3224E" w:rsidRPr="007B3B51" w:rsidTr="00BC2988">
      <w:tc>
        <w:tcPr>
          <w:tcW w:w="1247" w:type="dxa"/>
        </w:tcPr>
        <w:p w:rsidR="00A3224E" w:rsidRPr="007B3B51" w:rsidRDefault="00A3224E" w:rsidP="00BC298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66</w:t>
          </w:r>
          <w:r w:rsidRPr="007B3B51">
            <w:rPr>
              <w:i/>
              <w:sz w:val="16"/>
              <w:szCs w:val="16"/>
            </w:rPr>
            <w:fldChar w:fldCharType="end"/>
          </w:r>
        </w:p>
      </w:tc>
      <w:tc>
        <w:tcPr>
          <w:tcW w:w="5387" w:type="dxa"/>
          <w:gridSpan w:val="3"/>
        </w:tcPr>
        <w:p w:rsidR="00A3224E" w:rsidRPr="007B3B51" w:rsidRDefault="00A3224E" w:rsidP="00BC29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B2EE5">
            <w:rPr>
              <w:i/>
              <w:noProof/>
              <w:sz w:val="16"/>
              <w:szCs w:val="16"/>
            </w:rPr>
            <w:t>Fuel Tax Act 2006</w:t>
          </w:r>
          <w:r w:rsidRPr="007B3B51">
            <w:rPr>
              <w:i/>
              <w:sz w:val="16"/>
              <w:szCs w:val="16"/>
            </w:rPr>
            <w:fldChar w:fldCharType="end"/>
          </w:r>
        </w:p>
      </w:tc>
      <w:tc>
        <w:tcPr>
          <w:tcW w:w="669" w:type="dxa"/>
        </w:tcPr>
        <w:p w:rsidR="00A3224E" w:rsidRPr="007B3B51" w:rsidRDefault="00A3224E" w:rsidP="00BC2988">
          <w:pPr>
            <w:jc w:val="right"/>
            <w:rPr>
              <w:sz w:val="16"/>
              <w:szCs w:val="16"/>
            </w:rPr>
          </w:pPr>
        </w:p>
      </w:tc>
    </w:tr>
    <w:tr w:rsidR="00A3224E" w:rsidRPr="0055472E" w:rsidTr="00BC2988">
      <w:tc>
        <w:tcPr>
          <w:tcW w:w="2190" w:type="dxa"/>
          <w:gridSpan w:val="2"/>
        </w:tcPr>
        <w:p w:rsidR="00A3224E" w:rsidRPr="0055472E" w:rsidRDefault="00A3224E" w:rsidP="00BC298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B2EE5">
            <w:rPr>
              <w:sz w:val="16"/>
              <w:szCs w:val="16"/>
            </w:rPr>
            <w:t>26</w:t>
          </w:r>
          <w:r w:rsidRPr="0055472E">
            <w:rPr>
              <w:sz w:val="16"/>
              <w:szCs w:val="16"/>
            </w:rPr>
            <w:fldChar w:fldCharType="end"/>
          </w:r>
        </w:p>
      </w:tc>
      <w:tc>
        <w:tcPr>
          <w:tcW w:w="2920" w:type="dxa"/>
        </w:tcPr>
        <w:p w:rsidR="00A3224E" w:rsidRPr="0055472E" w:rsidRDefault="00A3224E" w:rsidP="00BC298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B2EE5">
            <w:rPr>
              <w:sz w:val="16"/>
              <w:szCs w:val="16"/>
            </w:rPr>
            <w:t>01/07/2021</w:t>
          </w:r>
          <w:r w:rsidRPr="0055472E">
            <w:rPr>
              <w:sz w:val="16"/>
              <w:szCs w:val="16"/>
            </w:rPr>
            <w:fldChar w:fldCharType="end"/>
          </w:r>
        </w:p>
      </w:tc>
      <w:tc>
        <w:tcPr>
          <w:tcW w:w="2193" w:type="dxa"/>
          <w:gridSpan w:val="2"/>
        </w:tcPr>
        <w:p w:rsidR="00A3224E" w:rsidRPr="0055472E" w:rsidRDefault="00A3224E" w:rsidP="00BC298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B2EE5">
            <w:rPr>
              <w:sz w:val="16"/>
              <w:szCs w:val="16"/>
            </w:rPr>
            <w:instrText>13/08/2021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B2EE5">
            <w:rPr>
              <w:sz w:val="16"/>
              <w:szCs w:val="16"/>
            </w:rPr>
            <w:instrText>13/08/2021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B2EE5">
            <w:rPr>
              <w:noProof/>
              <w:sz w:val="16"/>
              <w:szCs w:val="16"/>
            </w:rPr>
            <w:t>13/08/2021</w:t>
          </w:r>
          <w:r w:rsidRPr="0055472E">
            <w:rPr>
              <w:sz w:val="16"/>
              <w:szCs w:val="16"/>
            </w:rPr>
            <w:fldChar w:fldCharType="end"/>
          </w:r>
        </w:p>
      </w:tc>
    </w:tr>
  </w:tbl>
  <w:p w:rsidR="00A3224E" w:rsidRPr="00BC2988" w:rsidRDefault="00A3224E" w:rsidP="00BC298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4E" w:rsidRDefault="00A3224E" w:rsidP="00BC2988">
    <w:pPr>
      <w:pStyle w:val="FootnoteText"/>
    </w:pPr>
    <w:r>
      <w:t>_____________________________________</w:t>
    </w:r>
  </w:p>
  <w:p w:rsidR="00A3224E" w:rsidRDefault="00A3224E" w:rsidP="00BC2988">
    <w:pPr>
      <w:pStyle w:val="FootnoteText"/>
      <w:spacing w:after="120"/>
    </w:pPr>
    <w:r w:rsidRPr="00BC2988">
      <w:rPr>
        <w:position w:val="6"/>
        <w:sz w:val="16"/>
      </w:rPr>
      <w:t>*</w:t>
    </w:r>
    <w:r>
      <w:t>To find definitions of asterisked terms, see the Dictionary, starting at section 110-5.</w:t>
    </w:r>
  </w:p>
  <w:p w:rsidR="00A3224E" w:rsidRPr="007B3B51" w:rsidRDefault="00A3224E" w:rsidP="00BC29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3224E" w:rsidRPr="007B3B51" w:rsidTr="00BC2988">
      <w:tc>
        <w:tcPr>
          <w:tcW w:w="1247" w:type="dxa"/>
        </w:tcPr>
        <w:p w:rsidR="00A3224E" w:rsidRPr="007B3B51" w:rsidRDefault="00A3224E" w:rsidP="00BC2988">
          <w:pPr>
            <w:rPr>
              <w:i/>
              <w:sz w:val="16"/>
              <w:szCs w:val="16"/>
            </w:rPr>
          </w:pPr>
        </w:p>
      </w:tc>
      <w:tc>
        <w:tcPr>
          <w:tcW w:w="5387" w:type="dxa"/>
          <w:gridSpan w:val="3"/>
        </w:tcPr>
        <w:p w:rsidR="00A3224E" w:rsidRPr="007B3B51" w:rsidRDefault="00A3224E" w:rsidP="00BC29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B2EE5">
            <w:rPr>
              <w:i/>
              <w:noProof/>
              <w:sz w:val="16"/>
              <w:szCs w:val="16"/>
            </w:rPr>
            <w:t>Fuel Tax Act 2006</w:t>
          </w:r>
          <w:r w:rsidRPr="007B3B51">
            <w:rPr>
              <w:i/>
              <w:sz w:val="16"/>
              <w:szCs w:val="16"/>
            </w:rPr>
            <w:fldChar w:fldCharType="end"/>
          </w:r>
        </w:p>
      </w:tc>
      <w:tc>
        <w:tcPr>
          <w:tcW w:w="669" w:type="dxa"/>
        </w:tcPr>
        <w:p w:rsidR="00A3224E" w:rsidRPr="007B3B51" w:rsidRDefault="00A3224E" w:rsidP="00BC298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65</w:t>
          </w:r>
          <w:r w:rsidRPr="007B3B51">
            <w:rPr>
              <w:i/>
              <w:sz w:val="16"/>
              <w:szCs w:val="16"/>
            </w:rPr>
            <w:fldChar w:fldCharType="end"/>
          </w:r>
        </w:p>
      </w:tc>
    </w:tr>
    <w:tr w:rsidR="00A3224E" w:rsidRPr="00130F37" w:rsidTr="00BC2988">
      <w:tc>
        <w:tcPr>
          <w:tcW w:w="2190" w:type="dxa"/>
          <w:gridSpan w:val="2"/>
        </w:tcPr>
        <w:p w:rsidR="00A3224E" w:rsidRPr="00130F37" w:rsidRDefault="00A3224E" w:rsidP="00BC298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B2EE5">
            <w:rPr>
              <w:sz w:val="16"/>
              <w:szCs w:val="16"/>
            </w:rPr>
            <w:t>26</w:t>
          </w:r>
          <w:r w:rsidRPr="00130F37">
            <w:rPr>
              <w:sz w:val="16"/>
              <w:szCs w:val="16"/>
            </w:rPr>
            <w:fldChar w:fldCharType="end"/>
          </w:r>
        </w:p>
      </w:tc>
      <w:tc>
        <w:tcPr>
          <w:tcW w:w="2920" w:type="dxa"/>
        </w:tcPr>
        <w:p w:rsidR="00A3224E" w:rsidRPr="00130F37" w:rsidRDefault="00A3224E" w:rsidP="00BC298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B2EE5">
            <w:rPr>
              <w:sz w:val="16"/>
              <w:szCs w:val="16"/>
            </w:rPr>
            <w:t>01/07/2021</w:t>
          </w:r>
          <w:r w:rsidRPr="00130F37">
            <w:rPr>
              <w:sz w:val="16"/>
              <w:szCs w:val="16"/>
            </w:rPr>
            <w:fldChar w:fldCharType="end"/>
          </w:r>
        </w:p>
      </w:tc>
      <w:tc>
        <w:tcPr>
          <w:tcW w:w="2193" w:type="dxa"/>
          <w:gridSpan w:val="2"/>
        </w:tcPr>
        <w:p w:rsidR="00A3224E" w:rsidRPr="00130F37" w:rsidRDefault="00A3224E" w:rsidP="00BC298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B2EE5">
            <w:rPr>
              <w:sz w:val="16"/>
              <w:szCs w:val="16"/>
            </w:rPr>
            <w:instrText>13/08/2021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B2EE5">
            <w:rPr>
              <w:sz w:val="16"/>
              <w:szCs w:val="16"/>
            </w:rPr>
            <w:instrText>13/08/2021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B2EE5">
            <w:rPr>
              <w:noProof/>
              <w:sz w:val="16"/>
              <w:szCs w:val="16"/>
            </w:rPr>
            <w:t>13/08/2021</w:t>
          </w:r>
          <w:r w:rsidRPr="00130F37">
            <w:rPr>
              <w:sz w:val="16"/>
              <w:szCs w:val="16"/>
            </w:rPr>
            <w:fldChar w:fldCharType="end"/>
          </w:r>
        </w:p>
      </w:tc>
    </w:tr>
  </w:tbl>
  <w:p w:rsidR="00A3224E" w:rsidRPr="00BC2988" w:rsidRDefault="00A3224E" w:rsidP="00BC298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4E" w:rsidRPr="007A1328" w:rsidRDefault="00A3224E" w:rsidP="00EB2C98">
    <w:pPr>
      <w:pBdr>
        <w:top w:val="single" w:sz="6" w:space="1" w:color="auto"/>
      </w:pBdr>
      <w:spacing w:before="120"/>
      <w:rPr>
        <w:sz w:val="18"/>
      </w:rPr>
    </w:pPr>
  </w:p>
  <w:p w:rsidR="00A3224E" w:rsidRPr="007A1328" w:rsidRDefault="00A3224E" w:rsidP="00EB2C9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B2EE5">
      <w:rPr>
        <w:i/>
        <w:noProof/>
        <w:sz w:val="18"/>
      </w:rPr>
      <w:t>Fuel Tax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1B2EE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74</w:t>
    </w:r>
    <w:r w:rsidRPr="007A1328">
      <w:rPr>
        <w:i/>
        <w:sz w:val="18"/>
      </w:rPr>
      <w:fldChar w:fldCharType="end"/>
    </w:r>
  </w:p>
  <w:p w:rsidR="00A3224E" w:rsidRPr="007A1328" w:rsidRDefault="00A3224E" w:rsidP="00EB2C98">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4E" w:rsidRPr="007B3B51" w:rsidRDefault="00A3224E" w:rsidP="00BC29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3224E" w:rsidRPr="007B3B51" w:rsidTr="00BC2988">
      <w:tc>
        <w:tcPr>
          <w:tcW w:w="1247" w:type="dxa"/>
        </w:tcPr>
        <w:p w:rsidR="00A3224E" w:rsidRPr="007B3B51" w:rsidRDefault="00A3224E" w:rsidP="00BC298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68</w:t>
          </w:r>
          <w:r w:rsidRPr="007B3B51">
            <w:rPr>
              <w:i/>
              <w:sz w:val="16"/>
              <w:szCs w:val="16"/>
            </w:rPr>
            <w:fldChar w:fldCharType="end"/>
          </w:r>
        </w:p>
      </w:tc>
      <w:tc>
        <w:tcPr>
          <w:tcW w:w="5387" w:type="dxa"/>
          <w:gridSpan w:val="3"/>
        </w:tcPr>
        <w:p w:rsidR="00A3224E" w:rsidRPr="007B3B51" w:rsidRDefault="00A3224E" w:rsidP="00BC29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B2EE5">
            <w:rPr>
              <w:i/>
              <w:noProof/>
              <w:sz w:val="16"/>
              <w:szCs w:val="16"/>
            </w:rPr>
            <w:t>Fuel Tax Act 2006</w:t>
          </w:r>
          <w:r w:rsidRPr="007B3B51">
            <w:rPr>
              <w:i/>
              <w:sz w:val="16"/>
              <w:szCs w:val="16"/>
            </w:rPr>
            <w:fldChar w:fldCharType="end"/>
          </w:r>
        </w:p>
      </w:tc>
      <w:tc>
        <w:tcPr>
          <w:tcW w:w="669" w:type="dxa"/>
        </w:tcPr>
        <w:p w:rsidR="00A3224E" w:rsidRPr="007B3B51" w:rsidRDefault="00A3224E" w:rsidP="00BC2988">
          <w:pPr>
            <w:jc w:val="right"/>
            <w:rPr>
              <w:sz w:val="16"/>
              <w:szCs w:val="16"/>
            </w:rPr>
          </w:pPr>
        </w:p>
      </w:tc>
    </w:tr>
    <w:tr w:rsidR="00A3224E" w:rsidRPr="0055472E" w:rsidTr="00BC2988">
      <w:tc>
        <w:tcPr>
          <w:tcW w:w="2190" w:type="dxa"/>
          <w:gridSpan w:val="2"/>
        </w:tcPr>
        <w:p w:rsidR="00A3224E" w:rsidRPr="0055472E" w:rsidRDefault="00A3224E" w:rsidP="00BC298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B2EE5">
            <w:rPr>
              <w:sz w:val="16"/>
              <w:szCs w:val="16"/>
            </w:rPr>
            <w:t>26</w:t>
          </w:r>
          <w:r w:rsidRPr="0055472E">
            <w:rPr>
              <w:sz w:val="16"/>
              <w:szCs w:val="16"/>
            </w:rPr>
            <w:fldChar w:fldCharType="end"/>
          </w:r>
        </w:p>
      </w:tc>
      <w:tc>
        <w:tcPr>
          <w:tcW w:w="2920" w:type="dxa"/>
        </w:tcPr>
        <w:p w:rsidR="00A3224E" w:rsidRPr="0055472E" w:rsidRDefault="00A3224E" w:rsidP="00BC298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B2EE5">
            <w:rPr>
              <w:sz w:val="16"/>
              <w:szCs w:val="16"/>
            </w:rPr>
            <w:t>01/07/2021</w:t>
          </w:r>
          <w:r w:rsidRPr="0055472E">
            <w:rPr>
              <w:sz w:val="16"/>
              <w:szCs w:val="16"/>
            </w:rPr>
            <w:fldChar w:fldCharType="end"/>
          </w:r>
        </w:p>
      </w:tc>
      <w:tc>
        <w:tcPr>
          <w:tcW w:w="2193" w:type="dxa"/>
          <w:gridSpan w:val="2"/>
        </w:tcPr>
        <w:p w:rsidR="00A3224E" w:rsidRPr="0055472E" w:rsidRDefault="00A3224E" w:rsidP="00BC298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B2EE5">
            <w:rPr>
              <w:sz w:val="16"/>
              <w:szCs w:val="16"/>
            </w:rPr>
            <w:instrText>13/08/2021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B2EE5">
            <w:rPr>
              <w:sz w:val="16"/>
              <w:szCs w:val="16"/>
            </w:rPr>
            <w:instrText>13/08/2021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B2EE5">
            <w:rPr>
              <w:noProof/>
              <w:sz w:val="16"/>
              <w:szCs w:val="16"/>
            </w:rPr>
            <w:t>13/08/2021</w:t>
          </w:r>
          <w:r w:rsidRPr="0055472E">
            <w:rPr>
              <w:sz w:val="16"/>
              <w:szCs w:val="16"/>
            </w:rPr>
            <w:fldChar w:fldCharType="end"/>
          </w:r>
        </w:p>
      </w:tc>
    </w:tr>
  </w:tbl>
  <w:p w:rsidR="00A3224E" w:rsidRPr="00BC2988" w:rsidRDefault="00A3224E" w:rsidP="00BC2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24E" w:rsidRPr="00B34085" w:rsidRDefault="00A3224E">
      <w:pPr>
        <w:spacing w:line="240" w:lineRule="auto"/>
        <w:rPr>
          <w:sz w:val="16"/>
        </w:rPr>
      </w:pPr>
      <w:r>
        <w:separator/>
      </w:r>
    </w:p>
  </w:footnote>
  <w:footnote w:type="continuationSeparator" w:id="0">
    <w:p w:rsidR="00A3224E" w:rsidRPr="00B34085" w:rsidRDefault="00A3224E">
      <w:pPr>
        <w:spacing w:line="240" w:lineRule="auto"/>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4E" w:rsidRDefault="00A3224E" w:rsidP="00BA48CA">
    <w:pPr>
      <w:pStyle w:val="Header"/>
      <w:pBdr>
        <w:bottom w:val="single" w:sz="6" w:space="1" w:color="auto"/>
      </w:pBdr>
    </w:pPr>
  </w:p>
  <w:p w:rsidR="00A3224E" w:rsidRDefault="00A3224E" w:rsidP="00BA48CA">
    <w:pPr>
      <w:pStyle w:val="Header"/>
      <w:pBdr>
        <w:bottom w:val="single" w:sz="6" w:space="1" w:color="auto"/>
      </w:pBdr>
    </w:pPr>
  </w:p>
  <w:p w:rsidR="00A3224E" w:rsidRPr="001E77D2" w:rsidRDefault="00A3224E" w:rsidP="00BA48CA">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4E" w:rsidRPr="007E528B" w:rsidRDefault="00A3224E" w:rsidP="00270730">
    <w:pPr>
      <w:rPr>
        <w:sz w:val="26"/>
        <w:szCs w:val="26"/>
      </w:rPr>
    </w:pPr>
  </w:p>
  <w:p w:rsidR="00A3224E" w:rsidRPr="00750516" w:rsidRDefault="00A3224E" w:rsidP="00270730">
    <w:pPr>
      <w:rPr>
        <w:b/>
        <w:sz w:val="20"/>
      </w:rPr>
    </w:pPr>
    <w:r w:rsidRPr="00750516">
      <w:rPr>
        <w:b/>
        <w:sz w:val="20"/>
      </w:rPr>
      <w:t>Endnotes</w:t>
    </w:r>
  </w:p>
  <w:p w:rsidR="00A3224E" w:rsidRPr="007A1328" w:rsidRDefault="00A3224E" w:rsidP="00270730">
    <w:pPr>
      <w:rPr>
        <w:sz w:val="20"/>
      </w:rPr>
    </w:pPr>
  </w:p>
  <w:p w:rsidR="00A3224E" w:rsidRPr="007A1328" w:rsidRDefault="00A3224E" w:rsidP="00270730">
    <w:pPr>
      <w:rPr>
        <w:b/>
        <w:sz w:val="24"/>
      </w:rPr>
    </w:pPr>
  </w:p>
  <w:p w:rsidR="00A3224E" w:rsidRPr="007E528B" w:rsidRDefault="00A3224E" w:rsidP="00270730">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B2EE5">
      <w:rPr>
        <w:noProof/>
        <w:szCs w:val="22"/>
      </w:rPr>
      <w:t>Endnote 4—Amendment history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4E" w:rsidRPr="007E528B" w:rsidRDefault="00A3224E" w:rsidP="00270730">
    <w:pPr>
      <w:jc w:val="right"/>
      <w:rPr>
        <w:sz w:val="26"/>
        <w:szCs w:val="26"/>
      </w:rPr>
    </w:pPr>
  </w:p>
  <w:p w:rsidR="00A3224E" w:rsidRPr="00750516" w:rsidRDefault="00A3224E" w:rsidP="00270730">
    <w:pPr>
      <w:jc w:val="right"/>
      <w:rPr>
        <w:b/>
        <w:sz w:val="20"/>
      </w:rPr>
    </w:pPr>
    <w:r w:rsidRPr="00750516">
      <w:rPr>
        <w:b/>
        <w:sz w:val="20"/>
      </w:rPr>
      <w:t>Endnotes</w:t>
    </w:r>
  </w:p>
  <w:p w:rsidR="00A3224E" w:rsidRPr="007A1328" w:rsidRDefault="00A3224E" w:rsidP="00270730">
    <w:pPr>
      <w:jc w:val="right"/>
      <w:rPr>
        <w:sz w:val="20"/>
      </w:rPr>
    </w:pPr>
  </w:p>
  <w:p w:rsidR="00A3224E" w:rsidRPr="007A1328" w:rsidRDefault="00A3224E" w:rsidP="00270730">
    <w:pPr>
      <w:jc w:val="right"/>
      <w:rPr>
        <w:b/>
        <w:sz w:val="24"/>
      </w:rPr>
    </w:pPr>
  </w:p>
  <w:p w:rsidR="00A3224E" w:rsidRPr="007E528B" w:rsidRDefault="00A3224E" w:rsidP="00270730">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B2EE5">
      <w:rPr>
        <w:noProof/>
        <w:szCs w:val="22"/>
      </w:rPr>
      <w:t>Endnote 3—Legislation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4E" w:rsidRDefault="00A3224E" w:rsidP="00BA48CA">
    <w:pPr>
      <w:pStyle w:val="Header"/>
      <w:pBdr>
        <w:bottom w:val="single" w:sz="4" w:space="1" w:color="auto"/>
      </w:pBdr>
    </w:pPr>
  </w:p>
  <w:p w:rsidR="00A3224E" w:rsidRDefault="00A3224E" w:rsidP="00BA48CA">
    <w:pPr>
      <w:pStyle w:val="Header"/>
      <w:pBdr>
        <w:bottom w:val="single" w:sz="4" w:space="1" w:color="auto"/>
      </w:pBdr>
    </w:pPr>
  </w:p>
  <w:p w:rsidR="00A3224E" w:rsidRPr="001E77D2" w:rsidRDefault="00A3224E" w:rsidP="00BA48CA">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4E" w:rsidRPr="005F1388" w:rsidRDefault="00A3224E" w:rsidP="00BA48CA">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4E" w:rsidRPr="00ED79B6" w:rsidRDefault="00A3224E" w:rsidP="00D02452">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4E" w:rsidRPr="00ED79B6" w:rsidRDefault="00A3224E" w:rsidP="00D02452">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4E" w:rsidRPr="00ED79B6" w:rsidRDefault="00A3224E" w:rsidP="00270730">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4E" w:rsidRDefault="00A3224E" w:rsidP="00EB2C98">
    <w:pPr>
      <w:rPr>
        <w:sz w:val="20"/>
      </w:rPr>
    </w:pPr>
    <w:r w:rsidRPr="007A1328">
      <w:rPr>
        <w:b/>
        <w:sz w:val="20"/>
      </w:rPr>
      <w:fldChar w:fldCharType="begin"/>
    </w:r>
    <w:r w:rsidRPr="007A1328">
      <w:rPr>
        <w:b/>
        <w:sz w:val="20"/>
      </w:rPr>
      <w:instrText xml:space="preserve"> STYLEREF CharChapNo </w:instrText>
    </w:r>
    <w:r w:rsidR="001B2EE5">
      <w:rPr>
        <w:b/>
        <w:sz w:val="20"/>
      </w:rPr>
      <w:fldChar w:fldCharType="separate"/>
    </w:r>
    <w:r w:rsidR="001B2EE5">
      <w:rPr>
        <w:b/>
        <w:noProof/>
        <w:sz w:val="20"/>
      </w:rPr>
      <w:t>Chapter 5</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1B2EE5">
      <w:rPr>
        <w:sz w:val="20"/>
      </w:rPr>
      <w:fldChar w:fldCharType="separate"/>
    </w:r>
    <w:r w:rsidR="001B2EE5">
      <w:rPr>
        <w:noProof/>
        <w:sz w:val="20"/>
      </w:rPr>
      <w:t>Interpretation</w:t>
    </w:r>
    <w:r>
      <w:rPr>
        <w:sz w:val="20"/>
      </w:rPr>
      <w:fldChar w:fldCharType="end"/>
    </w:r>
  </w:p>
  <w:p w:rsidR="00A3224E" w:rsidRDefault="00A3224E" w:rsidP="00EB2C98">
    <w:pPr>
      <w:rPr>
        <w:sz w:val="20"/>
      </w:rPr>
    </w:pPr>
    <w:r w:rsidRPr="007A1328">
      <w:rPr>
        <w:b/>
        <w:sz w:val="20"/>
      </w:rPr>
      <w:fldChar w:fldCharType="begin"/>
    </w:r>
    <w:r w:rsidRPr="007A1328">
      <w:rPr>
        <w:b/>
        <w:sz w:val="20"/>
      </w:rPr>
      <w:instrText xml:space="preserve"> STYLEREF CharPartNo </w:instrText>
    </w:r>
    <w:r w:rsidR="001B2EE5">
      <w:rPr>
        <w:b/>
        <w:sz w:val="20"/>
      </w:rPr>
      <w:fldChar w:fldCharType="separate"/>
    </w:r>
    <w:r w:rsidR="001B2EE5">
      <w:rPr>
        <w:b/>
        <w:noProof/>
        <w:sz w:val="20"/>
      </w:rPr>
      <w:t>Part 5-3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1B2EE5">
      <w:rPr>
        <w:sz w:val="20"/>
      </w:rPr>
      <w:fldChar w:fldCharType="separate"/>
    </w:r>
    <w:r w:rsidR="001B2EE5">
      <w:rPr>
        <w:noProof/>
        <w:sz w:val="20"/>
      </w:rPr>
      <w:t>Dictionary</w:t>
    </w:r>
    <w:r>
      <w:rPr>
        <w:sz w:val="20"/>
      </w:rPr>
      <w:fldChar w:fldCharType="end"/>
    </w:r>
  </w:p>
  <w:p w:rsidR="00A3224E" w:rsidRPr="007A1328" w:rsidRDefault="00A3224E" w:rsidP="00EB2C98">
    <w:pPr>
      <w:rPr>
        <w:sz w:val="20"/>
      </w:rPr>
    </w:pPr>
    <w:r>
      <w:rPr>
        <w:b/>
        <w:sz w:val="20"/>
      </w:rPr>
      <w:fldChar w:fldCharType="begin"/>
    </w:r>
    <w:r>
      <w:rPr>
        <w:b/>
        <w:sz w:val="20"/>
      </w:rPr>
      <w:instrText xml:space="preserve"> STYLEREF CharDivNo </w:instrText>
    </w:r>
    <w:r w:rsidR="001B2EE5">
      <w:rPr>
        <w:b/>
        <w:sz w:val="20"/>
      </w:rPr>
      <w:fldChar w:fldCharType="separate"/>
    </w:r>
    <w:r w:rsidR="001B2EE5">
      <w:rPr>
        <w:b/>
        <w:noProof/>
        <w:sz w:val="20"/>
      </w:rPr>
      <w:t>Division 110</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1B2EE5">
      <w:rPr>
        <w:sz w:val="20"/>
      </w:rPr>
      <w:fldChar w:fldCharType="separate"/>
    </w:r>
    <w:r w:rsidR="001B2EE5">
      <w:rPr>
        <w:noProof/>
        <w:sz w:val="20"/>
      </w:rPr>
      <w:t>Dictionary</w:t>
    </w:r>
    <w:r>
      <w:rPr>
        <w:sz w:val="20"/>
      </w:rPr>
      <w:fldChar w:fldCharType="end"/>
    </w:r>
  </w:p>
  <w:p w:rsidR="00A3224E" w:rsidRPr="007A1328" w:rsidRDefault="00A3224E" w:rsidP="00EB2C98">
    <w:pPr>
      <w:rPr>
        <w:b/>
        <w:sz w:val="24"/>
      </w:rPr>
    </w:pPr>
  </w:p>
  <w:p w:rsidR="00A3224E" w:rsidRPr="007A1328" w:rsidRDefault="00A3224E" w:rsidP="00EB2C98">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B2EE5">
      <w:rPr>
        <w:noProof/>
        <w:sz w:val="24"/>
      </w:rPr>
      <w:t>110-5</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4E" w:rsidRPr="007A1328" w:rsidRDefault="00A3224E" w:rsidP="00EB2C98">
    <w:pPr>
      <w:jc w:val="right"/>
      <w:rPr>
        <w:sz w:val="20"/>
      </w:rPr>
    </w:pPr>
    <w:r w:rsidRPr="007A1328">
      <w:rPr>
        <w:sz w:val="20"/>
      </w:rPr>
      <w:fldChar w:fldCharType="begin"/>
    </w:r>
    <w:r w:rsidRPr="007A1328">
      <w:rPr>
        <w:sz w:val="20"/>
      </w:rPr>
      <w:instrText xml:space="preserve"> STYLEREF CharChapText </w:instrText>
    </w:r>
    <w:r w:rsidR="001B2EE5">
      <w:rPr>
        <w:sz w:val="20"/>
      </w:rPr>
      <w:fldChar w:fldCharType="separate"/>
    </w:r>
    <w:r w:rsidR="001B2EE5">
      <w:rPr>
        <w:noProof/>
        <w:sz w:val="20"/>
      </w:rPr>
      <w:t>Introduction</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1B2EE5">
      <w:rPr>
        <w:b/>
        <w:sz w:val="20"/>
      </w:rPr>
      <w:fldChar w:fldCharType="separate"/>
    </w:r>
    <w:r w:rsidR="001B2EE5">
      <w:rPr>
        <w:b/>
        <w:noProof/>
        <w:sz w:val="20"/>
      </w:rPr>
      <w:t>Chapter 1</w:t>
    </w:r>
    <w:r>
      <w:rPr>
        <w:b/>
        <w:sz w:val="20"/>
      </w:rPr>
      <w:fldChar w:fldCharType="end"/>
    </w:r>
  </w:p>
  <w:p w:rsidR="00A3224E" w:rsidRPr="007A1328" w:rsidRDefault="00A3224E" w:rsidP="00EB2C98">
    <w:pPr>
      <w:jc w:val="right"/>
      <w:rPr>
        <w:sz w:val="20"/>
      </w:rPr>
    </w:pPr>
    <w:r w:rsidRPr="007A1328">
      <w:rPr>
        <w:sz w:val="20"/>
      </w:rPr>
      <w:fldChar w:fldCharType="begin"/>
    </w:r>
    <w:r w:rsidRPr="007A1328">
      <w:rPr>
        <w:sz w:val="20"/>
      </w:rPr>
      <w:instrText xml:space="preserve"> STYLEREF CharPartText </w:instrText>
    </w:r>
    <w:r w:rsidR="001B2EE5">
      <w:rPr>
        <w:sz w:val="20"/>
      </w:rPr>
      <w:fldChar w:fldCharType="separate"/>
    </w:r>
    <w:r w:rsidR="001B2EE5">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1B2EE5">
      <w:rPr>
        <w:b/>
        <w:sz w:val="20"/>
      </w:rPr>
      <w:fldChar w:fldCharType="separate"/>
    </w:r>
    <w:r w:rsidR="001B2EE5">
      <w:rPr>
        <w:b/>
        <w:noProof/>
        <w:sz w:val="20"/>
      </w:rPr>
      <w:t>Part 1-1</w:t>
    </w:r>
    <w:r>
      <w:rPr>
        <w:b/>
        <w:sz w:val="20"/>
      </w:rPr>
      <w:fldChar w:fldCharType="end"/>
    </w:r>
  </w:p>
  <w:p w:rsidR="00A3224E" w:rsidRPr="007A1328" w:rsidRDefault="00A3224E" w:rsidP="00EB2C98">
    <w:pPr>
      <w:jc w:val="right"/>
      <w:rPr>
        <w:sz w:val="20"/>
      </w:rPr>
    </w:pPr>
    <w:r w:rsidRPr="007A1328">
      <w:rPr>
        <w:sz w:val="20"/>
      </w:rPr>
      <w:fldChar w:fldCharType="begin"/>
    </w:r>
    <w:r w:rsidRPr="007A1328">
      <w:rPr>
        <w:sz w:val="20"/>
      </w:rPr>
      <w:instrText xml:space="preserve"> STYLEREF CharDivText </w:instrText>
    </w:r>
    <w:r w:rsidR="001B2EE5">
      <w:rPr>
        <w:sz w:val="20"/>
      </w:rPr>
      <w:fldChar w:fldCharType="separate"/>
    </w:r>
    <w:r w:rsidR="001B2EE5">
      <w:rPr>
        <w:noProof/>
        <w:sz w:val="20"/>
      </w:rPr>
      <w:t>Preliminary</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1B2EE5">
      <w:rPr>
        <w:b/>
        <w:sz w:val="20"/>
      </w:rPr>
      <w:fldChar w:fldCharType="separate"/>
    </w:r>
    <w:r w:rsidR="001B2EE5">
      <w:rPr>
        <w:b/>
        <w:noProof/>
        <w:sz w:val="20"/>
      </w:rPr>
      <w:t>Division 1</w:t>
    </w:r>
    <w:r>
      <w:rPr>
        <w:b/>
        <w:sz w:val="20"/>
      </w:rPr>
      <w:fldChar w:fldCharType="end"/>
    </w:r>
  </w:p>
  <w:p w:rsidR="00A3224E" w:rsidRPr="007A1328" w:rsidRDefault="00A3224E" w:rsidP="00EB2C98">
    <w:pPr>
      <w:jc w:val="right"/>
      <w:rPr>
        <w:b/>
        <w:sz w:val="24"/>
      </w:rPr>
    </w:pPr>
  </w:p>
  <w:p w:rsidR="00A3224E" w:rsidRPr="007A1328" w:rsidRDefault="00A3224E" w:rsidP="00EB2C98">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B2EE5">
      <w:rPr>
        <w:noProof/>
        <w:sz w:val="24"/>
      </w:rPr>
      <w:t>1-5</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4E" w:rsidRPr="007A1328" w:rsidRDefault="00A3224E" w:rsidP="00EB2C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F87568"/>
    <w:multiLevelType w:val="hybridMultilevel"/>
    <w:tmpl w:val="B7364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1FEE1800"/>
    <w:multiLevelType w:val="hybridMultilevel"/>
    <w:tmpl w:val="E8E8A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325CC6"/>
    <w:multiLevelType w:val="hybridMultilevel"/>
    <w:tmpl w:val="C73A7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7A2B29"/>
    <w:multiLevelType w:val="multilevel"/>
    <w:tmpl w:val="0C090023"/>
    <w:numStyleLink w:val="ArticleSection"/>
  </w:abstractNum>
  <w:abstractNum w:abstractNumId="18"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3A82E0B"/>
    <w:multiLevelType w:val="multilevel"/>
    <w:tmpl w:val="0C090023"/>
    <w:numStyleLink w:val="ArticleSection"/>
  </w:abstractNum>
  <w:abstractNum w:abstractNumId="20" w15:restartNumberingAfterBreak="0">
    <w:nsid w:val="244F16C3"/>
    <w:multiLevelType w:val="hybridMultilevel"/>
    <w:tmpl w:val="E6D40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8E5379"/>
    <w:multiLevelType w:val="hybridMultilevel"/>
    <w:tmpl w:val="8D00D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393850"/>
    <w:multiLevelType w:val="hybridMultilevel"/>
    <w:tmpl w:val="47888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7E7D20"/>
    <w:multiLevelType w:val="hybridMultilevel"/>
    <w:tmpl w:val="0A3AD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5"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186B97"/>
    <w:multiLevelType w:val="hybridMultilevel"/>
    <w:tmpl w:val="46DCD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DE51E37"/>
    <w:multiLevelType w:val="hybridMultilevel"/>
    <w:tmpl w:val="A3EE6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4022C9"/>
    <w:multiLevelType w:val="hybridMultilevel"/>
    <w:tmpl w:val="75163ED8"/>
    <w:lvl w:ilvl="0" w:tplc="0C090001">
      <w:start w:val="1"/>
      <w:numFmt w:val="bullet"/>
      <w:lvlText w:val=""/>
      <w:lvlJc w:val="left"/>
      <w:pPr>
        <w:ind w:left="795" w:hanging="360"/>
      </w:pPr>
      <w:rPr>
        <w:rFonts w:ascii="Symbol" w:hAnsi="Symbol" w:hint="default"/>
      </w:rPr>
    </w:lvl>
    <w:lvl w:ilvl="1" w:tplc="0C090003">
      <w:start w:val="1"/>
      <w:numFmt w:val="bullet"/>
      <w:lvlText w:val="o"/>
      <w:lvlJc w:val="left"/>
      <w:pPr>
        <w:ind w:left="1515"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15:restartNumberingAfterBreak="0">
    <w:nsid w:val="5DCA46DC"/>
    <w:multiLevelType w:val="hybridMultilevel"/>
    <w:tmpl w:val="4A0E6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4757A2"/>
    <w:multiLevelType w:val="multilevel"/>
    <w:tmpl w:val="0C09001D"/>
    <w:numStyleLink w:val="1ai"/>
  </w:abstractNum>
  <w:abstractNum w:abstractNumId="34" w15:restartNumberingAfterBreak="0">
    <w:nsid w:val="64B537EA"/>
    <w:multiLevelType w:val="hybridMultilevel"/>
    <w:tmpl w:val="88C200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E5455E3"/>
    <w:multiLevelType w:val="multilevel"/>
    <w:tmpl w:val="0C09001D"/>
    <w:numStyleLink w:val="1ai"/>
  </w:abstractNum>
  <w:abstractNum w:abstractNumId="37" w15:restartNumberingAfterBreak="0">
    <w:nsid w:val="71B879EC"/>
    <w:multiLevelType w:val="hybridMultilevel"/>
    <w:tmpl w:val="0C14AC0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58E2C2C"/>
    <w:multiLevelType w:val="hybridMultilevel"/>
    <w:tmpl w:val="AE907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E55DCF"/>
    <w:multiLevelType w:val="hybridMultilevel"/>
    <w:tmpl w:val="2AE6F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F42D6A"/>
    <w:multiLevelType w:val="hybridMultilevel"/>
    <w:tmpl w:val="04348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37"/>
  </w:num>
  <w:num w:numId="14">
    <w:abstractNumId w:val="32"/>
  </w:num>
  <w:num w:numId="15">
    <w:abstractNumId w:val="12"/>
  </w:num>
  <w:num w:numId="16">
    <w:abstractNumId w:val="18"/>
  </w:num>
  <w:num w:numId="17">
    <w:abstractNumId w:val="25"/>
  </w:num>
  <w:num w:numId="18">
    <w:abstractNumId w:val="36"/>
  </w:num>
  <w:num w:numId="19">
    <w:abstractNumId w:val="17"/>
  </w:num>
  <w:num w:numId="20">
    <w:abstractNumId w:val="33"/>
  </w:num>
  <w:num w:numId="21">
    <w:abstractNumId w:val="19"/>
  </w:num>
  <w:num w:numId="22">
    <w:abstractNumId w:val="27"/>
  </w:num>
  <w:num w:numId="23">
    <w:abstractNumId w:val="35"/>
  </w:num>
  <w:num w:numId="24">
    <w:abstractNumId w:val="13"/>
  </w:num>
  <w:num w:numId="25">
    <w:abstractNumId w:val="40"/>
  </w:num>
  <w:num w:numId="26">
    <w:abstractNumId w:val="11"/>
  </w:num>
  <w:num w:numId="27">
    <w:abstractNumId w:val="26"/>
  </w:num>
  <w:num w:numId="2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8"/>
  </w:num>
  <w:num w:numId="31">
    <w:abstractNumId w:val="28"/>
  </w:num>
  <w:num w:numId="32">
    <w:abstractNumId w:val="21"/>
  </w:num>
  <w:num w:numId="33">
    <w:abstractNumId w:val="34"/>
  </w:num>
  <w:num w:numId="34">
    <w:abstractNumId w:val="23"/>
  </w:num>
  <w:num w:numId="35">
    <w:abstractNumId w:val="39"/>
  </w:num>
  <w:num w:numId="36">
    <w:abstractNumId w:val="15"/>
  </w:num>
  <w:num w:numId="37">
    <w:abstractNumId w:val="20"/>
  </w:num>
  <w:num w:numId="38">
    <w:abstractNumId w:val="16"/>
  </w:num>
  <w:num w:numId="39">
    <w:abstractNumId w:val="31"/>
  </w:num>
  <w:num w:numId="40">
    <w:abstractNumId w:val="24"/>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256"/>
    <w:rsid w:val="00000F12"/>
    <w:rsid w:val="00001BBF"/>
    <w:rsid w:val="0000578A"/>
    <w:rsid w:val="00010BFA"/>
    <w:rsid w:val="00011B9A"/>
    <w:rsid w:val="00017AEE"/>
    <w:rsid w:val="00017F63"/>
    <w:rsid w:val="00023C0F"/>
    <w:rsid w:val="00024308"/>
    <w:rsid w:val="0002593A"/>
    <w:rsid w:val="00026759"/>
    <w:rsid w:val="000338D7"/>
    <w:rsid w:val="000349C5"/>
    <w:rsid w:val="000365AA"/>
    <w:rsid w:val="00040705"/>
    <w:rsid w:val="00043442"/>
    <w:rsid w:val="00043923"/>
    <w:rsid w:val="00046160"/>
    <w:rsid w:val="00052091"/>
    <w:rsid w:val="000525D4"/>
    <w:rsid w:val="00052F15"/>
    <w:rsid w:val="00053A64"/>
    <w:rsid w:val="00057687"/>
    <w:rsid w:val="00064DE5"/>
    <w:rsid w:val="00065FF2"/>
    <w:rsid w:val="00066853"/>
    <w:rsid w:val="00066D99"/>
    <w:rsid w:val="000706D0"/>
    <w:rsid w:val="0007187C"/>
    <w:rsid w:val="0007397F"/>
    <w:rsid w:val="000745BF"/>
    <w:rsid w:val="00076792"/>
    <w:rsid w:val="00077D72"/>
    <w:rsid w:val="0008048F"/>
    <w:rsid w:val="00080B8A"/>
    <w:rsid w:val="0008764B"/>
    <w:rsid w:val="00090708"/>
    <w:rsid w:val="00091FE8"/>
    <w:rsid w:val="0009222D"/>
    <w:rsid w:val="000939D4"/>
    <w:rsid w:val="000951A7"/>
    <w:rsid w:val="00095B9E"/>
    <w:rsid w:val="0009637C"/>
    <w:rsid w:val="00097EDD"/>
    <w:rsid w:val="000A4900"/>
    <w:rsid w:val="000A55A7"/>
    <w:rsid w:val="000B105B"/>
    <w:rsid w:val="000B19E8"/>
    <w:rsid w:val="000B29FA"/>
    <w:rsid w:val="000B3473"/>
    <w:rsid w:val="000C004F"/>
    <w:rsid w:val="000D23DA"/>
    <w:rsid w:val="000D3B78"/>
    <w:rsid w:val="000D7EB9"/>
    <w:rsid w:val="000E059F"/>
    <w:rsid w:val="000E0D39"/>
    <w:rsid w:val="000E1273"/>
    <w:rsid w:val="000E3475"/>
    <w:rsid w:val="000E60D3"/>
    <w:rsid w:val="000E6A33"/>
    <w:rsid w:val="000E6E80"/>
    <w:rsid w:val="000F2534"/>
    <w:rsid w:val="000F28EC"/>
    <w:rsid w:val="000F3550"/>
    <w:rsid w:val="000F5440"/>
    <w:rsid w:val="000F57EF"/>
    <w:rsid w:val="000F5D9D"/>
    <w:rsid w:val="000F7DEA"/>
    <w:rsid w:val="00102A59"/>
    <w:rsid w:val="001079A4"/>
    <w:rsid w:val="00110C1B"/>
    <w:rsid w:val="00110F40"/>
    <w:rsid w:val="001139DE"/>
    <w:rsid w:val="00113B92"/>
    <w:rsid w:val="00116597"/>
    <w:rsid w:val="00122A25"/>
    <w:rsid w:val="00122C32"/>
    <w:rsid w:val="00123F23"/>
    <w:rsid w:val="00127034"/>
    <w:rsid w:val="001303CF"/>
    <w:rsid w:val="001308D2"/>
    <w:rsid w:val="00130996"/>
    <w:rsid w:val="00130B2F"/>
    <w:rsid w:val="001311E3"/>
    <w:rsid w:val="0013230C"/>
    <w:rsid w:val="00134B58"/>
    <w:rsid w:val="0013529C"/>
    <w:rsid w:val="001361ED"/>
    <w:rsid w:val="00137303"/>
    <w:rsid w:val="00142C11"/>
    <w:rsid w:val="00150FFF"/>
    <w:rsid w:val="0015221D"/>
    <w:rsid w:val="001525DA"/>
    <w:rsid w:val="00152D9D"/>
    <w:rsid w:val="00155796"/>
    <w:rsid w:val="00155D11"/>
    <w:rsid w:val="00156FBE"/>
    <w:rsid w:val="00162964"/>
    <w:rsid w:val="00165A5D"/>
    <w:rsid w:val="0017082C"/>
    <w:rsid w:val="00171E4E"/>
    <w:rsid w:val="00173944"/>
    <w:rsid w:val="00177D34"/>
    <w:rsid w:val="001817B9"/>
    <w:rsid w:val="00181939"/>
    <w:rsid w:val="00182ABF"/>
    <w:rsid w:val="00185304"/>
    <w:rsid w:val="0018593D"/>
    <w:rsid w:val="001860D3"/>
    <w:rsid w:val="0018629A"/>
    <w:rsid w:val="0018766D"/>
    <w:rsid w:val="00191546"/>
    <w:rsid w:val="001966D2"/>
    <w:rsid w:val="001967D8"/>
    <w:rsid w:val="001976FA"/>
    <w:rsid w:val="001A0322"/>
    <w:rsid w:val="001A1026"/>
    <w:rsid w:val="001A422A"/>
    <w:rsid w:val="001A4D5F"/>
    <w:rsid w:val="001A65B9"/>
    <w:rsid w:val="001A68AF"/>
    <w:rsid w:val="001A7A65"/>
    <w:rsid w:val="001B1AED"/>
    <w:rsid w:val="001B2EE5"/>
    <w:rsid w:val="001B7CBB"/>
    <w:rsid w:val="001C07D6"/>
    <w:rsid w:val="001C1DBE"/>
    <w:rsid w:val="001C67E6"/>
    <w:rsid w:val="001D006E"/>
    <w:rsid w:val="001D198E"/>
    <w:rsid w:val="001D32FB"/>
    <w:rsid w:val="001E03C2"/>
    <w:rsid w:val="001E1156"/>
    <w:rsid w:val="001E16F1"/>
    <w:rsid w:val="001F0386"/>
    <w:rsid w:val="001F102D"/>
    <w:rsid w:val="001F2219"/>
    <w:rsid w:val="001F2BF1"/>
    <w:rsid w:val="001F2ED1"/>
    <w:rsid w:val="001F3EB7"/>
    <w:rsid w:val="001F53F8"/>
    <w:rsid w:val="001F5906"/>
    <w:rsid w:val="001F6353"/>
    <w:rsid w:val="0021051C"/>
    <w:rsid w:val="00210DBF"/>
    <w:rsid w:val="00210E28"/>
    <w:rsid w:val="002152BF"/>
    <w:rsid w:val="00215DC3"/>
    <w:rsid w:val="002226A8"/>
    <w:rsid w:val="002229C6"/>
    <w:rsid w:val="00222F4E"/>
    <w:rsid w:val="00223BED"/>
    <w:rsid w:val="0022483A"/>
    <w:rsid w:val="00224D70"/>
    <w:rsid w:val="00224E9E"/>
    <w:rsid w:val="002255B6"/>
    <w:rsid w:val="00226868"/>
    <w:rsid w:val="00231D8C"/>
    <w:rsid w:val="002328AE"/>
    <w:rsid w:val="002346EE"/>
    <w:rsid w:val="00234777"/>
    <w:rsid w:val="00235A81"/>
    <w:rsid w:val="00237BCB"/>
    <w:rsid w:val="00240756"/>
    <w:rsid w:val="002455B0"/>
    <w:rsid w:val="00250C04"/>
    <w:rsid w:val="00254CA8"/>
    <w:rsid w:val="0025654E"/>
    <w:rsid w:val="002574F2"/>
    <w:rsid w:val="0026102E"/>
    <w:rsid w:val="002639DD"/>
    <w:rsid w:val="00263FC9"/>
    <w:rsid w:val="00265693"/>
    <w:rsid w:val="0026684B"/>
    <w:rsid w:val="00266CD2"/>
    <w:rsid w:val="00270730"/>
    <w:rsid w:val="00270D99"/>
    <w:rsid w:val="00270EF2"/>
    <w:rsid w:val="00273075"/>
    <w:rsid w:val="00274A95"/>
    <w:rsid w:val="00277175"/>
    <w:rsid w:val="00277DA7"/>
    <w:rsid w:val="00282CE6"/>
    <w:rsid w:val="00283BF3"/>
    <w:rsid w:val="00283D0A"/>
    <w:rsid w:val="00285695"/>
    <w:rsid w:val="00285BBD"/>
    <w:rsid w:val="002868B1"/>
    <w:rsid w:val="0029071E"/>
    <w:rsid w:val="0029071F"/>
    <w:rsid w:val="0029392F"/>
    <w:rsid w:val="00294A4D"/>
    <w:rsid w:val="00294F47"/>
    <w:rsid w:val="00295E98"/>
    <w:rsid w:val="00297B48"/>
    <w:rsid w:val="002A10BD"/>
    <w:rsid w:val="002B0775"/>
    <w:rsid w:val="002B1B44"/>
    <w:rsid w:val="002B4CD1"/>
    <w:rsid w:val="002B627D"/>
    <w:rsid w:val="002C0C8D"/>
    <w:rsid w:val="002C2101"/>
    <w:rsid w:val="002C2DCA"/>
    <w:rsid w:val="002C373A"/>
    <w:rsid w:val="002C3BD6"/>
    <w:rsid w:val="002C667F"/>
    <w:rsid w:val="002C6699"/>
    <w:rsid w:val="002D057A"/>
    <w:rsid w:val="002D26EE"/>
    <w:rsid w:val="002D3755"/>
    <w:rsid w:val="002D3D31"/>
    <w:rsid w:val="002D50D5"/>
    <w:rsid w:val="002D55F8"/>
    <w:rsid w:val="002D610C"/>
    <w:rsid w:val="002D6C7B"/>
    <w:rsid w:val="002E2262"/>
    <w:rsid w:val="002E4256"/>
    <w:rsid w:val="002E4642"/>
    <w:rsid w:val="002E5760"/>
    <w:rsid w:val="002E581F"/>
    <w:rsid w:val="002E5BD3"/>
    <w:rsid w:val="002F4A32"/>
    <w:rsid w:val="00300E92"/>
    <w:rsid w:val="003015AF"/>
    <w:rsid w:val="00311CBE"/>
    <w:rsid w:val="00316957"/>
    <w:rsid w:val="00320654"/>
    <w:rsid w:val="00320902"/>
    <w:rsid w:val="003235F8"/>
    <w:rsid w:val="003257A7"/>
    <w:rsid w:val="00325B63"/>
    <w:rsid w:val="00326175"/>
    <w:rsid w:val="00330630"/>
    <w:rsid w:val="00331F09"/>
    <w:rsid w:val="0033214A"/>
    <w:rsid w:val="00332B7E"/>
    <w:rsid w:val="00334F01"/>
    <w:rsid w:val="00336CF0"/>
    <w:rsid w:val="00340093"/>
    <w:rsid w:val="00342B4B"/>
    <w:rsid w:val="003517A8"/>
    <w:rsid w:val="00354F0C"/>
    <w:rsid w:val="003575E7"/>
    <w:rsid w:val="0036117D"/>
    <w:rsid w:val="0036165D"/>
    <w:rsid w:val="003633A3"/>
    <w:rsid w:val="00365C66"/>
    <w:rsid w:val="003670EE"/>
    <w:rsid w:val="00371177"/>
    <w:rsid w:val="003713BF"/>
    <w:rsid w:val="00373468"/>
    <w:rsid w:val="0037506F"/>
    <w:rsid w:val="00375AA1"/>
    <w:rsid w:val="00375F93"/>
    <w:rsid w:val="0037776D"/>
    <w:rsid w:val="0038150B"/>
    <w:rsid w:val="0038328E"/>
    <w:rsid w:val="00383634"/>
    <w:rsid w:val="00385323"/>
    <w:rsid w:val="00385FBF"/>
    <w:rsid w:val="0038637A"/>
    <w:rsid w:val="00386E2F"/>
    <w:rsid w:val="00390939"/>
    <w:rsid w:val="00393495"/>
    <w:rsid w:val="00394B7E"/>
    <w:rsid w:val="00396162"/>
    <w:rsid w:val="00397611"/>
    <w:rsid w:val="003A09D1"/>
    <w:rsid w:val="003A401B"/>
    <w:rsid w:val="003A4DF6"/>
    <w:rsid w:val="003A5FF8"/>
    <w:rsid w:val="003A6D61"/>
    <w:rsid w:val="003B34D6"/>
    <w:rsid w:val="003B5FBB"/>
    <w:rsid w:val="003C329C"/>
    <w:rsid w:val="003C765C"/>
    <w:rsid w:val="003D11CD"/>
    <w:rsid w:val="003D3AA8"/>
    <w:rsid w:val="003D4AAF"/>
    <w:rsid w:val="003D71DE"/>
    <w:rsid w:val="003D78B7"/>
    <w:rsid w:val="003E13DF"/>
    <w:rsid w:val="003E339C"/>
    <w:rsid w:val="003E7B97"/>
    <w:rsid w:val="003F07B8"/>
    <w:rsid w:val="003F104F"/>
    <w:rsid w:val="00400233"/>
    <w:rsid w:val="00402A50"/>
    <w:rsid w:val="004070EB"/>
    <w:rsid w:val="00410219"/>
    <w:rsid w:val="00410548"/>
    <w:rsid w:val="00410EA9"/>
    <w:rsid w:val="00414DC9"/>
    <w:rsid w:val="004166E4"/>
    <w:rsid w:val="004223DE"/>
    <w:rsid w:val="004234C5"/>
    <w:rsid w:val="00427681"/>
    <w:rsid w:val="00427A5C"/>
    <w:rsid w:val="00427F42"/>
    <w:rsid w:val="0043169B"/>
    <w:rsid w:val="004322B3"/>
    <w:rsid w:val="00437C33"/>
    <w:rsid w:val="004404F9"/>
    <w:rsid w:val="00440FC2"/>
    <w:rsid w:val="00442394"/>
    <w:rsid w:val="00442DF0"/>
    <w:rsid w:val="00444447"/>
    <w:rsid w:val="00445D1B"/>
    <w:rsid w:val="0044635E"/>
    <w:rsid w:val="00447850"/>
    <w:rsid w:val="00450426"/>
    <w:rsid w:val="00450D8C"/>
    <w:rsid w:val="00456878"/>
    <w:rsid w:val="004569D0"/>
    <w:rsid w:val="00462FE2"/>
    <w:rsid w:val="00466774"/>
    <w:rsid w:val="00472B6B"/>
    <w:rsid w:val="00472E72"/>
    <w:rsid w:val="0047339B"/>
    <w:rsid w:val="004747A4"/>
    <w:rsid w:val="00477968"/>
    <w:rsid w:val="00477DDA"/>
    <w:rsid w:val="00481227"/>
    <w:rsid w:val="00486BE1"/>
    <w:rsid w:val="00486DE9"/>
    <w:rsid w:val="00487114"/>
    <w:rsid w:val="004872BB"/>
    <w:rsid w:val="00493C2A"/>
    <w:rsid w:val="00493F5F"/>
    <w:rsid w:val="004A0CEF"/>
    <w:rsid w:val="004A508E"/>
    <w:rsid w:val="004A626D"/>
    <w:rsid w:val="004B28A7"/>
    <w:rsid w:val="004B5D88"/>
    <w:rsid w:val="004B7A90"/>
    <w:rsid w:val="004C107D"/>
    <w:rsid w:val="004C1F7A"/>
    <w:rsid w:val="004D1BCF"/>
    <w:rsid w:val="004E0125"/>
    <w:rsid w:val="004E215E"/>
    <w:rsid w:val="004E2CD7"/>
    <w:rsid w:val="004E32F1"/>
    <w:rsid w:val="004E786C"/>
    <w:rsid w:val="004E7F5F"/>
    <w:rsid w:val="004F0E99"/>
    <w:rsid w:val="004F1F37"/>
    <w:rsid w:val="004F21D9"/>
    <w:rsid w:val="004F2EA0"/>
    <w:rsid w:val="004F5B36"/>
    <w:rsid w:val="004F77C8"/>
    <w:rsid w:val="004F7DFC"/>
    <w:rsid w:val="0050172B"/>
    <w:rsid w:val="00501C51"/>
    <w:rsid w:val="005039A8"/>
    <w:rsid w:val="00503D7A"/>
    <w:rsid w:val="005127E6"/>
    <w:rsid w:val="00516FCE"/>
    <w:rsid w:val="005171FB"/>
    <w:rsid w:val="0052035C"/>
    <w:rsid w:val="00525EEF"/>
    <w:rsid w:val="00527245"/>
    <w:rsid w:val="00527377"/>
    <w:rsid w:val="00527F23"/>
    <w:rsid w:val="00530FED"/>
    <w:rsid w:val="00532FDF"/>
    <w:rsid w:val="005346FE"/>
    <w:rsid w:val="005350B6"/>
    <w:rsid w:val="00537146"/>
    <w:rsid w:val="0053714D"/>
    <w:rsid w:val="00537C2F"/>
    <w:rsid w:val="00537E11"/>
    <w:rsid w:val="00543C27"/>
    <w:rsid w:val="00543C7E"/>
    <w:rsid w:val="005446B3"/>
    <w:rsid w:val="005473AB"/>
    <w:rsid w:val="0055174A"/>
    <w:rsid w:val="00551880"/>
    <w:rsid w:val="00571647"/>
    <w:rsid w:val="00572458"/>
    <w:rsid w:val="00573A1E"/>
    <w:rsid w:val="00580EA7"/>
    <w:rsid w:val="0058171B"/>
    <w:rsid w:val="005825A4"/>
    <w:rsid w:val="005829E1"/>
    <w:rsid w:val="00583DAA"/>
    <w:rsid w:val="00584208"/>
    <w:rsid w:val="00584BFA"/>
    <w:rsid w:val="005855F3"/>
    <w:rsid w:val="00586997"/>
    <w:rsid w:val="00587C5E"/>
    <w:rsid w:val="00591852"/>
    <w:rsid w:val="005925BA"/>
    <w:rsid w:val="00597123"/>
    <w:rsid w:val="005A2445"/>
    <w:rsid w:val="005A2F85"/>
    <w:rsid w:val="005A4097"/>
    <w:rsid w:val="005A65F9"/>
    <w:rsid w:val="005B2B0B"/>
    <w:rsid w:val="005B54F9"/>
    <w:rsid w:val="005C2C05"/>
    <w:rsid w:val="005C30AD"/>
    <w:rsid w:val="005C31B9"/>
    <w:rsid w:val="005C3954"/>
    <w:rsid w:val="005C51BA"/>
    <w:rsid w:val="005C5AB1"/>
    <w:rsid w:val="005D1109"/>
    <w:rsid w:val="005D3F36"/>
    <w:rsid w:val="005D47CC"/>
    <w:rsid w:val="005D5A06"/>
    <w:rsid w:val="005D7B97"/>
    <w:rsid w:val="005E0340"/>
    <w:rsid w:val="005E31B4"/>
    <w:rsid w:val="005E49D9"/>
    <w:rsid w:val="005F0520"/>
    <w:rsid w:val="005F3264"/>
    <w:rsid w:val="005F3D66"/>
    <w:rsid w:val="005F5A32"/>
    <w:rsid w:val="00607092"/>
    <w:rsid w:val="0060733D"/>
    <w:rsid w:val="00607779"/>
    <w:rsid w:val="00612294"/>
    <w:rsid w:val="006122F9"/>
    <w:rsid w:val="006142DF"/>
    <w:rsid w:val="006144BD"/>
    <w:rsid w:val="00614A88"/>
    <w:rsid w:val="0061520C"/>
    <w:rsid w:val="00617EC1"/>
    <w:rsid w:val="00622594"/>
    <w:rsid w:val="006306CC"/>
    <w:rsid w:val="00632FB0"/>
    <w:rsid w:val="00635213"/>
    <w:rsid w:val="0064298E"/>
    <w:rsid w:val="0064338D"/>
    <w:rsid w:val="00645AA6"/>
    <w:rsid w:val="0064725F"/>
    <w:rsid w:val="006526DF"/>
    <w:rsid w:val="00653760"/>
    <w:rsid w:val="0066136F"/>
    <w:rsid w:val="00665A08"/>
    <w:rsid w:val="00665E17"/>
    <w:rsid w:val="00671528"/>
    <w:rsid w:val="006726A6"/>
    <w:rsid w:val="00674E7A"/>
    <w:rsid w:val="00675048"/>
    <w:rsid w:val="006752E9"/>
    <w:rsid w:val="006775D7"/>
    <w:rsid w:val="00677E21"/>
    <w:rsid w:val="00683392"/>
    <w:rsid w:val="006845B8"/>
    <w:rsid w:val="00687C14"/>
    <w:rsid w:val="006905D4"/>
    <w:rsid w:val="0069190F"/>
    <w:rsid w:val="00693634"/>
    <w:rsid w:val="00694574"/>
    <w:rsid w:val="00697FC7"/>
    <w:rsid w:val="006A0A0C"/>
    <w:rsid w:val="006A2724"/>
    <w:rsid w:val="006A29AD"/>
    <w:rsid w:val="006A3B96"/>
    <w:rsid w:val="006A4389"/>
    <w:rsid w:val="006A7AAA"/>
    <w:rsid w:val="006A7CF5"/>
    <w:rsid w:val="006C0E2F"/>
    <w:rsid w:val="006C40EC"/>
    <w:rsid w:val="006C46EF"/>
    <w:rsid w:val="006D241D"/>
    <w:rsid w:val="006D4625"/>
    <w:rsid w:val="006D601A"/>
    <w:rsid w:val="006D7ED4"/>
    <w:rsid w:val="006E004F"/>
    <w:rsid w:val="006E30DE"/>
    <w:rsid w:val="006E51F0"/>
    <w:rsid w:val="006E5B55"/>
    <w:rsid w:val="006F0282"/>
    <w:rsid w:val="006F130A"/>
    <w:rsid w:val="006F1B8B"/>
    <w:rsid w:val="006F23F6"/>
    <w:rsid w:val="006F36A2"/>
    <w:rsid w:val="006F55E6"/>
    <w:rsid w:val="00700D5F"/>
    <w:rsid w:val="00701F80"/>
    <w:rsid w:val="00705B33"/>
    <w:rsid w:val="0071014C"/>
    <w:rsid w:val="00713564"/>
    <w:rsid w:val="00713851"/>
    <w:rsid w:val="00713BF7"/>
    <w:rsid w:val="00716BA0"/>
    <w:rsid w:val="00717682"/>
    <w:rsid w:val="007217B3"/>
    <w:rsid w:val="0072376E"/>
    <w:rsid w:val="00724E21"/>
    <w:rsid w:val="0072710C"/>
    <w:rsid w:val="00731AF9"/>
    <w:rsid w:val="00740483"/>
    <w:rsid w:val="00743A44"/>
    <w:rsid w:val="00750344"/>
    <w:rsid w:val="00750876"/>
    <w:rsid w:val="00750CB5"/>
    <w:rsid w:val="00751C47"/>
    <w:rsid w:val="00753573"/>
    <w:rsid w:val="007550BB"/>
    <w:rsid w:val="00755B06"/>
    <w:rsid w:val="00761821"/>
    <w:rsid w:val="00762E53"/>
    <w:rsid w:val="00770B63"/>
    <w:rsid w:val="00774505"/>
    <w:rsid w:val="007747B2"/>
    <w:rsid w:val="00775B65"/>
    <w:rsid w:val="00780BD2"/>
    <w:rsid w:val="007851AE"/>
    <w:rsid w:val="0078660C"/>
    <w:rsid w:val="0078667D"/>
    <w:rsid w:val="007867B8"/>
    <w:rsid w:val="00787292"/>
    <w:rsid w:val="00791246"/>
    <w:rsid w:val="00793C4C"/>
    <w:rsid w:val="007958A8"/>
    <w:rsid w:val="00795B83"/>
    <w:rsid w:val="007966F1"/>
    <w:rsid w:val="00797610"/>
    <w:rsid w:val="00797CE8"/>
    <w:rsid w:val="007A08F2"/>
    <w:rsid w:val="007A43CD"/>
    <w:rsid w:val="007A4B0E"/>
    <w:rsid w:val="007B1003"/>
    <w:rsid w:val="007B40E0"/>
    <w:rsid w:val="007B4799"/>
    <w:rsid w:val="007B55A4"/>
    <w:rsid w:val="007B7C54"/>
    <w:rsid w:val="007C0365"/>
    <w:rsid w:val="007C6D86"/>
    <w:rsid w:val="007D2445"/>
    <w:rsid w:val="007D6DF2"/>
    <w:rsid w:val="007E15B2"/>
    <w:rsid w:val="007E250C"/>
    <w:rsid w:val="007E2919"/>
    <w:rsid w:val="007E42D4"/>
    <w:rsid w:val="007E4A8E"/>
    <w:rsid w:val="007F00F4"/>
    <w:rsid w:val="007F19D1"/>
    <w:rsid w:val="007F4427"/>
    <w:rsid w:val="007F5F4A"/>
    <w:rsid w:val="007F7534"/>
    <w:rsid w:val="008015EC"/>
    <w:rsid w:val="008044DB"/>
    <w:rsid w:val="008062B3"/>
    <w:rsid w:val="00827355"/>
    <w:rsid w:val="00830B98"/>
    <w:rsid w:val="00831B15"/>
    <w:rsid w:val="008332AC"/>
    <w:rsid w:val="00833D82"/>
    <w:rsid w:val="00836079"/>
    <w:rsid w:val="008435D8"/>
    <w:rsid w:val="00846BCE"/>
    <w:rsid w:val="00851F25"/>
    <w:rsid w:val="00856677"/>
    <w:rsid w:val="008576EE"/>
    <w:rsid w:val="00862F46"/>
    <w:rsid w:val="00863E69"/>
    <w:rsid w:val="00864497"/>
    <w:rsid w:val="0086782B"/>
    <w:rsid w:val="00871713"/>
    <w:rsid w:val="00875BB0"/>
    <w:rsid w:val="00880196"/>
    <w:rsid w:val="0088193D"/>
    <w:rsid w:val="008857BE"/>
    <w:rsid w:val="00885F49"/>
    <w:rsid w:val="00886B56"/>
    <w:rsid w:val="00886F4F"/>
    <w:rsid w:val="00891BC9"/>
    <w:rsid w:val="00892FD3"/>
    <w:rsid w:val="00895D54"/>
    <w:rsid w:val="00895D68"/>
    <w:rsid w:val="008966B5"/>
    <w:rsid w:val="008A3FA0"/>
    <w:rsid w:val="008A6CAE"/>
    <w:rsid w:val="008B12E7"/>
    <w:rsid w:val="008B7FEB"/>
    <w:rsid w:val="008D3E8A"/>
    <w:rsid w:val="008D42F4"/>
    <w:rsid w:val="008D43E6"/>
    <w:rsid w:val="008D4BC5"/>
    <w:rsid w:val="008D71A0"/>
    <w:rsid w:val="008E28F3"/>
    <w:rsid w:val="008E2A5D"/>
    <w:rsid w:val="008E3C52"/>
    <w:rsid w:val="008E5827"/>
    <w:rsid w:val="008E72CD"/>
    <w:rsid w:val="008F05B3"/>
    <w:rsid w:val="008F1B9F"/>
    <w:rsid w:val="008F1C7B"/>
    <w:rsid w:val="008F2D04"/>
    <w:rsid w:val="008F3235"/>
    <w:rsid w:val="00904A6C"/>
    <w:rsid w:val="009057DB"/>
    <w:rsid w:val="00906E5F"/>
    <w:rsid w:val="0091122C"/>
    <w:rsid w:val="00913F63"/>
    <w:rsid w:val="00917852"/>
    <w:rsid w:val="00917D05"/>
    <w:rsid w:val="00917F1F"/>
    <w:rsid w:val="00917FA4"/>
    <w:rsid w:val="00921220"/>
    <w:rsid w:val="009273B8"/>
    <w:rsid w:val="009303E9"/>
    <w:rsid w:val="00930869"/>
    <w:rsid w:val="00930A09"/>
    <w:rsid w:val="00930A86"/>
    <w:rsid w:val="00931953"/>
    <w:rsid w:val="00932210"/>
    <w:rsid w:val="009332B7"/>
    <w:rsid w:val="009335BC"/>
    <w:rsid w:val="00933FA1"/>
    <w:rsid w:val="00940B6B"/>
    <w:rsid w:val="009459D8"/>
    <w:rsid w:val="0095267F"/>
    <w:rsid w:val="009526DA"/>
    <w:rsid w:val="00953396"/>
    <w:rsid w:val="009549AC"/>
    <w:rsid w:val="00956E4F"/>
    <w:rsid w:val="009572D4"/>
    <w:rsid w:val="00957681"/>
    <w:rsid w:val="0096023C"/>
    <w:rsid w:val="0096747C"/>
    <w:rsid w:val="00967A31"/>
    <w:rsid w:val="00971280"/>
    <w:rsid w:val="00971669"/>
    <w:rsid w:val="00973A9E"/>
    <w:rsid w:val="00973C6E"/>
    <w:rsid w:val="00975237"/>
    <w:rsid w:val="009837F3"/>
    <w:rsid w:val="00983C52"/>
    <w:rsid w:val="00985267"/>
    <w:rsid w:val="00985B11"/>
    <w:rsid w:val="0098710C"/>
    <w:rsid w:val="0099197F"/>
    <w:rsid w:val="0099213D"/>
    <w:rsid w:val="00995C1D"/>
    <w:rsid w:val="009972C3"/>
    <w:rsid w:val="009A1864"/>
    <w:rsid w:val="009A26C3"/>
    <w:rsid w:val="009A3757"/>
    <w:rsid w:val="009A44ED"/>
    <w:rsid w:val="009A7480"/>
    <w:rsid w:val="009A762E"/>
    <w:rsid w:val="009A785F"/>
    <w:rsid w:val="009B036A"/>
    <w:rsid w:val="009B236E"/>
    <w:rsid w:val="009C01FC"/>
    <w:rsid w:val="009C336F"/>
    <w:rsid w:val="009C4771"/>
    <w:rsid w:val="009C4C7A"/>
    <w:rsid w:val="009C506F"/>
    <w:rsid w:val="009C783E"/>
    <w:rsid w:val="009D2496"/>
    <w:rsid w:val="009D2775"/>
    <w:rsid w:val="009D4930"/>
    <w:rsid w:val="009E0BBF"/>
    <w:rsid w:val="009E4CEB"/>
    <w:rsid w:val="009E4DD6"/>
    <w:rsid w:val="009E71E4"/>
    <w:rsid w:val="009F178A"/>
    <w:rsid w:val="009F604B"/>
    <w:rsid w:val="009F6BCB"/>
    <w:rsid w:val="009F76AD"/>
    <w:rsid w:val="00A03060"/>
    <w:rsid w:val="00A03343"/>
    <w:rsid w:val="00A03602"/>
    <w:rsid w:val="00A05BD7"/>
    <w:rsid w:val="00A06A37"/>
    <w:rsid w:val="00A07CBD"/>
    <w:rsid w:val="00A1673B"/>
    <w:rsid w:val="00A2081C"/>
    <w:rsid w:val="00A2200D"/>
    <w:rsid w:val="00A224FB"/>
    <w:rsid w:val="00A2334F"/>
    <w:rsid w:val="00A2412B"/>
    <w:rsid w:val="00A24392"/>
    <w:rsid w:val="00A26CD5"/>
    <w:rsid w:val="00A27164"/>
    <w:rsid w:val="00A271CA"/>
    <w:rsid w:val="00A2752E"/>
    <w:rsid w:val="00A31EE4"/>
    <w:rsid w:val="00A3224E"/>
    <w:rsid w:val="00A36A4A"/>
    <w:rsid w:val="00A37592"/>
    <w:rsid w:val="00A4060C"/>
    <w:rsid w:val="00A47728"/>
    <w:rsid w:val="00A52BC7"/>
    <w:rsid w:val="00A5733B"/>
    <w:rsid w:val="00A60AA1"/>
    <w:rsid w:val="00A621F4"/>
    <w:rsid w:val="00A64366"/>
    <w:rsid w:val="00A64475"/>
    <w:rsid w:val="00A71CD3"/>
    <w:rsid w:val="00A7255D"/>
    <w:rsid w:val="00A76FB3"/>
    <w:rsid w:val="00A8269B"/>
    <w:rsid w:val="00A91275"/>
    <w:rsid w:val="00A97402"/>
    <w:rsid w:val="00AA4E77"/>
    <w:rsid w:val="00AB17C5"/>
    <w:rsid w:val="00AB2FDC"/>
    <w:rsid w:val="00AB3663"/>
    <w:rsid w:val="00AB5596"/>
    <w:rsid w:val="00AC0C17"/>
    <w:rsid w:val="00AC3A48"/>
    <w:rsid w:val="00AC42C1"/>
    <w:rsid w:val="00AC4DDB"/>
    <w:rsid w:val="00AD3B47"/>
    <w:rsid w:val="00AD5355"/>
    <w:rsid w:val="00AD5713"/>
    <w:rsid w:val="00AD57C9"/>
    <w:rsid w:val="00AD5871"/>
    <w:rsid w:val="00AD5C0D"/>
    <w:rsid w:val="00AD7AC4"/>
    <w:rsid w:val="00AE33AE"/>
    <w:rsid w:val="00AE4B23"/>
    <w:rsid w:val="00AF20A1"/>
    <w:rsid w:val="00AF26E8"/>
    <w:rsid w:val="00AF2BE1"/>
    <w:rsid w:val="00AF57E9"/>
    <w:rsid w:val="00AF5923"/>
    <w:rsid w:val="00B01E52"/>
    <w:rsid w:val="00B04C83"/>
    <w:rsid w:val="00B05670"/>
    <w:rsid w:val="00B056D9"/>
    <w:rsid w:val="00B060E6"/>
    <w:rsid w:val="00B063C1"/>
    <w:rsid w:val="00B1576F"/>
    <w:rsid w:val="00B20DA4"/>
    <w:rsid w:val="00B3276A"/>
    <w:rsid w:val="00B33E2A"/>
    <w:rsid w:val="00B33F24"/>
    <w:rsid w:val="00B36B38"/>
    <w:rsid w:val="00B43D4D"/>
    <w:rsid w:val="00B455AB"/>
    <w:rsid w:val="00B51C3B"/>
    <w:rsid w:val="00B552FE"/>
    <w:rsid w:val="00B56B07"/>
    <w:rsid w:val="00B56BA4"/>
    <w:rsid w:val="00B571E0"/>
    <w:rsid w:val="00B617E6"/>
    <w:rsid w:val="00B61F4E"/>
    <w:rsid w:val="00B642B5"/>
    <w:rsid w:val="00B65861"/>
    <w:rsid w:val="00B73860"/>
    <w:rsid w:val="00B74418"/>
    <w:rsid w:val="00B75267"/>
    <w:rsid w:val="00B76D94"/>
    <w:rsid w:val="00B81EA8"/>
    <w:rsid w:val="00B83CC4"/>
    <w:rsid w:val="00B91423"/>
    <w:rsid w:val="00B91FC1"/>
    <w:rsid w:val="00B9227F"/>
    <w:rsid w:val="00B9725C"/>
    <w:rsid w:val="00BA48CA"/>
    <w:rsid w:val="00BA5C01"/>
    <w:rsid w:val="00BA6787"/>
    <w:rsid w:val="00BB0C03"/>
    <w:rsid w:val="00BB4DA9"/>
    <w:rsid w:val="00BB65C8"/>
    <w:rsid w:val="00BB7C21"/>
    <w:rsid w:val="00BC2988"/>
    <w:rsid w:val="00BC4E06"/>
    <w:rsid w:val="00BC5B25"/>
    <w:rsid w:val="00BC70EA"/>
    <w:rsid w:val="00BC7358"/>
    <w:rsid w:val="00BD581B"/>
    <w:rsid w:val="00BD5D8C"/>
    <w:rsid w:val="00BD683B"/>
    <w:rsid w:val="00BD7AE3"/>
    <w:rsid w:val="00BE1C7D"/>
    <w:rsid w:val="00BE2160"/>
    <w:rsid w:val="00BE70BF"/>
    <w:rsid w:val="00BF02E5"/>
    <w:rsid w:val="00BF2031"/>
    <w:rsid w:val="00BF3759"/>
    <w:rsid w:val="00BF4FF8"/>
    <w:rsid w:val="00C0228E"/>
    <w:rsid w:val="00C02E78"/>
    <w:rsid w:val="00C060A5"/>
    <w:rsid w:val="00C07F7B"/>
    <w:rsid w:val="00C109A7"/>
    <w:rsid w:val="00C115EC"/>
    <w:rsid w:val="00C125DC"/>
    <w:rsid w:val="00C15C69"/>
    <w:rsid w:val="00C161EE"/>
    <w:rsid w:val="00C22F99"/>
    <w:rsid w:val="00C30A20"/>
    <w:rsid w:val="00C33AFE"/>
    <w:rsid w:val="00C33F44"/>
    <w:rsid w:val="00C36CB3"/>
    <w:rsid w:val="00C37F4E"/>
    <w:rsid w:val="00C43C31"/>
    <w:rsid w:val="00C47892"/>
    <w:rsid w:val="00C56C6B"/>
    <w:rsid w:val="00C6146C"/>
    <w:rsid w:val="00C620AF"/>
    <w:rsid w:val="00C66812"/>
    <w:rsid w:val="00C71403"/>
    <w:rsid w:val="00C71FCB"/>
    <w:rsid w:val="00C72895"/>
    <w:rsid w:val="00C80278"/>
    <w:rsid w:val="00C809C6"/>
    <w:rsid w:val="00C861E8"/>
    <w:rsid w:val="00C87CDF"/>
    <w:rsid w:val="00C9263B"/>
    <w:rsid w:val="00C93B52"/>
    <w:rsid w:val="00C9596F"/>
    <w:rsid w:val="00C96629"/>
    <w:rsid w:val="00CA2309"/>
    <w:rsid w:val="00CA489B"/>
    <w:rsid w:val="00CA4DCD"/>
    <w:rsid w:val="00CA5228"/>
    <w:rsid w:val="00CA7BF2"/>
    <w:rsid w:val="00CB0999"/>
    <w:rsid w:val="00CB25F6"/>
    <w:rsid w:val="00CB567E"/>
    <w:rsid w:val="00CB7CB2"/>
    <w:rsid w:val="00CC13C5"/>
    <w:rsid w:val="00CC225D"/>
    <w:rsid w:val="00CC3B23"/>
    <w:rsid w:val="00CC4C19"/>
    <w:rsid w:val="00CC5537"/>
    <w:rsid w:val="00CC6BC6"/>
    <w:rsid w:val="00CD7F35"/>
    <w:rsid w:val="00CE22C6"/>
    <w:rsid w:val="00CF182A"/>
    <w:rsid w:val="00CF33C7"/>
    <w:rsid w:val="00CF37A3"/>
    <w:rsid w:val="00CF4A42"/>
    <w:rsid w:val="00CF5171"/>
    <w:rsid w:val="00D02452"/>
    <w:rsid w:val="00D039F8"/>
    <w:rsid w:val="00D073CA"/>
    <w:rsid w:val="00D16F4B"/>
    <w:rsid w:val="00D170AD"/>
    <w:rsid w:val="00D20ECA"/>
    <w:rsid w:val="00D22641"/>
    <w:rsid w:val="00D26E8F"/>
    <w:rsid w:val="00D319F7"/>
    <w:rsid w:val="00D36005"/>
    <w:rsid w:val="00D36DEE"/>
    <w:rsid w:val="00D4128C"/>
    <w:rsid w:val="00D4247B"/>
    <w:rsid w:val="00D432C1"/>
    <w:rsid w:val="00D44DBF"/>
    <w:rsid w:val="00D4609F"/>
    <w:rsid w:val="00D511D2"/>
    <w:rsid w:val="00D514C8"/>
    <w:rsid w:val="00D52F83"/>
    <w:rsid w:val="00D534BF"/>
    <w:rsid w:val="00D53F9E"/>
    <w:rsid w:val="00D5557D"/>
    <w:rsid w:val="00D55B34"/>
    <w:rsid w:val="00D5643D"/>
    <w:rsid w:val="00D57061"/>
    <w:rsid w:val="00D63EED"/>
    <w:rsid w:val="00D65454"/>
    <w:rsid w:val="00D676E5"/>
    <w:rsid w:val="00D70235"/>
    <w:rsid w:val="00D70A59"/>
    <w:rsid w:val="00D7289F"/>
    <w:rsid w:val="00D8011D"/>
    <w:rsid w:val="00D820E3"/>
    <w:rsid w:val="00D865EE"/>
    <w:rsid w:val="00D91CB7"/>
    <w:rsid w:val="00D9239C"/>
    <w:rsid w:val="00D92B26"/>
    <w:rsid w:val="00D961C8"/>
    <w:rsid w:val="00DA1F67"/>
    <w:rsid w:val="00DA41D8"/>
    <w:rsid w:val="00DA4D34"/>
    <w:rsid w:val="00DA5D8F"/>
    <w:rsid w:val="00DA7D4F"/>
    <w:rsid w:val="00DB0A48"/>
    <w:rsid w:val="00DB0C74"/>
    <w:rsid w:val="00DB11AF"/>
    <w:rsid w:val="00DC1FB5"/>
    <w:rsid w:val="00DD284D"/>
    <w:rsid w:val="00DD5BE6"/>
    <w:rsid w:val="00DD62CA"/>
    <w:rsid w:val="00DE2009"/>
    <w:rsid w:val="00DE4E53"/>
    <w:rsid w:val="00DE5AD1"/>
    <w:rsid w:val="00DF155B"/>
    <w:rsid w:val="00DF1B5F"/>
    <w:rsid w:val="00DF2A33"/>
    <w:rsid w:val="00DF4BDB"/>
    <w:rsid w:val="00DF6071"/>
    <w:rsid w:val="00E00AAC"/>
    <w:rsid w:val="00E01E51"/>
    <w:rsid w:val="00E033BE"/>
    <w:rsid w:val="00E0514A"/>
    <w:rsid w:val="00E05B8D"/>
    <w:rsid w:val="00E05CA7"/>
    <w:rsid w:val="00E07DAD"/>
    <w:rsid w:val="00E10E7B"/>
    <w:rsid w:val="00E1129E"/>
    <w:rsid w:val="00E11A06"/>
    <w:rsid w:val="00E239AF"/>
    <w:rsid w:val="00E23FC5"/>
    <w:rsid w:val="00E25118"/>
    <w:rsid w:val="00E25256"/>
    <w:rsid w:val="00E325CC"/>
    <w:rsid w:val="00E34B53"/>
    <w:rsid w:val="00E36567"/>
    <w:rsid w:val="00E36C16"/>
    <w:rsid w:val="00E47492"/>
    <w:rsid w:val="00E52D40"/>
    <w:rsid w:val="00E575D4"/>
    <w:rsid w:val="00E626D0"/>
    <w:rsid w:val="00E643A9"/>
    <w:rsid w:val="00E652BD"/>
    <w:rsid w:val="00E6635F"/>
    <w:rsid w:val="00E66CEC"/>
    <w:rsid w:val="00E702C6"/>
    <w:rsid w:val="00E71F2B"/>
    <w:rsid w:val="00E725BE"/>
    <w:rsid w:val="00E744D5"/>
    <w:rsid w:val="00E74B91"/>
    <w:rsid w:val="00E7743F"/>
    <w:rsid w:val="00E80CAC"/>
    <w:rsid w:val="00E840C7"/>
    <w:rsid w:val="00E8421D"/>
    <w:rsid w:val="00E90DEC"/>
    <w:rsid w:val="00E967F1"/>
    <w:rsid w:val="00E96FC7"/>
    <w:rsid w:val="00EA0AC2"/>
    <w:rsid w:val="00EA527D"/>
    <w:rsid w:val="00EA5E51"/>
    <w:rsid w:val="00EA7D08"/>
    <w:rsid w:val="00EB007F"/>
    <w:rsid w:val="00EB1FE5"/>
    <w:rsid w:val="00EB2C98"/>
    <w:rsid w:val="00EB46A4"/>
    <w:rsid w:val="00EB5D8D"/>
    <w:rsid w:val="00EC2272"/>
    <w:rsid w:val="00ED128C"/>
    <w:rsid w:val="00ED37FB"/>
    <w:rsid w:val="00ED5020"/>
    <w:rsid w:val="00EE3F5B"/>
    <w:rsid w:val="00EE6974"/>
    <w:rsid w:val="00EE7E63"/>
    <w:rsid w:val="00EF24D6"/>
    <w:rsid w:val="00EF4B77"/>
    <w:rsid w:val="00EF7487"/>
    <w:rsid w:val="00F02B94"/>
    <w:rsid w:val="00F03081"/>
    <w:rsid w:val="00F05431"/>
    <w:rsid w:val="00F0575B"/>
    <w:rsid w:val="00F060CA"/>
    <w:rsid w:val="00F075DC"/>
    <w:rsid w:val="00F1397E"/>
    <w:rsid w:val="00F1519B"/>
    <w:rsid w:val="00F16002"/>
    <w:rsid w:val="00F277E6"/>
    <w:rsid w:val="00F30E71"/>
    <w:rsid w:val="00F32862"/>
    <w:rsid w:val="00F35718"/>
    <w:rsid w:val="00F362DD"/>
    <w:rsid w:val="00F4303E"/>
    <w:rsid w:val="00F443AD"/>
    <w:rsid w:val="00F52034"/>
    <w:rsid w:val="00F5243E"/>
    <w:rsid w:val="00F549CA"/>
    <w:rsid w:val="00F56475"/>
    <w:rsid w:val="00F65375"/>
    <w:rsid w:val="00F65B98"/>
    <w:rsid w:val="00F72C8D"/>
    <w:rsid w:val="00F72F37"/>
    <w:rsid w:val="00F73360"/>
    <w:rsid w:val="00F73E13"/>
    <w:rsid w:val="00F7506B"/>
    <w:rsid w:val="00F76415"/>
    <w:rsid w:val="00F765C9"/>
    <w:rsid w:val="00F85DD2"/>
    <w:rsid w:val="00F901F9"/>
    <w:rsid w:val="00F91268"/>
    <w:rsid w:val="00F931D7"/>
    <w:rsid w:val="00F93B2F"/>
    <w:rsid w:val="00FA104A"/>
    <w:rsid w:val="00FA119E"/>
    <w:rsid w:val="00FA2F9E"/>
    <w:rsid w:val="00FA6A27"/>
    <w:rsid w:val="00FB12BD"/>
    <w:rsid w:val="00FB2657"/>
    <w:rsid w:val="00FB2B0C"/>
    <w:rsid w:val="00FB2D29"/>
    <w:rsid w:val="00FB514C"/>
    <w:rsid w:val="00FB6BFD"/>
    <w:rsid w:val="00FC26B3"/>
    <w:rsid w:val="00FC5E7F"/>
    <w:rsid w:val="00FC5EBE"/>
    <w:rsid w:val="00FC7EF4"/>
    <w:rsid w:val="00FD12E7"/>
    <w:rsid w:val="00FD49AF"/>
    <w:rsid w:val="00FD61A3"/>
    <w:rsid w:val="00FE2CDB"/>
    <w:rsid w:val="00FE745B"/>
    <w:rsid w:val="00FF0651"/>
    <w:rsid w:val="00FF3A43"/>
    <w:rsid w:val="00FF53A6"/>
    <w:rsid w:val="00FF6027"/>
    <w:rsid w:val="00FF6607"/>
    <w:rsid w:val="00FF73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oNotEmbedSmartTags/>
  <w:decimalSymbol w:val="."/>
  <w:listSeparator w:val=","/>
  <w14:docId w14:val="4752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77D34"/>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78660C"/>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78660C"/>
    <w:pPr>
      <w:spacing w:before="280"/>
      <w:outlineLvl w:val="1"/>
    </w:pPr>
    <w:rPr>
      <w:bCs w:val="0"/>
      <w:iCs/>
      <w:sz w:val="32"/>
      <w:szCs w:val="28"/>
    </w:rPr>
  </w:style>
  <w:style w:type="paragraph" w:styleId="Heading3">
    <w:name w:val="heading 3"/>
    <w:basedOn w:val="Heading1"/>
    <w:next w:val="Heading4"/>
    <w:link w:val="Heading3Char"/>
    <w:autoRedefine/>
    <w:qFormat/>
    <w:rsid w:val="0078660C"/>
    <w:pPr>
      <w:spacing w:before="240"/>
      <w:outlineLvl w:val="2"/>
    </w:pPr>
    <w:rPr>
      <w:bCs w:val="0"/>
      <w:sz w:val="28"/>
      <w:szCs w:val="26"/>
    </w:rPr>
  </w:style>
  <w:style w:type="paragraph" w:styleId="Heading4">
    <w:name w:val="heading 4"/>
    <w:basedOn w:val="Heading1"/>
    <w:next w:val="Heading5"/>
    <w:link w:val="Heading4Char"/>
    <w:autoRedefine/>
    <w:qFormat/>
    <w:rsid w:val="0078660C"/>
    <w:pPr>
      <w:spacing w:before="220"/>
      <w:outlineLvl w:val="3"/>
    </w:pPr>
    <w:rPr>
      <w:bCs w:val="0"/>
      <w:sz w:val="26"/>
      <w:szCs w:val="28"/>
    </w:rPr>
  </w:style>
  <w:style w:type="paragraph" w:styleId="Heading5">
    <w:name w:val="heading 5"/>
    <w:basedOn w:val="Heading1"/>
    <w:next w:val="subsection"/>
    <w:link w:val="Heading5Char"/>
    <w:autoRedefine/>
    <w:qFormat/>
    <w:rsid w:val="0078660C"/>
    <w:pPr>
      <w:spacing w:before="280"/>
      <w:outlineLvl w:val="4"/>
    </w:pPr>
    <w:rPr>
      <w:bCs w:val="0"/>
      <w:iCs/>
      <w:sz w:val="24"/>
      <w:szCs w:val="26"/>
    </w:rPr>
  </w:style>
  <w:style w:type="paragraph" w:styleId="Heading6">
    <w:name w:val="heading 6"/>
    <w:basedOn w:val="Heading1"/>
    <w:next w:val="Heading7"/>
    <w:link w:val="Heading6Char"/>
    <w:autoRedefine/>
    <w:qFormat/>
    <w:rsid w:val="0078660C"/>
    <w:pPr>
      <w:outlineLvl w:val="5"/>
    </w:pPr>
    <w:rPr>
      <w:rFonts w:ascii="Arial" w:hAnsi="Arial" w:cs="Arial"/>
      <w:bCs w:val="0"/>
      <w:sz w:val="32"/>
      <w:szCs w:val="22"/>
    </w:rPr>
  </w:style>
  <w:style w:type="paragraph" w:styleId="Heading7">
    <w:name w:val="heading 7"/>
    <w:basedOn w:val="Heading6"/>
    <w:next w:val="Normal"/>
    <w:link w:val="Heading7Char"/>
    <w:autoRedefine/>
    <w:qFormat/>
    <w:rsid w:val="0078660C"/>
    <w:pPr>
      <w:spacing w:before="280"/>
      <w:outlineLvl w:val="6"/>
    </w:pPr>
    <w:rPr>
      <w:sz w:val="28"/>
    </w:rPr>
  </w:style>
  <w:style w:type="paragraph" w:styleId="Heading8">
    <w:name w:val="heading 8"/>
    <w:basedOn w:val="Heading6"/>
    <w:next w:val="Normal"/>
    <w:link w:val="Heading8Char"/>
    <w:autoRedefine/>
    <w:qFormat/>
    <w:rsid w:val="0078660C"/>
    <w:pPr>
      <w:spacing w:before="240"/>
      <w:outlineLvl w:val="7"/>
    </w:pPr>
    <w:rPr>
      <w:iCs/>
      <w:sz w:val="26"/>
    </w:rPr>
  </w:style>
  <w:style w:type="paragraph" w:styleId="Heading9">
    <w:name w:val="heading 9"/>
    <w:basedOn w:val="Heading1"/>
    <w:next w:val="Normal"/>
    <w:link w:val="Heading9Char"/>
    <w:autoRedefine/>
    <w:qFormat/>
    <w:rsid w:val="0078660C"/>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link w:val="ActnoChar"/>
    <w:qFormat/>
    <w:rsid w:val="00177D34"/>
  </w:style>
  <w:style w:type="paragraph" w:customStyle="1" w:styleId="BoxHeadBold">
    <w:name w:val="BoxHeadBold"/>
    <w:aliases w:val="bhb"/>
    <w:basedOn w:val="BoxText"/>
    <w:next w:val="BoxText"/>
    <w:qFormat/>
    <w:rsid w:val="00177D34"/>
    <w:rPr>
      <w:b/>
    </w:rPr>
  </w:style>
  <w:style w:type="paragraph" w:customStyle="1" w:styleId="BoxList">
    <w:name w:val="BoxList"/>
    <w:aliases w:val="bl"/>
    <w:basedOn w:val="BoxText"/>
    <w:qFormat/>
    <w:rsid w:val="00177D34"/>
    <w:pPr>
      <w:ind w:left="1559" w:hanging="425"/>
    </w:pPr>
  </w:style>
  <w:style w:type="paragraph" w:customStyle="1" w:styleId="BoxPara">
    <w:name w:val="BoxPara"/>
    <w:aliases w:val="bp"/>
    <w:basedOn w:val="BoxText"/>
    <w:qFormat/>
    <w:rsid w:val="00177D34"/>
    <w:pPr>
      <w:tabs>
        <w:tab w:val="right" w:pos="2268"/>
      </w:tabs>
      <w:ind w:left="2552" w:hanging="1418"/>
    </w:pPr>
  </w:style>
  <w:style w:type="paragraph" w:customStyle="1" w:styleId="BoxText">
    <w:name w:val="BoxText"/>
    <w:aliases w:val="bt"/>
    <w:basedOn w:val="OPCParaBase"/>
    <w:qFormat/>
    <w:rsid w:val="00177D34"/>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177D34"/>
  </w:style>
  <w:style w:type="character" w:customStyle="1" w:styleId="CharAmPartText">
    <w:name w:val="CharAmPartText"/>
    <w:basedOn w:val="OPCCharBase"/>
    <w:uiPriority w:val="1"/>
    <w:qFormat/>
    <w:rsid w:val="00177D34"/>
  </w:style>
  <w:style w:type="character" w:customStyle="1" w:styleId="CharAmSchNo">
    <w:name w:val="CharAmSchNo"/>
    <w:basedOn w:val="OPCCharBase"/>
    <w:uiPriority w:val="1"/>
    <w:qFormat/>
    <w:rsid w:val="00177D34"/>
  </w:style>
  <w:style w:type="character" w:customStyle="1" w:styleId="CharAmSchText">
    <w:name w:val="CharAmSchText"/>
    <w:basedOn w:val="OPCCharBase"/>
    <w:uiPriority w:val="1"/>
    <w:qFormat/>
    <w:rsid w:val="00177D34"/>
  </w:style>
  <w:style w:type="character" w:customStyle="1" w:styleId="CharBoldItalic">
    <w:name w:val="CharBoldItalic"/>
    <w:basedOn w:val="OPCCharBase"/>
    <w:uiPriority w:val="1"/>
    <w:qFormat/>
    <w:rsid w:val="00177D34"/>
    <w:rPr>
      <w:b/>
      <w:i/>
    </w:rPr>
  </w:style>
  <w:style w:type="character" w:customStyle="1" w:styleId="CharChapNo">
    <w:name w:val="CharChapNo"/>
    <w:basedOn w:val="OPCCharBase"/>
    <w:qFormat/>
    <w:rsid w:val="00177D34"/>
  </w:style>
  <w:style w:type="character" w:customStyle="1" w:styleId="CharChapText">
    <w:name w:val="CharChapText"/>
    <w:basedOn w:val="OPCCharBase"/>
    <w:qFormat/>
    <w:rsid w:val="00177D34"/>
  </w:style>
  <w:style w:type="character" w:customStyle="1" w:styleId="CharDivNo">
    <w:name w:val="CharDivNo"/>
    <w:basedOn w:val="OPCCharBase"/>
    <w:qFormat/>
    <w:rsid w:val="00177D34"/>
  </w:style>
  <w:style w:type="character" w:customStyle="1" w:styleId="CharDivText">
    <w:name w:val="CharDivText"/>
    <w:basedOn w:val="OPCCharBase"/>
    <w:qFormat/>
    <w:rsid w:val="00177D34"/>
  </w:style>
  <w:style w:type="character" w:customStyle="1" w:styleId="CharItalic">
    <w:name w:val="CharItalic"/>
    <w:basedOn w:val="OPCCharBase"/>
    <w:uiPriority w:val="1"/>
    <w:qFormat/>
    <w:rsid w:val="00177D34"/>
    <w:rPr>
      <w:i/>
    </w:rPr>
  </w:style>
  <w:style w:type="character" w:customStyle="1" w:styleId="CharPartNo">
    <w:name w:val="CharPartNo"/>
    <w:basedOn w:val="OPCCharBase"/>
    <w:qFormat/>
    <w:rsid w:val="00177D34"/>
  </w:style>
  <w:style w:type="character" w:customStyle="1" w:styleId="CharPartText">
    <w:name w:val="CharPartText"/>
    <w:basedOn w:val="OPCCharBase"/>
    <w:qFormat/>
    <w:rsid w:val="00177D34"/>
  </w:style>
  <w:style w:type="character" w:customStyle="1" w:styleId="CharSectno">
    <w:name w:val="CharSectno"/>
    <w:basedOn w:val="OPCCharBase"/>
    <w:qFormat/>
    <w:rsid w:val="00177D34"/>
  </w:style>
  <w:style w:type="character" w:customStyle="1" w:styleId="CharSubdNo">
    <w:name w:val="CharSubdNo"/>
    <w:basedOn w:val="OPCCharBase"/>
    <w:uiPriority w:val="1"/>
    <w:qFormat/>
    <w:rsid w:val="00177D34"/>
  </w:style>
  <w:style w:type="character" w:customStyle="1" w:styleId="CharSubdText">
    <w:name w:val="CharSubdText"/>
    <w:basedOn w:val="OPCCharBase"/>
    <w:uiPriority w:val="1"/>
    <w:qFormat/>
    <w:rsid w:val="00177D34"/>
  </w:style>
  <w:style w:type="paragraph" w:customStyle="1" w:styleId="Blocks">
    <w:name w:val="Blocks"/>
    <w:aliases w:val="bb"/>
    <w:basedOn w:val="OPCParaBase"/>
    <w:qFormat/>
    <w:rsid w:val="00177D34"/>
    <w:pPr>
      <w:spacing w:line="240" w:lineRule="auto"/>
    </w:pPr>
    <w:rPr>
      <w:sz w:val="24"/>
    </w:rPr>
  </w:style>
  <w:style w:type="paragraph" w:customStyle="1" w:styleId="BoxHeadItalic">
    <w:name w:val="BoxHeadItalic"/>
    <w:aliases w:val="bhi"/>
    <w:basedOn w:val="BoxText"/>
    <w:next w:val="BoxStep"/>
    <w:qFormat/>
    <w:rsid w:val="00177D34"/>
    <w:rPr>
      <w:i/>
    </w:rPr>
  </w:style>
  <w:style w:type="paragraph" w:customStyle="1" w:styleId="BoxNote">
    <w:name w:val="BoxNote"/>
    <w:aliases w:val="bn"/>
    <w:basedOn w:val="BoxText"/>
    <w:qFormat/>
    <w:rsid w:val="00177D34"/>
    <w:pPr>
      <w:tabs>
        <w:tab w:val="left" w:pos="1985"/>
      </w:tabs>
      <w:spacing w:before="122" w:line="198" w:lineRule="exact"/>
      <w:ind w:left="2948" w:hanging="1814"/>
    </w:pPr>
    <w:rPr>
      <w:sz w:val="18"/>
    </w:rPr>
  </w:style>
  <w:style w:type="paragraph" w:customStyle="1" w:styleId="BoxStep">
    <w:name w:val="BoxStep"/>
    <w:aliases w:val="bs"/>
    <w:basedOn w:val="BoxText"/>
    <w:qFormat/>
    <w:rsid w:val="00177D34"/>
    <w:pPr>
      <w:ind w:left="1985" w:hanging="851"/>
    </w:pPr>
  </w:style>
  <w:style w:type="paragraph" w:customStyle="1" w:styleId="Definition">
    <w:name w:val="Definition"/>
    <w:aliases w:val="dd"/>
    <w:basedOn w:val="OPCParaBase"/>
    <w:link w:val="DefinitionChar"/>
    <w:rsid w:val="00177D34"/>
    <w:pPr>
      <w:spacing w:before="180" w:line="240" w:lineRule="auto"/>
      <w:ind w:left="1134"/>
    </w:pPr>
  </w:style>
  <w:style w:type="paragraph" w:customStyle="1" w:styleId="House">
    <w:name w:val="House"/>
    <w:basedOn w:val="OPCParaBase"/>
    <w:rsid w:val="00177D34"/>
    <w:pPr>
      <w:spacing w:line="240" w:lineRule="auto"/>
    </w:pPr>
    <w:rPr>
      <w:sz w:val="28"/>
    </w:rPr>
  </w:style>
  <w:style w:type="paragraph" w:customStyle="1" w:styleId="paragraph">
    <w:name w:val="paragraph"/>
    <w:aliases w:val="a"/>
    <w:basedOn w:val="OPCParaBase"/>
    <w:link w:val="paragraphChar"/>
    <w:rsid w:val="00177D34"/>
    <w:pPr>
      <w:tabs>
        <w:tab w:val="right" w:pos="1531"/>
      </w:tabs>
      <w:spacing w:before="40" w:line="240" w:lineRule="auto"/>
      <w:ind w:left="1644" w:hanging="1644"/>
    </w:pPr>
  </w:style>
  <w:style w:type="paragraph" w:customStyle="1" w:styleId="paragraphsub">
    <w:name w:val="paragraph(sub)"/>
    <w:aliases w:val="aa"/>
    <w:basedOn w:val="OPCParaBase"/>
    <w:rsid w:val="00177D34"/>
    <w:pPr>
      <w:tabs>
        <w:tab w:val="right" w:pos="1985"/>
      </w:tabs>
      <w:spacing w:before="40" w:line="240" w:lineRule="auto"/>
      <w:ind w:left="2098" w:hanging="2098"/>
    </w:pPr>
  </w:style>
  <w:style w:type="paragraph" w:customStyle="1" w:styleId="Formula">
    <w:name w:val="Formula"/>
    <w:basedOn w:val="OPCParaBase"/>
    <w:rsid w:val="00177D34"/>
    <w:pPr>
      <w:spacing w:line="240" w:lineRule="auto"/>
      <w:ind w:left="1134"/>
    </w:pPr>
    <w:rPr>
      <w:sz w:val="20"/>
    </w:rPr>
  </w:style>
  <w:style w:type="paragraph" w:customStyle="1" w:styleId="paragraphsub-sub">
    <w:name w:val="paragraph(sub-sub)"/>
    <w:aliases w:val="aaa"/>
    <w:basedOn w:val="OPCParaBase"/>
    <w:rsid w:val="00177D34"/>
    <w:pPr>
      <w:tabs>
        <w:tab w:val="right" w:pos="2722"/>
      </w:tabs>
      <w:spacing w:before="40" w:line="240" w:lineRule="auto"/>
      <w:ind w:left="2835" w:hanging="2835"/>
    </w:pPr>
  </w:style>
  <w:style w:type="paragraph" w:customStyle="1" w:styleId="Item">
    <w:name w:val="Item"/>
    <w:aliases w:val="i"/>
    <w:basedOn w:val="OPCParaBase"/>
    <w:next w:val="ItemHead"/>
    <w:rsid w:val="00177D34"/>
    <w:pPr>
      <w:keepLines/>
      <w:spacing w:before="80" w:line="240" w:lineRule="auto"/>
      <w:ind w:left="709"/>
    </w:pPr>
  </w:style>
  <w:style w:type="paragraph" w:customStyle="1" w:styleId="ItemHead">
    <w:name w:val="ItemHead"/>
    <w:aliases w:val="ih"/>
    <w:basedOn w:val="OPCParaBase"/>
    <w:next w:val="Item"/>
    <w:rsid w:val="00177D34"/>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177D34"/>
    <w:pPr>
      <w:spacing w:before="240" w:line="240" w:lineRule="auto"/>
      <w:ind w:left="284" w:hanging="284"/>
    </w:pPr>
    <w:rPr>
      <w:i/>
      <w:sz w:val="24"/>
    </w:rPr>
  </w:style>
  <w:style w:type="paragraph" w:customStyle="1" w:styleId="notepara">
    <w:name w:val="note(para)"/>
    <w:aliases w:val="na"/>
    <w:basedOn w:val="OPCParaBase"/>
    <w:rsid w:val="00177D34"/>
    <w:pPr>
      <w:spacing w:before="40" w:line="198" w:lineRule="exact"/>
      <w:ind w:left="2354" w:hanging="369"/>
    </w:pPr>
    <w:rPr>
      <w:sz w:val="18"/>
    </w:rPr>
  </w:style>
  <w:style w:type="paragraph" w:customStyle="1" w:styleId="LongT">
    <w:name w:val="LongT"/>
    <w:basedOn w:val="OPCParaBase"/>
    <w:rsid w:val="00177D34"/>
    <w:pPr>
      <w:spacing w:line="240" w:lineRule="auto"/>
    </w:pPr>
    <w:rPr>
      <w:b/>
      <w:sz w:val="32"/>
    </w:rPr>
  </w:style>
  <w:style w:type="paragraph" w:customStyle="1" w:styleId="notemargin">
    <w:name w:val="note(margin)"/>
    <w:aliases w:val="nm"/>
    <w:basedOn w:val="OPCParaBase"/>
    <w:rsid w:val="00177D34"/>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177D34"/>
    <w:pPr>
      <w:spacing w:line="240" w:lineRule="auto"/>
      <w:jc w:val="right"/>
    </w:pPr>
    <w:rPr>
      <w:rFonts w:ascii="Arial" w:hAnsi="Arial"/>
      <w:b/>
      <w:i/>
    </w:rPr>
  </w:style>
  <w:style w:type="paragraph" w:customStyle="1" w:styleId="Page1">
    <w:name w:val="Page1"/>
    <w:basedOn w:val="OPCParaBase"/>
    <w:rsid w:val="00177D34"/>
    <w:pPr>
      <w:spacing w:before="5600" w:line="240" w:lineRule="auto"/>
    </w:pPr>
    <w:rPr>
      <w:b/>
      <w:sz w:val="32"/>
    </w:rPr>
  </w:style>
  <w:style w:type="character" w:customStyle="1" w:styleId="CharSubPartTextCASA">
    <w:name w:val="CharSubPartText(CASA)"/>
    <w:basedOn w:val="OPCCharBase"/>
    <w:uiPriority w:val="1"/>
    <w:rsid w:val="00177D34"/>
  </w:style>
  <w:style w:type="paragraph" w:customStyle="1" w:styleId="Penalty">
    <w:name w:val="Penalty"/>
    <w:basedOn w:val="OPCParaBase"/>
    <w:rsid w:val="00177D34"/>
    <w:pPr>
      <w:tabs>
        <w:tab w:val="left" w:pos="2977"/>
      </w:tabs>
      <w:spacing w:before="180" w:line="240" w:lineRule="auto"/>
      <w:ind w:left="1985" w:hanging="851"/>
    </w:pPr>
  </w:style>
  <w:style w:type="paragraph" w:customStyle="1" w:styleId="Portfolio">
    <w:name w:val="Portfolio"/>
    <w:basedOn w:val="OPCParaBase"/>
    <w:rsid w:val="00177D34"/>
    <w:pPr>
      <w:spacing w:line="240" w:lineRule="auto"/>
    </w:pPr>
    <w:rPr>
      <w:i/>
      <w:sz w:val="20"/>
    </w:rPr>
  </w:style>
  <w:style w:type="paragraph" w:customStyle="1" w:styleId="Reading">
    <w:name w:val="Reading"/>
    <w:basedOn w:val="OPCParaBase"/>
    <w:rsid w:val="00177D34"/>
    <w:pPr>
      <w:spacing w:line="240" w:lineRule="auto"/>
    </w:pPr>
    <w:rPr>
      <w:i/>
      <w:sz w:val="20"/>
    </w:rPr>
  </w:style>
  <w:style w:type="character" w:customStyle="1" w:styleId="CharSubPartNoCASA">
    <w:name w:val="CharSubPartNo(CASA)"/>
    <w:basedOn w:val="OPCCharBase"/>
    <w:uiPriority w:val="1"/>
    <w:rsid w:val="00177D34"/>
  </w:style>
  <w:style w:type="paragraph" w:customStyle="1" w:styleId="ShortT">
    <w:name w:val="ShortT"/>
    <w:basedOn w:val="OPCParaBase"/>
    <w:next w:val="Normal"/>
    <w:link w:val="ShortTChar"/>
    <w:qFormat/>
    <w:rsid w:val="00177D34"/>
    <w:pPr>
      <w:spacing w:line="240" w:lineRule="auto"/>
    </w:pPr>
    <w:rPr>
      <w:b/>
      <w:sz w:val="40"/>
    </w:rPr>
  </w:style>
  <w:style w:type="paragraph" w:customStyle="1" w:styleId="Sponsor">
    <w:name w:val="Sponsor"/>
    <w:basedOn w:val="OPCParaBase"/>
    <w:rsid w:val="00177D34"/>
    <w:pPr>
      <w:spacing w:line="240" w:lineRule="auto"/>
    </w:pPr>
    <w:rPr>
      <w:i/>
    </w:rPr>
  </w:style>
  <w:style w:type="paragraph" w:customStyle="1" w:styleId="Subitem">
    <w:name w:val="Subitem"/>
    <w:aliases w:val="iss"/>
    <w:basedOn w:val="OPCParaBase"/>
    <w:rsid w:val="00177D34"/>
    <w:pPr>
      <w:spacing w:before="180" w:line="240" w:lineRule="auto"/>
      <w:ind w:left="709" w:hanging="709"/>
    </w:pPr>
  </w:style>
  <w:style w:type="paragraph" w:customStyle="1" w:styleId="subsection">
    <w:name w:val="subsection"/>
    <w:aliases w:val="ss"/>
    <w:basedOn w:val="OPCParaBase"/>
    <w:link w:val="subsectionChar"/>
    <w:rsid w:val="00177D34"/>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177D34"/>
    <w:pPr>
      <w:keepNext/>
      <w:keepLines/>
      <w:spacing w:before="240" w:line="240" w:lineRule="auto"/>
      <w:ind w:left="1134"/>
    </w:pPr>
    <w:rPr>
      <w:i/>
    </w:rPr>
  </w:style>
  <w:style w:type="paragraph" w:customStyle="1" w:styleId="Tablea">
    <w:name w:val="Table(a)"/>
    <w:aliases w:val="ta"/>
    <w:basedOn w:val="OPCParaBase"/>
    <w:rsid w:val="00177D34"/>
    <w:pPr>
      <w:spacing w:before="60" w:line="240" w:lineRule="auto"/>
      <w:ind w:left="284" w:hanging="284"/>
    </w:pPr>
    <w:rPr>
      <w:sz w:val="20"/>
    </w:rPr>
  </w:style>
  <w:style w:type="paragraph" w:customStyle="1" w:styleId="Tablei">
    <w:name w:val="Table(i)"/>
    <w:aliases w:val="taa"/>
    <w:basedOn w:val="OPCParaBase"/>
    <w:rsid w:val="00177D34"/>
    <w:pPr>
      <w:tabs>
        <w:tab w:val="left" w:pos="-6543"/>
        <w:tab w:val="left" w:pos="-6260"/>
        <w:tab w:val="right" w:pos="970"/>
      </w:tabs>
      <w:spacing w:line="240" w:lineRule="exact"/>
      <w:ind w:left="828" w:hanging="284"/>
    </w:pPr>
    <w:rPr>
      <w:sz w:val="20"/>
    </w:rPr>
  </w:style>
  <w:style w:type="paragraph" w:customStyle="1" w:styleId="ENoteTTIndentHeadingSub">
    <w:name w:val="ENoteTTIndentHeadingSub"/>
    <w:aliases w:val="enTTHis"/>
    <w:basedOn w:val="OPCParaBase"/>
    <w:rsid w:val="00177D34"/>
    <w:pPr>
      <w:keepNext/>
      <w:spacing w:before="60" w:line="240" w:lineRule="atLeast"/>
      <w:ind w:left="340"/>
    </w:pPr>
    <w:rPr>
      <w:b/>
      <w:sz w:val="16"/>
    </w:rPr>
  </w:style>
  <w:style w:type="paragraph" w:customStyle="1" w:styleId="TLPnoteright">
    <w:name w:val="TLPnote(right)"/>
    <w:aliases w:val="nr"/>
    <w:basedOn w:val="OPCParaBase"/>
    <w:rsid w:val="00177D34"/>
    <w:pPr>
      <w:spacing w:before="122" w:line="198" w:lineRule="exact"/>
      <w:ind w:left="1985" w:hanging="851"/>
      <w:jc w:val="right"/>
    </w:pPr>
    <w:rPr>
      <w:sz w:val="18"/>
    </w:rPr>
  </w:style>
  <w:style w:type="paragraph" w:customStyle="1" w:styleId="notetext">
    <w:name w:val="note(text)"/>
    <w:aliases w:val="n"/>
    <w:basedOn w:val="OPCParaBase"/>
    <w:link w:val="notetextChar"/>
    <w:rsid w:val="00177D34"/>
    <w:pPr>
      <w:spacing w:before="122" w:line="240" w:lineRule="auto"/>
      <w:ind w:left="1985" w:hanging="851"/>
    </w:pPr>
    <w:rPr>
      <w:sz w:val="18"/>
    </w:rPr>
  </w:style>
  <w:style w:type="paragraph" w:customStyle="1" w:styleId="PageBreak">
    <w:name w:val="PageBreak"/>
    <w:aliases w:val="pb"/>
    <w:basedOn w:val="OPCParaBase"/>
    <w:rsid w:val="00177D34"/>
    <w:pPr>
      <w:spacing w:line="240" w:lineRule="auto"/>
    </w:pPr>
    <w:rPr>
      <w:sz w:val="20"/>
    </w:rPr>
  </w:style>
  <w:style w:type="paragraph" w:customStyle="1" w:styleId="ParlAmend">
    <w:name w:val="ParlAmend"/>
    <w:aliases w:val="pp"/>
    <w:basedOn w:val="OPCParaBase"/>
    <w:rsid w:val="00177D34"/>
    <w:pPr>
      <w:spacing w:before="240" w:line="240" w:lineRule="atLeast"/>
      <w:ind w:hanging="567"/>
    </w:pPr>
    <w:rPr>
      <w:sz w:val="24"/>
    </w:rPr>
  </w:style>
  <w:style w:type="paragraph" w:customStyle="1" w:styleId="Preamble">
    <w:name w:val="Preamble"/>
    <w:basedOn w:val="OPCParaBase"/>
    <w:next w:val="Normal"/>
    <w:rsid w:val="00177D34"/>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177D34"/>
    <w:pPr>
      <w:spacing w:line="240" w:lineRule="auto"/>
    </w:pPr>
    <w:rPr>
      <w:sz w:val="28"/>
    </w:rPr>
  </w:style>
  <w:style w:type="paragraph" w:customStyle="1" w:styleId="SubitemHead">
    <w:name w:val="SubitemHead"/>
    <w:aliases w:val="issh"/>
    <w:basedOn w:val="OPCParaBase"/>
    <w:rsid w:val="00177D3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77D34"/>
    <w:pPr>
      <w:spacing w:before="40" w:line="240" w:lineRule="auto"/>
      <w:ind w:left="1134"/>
    </w:pPr>
  </w:style>
  <w:style w:type="paragraph" w:customStyle="1" w:styleId="TableAA">
    <w:name w:val="Table(AA)"/>
    <w:aliases w:val="taaa"/>
    <w:basedOn w:val="OPCParaBase"/>
    <w:rsid w:val="00177D34"/>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177D34"/>
    <w:pPr>
      <w:spacing w:before="60" w:line="240" w:lineRule="atLeast"/>
    </w:pPr>
    <w:rPr>
      <w:sz w:val="20"/>
    </w:rPr>
  </w:style>
  <w:style w:type="paragraph" w:customStyle="1" w:styleId="TLPBoxTextnote">
    <w:name w:val="TLPBoxText(note"/>
    <w:aliases w:val="right)"/>
    <w:basedOn w:val="OPCParaBase"/>
    <w:rsid w:val="00177D3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77D34"/>
    <w:pPr>
      <w:numPr>
        <w:numId w:val="40"/>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177D34"/>
    <w:pPr>
      <w:spacing w:line="240" w:lineRule="exact"/>
      <w:ind w:left="284" w:hanging="284"/>
    </w:pPr>
    <w:rPr>
      <w:sz w:val="20"/>
    </w:rPr>
  </w:style>
  <w:style w:type="paragraph" w:customStyle="1" w:styleId="TofSectsHeading">
    <w:name w:val="TofSects(Heading)"/>
    <w:basedOn w:val="OPCParaBase"/>
    <w:rsid w:val="00177D34"/>
    <w:pPr>
      <w:spacing w:before="240" w:after="120" w:line="240" w:lineRule="auto"/>
    </w:pPr>
    <w:rPr>
      <w:b/>
      <w:sz w:val="24"/>
    </w:rPr>
  </w:style>
  <w:style w:type="paragraph" w:customStyle="1" w:styleId="TofSectsSubdiv">
    <w:name w:val="TofSects(Subdiv)"/>
    <w:basedOn w:val="OPCParaBase"/>
    <w:rsid w:val="00177D34"/>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177D34"/>
    <w:pPr>
      <w:keepLines/>
      <w:spacing w:before="240" w:after="120" w:line="240" w:lineRule="auto"/>
      <w:ind w:left="794"/>
    </w:pPr>
    <w:rPr>
      <w:b/>
      <w:kern w:val="28"/>
      <w:sz w:val="20"/>
    </w:rPr>
  </w:style>
  <w:style w:type="paragraph" w:customStyle="1" w:styleId="TofSectsSection">
    <w:name w:val="TofSects(Section)"/>
    <w:basedOn w:val="OPCParaBase"/>
    <w:rsid w:val="00177D34"/>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177D34"/>
    <w:pPr>
      <w:spacing w:line="240" w:lineRule="auto"/>
    </w:pPr>
    <w:rPr>
      <w:rFonts w:ascii="Tahoma" w:hAnsi="Tahoma" w:cs="Tahoma"/>
      <w:sz w:val="16"/>
      <w:szCs w:val="16"/>
    </w:rPr>
  </w:style>
  <w:style w:type="paragraph" w:styleId="BlockText">
    <w:name w:val="Block Text"/>
    <w:rsid w:val="0078660C"/>
    <w:pPr>
      <w:spacing w:after="120"/>
      <w:ind w:left="1440" w:right="1440"/>
    </w:pPr>
    <w:rPr>
      <w:sz w:val="22"/>
      <w:szCs w:val="24"/>
    </w:rPr>
  </w:style>
  <w:style w:type="paragraph" w:styleId="BodyText">
    <w:name w:val="Body Text"/>
    <w:rsid w:val="0078660C"/>
    <w:pPr>
      <w:spacing w:after="120"/>
    </w:pPr>
    <w:rPr>
      <w:sz w:val="22"/>
      <w:szCs w:val="24"/>
    </w:rPr>
  </w:style>
  <w:style w:type="paragraph" w:styleId="BodyText2">
    <w:name w:val="Body Text 2"/>
    <w:rsid w:val="0078660C"/>
    <w:pPr>
      <w:spacing w:after="120" w:line="480" w:lineRule="auto"/>
    </w:pPr>
    <w:rPr>
      <w:sz w:val="22"/>
      <w:szCs w:val="24"/>
    </w:rPr>
  </w:style>
  <w:style w:type="paragraph" w:styleId="BodyText3">
    <w:name w:val="Body Text 3"/>
    <w:rsid w:val="0078660C"/>
    <w:pPr>
      <w:spacing w:after="120"/>
    </w:pPr>
    <w:rPr>
      <w:sz w:val="16"/>
      <w:szCs w:val="16"/>
    </w:rPr>
  </w:style>
  <w:style w:type="paragraph" w:styleId="BodyTextIndent">
    <w:name w:val="Body Text Indent"/>
    <w:rsid w:val="0078660C"/>
    <w:pPr>
      <w:spacing w:after="120"/>
      <w:ind w:left="283"/>
    </w:pPr>
    <w:rPr>
      <w:sz w:val="22"/>
      <w:szCs w:val="24"/>
    </w:rPr>
  </w:style>
  <w:style w:type="paragraph" w:styleId="BodyTextIndent2">
    <w:name w:val="Body Text Indent 2"/>
    <w:rsid w:val="0078660C"/>
    <w:pPr>
      <w:spacing w:after="120" w:line="480" w:lineRule="auto"/>
      <w:ind w:left="283"/>
    </w:pPr>
    <w:rPr>
      <w:sz w:val="22"/>
      <w:szCs w:val="24"/>
    </w:rPr>
  </w:style>
  <w:style w:type="paragraph" w:styleId="BodyTextIndent3">
    <w:name w:val="Body Text Indent 3"/>
    <w:rsid w:val="0078660C"/>
    <w:pPr>
      <w:spacing w:after="120"/>
      <w:ind w:left="283"/>
    </w:pPr>
    <w:rPr>
      <w:sz w:val="16"/>
      <w:szCs w:val="16"/>
    </w:rPr>
  </w:style>
  <w:style w:type="paragraph" w:styleId="Caption">
    <w:name w:val="caption"/>
    <w:next w:val="Normal"/>
    <w:qFormat/>
    <w:rsid w:val="0078660C"/>
    <w:pPr>
      <w:spacing w:before="120" w:after="120"/>
    </w:pPr>
    <w:rPr>
      <w:b/>
      <w:bCs/>
    </w:rPr>
  </w:style>
  <w:style w:type="paragraph" w:styleId="Closing">
    <w:name w:val="Closing"/>
    <w:rsid w:val="0078660C"/>
    <w:pPr>
      <w:ind w:left="4252"/>
    </w:pPr>
    <w:rPr>
      <w:sz w:val="22"/>
      <w:szCs w:val="24"/>
    </w:rPr>
  </w:style>
  <w:style w:type="paragraph" w:styleId="CommentText">
    <w:name w:val="annotation text"/>
    <w:rsid w:val="0078660C"/>
  </w:style>
  <w:style w:type="paragraph" w:styleId="CommentSubject">
    <w:name w:val="annotation subject"/>
    <w:next w:val="CommentText"/>
    <w:rsid w:val="0078660C"/>
    <w:rPr>
      <w:b/>
      <w:bCs/>
      <w:szCs w:val="24"/>
    </w:rPr>
  </w:style>
  <w:style w:type="paragraph" w:styleId="Date">
    <w:name w:val="Date"/>
    <w:next w:val="Normal"/>
    <w:rsid w:val="0078660C"/>
    <w:rPr>
      <w:sz w:val="22"/>
      <w:szCs w:val="24"/>
    </w:rPr>
  </w:style>
  <w:style w:type="paragraph" w:styleId="DocumentMap">
    <w:name w:val="Document Map"/>
    <w:rsid w:val="0078660C"/>
    <w:pPr>
      <w:shd w:val="clear" w:color="auto" w:fill="000080"/>
    </w:pPr>
    <w:rPr>
      <w:rFonts w:ascii="Tahoma" w:hAnsi="Tahoma" w:cs="Tahoma"/>
      <w:sz w:val="22"/>
      <w:szCs w:val="24"/>
    </w:rPr>
  </w:style>
  <w:style w:type="paragraph" w:styleId="E-mailSignature">
    <w:name w:val="E-mail Signature"/>
    <w:rsid w:val="0078660C"/>
    <w:rPr>
      <w:sz w:val="22"/>
      <w:szCs w:val="24"/>
    </w:rPr>
  </w:style>
  <w:style w:type="paragraph" w:styleId="EndnoteText">
    <w:name w:val="endnote text"/>
    <w:rsid w:val="0078660C"/>
  </w:style>
  <w:style w:type="paragraph" w:styleId="EnvelopeAddress">
    <w:name w:val="envelope address"/>
    <w:rsid w:val="0078660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8660C"/>
    <w:rPr>
      <w:rFonts w:ascii="Arial" w:hAnsi="Arial" w:cs="Arial"/>
    </w:rPr>
  </w:style>
  <w:style w:type="paragraph" w:styleId="Footer">
    <w:name w:val="footer"/>
    <w:link w:val="FooterChar"/>
    <w:rsid w:val="00177D34"/>
    <w:pPr>
      <w:tabs>
        <w:tab w:val="center" w:pos="4153"/>
        <w:tab w:val="right" w:pos="8306"/>
      </w:tabs>
    </w:pPr>
    <w:rPr>
      <w:sz w:val="22"/>
      <w:szCs w:val="24"/>
    </w:rPr>
  </w:style>
  <w:style w:type="paragraph" w:styleId="FootnoteText">
    <w:name w:val="footnote text"/>
    <w:rsid w:val="0078660C"/>
  </w:style>
  <w:style w:type="paragraph" w:styleId="Header">
    <w:name w:val="header"/>
    <w:basedOn w:val="OPCParaBase"/>
    <w:link w:val="HeaderChar"/>
    <w:unhideWhenUsed/>
    <w:rsid w:val="00177D34"/>
    <w:pPr>
      <w:keepNext/>
      <w:keepLines/>
      <w:tabs>
        <w:tab w:val="center" w:pos="4150"/>
        <w:tab w:val="right" w:pos="8307"/>
      </w:tabs>
      <w:spacing w:line="160" w:lineRule="exact"/>
    </w:pPr>
    <w:rPr>
      <w:sz w:val="16"/>
    </w:rPr>
  </w:style>
  <w:style w:type="paragraph" w:styleId="HTMLAddress">
    <w:name w:val="HTML Address"/>
    <w:rsid w:val="0078660C"/>
    <w:rPr>
      <w:i/>
      <w:iCs/>
      <w:sz w:val="22"/>
      <w:szCs w:val="24"/>
    </w:rPr>
  </w:style>
  <w:style w:type="paragraph" w:styleId="HTMLPreformatted">
    <w:name w:val="HTML Preformatted"/>
    <w:rsid w:val="0078660C"/>
    <w:rPr>
      <w:rFonts w:ascii="Courier New" w:hAnsi="Courier New" w:cs="Courier New"/>
    </w:rPr>
  </w:style>
  <w:style w:type="paragraph" w:styleId="Index1">
    <w:name w:val="index 1"/>
    <w:next w:val="Normal"/>
    <w:rsid w:val="0078660C"/>
    <w:pPr>
      <w:ind w:left="220" w:hanging="220"/>
    </w:pPr>
    <w:rPr>
      <w:sz w:val="22"/>
      <w:szCs w:val="24"/>
    </w:rPr>
  </w:style>
  <w:style w:type="paragraph" w:styleId="Index2">
    <w:name w:val="index 2"/>
    <w:next w:val="Normal"/>
    <w:rsid w:val="0078660C"/>
    <w:pPr>
      <w:ind w:left="440" w:hanging="220"/>
    </w:pPr>
    <w:rPr>
      <w:sz w:val="22"/>
      <w:szCs w:val="24"/>
    </w:rPr>
  </w:style>
  <w:style w:type="paragraph" w:styleId="Index3">
    <w:name w:val="index 3"/>
    <w:next w:val="Normal"/>
    <w:rsid w:val="0078660C"/>
    <w:pPr>
      <w:ind w:left="660" w:hanging="220"/>
    </w:pPr>
    <w:rPr>
      <w:sz w:val="22"/>
      <w:szCs w:val="24"/>
    </w:rPr>
  </w:style>
  <w:style w:type="paragraph" w:styleId="Index4">
    <w:name w:val="index 4"/>
    <w:next w:val="Normal"/>
    <w:rsid w:val="0078660C"/>
    <w:pPr>
      <w:ind w:left="880" w:hanging="220"/>
    </w:pPr>
    <w:rPr>
      <w:sz w:val="22"/>
      <w:szCs w:val="24"/>
    </w:rPr>
  </w:style>
  <w:style w:type="paragraph" w:styleId="Index5">
    <w:name w:val="index 5"/>
    <w:next w:val="Normal"/>
    <w:rsid w:val="0078660C"/>
    <w:pPr>
      <w:ind w:left="1100" w:hanging="220"/>
    </w:pPr>
    <w:rPr>
      <w:sz w:val="22"/>
      <w:szCs w:val="24"/>
    </w:rPr>
  </w:style>
  <w:style w:type="paragraph" w:styleId="Index6">
    <w:name w:val="index 6"/>
    <w:next w:val="Normal"/>
    <w:rsid w:val="0078660C"/>
    <w:pPr>
      <w:ind w:left="1320" w:hanging="220"/>
    </w:pPr>
    <w:rPr>
      <w:sz w:val="22"/>
      <w:szCs w:val="24"/>
    </w:rPr>
  </w:style>
  <w:style w:type="paragraph" w:styleId="Index7">
    <w:name w:val="index 7"/>
    <w:next w:val="Normal"/>
    <w:rsid w:val="0078660C"/>
    <w:pPr>
      <w:ind w:left="1540" w:hanging="220"/>
    </w:pPr>
    <w:rPr>
      <w:sz w:val="22"/>
      <w:szCs w:val="24"/>
    </w:rPr>
  </w:style>
  <w:style w:type="paragraph" w:styleId="Index8">
    <w:name w:val="index 8"/>
    <w:next w:val="Normal"/>
    <w:rsid w:val="0078660C"/>
    <w:pPr>
      <w:ind w:left="1760" w:hanging="220"/>
    </w:pPr>
    <w:rPr>
      <w:sz w:val="22"/>
      <w:szCs w:val="24"/>
    </w:rPr>
  </w:style>
  <w:style w:type="paragraph" w:styleId="Index9">
    <w:name w:val="index 9"/>
    <w:next w:val="Normal"/>
    <w:rsid w:val="0078660C"/>
    <w:pPr>
      <w:ind w:left="1980" w:hanging="220"/>
    </w:pPr>
    <w:rPr>
      <w:sz w:val="22"/>
      <w:szCs w:val="24"/>
    </w:rPr>
  </w:style>
  <w:style w:type="paragraph" w:styleId="IndexHeading">
    <w:name w:val="index heading"/>
    <w:next w:val="Index1"/>
    <w:rsid w:val="0078660C"/>
    <w:rPr>
      <w:rFonts w:ascii="Arial" w:hAnsi="Arial" w:cs="Arial"/>
      <w:b/>
      <w:bCs/>
      <w:sz w:val="22"/>
      <w:szCs w:val="24"/>
    </w:rPr>
  </w:style>
  <w:style w:type="paragraph" w:styleId="List">
    <w:name w:val="List"/>
    <w:rsid w:val="0078660C"/>
    <w:pPr>
      <w:ind w:left="283" w:hanging="283"/>
    </w:pPr>
    <w:rPr>
      <w:sz w:val="22"/>
      <w:szCs w:val="24"/>
    </w:rPr>
  </w:style>
  <w:style w:type="paragraph" w:styleId="List2">
    <w:name w:val="List 2"/>
    <w:rsid w:val="0078660C"/>
    <w:pPr>
      <w:ind w:left="566" w:hanging="283"/>
    </w:pPr>
    <w:rPr>
      <w:sz w:val="22"/>
      <w:szCs w:val="24"/>
    </w:rPr>
  </w:style>
  <w:style w:type="paragraph" w:styleId="List3">
    <w:name w:val="List 3"/>
    <w:rsid w:val="0078660C"/>
    <w:pPr>
      <w:ind w:left="849" w:hanging="283"/>
    </w:pPr>
    <w:rPr>
      <w:sz w:val="22"/>
      <w:szCs w:val="24"/>
    </w:rPr>
  </w:style>
  <w:style w:type="paragraph" w:styleId="List4">
    <w:name w:val="List 4"/>
    <w:rsid w:val="0078660C"/>
    <w:pPr>
      <w:ind w:left="1132" w:hanging="283"/>
    </w:pPr>
    <w:rPr>
      <w:sz w:val="22"/>
      <w:szCs w:val="24"/>
    </w:rPr>
  </w:style>
  <w:style w:type="paragraph" w:styleId="List5">
    <w:name w:val="List 5"/>
    <w:rsid w:val="0078660C"/>
    <w:pPr>
      <w:ind w:left="1415" w:hanging="283"/>
    </w:pPr>
    <w:rPr>
      <w:sz w:val="22"/>
      <w:szCs w:val="24"/>
    </w:rPr>
  </w:style>
  <w:style w:type="paragraph" w:styleId="ListBullet">
    <w:name w:val="List Bullet"/>
    <w:rsid w:val="0078660C"/>
    <w:pPr>
      <w:tabs>
        <w:tab w:val="num" w:pos="2989"/>
      </w:tabs>
      <w:ind w:left="1225" w:firstLine="1043"/>
    </w:pPr>
    <w:rPr>
      <w:sz w:val="22"/>
      <w:szCs w:val="24"/>
    </w:rPr>
  </w:style>
  <w:style w:type="paragraph" w:styleId="ListBullet2">
    <w:name w:val="List Bullet 2"/>
    <w:rsid w:val="0078660C"/>
    <w:pPr>
      <w:tabs>
        <w:tab w:val="num" w:pos="360"/>
      </w:tabs>
      <w:ind w:left="360" w:hanging="360"/>
    </w:pPr>
    <w:rPr>
      <w:sz w:val="22"/>
      <w:szCs w:val="24"/>
    </w:rPr>
  </w:style>
  <w:style w:type="paragraph" w:styleId="ListBullet3">
    <w:name w:val="List Bullet 3"/>
    <w:rsid w:val="0078660C"/>
    <w:pPr>
      <w:tabs>
        <w:tab w:val="num" w:pos="360"/>
      </w:tabs>
      <w:ind w:left="360" w:hanging="360"/>
    </w:pPr>
    <w:rPr>
      <w:sz w:val="22"/>
      <w:szCs w:val="24"/>
    </w:rPr>
  </w:style>
  <w:style w:type="paragraph" w:styleId="ListBullet4">
    <w:name w:val="List Bullet 4"/>
    <w:rsid w:val="0078660C"/>
    <w:pPr>
      <w:tabs>
        <w:tab w:val="num" w:pos="926"/>
      </w:tabs>
      <w:ind w:left="926" w:hanging="360"/>
    </w:pPr>
    <w:rPr>
      <w:sz w:val="22"/>
      <w:szCs w:val="24"/>
    </w:rPr>
  </w:style>
  <w:style w:type="paragraph" w:styleId="ListBullet5">
    <w:name w:val="List Bullet 5"/>
    <w:rsid w:val="0078660C"/>
    <w:pPr>
      <w:tabs>
        <w:tab w:val="num" w:pos="1492"/>
      </w:tabs>
      <w:ind w:left="1492" w:hanging="360"/>
    </w:pPr>
    <w:rPr>
      <w:sz w:val="22"/>
      <w:szCs w:val="24"/>
    </w:rPr>
  </w:style>
  <w:style w:type="paragraph" w:styleId="ListContinue">
    <w:name w:val="List Continue"/>
    <w:rsid w:val="0078660C"/>
    <w:pPr>
      <w:spacing w:after="120"/>
      <w:ind w:left="283"/>
    </w:pPr>
    <w:rPr>
      <w:sz w:val="22"/>
      <w:szCs w:val="24"/>
    </w:rPr>
  </w:style>
  <w:style w:type="paragraph" w:styleId="ListContinue2">
    <w:name w:val="List Continue 2"/>
    <w:rsid w:val="0078660C"/>
    <w:pPr>
      <w:spacing w:after="120"/>
      <w:ind w:left="566"/>
    </w:pPr>
    <w:rPr>
      <w:sz w:val="22"/>
      <w:szCs w:val="24"/>
    </w:rPr>
  </w:style>
  <w:style w:type="paragraph" w:styleId="ListContinue3">
    <w:name w:val="List Continue 3"/>
    <w:rsid w:val="0078660C"/>
    <w:pPr>
      <w:spacing w:after="120"/>
      <w:ind w:left="849"/>
    </w:pPr>
    <w:rPr>
      <w:sz w:val="22"/>
      <w:szCs w:val="24"/>
    </w:rPr>
  </w:style>
  <w:style w:type="paragraph" w:styleId="ListContinue4">
    <w:name w:val="List Continue 4"/>
    <w:rsid w:val="0078660C"/>
    <w:pPr>
      <w:spacing w:after="120"/>
      <w:ind w:left="1132"/>
    </w:pPr>
    <w:rPr>
      <w:sz w:val="22"/>
      <w:szCs w:val="24"/>
    </w:rPr>
  </w:style>
  <w:style w:type="paragraph" w:styleId="ListContinue5">
    <w:name w:val="List Continue 5"/>
    <w:rsid w:val="0078660C"/>
    <w:pPr>
      <w:spacing w:after="120"/>
      <w:ind w:left="1415"/>
    </w:pPr>
    <w:rPr>
      <w:sz w:val="22"/>
      <w:szCs w:val="24"/>
    </w:rPr>
  </w:style>
  <w:style w:type="paragraph" w:styleId="ListNumber">
    <w:name w:val="List Number"/>
    <w:rsid w:val="0078660C"/>
    <w:pPr>
      <w:tabs>
        <w:tab w:val="num" w:pos="4242"/>
      </w:tabs>
      <w:ind w:left="3521" w:hanging="1043"/>
    </w:pPr>
    <w:rPr>
      <w:sz w:val="22"/>
      <w:szCs w:val="24"/>
    </w:rPr>
  </w:style>
  <w:style w:type="paragraph" w:styleId="ListNumber2">
    <w:name w:val="List Number 2"/>
    <w:rsid w:val="0078660C"/>
    <w:pPr>
      <w:tabs>
        <w:tab w:val="num" w:pos="360"/>
      </w:tabs>
      <w:ind w:left="360" w:hanging="360"/>
    </w:pPr>
    <w:rPr>
      <w:sz w:val="22"/>
      <w:szCs w:val="24"/>
    </w:rPr>
  </w:style>
  <w:style w:type="paragraph" w:styleId="ListNumber3">
    <w:name w:val="List Number 3"/>
    <w:rsid w:val="0078660C"/>
    <w:pPr>
      <w:tabs>
        <w:tab w:val="num" w:pos="360"/>
      </w:tabs>
      <w:ind w:left="360" w:hanging="360"/>
    </w:pPr>
    <w:rPr>
      <w:sz w:val="22"/>
      <w:szCs w:val="24"/>
    </w:rPr>
  </w:style>
  <w:style w:type="paragraph" w:styleId="ListNumber4">
    <w:name w:val="List Number 4"/>
    <w:rsid w:val="0078660C"/>
    <w:pPr>
      <w:tabs>
        <w:tab w:val="num" w:pos="360"/>
      </w:tabs>
      <w:ind w:left="360" w:hanging="360"/>
    </w:pPr>
    <w:rPr>
      <w:sz w:val="22"/>
      <w:szCs w:val="24"/>
    </w:rPr>
  </w:style>
  <w:style w:type="paragraph" w:styleId="ListNumber5">
    <w:name w:val="List Number 5"/>
    <w:rsid w:val="0078660C"/>
    <w:pPr>
      <w:tabs>
        <w:tab w:val="num" w:pos="1440"/>
      </w:tabs>
    </w:pPr>
    <w:rPr>
      <w:sz w:val="22"/>
      <w:szCs w:val="24"/>
    </w:rPr>
  </w:style>
  <w:style w:type="paragraph" w:styleId="MessageHeader">
    <w:name w:val="Message Header"/>
    <w:rsid w:val="007866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8660C"/>
    <w:rPr>
      <w:sz w:val="24"/>
      <w:szCs w:val="24"/>
    </w:rPr>
  </w:style>
  <w:style w:type="paragraph" w:styleId="NormalIndent">
    <w:name w:val="Normal Indent"/>
    <w:rsid w:val="0078660C"/>
    <w:pPr>
      <w:ind w:left="720"/>
    </w:pPr>
    <w:rPr>
      <w:sz w:val="22"/>
      <w:szCs w:val="24"/>
    </w:rPr>
  </w:style>
  <w:style w:type="paragraph" w:styleId="NoteHeading">
    <w:name w:val="Note Heading"/>
    <w:next w:val="Normal"/>
    <w:rsid w:val="0078660C"/>
    <w:rPr>
      <w:sz w:val="22"/>
      <w:szCs w:val="24"/>
    </w:rPr>
  </w:style>
  <w:style w:type="paragraph" w:styleId="PlainText">
    <w:name w:val="Plain Text"/>
    <w:rsid w:val="0078660C"/>
    <w:rPr>
      <w:rFonts w:ascii="Courier New" w:hAnsi="Courier New" w:cs="Courier New"/>
      <w:sz w:val="22"/>
    </w:rPr>
  </w:style>
  <w:style w:type="paragraph" w:styleId="Salutation">
    <w:name w:val="Salutation"/>
    <w:next w:val="Normal"/>
    <w:rsid w:val="0078660C"/>
    <w:rPr>
      <w:sz w:val="22"/>
      <w:szCs w:val="24"/>
    </w:rPr>
  </w:style>
  <w:style w:type="paragraph" w:styleId="Signature">
    <w:name w:val="Signature"/>
    <w:rsid w:val="0078660C"/>
    <w:pPr>
      <w:ind w:left="4252"/>
    </w:pPr>
    <w:rPr>
      <w:sz w:val="22"/>
      <w:szCs w:val="24"/>
    </w:rPr>
  </w:style>
  <w:style w:type="paragraph" w:styleId="Subtitle">
    <w:name w:val="Subtitle"/>
    <w:qFormat/>
    <w:rsid w:val="0078660C"/>
    <w:pPr>
      <w:spacing w:after="60"/>
      <w:jc w:val="center"/>
    </w:pPr>
    <w:rPr>
      <w:rFonts w:ascii="Arial" w:hAnsi="Arial" w:cs="Arial"/>
      <w:sz w:val="24"/>
      <w:szCs w:val="24"/>
    </w:rPr>
  </w:style>
  <w:style w:type="paragraph" w:styleId="TableofAuthorities">
    <w:name w:val="table of authorities"/>
    <w:next w:val="Normal"/>
    <w:rsid w:val="0078660C"/>
    <w:pPr>
      <w:ind w:left="220" w:hanging="220"/>
    </w:pPr>
    <w:rPr>
      <w:sz w:val="22"/>
      <w:szCs w:val="24"/>
    </w:rPr>
  </w:style>
  <w:style w:type="paragraph" w:styleId="TableofFigures">
    <w:name w:val="table of figures"/>
    <w:next w:val="Normal"/>
    <w:rsid w:val="0078660C"/>
    <w:pPr>
      <w:ind w:left="440" w:hanging="440"/>
    </w:pPr>
    <w:rPr>
      <w:sz w:val="22"/>
      <w:szCs w:val="24"/>
    </w:rPr>
  </w:style>
  <w:style w:type="paragraph" w:styleId="Title">
    <w:name w:val="Title"/>
    <w:qFormat/>
    <w:rsid w:val="0078660C"/>
    <w:pPr>
      <w:spacing w:before="240" w:after="60"/>
      <w:jc w:val="center"/>
    </w:pPr>
    <w:rPr>
      <w:rFonts w:ascii="Arial" w:hAnsi="Arial" w:cs="Arial"/>
      <w:b/>
      <w:bCs/>
      <w:kern w:val="28"/>
      <w:sz w:val="32"/>
      <w:szCs w:val="32"/>
    </w:rPr>
  </w:style>
  <w:style w:type="paragraph" w:styleId="TOAHeading">
    <w:name w:val="toa heading"/>
    <w:next w:val="Normal"/>
    <w:rsid w:val="0078660C"/>
    <w:pPr>
      <w:spacing w:before="120"/>
    </w:pPr>
    <w:rPr>
      <w:rFonts w:ascii="Arial" w:hAnsi="Arial" w:cs="Arial"/>
      <w:b/>
      <w:bCs/>
      <w:sz w:val="24"/>
      <w:szCs w:val="24"/>
    </w:rPr>
  </w:style>
  <w:style w:type="paragraph" w:styleId="BodyTextFirstIndent">
    <w:name w:val="Body Text First Indent"/>
    <w:basedOn w:val="BodyText"/>
    <w:rsid w:val="0078660C"/>
    <w:pPr>
      <w:ind w:firstLine="210"/>
    </w:pPr>
  </w:style>
  <w:style w:type="paragraph" w:styleId="BodyTextFirstIndent2">
    <w:name w:val="Body Text First Indent 2"/>
    <w:basedOn w:val="BodyTextIndent"/>
    <w:rsid w:val="0078660C"/>
    <w:pPr>
      <w:ind w:firstLine="210"/>
    </w:pPr>
  </w:style>
  <w:style w:type="character" w:styleId="CommentReference">
    <w:name w:val="annotation reference"/>
    <w:basedOn w:val="DefaultParagraphFont"/>
    <w:rsid w:val="0078660C"/>
    <w:rPr>
      <w:sz w:val="16"/>
      <w:szCs w:val="16"/>
    </w:rPr>
  </w:style>
  <w:style w:type="character" w:styleId="Emphasis">
    <w:name w:val="Emphasis"/>
    <w:basedOn w:val="DefaultParagraphFont"/>
    <w:qFormat/>
    <w:rsid w:val="0078660C"/>
    <w:rPr>
      <w:i/>
      <w:iCs/>
    </w:rPr>
  </w:style>
  <w:style w:type="character" w:styleId="EndnoteReference">
    <w:name w:val="endnote reference"/>
    <w:basedOn w:val="DefaultParagraphFont"/>
    <w:rsid w:val="0078660C"/>
    <w:rPr>
      <w:vertAlign w:val="superscript"/>
    </w:rPr>
  </w:style>
  <w:style w:type="character" w:styleId="FollowedHyperlink">
    <w:name w:val="FollowedHyperlink"/>
    <w:basedOn w:val="DefaultParagraphFont"/>
    <w:rsid w:val="0078660C"/>
    <w:rPr>
      <w:color w:val="800080"/>
      <w:u w:val="single"/>
    </w:rPr>
  </w:style>
  <w:style w:type="character" w:styleId="FootnoteReference">
    <w:name w:val="footnote reference"/>
    <w:basedOn w:val="DefaultParagraphFont"/>
    <w:rsid w:val="0078660C"/>
    <w:rPr>
      <w:vertAlign w:val="superscript"/>
    </w:rPr>
  </w:style>
  <w:style w:type="character" w:styleId="HTMLAcronym">
    <w:name w:val="HTML Acronym"/>
    <w:basedOn w:val="DefaultParagraphFont"/>
    <w:rsid w:val="0078660C"/>
  </w:style>
  <w:style w:type="character" w:styleId="HTMLCite">
    <w:name w:val="HTML Cite"/>
    <w:basedOn w:val="DefaultParagraphFont"/>
    <w:rsid w:val="0078660C"/>
    <w:rPr>
      <w:i/>
      <w:iCs/>
    </w:rPr>
  </w:style>
  <w:style w:type="character" w:styleId="HTMLCode">
    <w:name w:val="HTML Code"/>
    <w:basedOn w:val="DefaultParagraphFont"/>
    <w:rsid w:val="0078660C"/>
    <w:rPr>
      <w:rFonts w:ascii="Courier New" w:hAnsi="Courier New" w:cs="Courier New"/>
      <w:sz w:val="20"/>
      <w:szCs w:val="20"/>
    </w:rPr>
  </w:style>
  <w:style w:type="character" w:styleId="HTMLDefinition">
    <w:name w:val="HTML Definition"/>
    <w:basedOn w:val="DefaultParagraphFont"/>
    <w:rsid w:val="0078660C"/>
    <w:rPr>
      <w:i/>
      <w:iCs/>
    </w:rPr>
  </w:style>
  <w:style w:type="character" w:styleId="HTMLKeyboard">
    <w:name w:val="HTML Keyboard"/>
    <w:basedOn w:val="DefaultParagraphFont"/>
    <w:rsid w:val="0078660C"/>
    <w:rPr>
      <w:rFonts w:ascii="Courier New" w:hAnsi="Courier New" w:cs="Courier New"/>
      <w:sz w:val="20"/>
      <w:szCs w:val="20"/>
    </w:rPr>
  </w:style>
  <w:style w:type="character" w:styleId="HTMLSample">
    <w:name w:val="HTML Sample"/>
    <w:basedOn w:val="DefaultParagraphFont"/>
    <w:rsid w:val="0078660C"/>
    <w:rPr>
      <w:rFonts w:ascii="Courier New" w:hAnsi="Courier New" w:cs="Courier New"/>
    </w:rPr>
  </w:style>
  <w:style w:type="character" w:styleId="HTMLTypewriter">
    <w:name w:val="HTML Typewriter"/>
    <w:basedOn w:val="DefaultParagraphFont"/>
    <w:rsid w:val="0078660C"/>
    <w:rPr>
      <w:rFonts w:ascii="Courier New" w:hAnsi="Courier New" w:cs="Courier New"/>
      <w:sz w:val="20"/>
      <w:szCs w:val="20"/>
    </w:rPr>
  </w:style>
  <w:style w:type="character" w:styleId="HTMLVariable">
    <w:name w:val="HTML Variable"/>
    <w:basedOn w:val="DefaultParagraphFont"/>
    <w:rsid w:val="0078660C"/>
    <w:rPr>
      <w:i/>
      <w:iCs/>
    </w:rPr>
  </w:style>
  <w:style w:type="character" w:styleId="Hyperlink">
    <w:name w:val="Hyperlink"/>
    <w:basedOn w:val="DefaultParagraphFont"/>
    <w:rsid w:val="0078660C"/>
    <w:rPr>
      <w:color w:val="0000FF"/>
      <w:u w:val="single"/>
    </w:rPr>
  </w:style>
  <w:style w:type="character" w:styleId="LineNumber">
    <w:name w:val="line number"/>
    <w:basedOn w:val="OPCCharBase"/>
    <w:uiPriority w:val="99"/>
    <w:unhideWhenUsed/>
    <w:rsid w:val="00177D34"/>
    <w:rPr>
      <w:sz w:val="16"/>
    </w:rPr>
  </w:style>
  <w:style w:type="paragraph" w:styleId="MacroText">
    <w:name w:val="macro"/>
    <w:rsid w:val="0078660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78660C"/>
  </w:style>
  <w:style w:type="character" w:styleId="Strong">
    <w:name w:val="Strong"/>
    <w:basedOn w:val="DefaultParagraphFont"/>
    <w:qFormat/>
    <w:rsid w:val="0078660C"/>
    <w:rPr>
      <w:b/>
      <w:bCs/>
    </w:rPr>
  </w:style>
  <w:style w:type="paragraph" w:styleId="TOC1">
    <w:name w:val="toc 1"/>
    <w:basedOn w:val="OPCParaBase"/>
    <w:next w:val="Normal"/>
    <w:uiPriority w:val="39"/>
    <w:unhideWhenUsed/>
    <w:rsid w:val="00177D3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77D3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77D3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77D3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77D34"/>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177D3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77D3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77D3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77D34"/>
    <w:pPr>
      <w:keepLines/>
      <w:tabs>
        <w:tab w:val="right" w:pos="7088"/>
      </w:tabs>
      <w:spacing w:before="80" w:line="240" w:lineRule="auto"/>
      <w:ind w:left="851" w:right="567"/>
    </w:pPr>
    <w:rPr>
      <w:i/>
      <w:kern w:val="28"/>
      <w:sz w:val="20"/>
    </w:rPr>
  </w:style>
  <w:style w:type="paragraph" w:customStyle="1" w:styleId="CTA-">
    <w:name w:val="CTA -"/>
    <w:basedOn w:val="OPCParaBase"/>
    <w:rsid w:val="00177D34"/>
    <w:pPr>
      <w:spacing w:before="60" w:line="240" w:lineRule="atLeast"/>
      <w:ind w:left="85" w:hanging="85"/>
    </w:pPr>
    <w:rPr>
      <w:sz w:val="20"/>
    </w:rPr>
  </w:style>
  <w:style w:type="paragraph" w:customStyle="1" w:styleId="CTA--">
    <w:name w:val="CTA --"/>
    <w:basedOn w:val="OPCParaBase"/>
    <w:next w:val="Normal"/>
    <w:rsid w:val="00177D34"/>
    <w:pPr>
      <w:spacing w:before="60" w:line="240" w:lineRule="atLeast"/>
      <w:ind w:left="142" w:hanging="142"/>
    </w:pPr>
    <w:rPr>
      <w:sz w:val="20"/>
    </w:rPr>
  </w:style>
  <w:style w:type="paragraph" w:customStyle="1" w:styleId="CTA---">
    <w:name w:val="CTA ---"/>
    <w:basedOn w:val="OPCParaBase"/>
    <w:next w:val="Normal"/>
    <w:rsid w:val="00177D34"/>
    <w:pPr>
      <w:spacing w:before="60" w:line="240" w:lineRule="atLeast"/>
      <w:ind w:left="198" w:hanging="198"/>
    </w:pPr>
    <w:rPr>
      <w:sz w:val="20"/>
    </w:rPr>
  </w:style>
  <w:style w:type="paragraph" w:customStyle="1" w:styleId="CTA----">
    <w:name w:val="CTA ----"/>
    <w:basedOn w:val="OPCParaBase"/>
    <w:next w:val="Normal"/>
    <w:rsid w:val="00177D34"/>
    <w:pPr>
      <w:spacing w:before="60" w:line="240" w:lineRule="atLeast"/>
      <w:ind w:left="255" w:hanging="255"/>
    </w:pPr>
    <w:rPr>
      <w:sz w:val="20"/>
    </w:rPr>
  </w:style>
  <w:style w:type="paragraph" w:customStyle="1" w:styleId="CTA1a">
    <w:name w:val="CTA 1(a)"/>
    <w:basedOn w:val="OPCParaBase"/>
    <w:rsid w:val="00177D34"/>
    <w:pPr>
      <w:tabs>
        <w:tab w:val="right" w:pos="414"/>
      </w:tabs>
      <w:spacing w:before="40" w:line="240" w:lineRule="atLeast"/>
      <w:ind w:left="675" w:hanging="675"/>
    </w:pPr>
    <w:rPr>
      <w:sz w:val="20"/>
    </w:rPr>
  </w:style>
  <w:style w:type="paragraph" w:customStyle="1" w:styleId="CTA1ai">
    <w:name w:val="CTA 1(a)(i)"/>
    <w:basedOn w:val="OPCParaBase"/>
    <w:rsid w:val="00177D34"/>
    <w:pPr>
      <w:tabs>
        <w:tab w:val="right" w:pos="1004"/>
      </w:tabs>
      <w:spacing w:before="40" w:line="240" w:lineRule="atLeast"/>
      <w:ind w:left="1253" w:hanging="1253"/>
    </w:pPr>
    <w:rPr>
      <w:sz w:val="20"/>
    </w:rPr>
  </w:style>
  <w:style w:type="paragraph" w:customStyle="1" w:styleId="CTA2a">
    <w:name w:val="CTA 2(a)"/>
    <w:basedOn w:val="OPCParaBase"/>
    <w:rsid w:val="00177D34"/>
    <w:pPr>
      <w:tabs>
        <w:tab w:val="right" w:pos="482"/>
      </w:tabs>
      <w:spacing w:before="40" w:line="240" w:lineRule="atLeast"/>
      <w:ind w:left="748" w:hanging="748"/>
    </w:pPr>
    <w:rPr>
      <w:sz w:val="20"/>
    </w:rPr>
  </w:style>
  <w:style w:type="paragraph" w:customStyle="1" w:styleId="CTA2ai">
    <w:name w:val="CTA 2(a)(i)"/>
    <w:basedOn w:val="OPCParaBase"/>
    <w:rsid w:val="00177D34"/>
    <w:pPr>
      <w:tabs>
        <w:tab w:val="right" w:pos="1089"/>
      </w:tabs>
      <w:spacing w:before="40" w:line="240" w:lineRule="atLeast"/>
      <w:ind w:left="1327" w:hanging="1327"/>
    </w:pPr>
    <w:rPr>
      <w:sz w:val="20"/>
    </w:rPr>
  </w:style>
  <w:style w:type="paragraph" w:customStyle="1" w:styleId="CTA3a">
    <w:name w:val="CTA 3(a)"/>
    <w:basedOn w:val="OPCParaBase"/>
    <w:rsid w:val="00177D34"/>
    <w:pPr>
      <w:tabs>
        <w:tab w:val="right" w:pos="556"/>
      </w:tabs>
      <w:spacing w:before="40" w:line="240" w:lineRule="atLeast"/>
      <w:ind w:left="805" w:hanging="805"/>
    </w:pPr>
    <w:rPr>
      <w:sz w:val="20"/>
    </w:rPr>
  </w:style>
  <w:style w:type="paragraph" w:customStyle="1" w:styleId="CTA3ai">
    <w:name w:val="CTA 3(a)(i)"/>
    <w:basedOn w:val="OPCParaBase"/>
    <w:rsid w:val="00177D34"/>
    <w:pPr>
      <w:tabs>
        <w:tab w:val="right" w:pos="1140"/>
      </w:tabs>
      <w:spacing w:before="40" w:line="240" w:lineRule="atLeast"/>
      <w:ind w:left="1361" w:hanging="1361"/>
    </w:pPr>
    <w:rPr>
      <w:sz w:val="20"/>
    </w:rPr>
  </w:style>
  <w:style w:type="paragraph" w:customStyle="1" w:styleId="CTA4a">
    <w:name w:val="CTA 4(a)"/>
    <w:basedOn w:val="OPCParaBase"/>
    <w:rsid w:val="00177D34"/>
    <w:pPr>
      <w:tabs>
        <w:tab w:val="right" w:pos="624"/>
      </w:tabs>
      <w:spacing w:before="40" w:line="240" w:lineRule="atLeast"/>
      <w:ind w:left="873" w:hanging="873"/>
    </w:pPr>
    <w:rPr>
      <w:sz w:val="20"/>
    </w:rPr>
  </w:style>
  <w:style w:type="paragraph" w:customStyle="1" w:styleId="CTA4ai">
    <w:name w:val="CTA 4(a)(i)"/>
    <w:basedOn w:val="OPCParaBase"/>
    <w:rsid w:val="00177D34"/>
    <w:pPr>
      <w:tabs>
        <w:tab w:val="right" w:pos="1213"/>
      </w:tabs>
      <w:spacing w:before="40" w:line="240" w:lineRule="atLeast"/>
      <w:ind w:left="1452" w:hanging="1452"/>
    </w:pPr>
    <w:rPr>
      <w:sz w:val="20"/>
    </w:rPr>
  </w:style>
  <w:style w:type="paragraph" w:customStyle="1" w:styleId="CTACAPS">
    <w:name w:val="CTA CAPS"/>
    <w:basedOn w:val="OPCParaBase"/>
    <w:rsid w:val="00177D34"/>
    <w:pPr>
      <w:spacing w:before="60" w:line="240" w:lineRule="atLeast"/>
    </w:pPr>
    <w:rPr>
      <w:sz w:val="20"/>
    </w:rPr>
  </w:style>
  <w:style w:type="paragraph" w:customStyle="1" w:styleId="CTAright">
    <w:name w:val="CTA right"/>
    <w:basedOn w:val="OPCParaBase"/>
    <w:rsid w:val="00177D34"/>
    <w:pPr>
      <w:spacing w:before="60" w:line="240" w:lineRule="auto"/>
      <w:jc w:val="right"/>
    </w:pPr>
    <w:rPr>
      <w:sz w:val="20"/>
    </w:rPr>
  </w:style>
  <w:style w:type="paragraph" w:customStyle="1" w:styleId="ActHead1">
    <w:name w:val="ActHead 1"/>
    <w:aliases w:val="c"/>
    <w:basedOn w:val="OPCParaBase"/>
    <w:next w:val="Normal"/>
    <w:qFormat/>
    <w:rsid w:val="00177D3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77D3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77D3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77D3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77D3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77D3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77D3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77D3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77D34"/>
    <w:pPr>
      <w:keepNext/>
      <w:keepLines/>
      <w:spacing w:before="280" w:line="240" w:lineRule="auto"/>
      <w:ind w:left="1134" w:hanging="1134"/>
      <w:outlineLvl w:val="8"/>
    </w:pPr>
    <w:rPr>
      <w:b/>
      <w:i/>
      <w:kern w:val="28"/>
      <w:sz w:val="28"/>
    </w:rPr>
  </w:style>
  <w:style w:type="character" w:customStyle="1" w:styleId="OPCCharBase">
    <w:name w:val="OPCCharBase"/>
    <w:uiPriority w:val="1"/>
    <w:qFormat/>
    <w:rsid w:val="00177D34"/>
  </w:style>
  <w:style w:type="paragraph" w:customStyle="1" w:styleId="OPCParaBase">
    <w:name w:val="OPCParaBase"/>
    <w:link w:val="OPCParaBaseChar"/>
    <w:qFormat/>
    <w:rsid w:val="00177D34"/>
    <w:pPr>
      <w:spacing w:line="260" w:lineRule="atLeast"/>
    </w:pPr>
    <w:rPr>
      <w:sz w:val="22"/>
    </w:rPr>
  </w:style>
  <w:style w:type="character" w:customStyle="1" w:styleId="HeaderChar">
    <w:name w:val="Header Char"/>
    <w:basedOn w:val="DefaultParagraphFont"/>
    <w:link w:val="Header"/>
    <w:rsid w:val="00177D34"/>
    <w:rPr>
      <w:sz w:val="16"/>
    </w:rPr>
  </w:style>
  <w:style w:type="paragraph" w:customStyle="1" w:styleId="noteToPara">
    <w:name w:val="noteToPara"/>
    <w:aliases w:val="ntp"/>
    <w:basedOn w:val="OPCParaBase"/>
    <w:rsid w:val="00177D34"/>
    <w:pPr>
      <w:spacing w:before="122" w:line="198" w:lineRule="exact"/>
      <w:ind w:left="2353" w:hanging="709"/>
    </w:pPr>
    <w:rPr>
      <w:sz w:val="18"/>
    </w:rPr>
  </w:style>
  <w:style w:type="paragraph" w:customStyle="1" w:styleId="WRStyle">
    <w:name w:val="WR Style"/>
    <w:aliases w:val="WR"/>
    <w:basedOn w:val="OPCParaBase"/>
    <w:rsid w:val="00177D34"/>
    <w:pPr>
      <w:spacing w:before="240" w:line="240" w:lineRule="auto"/>
      <w:ind w:left="284" w:hanging="284"/>
    </w:pPr>
    <w:rPr>
      <w:b/>
      <w:i/>
      <w:kern w:val="28"/>
      <w:sz w:val="24"/>
    </w:rPr>
  </w:style>
  <w:style w:type="character" w:customStyle="1" w:styleId="FooterChar">
    <w:name w:val="Footer Char"/>
    <w:basedOn w:val="DefaultParagraphFont"/>
    <w:link w:val="Footer"/>
    <w:rsid w:val="00177D34"/>
    <w:rPr>
      <w:sz w:val="22"/>
      <w:szCs w:val="24"/>
    </w:rPr>
  </w:style>
  <w:style w:type="paragraph" w:styleId="ListParagraph">
    <w:name w:val="List Paragraph"/>
    <w:basedOn w:val="Normal"/>
    <w:uiPriority w:val="34"/>
    <w:qFormat/>
    <w:rsid w:val="00B05670"/>
    <w:pPr>
      <w:ind w:left="720"/>
      <w:contextualSpacing/>
    </w:pPr>
    <w:rPr>
      <w:rFonts w:eastAsia="Calibri"/>
    </w:rPr>
  </w:style>
  <w:style w:type="table" w:customStyle="1" w:styleId="CFlag">
    <w:name w:val="CFlag"/>
    <w:basedOn w:val="TableNormal"/>
    <w:uiPriority w:val="99"/>
    <w:rsid w:val="00177D34"/>
    <w:tblPr/>
  </w:style>
  <w:style w:type="paragraph" w:customStyle="1" w:styleId="ENoteTTiSub">
    <w:name w:val="ENoteTTiSub"/>
    <w:aliases w:val="enttis"/>
    <w:basedOn w:val="OPCParaBase"/>
    <w:rsid w:val="00177D34"/>
    <w:pPr>
      <w:keepNext/>
      <w:spacing w:before="60" w:line="240" w:lineRule="atLeast"/>
      <w:ind w:left="340"/>
    </w:pPr>
    <w:rPr>
      <w:sz w:val="16"/>
    </w:rPr>
  </w:style>
  <w:style w:type="character" w:customStyle="1" w:styleId="OPCParaBaseChar">
    <w:name w:val="OPCParaBase Char"/>
    <w:basedOn w:val="DefaultParagraphFont"/>
    <w:link w:val="OPCParaBase"/>
    <w:rsid w:val="00B05670"/>
    <w:rPr>
      <w:sz w:val="22"/>
    </w:rPr>
  </w:style>
  <w:style w:type="character" w:customStyle="1" w:styleId="ShortTChar">
    <w:name w:val="ShortT Char"/>
    <w:basedOn w:val="OPCParaBaseChar"/>
    <w:link w:val="ShortT"/>
    <w:rsid w:val="00B05670"/>
    <w:rPr>
      <w:b/>
      <w:sz w:val="40"/>
    </w:rPr>
  </w:style>
  <w:style w:type="paragraph" w:customStyle="1" w:styleId="SubDivisionMigration">
    <w:name w:val="SubDivisionMigration"/>
    <w:aliases w:val="sdm"/>
    <w:basedOn w:val="OPCParaBase"/>
    <w:rsid w:val="00177D3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77D34"/>
    <w:pPr>
      <w:keepNext/>
      <w:keepLines/>
      <w:spacing w:before="240" w:line="240" w:lineRule="auto"/>
      <w:ind w:left="1134" w:hanging="1134"/>
    </w:pPr>
    <w:rPr>
      <w:b/>
      <w:sz w:val="28"/>
    </w:rPr>
  </w:style>
  <w:style w:type="numbering" w:styleId="111111">
    <w:name w:val="Outline List 2"/>
    <w:basedOn w:val="NoList"/>
    <w:rsid w:val="0078660C"/>
    <w:pPr>
      <w:numPr>
        <w:numId w:val="14"/>
      </w:numPr>
    </w:pPr>
  </w:style>
  <w:style w:type="numbering" w:styleId="1ai">
    <w:name w:val="Outline List 1"/>
    <w:basedOn w:val="NoList"/>
    <w:rsid w:val="0078660C"/>
    <w:pPr>
      <w:numPr>
        <w:numId w:val="23"/>
      </w:numPr>
    </w:pPr>
  </w:style>
  <w:style w:type="numbering" w:styleId="ArticleSection">
    <w:name w:val="Outline List 3"/>
    <w:basedOn w:val="NoList"/>
    <w:rsid w:val="0078660C"/>
    <w:pPr>
      <w:numPr>
        <w:numId w:val="16"/>
      </w:numPr>
    </w:pPr>
  </w:style>
  <w:style w:type="table" w:styleId="Table3Deffects1">
    <w:name w:val="Table 3D effects 1"/>
    <w:basedOn w:val="TableNormal"/>
    <w:rsid w:val="0078660C"/>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8660C"/>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8660C"/>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8660C"/>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8660C"/>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8660C"/>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8660C"/>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8660C"/>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8660C"/>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8660C"/>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8660C"/>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8660C"/>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8660C"/>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8660C"/>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8660C"/>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8660C"/>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8660C"/>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77D3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8660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8660C"/>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8660C"/>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8660C"/>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8660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8660C"/>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8660C"/>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8660C"/>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8660C"/>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8660C"/>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8660C"/>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8660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8660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8660C"/>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8660C"/>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8660C"/>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8660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8660C"/>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8660C"/>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8660C"/>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8660C"/>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8660C"/>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8660C"/>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8660C"/>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8660C"/>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8660C"/>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aragraphChar">
    <w:name w:val="paragraph Char"/>
    <w:aliases w:val="a Char"/>
    <w:basedOn w:val="DefaultParagraphFont"/>
    <w:link w:val="paragraph"/>
    <w:rsid w:val="001303CF"/>
    <w:rPr>
      <w:sz w:val="22"/>
    </w:rPr>
  </w:style>
  <w:style w:type="character" w:customStyle="1" w:styleId="subsectionChar">
    <w:name w:val="subsection Char"/>
    <w:aliases w:val="ss Char"/>
    <w:basedOn w:val="DefaultParagraphFont"/>
    <w:link w:val="subsection"/>
    <w:rsid w:val="001303CF"/>
    <w:rPr>
      <w:sz w:val="22"/>
    </w:rPr>
  </w:style>
  <w:style w:type="character" w:customStyle="1" w:styleId="ActnoChar">
    <w:name w:val="Actno Char"/>
    <w:basedOn w:val="ShortTChar"/>
    <w:link w:val="Actno"/>
    <w:rsid w:val="00B05670"/>
    <w:rPr>
      <w:b/>
      <w:sz w:val="40"/>
    </w:rPr>
  </w:style>
  <w:style w:type="character" w:customStyle="1" w:styleId="Heading1Char">
    <w:name w:val="Heading 1 Char"/>
    <w:basedOn w:val="DefaultParagraphFont"/>
    <w:link w:val="Heading1"/>
    <w:rsid w:val="00B05670"/>
    <w:rPr>
      <w:b/>
      <w:bCs/>
      <w:kern w:val="28"/>
      <w:sz w:val="36"/>
      <w:szCs w:val="32"/>
      <w:lang w:val="en-AU" w:eastAsia="en-AU" w:bidi="ar-SA"/>
    </w:rPr>
  </w:style>
  <w:style w:type="character" w:customStyle="1" w:styleId="Heading2Char">
    <w:name w:val="Heading 2 Char"/>
    <w:basedOn w:val="DefaultParagraphFont"/>
    <w:link w:val="Heading2"/>
    <w:rsid w:val="00B05670"/>
    <w:rPr>
      <w:b/>
      <w:iCs/>
      <w:kern w:val="28"/>
      <w:sz w:val="32"/>
      <w:szCs w:val="28"/>
    </w:rPr>
  </w:style>
  <w:style w:type="character" w:customStyle="1" w:styleId="Heading3Char">
    <w:name w:val="Heading 3 Char"/>
    <w:basedOn w:val="DefaultParagraphFont"/>
    <w:link w:val="Heading3"/>
    <w:rsid w:val="00B05670"/>
    <w:rPr>
      <w:b/>
      <w:kern w:val="28"/>
      <w:sz w:val="28"/>
      <w:szCs w:val="26"/>
    </w:rPr>
  </w:style>
  <w:style w:type="character" w:customStyle="1" w:styleId="Heading4Char">
    <w:name w:val="Heading 4 Char"/>
    <w:basedOn w:val="DefaultParagraphFont"/>
    <w:link w:val="Heading4"/>
    <w:rsid w:val="00B05670"/>
    <w:rPr>
      <w:b/>
      <w:kern w:val="28"/>
      <w:sz w:val="26"/>
      <w:szCs w:val="28"/>
    </w:rPr>
  </w:style>
  <w:style w:type="character" w:customStyle="1" w:styleId="Heading5Char">
    <w:name w:val="Heading 5 Char"/>
    <w:basedOn w:val="DefaultParagraphFont"/>
    <w:link w:val="Heading5"/>
    <w:rsid w:val="00B05670"/>
    <w:rPr>
      <w:b/>
      <w:iCs/>
      <w:kern w:val="28"/>
      <w:sz w:val="24"/>
      <w:szCs w:val="26"/>
    </w:rPr>
  </w:style>
  <w:style w:type="character" w:customStyle="1" w:styleId="Heading6Char">
    <w:name w:val="Heading 6 Char"/>
    <w:basedOn w:val="DefaultParagraphFont"/>
    <w:link w:val="Heading6"/>
    <w:rsid w:val="00B05670"/>
    <w:rPr>
      <w:rFonts w:ascii="Arial" w:hAnsi="Arial" w:cs="Arial"/>
      <w:b/>
      <w:kern w:val="28"/>
      <w:sz w:val="32"/>
      <w:szCs w:val="22"/>
    </w:rPr>
  </w:style>
  <w:style w:type="character" w:customStyle="1" w:styleId="Heading7Char">
    <w:name w:val="Heading 7 Char"/>
    <w:basedOn w:val="DefaultParagraphFont"/>
    <w:link w:val="Heading7"/>
    <w:rsid w:val="00B05670"/>
    <w:rPr>
      <w:rFonts w:ascii="Arial" w:hAnsi="Arial" w:cs="Arial"/>
      <w:b/>
      <w:kern w:val="28"/>
      <w:sz w:val="28"/>
      <w:szCs w:val="22"/>
    </w:rPr>
  </w:style>
  <w:style w:type="character" w:customStyle="1" w:styleId="Heading8Char">
    <w:name w:val="Heading 8 Char"/>
    <w:basedOn w:val="DefaultParagraphFont"/>
    <w:link w:val="Heading8"/>
    <w:rsid w:val="00B05670"/>
    <w:rPr>
      <w:rFonts w:ascii="Arial" w:hAnsi="Arial" w:cs="Arial"/>
      <w:b/>
      <w:iCs/>
      <w:kern w:val="28"/>
      <w:sz w:val="26"/>
      <w:szCs w:val="22"/>
    </w:rPr>
  </w:style>
  <w:style w:type="character" w:customStyle="1" w:styleId="Heading9Char">
    <w:name w:val="Heading 9 Char"/>
    <w:basedOn w:val="DefaultParagraphFont"/>
    <w:link w:val="Heading9"/>
    <w:rsid w:val="00B05670"/>
    <w:rPr>
      <w:b/>
      <w:bCs/>
      <w:i/>
      <w:kern w:val="28"/>
      <w:sz w:val="28"/>
      <w:szCs w:val="22"/>
    </w:rPr>
  </w:style>
  <w:style w:type="paragraph" w:customStyle="1" w:styleId="SignCoverPageEnd">
    <w:name w:val="SignCoverPageEnd"/>
    <w:basedOn w:val="OPCParaBase"/>
    <w:next w:val="Normal"/>
    <w:rsid w:val="00177D3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77D34"/>
    <w:pPr>
      <w:pBdr>
        <w:top w:val="single" w:sz="4" w:space="1" w:color="auto"/>
      </w:pBdr>
      <w:spacing w:before="360"/>
      <w:ind w:right="397"/>
      <w:jc w:val="both"/>
    </w:pPr>
  </w:style>
  <w:style w:type="paragraph" w:customStyle="1" w:styleId="ENotesHeading1">
    <w:name w:val="ENotesHeading 1"/>
    <w:aliases w:val="Enh1"/>
    <w:basedOn w:val="OPCParaBase"/>
    <w:next w:val="Normal"/>
    <w:rsid w:val="00177D34"/>
    <w:pPr>
      <w:spacing w:before="120"/>
      <w:outlineLvl w:val="1"/>
    </w:pPr>
    <w:rPr>
      <w:b/>
      <w:sz w:val="28"/>
      <w:szCs w:val="28"/>
    </w:rPr>
  </w:style>
  <w:style w:type="paragraph" w:customStyle="1" w:styleId="ENotesHeading2">
    <w:name w:val="ENotesHeading 2"/>
    <w:aliases w:val="Enh2"/>
    <w:basedOn w:val="OPCParaBase"/>
    <w:next w:val="Normal"/>
    <w:rsid w:val="00177D34"/>
    <w:pPr>
      <w:spacing w:before="120" w:after="120"/>
      <w:outlineLvl w:val="2"/>
    </w:pPr>
    <w:rPr>
      <w:b/>
      <w:sz w:val="24"/>
      <w:szCs w:val="28"/>
    </w:rPr>
  </w:style>
  <w:style w:type="paragraph" w:customStyle="1" w:styleId="CompiledActNo">
    <w:name w:val="CompiledActNo"/>
    <w:basedOn w:val="OPCParaBase"/>
    <w:next w:val="Normal"/>
    <w:rsid w:val="00177D34"/>
    <w:rPr>
      <w:b/>
      <w:sz w:val="24"/>
      <w:szCs w:val="24"/>
    </w:rPr>
  </w:style>
  <w:style w:type="paragraph" w:customStyle="1" w:styleId="ENotesText">
    <w:name w:val="ENotesText"/>
    <w:aliases w:val="Ent,ENt"/>
    <w:basedOn w:val="OPCParaBase"/>
    <w:next w:val="Normal"/>
    <w:rsid w:val="00177D34"/>
    <w:pPr>
      <w:spacing w:before="120"/>
    </w:pPr>
  </w:style>
  <w:style w:type="paragraph" w:customStyle="1" w:styleId="CompiledMadeUnder">
    <w:name w:val="CompiledMadeUnder"/>
    <w:basedOn w:val="OPCParaBase"/>
    <w:next w:val="Normal"/>
    <w:rsid w:val="00177D34"/>
    <w:rPr>
      <w:i/>
      <w:sz w:val="24"/>
      <w:szCs w:val="24"/>
    </w:rPr>
  </w:style>
  <w:style w:type="paragraph" w:customStyle="1" w:styleId="Paragraphsub-sub-sub">
    <w:name w:val="Paragraph(sub-sub-sub)"/>
    <w:aliases w:val="aaaa"/>
    <w:basedOn w:val="OPCParaBase"/>
    <w:rsid w:val="00177D3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77D3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77D3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77D3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77D3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77D34"/>
    <w:pPr>
      <w:spacing w:before="60" w:line="240" w:lineRule="auto"/>
    </w:pPr>
    <w:rPr>
      <w:rFonts w:cs="Arial"/>
      <w:sz w:val="20"/>
      <w:szCs w:val="22"/>
    </w:rPr>
  </w:style>
  <w:style w:type="paragraph" w:customStyle="1" w:styleId="ActHead10">
    <w:name w:val="ActHead 10"/>
    <w:aliases w:val="sp"/>
    <w:basedOn w:val="OPCParaBase"/>
    <w:next w:val="ActHead3"/>
    <w:rsid w:val="00177D34"/>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177D34"/>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177D34"/>
    <w:pPr>
      <w:keepNext/>
      <w:spacing w:before="60" w:line="240" w:lineRule="atLeast"/>
    </w:pPr>
    <w:rPr>
      <w:b/>
      <w:sz w:val="20"/>
    </w:rPr>
  </w:style>
  <w:style w:type="paragraph" w:customStyle="1" w:styleId="NoteToSubpara">
    <w:name w:val="NoteToSubpara"/>
    <w:aliases w:val="nts"/>
    <w:basedOn w:val="OPCParaBase"/>
    <w:rsid w:val="00177D34"/>
    <w:pPr>
      <w:spacing w:before="40" w:line="198" w:lineRule="exact"/>
      <w:ind w:left="2835" w:hanging="709"/>
    </w:pPr>
    <w:rPr>
      <w:sz w:val="18"/>
    </w:rPr>
  </w:style>
  <w:style w:type="paragraph" w:customStyle="1" w:styleId="ENoteTableHeading">
    <w:name w:val="ENoteTableHeading"/>
    <w:aliases w:val="enth"/>
    <w:basedOn w:val="OPCParaBase"/>
    <w:rsid w:val="00177D34"/>
    <w:pPr>
      <w:keepNext/>
      <w:spacing w:before="60" w:line="240" w:lineRule="atLeast"/>
    </w:pPr>
    <w:rPr>
      <w:rFonts w:ascii="Arial" w:hAnsi="Arial"/>
      <w:b/>
      <w:sz w:val="16"/>
    </w:rPr>
  </w:style>
  <w:style w:type="paragraph" w:customStyle="1" w:styleId="ENoteTTi">
    <w:name w:val="ENoteTTi"/>
    <w:aliases w:val="entti"/>
    <w:basedOn w:val="OPCParaBase"/>
    <w:rsid w:val="00177D34"/>
    <w:pPr>
      <w:keepNext/>
      <w:spacing w:before="60" w:line="240" w:lineRule="atLeast"/>
      <w:ind w:left="170"/>
    </w:pPr>
    <w:rPr>
      <w:sz w:val="16"/>
    </w:rPr>
  </w:style>
  <w:style w:type="paragraph" w:customStyle="1" w:styleId="ENoteTTIndentHeading">
    <w:name w:val="ENoteTTIndentHeading"/>
    <w:aliases w:val="enTTHi"/>
    <w:basedOn w:val="OPCParaBase"/>
    <w:rsid w:val="00177D3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77D34"/>
    <w:pPr>
      <w:spacing w:before="60" w:line="240" w:lineRule="atLeast"/>
    </w:pPr>
    <w:rPr>
      <w:sz w:val="16"/>
    </w:rPr>
  </w:style>
  <w:style w:type="paragraph" w:customStyle="1" w:styleId="MadeunderText">
    <w:name w:val="MadeunderText"/>
    <w:basedOn w:val="OPCParaBase"/>
    <w:next w:val="CompiledMadeUnder"/>
    <w:rsid w:val="00177D34"/>
    <w:pPr>
      <w:spacing w:before="240"/>
    </w:pPr>
    <w:rPr>
      <w:sz w:val="24"/>
      <w:szCs w:val="24"/>
    </w:rPr>
  </w:style>
  <w:style w:type="paragraph" w:customStyle="1" w:styleId="ENotesHeading3">
    <w:name w:val="ENotesHeading 3"/>
    <w:aliases w:val="Enh3"/>
    <w:basedOn w:val="OPCParaBase"/>
    <w:next w:val="Normal"/>
    <w:rsid w:val="00177D34"/>
    <w:pPr>
      <w:keepNext/>
      <w:spacing w:before="120" w:line="240" w:lineRule="auto"/>
      <w:outlineLvl w:val="4"/>
    </w:pPr>
    <w:rPr>
      <w:b/>
      <w:szCs w:val="24"/>
    </w:rPr>
  </w:style>
  <w:style w:type="paragraph" w:customStyle="1" w:styleId="SubPartCASA">
    <w:name w:val="SubPart(CASA)"/>
    <w:aliases w:val="csp"/>
    <w:basedOn w:val="OPCParaBase"/>
    <w:next w:val="ActHead3"/>
    <w:rsid w:val="00177D34"/>
    <w:pPr>
      <w:keepNext/>
      <w:keepLines/>
      <w:spacing w:before="280"/>
      <w:outlineLvl w:val="1"/>
    </w:pPr>
    <w:rPr>
      <w:b/>
      <w:kern w:val="28"/>
      <w:sz w:val="32"/>
    </w:rPr>
  </w:style>
  <w:style w:type="paragraph" w:styleId="Revision">
    <w:name w:val="Revision"/>
    <w:hidden/>
    <w:uiPriority w:val="99"/>
    <w:semiHidden/>
    <w:rsid w:val="009C783E"/>
    <w:rPr>
      <w:rFonts w:eastAsiaTheme="minorHAnsi" w:cstheme="minorBidi"/>
      <w:sz w:val="22"/>
      <w:lang w:eastAsia="en-US"/>
    </w:rPr>
  </w:style>
  <w:style w:type="character" w:customStyle="1" w:styleId="ActHead5Char">
    <w:name w:val="ActHead 5 Char"/>
    <w:aliases w:val="s Char"/>
    <w:link w:val="ActHead5"/>
    <w:locked/>
    <w:rsid w:val="00CC3B23"/>
    <w:rPr>
      <w:b/>
      <w:kern w:val="28"/>
      <w:sz w:val="24"/>
    </w:rPr>
  </w:style>
  <w:style w:type="character" w:customStyle="1" w:styleId="DefinitionChar">
    <w:name w:val="Definition Char"/>
    <w:aliases w:val="dd Char"/>
    <w:link w:val="Definition"/>
    <w:rsid w:val="001D32FB"/>
    <w:rPr>
      <w:sz w:val="22"/>
    </w:rPr>
  </w:style>
  <w:style w:type="paragraph" w:customStyle="1" w:styleId="SOText">
    <w:name w:val="SO Text"/>
    <w:aliases w:val="sot"/>
    <w:link w:val="SOTextChar"/>
    <w:rsid w:val="00177D3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77D34"/>
    <w:rPr>
      <w:rFonts w:eastAsiaTheme="minorHAnsi" w:cstheme="minorBidi"/>
      <w:sz w:val="22"/>
      <w:lang w:eastAsia="en-US"/>
    </w:rPr>
  </w:style>
  <w:style w:type="paragraph" w:customStyle="1" w:styleId="SOTextNote">
    <w:name w:val="SO TextNote"/>
    <w:aliases w:val="sont"/>
    <w:basedOn w:val="SOText"/>
    <w:qFormat/>
    <w:rsid w:val="00177D34"/>
    <w:pPr>
      <w:spacing w:before="122" w:line="198" w:lineRule="exact"/>
      <w:ind w:left="1843" w:hanging="709"/>
    </w:pPr>
    <w:rPr>
      <w:sz w:val="18"/>
    </w:rPr>
  </w:style>
  <w:style w:type="paragraph" w:customStyle="1" w:styleId="SOPara">
    <w:name w:val="SO Para"/>
    <w:aliases w:val="soa"/>
    <w:basedOn w:val="SOText"/>
    <w:link w:val="SOParaChar"/>
    <w:qFormat/>
    <w:rsid w:val="00177D34"/>
    <w:pPr>
      <w:tabs>
        <w:tab w:val="right" w:pos="1786"/>
      </w:tabs>
      <w:spacing w:before="40"/>
      <w:ind w:left="2070" w:hanging="936"/>
    </w:pPr>
  </w:style>
  <w:style w:type="character" w:customStyle="1" w:styleId="SOParaChar">
    <w:name w:val="SO Para Char"/>
    <w:aliases w:val="soa Char"/>
    <w:basedOn w:val="DefaultParagraphFont"/>
    <w:link w:val="SOPara"/>
    <w:rsid w:val="00177D34"/>
    <w:rPr>
      <w:rFonts w:eastAsiaTheme="minorHAnsi" w:cstheme="minorBidi"/>
      <w:sz w:val="22"/>
      <w:lang w:eastAsia="en-US"/>
    </w:rPr>
  </w:style>
  <w:style w:type="paragraph" w:customStyle="1" w:styleId="FileName">
    <w:name w:val="FileName"/>
    <w:basedOn w:val="Normal"/>
    <w:rsid w:val="00177D34"/>
  </w:style>
  <w:style w:type="paragraph" w:customStyle="1" w:styleId="SOHeadBold">
    <w:name w:val="SO HeadBold"/>
    <w:aliases w:val="sohb"/>
    <w:basedOn w:val="SOText"/>
    <w:next w:val="SOText"/>
    <w:link w:val="SOHeadBoldChar"/>
    <w:qFormat/>
    <w:rsid w:val="00177D34"/>
    <w:rPr>
      <w:b/>
    </w:rPr>
  </w:style>
  <w:style w:type="character" w:customStyle="1" w:styleId="SOHeadBoldChar">
    <w:name w:val="SO HeadBold Char"/>
    <w:aliases w:val="sohb Char"/>
    <w:basedOn w:val="DefaultParagraphFont"/>
    <w:link w:val="SOHeadBold"/>
    <w:rsid w:val="00177D3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77D34"/>
    <w:rPr>
      <w:i/>
    </w:rPr>
  </w:style>
  <w:style w:type="character" w:customStyle="1" w:styleId="SOHeadItalicChar">
    <w:name w:val="SO HeadItalic Char"/>
    <w:aliases w:val="sohi Char"/>
    <w:basedOn w:val="DefaultParagraphFont"/>
    <w:link w:val="SOHeadItalic"/>
    <w:rsid w:val="00177D34"/>
    <w:rPr>
      <w:rFonts w:eastAsiaTheme="minorHAnsi" w:cstheme="minorBidi"/>
      <w:i/>
      <w:sz w:val="22"/>
      <w:lang w:eastAsia="en-US"/>
    </w:rPr>
  </w:style>
  <w:style w:type="paragraph" w:customStyle="1" w:styleId="SOBullet">
    <w:name w:val="SO Bullet"/>
    <w:aliases w:val="sotb"/>
    <w:basedOn w:val="SOText"/>
    <w:link w:val="SOBulletChar"/>
    <w:qFormat/>
    <w:rsid w:val="00177D34"/>
    <w:pPr>
      <w:ind w:left="1559" w:hanging="425"/>
    </w:pPr>
  </w:style>
  <w:style w:type="character" w:customStyle="1" w:styleId="SOBulletChar">
    <w:name w:val="SO Bullet Char"/>
    <w:aliases w:val="sotb Char"/>
    <w:basedOn w:val="DefaultParagraphFont"/>
    <w:link w:val="SOBullet"/>
    <w:rsid w:val="00177D34"/>
    <w:rPr>
      <w:rFonts w:eastAsiaTheme="minorHAnsi" w:cstheme="minorBidi"/>
      <w:sz w:val="22"/>
      <w:lang w:eastAsia="en-US"/>
    </w:rPr>
  </w:style>
  <w:style w:type="paragraph" w:customStyle="1" w:styleId="SOBulletNote">
    <w:name w:val="SO BulletNote"/>
    <w:aliases w:val="sonb"/>
    <w:basedOn w:val="SOTextNote"/>
    <w:link w:val="SOBulletNoteChar"/>
    <w:qFormat/>
    <w:rsid w:val="00177D34"/>
    <w:pPr>
      <w:tabs>
        <w:tab w:val="left" w:pos="1560"/>
      </w:tabs>
      <w:ind w:left="2268" w:hanging="1134"/>
    </w:pPr>
  </w:style>
  <w:style w:type="character" w:customStyle="1" w:styleId="SOBulletNoteChar">
    <w:name w:val="SO BulletNote Char"/>
    <w:aliases w:val="sonb Char"/>
    <w:basedOn w:val="DefaultParagraphFont"/>
    <w:link w:val="SOBulletNote"/>
    <w:rsid w:val="00177D34"/>
    <w:rPr>
      <w:rFonts w:eastAsiaTheme="minorHAnsi" w:cstheme="minorBidi"/>
      <w:sz w:val="18"/>
      <w:lang w:eastAsia="en-US"/>
    </w:rPr>
  </w:style>
  <w:style w:type="paragraph" w:customStyle="1" w:styleId="FreeForm">
    <w:name w:val="FreeForm"/>
    <w:rsid w:val="00177D34"/>
    <w:rPr>
      <w:rFonts w:ascii="Arial" w:eastAsiaTheme="minorHAnsi" w:hAnsi="Arial" w:cstheme="minorBidi"/>
      <w:sz w:val="22"/>
      <w:lang w:eastAsia="en-US"/>
    </w:rPr>
  </w:style>
  <w:style w:type="character" w:customStyle="1" w:styleId="notetextChar">
    <w:name w:val="note(text) Char"/>
    <w:aliases w:val="n Char"/>
    <w:basedOn w:val="DefaultParagraphFont"/>
    <w:link w:val="notetext"/>
    <w:rsid w:val="007E42D4"/>
    <w:rPr>
      <w:sz w:val="18"/>
    </w:rPr>
  </w:style>
  <w:style w:type="paragraph" w:customStyle="1" w:styleId="EnStatement">
    <w:name w:val="EnStatement"/>
    <w:basedOn w:val="Normal"/>
    <w:rsid w:val="00177D34"/>
    <w:pPr>
      <w:numPr>
        <w:numId w:val="41"/>
      </w:numPr>
    </w:pPr>
    <w:rPr>
      <w:rFonts w:eastAsia="Times New Roman" w:cs="Times New Roman"/>
      <w:lang w:eastAsia="en-AU"/>
    </w:rPr>
  </w:style>
  <w:style w:type="paragraph" w:customStyle="1" w:styleId="EnStatementHeading">
    <w:name w:val="EnStatementHeading"/>
    <w:basedOn w:val="Normal"/>
    <w:rsid w:val="00177D34"/>
    <w:rPr>
      <w:rFonts w:eastAsia="Times New Roman" w:cs="Times New Roman"/>
      <w:b/>
      <w:lang w:eastAsia="en-AU"/>
    </w:rPr>
  </w:style>
  <w:style w:type="paragraph" w:customStyle="1" w:styleId="Transitional">
    <w:name w:val="Transitional"/>
    <w:aliases w:val="tr"/>
    <w:basedOn w:val="Normal"/>
    <w:next w:val="Normal"/>
    <w:rsid w:val="00177D34"/>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655141">
      <w:bodyDiv w:val="1"/>
      <w:marLeft w:val="0"/>
      <w:marRight w:val="0"/>
      <w:marTop w:val="0"/>
      <w:marBottom w:val="0"/>
      <w:divBdr>
        <w:top w:val="none" w:sz="0" w:space="0" w:color="auto"/>
        <w:left w:val="none" w:sz="0" w:space="0" w:color="auto"/>
        <w:bottom w:val="none" w:sz="0" w:space="0" w:color="auto"/>
        <w:right w:val="none" w:sz="0" w:space="0" w:color="auto"/>
      </w:divBdr>
      <w:divsChild>
        <w:div w:id="532691548">
          <w:marLeft w:val="0"/>
          <w:marRight w:val="0"/>
          <w:marTop w:val="0"/>
          <w:marBottom w:val="0"/>
          <w:divBdr>
            <w:top w:val="none" w:sz="0" w:space="0" w:color="auto"/>
            <w:left w:val="none" w:sz="0" w:space="0" w:color="auto"/>
            <w:bottom w:val="none" w:sz="0" w:space="0" w:color="auto"/>
            <w:right w:val="none" w:sz="0" w:space="0" w:color="auto"/>
          </w:divBdr>
        </w:div>
        <w:div w:id="1401752913">
          <w:marLeft w:val="0"/>
          <w:marRight w:val="0"/>
          <w:marTop w:val="0"/>
          <w:marBottom w:val="0"/>
          <w:divBdr>
            <w:top w:val="none" w:sz="0" w:space="0" w:color="auto"/>
            <w:left w:val="none" w:sz="0" w:space="0" w:color="auto"/>
            <w:bottom w:val="none" w:sz="0" w:space="0" w:color="auto"/>
            <w:right w:val="none" w:sz="0" w:space="0" w:color="auto"/>
          </w:divBdr>
        </w:div>
        <w:div w:id="19347761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AD455-30D8-405A-9B8F-296F5E2F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87</Pages>
  <Words>16081</Words>
  <Characters>75204</Characters>
  <Application>Microsoft Office Word</Application>
  <DocSecurity>0</DocSecurity>
  <PresentationFormat/>
  <Lines>2441</Lines>
  <Paragraphs>1420</Paragraphs>
  <ScaleCrop>false</ScaleCrop>
  <HeadingPairs>
    <vt:vector size="2" baseType="variant">
      <vt:variant>
        <vt:lpstr>Title</vt:lpstr>
      </vt:variant>
      <vt:variant>
        <vt:i4>1</vt:i4>
      </vt:variant>
    </vt:vector>
  </HeadingPairs>
  <TitlesOfParts>
    <vt:vector size="1" baseType="lpstr">
      <vt:lpstr>Fuel Tax Act 2006</vt:lpstr>
    </vt:vector>
  </TitlesOfParts>
  <Manager/>
  <Company/>
  <LinksUpToDate>false</LinksUpToDate>
  <CharactersWithSpaces>90246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Tax Act 2006</dc:title>
  <dc:subject/>
  <dc:creator/>
  <cp:keywords/>
  <dc:description/>
  <cp:lastModifiedBy/>
  <cp:revision>1</cp:revision>
  <cp:lastPrinted>2013-01-16T04:21:00Z</cp:lastPrinted>
  <dcterms:created xsi:type="dcterms:W3CDTF">2021-08-13T01:26:00Z</dcterms:created>
  <dcterms:modified xsi:type="dcterms:W3CDTF">2021-08-13T01:26:00Z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DLM">
    <vt:lpwstr> </vt:lpwstr>
  </property>
  <property fmtid="{D5CDD505-2E9C-101B-9397-08002B2CF9AE}" pid="4" name="ShortT">
    <vt:lpwstr>Fuel Tax Act 2006</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26</vt:lpwstr>
  </property>
  <property fmtid="{D5CDD505-2E9C-101B-9397-08002B2CF9AE}" pid="13" name="StartDate">
    <vt:filetime>2021-06-30T14:00:00Z</vt:filetime>
  </property>
  <property fmtid="{D5CDD505-2E9C-101B-9397-08002B2CF9AE}" pid="14" name="PreparedDate">
    <vt:filetime>2015-07-30T14:00:00Z</vt:filetime>
  </property>
  <property fmtid="{D5CDD505-2E9C-101B-9397-08002B2CF9AE}" pid="15" name="RegisteredDate">
    <vt:filetime>2021-08-12T14:00:00Z</vt:filetime>
  </property>
  <property fmtid="{D5CDD505-2E9C-101B-9397-08002B2CF9AE}" pid="16" name="IncludesUpTo">
    <vt:lpwstr>Act No. 8, 2019</vt:lpwstr>
  </property>
</Properties>
</file>