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76AE2" w:rsidRPr="006824ED" w:rsidRDefault="00C76AE2" w:rsidP="00455844">
      <w:r w:rsidRPr="006824ED">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7pt;height:80.6pt" o:ole="" fillcolor="window">
            <v:imagedata r:id="rId9" o:title=""/>
          </v:shape>
          <o:OLEObject Type="Embed" ProgID="Word.Picture.8" ShapeID="_x0000_i1025" DrawAspect="Content" ObjectID="_1666445904" r:id="rId10"/>
        </w:object>
      </w:r>
    </w:p>
    <w:p w:rsidR="00C76AE2" w:rsidRPr="006824ED" w:rsidRDefault="00C76AE2" w:rsidP="00455844">
      <w:pPr>
        <w:pStyle w:val="ShortT"/>
        <w:spacing w:before="240"/>
      </w:pPr>
      <w:r w:rsidRPr="006824ED">
        <w:t>Offshore Petroleum and Greenhouse Gas Storage Act 2006</w:t>
      </w:r>
    </w:p>
    <w:p w:rsidR="00C76AE2" w:rsidRPr="006824ED" w:rsidRDefault="00C76AE2" w:rsidP="00455844">
      <w:pPr>
        <w:pStyle w:val="CompiledActNo"/>
        <w:spacing w:before="240"/>
      </w:pPr>
      <w:r w:rsidRPr="006824ED">
        <w:t>No.</w:t>
      </w:r>
      <w:r w:rsidR="006824ED">
        <w:t> </w:t>
      </w:r>
      <w:r w:rsidRPr="006824ED">
        <w:t>14, 2006</w:t>
      </w:r>
    </w:p>
    <w:p w:rsidR="00C76AE2" w:rsidRPr="006824ED" w:rsidRDefault="00C76AE2" w:rsidP="00455844">
      <w:pPr>
        <w:spacing w:before="1000"/>
        <w:rPr>
          <w:rFonts w:cs="Arial"/>
          <w:b/>
          <w:sz w:val="32"/>
          <w:szCs w:val="32"/>
        </w:rPr>
      </w:pPr>
      <w:r w:rsidRPr="006824ED">
        <w:rPr>
          <w:rFonts w:cs="Arial"/>
          <w:b/>
          <w:sz w:val="32"/>
          <w:szCs w:val="32"/>
        </w:rPr>
        <w:t>Compilation No.</w:t>
      </w:r>
      <w:r w:rsidR="006824ED">
        <w:rPr>
          <w:rFonts w:cs="Arial"/>
          <w:b/>
          <w:sz w:val="32"/>
          <w:szCs w:val="32"/>
        </w:rPr>
        <w:t> </w:t>
      </w:r>
      <w:r w:rsidRPr="006824ED">
        <w:rPr>
          <w:rFonts w:cs="Arial"/>
          <w:b/>
          <w:sz w:val="32"/>
          <w:szCs w:val="32"/>
        </w:rPr>
        <w:fldChar w:fldCharType="begin"/>
      </w:r>
      <w:r w:rsidRPr="006824ED">
        <w:rPr>
          <w:rFonts w:cs="Arial"/>
          <w:b/>
          <w:sz w:val="32"/>
          <w:szCs w:val="32"/>
        </w:rPr>
        <w:instrText xml:space="preserve"> DOCPROPERTY  CompilationNumber </w:instrText>
      </w:r>
      <w:r w:rsidRPr="006824ED">
        <w:rPr>
          <w:rFonts w:cs="Arial"/>
          <w:b/>
          <w:sz w:val="32"/>
          <w:szCs w:val="32"/>
        </w:rPr>
        <w:fldChar w:fldCharType="separate"/>
      </w:r>
      <w:r w:rsidR="00F670FE">
        <w:rPr>
          <w:rFonts w:cs="Arial"/>
          <w:b/>
          <w:sz w:val="32"/>
          <w:szCs w:val="32"/>
        </w:rPr>
        <w:t>47</w:t>
      </w:r>
      <w:r w:rsidRPr="006824ED">
        <w:rPr>
          <w:rFonts w:cs="Arial"/>
          <w:b/>
          <w:sz w:val="32"/>
          <w:szCs w:val="32"/>
        </w:rPr>
        <w:fldChar w:fldCharType="end"/>
      </w:r>
    </w:p>
    <w:p w:rsidR="00C76AE2" w:rsidRPr="006824ED" w:rsidRDefault="00C76AE2" w:rsidP="00FC14F5">
      <w:pPr>
        <w:tabs>
          <w:tab w:val="left" w:pos="3600"/>
        </w:tabs>
        <w:spacing w:before="480"/>
        <w:rPr>
          <w:rFonts w:cs="Arial"/>
          <w:sz w:val="24"/>
        </w:rPr>
      </w:pPr>
      <w:r w:rsidRPr="006824ED">
        <w:rPr>
          <w:rFonts w:cs="Arial"/>
          <w:b/>
          <w:sz w:val="24"/>
        </w:rPr>
        <w:t>Compilation date:</w:t>
      </w:r>
      <w:r w:rsidR="00FC14F5">
        <w:rPr>
          <w:rFonts w:cs="Arial"/>
          <w:sz w:val="24"/>
        </w:rPr>
        <w:tab/>
      </w:r>
      <w:r w:rsidRPr="00F670FE">
        <w:rPr>
          <w:rFonts w:cs="Arial"/>
          <w:sz w:val="24"/>
        </w:rPr>
        <w:fldChar w:fldCharType="begin"/>
      </w:r>
      <w:r w:rsidRPr="00F670FE">
        <w:rPr>
          <w:rFonts w:cs="Arial"/>
          <w:sz w:val="24"/>
        </w:rPr>
        <w:instrText xml:space="preserve"> DOCPROPERTY StartDate \@ "d MMMM yyyy" </w:instrText>
      </w:r>
      <w:r w:rsidRPr="00F670FE">
        <w:rPr>
          <w:rFonts w:cs="Arial"/>
          <w:sz w:val="24"/>
        </w:rPr>
        <w:fldChar w:fldCharType="separate"/>
      </w:r>
      <w:r w:rsidR="00F670FE">
        <w:rPr>
          <w:rFonts w:cs="Arial"/>
          <w:sz w:val="24"/>
        </w:rPr>
        <w:t>1 October 2020</w:t>
      </w:r>
      <w:r w:rsidRPr="00F670FE">
        <w:rPr>
          <w:rFonts w:cs="Arial"/>
          <w:sz w:val="24"/>
        </w:rPr>
        <w:fldChar w:fldCharType="end"/>
      </w:r>
    </w:p>
    <w:p w:rsidR="002472F0" w:rsidRPr="006824ED" w:rsidRDefault="002472F0" w:rsidP="002472F0">
      <w:pPr>
        <w:spacing w:before="240"/>
        <w:rPr>
          <w:rFonts w:cs="Arial"/>
          <w:sz w:val="24"/>
        </w:rPr>
      </w:pPr>
      <w:r w:rsidRPr="006824ED">
        <w:rPr>
          <w:rFonts w:cs="Arial"/>
          <w:b/>
          <w:sz w:val="24"/>
        </w:rPr>
        <w:t>Includes amendments up to:</w:t>
      </w:r>
      <w:r w:rsidRPr="006824ED">
        <w:rPr>
          <w:rFonts w:cs="Arial"/>
          <w:sz w:val="24"/>
        </w:rPr>
        <w:tab/>
      </w:r>
      <w:r w:rsidRPr="00F670FE">
        <w:rPr>
          <w:rFonts w:cs="Arial"/>
          <w:sz w:val="24"/>
        </w:rPr>
        <w:fldChar w:fldCharType="begin"/>
      </w:r>
      <w:r w:rsidRPr="00F670FE">
        <w:rPr>
          <w:rFonts w:cs="Arial"/>
          <w:sz w:val="24"/>
        </w:rPr>
        <w:instrText xml:space="preserve"> DOCPROPERTY IncludesUpTo </w:instrText>
      </w:r>
      <w:r w:rsidRPr="00F670FE">
        <w:rPr>
          <w:rFonts w:cs="Arial"/>
          <w:sz w:val="24"/>
        </w:rPr>
        <w:fldChar w:fldCharType="separate"/>
      </w:r>
      <w:r w:rsidR="00F670FE">
        <w:rPr>
          <w:rFonts w:cs="Arial"/>
          <w:sz w:val="24"/>
        </w:rPr>
        <w:t>Act No. 43, 2020</w:t>
      </w:r>
      <w:r w:rsidRPr="00F670FE">
        <w:rPr>
          <w:rFonts w:cs="Arial"/>
          <w:sz w:val="24"/>
        </w:rPr>
        <w:fldChar w:fldCharType="end"/>
      </w:r>
    </w:p>
    <w:p w:rsidR="00C76AE2" w:rsidRPr="006824ED" w:rsidRDefault="00C76AE2" w:rsidP="00FC14F5">
      <w:pPr>
        <w:tabs>
          <w:tab w:val="left" w:pos="3600"/>
        </w:tabs>
        <w:spacing w:before="240" w:after="240"/>
        <w:rPr>
          <w:rFonts w:cs="Arial"/>
          <w:sz w:val="24"/>
          <w:szCs w:val="24"/>
        </w:rPr>
      </w:pPr>
      <w:r w:rsidRPr="006824ED">
        <w:rPr>
          <w:rFonts w:cs="Arial"/>
          <w:b/>
          <w:sz w:val="24"/>
        </w:rPr>
        <w:t>Registered:</w:t>
      </w:r>
      <w:r w:rsidR="00FC14F5">
        <w:rPr>
          <w:rFonts w:cs="Arial"/>
          <w:sz w:val="24"/>
        </w:rPr>
        <w:tab/>
      </w:r>
      <w:r w:rsidRPr="00F670FE">
        <w:rPr>
          <w:rFonts w:cs="Arial"/>
          <w:sz w:val="24"/>
        </w:rPr>
        <w:fldChar w:fldCharType="begin"/>
      </w:r>
      <w:r w:rsidRPr="00F670FE">
        <w:rPr>
          <w:rFonts w:cs="Arial"/>
          <w:sz w:val="24"/>
        </w:rPr>
        <w:instrText xml:space="preserve"> IF </w:instrText>
      </w:r>
      <w:r w:rsidRPr="00F670FE">
        <w:rPr>
          <w:rFonts w:cs="Arial"/>
          <w:sz w:val="24"/>
        </w:rPr>
        <w:fldChar w:fldCharType="begin"/>
      </w:r>
      <w:r w:rsidRPr="00F670FE">
        <w:rPr>
          <w:rFonts w:cs="Arial"/>
          <w:sz w:val="24"/>
        </w:rPr>
        <w:instrText xml:space="preserve"> DOCPROPERTY RegisteredDate </w:instrText>
      </w:r>
      <w:r w:rsidRPr="00F670FE">
        <w:rPr>
          <w:rFonts w:cs="Arial"/>
          <w:sz w:val="24"/>
        </w:rPr>
        <w:fldChar w:fldCharType="separate"/>
      </w:r>
      <w:r w:rsidR="00F670FE">
        <w:rPr>
          <w:rFonts w:cs="Arial"/>
          <w:sz w:val="24"/>
        </w:rPr>
        <w:instrText>9/11/2020</w:instrText>
      </w:r>
      <w:r w:rsidRPr="00F670FE">
        <w:rPr>
          <w:rFonts w:cs="Arial"/>
          <w:sz w:val="24"/>
        </w:rPr>
        <w:fldChar w:fldCharType="end"/>
      </w:r>
      <w:r w:rsidRPr="00F670FE">
        <w:rPr>
          <w:rFonts w:cs="Arial"/>
          <w:sz w:val="24"/>
        </w:rPr>
        <w:instrText xml:space="preserve"> = #1/1/1901# "Unknown" </w:instrText>
      </w:r>
      <w:r w:rsidRPr="00F670FE">
        <w:rPr>
          <w:rFonts w:cs="Arial"/>
          <w:sz w:val="24"/>
        </w:rPr>
        <w:fldChar w:fldCharType="begin"/>
      </w:r>
      <w:r w:rsidRPr="00F670FE">
        <w:rPr>
          <w:rFonts w:cs="Arial"/>
          <w:sz w:val="24"/>
        </w:rPr>
        <w:instrText xml:space="preserve"> DOCPROPERTY RegisteredDate \@ "d MMMM yyyy" </w:instrText>
      </w:r>
      <w:r w:rsidRPr="00F670FE">
        <w:rPr>
          <w:rFonts w:cs="Arial"/>
          <w:sz w:val="24"/>
        </w:rPr>
        <w:fldChar w:fldCharType="separate"/>
      </w:r>
      <w:r w:rsidR="00F670FE">
        <w:rPr>
          <w:rFonts w:cs="Arial"/>
          <w:sz w:val="24"/>
        </w:rPr>
        <w:instrText>9 November 2020</w:instrText>
      </w:r>
      <w:r w:rsidRPr="00F670FE">
        <w:rPr>
          <w:rFonts w:cs="Arial"/>
          <w:sz w:val="24"/>
        </w:rPr>
        <w:fldChar w:fldCharType="end"/>
      </w:r>
      <w:r w:rsidRPr="00F670FE">
        <w:rPr>
          <w:rFonts w:cs="Arial"/>
          <w:sz w:val="24"/>
        </w:rPr>
        <w:instrText xml:space="preserve"> </w:instrText>
      </w:r>
      <w:r w:rsidRPr="00F670FE">
        <w:rPr>
          <w:rFonts w:cs="Arial"/>
          <w:sz w:val="24"/>
        </w:rPr>
        <w:fldChar w:fldCharType="separate"/>
      </w:r>
      <w:r w:rsidR="00F670FE">
        <w:rPr>
          <w:rFonts w:cs="Arial"/>
          <w:noProof/>
          <w:sz w:val="24"/>
        </w:rPr>
        <w:t>9 November 2020</w:t>
      </w:r>
      <w:r w:rsidRPr="00F670FE">
        <w:rPr>
          <w:rFonts w:cs="Arial"/>
          <w:sz w:val="24"/>
        </w:rPr>
        <w:fldChar w:fldCharType="end"/>
      </w:r>
    </w:p>
    <w:p w:rsidR="00C76AE2" w:rsidRPr="006824ED" w:rsidRDefault="00C76AE2" w:rsidP="00C76AE2">
      <w:pPr>
        <w:spacing w:before="120"/>
        <w:rPr>
          <w:rFonts w:cs="Arial"/>
          <w:sz w:val="24"/>
        </w:rPr>
      </w:pPr>
      <w:r w:rsidRPr="006824ED">
        <w:rPr>
          <w:rFonts w:cs="Arial"/>
          <w:sz w:val="24"/>
        </w:rPr>
        <w:t>This compilation is in 3 volumes</w:t>
      </w:r>
    </w:p>
    <w:p w:rsidR="00C76AE2" w:rsidRPr="006824ED" w:rsidRDefault="00C76AE2" w:rsidP="00805184">
      <w:pPr>
        <w:tabs>
          <w:tab w:val="left" w:pos="1440"/>
        </w:tabs>
        <w:spacing w:before="240"/>
        <w:rPr>
          <w:rFonts w:cs="Arial"/>
          <w:sz w:val="24"/>
        </w:rPr>
      </w:pPr>
      <w:r w:rsidRPr="006824ED">
        <w:rPr>
          <w:rFonts w:cs="Arial"/>
          <w:sz w:val="24"/>
        </w:rPr>
        <w:t>Volume 1:</w:t>
      </w:r>
      <w:r w:rsidRPr="006824ED">
        <w:rPr>
          <w:rFonts w:cs="Arial"/>
          <w:sz w:val="24"/>
        </w:rPr>
        <w:tab/>
        <w:t>sections</w:t>
      </w:r>
      <w:r w:rsidR="006824ED">
        <w:rPr>
          <w:rFonts w:cs="Arial"/>
          <w:sz w:val="24"/>
        </w:rPr>
        <w:t> </w:t>
      </w:r>
      <w:r w:rsidRPr="006824ED">
        <w:rPr>
          <w:rFonts w:cs="Arial"/>
          <w:sz w:val="24"/>
        </w:rPr>
        <w:t>1–465</w:t>
      </w:r>
    </w:p>
    <w:p w:rsidR="00C76AE2" w:rsidRPr="006824ED" w:rsidRDefault="00C76AE2" w:rsidP="00805184">
      <w:pPr>
        <w:tabs>
          <w:tab w:val="left" w:pos="1440"/>
        </w:tabs>
        <w:rPr>
          <w:rFonts w:cs="Arial"/>
          <w:b/>
          <w:sz w:val="24"/>
        </w:rPr>
      </w:pPr>
      <w:r w:rsidRPr="006824ED">
        <w:rPr>
          <w:rFonts w:cs="Arial"/>
          <w:b/>
          <w:sz w:val="24"/>
        </w:rPr>
        <w:t>Volume 2:</w:t>
      </w:r>
      <w:r w:rsidRPr="006824ED">
        <w:rPr>
          <w:rFonts w:cs="Arial"/>
          <w:b/>
          <w:sz w:val="24"/>
        </w:rPr>
        <w:tab/>
        <w:t>sections</w:t>
      </w:r>
      <w:r w:rsidR="006824ED">
        <w:rPr>
          <w:rFonts w:cs="Arial"/>
          <w:b/>
          <w:sz w:val="24"/>
        </w:rPr>
        <w:t> </w:t>
      </w:r>
      <w:r w:rsidRPr="006824ED">
        <w:rPr>
          <w:rFonts w:cs="Arial"/>
          <w:b/>
          <w:sz w:val="24"/>
        </w:rPr>
        <w:t>466–791</w:t>
      </w:r>
    </w:p>
    <w:p w:rsidR="00C76AE2" w:rsidRPr="006824ED" w:rsidRDefault="00C76AE2" w:rsidP="00805184">
      <w:pPr>
        <w:tabs>
          <w:tab w:val="left" w:pos="1440"/>
        </w:tabs>
        <w:rPr>
          <w:rFonts w:cs="Arial"/>
          <w:sz w:val="24"/>
        </w:rPr>
      </w:pPr>
      <w:r w:rsidRPr="006824ED">
        <w:rPr>
          <w:rFonts w:cs="Arial"/>
          <w:sz w:val="24"/>
        </w:rPr>
        <w:t>Volume 3:</w:t>
      </w:r>
      <w:r w:rsidRPr="006824ED">
        <w:rPr>
          <w:rFonts w:cs="Arial"/>
          <w:sz w:val="24"/>
        </w:rPr>
        <w:tab/>
        <w:t>Schedules</w:t>
      </w:r>
    </w:p>
    <w:p w:rsidR="00C76AE2" w:rsidRPr="006824ED" w:rsidRDefault="00FC14F5" w:rsidP="00FC14F5">
      <w:pPr>
        <w:tabs>
          <w:tab w:val="left" w:pos="1440"/>
        </w:tabs>
        <w:rPr>
          <w:rFonts w:cs="Arial"/>
          <w:sz w:val="24"/>
        </w:rPr>
      </w:pPr>
      <w:r>
        <w:rPr>
          <w:rFonts w:cs="Arial"/>
          <w:sz w:val="24"/>
        </w:rPr>
        <w:tab/>
      </w:r>
      <w:r w:rsidR="00C76AE2" w:rsidRPr="006824ED">
        <w:rPr>
          <w:rFonts w:cs="Arial"/>
          <w:sz w:val="24"/>
        </w:rPr>
        <w:t>Endnotes</w:t>
      </w:r>
    </w:p>
    <w:p w:rsidR="00C76AE2" w:rsidRPr="006824ED" w:rsidRDefault="00C76AE2" w:rsidP="00FC14F5">
      <w:pPr>
        <w:spacing w:before="120" w:after="240"/>
        <w:rPr>
          <w:rFonts w:cs="Arial"/>
          <w:sz w:val="24"/>
        </w:rPr>
      </w:pPr>
      <w:r w:rsidRPr="006824ED">
        <w:rPr>
          <w:rFonts w:cs="Arial"/>
          <w:sz w:val="24"/>
        </w:rPr>
        <w:t>Each volume has its own contents</w:t>
      </w:r>
    </w:p>
    <w:p w:rsidR="00C76AE2" w:rsidRPr="006824ED" w:rsidRDefault="00C76AE2" w:rsidP="00455844">
      <w:pPr>
        <w:pageBreakBefore/>
        <w:rPr>
          <w:rFonts w:cs="Arial"/>
          <w:b/>
          <w:sz w:val="32"/>
          <w:szCs w:val="32"/>
        </w:rPr>
      </w:pPr>
      <w:r w:rsidRPr="006824ED">
        <w:rPr>
          <w:rFonts w:cs="Arial"/>
          <w:b/>
          <w:sz w:val="32"/>
          <w:szCs w:val="32"/>
        </w:rPr>
        <w:lastRenderedPageBreak/>
        <w:t>About this compilation</w:t>
      </w:r>
    </w:p>
    <w:p w:rsidR="00C76AE2" w:rsidRPr="006824ED" w:rsidRDefault="00C76AE2" w:rsidP="00455844">
      <w:pPr>
        <w:spacing w:before="240"/>
        <w:rPr>
          <w:rFonts w:cs="Arial"/>
        </w:rPr>
      </w:pPr>
      <w:r w:rsidRPr="006824ED">
        <w:rPr>
          <w:rFonts w:cs="Arial"/>
          <w:b/>
          <w:szCs w:val="22"/>
        </w:rPr>
        <w:t>This compilation</w:t>
      </w:r>
    </w:p>
    <w:p w:rsidR="00C76AE2" w:rsidRPr="006824ED" w:rsidRDefault="00C76AE2" w:rsidP="00455844">
      <w:pPr>
        <w:spacing w:before="120" w:after="120"/>
        <w:rPr>
          <w:rFonts w:cs="Arial"/>
          <w:szCs w:val="22"/>
        </w:rPr>
      </w:pPr>
      <w:r w:rsidRPr="006824ED">
        <w:rPr>
          <w:rFonts w:cs="Arial"/>
          <w:szCs w:val="22"/>
        </w:rPr>
        <w:t xml:space="preserve">This is a compilation of the </w:t>
      </w:r>
      <w:r w:rsidRPr="006824ED">
        <w:rPr>
          <w:rFonts w:cs="Arial"/>
          <w:i/>
          <w:szCs w:val="22"/>
        </w:rPr>
        <w:fldChar w:fldCharType="begin"/>
      </w:r>
      <w:r w:rsidRPr="006824ED">
        <w:rPr>
          <w:rFonts w:cs="Arial"/>
          <w:i/>
          <w:szCs w:val="22"/>
        </w:rPr>
        <w:instrText xml:space="preserve"> STYLEREF  ShortT </w:instrText>
      </w:r>
      <w:r w:rsidRPr="006824ED">
        <w:rPr>
          <w:rFonts w:cs="Arial"/>
          <w:i/>
          <w:szCs w:val="22"/>
        </w:rPr>
        <w:fldChar w:fldCharType="separate"/>
      </w:r>
      <w:r w:rsidR="00F670FE">
        <w:rPr>
          <w:rFonts w:cs="Arial"/>
          <w:i/>
          <w:noProof/>
          <w:szCs w:val="22"/>
        </w:rPr>
        <w:t>Offshore Petroleum and Greenhouse Gas Storage Act 2006</w:t>
      </w:r>
      <w:r w:rsidRPr="006824ED">
        <w:rPr>
          <w:rFonts w:cs="Arial"/>
          <w:i/>
          <w:szCs w:val="22"/>
        </w:rPr>
        <w:fldChar w:fldCharType="end"/>
      </w:r>
      <w:r w:rsidRPr="006824ED">
        <w:rPr>
          <w:rFonts w:cs="Arial"/>
          <w:szCs w:val="22"/>
        </w:rPr>
        <w:t xml:space="preserve"> that shows the text of the law as amended and in force on </w:t>
      </w:r>
      <w:r w:rsidRPr="00F670FE">
        <w:rPr>
          <w:rFonts w:cs="Arial"/>
          <w:szCs w:val="22"/>
        </w:rPr>
        <w:fldChar w:fldCharType="begin"/>
      </w:r>
      <w:r w:rsidRPr="00F670FE">
        <w:rPr>
          <w:rFonts w:cs="Arial"/>
          <w:szCs w:val="22"/>
        </w:rPr>
        <w:instrText xml:space="preserve"> DOCPROPERTY StartDate \@ "d MMMM yyyy" </w:instrText>
      </w:r>
      <w:r w:rsidRPr="00F670FE">
        <w:rPr>
          <w:rFonts w:cs="Arial"/>
          <w:szCs w:val="22"/>
        </w:rPr>
        <w:fldChar w:fldCharType="separate"/>
      </w:r>
      <w:r w:rsidR="00F670FE">
        <w:rPr>
          <w:rFonts w:cs="Arial"/>
          <w:szCs w:val="22"/>
        </w:rPr>
        <w:t>1 October 2020</w:t>
      </w:r>
      <w:r w:rsidRPr="00F670FE">
        <w:rPr>
          <w:rFonts w:cs="Arial"/>
          <w:szCs w:val="22"/>
        </w:rPr>
        <w:fldChar w:fldCharType="end"/>
      </w:r>
      <w:r w:rsidRPr="006824ED">
        <w:rPr>
          <w:rFonts w:cs="Arial"/>
          <w:szCs w:val="22"/>
        </w:rPr>
        <w:t xml:space="preserve"> (the </w:t>
      </w:r>
      <w:r w:rsidRPr="006824ED">
        <w:rPr>
          <w:rFonts w:cs="Arial"/>
          <w:b/>
          <w:i/>
          <w:szCs w:val="22"/>
        </w:rPr>
        <w:t>compilation date</w:t>
      </w:r>
      <w:r w:rsidRPr="006824ED">
        <w:rPr>
          <w:rFonts w:cs="Arial"/>
          <w:szCs w:val="22"/>
        </w:rPr>
        <w:t>).</w:t>
      </w:r>
    </w:p>
    <w:p w:rsidR="00C76AE2" w:rsidRPr="006824ED" w:rsidRDefault="00C76AE2" w:rsidP="00455844">
      <w:pPr>
        <w:spacing w:after="120"/>
        <w:rPr>
          <w:rFonts w:cs="Arial"/>
          <w:szCs w:val="22"/>
        </w:rPr>
      </w:pPr>
      <w:r w:rsidRPr="006824ED">
        <w:rPr>
          <w:rFonts w:cs="Arial"/>
          <w:szCs w:val="22"/>
        </w:rPr>
        <w:t xml:space="preserve">The notes at the end of this compilation (the </w:t>
      </w:r>
      <w:r w:rsidRPr="006824ED">
        <w:rPr>
          <w:rFonts w:cs="Arial"/>
          <w:b/>
          <w:i/>
          <w:szCs w:val="22"/>
        </w:rPr>
        <w:t>endnotes</w:t>
      </w:r>
      <w:r w:rsidRPr="006824ED">
        <w:rPr>
          <w:rFonts w:cs="Arial"/>
          <w:szCs w:val="22"/>
        </w:rPr>
        <w:t>) include information about amending laws and the amendment history of provisions of the compiled law.</w:t>
      </w:r>
    </w:p>
    <w:p w:rsidR="00C76AE2" w:rsidRPr="006824ED" w:rsidRDefault="00C76AE2" w:rsidP="00455844">
      <w:pPr>
        <w:tabs>
          <w:tab w:val="left" w:pos="5640"/>
        </w:tabs>
        <w:spacing w:before="120" w:after="120"/>
        <w:rPr>
          <w:rFonts w:cs="Arial"/>
          <w:b/>
          <w:szCs w:val="22"/>
        </w:rPr>
      </w:pPr>
      <w:r w:rsidRPr="006824ED">
        <w:rPr>
          <w:rFonts w:cs="Arial"/>
          <w:b/>
          <w:szCs w:val="22"/>
        </w:rPr>
        <w:t>Uncommenced amendments</w:t>
      </w:r>
    </w:p>
    <w:p w:rsidR="00C76AE2" w:rsidRPr="006824ED" w:rsidRDefault="00C76AE2" w:rsidP="00455844">
      <w:pPr>
        <w:spacing w:after="120"/>
        <w:rPr>
          <w:rFonts w:cs="Arial"/>
          <w:szCs w:val="22"/>
        </w:rPr>
      </w:pPr>
      <w:r w:rsidRPr="006824ED">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C76AE2" w:rsidRPr="006824ED" w:rsidRDefault="00C76AE2" w:rsidP="00455844">
      <w:pPr>
        <w:spacing w:before="120" w:after="120"/>
        <w:rPr>
          <w:rFonts w:cs="Arial"/>
          <w:b/>
          <w:szCs w:val="22"/>
        </w:rPr>
      </w:pPr>
      <w:r w:rsidRPr="006824ED">
        <w:rPr>
          <w:rFonts w:cs="Arial"/>
          <w:b/>
          <w:szCs w:val="22"/>
        </w:rPr>
        <w:t>Application, saving and transitional provisions for provisions and amendments</w:t>
      </w:r>
    </w:p>
    <w:p w:rsidR="00C76AE2" w:rsidRPr="006824ED" w:rsidRDefault="00C76AE2" w:rsidP="00455844">
      <w:pPr>
        <w:spacing w:after="120"/>
        <w:rPr>
          <w:rFonts w:cs="Arial"/>
          <w:szCs w:val="22"/>
        </w:rPr>
      </w:pPr>
      <w:r w:rsidRPr="006824ED">
        <w:rPr>
          <w:rFonts w:cs="Arial"/>
          <w:szCs w:val="22"/>
        </w:rPr>
        <w:t>If the operation of a provision or amendment of the compiled law is affected by an application, saving or transitional provision that is not included in this compilation, details are included in the endnotes.</w:t>
      </w:r>
    </w:p>
    <w:p w:rsidR="00C76AE2" w:rsidRPr="006824ED" w:rsidRDefault="00C76AE2" w:rsidP="00455844">
      <w:pPr>
        <w:spacing w:after="120"/>
        <w:rPr>
          <w:rFonts w:cs="Arial"/>
          <w:b/>
          <w:szCs w:val="22"/>
        </w:rPr>
      </w:pPr>
      <w:r w:rsidRPr="006824ED">
        <w:rPr>
          <w:rFonts w:cs="Arial"/>
          <w:b/>
          <w:szCs w:val="22"/>
        </w:rPr>
        <w:t>Editorial changes</w:t>
      </w:r>
    </w:p>
    <w:p w:rsidR="00C76AE2" w:rsidRPr="006824ED" w:rsidRDefault="00C76AE2" w:rsidP="00455844">
      <w:pPr>
        <w:spacing w:after="120"/>
        <w:rPr>
          <w:rFonts w:cs="Arial"/>
          <w:szCs w:val="22"/>
        </w:rPr>
      </w:pPr>
      <w:r w:rsidRPr="006824ED">
        <w:rPr>
          <w:rFonts w:cs="Arial"/>
          <w:szCs w:val="22"/>
        </w:rPr>
        <w:t>For more information about any editorial changes made in this compilation, see the endnotes.</w:t>
      </w:r>
    </w:p>
    <w:p w:rsidR="00C76AE2" w:rsidRPr="006824ED" w:rsidRDefault="00C76AE2" w:rsidP="00455844">
      <w:pPr>
        <w:spacing w:before="120" w:after="120"/>
        <w:rPr>
          <w:rFonts w:cs="Arial"/>
          <w:b/>
          <w:szCs w:val="22"/>
        </w:rPr>
      </w:pPr>
      <w:r w:rsidRPr="006824ED">
        <w:rPr>
          <w:rFonts w:cs="Arial"/>
          <w:b/>
          <w:szCs w:val="22"/>
        </w:rPr>
        <w:t>Modifications</w:t>
      </w:r>
    </w:p>
    <w:p w:rsidR="00C76AE2" w:rsidRPr="006824ED" w:rsidRDefault="00C76AE2" w:rsidP="00455844">
      <w:pPr>
        <w:spacing w:after="120"/>
        <w:rPr>
          <w:rFonts w:cs="Arial"/>
          <w:szCs w:val="22"/>
        </w:rPr>
      </w:pPr>
      <w:r w:rsidRPr="006824ED">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C76AE2" w:rsidRPr="006824ED" w:rsidRDefault="00C76AE2" w:rsidP="00455844">
      <w:pPr>
        <w:spacing w:before="80" w:after="120"/>
        <w:rPr>
          <w:rFonts w:cs="Arial"/>
          <w:b/>
          <w:szCs w:val="22"/>
        </w:rPr>
      </w:pPr>
      <w:r w:rsidRPr="006824ED">
        <w:rPr>
          <w:rFonts w:cs="Arial"/>
          <w:b/>
          <w:szCs w:val="22"/>
        </w:rPr>
        <w:t>Self</w:t>
      </w:r>
      <w:r w:rsidR="006824ED">
        <w:rPr>
          <w:rFonts w:cs="Arial"/>
          <w:b/>
          <w:szCs w:val="22"/>
        </w:rPr>
        <w:noBreakHyphen/>
      </w:r>
      <w:r w:rsidRPr="006824ED">
        <w:rPr>
          <w:rFonts w:cs="Arial"/>
          <w:b/>
          <w:szCs w:val="22"/>
        </w:rPr>
        <w:t>repealing provisions</w:t>
      </w:r>
    </w:p>
    <w:p w:rsidR="00C76AE2" w:rsidRPr="006824ED" w:rsidRDefault="00C76AE2" w:rsidP="00455844">
      <w:pPr>
        <w:spacing w:after="120"/>
        <w:rPr>
          <w:rFonts w:cs="Arial"/>
          <w:szCs w:val="22"/>
        </w:rPr>
      </w:pPr>
      <w:r w:rsidRPr="006824ED">
        <w:rPr>
          <w:rFonts w:cs="Arial"/>
          <w:szCs w:val="22"/>
        </w:rPr>
        <w:t>If a provision of the compiled law has been repealed in accordance with a provision of the law, details are included in the endnotes.</w:t>
      </w:r>
    </w:p>
    <w:p w:rsidR="00C76AE2" w:rsidRPr="006824ED" w:rsidRDefault="00C76AE2" w:rsidP="00455844">
      <w:pPr>
        <w:pStyle w:val="Header"/>
        <w:tabs>
          <w:tab w:val="clear" w:pos="4150"/>
          <w:tab w:val="clear" w:pos="8307"/>
        </w:tabs>
      </w:pPr>
      <w:r w:rsidRPr="006824ED">
        <w:rPr>
          <w:rStyle w:val="CharChapNo"/>
        </w:rPr>
        <w:t xml:space="preserve"> </w:t>
      </w:r>
      <w:r w:rsidRPr="006824ED">
        <w:rPr>
          <w:rStyle w:val="CharChapText"/>
        </w:rPr>
        <w:t xml:space="preserve"> </w:t>
      </w:r>
    </w:p>
    <w:p w:rsidR="00C76AE2" w:rsidRPr="006824ED" w:rsidRDefault="00C76AE2" w:rsidP="00455844">
      <w:pPr>
        <w:pStyle w:val="Header"/>
        <w:tabs>
          <w:tab w:val="clear" w:pos="4150"/>
          <w:tab w:val="clear" w:pos="8307"/>
        </w:tabs>
      </w:pPr>
      <w:r w:rsidRPr="006824ED">
        <w:rPr>
          <w:rStyle w:val="CharPartNo"/>
        </w:rPr>
        <w:t xml:space="preserve"> </w:t>
      </w:r>
      <w:r w:rsidRPr="006824ED">
        <w:rPr>
          <w:rStyle w:val="CharPartText"/>
        </w:rPr>
        <w:t xml:space="preserve"> </w:t>
      </w:r>
    </w:p>
    <w:p w:rsidR="00C76AE2" w:rsidRPr="006824ED" w:rsidRDefault="00C76AE2" w:rsidP="00455844">
      <w:pPr>
        <w:pStyle w:val="Header"/>
        <w:tabs>
          <w:tab w:val="clear" w:pos="4150"/>
          <w:tab w:val="clear" w:pos="8307"/>
        </w:tabs>
      </w:pPr>
      <w:r w:rsidRPr="006824ED">
        <w:rPr>
          <w:rStyle w:val="CharDivNo"/>
        </w:rPr>
        <w:t xml:space="preserve"> </w:t>
      </w:r>
      <w:r w:rsidRPr="006824ED">
        <w:rPr>
          <w:rStyle w:val="CharDivText"/>
        </w:rPr>
        <w:t xml:space="preserve"> </w:t>
      </w:r>
    </w:p>
    <w:p w:rsidR="00C76AE2" w:rsidRPr="006824ED" w:rsidRDefault="00C76AE2" w:rsidP="00455844">
      <w:pPr>
        <w:sectPr w:rsidR="00C76AE2" w:rsidRPr="006824ED" w:rsidSect="00651EB2">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83548A" w:rsidRPr="006824ED" w:rsidRDefault="0083548A" w:rsidP="0083548A">
      <w:pPr>
        <w:rPr>
          <w:rFonts w:cs="Times New Roman"/>
          <w:sz w:val="36"/>
        </w:rPr>
      </w:pPr>
      <w:r w:rsidRPr="006824ED">
        <w:rPr>
          <w:rFonts w:cs="Times New Roman"/>
          <w:sz w:val="36"/>
        </w:rPr>
        <w:lastRenderedPageBreak/>
        <w:t>Contents</w:t>
      </w:r>
    </w:p>
    <w:p w:rsidR="006824ED" w:rsidRDefault="008177D2">
      <w:pPr>
        <w:pStyle w:val="TOC1"/>
        <w:rPr>
          <w:rFonts w:asciiTheme="minorHAnsi" w:eastAsiaTheme="minorEastAsia" w:hAnsiTheme="minorHAnsi" w:cstheme="minorBidi"/>
          <w:b w:val="0"/>
          <w:noProof/>
          <w:kern w:val="0"/>
          <w:sz w:val="22"/>
          <w:szCs w:val="22"/>
        </w:rPr>
      </w:pPr>
      <w:r w:rsidRPr="006824ED">
        <w:fldChar w:fldCharType="begin"/>
      </w:r>
      <w:r w:rsidRPr="006824ED">
        <w:instrText xml:space="preserve"> TOC \o "1-9" </w:instrText>
      </w:r>
      <w:r w:rsidRPr="006824ED">
        <w:fldChar w:fldCharType="separate"/>
      </w:r>
      <w:r w:rsidR="006824ED">
        <w:rPr>
          <w:noProof/>
        </w:rPr>
        <w:t>Chapter 4—Registration of transfers of, and dealings in, petroleum titles</w:t>
      </w:r>
      <w:r w:rsidR="006824ED" w:rsidRPr="006824ED">
        <w:rPr>
          <w:b w:val="0"/>
          <w:noProof/>
          <w:sz w:val="18"/>
        </w:rPr>
        <w:tab/>
      </w:r>
      <w:r w:rsidR="006824ED" w:rsidRPr="006824ED">
        <w:rPr>
          <w:b w:val="0"/>
          <w:noProof/>
          <w:sz w:val="18"/>
        </w:rPr>
        <w:fldChar w:fldCharType="begin"/>
      </w:r>
      <w:r w:rsidR="006824ED" w:rsidRPr="006824ED">
        <w:rPr>
          <w:b w:val="0"/>
          <w:noProof/>
          <w:sz w:val="18"/>
        </w:rPr>
        <w:instrText xml:space="preserve"> PAGEREF _Toc44488626 \h </w:instrText>
      </w:r>
      <w:r w:rsidR="006824ED" w:rsidRPr="006824ED">
        <w:rPr>
          <w:b w:val="0"/>
          <w:noProof/>
          <w:sz w:val="18"/>
        </w:rPr>
      </w:r>
      <w:r w:rsidR="006824ED" w:rsidRPr="006824ED">
        <w:rPr>
          <w:b w:val="0"/>
          <w:noProof/>
          <w:sz w:val="18"/>
        </w:rPr>
        <w:fldChar w:fldCharType="separate"/>
      </w:r>
      <w:r w:rsidR="00F670FE">
        <w:rPr>
          <w:b w:val="0"/>
          <w:noProof/>
          <w:sz w:val="18"/>
        </w:rPr>
        <w:t>1</w:t>
      </w:r>
      <w:r w:rsidR="006824ED" w:rsidRPr="006824ED">
        <w:rPr>
          <w:b w:val="0"/>
          <w:noProof/>
          <w:sz w:val="18"/>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4.1—Introduction</w:t>
      </w:r>
      <w:r w:rsidRPr="006824ED">
        <w:rPr>
          <w:b w:val="0"/>
          <w:noProof/>
          <w:sz w:val="18"/>
        </w:rPr>
        <w:tab/>
      </w:r>
      <w:r w:rsidRPr="006824ED">
        <w:rPr>
          <w:b w:val="0"/>
          <w:noProof/>
          <w:sz w:val="18"/>
        </w:rPr>
        <w:fldChar w:fldCharType="begin"/>
      </w:r>
      <w:r w:rsidRPr="006824ED">
        <w:rPr>
          <w:b w:val="0"/>
          <w:noProof/>
          <w:sz w:val="18"/>
        </w:rPr>
        <w:instrText xml:space="preserve"> PAGEREF _Toc44488627 \h </w:instrText>
      </w:r>
      <w:r w:rsidRPr="006824ED">
        <w:rPr>
          <w:b w:val="0"/>
          <w:noProof/>
          <w:sz w:val="18"/>
        </w:rPr>
      </w:r>
      <w:r w:rsidRPr="006824ED">
        <w:rPr>
          <w:b w:val="0"/>
          <w:noProof/>
          <w:sz w:val="18"/>
        </w:rPr>
        <w:fldChar w:fldCharType="separate"/>
      </w:r>
      <w:r w:rsidR="00F670FE">
        <w:rPr>
          <w:b w:val="0"/>
          <w:noProof/>
          <w:sz w:val="18"/>
        </w:rPr>
        <w:t>1</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466</w:t>
      </w:r>
      <w:r>
        <w:rPr>
          <w:noProof/>
        </w:rPr>
        <w:tab/>
        <w:t>Simplified outline</w:t>
      </w:r>
      <w:r w:rsidRPr="006824ED">
        <w:rPr>
          <w:noProof/>
        </w:rPr>
        <w:tab/>
      </w:r>
      <w:r w:rsidRPr="006824ED">
        <w:rPr>
          <w:noProof/>
        </w:rPr>
        <w:fldChar w:fldCharType="begin"/>
      </w:r>
      <w:r w:rsidRPr="006824ED">
        <w:rPr>
          <w:noProof/>
        </w:rPr>
        <w:instrText xml:space="preserve"> PAGEREF _Toc44488628 \h </w:instrText>
      </w:r>
      <w:r w:rsidRPr="006824ED">
        <w:rPr>
          <w:noProof/>
        </w:rPr>
      </w:r>
      <w:r w:rsidRPr="006824ED">
        <w:rPr>
          <w:noProof/>
        </w:rPr>
        <w:fldChar w:fldCharType="separate"/>
      </w:r>
      <w:r w:rsidR="00F670FE">
        <w:rPr>
          <w:noProof/>
        </w:rPr>
        <w:t>1</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467</w:t>
      </w:r>
      <w:r>
        <w:rPr>
          <w:noProof/>
        </w:rPr>
        <w:tab/>
        <w:t>Definitions</w:t>
      </w:r>
      <w:r w:rsidRPr="006824ED">
        <w:rPr>
          <w:noProof/>
        </w:rPr>
        <w:tab/>
      </w:r>
      <w:r w:rsidRPr="006824ED">
        <w:rPr>
          <w:noProof/>
        </w:rPr>
        <w:fldChar w:fldCharType="begin"/>
      </w:r>
      <w:r w:rsidRPr="006824ED">
        <w:rPr>
          <w:noProof/>
        </w:rPr>
        <w:instrText xml:space="preserve"> PAGEREF _Toc44488629 \h </w:instrText>
      </w:r>
      <w:r w:rsidRPr="006824ED">
        <w:rPr>
          <w:noProof/>
        </w:rPr>
      </w:r>
      <w:r w:rsidRPr="006824ED">
        <w:rPr>
          <w:noProof/>
        </w:rPr>
        <w:fldChar w:fldCharType="separate"/>
      </w:r>
      <w:r w:rsidR="00F670FE">
        <w:rPr>
          <w:noProof/>
        </w:rPr>
        <w:t>1</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468</w:t>
      </w:r>
      <w:r>
        <w:rPr>
          <w:noProof/>
        </w:rPr>
        <w:tab/>
        <w:t>Dealing—series of debentures</w:t>
      </w:r>
      <w:r w:rsidRPr="006824ED">
        <w:rPr>
          <w:noProof/>
        </w:rPr>
        <w:tab/>
      </w:r>
      <w:r w:rsidRPr="006824ED">
        <w:rPr>
          <w:noProof/>
        </w:rPr>
        <w:fldChar w:fldCharType="begin"/>
      </w:r>
      <w:r w:rsidRPr="006824ED">
        <w:rPr>
          <w:noProof/>
        </w:rPr>
        <w:instrText xml:space="preserve"> PAGEREF _Toc44488630 \h </w:instrText>
      </w:r>
      <w:r w:rsidRPr="006824ED">
        <w:rPr>
          <w:noProof/>
        </w:rPr>
      </w:r>
      <w:r w:rsidRPr="006824ED">
        <w:rPr>
          <w:noProof/>
        </w:rPr>
        <w:fldChar w:fldCharType="separate"/>
      </w:r>
      <w:r w:rsidR="00F670FE">
        <w:rPr>
          <w:noProof/>
        </w:rPr>
        <w:t>2</w:t>
      </w:r>
      <w:r w:rsidRPr="006824ED">
        <w:rPr>
          <w:noProof/>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4.2—Register of titles and petroleum special prospecting authorities</w:t>
      </w:r>
      <w:r w:rsidRPr="006824ED">
        <w:rPr>
          <w:b w:val="0"/>
          <w:noProof/>
          <w:sz w:val="18"/>
        </w:rPr>
        <w:tab/>
      </w:r>
      <w:r w:rsidRPr="006824ED">
        <w:rPr>
          <w:b w:val="0"/>
          <w:noProof/>
          <w:sz w:val="18"/>
        </w:rPr>
        <w:fldChar w:fldCharType="begin"/>
      </w:r>
      <w:r w:rsidRPr="006824ED">
        <w:rPr>
          <w:b w:val="0"/>
          <w:noProof/>
          <w:sz w:val="18"/>
        </w:rPr>
        <w:instrText xml:space="preserve"> PAGEREF _Toc44488631 \h </w:instrText>
      </w:r>
      <w:r w:rsidRPr="006824ED">
        <w:rPr>
          <w:b w:val="0"/>
          <w:noProof/>
          <w:sz w:val="18"/>
        </w:rPr>
      </w:r>
      <w:r w:rsidRPr="006824ED">
        <w:rPr>
          <w:b w:val="0"/>
          <w:noProof/>
          <w:sz w:val="18"/>
        </w:rPr>
        <w:fldChar w:fldCharType="separate"/>
      </w:r>
      <w:r w:rsidR="00F670FE">
        <w:rPr>
          <w:b w:val="0"/>
          <w:noProof/>
          <w:sz w:val="18"/>
        </w:rPr>
        <w:t>3</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469</w:t>
      </w:r>
      <w:r>
        <w:rPr>
          <w:noProof/>
        </w:rPr>
        <w:tab/>
        <w:t>Register to be kept</w:t>
      </w:r>
      <w:r w:rsidRPr="006824ED">
        <w:rPr>
          <w:noProof/>
        </w:rPr>
        <w:tab/>
      </w:r>
      <w:r w:rsidRPr="006824ED">
        <w:rPr>
          <w:noProof/>
        </w:rPr>
        <w:fldChar w:fldCharType="begin"/>
      </w:r>
      <w:r w:rsidRPr="006824ED">
        <w:rPr>
          <w:noProof/>
        </w:rPr>
        <w:instrText xml:space="preserve"> PAGEREF _Toc44488632 \h </w:instrText>
      </w:r>
      <w:r w:rsidRPr="006824ED">
        <w:rPr>
          <w:noProof/>
        </w:rPr>
      </w:r>
      <w:r w:rsidRPr="006824ED">
        <w:rPr>
          <w:noProof/>
        </w:rPr>
        <w:fldChar w:fldCharType="separate"/>
      </w:r>
      <w:r w:rsidR="00F670FE">
        <w:rPr>
          <w:noProof/>
        </w:rPr>
        <w:t>3</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470</w:t>
      </w:r>
      <w:r>
        <w:rPr>
          <w:noProof/>
        </w:rPr>
        <w:tab/>
        <w:t>Entries in Register—general</w:t>
      </w:r>
      <w:r w:rsidRPr="006824ED">
        <w:rPr>
          <w:noProof/>
        </w:rPr>
        <w:tab/>
      </w:r>
      <w:r w:rsidRPr="006824ED">
        <w:rPr>
          <w:noProof/>
        </w:rPr>
        <w:fldChar w:fldCharType="begin"/>
      </w:r>
      <w:r w:rsidRPr="006824ED">
        <w:rPr>
          <w:noProof/>
        </w:rPr>
        <w:instrText xml:space="preserve"> PAGEREF _Toc44488633 \h </w:instrText>
      </w:r>
      <w:r w:rsidRPr="006824ED">
        <w:rPr>
          <w:noProof/>
        </w:rPr>
      </w:r>
      <w:r w:rsidRPr="006824ED">
        <w:rPr>
          <w:noProof/>
        </w:rPr>
        <w:fldChar w:fldCharType="separate"/>
      </w:r>
      <w:r w:rsidR="00F670FE">
        <w:rPr>
          <w:noProof/>
        </w:rPr>
        <w:t>3</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471</w:t>
      </w:r>
      <w:r>
        <w:rPr>
          <w:noProof/>
        </w:rPr>
        <w:tab/>
        <w:t>Entry in Register—cessation, revocation or expiry of title</w:t>
      </w:r>
      <w:r w:rsidRPr="006824ED">
        <w:rPr>
          <w:noProof/>
        </w:rPr>
        <w:tab/>
      </w:r>
      <w:r w:rsidRPr="006824ED">
        <w:rPr>
          <w:noProof/>
        </w:rPr>
        <w:fldChar w:fldCharType="begin"/>
      </w:r>
      <w:r w:rsidRPr="006824ED">
        <w:rPr>
          <w:noProof/>
        </w:rPr>
        <w:instrText xml:space="preserve"> PAGEREF _Toc44488634 \h </w:instrText>
      </w:r>
      <w:r w:rsidRPr="006824ED">
        <w:rPr>
          <w:noProof/>
        </w:rPr>
      </w:r>
      <w:r w:rsidRPr="006824ED">
        <w:rPr>
          <w:noProof/>
        </w:rPr>
        <w:fldChar w:fldCharType="separate"/>
      </w:r>
      <w:r w:rsidR="00F670FE">
        <w:rPr>
          <w:noProof/>
        </w:rPr>
        <w:t>5</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471A</w:t>
      </w:r>
      <w:r>
        <w:rPr>
          <w:noProof/>
        </w:rPr>
        <w:tab/>
        <w:t>Notation in Register—applicable datum</w:t>
      </w:r>
      <w:r w:rsidRPr="006824ED">
        <w:rPr>
          <w:noProof/>
        </w:rPr>
        <w:tab/>
      </w:r>
      <w:r w:rsidRPr="006824ED">
        <w:rPr>
          <w:noProof/>
        </w:rPr>
        <w:fldChar w:fldCharType="begin"/>
      </w:r>
      <w:r w:rsidRPr="006824ED">
        <w:rPr>
          <w:noProof/>
        </w:rPr>
        <w:instrText xml:space="preserve"> PAGEREF _Toc44488635 \h </w:instrText>
      </w:r>
      <w:r w:rsidRPr="006824ED">
        <w:rPr>
          <w:noProof/>
        </w:rPr>
      </w:r>
      <w:r w:rsidRPr="006824ED">
        <w:rPr>
          <w:noProof/>
        </w:rPr>
        <w:fldChar w:fldCharType="separate"/>
      </w:r>
      <w:r w:rsidR="00F670FE">
        <w:rPr>
          <w:noProof/>
        </w:rPr>
        <w:t>6</w:t>
      </w:r>
      <w:r w:rsidRPr="006824ED">
        <w:rPr>
          <w:noProof/>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4.3—Transfer of titles</w:t>
      </w:r>
      <w:r w:rsidRPr="006824ED">
        <w:rPr>
          <w:b w:val="0"/>
          <w:noProof/>
          <w:sz w:val="18"/>
        </w:rPr>
        <w:tab/>
      </w:r>
      <w:r w:rsidRPr="006824ED">
        <w:rPr>
          <w:b w:val="0"/>
          <w:noProof/>
          <w:sz w:val="18"/>
        </w:rPr>
        <w:fldChar w:fldCharType="begin"/>
      </w:r>
      <w:r w:rsidRPr="006824ED">
        <w:rPr>
          <w:b w:val="0"/>
          <w:noProof/>
          <w:sz w:val="18"/>
        </w:rPr>
        <w:instrText xml:space="preserve"> PAGEREF _Toc44488636 \h </w:instrText>
      </w:r>
      <w:r w:rsidRPr="006824ED">
        <w:rPr>
          <w:b w:val="0"/>
          <w:noProof/>
          <w:sz w:val="18"/>
        </w:rPr>
      </w:r>
      <w:r w:rsidRPr="006824ED">
        <w:rPr>
          <w:b w:val="0"/>
          <w:noProof/>
          <w:sz w:val="18"/>
        </w:rPr>
        <w:fldChar w:fldCharType="separate"/>
      </w:r>
      <w:r w:rsidR="00F670FE">
        <w:rPr>
          <w:b w:val="0"/>
          <w:noProof/>
          <w:sz w:val="18"/>
        </w:rPr>
        <w:t>7</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472</w:t>
      </w:r>
      <w:r>
        <w:rPr>
          <w:noProof/>
        </w:rPr>
        <w:tab/>
        <w:t>Approval and registration of transfers</w:t>
      </w:r>
      <w:r w:rsidRPr="006824ED">
        <w:rPr>
          <w:noProof/>
        </w:rPr>
        <w:tab/>
      </w:r>
      <w:r w:rsidRPr="006824ED">
        <w:rPr>
          <w:noProof/>
        </w:rPr>
        <w:fldChar w:fldCharType="begin"/>
      </w:r>
      <w:r w:rsidRPr="006824ED">
        <w:rPr>
          <w:noProof/>
        </w:rPr>
        <w:instrText xml:space="preserve"> PAGEREF _Toc44488637 \h </w:instrText>
      </w:r>
      <w:r w:rsidRPr="006824ED">
        <w:rPr>
          <w:noProof/>
        </w:rPr>
      </w:r>
      <w:r w:rsidRPr="006824ED">
        <w:rPr>
          <w:noProof/>
        </w:rPr>
        <w:fldChar w:fldCharType="separate"/>
      </w:r>
      <w:r w:rsidR="00F670FE">
        <w:rPr>
          <w:noProof/>
        </w:rPr>
        <w:t>7</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473</w:t>
      </w:r>
      <w:r>
        <w:rPr>
          <w:noProof/>
        </w:rPr>
        <w:tab/>
        <w:t>Application for approval of transfer</w:t>
      </w:r>
      <w:r w:rsidRPr="006824ED">
        <w:rPr>
          <w:noProof/>
        </w:rPr>
        <w:tab/>
      </w:r>
      <w:r w:rsidRPr="006824ED">
        <w:rPr>
          <w:noProof/>
        </w:rPr>
        <w:fldChar w:fldCharType="begin"/>
      </w:r>
      <w:r w:rsidRPr="006824ED">
        <w:rPr>
          <w:noProof/>
        </w:rPr>
        <w:instrText xml:space="preserve"> PAGEREF _Toc44488638 \h </w:instrText>
      </w:r>
      <w:r w:rsidRPr="006824ED">
        <w:rPr>
          <w:noProof/>
        </w:rPr>
      </w:r>
      <w:r w:rsidRPr="006824ED">
        <w:rPr>
          <w:noProof/>
        </w:rPr>
        <w:fldChar w:fldCharType="separate"/>
      </w:r>
      <w:r w:rsidR="00F670FE">
        <w:rPr>
          <w:noProof/>
        </w:rPr>
        <w:t>7</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474</w:t>
      </w:r>
      <w:r>
        <w:rPr>
          <w:noProof/>
        </w:rPr>
        <w:tab/>
        <w:t>Documents to accompany application</w:t>
      </w:r>
      <w:r w:rsidRPr="006824ED">
        <w:rPr>
          <w:noProof/>
        </w:rPr>
        <w:tab/>
      </w:r>
      <w:r w:rsidRPr="006824ED">
        <w:rPr>
          <w:noProof/>
        </w:rPr>
        <w:fldChar w:fldCharType="begin"/>
      </w:r>
      <w:r w:rsidRPr="006824ED">
        <w:rPr>
          <w:noProof/>
        </w:rPr>
        <w:instrText xml:space="preserve"> PAGEREF _Toc44488639 \h </w:instrText>
      </w:r>
      <w:r w:rsidRPr="006824ED">
        <w:rPr>
          <w:noProof/>
        </w:rPr>
      </w:r>
      <w:r w:rsidRPr="006824ED">
        <w:rPr>
          <w:noProof/>
        </w:rPr>
        <w:fldChar w:fldCharType="separate"/>
      </w:r>
      <w:r w:rsidR="00F670FE">
        <w:rPr>
          <w:noProof/>
        </w:rPr>
        <w:t>7</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476</w:t>
      </w:r>
      <w:r>
        <w:rPr>
          <w:noProof/>
        </w:rPr>
        <w:tab/>
        <w:t>Time limit for application</w:t>
      </w:r>
      <w:r w:rsidRPr="006824ED">
        <w:rPr>
          <w:noProof/>
        </w:rPr>
        <w:tab/>
      </w:r>
      <w:r w:rsidRPr="006824ED">
        <w:rPr>
          <w:noProof/>
        </w:rPr>
        <w:fldChar w:fldCharType="begin"/>
      </w:r>
      <w:r w:rsidRPr="006824ED">
        <w:rPr>
          <w:noProof/>
        </w:rPr>
        <w:instrText xml:space="preserve"> PAGEREF _Toc44488640 \h </w:instrText>
      </w:r>
      <w:r w:rsidRPr="006824ED">
        <w:rPr>
          <w:noProof/>
        </w:rPr>
      </w:r>
      <w:r w:rsidRPr="006824ED">
        <w:rPr>
          <w:noProof/>
        </w:rPr>
        <w:fldChar w:fldCharType="separate"/>
      </w:r>
      <w:r w:rsidR="00F670FE">
        <w:rPr>
          <w:noProof/>
        </w:rPr>
        <w:t>8</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477</w:t>
      </w:r>
      <w:r>
        <w:rPr>
          <w:noProof/>
        </w:rPr>
        <w:tab/>
        <w:t>Date of application to be entered in Register</w:t>
      </w:r>
      <w:r w:rsidRPr="006824ED">
        <w:rPr>
          <w:noProof/>
        </w:rPr>
        <w:tab/>
      </w:r>
      <w:r w:rsidRPr="006824ED">
        <w:rPr>
          <w:noProof/>
        </w:rPr>
        <w:fldChar w:fldCharType="begin"/>
      </w:r>
      <w:r w:rsidRPr="006824ED">
        <w:rPr>
          <w:noProof/>
        </w:rPr>
        <w:instrText xml:space="preserve"> PAGEREF _Toc44488641 \h </w:instrText>
      </w:r>
      <w:r w:rsidRPr="006824ED">
        <w:rPr>
          <w:noProof/>
        </w:rPr>
      </w:r>
      <w:r w:rsidRPr="006824ED">
        <w:rPr>
          <w:noProof/>
        </w:rPr>
        <w:fldChar w:fldCharType="separate"/>
      </w:r>
      <w:r w:rsidR="00F670FE">
        <w:rPr>
          <w:noProof/>
        </w:rPr>
        <w:t>8</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478</w:t>
      </w:r>
      <w:r>
        <w:rPr>
          <w:noProof/>
        </w:rPr>
        <w:tab/>
        <w:t>Approval of transfer</w:t>
      </w:r>
      <w:r w:rsidRPr="006824ED">
        <w:rPr>
          <w:noProof/>
        </w:rPr>
        <w:tab/>
      </w:r>
      <w:r w:rsidRPr="006824ED">
        <w:rPr>
          <w:noProof/>
        </w:rPr>
        <w:fldChar w:fldCharType="begin"/>
      </w:r>
      <w:r w:rsidRPr="006824ED">
        <w:rPr>
          <w:noProof/>
        </w:rPr>
        <w:instrText xml:space="preserve"> PAGEREF _Toc44488642 \h </w:instrText>
      </w:r>
      <w:r w:rsidRPr="006824ED">
        <w:rPr>
          <w:noProof/>
        </w:rPr>
      </w:r>
      <w:r w:rsidRPr="006824ED">
        <w:rPr>
          <w:noProof/>
        </w:rPr>
        <w:fldChar w:fldCharType="separate"/>
      </w:r>
      <w:r w:rsidR="00F670FE">
        <w:rPr>
          <w:noProof/>
        </w:rPr>
        <w:t>8</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479</w:t>
      </w:r>
      <w:r>
        <w:rPr>
          <w:noProof/>
        </w:rPr>
        <w:tab/>
        <w:t>Registration of transfer</w:t>
      </w:r>
      <w:r w:rsidRPr="006824ED">
        <w:rPr>
          <w:noProof/>
        </w:rPr>
        <w:tab/>
      </w:r>
      <w:r w:rsidRPr="006824ED">
        <w:rPr>
          <w:noProof/>
        </w:rPr>
        <w:fldChar w:fldCharType="begin"/>
      </w:r>
      <w:r w:rsidRPr="006824ED">
        <w:rPr>
          <w:noProof/>
        </w:rPr>
        <w:instrText xml:space="preserve"> PAGEREF _Toc44488643 \h </w:instrText>
      </w:r>
      <w:r w:rsidRPr="006824ED">
        <w:rPr>
          <w:noProof/>
        </w:rPr>
      </w:r>
      <w:r w:rsidRPr="006824ED">
        <w:rPr>
          <w:noProof/>
        </w:rPr>
        <w:fldChar w:fldCharType="separate"/>
      </w:r>
      <w:r w:rsidR="00F670FE">
        <w:rPr>
          <w:noProof/>
        </w:rPr>
        <w:t>9</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480</w:t>
      </w:r>
      <w:r>
        <w:rPr>
          <w:noProof/>
        </w:rPr>
        <w:tab/>
        <w:t>Instrument of transfer does not create an interest in the title</w:t>
      </w:r>
      <w:r w:rsidRPr="006824ED">
        <w:rPr>
          <w:noProof/>
        </w:rPr>
        <w:tab/>
      </w:r>
      <w:r w:rsidRPr="006824ED">
        <w:rPr>
          <w:noProof/>
        </w:rPr>
        <w:fldChar w:fldCharType="begin"/>
      </w:r>
      <w:r w:rsidRPr="006824ED">
        <w:rPr>
          <w:noProof/>
        </w:rPr>
        <w:instrText xml:space="preserve"> PAGEREF _Toc44488644 \h </w:instrText>
      </w:r>
      <w:r w:rsidRPr="006824ED">
        <w:rPr>
          <w:noProof/>
        </w:rPr>
      </w:r>
      <w:r w:rsidRPr="006824ED">
        <w:rPr>
          <w:noProof/>
        </w:rPr>
        <w:fldChar w:fldCharType="separate"/>
      </w:r>
      <w:r w:rsidR="00F670FE">
        <w:rPr>
          <w:noProof/>
        </w:rPr>
        <w:t>10</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481</w:t>
      </w:r>
      <w:r>
        <w:rPr>
          <w:noProof/>
        </w:rPr>
        <w:tab/>
        <w:t>Limit on effect of approval of transfers</w:t>
      </w:r>
      <w:r w:rsidRPr="006824ED">
        <w:rPr>
          <w:noProof/>
        </w:rPr>
        <w:tab/>
      </w:r>
      <w:r w:rsidRPr="006824ED">
        <w:rPr>
          <w:noProof/>
        </w:rPr>
        <w:fldChar w:fldCharType="begin"/>
      </w:r>
      <w:r w:rsidRPr="006824ED">
        <w:rPr>
          <w:noProof/>
        </w:rPr>
        <w:instrText xml:space="preserve"> PAGEREF _Toc44488645 \h </w:instrText>
      </w:r>
      <w:r w:rsidRPr="006824ED">
        <w:rPr>
          <w:noProof/>
        </w:rPr>
      </w:r>
      <w:r w:rsidRPr="006824ED">
        <w:rPr>
          <w:noProof/>
        </w:rPr>
        <w:fldChar w:fldCharType="separate"/>
      </w:r>
      <w:r w:rsidR="00F670FE">
        <w:rPr>
          <w:noProof/>
        </w:rPr>
        <w:t>10</w:t>
      </w:r>
      <w:r w:rsidRPr="006824ED">
        <w:rPr>
          <w:noProof/>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4.4—Devolution of title</w:t>
      </w:r>
      <w:r w:rsidRPr="006824ED">
        <w:rPr>
          <w:b w:val="0"/>
          <w:noProof/>
          <w:sz w:val="18"/>
        </w:rPr>
        <w:tab/>
      </w:r>
      <w:r w:rsidRPr="006824ED">
        <w:rPr>
          <w:b w:val="0"/>
          <w:noProof/>
          <w:sz w:val="18"/>
        </w:rPr>
        <w:fldChar w:fldCharType="begin"/>
      </w:r>
      <w:r w:rsidRPr="006824ED">
        <w:rPr>
          <w:b w:val="0"/>
          <w:noProof/>
          <w:sz w:val="18"/>
        </w:rPr>
        <w:instrText xml:space="preserve"> PAGEREF _Toc44488646 \h </w:instrText>
      </w:r>
      <w:r w:rsidRPr="006824ED">
        <w:rPr>
          <w:b w:val="0"/>
          <w:noProof/>
          <w:sz w:val="18"/>
        </w:rPr>
      </w:r>
      <w:r w:rsidRPr="006824ED">
        <w:rPr>
          <w:b w:val="0"/>
          <w:noProof/>
          <w:sz w:val="18"/>
        </w:rPr>
        <w:fldChar w:fldCharType="separate"/>
      </w:r>
      <w:r w:rsidR="00F670FE">
        <w:rPr>
          <w:b w:val="0"/>
          <w:noProof/>
          <w:sz w:val="18"/>
        </w:rPr>
        <w:t>11</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482</w:t>
      </w:r>
      <w:r>
        <w:rPr>
          <w:noProof/>
        </w:rPr>
        <w:tab/>
        <w:t>Application to have name entered on the Register as the holder of a title</w:t>
      </w:r>
      <w:r w:rsidRPr="006824ED">
        <w:rPr>
          <w:noProof/>
        </w:rPr>
        <w:tab/>
      </w:r>
      <w:r w:rsidRPr="006824ED">
        <w:rPr>
          <w:noProof/>
        </w:rPr>
        <w:fldChar w:fldCharType="begin"/>
      </w:r>
      <w:r w:rsidRPr="006824ED">
        <w:rPr>
          <w:noProof/>
        </w:rPr>
        <w:instrText xml:space="preserve"> PAGEREF _Toc44488647 \h </w:instrText>
      </w:r>
      <w:r w:rsidRPr="006824ED">
        <w:rPr>
          <w:noProof/>
        </w:rPr>
      </w:r>
      <w:r w:rsidRPr="006824ED">
        <w:rPr>
          <w:noProof/>
        </w:rPr>
        <w:fldChar w:fldCharType="separate"/>
      </w:r>
      <w:r w:rsidR="00F670FE">
        <w:rPr>
          <w:noProof/>
        </w:rPr>
        <w:t>11</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483</w:t>
      </w:r>
      <w:r>
        <w:rPr>
          <w:noProof/>
        </w:rPr>
        <w:tab/>
        <w:t>Entry of name in the Register</w:t>
      </w:r>
      <w:r w:rsidRPr="006824ED">
        <w:rPr>
          <w:noProof/>
        </w:rPr>
        <w:tab/>
      </w:r>
      <w:r w:rsidRPr="006824ED">
        <w:rPr>
          <w:noProof/>
        </w:rPr>
        <w:fldChar w:fldCharType="begin"/>
      </w:r>
      <w:r w:rsidRPr="006824ED">
        <w:rPr>
          <w:noProof/>
        </w:rPr>
        <w:instrText xml:space="preserve"> PAGEREF _Toc44488648 \h </w:instrText>
      </w:r>
      <w:r w:rsidRPr="006824ED">
        <w:rPr>
          <w:noProof/>
        </w:rPr>
      </w:r>
      <w:r w:rsidRPr="006824ED">
        <w:rPr>
          <w:noProof/>
        </w:rPr>
        <w:fldChar w:fldCharType="separate"/>
      </w:r>
      <w:r w:rsidR="00F670FE">
        <w:rPr>
          <w:noProof/>
        </w:rPr>
        <w:t>11</w:t>
      </w:r>
      <w:r w:rsidRPr="006824ED">
        <w:rPr>
          <w:noProof/>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4.5—Change in name of company</w:t>
      </w:r>
      <w:r w:rsidRPr="006824ED">
        <w:rPr>
          <w:b w:val="0"/>
          <w:noProof/>
          <w:sz w:val="18"/>
        </w:rPr>
        <w:tab/>
      </w:r>
      <w:r w:rsidRPr="006824ED">
        <w:rPr>
          <w:b w:val="0"/>
          <w:noProof/>
          <w:sz w:val="18"/>
        </w:rPr>
        <w:fldChar w:fldCharType="begin"/>
      </w:r>
      <w:r w:rsidRPr="006824ED">
        <w:rPr>
          <w:b w:val="0"/>
          <w:noProof/>
          <w:sz w:val="18"/>
        </w:rPr>
        <w:instrText xml:space="preserve"> PAGEREF _Toc44488649 \h </w:instrText>
      </w:r>
      <w:r w:rsidRPr="006824ED">
        <w:rPr>
          <w:b w:val="0"/>
          <w:noProof/>
          <w:sz w:val="18"/>
        </w:rPr>
      </w:r>
      <w:r w:rsidRPr="006824ED">
        <w:rPr>
          <w:b w:val="0"/>
          <w:noProof/>
          <w:sz w:val="18"/>
        </w:rPr>
        <w:fldChar w:fldCharType="separate"/>
      </w:r>
      <w:r w:rsidR="00F670FE">
        <w:rPr>
          <w:b w:val="0"/>
          <w:noProof/>
          <w:sz w:val="18"/>
        </w:rPr>
        <w:t>12</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484</w:t>
      </w:r>
      <w:r>
        <w:rPr>
          <w:noProof/>
        </w:rPr>
        <w:tab/>
        <w:t>Application to have new name entered on the Register</w:t>
      </w:r>
      <w:r w:rsidRPr="006824ED">
        <w:rPr>
          <w:noProof/>
        </w:rPr>
        <w:tab/>
      </w:r>
      <w:r w:rsidRPr="006824ED">
        <w:rPr>
          <w:noProof/>
        </w:rPr>
        <w:fldChar w:fldCharType="begin"/>
      </w:r>
      <w:r w:rsidRPr="006824ED">
        <w:rPr>
          <w:noProof/>
        </w:rPr>
        <w:instrText xml:space="preserve"> PAGEREF _Toc44488650 \h </w:instrText>
      </w:r>
      <w:r w:rsidRPr="006824ED">
        <w:rPr>
          <w:noProof/>
        </w:rPr>
      </w:r>
      <w:r w:rsidRPr="006824ED">
        <w:rPr>
          <w:noProof/>
        </w:rPr>
        <w:fldChar w:fldCharType="separate"/>
      </w:r>
      <w:r w:rsidR="00F670FE">
        <w:rPr>
          <w:noProof/>
        </w:rPr>
        <w:t>12</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485</w:t>
      </w:r>
      <w:r>
        <w:rPr>
          <w:noProof/>
        </w:rPr>
        <w:tab/>
        <w:t>Alteration in the Register</w:t>
      </w:r>
      <w:r w:rsidRPr="006824ED">
        <w:rPr>
          <w:noProof/>
        </w:rPr>
        <w:tab/>
      </w:r>
      <w:r w:rsidRPr="006824ED">
        <w:rPr>
          <w:noProof/>
        </w:rPr>
        <w:fldChar w:fldCharType="begin"/>
      </w:r>
      <w:r w:rsidRPr="006824ED">
        <w:rPr>
          <w:noProof/>
        </w:rPr>
        <w:instrText xml:space="preserve"> PAGEREF _Toc44488651 \h </w:instrText>
      </w:r>
      <w:r w:rsidRPr="006824ED">
        <w:rPr>
          <w:noProof/>
        </w:rPr>
      </w:r>
      <w:r w:rsidRPr="006824ED">
        <w:rPr>
          <w:noProof/>
        </w:rPr>
        <w:fldChar w:fldCharType="separate"/>
      </w:r>
      <w:r w:rsidR="00F670FE">
        <w:rPr>
          <w:noProof/>
        </w:rPr>
        <w:t>12</w:t>
      </w:r>
      <w:r w:rsidRPr="006824ED">
        <w:rPr>
          <w:noProof/>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4.6—Dealings relating to existing titles</w:t>
      </w:r>
      <w:r w:rsidRPr="006824ED">
        <w:rPr>
          <w:b w:val="0"/>
          <w:noProof/>
          <w:sz w:val="18"/>
        </w:rPr>
        <w:tab/>
      </w:r>
      <w:r w:rsidRPr="006824ED">
        <w:rPr>
          <w:b w:val="0"/>
          <w:noProof/>
          <w:sz w:val="18"/>
        </w:rPr>
        <w:fldChar w:fldCharType="begin"/>
      </w:r>
      <w:r w:rsidRPr="006824ED">
        <w:rPr>
          <w:b w:val="0"/>
          <w:noProof/>
          <w:sz w:val="18"/>
        </w:rPr>
        <w:instrText xml:space="preserve"> PAGEREF _Toc44488652 \h </w:instrText>
      </w:r>
      <w:r w:rsidRPr="006824ED">
        <w:rPr>
          <w:b w:val="0"/>
          <w:noProof/>
          <w:sz w:val="18"/>
        </w:rPr>
      </w:r>
      <w:r w:rsidRPr="006824ED">
        <w:rPr>
          <w:b w:val="0"/>
          <w:noProof/>
          <w:sz w:val="18"/>
        </w:rPr>
        <w:fldChar w:fldCharType="separate"/>
      </w:r>
      <w:r w:rsidR="00F670FE">
        <w:rPr>
          <w:b w:val="0"/>
          <w:noProof/>
          <w:sz w:val="18"/>
        </w:rPr>
        <w:t>13</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486</w:t>
      </w:r>
      <w:r>
        <w:rPr>
          <w:noProof/>
        </w:rPr>
        <w:tab/>
        <w:t>Dealings to which this Part applies</w:t>
      </w:r>
      <w:r w:rsidRPr="006824ED">
        <w:rPr>
          <w:noProof/>
        </w:rPr>
        <w:tab/>
      </w:r>
      <w:r w:rsidRPr="006824ED">
        <w:rPr>
          <w:noProof/>
        </w:rPr>
        <w:fldChar w:fldCharType="begin"/>
      </w:r>
      <w:r w:rsidRPr="006824ED">
        <w:rPr>
          <w:noProof/>
        </w:rPr>
        <w:instrText xml:space="preserve"> PAGEREF _Toc44488653 \h </w:instrText>
      </w:r>
      <w:r w:rsidRPr="006824ED">
        <w:rPr>
          <w:noProof/>
        </w:rPr>
      </w:r>
      <w:r w:rsidRPr="006824ED">
        <w:rPr>
          <w:noProof/>
        </w:rPr>
        <w:fldChar w:fldCharType="separate"/>
      </w:r>
      <w:r w:rsidR="00F670FE">
        <w:rPr>
          <w:noProof/>
        </w:rPr>
        <w:t>13</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487</w:t>
      </w:r>
      <w:r>
        <w:rPr>
          <w:noProof/>
        </w:rPr>
        <w:tab/>
        <w:t>Approval and registration of dealings</w:t>
      </w:r>
      <w:r w:rsidRPr="006824ED">
        <w:rPr>
          <w:noProof/>
        </w:rPr>
        <w:tab/>
      </w:r>
      <w:r w:rsidRPr="006824ED">
        <w:rPr>
          <w:noProof/>
        </w:rPr>
        <w:fldChar w:fldCharType="begin"/>
      </w:r>
      <w:r w:rsidRPr="006824ED">
        <w:rPr>
          <w:noProof/>
        </w:rPr>
        <w:instrText xml:space="preserve"> PAGEREF _Toc44488654 \h </w:instrText>
      </w:r>
      <w:r w:rsidRPr="006824ED">
        <w:rPr>
          <w:noProof/>
        </w:rPr>
      </w:r>
      <w:r w:rsidRPr="006824ED">
        <w:rPr>
          <w:noProof/>
        </w:rPr>
        <w:fldChar w:fldCharType="separate"/>
      </w:r>
      <w:r w:rsidR="00F670FE">
        <w:rPr>
          <w:noProof/>
        </w:rPr>
        <w:t>14</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488</w:t>
      </w:r>
      <w:r>
        <w:rPr>
          <w:noProof/>
        </w:rPr>
        <w:tab/>
        <w:t>Application for approval of dealing</w:t>
      </w:r>
      <w:r w:rsidRPr="006824ED">
        <w:rPr>
          <w:noProof/>
        </w:rPr>
        <w:tab/>
      </w:r>
      <w:r w:rsidRPr="006824ED">
        <w:rPr>
          <w:noProof/>
        </w:rPr>
        <w:fldChar w:fldCharType="begin"/>
      </w:r>
      <w:r w:rsidRPr="006824ED">
        <w:rPr>
          <w:noProof/>
        </w:rPr>
        <w:instrText xml:space="preserve"> PAGEREF _Toc44488655 \h </w:instrText>
      </w:r>
      <w:r w:rsidRPr="006824ED">
        <w:rPr>
          <w:noProof/>
        </w:rPr>
      </w:r>
      <w:r w:rsidRPr="006824ED">
        <w:rPr>
          <w:noProof/>
        </w:rPr>
        <w:fldChar w:fldCharType="separate"/>
      </w:r>
      <w:r w:rsidR="00F670FE">
        <w:rPr>
          <w:noProof/>
        </w:rPr>
        <w:t>14</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489</w:t>
      </w:r>
      <w:r>
        <w:rPr>
          <w:noProof/>
        </w:rPr>
        <w:tab/>
        <w:t>Documents to accompany application</w:t>
      </w:r>
      <w:r w:rsidRPr="006824ED">
        <w:rPr>
          <w:noProof/>
        </w:rPr>
        <w:tab/>
      </w:r>
      <w:r w:rsidRPr="006824ED">
        <w:rPr>
          <w:noProof/>
        </w:rPr>
        <w:fldChar w:fldCharType="begin"/>
      </w:r>
      <w:r w:rsidRPr="006824ED">
        <w:rPr>
          <w:noProof/>
        </w:rPr>
        <w:instrText xml:space="preserve"> PAGEREF _Toc44488656 \h </w:instrText>
      </w:r>
      <w:r w:rsidRPr="006824ED">
        <w:rPr>
          <w:noProof/>
        </w:rPr>
      </w:r>
      <w:r w:rsidRPr="006824ED">
        <w:rPr>
          <w:noProof/>
        </w:rPr>
        <w:fldChar w:fldCharType="separate"/>
      </w:r>
      <w:r w:rsidR="00F670FE">
        <w:rPr>
          <w:noProof/>
        </w:rPr>
        <w:t>15</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491</w:t>
      </w:r>
      <w:r>
        <w:rPr>
          <w:noProof/>
        </w:rPr>
        <w:tab/>
        <w:t>Timing of application</w:t>
      </w:r>
      <w:r w:rsidRPr="006824ED">
        <w:rPr>
          <w:noProof/>
        </w:rPr>
        <w:tab/>
      </w:r>
      <w:r w:rsidRPr="006824ED">
        <w:rPr>
          <w:noProof/>
        </w:rPr>
        <w:fldChar w:fldCharType="begin"/>
      </w:r>
      <w:r w:rsidRPr="006824ED">
        <w:rPr>
          <w:noProof/>
        </w:rPr>
        <w:instrText xml:space="preserve"> PAGEREF _Toc44488657 \h </w:instrText>
      </w:r>
      <w:r w:rsidRPr="006824ED">
        <w:rPr>
          <w:noProof/>
        </w:rPr>
      </w:r>
      <w:r w:rsidRPr="006824ED">
        <w:rPr>
          <w:noProof/>
        </w:rPr>
        <w:fldChar w:fldCharType="separate"/>
      </w:r>
      <w:r w:rsidR="00F670FE">
        <w:rPr>
          <w:noProof/>
        </w:rPr>
        <w:t>16</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492</w:t>
      </w:r>
      <w:r>
        <w:rPr>
          <w:noProof/>
        </w:rPr>
        <w:tab/>
        <w:t>Application date to be entered in Register</w:t>
      </w:r>
      <w:r w:rsidRPr="006824ED">
        <w:rPr>
          <w:noProof/>
        </w:rPr>
        <w:tab/>
      </w:r>
      <w:r w:rsidRPr="006824ED">
        <w:rPr>
          <w:noProof/>
        </w:rPr>
        <w:fldChar w:fldCharType="begin"/>
      </w:r>
      <w:r w:rsidRPr="006824ED">
        <w:rPr>
          <w:noProof/>
        </w:rPr>
        <w:instrText xml:space="preserve"> PAGEREF _Toc44488658 \h </w:instrText>
      </w:r>
      <w:r w:rsidRPr="006824ED">
        <w:rPr>
          <w:noProof/>
        </w:rPr>
      </w:r>
      <w:r w:rsidRPr="006824ED">
        <w:rPr>
          <w:noProof/>
        </w:rPr>
        <w:fldChar w:fldCharType="separate"/>
      </w:r>
      <w:r w:rsidR="00F670FE">
        <w:rPr>
          <w:noProof/>
        </w:rPr>
        <w:t>16</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493</w:t>
      </w:r>
      <w:r>
        <w:rPr>
          <w:noProof/>
        </w:rPr>
        <w:tab/>
        <w:t>Approval of dealing</w:t>
      </w:r>
      <w:r w:rsidRPr="006824ED">
        <w:rPr>
          <w:noProof/>
        </w:rPr>
        <w:tab/>
      </w:r>
      <w:r w:rsidRPr="006824ED">
        <w:rPr>
          <w:noProof/>
        </w:rPr>
        <w:fldChar w:fldCharType="begin"/>
      </w:r>
      <w:r w:rsidRPr="006824ED">
        <w:rPr>
          <w:noProof/>
        </w:rPr>
        <w:instrText xml:space="preserve"> PAGEREF _Toc44488659 \h </w:instrText>
      </w:r>
      <w:r w:rsidRPr="006824ED">
        <w:rPr>
          <w:noProof/>
        </w:rPr>
      </w:r>
      <w:r w:rsidRPr="006824ED">
        <w:rPr>
          <w:noProof/>
        </w:rPr>
        <w:fldChar w:fldCharType="separate"/>
      </w:r>
      <w:r w:rsidR="00F670FE">
        <w:rPr>
          <w:noProof/>
        </w:rPr>
        <w:t>16</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494</w:t>
      </w:r>
      <w:r>
        <w:rPr>
          <w:noProof/>
        </w:rPr>
        <w:tab/>
        <w:t>Entry of dealing in Register</w:t>
      </w:r>
      <w:r w:rsidRPr="006824ED">
        <w:rPr>
          <w:noProof/>
        </w:rPr>
        <w:tab/>
      </w:r>
      <w:r w:rsidRPr="006824ED">
        <w:rPr>
          <w:noProof/>
        </w:rPr>
        <w:fldChar w:fldCharType="begin"/>
      </w:r>
      <w:r w:rsidRPr="006824ED">
        <w:rPr>
          <w:noProof/>
        </w:rPr>
        <w:instrText xml:space="preserve"> PAGEREF _Toc44488660 \h </w:instrText>
      </w:r>
      <w:r w:rsidRPr="006824ED">
        <w:rPr>
          <w:noProof/>
        </w:rPr>
      </w:r>
      <w:r w:rsidRPr="006824ED">
        <w:rPr>
          <w:noProof/>
        </w:rPr>
        <w:fldChar w:fldCharType="separate"/>
      </w:r>
      <w:r w:rsidR="00F670FE">
        <w:rPr>
          <w:noProof/>
        </w:rPr>
        <w:t>17</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495</w:t>
      </w:r>
      <w:r>
        <w:rPr>
          <w:noProof/>
        </w:rPr>
        <w:tab/>
        <w:t>Retention, inspection and return of instruments</w:t>
      </w:r>
      <w:r w:rsidRPr="006824ED">
        <w:rPr>
          <w:noProof/>
        </w:rPr>
        <w:tab/>
      </w:r>
      <w:r w:rsidRPr="006824ED">
        <w:rPr>
          <w:noProof/>
        </w:rPr>
        <w:fldChar w:fldCharType="begin"/>
      </w:r>
      <w:r w:rsidRPr="006824ED">
        <w:rPr>
          <w:noProof/>
        </w:rPr>
        <w:instrText xml:space="preserve"> PAGEREF _Toc44488661 \h </w:instrText>
      </w:r>
      <w:r w:rsidRPr="006824ED">
        <w:rPr>
          <w:noProof/>
        </w:rPr>
      </w:r>
      <w:r w:rsidRPr="006824ED">
        <w:rPr>
          <w:noProof/>
        </w:rPr>
        <w:fldChar w:fldCharType="separate"/>
      </w:r>
      <w:r w:rsidR="00F670FE">
        <w:rPr>
          <w:noProof/>
        </w:rPr>
        <w:t>18</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496</w:t>
      </w:r>
      <w:r>
        <w:rPr>
          <w:noProof/>
        </w:rPr>
        <w:tab/>
        <w:t>Strict compliance with application provisions not required</w:t>
      </w:r>
      <w:r w:rsidRPr="006824ED">
        <w:rPr>
          <w:noProof/>
        </w:rPr>
        <w:tab/>
      </w:r>
      <w:r w:rsidRPr="006824ED">
        <w:rPr>
          <w:noProof/>
        </w:rPr>
        <w:fldChar w:fldCharType="begin"/>
      </w:r>
      <w:r w:rsidRPr="006824ED">
        <w:rPr>
          <w:noProof/>
        </w:rPr>
        <w:instrText xml:space="preserve"> PAGEREF _Toc44488662 \h </w:instrText>
      </w:r>
      <w:r w:rsidRPr="006824ED">
        <w:rPr>
          <w:noProof/>
        </w:rPr>
      </w:r>
      <w:r w:rsidRPr="006824ED">
        <w:rPr>
          <w:noProof/>
        </w:rPr>
        <w:fldChar w:fldCharType="separate"/>
      </w:r>
      <w:r w:rsidR="00F670FE">
        <w:rPr>
          <w:noProof/>
        </w:rPr>
        <w:t>19</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497</w:t>
      </w:r>
      <w:r>
        <w:rPr>
          <w:noProof/>
        </w:rPr>
        <w:tab/>
        <w:t>Limit on effect of approval of dealing</w:t>
      </w:r>
      <w:r w:rsidRPr="006824ED">
        <w:rPr>
          <w:noProof/>
        </w:rPr>
        <w:tab/>
      </w:r>
      <w:r w:rsidRPr="006824ED">
        <w:rPr>
          <w:noProof/>
        </w:rPr>
        <w:fldChar w:fldCharType="begin"/>
      </w:r>
      <w:r w:rsidRPr="006824ED">
        <w:rPr>
          <w:noProof/>
        </w:rPr>
        <w:instrText xml:space="preserve"> PAGEREF _Toc44488663 \h </w:instrText>
      </w:r>
      <w:r w:rsidRPr="006824ED">
        <w:rPr>
          <w:noProof/>
        </w:rPr>
      </w:r>
      <w:r w:rsidRPr="006824ED">
        <w:rPr>
          <w:noProof/>
        </w:rPr>
        <w:fldChar w:fldCharType="separate"/>
      </w:r>
      <w:r w:rsidR="00F670FE">
        <w:rPr>
          <w:noProof/>
        </w:rPr>
        <w:t>19</w:t>
      </w:r>
      <w:r w:rsidRPr="006824ED">
        <w:rPr>
          <w:noProof/>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4.7—Dealings in future interests</w:t>
      </w:r>
      <w:r w:rsidRPr="006824ED">
        <w:rPr>
          <w:b w:val="0"/>
          <w:noProof/>
          <w:sz w:val="18"/>
        </w:rPr>
        <w:tab/>
      </w:r>
      <w:r w:rsidRPr="006824ED">
        <w:rPr>
          <w:b w:val="0"/>
          <w:noProof/>
          <w:sz w:val="18"/>
        </w:rPr>
        <w:fldChar w:fldCharType="begin"/>
      </w:r>
      <w:r w:rsidRPr="006824ED">
        <w:rPr>
          <w:b w:val="0"/>
          <w:noProof/>
          <w:sz w:val="18"/>
        </w:rPr>
        <w:instrText xml:space="preserve"> PAGEREF _Toc44488664 \h </w:instrText>
      </w:r>
      <w:r w:rsidRPr="006824ED">
        <w:rPr>
          <w:b w:val="0"/>
          <w:noProof/>
          <w:sz w:val="18"/>
        </w:rPr>
      </w:r>
      <w:r w:rsidRPr="006824ED">
        <w:rPr>
          <w:b w:val="0"/>
          <w:noProof/>
          <w:sz w:val="18"/>
        </w:rPr>
        <w:fldChar w:fldCharType="separate"/>
      </w:r>
      <w:r w:rsidR="00F670FE">
        <w:rPr>
          <w:b w:val="0"/>
          <w:noProof/>
          <w:sz w:val="18"/>
        </w:rPr>
        <w:t>20</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498</w:t>
      </w:r>
      <w:r>
        <w:rPr>
          <w:noProof/>
        </w:rPr>
        <w:tab/>
        <w:t>Provisional application for approval of dealing</w:t>
      </w:r>
      <w:r w:rsidRPr="006824ED">
        <w:rPr>
          <w:noProof/>
        </w:rPr>
        <w:tab/>
      </w:r>
      <w:r w:rsidRPr="006824ED">
        <w:rPr>
          <w:noProof/>
        </w:rPr>
        <w:fldChar w:fldCharType="begin"/>
      </w:r>
      <w:r w:rsidRPr="006824ED">
        <w:rPr>
          <w:noProof/>
        </w:rPr>
        <w:instrText xml:space="preserve"> PAGEREF _Toc44488665 \h </w:instrText>
      </w:r>
      <w:r w:rsidRPr="006824ED">
        <w:rPr>
          <w:noProof/>
        </w:rPr>
      </w:r>
      <w:r w:rsidRPr="006824ED">
        <w:rPr>
          <w:noProof/>
        </w:rPr>
        <w:fldChar w:fldCharType="separate"/>
      </w:r>
      <w:r w:rsidR="00F670FE">
        <w:rPr>
          <w:noProof/>
        </w:rPr>
        <w:t>20</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499</w:t>
      </w:r>
      <w:r>
        <w:rPr>
          <w:noProof/>
        </w:rPr>
        <w:tab/>
        <w:t>Documents to accompany provisional application</w:t>
      </w:r>
      <w:r w:rsidRPr="006824ED">
        <w:rPr>
          <w:noProof/>
        </w:rPr>
        <w:tab/>
      </w:r>
      <w:r w:rsidRPr="006824ED">
        <w:rPr>
          <w:noProof/>
        </w:rPr>
        <w:fldChar w:fldCharType="begin"/>
      </w:r>
      <w:r w:rsidRPr="006824ED">
        <w:rPr>
          <w:noProof/>
        </w:rPr>
        <w:instrText xml:space="preserve"> PAGEREF _Toc44488666 \h </w:instrText>
      </w:r>
      <w:r w:rsidRPr="006824ED">
        <w:rPr>
          <w:noProof/>
        </w:rPr>
      </w:r>
      <w:r w:rsidRPr="006824ED">
        <w:rPr>
          <w:noProof/>
        </w:rPr>
        <w:fldChar w:fldCharType="separate"/>
      </w:r>
      <w:r w:rsidR="00F670FE">
        <w:rPr>
          <w:noProof/>
        </w:rPr>
        <w:t>21</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501</w:t>
      </w:r>
      <w:r>
        <w:rPr>
          <w:noProof/>
        </w:rPr>
        <w:tab/>
        <w:t>Timing of provisional application</w:t>
      </w:r>
      <w:r w:rsidRPr="006824ED">
        <w:rPr>
          <w:noProof/>
        </w:rPr>
        <w:tab/>
      </w:r>
      <w:r w:rsidRPr="006824ED">
        <w:rPr>
          <w:noProof/>
        </w:rPr>
        <w:fldChar w:fldCharType="begin"/>
      </w:r>
      <w:r w:rsidRPr="006824ED">
        <w:rPr>
          <w:noProof/>
        </w:rPr>
        <w:instrText xml:space="preserve"> PAGEREF _Toc44488667 \h </w:instrText>
      </w:r>
      <w:r w:rsidRPr="006824ED">
        <w:rPr>
          <w:noProof/>
        </w:rPr>
      </w:r>
      <w:r w:rsidRPr="006824ED">
        <w:rPr>
          <w:noProof/>
        </w:rPr>
        <w:fldChar w:fldCharType="separate"/>
      </w:r>
      <w:r w:rsidR="00F670FE">
        <w:rPr>
          <w:noProof/>
        </w:rPr>
        <w:t>21</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502</w:t>
      </w:r>
      <w:r>
        <w:rPr>
          <w:noProof/>
        </w:rPr>
        <w:tab/>
        <w:t>Provisional application to be treated as an application under section 488 when title comes into existence</w:t>
      </w:r>
      <w:r w:rsidRPr="006824ED">
        <w:rPr>
          <w:noProof/>
        </w:rPr>
        <w:tab/>
      </w:r>
      <w:r w:rsidRPr="006824ED">
        <w:rPr>
          <w:noProof/>
        </w:rPr>
        <w:fldChar w:fldCharType="begin"/>
      </w:r>
      <w:r w:rsidRPr="006824ED">
        <w:rPr>
          <w:noProof/>
        </w:rPr>
        <w:instrText xml:space="preserve"> PAGEREF _Toc44488668 \h </w:instrText>
      </w:r>
      <w:r w:rsidRPr="006824ED">
        <w:rPr>
          <w:noProof/>
        </w:rPr>
      </w:r>
      <w:r w:rsidRPr="006824ED">
        <w:rPr>
          <w:noProof/>
        </w:rPr>
        <w:fldChar w:fldCharType="separate"/>
      </w:r>
      <w:r w:rsidR="00F670FE">
        <w:rPr>
          <w:noProof/>
        </w:rPr>
        <w:t>22</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503</w:t>
      </w:r>
      <w:r>
        <w:rPr>
          <w:noProof/>
        </w:rPr>
        <w:tab/>
        <w:t>Limit on approval of dealing</w:t>
      </w:r>
      <w:r w:rsidRPr="006824ED">
        <w:rPr>
          <w:noProof/>
        </w:rPr>
        <w:tab/>
      </w:r>
      <w:r w:rsidRPr="006824ED">
        <w:rPr>
          <w:noProof/>
        </w:rPr>
        <w:fldChar w:fldCharType="begin"/>
      </w:r>
      <w:r w:rsidRPr="006824ED">
        <w:rPr>
          <w:noProof/>
        </w:rPr>
        <w:instrText xml:space="preserve"> PAGEREF _Toc44488669 \h </w:instrText>
      </w:r>
      <w:r w:rsidRPr="006824ED">
        <w:rPr>
          <w:noProof/>
        </w:rPr>
      </w:r>
      <w:r w:rsidRPr="006824ED">
        <w:rPr>
          <w:noProof/>
        </w:rPr>
        <w:fldChar w:fldCharType="separate"/>
      </w:r>
      <w:r w:rsidR="00F670FE">
        <w:rPr>
          <w:noProof/>
        </w:rPr>
        <w:t>23</w:t>
      </w:r>
      <w:r w:rsidRPr="006824ED">
        <w:rPr>
          <w:noProof/>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4.8—Correction and rectification of Register</w:t>
      </w:r>
      <w:r w:rsidRPr="006824ED">
        <w:rPr>
          <w:b w:val="0"/>
          <w:noProof/>
          <w:sz w:val="18"/>
        </w:rPr>
        <w:tab/>
      </w:r>
      <w:r w:rsidRPr="006824ED">
        <w:rPr>
          <w:b w:val="0"/>
          <w:noProof/>
          <w:sz w:val="18"/>
        </w:rPr>
        <w:fldChar w:fldCharType="begin"/>
      </w:r>
      <w:r w:rsidRPr="006824ED">
        <w:rPr>
          <w:b w:val="0"/>
          <w:noProof/>
          <w:sz w:val="18"/>
        </w:rPr>
        <w:instrText xml:space="preserve"> PAGEREF _Toc44488670 \h </w:instrText>
      </w:r>
      <w:r w:rsidRPr="006824ED">
        <w:rPr>
          <w:b w:val="0"/>
          <w:noProof/>
          <w:sz w:val="18"/>
        </w:rPr>
      </w:r>
      <w:r w:rsidRPr="006824ED">
        <w:rPr>
          <w:b w:val="0"/>
          <w:noProof/>
          <w:sz w:val="18"/>
        </w:rPr>
        <w:fldChar w:fldCharType="separate"/>
      </w:r>
      <w:r w:rsidR="00F670FE">
        <w:rPr>
          <w:b w:val="0"/>
          <w:noProof/>
          <w:sz w:val="18"/>
        </w:rPr>
        <w:t>24</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504</w:t>
      </w:r>
      <w:r>
        <w:rPr>
          <w:noProof/>
        </w:rPr>
        <w:tab/>
        <w:t>Corrections of clerical errors or obvious defects</w:t>
      </w:r>
      <w:r w:rsidRPr="006824ED">
        <w:rPr>
          <w:noProof/>
        </w:rPr>
        <w:tab/>
      </w:r>
      <w:r w:rsidRPr="006824ED">
        <w:rPr>
          <w:noProof/>
        </w:rPr>
        <w:fldChar w:fldCharType="begin"/>
      </w:r>
      <w:r w:rsidRPr="006824ED">
        <w:rPr>
          <w:noProof/>
        </w:rPr>
        <w:instrText xml:space="preserve"> PAGEREF _Toc44488671 \h </w:instrText>
      </w:r>
      <w:r w:rsidRPr="006824ED">
        <w:rPr>
          <w:noProof/>
        </w:rPr>
      </w:r>
      <w:r w:rsidRPr="006824ED">
        <w:rPr>
          <w:noProof/>
        </w:rPr>
        <w:fldChar w:fldCharType="separate"/>
      </w:r>
      <w:r w:rsidR="00F670FE">
        <w:rPr>
          <w:noProof/>
        </w:rPr>
        <w:t>24</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505</w:t>
      </w:r>
      <w:r>
        <w:rPr>
          <w:noProof/>
        </w:rPr>
        <w:tab/>
        <w:t>General power of correction of Register</w:t>
      </w:r>
      <w:r w:rsidRPr="006824ED">
        <w:rPr>
          <w:noProof/>
        </w:rPr>
        <w:tab/>
      </w:r>
      <w:r w:rsidRPr="006824ED">
        <w:rPr>
          <w:noProof/>
        </w:rPr>
        <w:fldChar w:fldCharType="begin"/>
      </w:r>
      <w:r w:rsidRPr="006824ED">
        <w:rPr>
          <w:noProof/>
        </w:rPr>
        <w:instrText xml:space="preserve"> PAGEREF _Toc44488672 \h </w:instrText>
      </w:r>
      <w:r w:rsidRPr="006824ED">
        <w:rPr>
          <w:noProof/>
        </w:rPr>
      </w:r>
      <w:r w:rsidRPr="006824ED">
        <w:rPr>
          <w:noProof/>
        </w:rPr>
        <w:fldChar w:fldCharType="separate"/>
      </w:r>
      <w:r w:rsidR="00F670FE">
        <w:rPr>
          <w:noProof/>
        </w:rPr>
        <w:t>24</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506</w:t>
      </w:r>
      <w:r>
        <w:rPr>
          <w:noProof/>
        </w:rPr>
        <w:tab/>
        <w:t>Rectification of Register</w:t>
      </w:r>
      <w:r w:rsidRPr="006824ED">
        <w:rPr>
          <w:noProof/>
        </w:rPr>
        <w:tab/>
      </w:r>
      <w:r w:rsidRPr="006824ED">
        <w:rPr>
          <w:noProof/>
        </w:rPr>
        <w:fldChar w:fldCharType="begin"/>
      </w:r>
      <w:r w:rsidRPr="006824ED">
        <w:rPr>
          <w:noProof/>
        </w:rPr>
        <w:instrText xml:space="preserve"> PAGEREF _Toc44488673 \h </w:instrText>
      </w:r>
      <w:r w:rsidRPr="006824ED">
        <w:rPr>
          <w:noProof/>
        </w:rPr>
      </w:r>
      <w:r w:rsidRPr="006824ED">
        <w:rPr>
          <w:noProof/>
        </w:rPr>
        <w:fldChar w:fldCharType="separate"/>
      </w:r>
      <w:r w:rsidR="00F670FE">
        <w:rPr>
          <w:noProof/>
        </w:rPr>
        <w:t>25</w:t>
      </w:r>
      <w:r w:rsidRPr="006824ED">
        <w:rPr>
          <w:noProof/>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4.9—Information</w:t>
      </w:r>
      <w:r>
        <w:rPr>
          <w:noProof/>
        </w:rPr>
        <w:noBreakHyphen/>
        <w:t>gathering powers</w:t>
      </w:r>
      <w:r w:rsidRPr="006824ED">
        <w:rPr>
          <w:b w:val="0"/>
          <w:noProof/>
          <w:sz w:val="18"/>
        </w:rPr>
        <w:tab/>
      </w:r>
      <w:r w:rsidRPr="006824ED">
        <w:rPr>
          <w:b w:val="0"/>
          <w:noProof/>
          <w:sz w:val="18"/>
        </w:rPr>
        <w:fldChar w:fldCharType="begin"/>
      </w:r>
      <w:r w:rsidRPr="006824ED">
        <w:rPr>
          <w:b w:val="0"/>
          <w:noProof/>
          <w:sz w:val="18"/>
        </w:rPr>
        <w:instrText xml:space="preserve"> PAGEREF _Toc44488674 \h </w:instrText>
      </w:r>
      <w:r w:rsidRPr="006824ED">
        <w:rPr>
          <w:b w:val="0"/>
          <w:noProof/>
          <w:sz w:val="18"/>
        </w:rPr>
      </w:r>
      <w:r w:rsidRPr="006824ED">
        <w:rPr>
          <w:b w:val="0"/>
          <w:noProof/>
          <w:sz w:val="18"/>
        </w:rPr>
        <w:fldChar w:fldCharType="separate"/>
      </w:r>
      <w:r w:rsidR="00F670FE">
        <w:rPr>
          <w:b w:val="0"/>
          <w:noProof/>
          <w:sz w:val="18"/>
        </w:rPr>
        <w:t>27</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507</w:t>
      </w:r>
      <w:r>
        <w:rPr>
          <w:noProof/>
        </w:rPr>
        <w:tab/>
        <w:t>Titles Administrator may obtain information from applicants</w:t>
      </w:r>
      <w:r w:rsidRPr="006824ED">
        <w:rPr>
          <w:noProof/>
        </w:rPr>
        <w:tab/>
      </w:r>
      <w:r w:rsidRPr="006824ED">
        <w:rPr>
          <w:noProof/>
        </w:rPr>
        <w:fldChar w:fldCharType="begin"/>
      </w:r>
      <w:r w:rsidRPr="006824ED">
        <w:rPr>
          <w:noProof/>
        </w:rPr>
        <w:instrText xml:space="preserve"> PAGEREF _Toc44488675 \h </w:instrText>
      </w:r>
      <w:r w:rsidRPr="006824ED">
        <w:rPr>
          <w:noProof/>
        </w:rPr>
      </w:r>
      <w:r w:rsidRPr="006824ED">
        <w:rPr>
          <w:noProof/>
        </w:rPr>
        <w:fldChar w:fldCharType="separate"/>
      </w:r>
      <w:r w:rsidR="00F670FE">
        <w:rPr>
          <w:noProof/>
        </w:rPr>
        <w:t>27</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508</w:t>
      </w:r>
      <w:r>
        <w:rPr>
          <w:noProof/>
        </w:rPr>
        <w:tab/>
        <w:t>Titles Administrator may obtain information from a party to an approved dealing</w:t>
      </w:r>
      <w:r w:rsidRPr="006824ED">
        <w:rPr>
          <w:noProof/>
        </w:rPr>
        <w:tab/>
      </w:r>
      <w:r w:rsidRPr="006824ED">
        <w:rPr>
          <w:noProof/>
        </w:rPr>
        <w:fldChar w:fldCharType="begin"/>
      </w:r>
      <w:r w:rsidRPr="006824ED">
        <w:rPr>
          <w:noProof/>
        </w:rPr>
        <w:instrText xml:space="preserve"> PAGEREF _Toc44488676 \h </w:instrText>
      </w:r>
      <w:r w:rsidRPr="006824ED">
        <w:rPr>
          <w:noProof/>
        </w:rPr>
      </w:r>
      <w:r w:rsidRPr="006824ED">
        <w:rPr>
          <w:noProof/>
        </w:rPr>
        <w:fldChar w:fldCharType="separate"/>
      </w:r>
      <w:r w:rsidR="00F670FE">
        <w:rPr>
          <w:noProof/>
        </w:rPr>
        <w:t>29</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509</w:t>
      </w:r>
      <w:r>
        <w:rPr>
          <w:noProof/>
        </w:rPr>
        <w:tab/>
        <w:t>Production and inspection of documents</w:t>
      </w:r>
      <w:r w:rsidRPr="006824ED">
        <w:rPr>
          <w:noProof/>
        </w:rPr>
        <w:tab/>
      </w:r>
      <w:r w:rsidRPr="006824ED">
        <w:rPr>
          <w:noProof/>
        </w:rPr>
        <w:fldChar w:fldCharType="begin"/>
      </w:r>
      <w:r w:rsidRPr="006824ED">
        <w:rPr>
          <w:noProof/>
        </w:rPr>
        <w:instrText xml:space="preserve"> PAGEREF _Toc44488677 \h </w:instrText>
      </w:r>
      <w:r w:rsidRPr="006824ED">
        <w:rPr>
          <w:noProof/>
        </w:rPr>
      </w:r>
      <w:r w:rsidRPr="006824ED">
        <w:rPr>
          <w:noProof/>
        </w:rPr>
        <w:fldChar w:fldCharType="separate"/>
      </w:r>
      <w:r w:rsidR="00F670FE">
        <w:rPr>
          <w:noProof/>
        </w:rPr>
        <w:t>31</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510</w:t>
      </w:r>
      <w:r>
        <w:rPr>
          <w:noProof/>
        </w:rPr>
        <w:tab/>
        <w:t>Titles Administrator may retain documents</w:t>
      </w:r>
      <w:r w:rsidRPr="006824ED">
        <w:rPr>
          <w:noProof/>
        </w:rPr>
        <w:tab/>
      </w:r>
      <w:r w:rsidRPr="006824ED">
        <w:rPr>
          <w:noProof/>
        </w:rPr>
        <w:fldChar w:fldCharType="begin"/>
      </w:r>
      <w:r w:rsidRPr="006824ED">
        <w:rPr>
          <w:noProof/>
        </w:rPr>
        <w:instrText xml:space="preserve"> PAGEREF _Toc44488678 \h </w:instrText>
      </w:r>
      <w:r w:rsidRPr="006824ED">
        <w:rPr>
          <w:noProof/>
        </w:rPr>
      </w:r>
      <w:r w:rsidRPr="006824ED">
        <w:rPr>
          <w:noProof/>
        </w:rPr>
        <w:fldChar w:fldCharType="separate"/>
      </w:r>
      <w:r w:rsidR="00F670FE">
        <w:rPr>
          <w:noProof/>
        </w:rPr>
        <w:t>33</w:t>
      </w:r>
      <w:r w:rsidRPr="006824ED">
        <w:rPr>
          <w:noProof/>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4.10—Other provisions</w:t>
      </w:r>
      <w:r w:rsidRPr="006824ED">
        <w:rPr>
          <w:b w:val="0"/>
          <w:noProof/>
          <w:sz w:val="18"/>
        </w:rPr>
        <w:tab/>
      </w:r>
      <w:r w:rsidRPr="006824ED">
        <w:rPr>
          <w:b w:val="0"/>
          <w:noProof/>
          <w:sz w:val="18"/>
        </w:rPr>
        <w:fldChar w:fldCharType="begin"/>
      </w:r>
      <w:r w:rsidRPr="006824ED">
        <w:rPr>
          <w:b w:val="0"/>
          <w:noProof/>
          <w:sz w:val="18"/>
        </w:rPr>
        <w:instrText xml:space="preserve"> PAGEREF _Toc44488679 \h </w:instrText>
      </w:r>
      <w:r w:rsidRPr="006824ED">
        <w:rPr>
          <w:b w:val="0"/>
          <w:noProof/>
          <w:sz w:val="18"/>
        </w:rPr>
      </w:r>
      <w:r w:rsidRPr="006824ED">
        <w:rPr>
          <w:b w:val="0"/>
          <w:noProof/>
          <w:sz w:val="18"/>
        </w:rPr>
        <w:fldChar w:fldCharType="separate"/>
      </w:r>
      <w:r w:rsidR="00F670FE">
        <w:rPr>
          <w:b w:val="0"/>
          <w:noProof/>
          <w:sz w:val="18"/>
        </w:rPr>
        <w:t>34</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511</w:t>
      </w:r>
      <w:r>
        <w:rPr>
          <w:noProof/>
        </w:rPr>
        <w:tab/>
        <w:t>Titles Administrator etc. not concerned with the effect of instrument lodged under this Chapter</w:t>
      </w:r>
      <w:r w:rsidRPr="006824ED">
        <w:rPr>
          <w:noProof/>
        </w:rPr>
        <w:tab/>
      </w:r>
      <w:r w:rsidRPr="006824ED">
        <w:rPr>
          <w:noProof/>
        </w:rPr>
        <w:fldChar w:fldCharType="begin"/>
      </w:r>
      <w:r w:rsidRPr="006824ED">
        <w:rPr>
          <w:noProof/>
        </w:rPr>
        <w:instrText xml:space="preserve"> PAGEREF _Toc44488680 \h </w:instrText>
      </w:r>
      <w:r w:rsidRPr="006824ED">
        <w:rPr>
          <w:noProof/>
        </w:rPr>
      </w:r>
      <w:r w:rsidRPr="006824ED">
        <w:rPr>
          <w:noProof/>
        </w:rPr>
        <w:fldChar w:fldCharType="separate"/>
      </w:r>
      <w:r w:rsidR="00F670FE">
        <w:rPr>
          <w:noProof/>
        </w:rPr>
        <w:t>34</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513</w:t>
      </w:r>
      <w:r>
        <w:rPr>
          <w:noProof/>
        </w:rPr>
        <w:tab/>
        <w:t>Making a false entry in a Register</w:t>
      </w:r>
      <w:r w:rsidRPr="006824ED">
        <w:rPr>
          <w:noProof/>
        </w:rPr>
        <w:tab/>
      </w:r>
      <w:r w:rsidRPr="006824ED">
        <w:rPr>
          <w:noProof/>
        </w:rPr>
        <w:fldChar w:fldCharType="begin"/>
      </w:r>
      <w:r w:rsidRPr="006824ED">
        <w:rPr>
          <w:noProof/>
        </w:rPr>
        <w:instrText xml:space="preserve"> PAGEREF _Toc44488681 \h </w:instrText>
      </w:r>
      <w:r w:rsidRPr="006824ED">
        <w:rPr>
          <w:noProof/>
        </w:rPr>
      </w:r>
      <w:r w:rsidRPr="006824ED">
        <w:rPr>
          <w:noProof/>
        </w:rPr>
        <w:fldChar w:fldCharType="separate"/>
      </w:r>
      <w:r w:rsidR="00F670FE">
        <w:rPr>
          <w:noProof/>
        </w:rPr>
        <w:t>34</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514</w:t>
      </w:r>
      <w:r>
        <w:rPr>
          <w:noProof/>
        </w:rPr>
        <w:tab/>
        <w:t>Falsified documents</w:t>
      </w:r>
      <w:r w:rsidRPr="006824ED">
        <w:rPr>
          <w:noProof/>
        </w:rPr>
        <w:tab/>
      </w:r>
      <w:r w:rsidRPr="006824ED">
        <w:rPr>
          <w:noProof/>
        </w:rPr>
        <w:fldChar w:fldCharType="begin"/>
      </w:r>
      <w:r w:rsidRPr="006824ED">
        <w:rPr>
          <w:noProof/>
        </w:rPr>
        <w:instrText xml:space="preserve"> PAGEREF _Toc44488682 \h </w:instrText>
      </w:r>
      <w:r w:rsidRPr="006824ED">
        <w:rPr>
          <w:noProof/>
        </w:rPr>
      </w:r>
      <w:r w:rsidRPr="006824ED">
        <w:rPr>
          <w:noProof/>
        </w:rPr>
        <w:fldChar w:fldCharType="separate"/>
      </w:r>
      <w:r w:rsidR="00F670FE">
        <w:rPr>
          <w:noProof/>
        </w:rPr>
        <w:t>34</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515</w:t>
      </w:r>
      <w:r>
        <w:rPr>
          <w:noProof/>
        </w:rPr>
        <w:tab/>
        <w:t>Inspection of Register and instruments</w:t>
      </w:r>
      <w:r w:rsidRPr="006824ED">
        <w:rPr>
          <w:noProof/>
        </w:rPr>
        <w:tab/>
      </w:r>
      <w:r w:rsidRPr="006824ED">
        <w:rPr>
          <w:noProof/>
        </w:rPr>
        <w:fldChar w:fldCharType="begin"/>
      </w:r>
      <w:r w:rsidRPr="006824ED">
        <w:rPr>
          <w:noProof/>
        </w:rPr>
        <w:instrText xml:space="preserve"> PAGEREF _Toc44488683 \h </w:instrText>
      </w:r>
      <w:r w:rsidRPr="006824ED">
        <w:rPr>
          <w:noProof/>
        </w:rPr>
      </w:r>
      <w:r w:rsidRPr="006824ED">
        <w:rPr>
          <w:noProof/>
        </w:rPr>
        <w:fldChar w:fldCharType="separate"/>
      </w:r>
      <w:r w:rsidR="00F670FE">
        <w:rPr>
          <w:noProof/>
        </w:rPr>
        <w:t>35</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516</w:t>
      </w:r>
      <w:r>
        <w:rPr>
          <w:noProof/>
        </w:rPr>
        <w:tab/>
        <w:t>Evidentiary provisions</w:t>
      </w:r>
      <w:r w:rsidRPr="006824ED">
        <w:rPr>
          <w:noProof/>
        </w:rPr>
        <w:tab/>
      </w:r>
      <w:r w:rsidRPr="006824ED">
        <w:rPr>
          <w:noProof/>
        </w:rPr>
        <w:fldChar w:fldCharType="begin"/>
      </w:r>
      <w:r w:rsidRPr="006824ED">
        <w:rPr>
          <w:noProof/>
        </w:rPr>
        <w:instrText xml:space="preserve"> PAGEREF _Toc44488684 \h </w:instrText>
      </w:r>
      <w:r w:rsidRPr="006824ED">
        <w:rPr>
          <w:noProof/>
        </w:rPr>
      </w:r>
      <w:r w:rsidRPr="006824ED">
        <w:rPr>
          <w:noProof/>
        </w:rPr>
        <w:fldChar w:fldCharType="separate"/>
      </w:r>
      <w:r w:rsidR="00F670FE">
        <w:rPr>
          <w:noProof/>
        </w:rPr>
        <w:t>35</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516A</w:t>
      </w:r>
      <w:r>
        <w:rPr>
          <w:noProof/>
        </w:rPr>
        <w:tab/>
        <w:t>Application fee</w:t>
      </w:r>
      <w:r w:rsidRPr="006824ED">
        <w:rPr>
          <w:noProof/>
        </w:rPr>
        <w:tab/>
      </w:r>
      <w:r w:rsidRPr="006824ED">
        <w:rPr>
          <w:noProof/>
        </w:rPr>
        <w:fldChar w:fldCharType="begin"/>
      </w:r>
      <w:r w:rsidRPr="006824ED">
        <w:rPr>
          <w:noProof/>
        </w:rPr>
        <w:instrText xml:space="preserve"> PAGEREF _Toc44488685 \h </w:instrText>
      </w:r>
      <w:r w:rsidRPr="006824ED">
        <w:rPr>
          <w:noProof/>
        </w:rPr>
      </w:r>
      <w:r w:rsidRPr="006824ED">
        <w:rPr>
          <w:noProof/>
        </w:rPr>
        <w:fldChar w:fldCharType="separate"/>
      </w:r>
      <w:r w:rsidR="00F670FE">
        <w:rPr>
          <w:noProof/>
        </w:rPr>
        <w:t>37</w:t>
      </w:r>
      <w:r w:rsidRPr="006824ED">
        <w:rPr>
          <w:noProof/>
        </w:rPr>
        <w:fldChar w:fldCharType="end"/>
      </w:r>
    </w:p>
    <w:p w:rsidR="006824ED" w:rsidRDefault="006824ED">
      <w:pPr>
        <w:pStyle w:val="TOC1"/>
        <w:rPr>
          <w:rFonts w:asciiTheme="minorHAnsi" w:eastAsiaTheme="minorEastAsia" w:hAnsiTheme="minorHAnsi" w:cstheme="minorBidi"/>
          <w:b w:val="0"/>
          <w:noProof/>
          <w:kern w:val="0"/>
          <w:sz w:val="22"/>
          <w:szCs w:val="22"/>
        </w:rPr>
      </w:pPr>
      <w:r>
        <w:rPr>
          <w:noProof/>
        </w:rPr>
        <w:t>Chapter 5—Registration of transfers of, and dealings in, greenhouse gas titles</w:t>
      </w:r>
      <w:r w:rsidRPr="006824ED">
        <w:rPr>
          <w:b w:val="0"/>
          <w:noProof/>
          <w:sz w:val="18"/>
        </w:rPr>
        <w:tab/>
      </w:r>
      <w:r w:rsidRPr="006824ED">
        <w:rPr>
          <w:b w:val="0"/>
          <w:noProof/>
          <w:sz w:val="18"/>
        </w:rPr>
        <w:fldChar w:fldCharType="begin"/>
      </w:r>
      <w:r w:rsidRPr="006824ED">
        <w:rPr>
          <w:b w:val="0"/>
          <w:noProof/>
          <w:sz w:val="18"/>
        </w:rPr>
        <w:instrText xml:space="preserve"> PAGEREF _Toc44488686 \h </w:instrText>
      </w:r>
      <w:r w:rsidRPr="006824ED">
        <w:rPr>
          <w:b w:val="0"/>
          <w:noProof/>
          <w:sz w:val="18"/>
        </w:rPr>
      </w:r>
      <w:r w:rsidRPr="006824ED">
        <w:rPr>
          <w:b w:val="0"/>
          <w:noProof/>
          <w:sz w:val="18"/>
        </w:rPr>
        <w:fldChar w:fldCharType="separate"/>
      </w:r>
      <w:r w:rsidR="00F670FE">
        <w:rPr>
          <w:b w:val="0"/>
          <w:noProof/>
          <w:sz w:val="18"/>
        </w:rPr>
        <w:t>38</w:t>
      </w:r>
      <w:r w:rsidRPr="006824ED">
        <w:rPr>
          <w:b w:val="0"/>
          <w:noProof/>
          <w:sz w:val="18"/>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5.1—Introduction</w:t>
      </w:r>
      <w:r w:rsidRPr="006824ED">
        <w:rPr>
          <w:b w:val="0"/>
          <w:noProof/>
          <w:sz w:val="18"/>
        </w:rPr>
        <w:tab/>
      </w:r>
      <w:r w:rsidRPr="006824ED">
        <w:rPr>
          <w:b w:val="0"/>
          <w:noProof/>
          <w:sz w:val="18"/>
        </w:rPr>
        <w:fldChar w:fldCharType="begin"/>
      </w:r>
      <w:r w:rsidRPr="006824ED">
        <w:rPr>
          <w:b w:val="0"/>
          <w:noProof/>
          <w:sz w:val="18"/>
        </w:rPr>
        <w:instrText xml:space="preserve"> PAGEREF _Toc44488687 \h </w:instrText>
      </w:r>
      <w:r w:rsidRPr="006824ED">
        <w:rPr>
          <w:b w:val="0"/>
          <w:noProof/>
          <w:sz w:val="18"/>
        </w:rPr>
      </w:r>
      <w:r w:rsidRPr="006824ED">
        <w:rPr>
          <w:b w:val="0"/>
          <w:noProof/>
          <w:sz w:val="18"/>
        </w:rPr>
        <w:fldChar w:fldCharType="separate"/>
      </w:r>
      <w:r w:rsidR="00F670FE">
        <w:rPr>
          <w:b w:val="0"/>
          <w:noProof/>
          <w:sz w:val="18"/>
        </w:rPr>
        <w:t>38</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518</w:t>
      </w:r>
      <w:r>
        <w:rPr>
          <w:noProof/>
        </w:rPr>
        <w:tab/>
        <w:t>Simplified outline</w:t>
      </w:r>
      <w:r w:rsidRPr="006824ED">
        <w:rPr>
          <w:noProof/>
        </w:rPr>
        <w:tab/>
      </w:r>
      <w:r w:rsidRPr="006824ED">
        <w:rPr>
          <w:noProof/>
        </w:rPr>
        <w:fldChar w:fldCharType="begin"/>
      </w:r>
      <w:r w:rsidRPr="006824ED">
        <w:rPr>
          <w:noProof/>
        </w:rPr>
        <w:instrText xml:space="preserve"> PAGEREF _Toc44488688 \h </w:instrText>
      </w:r>
      <w:r w:rsidRPr="006824ED">
        <w:rPr>
          <w:noProof/>
        </w:rPr>
      </w:r>
      <w:r w:rsidRPr="006824ED">
        <w:rPr>
          <w:noProof/>
        </w:rPr>
        <w:fldChar w:fldCharType="separate"/>
      </w:r>
      <w:r w:rsidR="00F670FE">
        <w:rPr>
          <w:noProof/>
        </w:rPr>
        <w:t>38</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519</w:t>
      </w:r>
      <w:r>
        <w:rPr>
          <w:noProof/>
        </w:rPr>
        <w:tab/>
        <w:t>Definitions</w:t>
      </w:r>
      <w:r w:rsidRPr="006824ED">
        <w:rPr>
          <w:noProof/>
        </w:rPr>
        <w:tab/>
      </w:r>
      <w:r w:rsidRPr="006824ED">
        <w:rPr>
          <w:noProof/>
        </w:rPr>
        <w:fldChar w:fldCharType="begin"/>
      </w:r>
      <w:r w:rsidRPr="006824ED">
        <w:rPr>
          <w:noProof/>
        </w:rPr>
        <w:instrText xml:space="preserve"> PAGEREF _Toc44488689 \h </w:instrText>
      </w:r>
      <w:r w:rsidRPr="006824ED">
        <w:rPr>
          <w:noProof/>
        </w:rPr>
      </w:r>
      <w:r w:rsidRPr="006824ED">
        <w:rPr>
          <w:noProof/>
        </w:rPr>
        <w:fldChar w:fldCharType="separate"/>
      </w:r>
      <w:r w:rsidR="00F670FE">
        <w:rPr>
          <w:noProof/>
        </w:rPr>
        <w:t>38</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520</w:t>
      </w:r>
      <w:r>
        <w:rPr>
          <w:noProof/>
        </w:rPr>
        <w:tab/>
        <w:t>Dealing—series of debentures</w:t>
      </w:r>
      <w:r w:rsidRPr="006824ED">
        <w:rPr>
          <w:noProof/>
        </w:rPr>
        <w:tab/>
      </w:r>
      <w:r w:rsidRPr="006824ED">
        <w:rPr>
          <w:noProof/>
        </w:rPr>
        <w:fldChar w:fldCharType="begin"/>
      </w:r>
      <w:r w:rsidRPr="006824ED">
        <w:rPr>
          <w:noProof/>
        </w:rPr>
        <w:instrText xml:space="preserve"> PAGEREF _Toc44488690 \h </w:instrText>
      </w:r>
      <w:r w:rsidRPr="006824ED">
        <w:rPr>
          <w:noProof/>
        </w:rPr>
      </w:r>
      <w:r w:rsidRPr="006824ED">
        <w:rPr>
          <w:noProof/>
        </w:rPr>
        <w:fldChar w:fldCharType="separate"/>
      </w:r>
      <w:r w:rsidR="00F670FE">
        <w:rPr>
          <w:noProof/>
        </w:rPr>
        <w:t>39</w:t>
      </w:r>
      <w:r w:rsidRPr="006824ED">
        <w:rPr>
          <w:noProof/>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5.2—Register of titles and greenhouse gas search authorities</w:t>
      </w:r>
      <w:r w:rsidRPr="006824ED">
        <w:rPr>
          <w:b w:val="0"/>
          <w:noProof/>
          <w:sz w:val="18"/>
        </w:rPr>
        <w:tab/>
      </w:r>
      <w:r w:rsidRPr="006824ED">
        <w:rPr>
          <w:b w:val="0"/>
          <w:noProof/>
          <w:sz w:val="18"/>
        </w:rPr>
        <w:fldChar w:fldCharType="begin"/>
      </w:r>
      <w:r w:rsidRPr="006824ED">
        <w:rPr>
          <w:b w:val="0"/>
          <w:noProof/>
          <w:sz w:val="18"/>
        </w:rPr>
        <w:instrText xml:space="preserve"> PAGEREF _Toc44488691 \h </w:instrText>
      </w:r>
      <w:r w:rsidRPr="006824ED">
        <w:rPr>
          <w:b w:val="0"/>
          <w:noProof/>
          <w:sz w:val="18"/>
        </w:rPr>
      </w:r>
      <w:r w:rsidRPr="006824ED">
        <w:rPr>
          <w:b w:val="0"/>
          <w:noProof/>
          <w:sz w:val="18"/>
        </w:rPr>
        <w:fldChar w:fldCharType="separate"/>
      </w:r>
      <w:r w:rsidR="00F670FE">
        <w:rPr>
          <w:b w:val="0"/>
          <w:noProof/>
          <w:sz w:val="18"/>
        </w:rPr>
        <w:t>40</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521</w:t>
      </w:r>
      <w:r>
        <w:rPr>
          <w:noProof/>
        </w:rPr>
        <w:tab/>
        <w:t>Register to be kept</w:t>
      </w:r>
      <w:r w:rsidRPr="006824ED">
        <w:rPr>
          <w:noProof/>
        </w:rPr>
        <w:tab/>
      </w:r>
      <w:r w:rsidRPr="006824ED">
        <w:rPr>
          <w:noProof/>
        </w:rPr>
        <w:fldChar w:fldCharType="begin"/>
      </w:r>
      <w:r w:rsidRPr="006824ED">
        <w:rPr>
          <w:noProof/>
        </w:rPr>
        <w:instrText xml:space="preserve"> PAGEREF _Toc44488692 \h </w:instrText>
      </w:r>
      <w:r w:rsidRPr="006824ED">
        <w:rPr>
          <w:noProof/>
        </w:rPr>
      </w:r>
      <w:r w:rsidRPr="006824ED">
        <w:rPr>
          <w:noProof/>
        </w:rPr>
        <w:fldChar w:fldCharType="separate"/>
      </w:r>
      <w:r w:rsidR="00F670FE">
        <w:rPr>
          <w:noProof/>
        </w:rPr>
        <w:t>40</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522</w:t>
      </w:r>
      <w:r>
        <w:rPr>
          <w:noProof/>
        </w:rPr>
        <w:tab/>
        <w:t>Entries in Register—general</w:t>
      </w:r>
      <w:r w:rsidRPr="006824ED">
        <w:rPr>
          <w:noProof/>
        </w:rPr>
        <w:tab/>
      </w:r>
      <w:r w:rsidRPr="006824ED">
        <w:rPr>
          <w:noProof/>
        </w:rPr>
        <w:fldChar w:fldCharType="begin"/>
      </w:r>
      <w:r w:rsidRPr="006824ED">
        <w:rPr>
          <w:noProof/>
        </w:rPr>
        <w:instrText xml:space="preserve"> PAGEREF _Toc44488693 \h </w:instrText>
      </w:r>
      <w:r w:rsidRPr="006824ED">
        <w:rPr>
          <w:noProof/>
        </w:rPr>
      </w:r>
      <w:r w:rsidRPr="006824ED">
        <w:rPr>
          <w:noProof/>
        </w:rPr>
        <w:fldChar w:fldCharType="separate"/>
      </w:r>
      <w:r w:rsidR="00F670FE">
        <w:rPr>
          <w:noProof/>
        </w:rPr>
        <w:t>40</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523</w:t>
      </w:r>
      <w:r>
        <w:rPr>
          <w:noProof/>
        </w:rPr>
        <w:tab/>
        <w:t>Entry in Register—cessation or expiry of title</w:t>
      </w:r>
      <w:r w:rsidRPr="006824ED">
        <w:rPr>
          <w:noProof/>
        </w:rPr>
        <w:tab/>
      </w:r>
      <w:r w:rsidRPr="006824ED">
        <w:rPr>
          <w:noProof/>
        </w:rPr>
        <w:fldChar w:fldCharType="begin"/>
      </w:r>
      <w:r w:rsidRPr="006824ED">
        <w:rPr>
          <w:noProof/>
        </w:rPr>
        <w:instrText xml:space="preserve"> PAGEREF _Toc44488694 \h </w:instrText>
      </w:r>
      <w:r w:rsidRPr="006824ED">
        <w:rPr>
          <w:noProof/>
        </w:rPr>
      </w:r>
      <w:r w:rsidRPr="006824ED">
        <w:rPr>
          <w:noProof/>
        </w:rPr>
        <w:fldChar w:fldCharType="separate"/>
      </w:r>
      <w:r w:rsidR="00F670FE">
        <w:rPr>
          <w:noProof/>
        </w:rPr>
        <w:t>42</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523A</w:t>
      </w:r>
      <w:r>
        <w:rPr>
          <w:noProof/>
        </w:rPr>
        <w:tab/>
        <w:t>Notation in Register—applicable datum</w:t>
      </w:r>
      <w:r w:rsidRPr="006824ED">
        <w:rPr>
          <w:noProof/>
        </w:rPr>
        <w:tab/>
      </w:r>
      <w:r w:rsidRPr="006824ED">
        <w:rPr>
          <w:noProof/>
        </w:rPr>
        <w:fldChar w:fldCharType="begin"/>
      </w:r>
      <w:r w:rsidRPr="006824ED">
        <w:rPr>
          <w:noProof/>
        </w:rPr>
        <w:instrText xml:space="preserve"> PAGEREF _Toc44488695 \h </w:instrText>
      </w:r>
      <w:r w:rsidRPr="006824ED">
        <w:rPr>
          <w:noProof/>
        </w:rPr>
      </w:r>
      <w:r w:rsidRPr="006824ED">
        <w:rPr>
          <w:noProof/>
        </w:rPr>
        <w:fldChar w:fldCharType="separate"/>
      </w:r>
      <w:r w:rsidR="00F670FE">
        <w:rPr>
          <w:noProof/>
        </w:rPr>
        <w:t>42</w:t>
      </w:r>
      <w:r w:rsidRPr="006824ED">
        <w:rPr>
          <w:noProof/>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5.3—Transfer of titles</w:t>
      </w:r>
      <w:r w:rsidRPr="006824ED">
        <w:rPr>
          <w:b w:val="0"/>
          <w:noProof/>
          <w:sz w:val="18"/>
        </w:rPr>
        <w:tab/>
      </w:r>
      <w:r w:rsidRPr="006824ED">
        <w:rPr>
          <w:b w:val="0"/>
          <w:noProof/>
          <w:sz w:val="18"/>
        </w:rPr>
        <w:fldChar w:fldCharType="begin"/>
      </w:r>
      <w:r w:rsidRPr="006824ED">
        <w:rPr>
          <w:b w:val="0"/>
          <w:noProof/>
          <w:sz w:val="18"/>
        </w:rPr>
        <w:instrText xml:space="preserve"> PAGEREF _Toc44488696 \h </w:instrText>
      </w:r>
      <w:r w:rsidRPr="006824ED">
        <w:rPr>
          <w:b w:val="0"/>
          <w:noProof/>
          <w:sz w:val="18"/>
        </w:rPr>
      </w:r>
      <w:r w:rsidRPr="006824ED">
        <w:rPr>
          <w:b w:val="0"/>
          <w:noProof/>
          <w:sz w:val="18"/>
        </w:rPr>
        <w:fldChar w:fldCharType="separate"/>
      </w:r>
      <w:r w:rsidR="00F670FE">
        <w:rPr>
          <w:b w:val="0"/>
          <w:noProof/>
          <w:sz w:val="18"/>
        </w:rPr>
        <w:t>43</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524</w:t>
      </w:r>
      <w:r>
        <w:rPr>
          <w:noProof/>
        </w:rPr>
        <w:tab/>
        <w:t>Approval and registration of transfers</w:t>
      </w:r>
      <w:r w:rsidRPr="006824ED">
        <w:rPr>
          <w:noProof/>
        </w:rPr>
        <w:tab/>
      </w:r>
      <w:r w:rsidRPr="006824ED">
        <w:rPr>
          <w:noProof/>
        </w:rPr>
        <w:fldChar w:fldCharType="begin"/>
      </w:r>
      <w:r w:rsidRPr="006824ED">
        <w:rPr>
          <w:noProof/>
        </w:rPr>
        <w:instrText xml:space="preserve"> PAGEREF _Toc44488697 \h </w:instrText>
      </w:r>
      <w:r w:rsidRPr="006824ED">
        <w:rPr>
          <w:noProof/>
        </w:rPr>
      </w:r>
      <w:r w:rsidRPr="006824ED">
        <w:rPr>
          <w:noProof/>
        </w:rPr>
        <w:fldChar w:fldCharType="separate"/>
      </w:r>
      <w:r w:rsidR="00F670FE">
        <w:rPr>
          <w:noProof/>
        </w:rPr>
        <w:t>43</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525</w:t>
      </w:r>
      <w:r>
        <w:rPr>
          <w:noProof/>
        </w:rPr>
        <w:tab/>
        <w:t>Application for approval of transfer</w:t>
      </w:r>
      <w:r w:rsidRPr="006824ED">
        <w:rPr>
          <w:noProof/>
        </w:rPr>
        <w:tab/>
      </w:r>
      <w:r w:rsidRPr="006824ED">
        <w:rPr>
          <w:noProof/>
        </w:rPr>
        <w:fldChar w:fldCharType="begin"/>
      </w:r>
      <w:r w:rsidRPr="006824ED">
        <w:rPr>
          <w:noProof/>
        </w:rPr>
        <w:instrText xml:space="preserve"> PAGEREF _Toc44488698 \h </w:instrText>
      </w:r>
      <w:r w:rsidRPr="006824ED">
        <w:rPr>
          <w:noProof/>
        </w:rPr>
      </w:r>
      <w:r w:rsidRPr="006824ED">
        <w:rPr>
          <w:noProof/>
        </w:rPr>
        <w:fldChar w:fldCharType="separate"/>
      </w:r>
      <w:r w:rsidR="00F670FE">
        <w:rPr>
          <w:noProof/>
        </w:rPr>
        <w:t>43</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526</w:t>
      </w:r>
      <w:r>
        <w:rPr>
          <w:noProof/>
        </w:rPr>
        <w:tab/>
        <w:t>Documents to accompany application</w:t>
      </w:r>
      <w:r w:rsidRPr="006824ED">
        <w:rPr>
          <w:noProof/>
        </w:rPr>
        <w:tab/>
      </w:r>
      <w:r w:rsidRPr="006824ED">
        <w:rPr>
          <w:noProof/>
        </w:rPr>
        <w:fldChar w:fldCharType="begin"/>
      </w:r>
      <w:r w:rsidRPr="006824ED">
        <w:rPr>
          <w:noProof/>
        </w:rPr>
        <w:instrText xml:space="preserve"> PAGEREF _Toc44488699 \h </w:instrText>
      </w:r>
      <w:r w:rsidRPr="006824ED">
        <w:rPr>
          <w:noProof/>
        </w:rPr>
      </w:r>
      <w:r w:rsidRPr="006824ED">
        <w:rPr>
          <w:noProof/>
        </w:rPr>
        <w:fldChar w:fldCharType="separate"/>
      </w:r>
      <w:r w:rsidR="00F670FE">
        <w:rPr>
          <w:noProof/>
        </w:rPr>
        <w:t>43</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527</w:t>
      </w:r>
      <w:r>
        <w:rPr>
          <w:noProof/>
        </w:rPr>
        <w:tab/>
        <w:t>Time limit for application</w:t>
      </w:r>
      <w:r w:rsidRPr="006824ED">
        <w:rPr>
          <w:noProof/>
        </w:rPr>
        <w:tab/>
      </w:r>
      <w:r w:rsidRPr="006824ED">
        <w:rPr>
          <w:noProof/>
        </w:rPr>
        <w:fldChar w:fldCharType="begin"/>
      </w:r>
      <w:r w:rsidRPr="006824ED">
        <w:rPr>
          <w:noProof/>
        </w:rPr>
        <w:instrText xml:space="preserve"> PAGEREF _Toc44488700 \h </w:instrText>
      </w:r>
      <w:r w:rsidRPr="006824ED">
        <w:rPr>
          <w:noProof/>
        </w:rPr>
      </w:r>
      <w:r w:rsidRPr="006824ED">
        <w:rPr>
          <w:noProof/>
        </w:rPr>
        <w:fldChar w:fldCharType="separate"/>
      </w:r>
      <w:r w:rsidR="00F670FE">
        <w:rPr>
          <w:noProof/>
        </w:rPr>
        <w:t>44</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528</w:t>
      </w:r>
      <w:r>
        <w:rPr>
          <w:noProof/>
        </w:rPr>
        <w:tab/>
        <w:t>Date of application to be entered in Register</w:t>
      </w:r>
      <w:r w:rsidRPr="006824ED">
        <w:rPr>
          <w:noProof/>
        </w:rPr>
        <w:tab/>
      </w:r>
      <w:r w:rsidRPr="006824ED">
        <w:rPr>
          <w:noProof/>
        </w:rPr>
        <w:fldChar w:fldCharType="begin"/>
      </w:r>
      <w:r w:rsidRPr="006824ED">
        <w:rPr>
          <w:noProof/>
        </w:rPr>
        <w:instrText xml:space="preserve"> PAGEREF _Toc44488701 \h </w:instrText>
      </w:r>
      <w:r w:rsidRPr="006824ED">
        <w:rPr>
          <w:noProof/>
        </w:rPr>
      </w:r>
      <w:r w:rsidRPr="006824ED">
        <w:rPr>
          <w:noProof/>
        </w:rPr>
        <w:fldChar w:fldCharType="separate"/>
      </w:r>
      <w:r w:rsidR="00F670FE">
        <w:rPr>
          <w:noProof/>
        </w:rPr>
        <w:t>44</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529</w:t>
      </w:r>
      <w:r>
        <w:rPr>
          <w:noProof/>
        </w:rPr>
        <w:tab/>
        <w:t>Approval of transfer</w:t>
      </w:r>
      <w:r w:rsidRPr="006824ED">
        <w:rPr>
          <w:noProof/>
        </w:rPr>
        <w:tab/>
      </w:r>
      <w:r w:rsidRPr="006824ED">
        <w:rPr>
          <w:noProof/>
        </w:rPr>
        <w:fldChar w:fldCharType="begin"/>
      </w:r>
      <w:r w:rsidRPr="006824ED">
        <w:rPr>
          <w:noProof/>
        </w:rPr>
        <w:instrText xml:space="preserve"> PAGEREF _Toc44488702 \h </w:instrText>
      </w:r>
      <w:r w:rsidRPr="006824ED">
        <w:rPr>
          <w:noProof/>
        </w:rPr>
      </w:r>
      <w:r w:rsidRPr="006824ED">
        <w:rPr>
          <w:noProof/>
        </w:rPr>
        <w:fldChar w:fldCharType="separate"/>
      </w:r>
      <w:r w:rsidR="00F670FE">
        <w:rPr>
          <w:noProof/>
        </w:rPr>
        <w:t>44</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530</w:t>
      </w:r>
      <w:r>
        <w:rPr>
          <w:noProof/>
        </w:rPr>
        <w:tab/>
        <w:t>Registration of transfer</w:t>
      </w:r>
      <w:r w:rsidRPr="006824ED">
        <w:rPr>
          <w:noProof/>
        </w:rPr>
        <w:tab/>
      </w:r>
      <w:r w:rsidRPr="006824ED">
        <w:rPr>
          <w:noProof/>
        </w:rPr>
        <w:fldChar w:fldCharType="begin"/>
      </w:r>
      <w:r w:rsidRPr="006824ED">
        <w:rPr>
          <w:noProof/>
        </w:rPr>
        <w:instrText xml:space="preserve"> PAGEREF _Toc44488703 \h </w:instrText>
      </w:r>
      <w:r w:rsidRPr="006824ED">
        <w:rPr>
          <w:noProof/>
        </w:rPr>
      </w:r>
      <w:r w:rsidRPr="006824ED">
        <w:rPr>
          <w:noProof/>
        </w:rPr>
        <w:fldChar w:fldCharType="separate"/>
      </w:r>
      <w:r w:rsidR="00F670FE">
        <w:rPr>
          <w:noProof/>
        </w:rPr>
        <w:t>46</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531</w:t>
      </w:r>
      <w:r>
        <w:rPr>
          <w:noProof/>
        </w:rPr>
        <w:tab/>
        <w:t>Instrument of transfer does not create an interest in the title</w:t>
      </w:r>
      <w:r w:rsidRPr="006824ED">
        <w:rPr>
          <w:noProof/>
        </w:rPr>
        <w:tab/>
      </w:r>
      <w:r w:rsidRPr="006824ED">
        <w:rPr>
          <w:noProof/>
        </w:rPr>
        <w:fldChar w:fldCharType="begin"/>
      </w:r>
      <w:r w:rsidRPr="006824ED">
        <w:rPr>
          <w:noProof/>
        </w:rPr>
        <w:instrText xml:space="preserve"> PAGEREF _Toc44488704 \h </w:instrText>
      </w:r>
      <w:r w:rsidRPr="006824ED">
        <w:rPr>
          <w:noProof/>
        </w:rPr>
      </w:r>
      <w:r w:rsidRPr="006824ED">
        <w:rPr>
          <w:noProof/>
        </w:rPr>
        <w:fldChar w:fldCharType="separate"/>
      </w:r>
      <w:r w:rsidR="00F670FE">
        <w:rPr>
          <w:noProof/>
        </w:rPr>
        <w:t>47</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532</w:t>
      </w:r>
      <w:r>
        <w:rPr>
          <w:noProof/>
        </w:rPr>
        <w:tab/>
        <w:t>Limit on effect of approval of transfers</w:t>
      </w:r>
      <w:r w:rsidRPr="006824ED">
        <w:rPr>
          <w:noProof/>
        </w:rPr>
        <w:tab/>
      </w:r>
      <w:r w:rsidRPr="006824ED">
        <w:rPr>
          <w:noProof/>
        </w:rPr>
        <w:fldChar w:fldCharType="begin"/>
      </w:r>
      <w:r w:rsidRPr="006824ED">
        <w:rPr>
          <w:noProof/>
        </w:rPr>
        <w:instrText xml:space="preserve"> PAGEREF _Toc44488705 \h </w:instrText>
      </w:r>
      <w:r w:rsidRPr="006824ED">
        <w:rPr>
          <w:noProof/>
        </w:rPr>
      </w:r>
      <w:r w:rsidRPr="006824ED">
        <w:rPr>
          <w:noProof/>
        </w:rPr>
        <w:fldChar w:fldCharType="separate"/>
      </w:r>
      <w:r w:rsidR="00F670FE">
        <w:rPr>
          <w:noProof/>
        </w:rPr>
        <w:t>47</w:t>
      </w:r>
      <w:r w:rsidRPr="006824ED">
        <w:rPr>
          <w:noProof/>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5.4—Devolution of title</w:t>
      </w:r>
      <w:r w:rsidRPr="006824ED">
        <w:rPr>
          <w:b w:val="0"/>
          <w:noProof/>
          <w:sz w:val="18"/>
        </w:rPr>
        <w:tab/>
      </w:r>
      <w:r w:rsidRPr="006824ED">
        <w:rPr>
          <w:b w:val="0"/>
          <w:noProof/>
          <w:sz w:val="18"/>
        </w:rPr>
        <w:fldChar w:fldCharType="begin"/>
      </w:r>
      <w:r w:rsidRPr="006824ED">
        <w:rPr>
          <w:b w:val="0"/>
          <w:noProof/>
          <w:sz w:val="18"/>
        </w:rPr>
        <w:instrText xml:space="preserve"> PAGEREF _Toc44488706 \h </w:instrText>
      </w:r>
      <w:r w:rsidRPr="006824ED">
        <w:rPr>
          <w:b w:val="0"/>
          <w:noProof/>
          <w:sz w:val="18"/>
        </w:rPr>
      </w:r>
      <w:r w:rsidRPr="006824ED">
        <w:rPr>
          <w:b w:val="0"/>
          <w:noProof/>
          <w:sz w:val="18"/>
        </w:rPr>
        <w:fldChar w:fldCharType="separate"/>
      </w:r>
      <w:r w:rsidR="00F670FE">
        <w:rPr>
          <w:b w:val="0"/>
          <w:noProof/>
          <w:sz w:val="18"/>
        </w:rPr>
        <w:t>48</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533</w:t>
      </w:r>
      <w:r>
        <w:rPr>
          <w:noProof/>
        </w:rPr>
        <w:tab/>
        <w:t>Application to have name entered on the Register as the holder of a title</w:t>
      </w:r>
      <w:r w:rsidRPr="006824ED">
        <w:rPr>
          <w:noProof/>
        </w:rPr>
        <w:tab/>
      </w:r>
      <w:r w:rsidRPr="006824ED">
        <w:rPr>
          <w:noProof/>
        </w:rPr>
        <w:fldChar w:fldCharType="begin"/>
      </w:r>
      <w:r w:rsidRPr="006824ED">
        <w:rPr>
          <w:noProof/>
        </w:rPr>
        <w:instrText xml:space="preserve"> PAGEREF _Toc44488707 \h </w:instrText>
      </w:r>
      <w:r w:rsidRPr="006824ED">
        <w:rPr>
          <w:noProof/>
        </w:rPr>
      </w:r>
      <w:r w:rsidRPr="006824ED">
        <w:rPr>
          <w:noProof/>
        </w:rPr>
        <w:fldChar w:fldCharType="separate"/>
      </w:r>
      <w:r w:rsidR="00F670FE">
        <w:rPr>
          <w:noProof/>
        </w:rPr>
        <w:t>48</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534</w:t>
      </w:r>
      <w:r>
        <w:rPr>
          <w:noProof/>
        </w:rPr>
        <w:tab/>
        <w:t>Entry of name in the Register</w:t>
      </w:r>
      <w:r w:rsidRPr="006824ED">
        <w:rPr>
          <w:noProof/>
        </w:rPr>
        <w:tab/>
      </w:r>
      <w:r w:rsidRPr="006824ED">
        <w:rPr>
          <w:noProof/>
        </w:rPr>
        <w:fldChar w:fldCharType="begin"/>
      </w:r>
      <w:r w:rsidRPr="006824ED">
        <w:rPr>
          <w:noProof/>
        </w:rPr>
        <w:instrText xml:space="preserve"> PAGEREF _Toc44488708 \h </w:instrText>
      </w:r>
      <w:r w:rsidRPr="006824ED">
        <w:rPr>
          <w:noProof/>
        </w:rPr>
      </w:r>
      <w:r w:rsidRPr="006824ED">
        <w:rPr>
          <w:noProof/>
        </w:rPr>
        <w:fldChar w:fldCharType="separate"/>
      </w:r>
      <w:r w:rsidR="00F670FE">
        <w:rPr>
          <w:noProof/>
        </w:rPr>
        <w:t>48</w:t>
      </w:r>
      <w:r w:rsidRPr="006824ED">
        <w:rPr>
          <w:noProof/>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5.5—Change in name of company</w:t>
      </w:r>
      <w:r w:rsidRPr="006824ED">
        <w:rPr>
          <w:b w:val="0"/>
          <w:noProof/>
          <w:sz w:val="18"/>
        </w:rPr>
        <w:tab/>
      </w:r>
      <w:r w:rsidRPr="006824ED">
        <w:rPr>
          <w:b w:val="0"/>
          <w:noProof/>
          <w:sz w:val="18"/>
        </w:rPr>
        <w:fldChar w:fldCharType="begin"/>
      </w:r>
      <w:r w:rsidRPr="006824ED">
        <w:rPr>
          <w:b w:val="0"/>
          <w:noProof/>
          <w:sz w:val="18"/>
        </w:rPr>
        <w:instrText xml:space="preserve"> PAGEREF _Toc44488709 \h </w:instrText>
      </w:r>
      <w:r w:rsidRPr="006824ED">
        <w:rPr>
          <w:b w:val="0"/>
          <w:noProof/>
          <w:sz w:val="18"/>
        </w:rPr>
      </w:r>
      <w:r w:rsidRPr="006824ED">
        <w:rPr>
          <w:b w:val="0"/>
          <w:noProof/>
          <w:sz w:val="18"/>
        </w:rPr>
        <w:fldChar w:fldCharType="separate"/>
      </w:r>
      <w:r w:rsidR="00F670FE">
        <w:rPr>
          <w:b w:val="0"/>
          <w:noProof/>
          <w:sz w:val="18"/>
        </w:rPr>
        <w:t>49</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535</w:t>
      </w:r>
      <w:r>
        <w:rPr>
          <w:noProof/>
        </w:rPr>
        <w:tab/>
        <w:t>Application to have new name entered on the Register</w:t>
      </w:r>
      <w:r w:rsidRPr="006824ED">
        <w:rPr>
          <w:noProof/>
        </w:rPr>
        <w:tab/>
      </w:r>
      <w:r w:rsidRPr="006824ED">
        <w:rPr>
          <w:noProof/>
        </w:rPr>
        <w:fldChar w:fldCharType="begin"/>
      </w:r>
      <w:r w:rsidRPr="006824ED">
        <w:rPr>
          <w:noProof/>
        </w:rPr>
        <w:instrText xml:space="preserve"> PAGEREF _Toc44488710 \h </w:instrText>
      </w:r>
      <w:r w:rsidRPr="006824ED">
        <w:rPr>
          <w:noProof/>
        </w:rPr>
      </w:r>
      <w:r w:rsidRPr="006824ED">
        <w:rPr>
          <w:noProof/>
        </w:rPr>
        <w:fldChar w:fldCharType="separate"/>
      </w:r>
      <w:r w:rsidR="00F670FE">
        <w:rPr>
          <w:noProof/>
        </w:rPr>
        <w:t>49</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536</w:t>
      </w:r>
      <w:r>
        <w:rPr>
          <w:noProof/>
        </w:rPr>
        <w:tab/>
        <w:t>Alteration in the Register</w:t>
      </w:r>
      <w:r w:rsidRPr="006824ED">
        <w:rPr>
          <w:noProof/>
        </w:rPr>
        <w:tab/>
      </w:r>
      <w:r w:rsidRPr="006824ED">
        <w:rPr>
          <w:noProof/>
        </w:rPr>
        <w:fldChar w:fldCharType="begin"/>
      </w:r>
      <w:r w:rsidRPr="006824ED">
        <w:rPr>
          <w:noProof/>
        </w:rPr>
        <w:instrText xml:space="preserve"> PAGEREF _Toc44488711 \h </w:instrText>
      </w:r>
      <w:r w:rsidRPr="006824ED">
        <w:rPr>
          <w:noProof/>
        </w:rPr>
      </w:r>
      <w:r w:rsidRPr="006824ED">
        <w:rPr>
          <w:noProof/>
        </w:rPr>
        <w:fldChar w:fldCharType="separate"/>
      </w:r>
      <w:r w:rsidR="00F670FE">
        <w:rPr>
          <w:noProof/>
        </w:rPr>
        <w:t>49</w:t>
      </w:r>
      <w:r w:rsidRPr="006824ED">
        <w:rPr>
          <w:noProof/>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5.6—Dealings relating to existing titles</w:t>
      </w:r>
      <w:r w:rsidRPr="006824ED">
        <w:rPr>
          <w:b w:val="0"/>
          <w:noProof/>
          <w:sz w:val="18"/>
        </w:rPr>
        <w:tab/>
      </w:r>
      <w:r w:rsidRPr="006824ED">
        <w:rPr>
          <w:b w:val="0"/>
          <w:noProof/>
          <w:sz w:val="18"/>
        </w:rPr>
        <w:fldChar w:fldCharType="begin"/>
      </w:r>
      <w:r w:rsidRPr="006824ED">
        <w:rPr>
          <w:b w:val="0"/>
          <w:noProof/>
          <w:sz w:val="18"/>
        </w:rPr>
        <w:instrText xml:space="preserve"> PAGEREF _Toc44488712 \h </w:instrText>
      </w:r>
      <w:r w:rsidRPr="006824ED">
        <w:rPr>
          <w:b w:val="0"/>
          <w:noProof/>
          <w:sz w:val="18"/>
        </w:rPr>
      </w:r>
      <w:r w:rsidRPr="006824ED">
        <w:rPr>
          <w:b w:val="0"/>
          <w:noProof/>
          <w:sz w:val="18"/>
        </w:rPr>
        <w:fldChar w:fldCharType="separate"/>
      </w:r>
      <w:r w:rsidR="00F670FE">
        <w:rPr>
          <w:b w:val="0"/>
          <w:noProof/>
          <w:sz w:val="18"/>
        </w:rPr>
        <w:t>50</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537</w:t>
      </w:r>
      <w:r>
        <w:rPr>
          <w:noProof/>
        </w:rPr>
        <w:tab/>
        <w:t>Dealings to which this Part applies</w:t>
      </w:r>
      <w:r w:rsidRPr="006824ED">
        <w:rPr>
          <w:noProof/>
        </w:rPr>
        <w:tab/>
      </w:r>
      <w:r w:rsidRPr="006824ED">
        <w:rPr>
          <w:noProof/>
        </w:rPr>
        <w:fldChar w:fldCharType="begin"/>
      </w:r>
      <w:r w:rsidRPr="006824ED">
        <w:rPr>
          <w:noProof/>
        </w:rPr>
        <w:instrText xml:space="preserve"> PAGEREF _Toc44488713 \h </w:instrText>
      </w:r>
      <w:r w:rsidRPr="006824ED">
        <w:rPr>
          <w:noProof/>
        </w:rPr>
      </w:r>
      <w:r w:rsidRPr="006824ED">
        <w:rPr>
          <w:noProof/>
        </w:rPr>
        <w:fldChar w:fldCharType="separate"/>
      </w:r>
      <w:r w:rsidR="00F670FE">
        <w:rPr>
          <w:noProof/>
        </w:rPr>
        <w:t>50</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538</w:t>
      </w:r>
      <w:r>
        <w:rPr>
          <w:noProof/>
        </w:rPr>
        <w:tab/>
        <w:t>Approval and registration of dealings</w:t>
      </w:r>
      <w:r w:rsidRPr="006824ED">
        <w:rPr>
          <w:noProof/>
        </w:rPr>
        <w:tab/>
      </w:r>
      <w:r w:rsidRPr="006824ED">
        <w:rPr>
          <w:noProof/>
        </w:rPr>
        <w:fldChar w:fldCharType="begin"/>
      </w:r>
      <w:r w:rsidRPr="006824ED">
        <w:rPr>
          <w:noProof/>
        </w:rPr>
        <w:instrText xml:space="preserve"> PAGEREF _Toc44488714 \h </w:instrText>
      </w:r>
      <w:r w:rsidRPr="006824ED">
        <w:rPr>
          <w:noProof/>
        </w:rPr>
      </w:r>
      <w:r w:rsidRPr="006824ED">
        <w:rPr>
          <w:noProof/>
        </w:rPr>
        <w:fldChar w:fldCharType="separate"/>
      </w:r>
      <w:r w:rsidR="00F670FE">
        <w:rPr>
          <w:noProof/>
        </w:rPr>
        <w:t>51</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539</w:t>
      </w:r>
      <w:r>
        <w:rPr>
          <w:noProof/>
        </w:rPr>
        <w:tab/>
        <w:t>Application for approval of dealing</w:t>
      </w:r>
      <w:r w:rsidRPr="006824ED">
        <w:rPr>
          <w:noProof/>
        </w:rPr>
        <w:tab/>
      </w:r>
      <w:r w:rsidRPr="006824ED">
        <w:rPr>
          <w:noProof/>
        </w:rPr>
        <w:fldChar w:fldCharType="begin"/>
      </w:r>
      <w:r w:rsidRPr="006824ED">
        <w:rPr>
          <w:noProof/>
        </w:rPr>
        <w:instrText xml:space="preserve"> PAGEREF _Toc44488715 \h </w:instrText>
      </w:r>
      <w:r w:rsidRPr="006824ED">
        <w:rPr>
          <w:noProof/>
        </w:rPr>
      </w:r>
      <w:r w:rsidRPr="006824ED">
        <w:rPr>
          <w:noProof/>
        </w:rPr>
        <w:fldChar w:fldCharType="separate"/>
      </w:r>
      <w:r w:rsidR="00F670FE">
        <w:rPr>
          <w:noProof/>
        </w:rPr>
        <w:t>51</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540</w:t>
      </w:r>
      <w:r>
        <w:rPr>
          <w:noProof/>
        </w:rPr>
        <w:tab/>
        <w:t>Documents to accompany application</w:t>
      </w:r>
      <w:r w:rsidRPr="006824ED">
        <w:rPr>
          <w:noProof/>
        </w:rPr>
        <w:tab/>
      </w:r>
      <w:r w:rsidRPr="006824ED">
        <w:rPr>
          <w:noProof/>
        </w:rPr>
        <w:fldChar w:fldCharType="begin"/>
      </w:r>
      <w:r w:rsidRPr="006824ED">
        <w:rPr>
          <w:noProof/>
        </w:rPr>
        <w:instrText xml:space="preserve"> PAGEREF _Toc44488716 \h </w:instrText>
      </w:r>
      <w:r w:rsidRPr="006824ED">
        <w:rPr>
          <w:noProof/>
        </w:rPr>
      </w:r>
      <w:r w:rsidRPr="006824ED">
        <w:rPr>
          <w:noProof/>
        </w:rPr>
        <w:fldChar w:fldCharType="separate"/>
      </w:r>
      <w:r w:rsidR="00F670FE">
        <w:rPr>
          <w:noProof/>
        </w:rPr>
        <w:t>52</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541</w:t>
      </w:r>
      <w:r>
        <w:rPr>
          <w:noProof/>
        </w:rPr>
        <w:tab/>
        <w:t>Timing of application</w:t>
      </w:r>
      <w:r w:rsidRPr="006824ED">
        <w:rPr>
          <w:noProof/>
        </w:rPr>
        <w:tab/>
      </w:r>
      <w:r w:rsidRPr="006824ED">
        <w:rPr>
          <w:noProof/>
        </w:rPr>
        <w:fldChar w:fldCharType="begin"/>
      </w:r>
      <w:r w:rsidRPr="006824ED">
        <w:rPr>
          <w:noProof/>
        </w:rPr>
        <w:instrText xml:space="preserve"> PAGEREF _Toc44488717 \h </w:instrText>
      </w:r>
      <w:r w:rsidRPr="006824ED">
        <w:rPr>
          <w:noProof/>
        </w:rPr>
      </w:r>
      <w:r w:rsidRPr="006824ED">
        <w:rPr>
          <w:noProof/>
        </w:rPr>
        <w:fldChar w:fldCharType="separate"/>
      </w:r>
      <w:r w:rsidR="00F670FE">
        <w:rPr>
          <w:noProof/>
        </w:rPr>
        <w:t>53</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542</w:t>
      </w:r>
      <w:r>
        <w:rPr>
          <w:noProof/>
        </w:rPr>
        <w:tab/>
        <w:t>Application date to be entered in Register</w:t>
      </w:r>
      <w:r w:rsidRPr="006824ED">
        <w:rPr>
          <w:noProof/>
        </w:rPr>
        <w:tab/>
      </w:r>
      <w:r w:rsidRPr="006824ED">
        <w:rPr>
          <w:noProof/>
        </w:rPr>
        <w:fldChar w:fldCharType="begin"/>
      </w:r>
      <w:r w:rsidRPr="006824ED">
        <w:rPr>
          <w:noProof/>
        </w:rPr>
        <w:instrText xml:space="preserve"> PAGEREF _Toc44488718 \h </w:instrText>
      </w:r>
      <w:r w:rsidRPr="006824ED">
        <w:rPr>
          <w:noProof/>
        </w:rPr>
      </w:r>
      <w:r w:rsidRPr="006824ED">
        <w:rPr>
          <w:noProof/>
        </w:rPr>
        <w:fldChar w:fldCharType="separate"/>
      </w:r>
      <w:r w:rsidR="00F670FE">
        <w:rPr>
          <w:noProof/>
        </w:rPr>
        <w:t>53</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543</w:t>
      </w:r>
      <w:r>
        <w:rPr>
          <w:noProof/>
        </w:rPr>
        <w:tab/>
        <w:t>Approval of dealing</w:t>
      </w:r>
      <w:r w:rsidRPr="006824ED">
        <w:rPr>
          <w:noProof/>
        </w:rPr>
        <w:tab/>
      </w:r>
      <w:r w:rsidRPr="006824ED">
        <w:rPr>
          <w:noProof/>
        </w:rPr>
        <w:fldChar w:fldCharType="begin"/>
      </w:r>
      <w:r w:rsidRPr="006824ED">
        <w:rPr>
          <w:noProof/>
        </w:rPr>
        <w:instrText xml:space="preserve"> PAGEREF _Toc44488719 \h </w:instrText>
      </w:r>
      <w:r w:rsidRPr="006824ED">
        <w:rPr>
          <w:noProof/>
        </w:rPr>
      </w:r>
      <w:r w:rsidRPr="006824ED">
        <w:rPr>
          <w:noProof/>
        </w:rPr>
        <w:fldChar w:fldCharType="separate"/>
      </w:r>
      <w:r w:rsidR="00F670FE">
        <w:rPr>
          <w:noProof/>
        </w:rPr>
        <w:t>53</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544</w:t>
      </w:r>
      <w:r>
        <w:rPr>
          <w:noProof/>
        </w:rPr>
        <w:tab/>
        <w:t>Entry of dealing in Register</w:t>
      </w:r>
      <w:r w:rsidRPr="006824ED">
        <w:rPr>
          <w:noProof/>
        </w:rPr>
        <w:tab/>
      </w:r>
      <w:r w:rsidRPr="006824ED">
        <w:rPr>
          <w:noProof/>
        </w:rPr>
        <w:fldChar w:fldCharType="begin"/>
      </w:r>
      <w:r w:rsidRPr="006824ED">
        <w:rPr>
          <w:noProof/>
        </w:rPr>
        <w:instrText xml:space="preserve"> PAGEREF _Toc44488720 \h </w:instrText>
      </w:r>
      <w:r w:rsidRPr="006824ED">
        <w:rPr>
          <w:noProof/>
        </w:rPr>
      </w:r>
      <w:r w:rsidRPr="006824ED">
        <w:rPr>
          <w:noProof/>
        </w:rPr>
        <w:fldChar w:fldCharType="separate"/>
      </w:r>
      <w:r w:rsidR="00F670FE">
        <w:rPr>
          <w:noProof/>
        </w:rPr>
        <w:t>54</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545</w:t>
      </w:r>
      <w:r>
        <w:rPr>
          <w:noProof/>
        </w:rPr>
        <w:tab/>
        <w:t>Retention, inspection and return of instruments</w:t>
      </w:r>
      <w:r w:rsidRPr="006824ED">
        <w:rPr>
          <w:noProof/>
        </w:rPr>
        <w:tab/>
      </w:r>
      <w:r w:rsidRPr="006824ED">
        <w:rPr>
          <w:noProof/>
        </w:rPr>
        <w:fldChar w:fldCharType="begin"/>
      </w:r>
      <w:r w:rsidRPr="006824ED">
        <w:rPr>
          <w:noProof/>
        </w:rPr>
        <w:instrText xml:space="preserve"> PAGEREF _Toc44488721 \h </w:instrText>
      </w:r>
      <w:r w:rsidRPr="006824ED">
        <w:rPr>
          <w:noProof/>
        </w:rPr>
      </w:r>
      <w:r w:rsidRPr="006824ED">
        <w:rPr>
          <w:noProof/>
        </w:rPr>
        <w:fldChar w:fldCharType="separate"/>
      </w:r>
      <w:r w:rsidR="00F670FE">
        <w:rPr>
          <w:noProof/>
        </w:rPr>
        <w:t>55</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546</w:t>
      </w:r>
      <w:r>
        <w:rPr>
          <w:noProof/>
        </w:rPr>
        <w:tab/>
        <w:t>Strict compliance with application provisions not required</w:t>
      </w:r>
      <w:r w:rsidRPr="006824ED">
        <w:rPr>
          <w:noProof/>
        </w:rPr>
        <w:tab/>
      </w:r>
      <w:r w:rsidRPr="006824ED">
        <w:rPr>
          <w:noProof/>
        </w:rPr>
        <w:fldChar w:fldCharType="begin"/>
      </w:r>
      <w:r w:rsidRPr="006824ED">
        <w:rPr>
          <w:noProof/>
        </w:rPr>
        <w:instrText xml:space="preserve"> PAGEREF _Toc44488722 \h </w:instrText>
      </w:r>
      <w:r w:rsidRPr="006824ED">
        <w:rPr>
          <w:noProof/>
        </w:rPr>
      </w:r>
      <w:r w:rsidRPr="006824ED">
        <w:rPr>
          <w:noProof/>
        </w:rPr>
        <w:fldChar w:fldCharType="separate"/>
      </w:r>
      <w:r w:rsidR="00F670FE">
        <w:rPr>
          <w:noProof/>
        </w:rPr>
        <w:t>56</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547</w:t>
      </w:r>
      <w:r>
        <w:rPr>
          <w:noProof/>
        </w:rPr>
        <w:tab/>
        <w:t>Limit on effect of approval of dealing</w:t>
      </w:r>
      <w:r w:rsidRPr="006824ED">
        <w:rPr>
          <w:noProof/>
        </w:rPr>
        <w:tab/>
      </w:r>
      <w:r w:rsidRPr="006824ED">
        <w:rPr>
          <w:noProof/>
        </w:rPr>
        <w:fldChar w:fldCharType="begin"/>
      </w:r>
      <w:r w:rsidRPr="006824ED">
        <w:rPr>
          <w:noProof/>
        </w:rPr>
        <w:instrText xml:space="preserve"> PAGEREF _Toc44488723 \h </w:instrText>
      </w:r>
      <w:r w:rsidRPr="006824ED">
        <w:rPr>
          <w:noProof/>
        </w:rPr>
      </w:r>
      <w:r w:rsidRPr="006824ED">
        <w:rPr>
          <w:noProof/>
        </w:rPr>
        <w:fldChar w:fldCharType="separate"/>
      </w:r>
      <w:r w:rsidR="00F670FE">
        <w:rPr>
          <w:noProof/>
        </w:rPr>
        <w:t>56</w:t>
      </w:r>
      <w:r w:rsidRPr="006824ED">
        <w:rPr>
          <w:noProof/>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5.7—Dealings in future interests</w:t>
      </w:r>
      <w:r w:rsidRPr="006824ED">
        <w:rPr>
          <w:b w:val="0"/>
          <w:noProof/>
          <w:sz w:val="18"/>
        </w:rPr>
        <w:tab/>
      </w:r>
      <w:r w:rsidRPr="006824ED">
        <w:rPr>
          <w:b w:val="0"/>
          <w:noProof/>
          <w:sz w:val="18"/>
        </w:rPr>
        <w:fldChar w:fldCharType="begin"/>
      </w:r>
      <w:r w:rsidRPr="006824ED">
        <w:rPr>
          <w:b w:val="0"/>
          <w:noProof/>
          <w:sz w:val="18"/>
        </w:rPr>
        <w:instrText xml:space="preserve"> PAGEREF _Toc44488724 \h </w:instrText>
      </w:r>
      <w:r w:rsidRPr="006824ED">
        <w:rPr>
          <w:b w:val="0"/>
          <w:noProof/>
          <w:sz w:val="18"/>
        </w:rPr>
      </w:r>
      <w:r w:rsidRPr="006824ED">
        <w:rPr>
          <w:b w:val="0"/>
          <w:noProof/>
          <w:sz w:val="18"/>
        </w:rPr>
        <w:fldChar w:fldCharType="separate"/>
      </w:r>
      <w:r w:rsidR="00F670FE">
        <w:rPr>
          <w:b w:val="0"/>
          <w:noProof/>
          <w:sz w:val="18"/>
        </w:rPr>
        <w:t>57</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548</w:t>
      </w:r>
      <w:r>
        <w:rPr>
          <w:noProof/>
        </w:rPr>
        <w:tab/>
        <w:t>Provisional application for approval of dealing</w:t>
      </w:r>
      <w:r w:rsidRPr="006824ED">
        <w:rPr>
          <w:noProof/>
        </w:rPr>
        <w:tab/>
      </w:r>
      <w:r w:rsidRPr="006824ED">
        <w:rPr>
          <w:noProof/>
        </w:rPr>
        <w:fldChar w:fldCharType="begin"/>
      </w:r>
      <w:r w:rsidRPr="006824ED">
        <w:rPr>
          <w:noProof/>
        </w:rPr>
        <w:instrText xml:space="preserve"> PAGEREF _Toc44488725 \h </w:instrText>
      </w:r>
      <w:r w:rsidRPr="006824ED">
        <w:rPr>
          <w:noProof/>
        </w:rPr>
      </w:r>
      <w:r w:rsidRPr="006824ED">
        <w:rPr>
          <w:noProof/>
        </w:rPr>
        <w:fldChar w:fldCharType="separate"/>
      </w:r>
      <w:r w:rsidR="00F670FE">
        <w:rPr>
          <w:noProof/>
        </w:rPr>
        <w:t>57</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549</w:t>
      </w:r>
      <w:r>
        <w:rPr>
          <w:noProof/>
        </w:rPr>
        <w:tab/>
        <w:t>Documents to accompany provisional application</w:t>
      </w:r>
      <w:r w:rsidRPr="006824ED">
        <w:rPr>
          <w:noProof/>
        </w:rPr>
        <w:tab/>
      </w:r>
      <w:r w:rsidRPr="006824ED">
        <w:rPr>
          <w:noProof/>
        </w:rPr>
        <w:fldChar w:fldCharType="begin"/>
      </w:r>
      <w:r w:rsidRPr="006824ED">
        <w:rPr>
          <w:noProof/>
        </w:rPr>
        <w:instrText xml:space="preserve"> PAGEREF _Toc44488726 \h </w:instrText>
      </w:r>
      <w:r w:rsidRPr="006824ED">
        <w:rPr>
          <w:noProof/>
        </w:rPr>
      </w:r>
      <w:r w:rsidRPr="006824ED">
        <w:rPr>
          <w:noProof/>
        </w:rPr>
        <w:fldChar w:fldCharType="separate"/>
      </w:r>
      <w:r w:rsidR="00F670FE">
        <w:rPr>
          <w:noProof/>
        </w:rPr>
        <w:t>58</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550</w:t>
      </w:r>
      <w:r>
        <w:rPr>
          <w:noProof/>
        </w:rPr>
        <w:tab/>
        <w:t>Timing of provisional application</w:t>
      </w:r>
      <w:r w:rsidRPr="006824ED">
        <w:rPr>
          <w:noProof/>
        </w:rPr>
        <w:tab/>
      </w:r>
      <w:r w:rsidRPr="006824ED">
        <w:rPr>
          <w:noProof/>
        </w:rPr>
        <w:fldChar w:fldCharType="begin"/>
      </w:r>
      <w:r w:rsidRPr="006824ED">
        <w:rPr>
          <w:noProof/>
        </w:rPr>
        <w:instrText xml:space="preserve"> PAGEREF _Toc44488727 \h </w:instrText>
      </w:r>
      <w:r w:rsidRPr="006824ED">
        <w:rPr>
          <w:noProof/>
        </w:rPr>
      </w:r>
      <w:r w:rsidRPr="006824ED">
        <w:rPr>
          <w:noProof/>
        </w:rPr>
        <w:fldChar w:fldCharType="separate"/>
      </w:r>
      <w:r w:rsidR="00F670FE">
        <w:rPr>
          <w:noProof/>
        </w:rPr>
        <w:t>58</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551</w:t>
      </w:r>
      <w:r>
        <w:rPr>
          <w:noProof/>
        </w:rPr>
        <w:tab/>
        <w:t>Provisional application to be treated as an application under section 539 when title comes into existence</w:t>
      </w:r>
      <w:r w:rsidRPr="006824ED">
        <w:rPr>
          <w:noProof/>
        </w:rPr>
        <w:tab/>
      </w:r>
      <w:r w:rsidRPr="006824ED">
        <w:rPr>
          <w:noProof/>
        </w:rPr>
        <w:fldChar w:fldCharType="begin"/>
      </w:r>
      <w:r w:rsidRPr="006824ED">
        <w:rPr>
          <w:noProof/>
        </w:rPr>
        <w:instrText xml:space="preserve"> PAGEREF _Toc44488728 \h </w:instrText>
      </w:r>
      <w:r w:rsidRPr="006824ED">
        <w:rPr>
          <w:noProof/>
        </w:rPr>
      </w:r>
      <w:r w:rsidRPr="006824ED">
        <w:rPr>
          <w:noProof/>
        </w:rPr>
        <w:fldChar w:fldCharType="separate"/>
      </w:r>
      <w:r w:rsidR="00F670FE">
        <w:rPr>
          <w:noProof/>
        </w:rPr>
        <w:t>59</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552</w:t>
      </w:r>
      <w:r>
        <w:rPr>
          <w:noProof/>
        </w:rPr>
        <w:tab/>
        <w:t>Limit on approval of dealing</w:t>
      </w:r>
      <w:r w:rsidRPr="006824ED">
        <w:rPr>
          <w:noProof/>
        </w:rPr>
        <w:tab/>
      </w:r>
      <w:r w:rsidRPr="006824ED">
        <w:rPr>
          <w:noProof/>
        </w:rPr>
        <w:fldChar w:fldCharType="begin"/>
      </w:r>
      <w:r w:rsidRPr="006824ED">
        <w:rPr>
          <w:noProof/>
        </w:rPr>
        <w:instrText xml:space="preserve"> PAGEREF _Toc44488729 \h </w:instrText>
      </w:r>
      <w:r w:rsidRPr="006824ED">
        <w:rPr>
          <w:noProof/>
        </w:rPr>
      </w:r>
      <w:r w:rsidRPr="006824ED">
        <w:rPr>
          <w:noProof/>
        </w:rPr>
        <w:fldChar w:fldCharType="separate"/>
      </w:r>
      <w:r w:rsidR="00F670FE">
        <w:rPr>
          <w:noProof/>
        </w:rPr>
        <w:t>60</w:t>
      </w:r>
      <w:r w:rsidRPr="006824ED">
        <w:rPr>
          <w:noProof/>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5.8—Correction and rectification of Register</w:t>
      </w:r>
      <w:r w:rsidRPr="006824ED">
        <w:rPr>
          <w:b w:val="0"/>
          <w:noProof/>
          <w:sz w:val="18"/>
        </w:rPr>
        <w:tab/>
      </w:r>
      <w:r w:rsidRPr="006824ED">
        <w:rPr>
          <w:b w:val="0"/>
          <w:noProof/>
          <w:sz w:val="18"/>
        </w:rPr>
        <w:fldChar w:fldCharType="begin"/>
      </w:r>
      <w:r w:rsidRPr="006824ED">
        <w:rPr>
          <w:b w:val="0"/>
          <w:noProof/>
          <w:sz w:val="18"/>
        </w:rPr>
        <w:instrText xml:space="preserve"> PAGEREF _Toc44488730 \h </w:instrText>
      </w:r>
      <w:r w:rsidRPr="006824ED">
        <w:rPr>
          <w:b w:val="0"/>
          <w:noProof/>
          <w:sz w:val="18"/>
        </w:rPr>
      </w:r>
      <w:r w:rsidRPr="006824ED">
        <w:rPr>
          <w:b w:val="0"/>
          <w:noProof/>
          <w:sz w:val="18"/>
        </w:rPr>
        <w:fldChar w:fldCharType="separate"/>
      </w:r>
      <w:r w:rsidR="00F670FE">
        <w:rPr>
          <w:b w:val="0"/>
          <w:noProof/>
          <w:sz w:val="18"/>
        </w:rPr>
        <w:t>61</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553</w:t>
      </w:r>
      <w:r>
        <w:rPr>
          <w:noProof/>
        </w:rPr>
        <w:tab/>
        <w:t>Corrections of clerical errors or obvious defects</w:t>
      </w:r>
      <w:r w:rsidRPr="006824ED">
        <w:rPr>
          <w:noProof/>
        </w:rPr>
        <w:tab/>
      </w:r>
      <w:r w:rsidRPr="006824ED">
        <w:rPr>
          <w:noProof/>
        </w:rPr>
        <w:fldChar w:fldCharType="begin"/>
      </w:r>
      <w:r w:rsidRPr="006824ED">
        <w:rPr>
          <w:noProof/>
        </w:rPr>
        <w:instrText xml:space="preserve"> PAGEREF _Toc44488731 \h </w:instrText>
      </w:r>
      <w:r w:rsidRPr="006824ED">
        <w:rPr>
          <w:noProof/>
        </w:rPr>
      </w:r>
      <w:r w:rsidRPr="006824ED">
        <w:rPr>
          <w:noProof/>
        </w:rPr>
        <w:fldChar w:fldCharType="separate"/>
      </w:r>
      <w:r w:rsidR="00F670FE">
        <w:rPr>
          <w:noProof/>
        </w:rPr>
        <w:t>61</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554</w:t>
      </w:r>
      <w:r>
        <w:rPr>
          <w:noProof/>
        </w:rPr>
        <w:tab/>
        <w:t>General power of correction of Register</w:t>
      </w:r>
      <w:r w:rsidRPr="006824ED">
        <w:rPr>
          <w:noProof/>
        </w:rPr>
        <w:tab/>
      </w:r>
      <w:r w:rsidRPr="006824ED">
        <w:rPr>
          <w:noProof/>
        </w:rPr>
        <w:fldChar w:fldCharType="begin"/>
      </w:r>
      <w:r w:rsidRPr="006824ED">
        <w:rPr>
          <w:noProof/>
        </w:rPr>
        <w:instrText xml:space="preserve"> PAGEREF _Toc44488732 \h </w:instrText>
      </w:r>
      <w:r w:rsidRPr="006824ED">
        <w:rPr>
          <w:noProof/>
        </w:rPr>
      </w:r>
      <w:r w:rsidRPr="006824ED">
        <w:rPr>
          <w:noProof/>
        </w:rPr>
        <w:fldChar w:fldCharType="separate"/>
      </w:r>
      <w:r w:rsidR="00F670FE">
        <w:rPr>
          <w:noProof/>
        </w:rPr>
        <w:t>61</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555</w:t>
      </w:r>
      <w:r>
        <w:rPr>
          <w:noProof/>
        </w:rPr>
        <w:tab/>
        <w:t>Rectification of Register</w:t>
      </w:r>
      <w:r w:rsidRPr="006824ED">
        <w:rPr>
          <w:noProof/>
        </w:rPr>
        <w:tab/>
      </w:r>
      <w:r w:rsidRPr="006824ED">
        <w:rPr>
          <w:noProof/>
        </w:rPr>
        <w:fldChar w:fldCharType="begin"/>
      </w:r>
      <w:r w:rsidRPr="006824ED">
        <w:rPr>
          <w:noProof/>
        </w:rPr>
        <w:instrText xml:space="preserve"> PAGEREF _Toc44488733 \h </w:instrText>
      </w:r>
      <w:r w:rsidRPr="006824ED">
        <w:rPr>
          <w:noProof/>
        </w:rPr>
      </w:r>
      <w:r w:rsidRPr="006824ED">
        <w:rPr>
          <w:noProof/>
        </w:rPr>
        <w:fldChar w:fldCharType="separate"/>
      </w:r>
      <w:r w:rsidR="00F670FE">
        <w:rPr>
          <w:noProof/>
        </w:rPr>
        <w:t>62</w:t>
      </w:r>
      <w:r w:rsidRPr="006824ED">
        <w:rPr>
          <w:noProof/>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5.9—Information</w:t>
      </w:r>
      <w:r>
        <w:rPr>
          <w:noProof/>
        </w:rPr>
        <w:noBreakHyphen/>
        <w:t>gathering powers</w:t>
      </w:r>
      <w:r w:rsidRPr="006824ED">
        <w:rPr>
          <w:b w:val="0"/>
          <w:noProof/>
          <w:sz w:val="18"/>
        </w:rPr>
        <w:tab/>
      </w:r>
      <w:r w:rsidRPr="006824ED">
        <w:rPr>
          <w:b w:val="0"/>
          <w:noProof/>
          <w:sz w:val="18"/>
        </w:rPr>
        <w:fldChar w:fldCharType="begin"/>
      </w:r>
      <w:r w:rsidRPr="006824ED">
        <w:rPr>
          <w:b w:val="0"/>
          <w:noProof/>
          <w:sz w:val="18"/>
        </w:rPr>
        <w:instrText xml:space="preserve"> PAGEREF _Toc44488734 \h </w:instrText>
      </w:r>
      <w:r w:rsidRPr="006824ED">
        <w:rPr>
          <w:b w:val="0"/>
          <w:noProof/>
          <w:sz w:val="18"/>
        </w:rPr>
      </w:r>
      <w:r w:rsidRPr="006824ED">
        <w:rPr>
          <w:b w:val="0"/>
          <w:noProof/>
          <w:sz w:val="18"/>
        </w:rPr>
        <w:fldChar w:fldCharType="separate"/>
      </w:r>
      <w:r w:rsidR="00F670FE">
        <w:rPr>
          <w:b w:val="0"/>
          <w:noProof/>
          <w:sz w:val="18"/>
        </w:rPr>
        <w:t>64</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556</w:t>
      </w:r>
      <w:r>
        <w:rPr>
          <w:noProof/>
        </w:rPr>
        <w:tab/>
        <w:t>Titles Administrator may obtain information from applicants</w:t>
      </w:r>
      <w:r w:rsidRPr="006824ED">
        <w:rPr>
          <w:noProof/>
        </w:rPr>
        <w:tab/>
      </w:r>
      <w:r w:rsidRPr="006824ED">
        <w:rPr>
          <w:noProof/>
        </w:rPr>
        <w:fldChar w:fldCharType="begin"/>
      </w:r>
      <w:r w:rsidRPr="006824ED">
        <w:rPr>
          <w:noProof/>
        </w:rPr>
        <w:instrText xml:space="preserve"> PAGEREF _Toc44488735 \h </w:instrText>
      </w:r>
      <w:r w:rsidRPr="006824ED">
        <w:rPr>
          <w:noProof/>
        </w:rPr>
      </w:r>
      <w:r w:rsidRPr="006824ED">
        <w:rPr>
          <w:noProof/>
        </w:rPr>
        <w:fldChar w:fldCharType="separate"/>
      </w:r>
      <w:r w:rsidR="00F670FE">
        <w:rPr>
          <w:noProof/>
        </w:rPr>
        <w:t>64</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557</w:t>
      </w:r>
      <w:r>
        <w:rPr>
          <w:noProof/>
        </w:rPr>
        <w:tab/>
        <w:t>Titles Administrator may obtain information from a party to an approved dealing</w:t>
      </w:r>
      <w:r w:rsidRPr="006824ED">
        <w:rPr>
          <w:noProof/>
        </w:rPr>
        <w:tab/>
      </w:r>
      <w:r w:rsidRPr="006824ED">
        <w:rPr>
          <w:noProof/>
        </w:rPr>
        <w:fldChar w:fldCharType="begin"/>
      </w:r>
      <w:r w:rsidRPr="006824ED">
        <w:rPr>
          <w:noProof/>
        </w:rPr>
        <w:instrText xml:space="preserve"> PAGEREF _Toc44488736 \h </w:instrText>
      </w:r>
      <w:r w:rsidRPr="006824ED">
        <w:rPr>
          <w:noProof/>
        </w:rPr>
      </w:r>
      <w:r w:rsidRPr="006824ED">
        <w:rPr>
          <w:noProof/>
        </w:rPr>
        <w:fldChar w:fldCharType="separate"/>
      </w:r>
      <w:r w:rsidR="00F670FE">
        <w:rPr>
          <w:noProof/>
        </w:rPr>
        <w:t>65</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558</w:t>
      </w:r>
      <w:r>
        <w:rPr>
          <w:noProof/>
        </w:rPr>
        <w:tab/>
        <w:t>Production and inspection of documents</w:t>
      </w:r>
      <w:r w:rsidRPr="006824ED">
        <w:rPr>
          <w:noProof/>
        </w:rPr>
        <w:tab/>
      </w:r>
      <w:r w:rsidRPr="006824ED">
        <w:rPr>
          <w:noProof/>
        </w:rPr>
        <w:fldChar w:fldCharType="begin"/>
      </w:r>
      <w:r w:rsidRPr="006824ED">
        <w:rPr>
          <w:noProof/>
        </w:rPr>
        <w:instrText xml:space="preserve"> PAGEREF _Toc44488737 \h </w:instrText>
      </w:r>
      <w:r w:rsidRPr="006824ED">
        <w:rPr>
          <w:noProof/>
        </w:rPr>
      </w:r>
      <w:r w:rsidRPr="006824ED">
        <w:rPr>
          <w:noProof/>
        </w:rPr>
        <w:fldChar w:fldCharType="separate"/>
      </w:r>
      <w:r w:rsidR="00F670FE">
        <w:rPr>
          <w:noProof/>
        </w:rPr>
        <w:t>66</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559</w:t>
      </w:r>
      <w:r>
        <w:rPr>
          <w:noProof/>
        </w:rPr>
        <w:tab/>
        <w:t>Titles Administrator may retain documents</w:t>
      </w:r>
      <w:r w:rsidRPr="006824ED">
        <w:rPr>
          <w:noProof/>
        </w:rPr>
        <w:tab/>
      </w:r>
      <w:r w:rsidRPr="006824ED">
        <w:rPr>
          <w:noProof/>
        </w:rPr>
        <w:fldChar w:fldCharType="begin"/>
      </w:r>
      <w:r w:rsidRPr="006824ED">
        <w:rPr>
          <w:noProof/>
        </w:rPr>
        <w:instrText xml:space="preserve"> PAGEREF _Toc44488738 \h </w:instrText>
      </w:r>
      <w:r w:rsidRPr="006824ED">
        <w:rPr>
          <w:noProof/>
        </w:rPr>
      </w:r>
      <w:r w:rsidRPr="006824ED">
        <w:rPr>
          <w:noProof/>
        </w:rPr>
        <w:fldChar w:fldCharType="separate"/>
      </w:r>
      <w:r w:rsidR="00F670FE">
        <w:rPr>
          <w:noProof/>
        </w:rPr>
        <w:t>68</w:t>
      </w:r>
      <w:r w:rsidRPr="006824ED">
        <w:rPr>
          <w:noProof/>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5.10—Other provisions</w:t>
      </w:r>
      <w:r w:rsidRPr="006824ED">
        <w:rPr>
          <w:b w:val="0"/>
          <w:noProof/>
          <w:sz w:val="18"/>
        </w:rPr>
        <w:tab/>
      </w:r>
      <w:r w:rsidRPr="006824ED">
        <w:rPr>
          <w:b w:val="0"/>
          <w:noProof/>
          <w:sz w:val="18"/>
        </w:rPr>
        <w:fldChar w:fldCharType="begin"/>
      </w:r>
      <w:r w:rsidRPr="006824ED">
        <w:rPr>
          <w:b w:val="0"/>
          <w:noProof/>
          <w:sz w:val="18"/>
        </w:rPr>
        <w:instrText xml:space="preserve"> PAGEREF _Toc44488739 \h </w:instrText>
      </w:r>
      <w:r w:rsidRPr="006824ED">
        <w:rPr>
          <w:b w:val="0"/>
          <w:noProof/>
          <w:sz w:val="18"/>
        </w:rPr>
      </w:r>
      <w:r w:rsidRPr="006824ED">
        <w:rPr>
          <w:b w:val="0"/>
          <w:noProof/>
          <w:sz w:val="18"/>
        </w:rPr>
        <w:fldChar w:fldCharType="separate"/>
      </w:r>
      <w:r w:rsidR="00F670FE">
        <w:rPr>
          <w:b w:val="0"/>
          <w:noProof/>
          <w:sz w:val="18"/>
        </w:rPr>
        <w:t>69</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560</w:t>
      </w:r>
      <w:r>
        <w:rPr>
          <w:noProof/>
        </w:rPr>
        <w:tab/>
        <w:t>Titles Administrator not concerned with the effect of instrument lodged under this Chapter</w:t>
      </w:r>
      <w:r w:rsidRPr="006824ED">
        <w:rPr>
          <w:noProof/>
        </w:rPr>
        <w:tab/>
      </w:r>
      <w:r w:rsidRPr="006824ED">
        <w:rPr>
          <w:noProof/>
        </w:rPr>
        <w:fldChar w:fldCharType="begin"/>
      </w:r>
      <w:r w:rsidRPr="006824ED">
        <w:rPr>
          <w:noProof/>
        </w:rPr>
        <w:instrText xml:space="preserve"> PAGEREF _Toc44488740 \h </w:instrText>
      </w:r>
      <w:r w:rsidRPr="006824ED">
        <w:rPr>
          <w:noProof/>
        </w:rPr>
      </w:r>
      <w:r w:rsidRPr="006824ED">
        <w:rPr>
          <w:noProof/>
        </w:rPr>
        <w:fldChar w:fldCharType="separate"/>
      </w:r>
      <w:r w:rsidR="00F670FE">
        <w:rPr>
          <w:noProof/>
        </w:rPr>
        <w:t>69</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562</w:t>
      </w:r>
      <w:r>
        <w:rPr>
          <w:noProof/>
        </w:rPr>
        <w:tab/>
        <w:t>Making a false entry in the Register</w:t>
      </w:r>
      <w:r w:rsidRPr="006824ED">
        <w:rPr>
          <w:noProof/>
        </w:rPr>
        <w:tab/>
      </w:r>
      <w:r w:rsidRPr="006824ED">
        <w:rPr>
          <w:noProof/>
        </w:rPr>
        <w:fldChar w:fldCharType="begin"/>
      </w:r>
      <w:r w:rsidRPr="006824ED">
        <w:rPr>
          <w:noProof/>
        </w:rPr>
        <w:instrText xml:space="preserve"> PAGEREF _Toc44488741 \h </w:instrText>
      </w:r>
      <w:r w:rsidRPr="006824ED">
        <w:rPr>
          <w:noProof/>
        </w:rPr>
      </w:r>
      <w:r w:rsidRPr="006824ED">
        <w:rPr>
          <w:noProof/>
        </w:rPr>
        <w:fldChar w:fldCharType="separate"/>
      </w:r>
      <w:r w:rsidR="00F670FE">
        <w:rPr>
          <w:noProof/>
        </w:rPr>
        <w:t>69</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563</w:t>
      </w:r>
      <w:r>
        <w:rPr>
          <w:noProof/>
        </w:rPr>
        <w:tab/>
        <w:t>Falsified documents</w:t>
      </w:r>
      <w:r w:rsidRPr="006824ED">
        <w:rPr>
          <w:noProof/>
        </w:rPr>
        <w:tab/>
      </w:r>
      <w:r w:rsidRPr="006824ED">
        <w:rPr>
          <w:noProof/>
        </w:rPr>
        <w:fldChar w:fldCharType="begin"/>
      </w:r>
      <w:r w:rsidRPr="006824ED">
        <w:rPr>
          <w:noProof/>
        </w:rPr>
        <w:instrText xml:space="preserve"> PAGEREF _Toc44488742 \h </w:instrText>
      </w:r>
      <w:r w:rsidRPr="006824ED">
        <w:rPr>
          <w:noProof/>
        </w:rPr>
      </w:r>
      <w:r w:rsidRPr="006824ED">
        <w:rPr>
          <w:noProof/>
        </w:rPr>
        <w:fldChar w:fldCharType="separate"/>
      </w:r>
      <w:r w:rsidR="00F670FE">
        <w:rPr>
          <w:noProof/>
        </w:rPr>
        <w:t>69</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564</w:t>
      </w:r>
      <w:r>
        <w:rPr>
          <w:noProof/>
        </w:rPr>
        <w:tab/>
        <w:t>Inspection of Register and instruments</w:t>
      </w:r>
      <w:r w:rsidRPr="006824ED">
        <w:rPr>
          <w:noProof/>
        </w:rPr>
        <w:tab/>
      </w:r>
      <w:r w:rsidRPr="006824ED">
        <w:rPr>
          <w:noProof/>
        </w:rPr>
        <w:fldChar w:fldCharType="begin"/>
      </w:r>
      <w:r w:rsidRPr="006824ED">
        <w:rPr>
          <w:noProof/>
        </w:rPr>
        <w:instrText xml:space="preserve"> PAGEREF _Toc44488743 \h </w:instrText>
      </w:r>
      <w:r w:rsidRPr="006824ED">
        <w:rPr>
          <w:noProof/>
        </w:rPr>
      </w:r>
      <w:r w:rsidRPr="006824ED">
        <w:rPr>
          <w:noProof/>
        </w:rPr>
        <w:fldChar w:fldCharType="separate"/>
      </w:r>
      <w:r w:rsidR="00F670FE">
        <w:rPr>
          <w:noProof/>
        </w:rPr>
        <w:t>70</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565</w:t>
      </w:r>
      <w:r>
        <w:rPr>
          <w:noProof/>
        </w:rPr>
        <w:tab/>
        <w:t>Evidentiary provisions</w:t>
      </w:r>
      <w:r w:rsidRPr="006824ED">
        <w:rPr>
          <w:noProof/>
        </w:rPr>
        <w:tab/>
      </w:r>
      <w:r w:rsidRPr="006824ED">
        <w:rPr>
          <w:noProof/>
        </w:rPr>
        <w:fldChar w:fldCharType="begin"/>
      </w:r>
      <w:r w:rsidRPr="006824ED">
        <w:rPr>
          <w:noProof/>
        </w:rPr>
        <w:instrText xml:space="preserve"> PAGEREF _Toc44488744 \h </w:instrText>
      </w:r>
      <w:r w:rsidRPr="006824ED">
        <w:rPr>
          <w:noProof/>
        </w:rPr>
      </w:r>
      <w:r w:rsidRPr="006824ED">
        <w:rPr>
          <w:noProof/>
        </w:rPr>
        <w:fldChar w:fldCharType="separate"/>
      </w:r>
      <w:r w:rsidR="00F670FE">
        <w:rPr>
          <w:noProof/>
        </w:rPr>
        <w:t>70</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565A</w:t>
      </w:r>
      <w:r>
        <w:rPr>
          <w:noProof/>
        </w:rPr>
        <w:tab/>
        <w:t>Application fee</w:t>
      </w:r>
      <w:r w:rsidRPr="006824ED">
        <w:rPr>
          <w:noProof/>
        </w:rPr>
        <w:tab/>
      </w:r>
      <w:r w:rsidRPr="006824ED">
        <w:rPr>
          <w:noProof/>
        </w:rPr>
        <w:fldChar w:fldCharType="begin"/>
      </w:r>
      <w:r w:rsidRPr="006824ED">
        <w:rPr>
          <w:noProof/>
        </w:rPr>
        <w:instrText xml:space="preserve"> PAGEREF _Toc44488745 \h </w:instrText>
      </w:r>
      <w:r w:rsidRPr="006824ED">
        <w:rPr>
          <w:noProof/>
        </w:rPr>
      </w:r>
      <w:r w:rsidRPr="006824ED">
        <w:rPr>
          <w:noProof/>
        </w:rPr>
        <w:fldChar w:fldCharType="separate"/>
      </w:r>
      <w:r w:rsidR="00F670FE">
        <w:rPr>
          <w:noProof/>
        </w:rPr>
        <w:t>72</w:t>
      </w:r>
      <w:r w:rsidRPr="006824ED">
        <w:rPr>
          <w:noProof/>
        </w:rPr>
        <w:fldChar w:fldCharType="end"/>
      </w:r>
    </w:p>
    <w:p w:rsidR="006824ED" w:rsidRDefault="006824ED">
      <w:pPr>
        <w:pStyle w:val="TOC1"/>
        <w:rPr>
          <w:rFonts w:asciiTheme="minorHAnsi" w:eastAsiaTheme="minorEastAsia" w:hAnsiTheme="minorHAnsi" w:cstheme="minorBidi"/>
          <w:b w:val="0"/>
          <w:noProof/>
          <w:kern w:val="0"/>
          <w:sz w:val="22"/>
          <w:szCs w:val="22"/>
        </w:rPr>
      </w:pPr>
      <w:r>
        <w:rPr>
          <w:noProof/>
        </w:rPr>
        <w:t>Chapter 6—Administration</w:t>
      </w:r>
      <w:r w:rsidRPr="006824ED">
        <w:rPr>
          <w:b w:val="0"/>
          <w:noProof/>
          <w:sz w:val="18"/>
        </w:rPr>
        <w:tab/>
      </w:r>
      <w:r w:rsidRPr="006824ED">
        <w:rPr>
          <w:b w:val="0"/>
          <w:noProof/>
          <w:sz w:val="18"/>
        </w:rPr>
        <w:fldChar w:fldCharType="begin"/>
      </w:r>
      <w:r w:rsidRPr="006824ED">
        <w:rPr>
          <w:b w:val="0"/>
          <w:noProof/>
          <w:sz w:val="18"/>
        </w:rPr>
        <w:instrText xml:space="preserve"> PAGEREF _Toc44488746 \h </w:instrText>
      </w:r>
      <w:r w:rsidRPr="006824ED">
        <w:rPr>
          <w:b w:val="0"/>
          <w:noProof/>
          <w:sz w:val="18"/>
        </w:rPr>
      </w:r>
      <w:r w:rsidRPr="006824ED">
        <w:rPr>
          <w:b w:val="0"/>
          <w:noProof/>
          <w:sz w:val="18"/>
        </w:rPr>
        <w:fldChar w:fldCharType="separate"/>
      </w:r>
      <w:r w:rsidR="00F670FE">
        <w:rPr>
          <w:b w:val="0"/>
          <w:noProof/>
          <w:sz w:val="18"/>
        </w:rPr>
        <w:t>73</w:t>
      </w:r>
      <w:r w:rsidRPr="006824ED">
        <w:rPr>
          <w:b w:val="0"/>
          <w:noProof/>
          <w:sz w:val="18"/>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6.1—Operations</w:t>
      </w:r>
      <w:r w:rsidRPr="006824ED">
        <w:rPr>
          <w:b w:val="0"/>
          <w:noProof/>
          <w:sz w:val="18"/>
        </w:rPr>
        <w:tab/>
      </w:r>
      <w:r w:rsidRPr="006824ED">
        <w:rPr>
          <w:b w:val="0"/>
          <w:noProof/>
          <w:sz w:val="18"/>
        </w:rPr>
        <w:fldChar w:fldCharType="begin"/>
      </w:r>
      <w:r w:rsidRPr="006824ED">
        <w:rPr>
          <w:b w:val="0"/>
          <w:noProof/>
          <w:sz w:val="18"/>
        </w:rPr>
        <w:instrText xml:space="preserve"> PAGEREF _Toc44488747 \h </w:instrText>
      </w:r>
      <w:r w:rsidRPr="006824ED">
        <w:rPr>
          <w:b w:val="0"/>
          <w:noProof/>
          <w:sz w:val="18"/>
        </w:rPr>
      </w:r>
      <w:r w:rsidRPr="006824ED">
        <w:rPr>
          <w:b w:val="0"/>
          <w:noProof/>
          <w:sz w:val="18"/>
        </w:rPr>
        <w:fldChar w:fldCharType="separate"/>
      </w:r>
      <w:r w:rsidR="00F670FE">
        <w:rPr>
          <w:b w:val="0"/>
          <w:noProof/>
          <w:sz w:val="18"/>
        </w:rPr>
        <w:t>73</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567</w:t>
      </w:r>
      <w:r>
        <w:rPr>
          <w:noProof/>
        </w:rPr>
        <w:tab/>
        <w:t>Simplified outline</w:t>
      </w:r>
      <w:r w:rsidRPr="006824ED">
        <w:rPr>
          <w:noProof/>
        </w:rPr>
        <w:tab/>
      </w:r>
      <w:r w:rsidRPr="006824ED">
        <w:rPr>
          <w:noProof/>
        </w:rPr>
        <w:fldChar w:fldCharType="begin"/>
      </w:r>
      <w:r w:rsidRPr="006824ED">
        <w:rPr>
          <w:noProof/>
        </w:rPr>
        <w:instrText xml:space="preserve"> PAGEREF _Toc44488748 \h </w:instrText>
      </w:r>
      <w:r w:rsidRPr="006824ED">
        <w:rPr>
          <w:noProof/>
        </w:rPr>
      </w:r>
      <w:r w:rsidRPr="006824ED">
        <w:rPr>
          <w:noProof/>
        </w:rPr>
        <w:fldChar w:fldCharType="separate"/>
      </w:r>
      <w:r w:rsidR="00F670FE">
        <w:rPr>
          <w:noProof/>
        </w:rPr>
        <w:t>73</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568</w:t>
      </w:r>
      <w:r>
        <w:rPr>
          <w:noProof/>
        </w:rPr>
        <w:tab/>
        <w:t>Commencement of works or operations</w:t>
      </w:r>
      <w:r w:rsidRPr="006824ED">
        <w:rPr>
          <w:noProof/>
        </w:rPr>
        <w:tab/>
      </w:r>
      <w:r w:rsidRPr="006824ED">
        <w:rPr>
          <w:noProof/>
        </w:rPr>
        <w:fldChar w:fldCharType="begin"/>
      </w:r>
      <w:r w:rsidRPr="006824ED">
        <w:rPr>
          <w:noProof/>
        </w:rPr>
        <w:instrText xml:space="preserve"> PAGEREF _Toc44488749 \h </w:instrText>
      </w:r>
      <w:r w:rsidRPr="006824ED">
        <w:rPr>
          <w:noProof/>
        </w:rPr>
      </w:r>
      <w:r w:rsidRPr="006824ED">
        <w:rPr>
          <w:noProof/>
        </w:rPr>
        <w:fldChar w:fldCharType="separate"/>
      </w:r>
      <w:r w:rsidR="00F670FE">
        <w:rPr>
          <w:noProof/>
        </w:rPr>
        <w:t>73</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569</w:t>
      </w:r>
      <w:r>
        <w:rPr>
          <w:noProof/>
        </w:rPr>
        <w:tab/>
        <w:t>Work practices</w:t>
      </w:r>
      <w:r w:rsidRPr="006824ED">
        <w:rPr>
          <w:noProof/>
        </w:rPr>
        <w:tab/>
      </w:r>
      <w:r w:rsidRPr="006824ED">
        <w:rPr>
          <w:noProof/>
        </w:rPr>
        <w:fldChar w:fldCharType="begin"/>
      </w:r>
      <w:r w:rsidRPr="006824ED">
        <w:rPr>
          <w:noProof/>
        </w:rPr>
        <w:instrText xml:space="preserve"> PAGEREF _Toc44488750 \h </w:instrText>
      </w:r>
      <w:r w:rsidRPr="006824ED">
        <w:rPr>
          <w:noProof/>
        </w:rPr>
      </w:r>
      <w:r w:rsidRPr="006824ED">
        <w:rPr>
          <w:noProof/>
        </w:rPr>
        <w:fldChar w:fldCharType="separate"/>
      </w:r>
      <w:r w:rsidR="00F670FE">
        <w:rPr>
          <w:noProof/>
        </w:rPr>
        <w:t>74</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570</w:t>
      </w:r>
      <w:r>
        <w:rPr>
          <w:noProof/>
        </w:rPr>
        <w:tab/>
        <w:t>Work practices</w:t>
      </w:r>
      <w:r w:rsidRPr="006824ED">
        <w:rPr>
          <w:noProof/>
        </w:rPr>
        <w:tab/>
      </w:r>
      <w:r w:rsidRPr="006824ED">
        <w:rPr>
          <w:noProof/>
        </w:rPr>
        <w:fldChar w:fldCharType="begin"/>
      </w:r>
      <w:r w:rsidRPr="006824ED">
        <w:rPr>
          <w:noProof/>
        </w:rPr>
        <w:instrText xml:space="preserve"> PAGEREF _Toc44488751 \h </w:instrText>
      </w:r>
      <w:r w:rsidRPr="006824ED">
        <w:rPr>
          <w:noProof/>
        </w:rPr>
      </w:r>
      <w:r w:rsidRPr="006824ED">
        <w:rPr>
          <w:noProof/>
        </w:rPr>
        <w:fldChar w:fldCharType="separate"/>
      </w:r>
      <w:r w:rsidR="00F670FE">
        <w:rPr>
          <w:noProof/>
        </w:rPr>
        <w:t>79</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571</w:t>
      </w:r>
      <w:r>
        <w:rPr>
          <w:noProof/>
        </w:rPr>
        <w:tab/>
        <w:t>Financial assurance—petroleum titles</w:t>
      </w:r>
      <w:r w:rsidRPr="006824ED">
        <w:rPr>
          <w:noProof/>
        </w:rPr>
        <w:tab/>
      </w:r>
      <w:r w:rsidRPr="006824ED">
        <w:rPr>
          <w:noProof/>
        </w:rPr>
        <w:fldChar w:fldCharType="begin"/>
      </w:r>
      <w:r w:rsidRPr="006824ED">
        <w:rPr>
          <w:noProof/>
        </w:rPr>
        <w:instrText xml:space="preserve"> PAGEREF _Toc44488752 \h </w:instrText>
      </w:r>
      <w:r w:rsidRPr="006824ED">
        <w:rPr>
          <w:noProof/>
        </w:rPr>
      </w:r>
      <w:r w:rsidRPr="006824ED">
        <w:rPr>
          <w:noProof/>
        </w:rPr>
        <w:fldChar w:fldCharType="separate"/>
      </w:r>
      <w:r w:rsidR="00F670FE">
        <w:rPr>
          <w:noProof/>
        </w:rPr>
        <w:t>83</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571A</w:t>
      </w:r>
      <w:r>
        <w:rPr>
          <w:noProof/>
        </w:rPr>
        <w:tab/>
        <w:t>Insurance—greenhouse gas titles</w:t>
      </w:r>
      <w:r w:rsidRPr="006824ED">
        <w:rPr>
          <w:noProof/>
        </w:rPr>
        <w:tab/>
      </w:r>
      <w:r w:rsidRPr="006824ED">
        <w:rPr>
          <w:noProof/>
        </w:rPr>
        <w:fldChar w:fldCharType="begin"/>
      </w:r>
      <w:r w:rsidRPr="006824ED">
        <w:rPr>
          <w:noProof/>
        </w:rPr>
        <w:instrText xml:space="preserve"> PAGEREF _Toc44488753 \h </w:instrText>
      </w:r>
      <w:r w:rsidRPr="006824ED">
        <w:rPr>
          <w:noProof/>
        </w:rPr>
      </w:r>
      <w:r w:rsidRPr="006824ED">
        <w:rPr>
          <w:noProof/>
        </w:rPr>
        <w:fldChar w:fldCharType="separate"/>
      </w:r>
      <w:r w:rsidR="00F670FE">
        <w:rPr>
          <w:noProof/>
        </w:rPr>
        <w:t>85</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572</w:t>
      </w:r>
      <w:r>
        <w:rPr>
          <w:noProof/>
        </w:rPr>
        <w:tab/>
        <w:t>Maintenance and removal of property etc. by titleholder</w:t>
      </w:r>
      <w:r w:rsidRPr="006824ED">
        <w:rPr>
          <w:noProof/>
        </w:rPr>
        <w:tab/>
      </w:r>
      <w:r w:rsidRPr="006824ED">
        <w:rPr>
          <w:noProof/>
        </w:rPr>
        <w:fldChar w:fldCharType="begin"/>
      </w:r>
      <w:r w:rsidRPr="006824ED">
        <w:rPr>
          <w:noProof/>
        </w:rPr>
        <w:instrText xml:space="preserve"> PAGEREF _Toc44488754 \h </w:instrText>
      </w:r>
      <w:r w:rsidRPr="006824ED">
        <w:rPr>
          <w:noProof/>
        </w:rPr>
      </w:r>
      <w:r w:rsidRPr="006824ED">
        <w:rPr>
          <w:noProof/>
        </w:rPr>
        <w:fldChar w:fldCharType="separate"/>
      </w:r>
      <w:r w:rsidR="00F670FE">
        <w:rPr>
          <w:noProof/>
        </w:rPr>
        <w:t>86</w:t>
      </w:r>
      <w:r w:rsidRPr="006824ED">
        <w:rPr>
          <w:noProof/>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6.1A—Polluter pays</w:t>
      </w:r>
      <w:r w:rsidRPr="006824ED">
        <w:rPr>
          <w:b w:val="0"/>
          <w:noProof/>
          <w:sz w:val="18"/>
        </w:rPr>
        <w:tab/>
      </w:r>
      <w:r w:rsidRPr="006824ED">
        <w:rPr>
          <w:b w:val="0"/>
          <w:noProof/>
          <w:sz w:val="18"/>
        </w:rPr>
        <w:fldChar w:fldCharType="begin"/>
      </w:r>
      <w:r w:rsidRPr="006824ED">
        <w:rPr>
          <w:b w:val="0"/>
          <w:noProof/>
          <w:sz w:val="18"/>
        </w:rPr>
        <w:instrText xml:space="preserve"> PAGEREF _Toc44488755 \h </w:instrText>
      </w:r>
      <w:r w:rsidRPr="006824ED">
        <w:rPr>
          <w:b w:val="0"/>
          <w:noProof/>
          <w:sz w:val="18"/>
        </w:rPr>
      </w:r>
      <w:r w:rsidRPr="006824ED">
        <w:rPr>
          <w:b w:val="0"/>
          <w:noProof/>
          <w:sz w:val="18"/>
        </w:rPr>
        <w:fldChar w:fldCharType="separate"/>
      </w:r>
      <w:r w:rsidR="00F670FE">
        <w:rPr>
          <w:b w:val="0"/>
          <w:noProof/>
          <w:sz w:val="18"/>
        </w:rPr>
        <w:t>89</w:t>
      </w:r>
      <w:r w:rsidRPr="006824ED">
        <w:rPr>
          <w:b w:val="0"/>
          <w:noProof/>
          <w:sz w:val="18"/>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1—General</w:t>
      </w:r>
      <w:r w:rsidRPr="006824ED">
        <w:rPr>
          <w:b w:val="0"/>
          <w:noProof/>
          <w:sz w:val="18"/>
        </w:rPr>
        <w:tab/>
      </w:r>
      <w:r w:rsidRPr="006824ED">
        <w:rPr>
          <w:b w:val="0"/>
          <w:noProof/>
          <w:sz w:val="18"/>
        </w:rPr>
        <w:fldChar w:fldCharType="begin"/>
      </w:r>
      <w:r w:rsidRPr="006824ED">
        <w:rPr>
          <w:b w:val="0"/>
          <w:noProof/>
          <w:sz w:val="18"/>
        </w:rPr>
        <w:instrText xml:space="preserve"> PAGEREF _Toc44488756 \h </w:instrText>
      </w:r>
      <w:r w:rsidRPr="006824ED">
        <w:rPr>
          <w:b w:val="0"/>
          <w:noProof/>
          <w:sz w:val="18"/>
        </w:rPr>
      </w:r>
      <w:r w:rsidRPr="006824ED">
        <w:rPr>
          <w:b w:val="0"/>
          <w:noProof/>
          <w:sz w:val="18"/>
        </w:rPr>
        <w:fldChar w:fldCharType="separate"/>
      </w:r>
      <w:r w:rsidR="00F670FE">
        <w:rPr>
          <w:b w:val="0"/>
          <w:noProof/>
          <w:sz w:val="18"/>
        </w:rPr>
        <w:t>89</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572A</w:t>
      </w:r>
      <w:r>
        <w:rPr>
          <w:noProof/>
        </w:rPr>
        <w:tab/>
        <w:t>Simplified outline</w:t>
      </w:r>
      <w:r w:rsidRPr="006824ED">
        <w:rPr>
          <w:noProof/>
        </w:rPr>
        <w:tab/>
      </w:r>
      <w:r w:rsidRPr="006824ED">
        <w:rPr>
          <w:noProof/>
        </w:rPr>
        <w:fldChar w:fldCharType="begin"/>
      </w:r>
      <w:r w:rsidRPr="006824ED">
        <w:rPr>
          <w:noProof/>
        </w:rPr>
        <w:instrText xml:space="preserve"> PAGEREF _Toc44488757 \h </w:instrText>
      </w:r>
      <w:r w:rsidRPr="006824ED">
        <w:rPr>
          <w:noProof/>
        </w:rPr>
      </w:r>
      <w:r w:rsidRPr="006824ED">
        <w:rPr>
          <w:noProof/>
        </w:rPr>
        <w:fldChar w:fldCharType="separate"/>
      </w:r>
      <w:r w:rsidR="00F670FE">
        <w:rPr>
          <w:noProof/>
        </w:rPr>
        <w:t>89</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572AA</w:t>
      </w:r>
      <w:r>
        <w:rPr>
          <w:noProof/>
        </w:rPr>
        <w:tab/>
        <w:t>Land or waters of a State or the Northern Territory</w:t>
      </w:r>
      <w:r w:rsidRPr="006824ED">
        <w:rPr>
          <w:noProof/>
        </w:rPr>
        <w:tab/>
      </w:r>
      <w:r w:rsidRPr="006824ED">
        <w:rPr>
          <w:noProof/>
        </w:rPr>
        <w:fldChar w:fldCharType="begin"/>
      </w:r>
      <w:r w:rsidRPr="006824ED">
        <w:rPr>
          <w:noProof/>
        </w:rPr>
        <w:instrText xml:space="preserve"> PAGEREF _Toc44488758 \h </w:instrText>
      </w:r>
      <w:r w:rsidRPr="006824ED">
        <w:rPr>
          <w:noProof/>
        </w:rPr>
      </w:r>
      <w:r w:rsidRPr="006824ED">
        <w:rPr>
          <w:noProof/>
        </w:rPr>
        <w:fldChar w:fldCharType="separate"/>
      </w:r>
      <w:r w:rsidR="00F670FE">
        <w:rPr>
          <w:noProof/>
        </w:rPr>
        <w:t>90</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572AB</w:t>
      </w:r>
      <w:r>
        <w:rPr>
          <w:noProof/>
        </w:rPr>
        <w:tab/>
        <w:t>Land or waters of a designated external Territory</w:t>
      </w:r>
      <w:r w:rsidRPr="006824ED">
        <w:rPr>
          <w:noProof/>
        </w:rPr>
        <w:tab/>
      </w:r>
      <w:r w:rsidRPr="006824ED">
        <w:rPr>
          <w:noProof/>
        </w:rPr>
        <w:fldChar w:fldCharType="begin"/>
      </w:r>
      <w:r w:rsidRPr="006824ED">
        <w:rPr>
          <w:noProof/>
        </w:rPr>
        <w:instrText xml:space="preserve"> PAGEREF _Toc44488759 \h </w:instrText>
      </w:r>
      <w:r w:rsidRPr="006824ED">
        <w:rPr>
          <w:noProof/>
        </w:rPr>
      </w:r>
      <w:r w:rsidRPr="006824ED">
        <w:rPr>
          <w:noProof/>
        </w:rPr>
        <w:fldChar w:fldCharType="separate"/>
      </w:r>
      <w:r w:rsidR="00F670FE">
        <w:rPr>
          <w:noProof/>
        </w:rPr>
        <w:t>90</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572B</w:t>
      </w:r>
      <w:r>
        <w:rPr>
          <w:noProof/>
        </w:rPr>
        <w:tab/>
        <w:t>Relationship with significant offshore petroleum incident directions</w:t>
      </w:r>
      <w:r w:rsidRPr="006824ED">
        <w:rPr>
          <w:noProof/>
        </w:rPr>
        <w:tab/>
      </w:r>
      <w:r w:rsidRPr="006824ED">
        <w:rPr>
          <w:noProof/>
        </w:rPr>
        <w:fldChar w:fldCharType="begin"/>
      </w:r>
      <w:r w:rsidRPr="006824ED">
        <w:rPr>
          <w:noProof/>
        </w:rPr>
        <w:instrText xml:space="preserve"> PAGEREF _Toc44488760 \h </w:instrText>
      </w:r>
      <w:r w:rsidRPr="006824ED">
        <w:rPr>
          <w:noProof/>
        </w:rPr>
      </w:r>
      <w:r w:rsidRPr="006824ED">
        <w:rPr>
          <w:noProof/>
        </w:rPr>
        <w:fldChar w:fldCharType="separate"/>
      </w:r>
      <w:r w:rsidR="00F670FE">
        <w:rPr>
          <w:noProof/>
        </w:rPr>
        <w:t>90</w:t>
      </w:r>
      <w:r w:rsidRPr="006824ED">
        <w:rPr>
          <w:noProof/>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2—Polluter pays</w:t>
      </w:r>
      <w:r w:rsidRPr="006824ED">
        <w:rPr>
          <w:b w:val="0"/>
          <w:noProof/>
          <w:sz w:val="18"/>
        </w:rPr>
        <w:tab/>
      </w:r>
      <w:r w:rsidRPr="006824ED">
        <w:rPr>
          <w:b w:val="0"/>
          <w:noProof/>
          <w:sz w:val="18"/>
        </w:rPr>
        <w:fldChar w:fldCharType="begin"/>
      </w:r>
      <w:r w:rsidRPr="006824ED">
        <w:rPr>
          <w:b w:val="0"/>
          <w:noProof/>
          <w:sz w:val="18"/>
        </w:rPr>
        <w:instrText xml:space="preserve"> PAGEREF _Toc44488761 \h </w:instrText>
      </w:r>
      <w:r w:rsidRPr="006824ED">
        <w:rPr>
          <w:b w:val="0"/>
          <w:noProof/>
          <w:sz w:val="18"/>
        </w:rPr>
      </w:r>
      <w:r w:rsidRPr="006824ED">
        <w:rPr>
          <w:b w:val="0"/>
          <w:noProof/>
          <w:sz w:val="18"/>
        </w:rPr>
        <w:fldChar w:fldCharType="separate"/>
      </w:r>
      <w:r w:rsidR="00F670FE">
        <w:rPr>
          <w:b w:val="0"/>
          <w:noProof/>
          <w:sz w:val="18"/>
        </w:rPr>
        <w:t>91</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572C</w:t>
      </w:r>
      <w:r>
        <w:rPr>
          <w:noProof/>
        </w:rPr>
        <w:tab/>
        <w:t>Escape of petroleum—titleholder’s duty</w:t>
      </w:r>
      <w:r w:rsidRPr="006824ED">
        <w:rPr>
          <w:noProof/>
        </w:rPr>
        <w:tab/>
      </w:r>
      <w:r w:rsidRPr="006824ED">
        <w:rPr>
          <w:noProof/>
        </w:rPr>
        <w:fldChar w:fldCharType="begin"/>
      </w:r>
      <w:r w:rsidRPr="006824ED">
        <w:rPr>
          <w:noProof/>
        </w:rPr>
        <w:instrText xml:space="preserve"> PAGEREF _Toc44488762 \h </w:instrText>
      </w:r>
      <w:r w:rsidRPr="006824ED">
        <w:rPr>
          <w:noProof/>
        </w:rPr>
      </w:r>
      <w:r w:rsidRPr="006824ED">
        <w:rPr>
          <w:noProof/>
        </w:rPr>
        <w:fldChar w:fldCharType="separate"/>
      </w:r>
      <w:r w:rsidR="00F670FE">
        <w:rPr>
          <w:noProof/>
        </w:rPr>
        <w:t>91</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572D</w:t>
      </w:r>
      <w:r>
        <w:rPr>
          <w:noProof/>
        </w:rPr>
        <w:tab/>
        <w:t>Escape of petroleum—reimbursement of NOPSEMA</w:t>
      </w:r>
      <w:r w:rsidRPr="006824ED">
        <w:rPr>
          <w:noProof/>
        </w:rPr>
        <w:tab/>
      </w:r>
      <w:r w:rsidRPr="006824ED">
        <w:rPr>
          <w:noProof/>
        </w:rPr>
        <w:fldChar w:fldCharType="begin"/>
      </w:r>
      <w:r w:rsidRPr="006824ED">
        <w:rPr>
          <w:noProof/>
        </w:rPr>
        <w:instrText xml:space="preserve"> PAGEREF _Toc44488763 \h </w:instrText>
      </w:r>
      <w:r w:rsidRPr="006824ED">
        <w:rPr>
          <w:noProof/>
        </w:rPr>
      </w:r>
      <w:r w:rsidRPr="006824ED">
        <w:rPr>
          <w:noProof/>
        </w:rPr>
        <w:fldChar w:fldCharType="separate"/>
      </w:r>
      <w:r w:rsidR="00F670FE">
        <w:rPr>
          <w:noProof/>
        </w:rPr>
        <w:t>92</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572E</w:t>
      </w:r>
      <w:r>
        <w:rPr>
          <w:noProof/>
        </w:rPr>
        <w:tab/>
        <w:t>Escape of petroleum—reimbursement of responsible Commonwealth Minister</w:t>
      </w:r>
      <w:r w:rsidRPr="006824ED">
        <w:rPr>
          <w:noProof/>
        </w:rPr>
        <w:tab/>
      </w:r>
      <w:r w:rsidRPr="006824ED">
        <w:rPr>
          <w:noProof/>
        </w:rPr>
        <w:fldChar w:fldCharType="begin"/>
      </w:r>
      <w:r w:rsidRPr="006824ED">
        <w:rPr>
          <w:noProof/>
        </w:rPr>
        <w:instrText xml:space="preserve"> PAGEREF _Toc44488764 \h </w:instrText>
      </w:r>
      <w:r w:rsidRPr="006824ED">
        <w:rPr>
          <w:noProof/>
        </w:rPr>
      </w:r>
      <w:r w:rsidRPr="006824ED">
        <w:rPr>
          <w:noProof/>
        </w:rPr>
        <w:fldChar w:fldCharType="separate"/>
      </w:r>
      <w:r w:rsidR="00F670FE">
        <w:rPr>
          <w:noProof/>
        </w:rPr>
        <w:t>93</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572F</w:t>
      </w:r>
      <w:r>
        <w:rPr>
          <w:noProof/>
        </w:rPr>
        <w:tab/>
        <w:t>Escape of petroleum—reimbursement of State or Northern Territory</w:t>
      </w:r>
      <w:r w:rsidRPr="006824ED">
        <w:rPr>
          <w:noProof/>
        </w:rPr>
        <w:tab/>
      </w:r>
      <w:r w:rsidRPr="006824ED">
        <w:rPr>
          <w:noProof/>
        </w:rPr>
        <w:fldChar w:fldCharType="begin"/>
      </w:r>
      <w:r w:rsidRPr="006824ED">
        <w:rPr>
          <w:noProof/>
        </w:rPr>
        <w:instrText xml:space="preserve"> PAGEREF _Toc44488765 \h </w:instrText>
      </w:r>
      <w:r w:rsidRPr="006824ED">
        <w:rPr>
          <w:noProof/>
        </w:rPr>
      </w:r>
      <w:r w:rsidRPr="006824ED">
        <w:rPr>
          <w:noProof/>
        </w:rPr>
        <w:fldChar w:fldCharType="separate"/>
      </w:r>
      <w:r w:rsidR="00F670FE">
        <w:rPr>
          <w:noProof/>
        </w:rPr>
        <w:t>94</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572G</w:t>
      </w:r>
      <w:r>
        <w:rPr>
          <w:noProof/>
        </w:rPr>
        <w:tab/>
        <w:t>Concurrent operation of State and Territory laws</w:t>
      </w:r>
      <w:r w:rsidRPr="006824ED">
        <w:rPr>
          <w:noProof/>
        </w:rPr>
        <w:tab/>
      </w:r>
      <w:r w:rsidRPr="006824ED">
        <w:rPr>
          <w:noProof/>
        </w:rPr>
        <w:fldChar w:fldCharType="begin"/>
      </w:r>
      <w:r w:rsidRPr="006824ED">
        <w:rPr>
          <w:noProof/>
        </w:rPr>
        <w:instrText xml:space="preserve"> PAGEREF _Toc44488766 \h </w:instrText>
      </w:r>
      <w:r w:rsidRPr="006824ED">
        <w:rPr>
          <w:noProof/>
        </w:rPr>
      </w:r>
      <w:r w:rsidRPr="006824ED">
        <w:rPr>
          <w:noProof/>
        </w:rPr>
        <w:fldChar w:fldCharType="separate"/>
      </w:r>
      <w:r w:rsidR="00F670FE">
        <w:rPr>
          <w:noProof/>
        </w:rPr>
        <w:t>96</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572H</w:t>
      </w:r>
      <w:r>
        <w:rPr>
          <w:noProof/>
        </w:rPr>
        <w:tab/>
        <w:t>Constitutional basis of this Part</w:t>
      </w:r>
      <w:r w:rsidRPr="006824ED">
        <w:rPr>
          <w:noProof/>
        </w:rPr>
        <w:tab/>
      </w:r>
      <w:r w:rsidRPr="006824ED">
        <w:rPr>
          <w:noProof/>
        </w:rPr>
        <w:fldChar w:fldCharType="begin"/>
      </w:r>
      <w:r w:rsidRPr="006824ED">
        <w:rPr>
          <w:noProof/>
        </w:rPr>
        <w:instrText xml:space="preserve"> PAGEREF _Toc44488767 \h </w:instrText>
      </w:r>
      <w:r w:rsidRPr="006824ED">
        <w:rPr>
          <w:noProof/>
        </w:rPr>
      </w:r>
      <w:r w:rsidRPr="006824ED">
        <w:rPr>
          <w:noProof/>
        </w:rPr>
        <w:fldChar w:fldCharType="separate"/>
      </w:r>
      <w:r w:rsidR="00F670FE">
        <w:rPr>
          <w:noProof/>
        </w:rPr>
        <w:t>96</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572J</w:t>
      </w:r>
      <w:r>
        <w:rPr>
          <w:noProof/>
        </w:rPr>
        <w:tab/>
        <w:t>Additional operation of this Part</w:t>
      </w:r>
      <w:r w:rsidRPr="006824ED">
        <w:rPr>
          <w:noProof/>
        </w:rPr>
        <w:tab/>
      </w:r>
      <w:r w:rsidRPr="006824ED">
        <w:rPr>
          <w:noProof/>
        </w:rPr>
        <w:fldChar w:fldCharType="begin"/>
      </w:r>
      <w:r w:rsidRPr="006824ED">
        <w:rPr>
          <w:noProof/>
        </w:rPr>
        <w:instrText xml:space="preserve"> PAGEREF _Toc44488768 \h </w:instrText>
      </w:r>
      <w:r w:rsidRPr="006824ED">
        <w:rPr>
          <w:noProof/>
        </w:rPr>
      </w:r>
      <w:r w:rsidRPr="006824ED">
        <w:rPr>
          <w:noProof/>
        </w:rPr>
        <w:fldChar w:fldCharType="separate"/>
      </w:r>
      <w:r w:rsidR="00F670FE">
        <w:rPr>
          <w:noProof/>
        </w:rPr>
        <w:t>96</w:t>
      </w:r>
      <w:r w:rsidRPr="006824ED">
        <w:rPr>
          <w:noProof/>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6.2—Directions relating to petroleum</w:t>
      </w:r>
      <w:r w:rsidRPr="006824ED">
        <w:rPr>
          <w:b w:val="0"/>
          <w:noProof/>
          <w:sz w:val="18"/>
        </w:rPr>
        <w:tab/>
      </w:r>
      <w:r w:rsidRPr="006824ED">
        <w:rPr>
          <w:b w:val="0"/>
          <w:noProof/>
          <w:sz w:val="18"/>
        </w:rPr>
        <w:fldChar w:fldCharType="begin"/>
      </w:r>
      <w:r w:rsidRPr="006824ED">
        <w:rPr>
          <w:b w:val="0"/>
          <w:noProof/>
          <w:sz w:val="18"/>
        </w:rPr>
        <w:instrText xml:space="preserve"> PAGEREF _Toc44488769 \h </w:instrText>
      </w:r>
      <w:r w:rsidRPr="006824ED">
        <w:rPr>
          <w:b w:val="0"/>
          <w:noProof/>
          <w:sz w:val="18"/>
        </w:rPr>
      </w:r>
      <w:r w:rsidRPr="006824ED">
        <w:rPr>
          <w:b w:val="0"/>
          <w:noProof/>
          <w:sz w:val="18"/>
        </w:rPr>
        <w:fldChar w:fldCharType="separate"/>
      </w:r>
      <w:r w:rsidR="00F670FE">
        <w:rPr>
          <w:b w:val="0"/>
          <w:noProof/>
          <w:sz w:val="18"/>
        </w:rPr>
        <w:t>97</w:t>
      </w:r>
      <w:r w:rsidRPr="006824ED">
        <w:rPr>
          <w:b w:val="0"/>
          <w:noProof/>
          <w:sz w:val="18"/>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1—Simplified outline</w:t>
      </w:r>
      <w:r w:rsidRPr="006824ED">
        <w:rPr>
          <w:b w:val="0"/>
          <w:noProof/>
          <w:sz w:val="18"/>
        </w:rPr>
        <w:tab/>
      </w:r>
      <w:r w:rsidRPr="006824ED">
        <w:rPr>
          <w:b w:val="0"/>
          <w:noProof/>
          <w:sz w:val="18"/>
        </w:rPr>
        <w:fldChar w:fldCharType="begin"/>
      </w:r>
      <w:r w:rsidRPr="006824ED">
        <w:rPr>
          <w:b w:val="0"/>
          <w:noProof/>
          <w:sz w:val="18"/>
        </w:rPr>
        <w:instrText xml:space="preserve"> PAGEREF _Toc44488770 \h </w:instrText>
      </w:r>
      <w:r w:rsidRPr="006824ED">
        <w:rPr>
          <w:b w:val="0"/>
          <w:noProof/>
          <w:sz w:val="18"/>
        </w:rPr>
      </w:r>
      <w:r w:rsidRPr="006824ED">
        <w:rPr>
          <w:b w:val="0"/>
          <w:noProof/>
          <w:sz w:val="18"/>
        </w:rPr>
        <w:fldChar w:fldCharType="separate"/>
      </w:r>
      <w:r w:rsidR="00F670FE">
        <w:rPr>
          <w:b w:val="0"/>
          <w:noProof/>
          <w:sz w:val="18"/>
        </w:rPr>
        <w:t>97</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573</w:t>
      </w:r>
      <w:r>
        <w:rPr>
          <w:noProof/>
        </w:rPr>
        <w:tab/>
        <w:t>Simplified outline</w:t>
      </w:r>
      <w:r w:rsidRPr="006824ED">
        <w:rPr>
          <w:noProof/>
        </w:rPr>
        <w:tab/>
      </w:r>
      <w:r w:rsidRPr="006824ED">
        <w:rPr>
          <w:noProof/>
        </w:rPr>
        <w:fldChar w:fldCharType="begin"/>
      </w:r>
      <w:r w:rsidRPr="006824ED">
        <w:rPr>
          <w:noProof/>
        </w:rPr>
        <w:instrText xml:space="preserve"> PAGEREF _Toc44488771 \h </w:instrText>
      </w:r>
      <w:r w:rsidRPr="006824ED">
        <w:rPr>
          <w:noProof/>
        </w:rPr>
      </w:r>
      <w:r w:rsidRPr="006824ED">
        <w:rPr>
          <w:noProof/>
        </w:rPr>
        <w:fldChar w:fldCharType="separate"/>
      </w:r>
      <w:r w:rsidR="00F670FE">
        <w:rPr>
          <w:noProof/>
        </w:rPr>
        <w:t>97</w:t>
      </w:r>
      <w:r w:rsidRPr="006824ED">
        <w:rPr>
          <w:noProof/>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2—General power to give directions</w:t>
      </w:r>
      <w:r w:rsidRPr="006824ED">
        <w:rPr>
          <w:b w:val="0"/>
          <w:noProof/>
          <w:sz w:val="18"/>
        </w:rPr>
        <w:tab/>
      </w:r>
      <w:r w:rsidRPr="006824ED">
        <w:rPr>
          <w:b w:val="0"/>
          <w:noProof/>
          <w:sz w:val="18"/>
        </w:rPr>
        <w:fldChar w:fldCharType="begin"/>
      </w:r>
      <w:r w:rsidRPr="006824ED">
        <w:rPr>
          <w:b w:val="0"/>
          <w:noProof/>
          <w:sz w:val="18"/>
        </w:rPr>
        <w:instrText xml:space="preserve"> PAGEREF _Toc44488772 \h </w:instrText>
      </w:r>
      <w:r w:rsidRPr="006824ED">
        <w:rPr>
          <w:b w:val="0"/>
          <w:noProof/>
          <w:sz w:val="18"/>
        </w:rPr>
      </w:r>
      <w:r w:rsidRPr="006824ED">
        <w:rPr>
          <w:b w:val="0"/>
          <w:noProof/>
          <w:sz w:val="18"/>
        </w:rPr>
        <w:fldChar w:fldCharType="separate"/>
      </w:r>
      <w:r w:rsidR="00F670FE">
        <w:rPr>
          <w:b w:val="0"/>
          <w:noProof/>
          <w:sz w:val="18"/>
        </w:rPr>
        <w:t>99</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574</w:t>
      </w:r>
      <w:r>
        <w:rPr>
          <w:noProof/>
        </w:rPr>
        <w:tab/>
        <w:t>General power to give directions—NOPSEMA</w:t>
      </w:r>
      <w:r w:rsidRPr="006824ED">
        <w:rPr>
          <w:noProof/>
        </w:rPr>
        <w:tab/>
      </w:r>
      <w:r w:rsidRPr="006824ED">
        <w:rPr>
          <w:noProof/>
        </w:rPr>
        <w:fldChar w:fldCharType="begin"/>
      </w:r>
      <w:r w:rsidRPr="006824ED">
        <w:rPr>
          <w:noProof/>
        </w:rPr>
        <w:instrText xml:space="preserve"> PAGEREF _Toc44488773 \h </w:instrText>
      </w:r>
      <w:r w:rsidRPr="006824ED">
        <w:rPr>
          <w:noProof/>
        </w:rPr>
      </w:r>
      <w:r w:rsidRPr="006824ED">
        <w:rPr>
          <w:noProof/>
        </w:rPr>
        <w:fldChar w:fldCharType="separate"/>
      </w:r>
      <w:r w:rsidR="00F670FE">
        <w:rPr>
          <w:noProof/>
        </w:rPr>
        <w:t>99</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574A</w:t>
      </w:r>
      <w:r>
        <w:rPr>
          <w:noProof/>
        </w:rPr>
        <w:tab/>
        <w:t>General power to give directions—responsible Commonwealth Minister</w:t>
      </w:r>
      <w:r w:rsidRPr="006824ED">
        <w:rPr>
          <w:noProof/>
        </w:rPr>
        <w:tab/>
      </w:r>
      <w:r w:rsidRPr="006824ED">
        <w:rPr>
          <w:noProof/>
        </w:rPr>
        <w:fldChar w:fldCharType="begin"/>
      </w:r>
      <w:r w:rsidRPr="006824ED">
        <w:rPr>
          <w:noProof/>
        </w:rPr>
        <w:instrText xml:space="preserve"> PAGEREF _Toc44488774 \h </w:instrText>
      </w:r>
      <w:r w:rsidRPr="006824ED">
        <w:rPr>
          <w:noProof/>
        </w:rPr>
      </w:r>
      <w:r w:rsidRPr="006824ED">
        <w:rPr>
          <w:noProof/>
        </w:rPr>
        <w:fldChar w:fldCharType="separate"/>
      </w:r>
      <w:r w:rsidR="00F670FE">
        <w:rPr>
          <w:noProof/>
        </w:rPr>
        <w:t>101</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574B</w:t>
      </w:r>
      <w:r>
        <w:rPr>
          <w:noProof/>
        </w:rPr>
        <w:tab/>
        <w:t>Directions may extend outside of title area</w:t>
      </w:r>
      <w:r w:rsidRPr="006824ED">
        <w:rPr>
          <w:noProof/>
        </w:rPr>
        <w:tab/>
      </w:r>
      <w:r w:rsidRPr="006824ED">
        <w:rPr>
          <w:noProof/>
        </w:rPr>
        <w:fldChar w:fldCharType="begin"/>
      </w:r>
      <w:r w:rsidRPr="006824ED">
        <w:rPr>
          <w:noProof/>
        </w:rPr>
        <w:instrText xml:space="preserve"> PAGEREF _Toc44488775 \h </w:instrText>
      </w:r>
      <w:r w:rsidRPr="006824ED">
        <w:rPr>
          <w:noProof/>
        </w:rPr>
      </w:r>
      <w:r w:rsidRPr="006824ED">
        <w:rPr>
          <w:noProof/>
        </w:rPr>
        <w:fldChar w:fldCharType="separate"/>
      </w:r>
      <w:r w:rsidR="00F670FE">
        <w:rPr>
          <w:noProof/>
        </w:rPr>
        <w:t>105</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575</w:t>
      </w:r>
      <w:r>
        <w:rPr>
          <w:noProof/>
        </w:rPr>
        <w:tab/>
        <w:t>Notification of a direction that has an extended application</w:t>
      </w:r>
      <w:r w:rsidRPr="006824ED">
        <w:rPr>
          <w:noProof/>
        </w:rPr>
        <w:tab/>
      </w:r>
      <w:r w:rsidRPr="006824ED">
        <w:rPr>
          <w:noProof/>
        </w:rPr>
        <w:fldChar w:fldCharType="begin"/>
      </w:r>
      <w:r w:rsidRPr="006824ED">
        <w:rPr>
          <w:noProof/>
        </w:rPr>
        <w:instrText xml:space="preserve"> PAGEREF _Toc44488776 \h </w:instrText>
      </w:r>
      <w:r w:rsidRPr="006824ED">
        <w:rPr>
          <w:noProof/>
        </w:rPr>
      </w:r>
      <w:r w:rsidRPr="006824ED">
        <w:rPr>
          <w:noProof/>
        </w:rPr>
        <w:fldChar w:fldCharType="separate"/>
      </w:r>
      <w:r w:rsidR="00F670FE">
        <w:rPr>
          <w:noProof/>
        </w:rPr>
        <w:t>105</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576</w:t>
      </w:r>
      <w:r>
        <w:rPr>
          <w:noProof/>
        </w:rPr>
        <w:tab/>
        <w:t>Directions under sections 574 and 574A—compliance</w:t>
      </w:r>
      <w:r w:rsidRPr="006824ED">
        <w:rPr>
          <w:noProof/>
        </w:rPr>
        <w:tab/>
      </w:r>
      <w:r w:rsidRPr="006824ED">
        <w:rPr>
          <w:noProof/>
        </w:rPr>
        <w:fldChar w:fldCharType="begin"/>
      </w:r>
      <w:r w:rsidRPr="006824ED">
        <w:rPr>
          <w:noProof/>
        </w:rPr>
        <w:instrText xml:space="preserve"> PAGEREF _Toc44488777 \h </w:instrText>
      </w:r>
      <w:r w:rsidRPr="006824ED">
        <w:rPr>
          <w:noProof/>
        </w:rPr>
      </w:r>
      <w:r w:rsidRPr="006824ED">
        <w:rPr>
          <w:noProof/>
        </w:rPr>
        <w:fldChar w:fldCharType="separate"/>
      </w:r>
      <w:r w:rsidR="00F670FE">
        <w:rPr>
          <w:noProof/>
        </w:rPr>
        <w:t>108</w:t>
      </w:r>
      <w:r w:rsidRPr="006824ED">
        <w:rPr>
          <w:noProof/>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2A—Directions for significant offshore petroleum incidents</w:t>
      </w:r>
      <w:r w:rsidRPr="006824ED">
        <w:rPr>
          <w:b w:val="0"/>
          <w:noProof/>
          <w:sz w:val="18"/>
        </w:rPr>
        <w:tab/>
      </w:r>
      <w:r w:rsidRPr="006824ED">
        <w:rPr>
          <w:b w:val="0"/>
          <w:noProof/>
          <w:sz w:val="18"/>
        </w:rPr>
        <w:fldChar w:fldCharType="begin"/>
      </w:r>
      <w:r w:rsidRPr="006824ED">
        <w:rPr>
          <w:b w:val="0"/>
          <w:noProof/>
          <w:sz w:val="18"/>
        </w:rPr>
        <w:instrText xml:space="preserve"> PAGEREF _Toc44488778 \h </w:instrText>
      </w:r>
      <w:r w:rsidRPr="006824ED">
        <w:rPr>
          <w:b w:val="0"/>
          <w:noProof/>
          <w:sz w:val="18"/>
        </w:rPr>
      </w:r>
      <w:r w:rsidRPr="006824ED">
        <w:rPr>
          <w:b w:val="0"/>
          <w:noProof/>
          <w:sz w:val="18"/>
        </w:rPr>
        <w:fldChar w:fldCharType="separate"/>
      </w:r>
      <w:r w:rsidR="00F670FE">
        <w:rPr>
          <w:b w:val="0"/>
          <w:noProof/>
          <w:sz w:val="18"/>
        </w:rPr>
        <w:t>111</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576A</w:t>
      </w:r>
      <w:r>
        <w:rPr>
          <w:noProof/>
        </w:rPr>
        <w:tab/>
        <w:t>Directions for significant offshore petroleum incidents—definitions for Division 2A</w:t>
      </w:r>
      <w:r w:rsidRPr="006824ED">
        <w:rPr>
          <w:noProof/>
        </w:rPr>
        <w:tab/>
      </w:r>
      <w:r w:rsidRPr="006824ED">
        <w:rPr>
          <w:noProof/>
        </w:rPr>
        <w:fldChar w:fldCharType="begin"/>
      </w:r>
      <w:r w:rsidRPr="006824ED">
        <w:rPr>
          <w:noProof/>
        </w:rPr>
        <w:instrText xml:space="preserve"> PAGEREF _Toc44488779 \h </w:instrText>
      </w:r>
      <w:r w:rsidRPr="006824ED">
        <w:rPr>
          <w:noProof/>
        </w:rPr>
      </w:r>
      <w:r w:rsidRPr="006824ED">
        <w:rPr>
          <w:noProof/>
        </w:rPr>
        <w:fldChar w:fldCharType="separate"/>
      </w:r>
      <w:r w:rsidR="00F670FE">
        <w:rPr>
          <w:noProof/>
        </w:rPr>
        <w:t>111</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576B</w:t>
      </w:r>
      <w:r>
        <w:rPr>
          <w:noProof/>
        </w:rPr>
        <w:tab/>
        <w:t>Directions for significant offshore petroleum incidents—NOPSEMA power to give directions</w:t>
      </w:r>
      <w:r w:rsidRPr="006824ED">
        <w:rPr>
          <w:noProof/>
        </w:rPr>
        <w:tab/>
      </w:r>
      <w:r w:rsidRPr="006824ED">
        <w:rPr>
          <w:noProof/>
        </w:rPr>
        <w:fldChar w:fldCharType="begin"/>
      </w:r>
      <w:r w:rsidRPr="006824ED">
        <w:rPr>
          <w:noProof/>
        </w:rPr>
        <w:instrText xml:space="preserve"> PAGEREF _Toc44488780 \h </w:instrText>
      </w:r>
      <w:r w:rsidRPr="006824ED">
        <w:rPr>
          <w:noProof/>
        </w:rPr>
      </w:r>
      <w:r w:rsidRPr="006824ED">
        <w:rPr>
          <w:noProof/>
        </w:rPr>
        <w:fldChar w:fldCharType="separate"/>
      </w:r>
      <w:r w:rsidR="00F670FE">
        <w:rPr>
          <w:noProof/>
        </w:rPr>
        <w:t>112</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576C</w:t>
      </w:r>
      <w:r>
        <w:rPr>
          <w:noProof/>
        </w:rPr>
        <w:tab/>
        <w:t>Directions for significant offshore petroleum incidents—related matters</w:t>
      </w:r>
      <w:r w:rsidRPr="006824ED">
        <w:rPr>
          <w:noProof/>
        </w:rPr>
        <w:tab/>
      </w:r>
      <w:r w:rsidRPr="006824ED">
        <w:rPr>
          <w:noProof/>
        </w:rPr>
        <w:fldChar w:fldCharType="begin"/>
      </w:r>
      <w:r w:rsidRPr="006824ED">
        <w:rPr>
          <w:noProof/>
        </w:rPr>
        <w:instrText xml:space="preserve"> PAGEREF _Toc44488781 \h </w:instrText>
      </w:r>
      <w:r w:rsidRPr="006824ED">
        <w:rPr>
          <w:noProof/>
        </w:rPr>
      </w:r>
      <w:r w:rsidRPr="006824ED">
        <w:rPr>
          <w:noProof/>
        </w:rPr>
        <w:fldChar w:fldCharType="separate"/>
      </w:r>
      <w:r w:rsidR="00F670FE">
        <w:rPr>
          <w:noProof/>
        </w:rPr>
        <w:t>116</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576D</w:t>
      </w:r>
      <w:r>
        <w:rPr>
          <w:noProof/>
        </w:rPr>
        <w:tab/>
        <w:t>Directions for significant offshore petroleum incidents—compliance</w:t>
      </w:r>
      <w:r w:rsidRPr="006824ED">
        <w:rPr>
          <w:noProof/>
        </w:rPr>
        <w:tab/>
      </w:r>
      <w:r w:rsidRPr="006824ED">
        <w:rPr>
          <w:noProof/>
        </w:rPr>
        <w:fldChar w:fldCharType="begin"/>
      </w:r>
      <w:r w:rsidRPr="006824ED">
        <w:rPr>
          <w:noProof/>
        </w:rPr>
        <w:instrText xml:space="preserve"> PAGEREF _Toc44488782 \h </w:instrText>
      </w:r>
      <w:r w:rsidRPr="006824ED">
        <w:rPr>
          <w:noProof/>
        </w:rPr>
      </w:r>
      <w:r w:rsidRPr="006824ED">
        <w:rPr>
          <w:noProof/>
        </w:rPr>
        <w:fldChar w:fldCharType="separate"/>
      </w:r>
      <w:r w:rsidR="00F670FE">
        <w:rPr>
          <w:noProof/>
        </w:rPr>
        <w:t>117</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576E</w:t>
      </w:r>
      <w:r>
        <w:rPr>
          <w:noProof/>
        </w:rPr>
        <w:tab/>
        <w:t>Concurrent operation of State and Territory laws</w:t>
      </w:r>
      <w:r w:rsidRPr="006824ED">
        <w:rPr>
          <w:noProof/>
        </w:rPr>
        <w:tab/>
      </w:r>
      <w:r w:rsidRPr="006824ED">
        <w:rPr>
          <w:noProof/>
        </w:rPr>
        <w:fldChar w:fldCharType="begin"/>
      </w:r>
      <w:r w:rsidRPr="006824ED">
        <w:rPr>
          <w:noProof/>
        </w:rPr>
        <w:instrText xml:space="preserve"> PAGEREF _Toc44488783 \h </w:instrText>
      </w:r>
      <w:r w:rsidRPr="006824ED">
        <w:rPr>
          <w:noProof/>
        </w:rPr>
      </w:r>
      <w:r w:rsidRPr="006824ED">
        <w:rPr>
          <w:noProof/>
        </w:rPr>
        <w:fldChar w:fldCharType="separate"/>
      </w:r>
      <w:r w:rsidR="00F670FE">
        <w:rPr>
          <w:noProof/>
        </w:rPr>
        <w:t>119</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576F</w:t>
      </w:r>
      <w:r>
        <w:rPr>
          <w:noProof/>
        </w:rPr>
        <w:tab/>
        <w:t>Constitutional basis of this Division</w:t>
      </w:r>
      <w:r w:rsidRPr="006824ED">
        <w:rPr>
          <w:noProof/>
        </w:rPr>
        <w:tab/>
      </w:r>
      <w:r w:rsidRPr="006824ED">
        <w:rPr>
          <w:noProof/>
        </w:rPr>
        <w:fldChar w:fldCharType="begin"/>
      </w:r>
      <w:r w:rsidRPr="006824ED">
        <w:rPr>
          <w:noProof/>
        </w:rPr>
        <w:instrText xml:space="preserve"> PAGEREF _Toc44488784 \h </w:instrText>
      </w:r>
      <w:r w:rsidRPr="006824ED">
        <w:rPr>
          <w:noProof/>
        </w:rPr>
      </w:r>
      <w:r w:rsidRPr="006824ED">
        <w:rPr>
          <w:noProof/>
        </w:rPr>
        <w:fldChar w:fldCharType="separate"/>
      </w:r>
      <w:r w:rsidR="00F670FE">
        <w:rPr>
          <w:noProof/>
        </w:rPr>
        <w:t>119</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576G</w:t>
      </w:r>
      <w:r>
        <w:rPr>
          <w:noProof/>
        </w:rPr>
        <w:tab/>
        <w:t>Additional operation of this Division</w:t>
      </w:r>
      <w:r w:rsidRPr="006824ED">
        <w:rPr>
          <w:noProof/>
        </w:rPr>
        <w:tab/>
      </w:r>
      <w:r w:rsidRPr="006824ED">
        <w:rPr>
          <w:noProof/>
        </w:rPr>
        <w:fldChar w:fldCharType="begin"/>
      </w:r>
      <w:r w:rsidRPr="006824ED">
        <w:rPr>
          <w:noProof/>
        </w:rPr>
        <w:instrText xml:space="preserve"> PAGEREF _Toc44488785 \h </w:instrText>
      </w:r>
      <w:r w:rsidRPr="006824ED">
        <w:rPr>
          <w:noProof/>
        </w:rPr>
      </w:r>
      <w:r w:rsidRPr="006824ED">
        <w:rPr>
          <w:noProof/>
        </w:rPr>
        <w:fldChar w:fldCharType="separate"/>
      </w:r>
      <w:r w:rsidR="00F670FE">
        <w:rPr>
          <w:noProof/>
        </w:rPr>
        <w:t>119</w:t>
      </w:r>
      <w:r w:rsidRPr="006824ED">
        <w:rPr>
          <w:noProof/>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3—NOPSEMA or the responsible Commonwealth Minister may take action if there is a breach of a direction</w:t>
      </w:r>
      <w:r w:rsidRPr="006824ED">
        <w:rPr>
          <w:b w:val="0"/>
          <w:noProof/>
          <w:sz w:val="18"/>
        </w:rPr>
        <w:tab/>
      </w:r>
      <w:r w:rsidRPr="006824ED">
        <w:rPr>
          <w:b w:val="0"/>
          <w:noProof/>
          <w:sz w:val="18"/>
        </w:rPr>
        <w:fldChar w:fldCharType="begin"/>
      </w:r>
      <w:r w:rsidRPr="006824ED">
        <w:rPr>
          <w:b w:val="0"/>
          <w:noProof/>
          <w:sz w:val="18"/>
        </w:rPr>
        <w:instrText xml:space="preserve"> PAGEREF _Toc44488786 \h </w:instrText>
      </w:r>
      <w:r w:rsidRPr="006824ED">
        <w:rPr>
          <w:b w:val="0"/>
          <w:noProof/>
          <w:sz w:val="18"/>
        </w:rPr>
      </w:r>
      <w:r w:rsidRPr="006824ED">
        <w:rPr>
          <w:b w:val="0"/>
          <w:noProof/>
          <w:sz w:val="18"/>
        </w:rPr>
        <w:fldChar w:fldCharType="separate"/>
      </w:r>
      <w:r w:rsidR="00F670FE">
        <w:rPr>
          <w:b w:val="0"/>
          <w:noProof/>
          <w:sz w:val="18"/>
        </w:rPr>
        <w:t>121</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577</w:t>
      </w:r>
      <w:r>
        <w:rPr>
          <w:noProof/>
        </w:rPr>
        <w:tab/>
        <w:t>NOPSEMA may take action if there is a breach of a direction</w:t>
      </w:r>
      <w:r w:rsidRPr="006824ED">
        <w:rPr>
          <w:noProof/>
        </w:rPr>
        <w:tab/>
      </w:r>
      <w:r w:rsidRPr="006824ED">
        <w:rPr>
          <w:noProof/>
        </w:rPr>
        <w:fldChar w:fldCharType="begin"/>
      </w:r>
      <w:r w:rsidRPr="006824ED">
        <w:rPr>
          <w:noProof/>
        </w:rPr>
        <w:instrText xml:space="preserve"> PAGEREF _Toc44488787 \h </w:instrText>
      </w:r>
      <w:r w:rsidRPr="006824ED">
        <w:rPr>
          <w:noProof/>
        </w:rPr>
      </w:r>
      <w:r w:rsidRPr="006824ED">
        <w:rPr>
          <w:noProof/>
        </w:rPr>
        <w:fldChar w:fldCharType="separate"/>
      </w:r>
      <w:r w:rsidR="00F670FE">
        <w:rPr>
          <w:noProof/>
        </w:rPr>
        <w:t>121</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577A</w:t>
      </w:r>
      <w:r>
        <w:rPr>
          <w:noProof/>
        </w:rPr>
        <w:tab/>
        <w:t>Responsible Commonwealth Minister may take action if there is a breach of a direction</w:t>
      </w:r>
      <w:r w:rsidRPr="006824ED">
        <w:rPr>
          <w:noProof/>
        </w:rPr>
        <w:tab/>
      </w:r>
      <w:r w:rsidRPr="006824ED">
        <w:rPr>
          <w:noProof/>
        </w:rPr>
        <w:fldChar w:fldCharType="begin"/>
      </w:r>
      <w:r w:rsidRPr="006824ED">
        <w:rPr>
          <w:noProof/>
        </w:rPr>
        <w:instrText xml:space="preserve"> PAGEREF _Toc44488788 \h </w:instrText>
      </w:r>
      <w:r w:rsidRPr="006824ED">
        <w:rPr>
          <w:noProof/>
        </w:rPr>
      </w:r>
      <w:r w:rsidRPr="006824ED">
        <w:rPr>
          <w:noProof/>
        </w:rPr>
        <w:fldChar w:fldCharType="separate"/>
      </w:r>
      <w:r w:rsidR="00F670FE">
        <w:rPr>
          <w:noProof/>
        </w:rPr>
        <w:t>122</w:t>
      </w:r>
      <w:r w:rsidRPr="006824ED">
        <w:rPr>
          <w:noProof/>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4—Defence of taking reasonable steps to comply with a direction</w:t>
      </w:r>
      <w:r w:rsidRPr="006824ED">
        <w:rPr>
          <w:b w:val="0"/>
          <w:noProof/>
          <w:sz w:val="18"/>
        </w:rPr>
        <w:tab/>
      </w:r>
      <w:r w:rsidRPr="006824ED">
        <w:rPr>
          <w:b w:val="0"/>
          <w:noProof/>
          <w:sz w:val="18"/>
        </w:rPr>
        <w:fldChar w:fldCharType="begin"/>
      </w:r>
      <w:r w:rsidRPr="006824ED">
        <w:rPr>
          <w:b w:val="0"/>
          <w:noProof/>
          <w:sz w:val="18"/>
        </w:rPr>
        <w:instrText xml:space="preserve"> PAGEREF _Toc44488789 \h </w:instrText>
      </w:r>
      <w:r w:rsidRPr="006824ED">
        <w:rPr>
          <w:b w:val="0"/>
          <w:noProof/>
          <w:sz w:val="18"/>
        </w:rPr>
      </w:r>
      <w:r w:rsidRPr="006824ED">
        <w:rPr>
          <w:b w:val="0"/>
          <w:noProof/>
          <w:sz w:val="18"/>
        </w:rPr>
        <w:fldChar w:fldCharType="separate"/>
      </w:r>
      <w:r w:rsidR="00F670FE">
        <w:rPr>
          <w:b w:val="0"/>
          <w:noProof/>
          <w:sz w:val="18"/>
        </w:rPr>
        <w:t>124</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578</w:t>
      </w:r>
      <w:r>
        <w:rPr>
          <w:noProof/>
        </w:rPr>
        <w:tab/>
        <w:t>Defence of taking reasonable steps to comply with a direction</w:t>
      </w:r>
      <w:r w:rsidRPr="006824ED">
        <w:rPr>
          <w:noProof/>
        </w:rPr>
        <w:tab/>
      </w:r>
      <w:r w:rsidRPr="006824ED">
        <w:rPr>
          <w:noProof/>
        </w:rPr>
        <w:fldChar w:fldCharType="begin"/>
      </w:r>
      <w:r w:rsidRPr="006824ED">
        <w:rPr>
          <w:noProof/>
        </w:rPr>
        <w:instrText xml:space="preserve"> PAGEREF _Toc44488790 \h </w:instrText>
      </w:r>
      <w:r w:rsidRPr="006824ED">
        <w:rPr>
          <w:noProof/>
        </w:rPr>
      </w:r>
      <w:r w:rsidRPr="006824ED">
        <w:rPr>
          <w:noProof/>
        </w:rPr>
        <w:fldChar w:fldCharType="separate"/>
      </w:r>
      <w:r w:rsidR="00F670FE">
        <w:rPr>
          <w:noProof/>
        </w:rPr>
        <w:t>124</w:t>
      </w:r>
      <w:r w:rsidRPr="006824ED">
        <w:rPr>
          <w:noProof/>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6.3—Directions relating to greenhouse gas</w:t>
      </w:r>
      <w:r w:rsidRPr="006824ED">
        <w:rPr>
          <w:b w:val="0"/>
          <w:noProof/>
          <w:sz w:val="18"/>
        </w:rPr>
        <w:tab/>
      </w:r>
      <w:r w:rsidRPr="006824ED">
        <w:rPr>
          <w:b w:val="0"/>
          <w:noProof/>
          <w:sz w:val="18"/>
        </w:rPr>
        <w:fldChar w:fldCharType="begin"/>
      </w:r>
      <w:r w:rsidRPr="006824ED">
        <w:rPr>
          <w:b w:val="0"/>
          <w:noProof/>
          <w:sz w:val="18"/>
        </w:rPr>
        <w:instrText xml:space="preserve"> PAGEREF _Toc44488791 \h </w:instrText>
      </w:r>
      <w:r w:rsidRPr="006824ED">
        <w:rPr>
          <w:b w:val="0"/>
          <w:noProof/>
          <w:sz w:val="18"/>
        </w:rPr>
      </w:r>
      <w:r w:rsidRPr="006824ED">
        <w:rPr>
          <w:b w:val="0"/>
          <w:noProof/>
          <w:sz w:val="18"/>
        </w:rPr>
        <w:fldChar w:fldCharType="separate"/>
      </w:r>
      <w:r w:rsidR="00F670FE">
        <w:rPr>
          <w:b w:val="0"/>
          <w:noProof/>
          <w:sz w:val="18"/>
        </w:rPr>
        <w:t>125</w:t>
      </w:r>
      <w:r w:rsidRPr="006824ED">
        <w:rPr>
          <w:b w:val="0"/>
          <w:noProof/>
          <w:sz w:val="18"/>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1—Simplified outline</w:t>
      </w:r>
      <w:r w:rsidRPr="006824ED">
        <w:rPr>
          <w:b w:val="0"/>
          <w:noProof/>
          <w:sz w:val="18"/>
        </w:rPr>
        <w:tab/>
      </w:r>
      <w:r w:rsidRPr="006824ED">
        <w:rPr>
          <w:b w:val="0"/>
          <w:noProof/>
          <w:sz w:val="18"/>
        </w:rPr>
        <w:fldChar w:fldCharType="begin"/>
      </w:r>
      <w:r w:rsidRPr="006824ED">
        <w:rPr>
          <w:b w:val="0"/>
          <w:noProof/>
          <w:sz w:val="18"/>
        </w:rPr>
        <w:instrText xml:space="preserve"> PAGEREF _Toc44488792 \h </w:instrText>
      </w:r>
      <w:r w:rsidRPr="006824ED">
        <w:rPr>
          <w:b w:val="0"/>
          <w:noProof/>
          <w:sz w:val="18"/>
        </w:rPr>
      </w:r>
      <w:r w:rsidRPr="006824ED">
        <w:rPr>
          <w:b w:val="0"/>
          <w:noProof/>
          <w:sz w:val="18"/>
        </w:rPr>
        <w:fldChar w:fldCharType="separate"/>
      </w:r>
      <w:r w:rsidR="00F670FE">
        <w:rPr>
          <w:b w:val="0"/>
          <w:noProof/>
          <w:sz w:val="18"/>
        </w:rPr>
        <w:t>125</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579</w:t>
      </w:r>
      <w:r>
        <w:rPr>
          <w:noProof/>
        </w:rPr>
        <w:tab/>
        <w:t>Simplified outline of this Part</w:t>
      </w:r>
      <w:r w:rsidRPr="006824ED">
        <w:rPr>
          <w:noProof/>
        </w:rPr>
        <w:tab/>
      </w:r>
      <w:r w:rsidRPr="006824ED">
        <w:rPr>
          <w:noProof/>
        </w:rPr>
        <w:fldChar w:fldCharType="begin"/>
      </w:r>
      <w:r w:rsidRPr="006824ED">
        <w:rPr>
          <w:noProof/>
        </w:rPr>
        <w:instrText xml:space="preserve"> PAGEREF _Toc44488793 \h </w:instrText>
      </w:r>
      <w:r w:rsidRPr="006824ED">
        <w:rPr>
          <w:noProof/>
        </w:rPr>
      </w:r>
      <w:r w:rsidRPr="006824ED">
        <w:rPr>
          <w:noProof/>
        </w:rPr>
        <w:fldChar w:fldCharType="separate"/>
      </w:r>
      <w:r w:rsidR="00F670FE">
        <w:rPr>
          <w:noProof/>
        </w:rPr>
        <w:t>125</w:t>
      </w:r>
      <w:r w:rsidRPr="006824ED">
        <w:rPr>
          <w:noProof/>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2—General power to give directions</w:t>
      </w:r>
      <w:r w:rsidRPr="006824ED">
        <w:rPr>
          <w:b w:val="0"/>
          <w:noProof/>
          <w:sz w:val="18"/>
        </w:rPr>
        <w:tab/>
      </w:r>
      <w:r w:rsidRPr="006824ED">
        <w:rPr>
          <w:b w:val="0"/>
          <w:noProof/>
          <w:sz w:val="18"/>
        </w:rPr>
        <w:fldChar w:fldCharType="begin"/>
      </w:r>
      <w:r w:rsidRPr="006824ED">
        <w:rPr>
          <w:b w:val="0"/>
          <w:noProof/>
          <w:sz w:val="18"/>
        </w:rPr>
        <w:instrText xml:space="preserve"> PAGEREF _Toc44488794 \h </w:instrText>
      </w:r>
      <w:r w:rsidRPr="006824ED">
        <w:rPr>
          <w:b w:val="0"/>
          <w:noProof/>
          <w:sz w:val="18"/>
        </w:rPr>
      </w:r>
      <w:r w:rsidRPr="006824ED">
        <w:rPr>
          <w:b w:val="0"/>
          <w:noProof/>
          <w:sz w:val="18"/>
        </w:rPr>
        <w:fldChar w:fldCharType="separate"/>
      </w:r>
      <w:r w:rsidR="00F670FE">
        <w:rPr>
          <w:b w:val="0"/>
          <w:noProof/>
          <w:sz w:val="18"/>
        </w:rPr>
        <w:t>126</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579A</w:t>
      </w:r>
      <w:r>
        <w:rPr>
          <w:noProof/>
        </w:rPr>
        <w:tab/>
        <w:t>General power to give directions—NOPSEMA</w:t>
      </w:r>
      <w:r w:rsidRPr="006824ED">
        <w:rPr>
          <w:noProof/>
        </w:rPr>
        <w:tab/>
      </w:r>
      <w:r w:rsidRPr="006824ED">
        <w:rPr>
          <w:noProof/>
        </w:rPr>
        <w:fldChar w:fldCharType="begin"/>
      </w:r>
      <w:r w:rsidRPr="006824ED">
        <w:rPr>
          <w:noProof/>
        </w:rPr>
        <w:instrText xml:space="preserve"> PAGEREF _Toc44488795 \h </w:instrText>
      </w:r>
      <w:r w:rsidRPr="006824ED">
        <w:rPr>
          <w:noProof/>
        </w:rPr>
      </w:r>
      <w:r w:rsidRPr="006824ED">
        <w:rPr>
          <w:noProof/>
        </w:rPr>
        <w:fldChar w:fldCharType="separate"/>
      </w:r>
      <w:r w:rsidR="00F670FE">
        <w:rPr>
          <w:noProof/>
        </w:rPr>
        <w:t>126</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580</w:t>
      </w:r>
      <w:r>
        <w:rPr>
          <w:noProof/>
        </w:rPr>
        <w:tab/>
        <w:t>General power to give directions—responsible Commonwealth Minister</w:t>
      </w:r>
      <w:r w:rsidRPr="006824ED">
        <w:rPr>
          <w:noProof/>
        </w:rPr>
        <w:tab/>
      </w:r>
      <w:r w:rsidRPr="006824ED">
        <w:rPr>
          <w:noProof/>
        </w:rPr>
        <w:fldChar w:fldCharType="begin"/>
      </w:r>
      <w:r w:rsidRPr="006824ED">
        <w:rPr>
          <w:noProof/>
        </w:rPr>
        <w:instrText xml:space="preserve"> PAGEREF _Toc44488796 \h </w:instrText>
      </w:r>
      <w:r w:rsidRPr="006824ED">
        <w:rPr>
          <w:noProof/>
        </w:rPr>
      </w:r>
      <w:r w:rsidRPr="006824ED">
        <w:rPr>
          <w:noProof/>
        </w:rPr>
        <w:fldChar w:fldCharType="separate"/>
      </w:r>
      <w:r w:rsidR="00F670FE">
        <w:rPr>
          <w:noProof/>
        </w:rPr>
        <w:t>128</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580A</w:t>
      </w:r>
      <w:r>
        <w:rPr>
          <w:noProof/>
        </w:rPr>
        <w:tab/>
        <w:t>Directions may extend outside of title area</w:t>
      </w:r>
      <w:r w:rsidRPr="006824ED">
        <w:rPr>
          <w:noProof/>
        </w:rPr>
        <w:tab/>
      </w:r>
      <w:r w:rsidRPr="006824ED">
        <w:rPr>
          <w:noProof/>
        </w:rPr>
        <w:fldChar w:fldCharType="begin"/>
      </w:r>
      <w:r w:rsidRPr="006824ED">
        <w:rPr>
          <w:noProof/>
        </w:rPr>
        <w:instrText xml:space="preserve"> PAGEREF _Toc44488797 \h </w:instrText>
      </w:r>
      <w:r w:rsidRPr="006824ED">
        <w:rPr>
          <w:noProof/>
        </w:rPr>
      </w:r>
      <w:r w:rsidRPr="006824ED">
        <w:rPr>
          <w:noProof/>
        </w:rPr>
        <w:fldChar w:fldCharType="separate"/>
      </w:r>
      <w:r w:rsidR="00F670FE">
        <w:rPr>
          <w:noProof/>
        </w:rPr>
        <w:t>131</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581</w:t>
      </w:r>
      <w:r>
        <w:rPr>
          <w:noProof/>
        </w:rPr>
        <w:tab/>
        <w:t>Notification of a direction that has an extended application</w:t>
      </w:r>
      <w:r w:rsidRPr="006824ED">
        <w:rPr>
          <w:noProof/>
        </w:rPr>
        <w:tab/>
      </w:r>
      <w:r w:rsidRPr="006824ED">
        <w:rPr>
          <w:noProof/>
        </w:rPr>
        <w:fldChar w:fldCharType="begin"/>
      </w:r>
      <w:r w:rsidRPr="006824ED">
        <w:rPr>
          <w:noProof/>
        </w:rPr>
        <w:instrText xml:space="preserve"> PAGEREF _Toc44488798 \h </w:instrText>
      </w:r>
      <w:r w:rsidRPr="006824ED">
        <w:rPr>
          <w:noProof/>
        </w:rPr>
      </w:r>
      <w:r w:rsidRPr="006824ED">
        <w:rPr>
          <w:noProof/>
        </w:rPr>
        <w:fldChar w:fldCharType="separate"/>
      </w:r>
      <w:r w:rsidR="00F670FE">
        <w:rPr>
          <w:noProof/>
        </w:rPr>
        <w:t>132</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582</w:t>
      </w:r>
      <w:r>
        <w:rPr>
          <w:noProof/>
        </w:rPr>
        <w:tab/>
        <w:t>Compliance with directions</w:t>
      </w:r>
      <w:r w:rsidRPr="006824ED">
        <w:rPr>
          <w:noProof/>
        </w:rPr>
        <w:tab/>
      </w:r>
      <w:r w:rsidRPr="006824ED">
        <w:rPr>
          <w:noProof/>
        </w:rPr>
        <w:fldChar w:fldCharType="begin"/>
      </w:r>
      <w:r w:rsidRPr="006824ED">
        <w:rPr>
          <w:noProof/>
        </w:rPr>
        <w:instrText xml:space="preserve"> PAGEREF _Toc44488799 \h </w:instrText>
      </w:r>
      <w:r w:rsidRPr="006824ED">
        <w:rPr>
          <w:noProof/>
        </w:rPr>
      </w:r>
      <w:r w:rsidRPr="006824ED">
        <w:rPr>
          <w:noProof/>
        </w:rPr>
        <w:fldChar w:fldCharType="separate"/>
      </w:r>
      <w:r w:rsidR="00F670FE">
        <w:rPr>
          <w:noProof/>
        </w:rPr>
        <w:t>134</w:t>
      </w:r>
      <w:r w:rsidRPr="006824ED">
        <w:rPr>
          <w:noProof/>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3—NOPSEMA or the responsible Commonwealth Minister may take action if there is a breach of a direction</w:t>
      </w:r>
      <w:r w:rsidRPr="006824ED">
        <w:rPr>
          <w:b w:val="0"/>
          <w:noProof/>
          <w:sz w:val="18"/>
        </w:rPr>
        <w:tab/>
      </w:r>
      <w:r w:rsidRPr="006824ED">
        <w:rPr>
          <w:b w:val="0"/>
          <w:noProof/>
          <w:sz w:val="18"/>
        </w:rPr>
        <w:fldChar w:fldCharType="begin"/>
      </w:r>
      <w:r w:rsidRPr="006824ED">
        <w:rPr>
          <w:b w:val="0"/>
          <w:noProof/>
          <w:sz w:val="18"/>
        </w:rPr>
        <w:instrText xml:space="preserve"> PAGEREF _Toc44488800 \h </w:instrText>
      </w:r>
      <w:r w:rsidRPr="006824ED">
        <w:rPr>
          <w:b w:val="0"/>
          <w:noProof/>
          <w:sz w:val="18"/>
        </w:rPr>
      </w:r>
      <w:r w:rsidRPr="006824ED">
        <w:rPr>
          <w:b w:val="0"/>
          <w:noProof/>
          <w:sz w:val="18"/>
        </w:rPr>
        <w:fldChar w:fldCharType="separate"/>
      </w:r>
      <w:r w:rsidR="00F670FE">
        <w:rPr>
          <w:b w:val="0"/>
          <w:noProof/>
          <w:sz w:val="18"/>
        </w:rPr>
        <w:t>135</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582A</w:t>
      </w:r>
      <w:r>
        <w:rPr>
          <w:noProof/>
        </w:rPr>
        <w:tab/>
        <w:t>NOPSEMA may take action if there is a breach of a direction</w:t>
      </w:r>
      <w:r w:rsidRPr="006824ED">
        <w:rPr>
          <w:noProof/>
        </w:rPr>
        <w:tab/>
      </w:r>
      <w:r w:rsidRPr="006824ED">
        <w:rPr>
          <w:noProof/>
        </w:rPr>
        <w:fldChar w:fldCharType="begin"/>
      </w:r>
      <w:r w:rsidRPr="006824ED">
        <w:rPr>
          <w:noProof/>
        </w:rPr>
        <w:instrText xml:space="preserve"> PAGEREF _Toc44488801 \h </w:instrText>
      </w:r>
      <w:r w:rsidRPr="006824ED">
        <w:rPr>
          <w:noProof/>
        </w:rPr>
      </w:r>
      <w:r w:rsidRPr="006824ED">
        <w:rPr>
          <w:noProof/>
        </w:rPr>
        <w:fldChar w:fldCharType="separate"/>
      </w:r>
      <w:r w:rsidR="00F670FE">
        <w:rPr>
          <w:noProof/>
        </w:rPr>
        <w:t>135</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583</w:t>
      </w:r>
      <w:r>
        <w:rPr>
          <w:noProof/>
        </w:rPr>
        <w:tab/>
        <w:t>Responsible Commonwealth Minister may take action if there is a breach of a direction</w:t>
      </w:r>
      <w:r w:rsidRPr="006824ED">
        <w:rPr>
          <w:noProof/>
        </w:rPr>
        <w:tab/>
      </w:r>
      <w:r w:rsidRPr="006824ED">
        <w:rPr>
          <w:noProof/>
        </w:rPr>
        <w:fldChar w:fldCharType="begin"/>
      </w:r>
      <w:r w:rsidRPr="006824ED">
        <w:rPr>
          <w:noProof/>
        </w:rPr>
        <w:instrText xml:space="preserve"> PAGEREF _Toc44488802 \h </w:instrText>
      </w:r>
      <w:r w:rsidRPr="006824ED">
        <w:rPr>
          <w:noProof/>
        </w:rPr>
      </w:r>
      <w:r w:rsidRPr="006824ED">
        <w:rPr>
          <w:noProof/>
        </w:rPr>
        <w:fldChar w:fldCharType="separate"/>
      </w:r>
      <w:r w:rsidR="00F670FE">
        <w:rPr>
          <w:noProof/>
        </w:rPr>
        <w:t>136</w:t>
      </w:r>
      <w:r w:rsidRPr="006824ED">
        <w:rPr>
          <w:noProof/>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4—Defence of taking reasonable steps to comply with a direction</w:t>
      </w:r>
      <w:r w:rsidRPr="006824ED">
        <w:rPr>
          <w:b w:val="0"/>
          <w:noProof/>
          <w:sz w:val="18"/>
        </w:rPr>
        <w:tab/>
      </w:r>
      <w:r w:rsidRPr="006824ED">
        <w:rPr>
          <w:b w:val="0"/>
          <w:noProof/>
          <w:sz w:val="18"/>
        </w:rPr>
        <w:fldChar w:fldCharType="begin"/>
      </w:r>
      <w:r w:rsidRPr="006824ED">
        <w:rPr>
          <w:b w:val="0"/>
          <w:noProof/>
          <w:sz w:val="18"/>
        </w:rPr>
        <w:instrText xml:space="preserve"> PAGEREF _Toc44488803 \h </w:instrText>
      </w:r>
      <w:r w:rsidRPr="006824ED">
        <w:rPr>
          <w:b w:val="0"/>
          <w:noProof/>
          <w:sz w:val="18"/>
        </w:rPr>
      </w:r>
      <w:r w:rsidRPr="006824ED">
        <w:rPr>
          <w:b w:val="0"/>
          <w:noProof/>
          <w:sz w:val="18"/>
        </w:rPr>
        <w:fldChar w:fldCharType="separate"/>
      </w:r>
      <w:r w:rsidR="00F670FE">
        <w:rPr>
          <w:b w:val="0"/>
          <w:noProof/>
          <w:sz w:val="18"/>
        </w:rPr>
        <w:t>138</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584</w:t>
      </w:r>
      <w:r>
        <w:rPr>
          <w:noProof/>
        </w:rPr>
        <w:tab/>
        <w:t>Defence of taking reasonable steps to comply with a direction</w:t>
      </w:r>
      <w:r w:rsidRPr="006824ED">
        <w:rPr>
          <w:noProof/>
        </w:rPr>
        <w:tab/>
      </w:r>
      <w:r w:rsidRPr="006824ED">
        <w:rPr>
          <w:noProof/>
        </w:rPr>
        <w:fldChar w:fldCharType="begin"/>
      </w:r>
      <w:r w:rsidRPr="006824ED">
        <w:rPr>
          <w:noProof/>
        </w:rPr>
        <w:instrText xml:space="preserve"> PAGEREF _Toc44488804 \h </w:instrText>
      </w:r>
      <w:r w:rsidRPr="006824ED">
        <w:rPr>
          <w:noProof/>
        </w:rPr>
      </w:r>
      <w:r w:rsidRPr="006824ED">
        <w:rPr>
          <w:noProof/>
        </w:rPr>
        <w:fldChar w:fldCharType="separate"/>
      </w:r>
      <w:r w:rsidR="00F670FE">
        <w:rPr>
          <w:noProof/>
        </w:rPr>
        <w:t>138</w:t>
      </w:r>
      <w:r w:rsidRPr="006824ED">
        <w:rPr>
          <w:noProof/>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6.4—Restoration of the environment</w:t>
      </w:r>
      <w:r w:rsidRPr="006824ED">
        <w:rPr>
          <w:b w:val="0"/>
          <w:noProof/>
          <w:sz w:val="18"/>
        </w:rPr>
        <w:tab/>
      </w:r>
      <w:r w:rsidRPr="006824ED">
        <w:rPr>
          <w:b w:val="0"/>
          <w:noProof/>
          <w:sz w:val="18"/>
        </w:rPr>
        <w:fldChar w:fldCharType="begin"/>
      </w:r>
      <w:r w:rsidRPr="006824ED">
        <w:rPr>
          <w:b w:val="0"/>
          <w:noProof/>
          <w:sz w:val="18"/>
        </w:rPr>
        <w:instrText xml:space="preserve"> PAGEREF _Toc44488805 \h </w:instrText>
      </w:r>
      <w:r w:rsidRPr="006824ED">
        <w:rPr>
          <w:b w:val="0"/>
          <w:noProof/>
          <w:sz w:val="18"/>
        </w:rPr>
      </w:r>
      <w:r w:rsidRPr="006824ED">
        <w:rPr>
          <w:b w:val="0"/>
          <w:noProof/>
          <w:sz w:val="18"/>
        </w:rPr>
        <w:fldChar w:fldCharType="separate"/>
      </w:r>
      <w:r w:rsidR="00F670FE">
        <w:rPr>
          <w:b w:val="0"/>
          <w:noProof/>
          <w:sz w:val="18"/>
        </w:rPr>
        <w:t>139</w:t>
      </w:r>
      <w:r w:rsidRPr="006824ED">
        <w:rPr>
          <w:b w:val="0"/>
          <w:noProof/>
          <w:sz w:val="18"/>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1—Petroleum</w:t>
      </w:r>
      <w:r w:rsidRPr="006824ED">
        <w:rPr>
          <w:b w:val="0"/>
          <w:noProof/>
          <w:sz w:val="18"/>
        </w:rPr>
        <w:tab/>
      </w:r>
      <w:r w:rsidRPr="006824ED">
        <w:rPr>
          <w:b w:val="0"/>
          <w:noProof/>
          <w:sz w:val="18"/>
        </w:rPr>
        <w:fldChar w:fldCharType="begin"/>
      </w:r>
      <w:r w:rsidRPr="006824ED">
        <w:rPr>
          <w:b w:val="0"/>
          <w:noProof/>
          <w:sz w:val="18"/>
        </w:rPr>
        <w:instrText xml:space="preserve"> PAGEREF _Toc44488806 \h </w:instrText>
      </w:r>
      <w:r w:rsidRPr="006824ED">
        <w:rPr>
          <w:b w:val="0"/>
          <w:noProof/>
          <w:sz w:val="18"/>
        </w:rPr>
      </w:r>
      <w:r w:rsidRPr="006824ED">
        <w:rPr>
          <w:b w:val="0"/>
          <w:noProof/>
          <w:sz w:val="18"/>
        </w:rPr>
        <w:fldChar w:fldCharType="separate"/>
      </w:r>
      <w:r w:rsidR="00F670FE">
        <w:rPr>
          <w:b w:val="0"/>
          <w:noProof/>
          <w:sz w:val="18"/>
        </w:rPr>
        <w:t>139</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585</w:t>
      </w:r>
      <w:r>
        <w:rPr>
          <w:noProof/>
        </w:rPr>
        <w:tab/>
        <w:t>Simplified outline</w:t>
      </w:r>
      <w:r w:rsidRPr="006824ED">
        <w:rPr>
          <w:noProof/>
        </w:rPr>
        <w:tab/>
      </w:r>
      <w:r w:rsidRPr="006824ED">
        <w:rPr>
          <w:noProof/>
        </w:rPr>
        <w:fldChar w:fldCharType="begin"/>
      </w:r>
      <w:r w:rsidRPr="006824ED">
        <w:rPr>
          <w:noProof/>
        </w:rPr>
        <w:instrText xml:space="preserve"> PAGEREF _Toc44488807 \h </w:instrText>
      </w:r>
      <w:r w:rsidRPr="006824ED">
        <w:rPr>
          <w:noProof/>
        </w:rPr>
      </w:r>
      <w:r w:rsidRPr="006824ED">
        <w:rPr>
          <w:noProof/>
        </w:rPr>
        <w:fldChar w:fldCharType="separate"/>
      </w:r>
      <w:r w:rsidR="00F670FE">
        <w:rPr>
          <w:noProof/>
        </w:rPr>
        <w:t>139</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585A</w:t>
      </w:r>
      <w:r>
        <w:rPr>
          <w:noProof/>
        </w:rPr>
        <w:tab/>
        <w:t>Remedial directions for petroleum—power to issue directions under different provisions</w:t>
      </w:r>
      <w:r w:rsidRPr="006824ED">
        <w:rPr>
          <w:noProof/>
        </w:rPr>
        <w:tab/>
      </w:r>
      <w:r w:rsidRPr="006824ED">
        <w:rPr>
          <w:noProof/>
        </w:rPr>
        <w:fldChar w:fldCharType="begin"/>
      </w:r>
      <w:r w:rsidRPr="006824ED">
        <w:rPr>
          <w:noProof/>
        </w:rPr>
        <w:instrText xml:space="preserve"> PAGEREF _Toc44488808 \h </w:instrText>
      </w:r>
      <w:r w:rsidRPr="006824ED">
        <w:rPr>
          <w:noProof/>
        </w:rPr>
      </w:r>
      <w:r w:rsidRPr="006824ED">
        <w:rPr>
          <w:noProof/>
        </w:rPr>
        <w:fldChar w:fldCharType="separate"/>
      </w:r>
      <w:r w:rsidR="00F670FE">
        <w:rPr>
          <w:noProof/>
        </w:rPr>
        <w:t>140</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586</w:t>
      </w:r>
      <w:r>
        <w:rPr>
          <w:noProof/>
        </w:rPr>
        <w:tab/>
        <w:t>Remedial directions to current holders of permits, leases and licences—NOPSEMA</w:t>
      </w:r>
      <w:r w:rsidRPr="006824ED">
        <w:rPr>
          <w:noProof/>
        </w:rPr>
        <w:tab/>
      </w:r>
      <w:r w:rsidRPr="006824ED">
        <w:rPr>
          <w:noProof/>
        </w:rPr>
        <w:fldChar w:fldCharType="begin"/>
      </w:r>
      <w:r w:rsidRPr="006824ED">
        <w:rPr>
          <w:noProof/>
        </w:rPr>
        <w:instrText xml:space="preserve"> PAGEREF _Toc44488809 \h </w:instrText>
      </w:r>
      <w:r w:rsidRPr="006824ED">
        <w:rPr>
          <w:noProof/>
        </w:rPr>
      </w:r>
      <w:r w:rsidRPr="006824ED">
        <w:rPr>
          <w:noProof/>
        </w:rPr>
        <w:fldChar w:fldCharType="separate"/>
      </w:r>
      <w:r w:rsidR="00F670FE">
        <w:rPr>
          <w:noProof/>
        </w:rPr>
        <w:t>140</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586A</w:t>
      </w:r>
      <w:r>
        <w:rPr>
          <w:noProof/>
        </w:rPr>
        <w:tab/>
        <w:t>Remedial directions to current holders of permits, leases and licences—responsible Commonwealth Minister</w:t>
      </w:r>
      <w:r w:rsidRPr="006824ED">
        <w:rPr>
          <w:noProof/>
        </w:rPr>
        <w:tab/>
      </w:r>
      <w:r w:rsidRPr="006824ED">
        <w:rPr>
          <w:noProof/>
        </w:rPr>
        <w:fldChar w:fldCharType="begin"/>
      </w:r>
      <w:r w:rsidRPr="006824ED">
        <w:rPr>
          <w:noProof/>
        </w:rPr>
        <w:instrText xml:space="preserve"> PAGEREF _Toc44488810 \h </w:instrText>
      </w:r>
      <w:r w:rsidRPr="006824ED">
        <w:rPr>
          <w:noProof/>
        </w:rPr>
      </w:r>
      <w:r w:rsidRPr="006824ED">
        <w:rPr>
          <w:noProof/>
        </w:rPr>
        <w:fldChar w:fldCharType="separate"/>
      </w:r>
      <w:r w:rsidR="00F670FE">
        <w:rPr>
          <w:noProof/>
        </w:rPr>
        <w:t>143</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587</w:t>
      </w:r>
      <w:r>
        <w:rPr>
          <w:noProof/>
        </w:rPr>
        <w:tab/>
        <w:t>Remedial directions to former holders of permits, leases, licences and authorities etc.—NOPSEMA</w:t>
      </w:r>
      <w:r w:rsidRPr="006824ED">
        <w:rPr>
          <w:noProof/>
        </w:rPr>
        <w:tab/>
      </w:r>
      <w:r w:rsidRPr="006824ED">
        <w:rPr>
          <w:noProof/>
        </w:rPr>
        <w:fldChar w:fldCharType="begin"/>
      </w:r>
      <w:r w:rsidRPr="006824ED">
        <w:rPr>
          <w:noProof/>
        </w:rPr>
        <w:instrText xml:space="preserve"> PAGEREF _Toc44488811 \h </w:instrText>
      </w:r>
      <w:r w:rsidRPr="006824ED">
        <w:rPr>
          <w:noProof/>
        </w:rPr>
      </w:r>
      <w:r w:rsidRPr="006824ED">
        <w:rPr>
          <w:noProof/>
        </w:rPr>
        <w:fldChar w:fldCharType="separate"/>
      </w:r>
      <w:r w:rsidR="00F670FE">
        <w:rPr>
          <w:noProof/>
        </w:rPr>
        <w:t>145</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587A</w:t>
      </w:r>
      <w:r>
        <w:rPr>
          <w:noProof/>
        </w:rPr>
        <w:tab/>
        <w:t>Remedial directions to former holders of permits, leases, licences and authorities etc.—responsible Commonwealth Minister</w:t>
      </w:r>
      <w:r w:rsidRPr="006824ED">
        <w:rPr>
          <w:noProof/>
        </w:rPr>
        <w:tab/>
      </w:r>
      <w:r w:rsidRPr="006824ED">
        <w:rPr>
          <w:noProof/>
        </w:rPr>
        <w:fldChar w:fldCharType="begin"/>
      </w:r>
      <w:r w:rsidRPr="006824ED">
        <w:rPr>
          <w:noProof/>
        </w:rPr>
        <w:instrText xml:space="preserve"> PAGEREF _Toc44488812 \h </w:instrText>
      </w:r>
      <w:r w:rsidRPr="006824ED">
        <w:rPr>
          <w:noProof/>
        </w:rPr>
      </w:r>
      <w:r w:rsidRPr="006824ED">
        <w:rPr>
          <w:noProof/>
        </w:rPr>
        <w:fldChar w:fldCharType="separate"/>
      </w:r>
      <w:r w:rsidR="00F670FE">
        <w:rPr>
          <w:noProof/>
        </w:rPr>
        <w:t>148</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587B</w:t>
      </w:r>
      <w:r>
        <w:rPr>
          <w:noProof/>
        </w:rPr>
        <w:tab/>
        <w:t>Remedial directions—compliance</w:t>
      </w:r>
      <w:r w:rsidRPr="006824ED">
        <w:rPr>
          <w:noProof/>
        </w:rPr>
        <w:tab/>
      </w:r>
      <w:r w:rsidRPr="006824ED">
        <w:rPr>
          <w:noProof/>
        </w:rPr>
        <w:fldChar w:fldCharType="begin"/>
      </w:r>
      <w:r w:rsidRPr="006824ED">
        <w:rPr>
          <w:noProof/>
        </w:rPr>
        <w:instrText xml:space="preserve"> PAGEREF _Toc44488813 \h </w:instrText>
      </w:r>
      <w:r w:rsidRPr="006824ED">
        <w:rPr>
          <w:noProof/>
        </w:rPr>
      </w:r>
      <w:r w:rsidRPr="006824ED">
        <w:rPr>
          <w:noProof/>
        </w:rPr>
        <w:fldChar w:fldCharType="separate"/>
      </w:r>
      <w:r w:rsidR="00F670FE">
        <w:rPr>
          <w:noProof/>
        </w:rPr>
        <w:t>150</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588</w:t>
      </w:r>
      <w:r>
        <w:rPr>
          <w:noProof/>
        </w:rPr>
        <w:tab/>
        <w:t>NOPSEMA may take action if a direction has been breached</w:t>
      </w:r>
      <w:r w:rsidRPr="006824ED">
        <w:rPr>
          <w:noProof/>
        </w:rPr>
        <w:tab/>
      </w:r>
      <w:r w:rsidRPr="006824ED">
        <w:rPr>
          <w:noProof/>
        </w:rPr>
        <w:fldChar w:fldCharType="begin"/>
      </w:r>
      <w:r w:rsidRPr="006824ED">
        <w:rPr>
          <w:noProof/>
        </w:rPr>
        <w:instrText xml:space="preserve"> PAGEREF _Toc44488814 \h </w:instrText>
      </w:r>
      <w:r w:rsidRPr="006824ED">
        <w:rPr>
          <w:noProof/>
        </w:rPr>
      </w:r>
      <w:r w:rsidRPr="006824ED">
        <w:rPr>
          <w:noProof/>
        </w:rPr>
        <w:fldChar w:fldCharType="separate"/>
      </w:r>
      <w:r w:rsidR="00F670FE">
        <w:rPr>
          <w:noProof/>
        </w:rPr>
        <w:t>152</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589</w:t>
      </w:r>
      <w:r>
        <w:rPr>
          <w:noProof/>
        </w:rPr>
        <w:tab/>
        <w:t>Removal, disposal or sale of property by NOPSEMA—breach of direction</w:t>
      </w:r>
      <w:r w:rsidRPr="006824ED">
        <w:rPr>
          <w:noProof/>
        </w:rPr>
        <w:tab/>
      </w:r>
      <w:r w:rsidRPr="006824ED">
        <w:rPr>
          <w:noProof/>
        </w:rPr>
        <w:fldChar w:fldCharType="begin"/>
      </w:r>
      <w:r w:rsidRPr="006824ED">
        <w:rPr>
          <w:noProof/>
        </w:rPr>
        <w:instrText xml:space="preserve"> PAGEREF _Toc44488815 \h </w:instrText>
      </w:r>
      <w:r w:rsidRPr="006824ED">
        <w:rPr>
          <w:noProof/>
        </w:rPr>
      </w:r>
      <w:r w:rsidRPr="006824ED">
        <w:rPr>
          <w:noProof/>
        </w:rPr>
        <w:fldChar w:fldCharType="separate"/>
      </w:r>
      <w:r w:rsidR="00F670FE">
        <w:rPr>
          <w:noProof/>
        </w:rPr>
        <w:t>153</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590</w:t>
      </w:r>
      <w:r>
        <w:rPr>
          <w:noProof/>
        </w:rPr>
        <w:tab/>
        <w:t>Removal, disposal or sale of property—limitation of action etc.</w:t>
      </w:r>
      <w:r w:rsidRPr="006824ED">
        <w:rPr>
          <w:noProof/>
        </w:rPr>
        <w:tab/>
      </w:r>
      <w:r w:rsidRPr="006824ED">
        <w:rPr>
          <w:noProof/>
        </w:rPr>
        <w:fldChar w:fldCharType="begin"/>
      </w:r>
      <w:r w:rsidRPr="006824ED">
        <w:rPr>
          <w:noProof/>
        </w:rPr>
        <w:instrText xml:space="preserve"> PAGEREF _Toc44488816 \h </w:instrText>
      </w:r>
      <w:r w:rsidRPr="006824ED">
        <w:rPr>
          <w:noProof/>
        </w:rPr>
      </w:r>
      <w:r w:rsidRPr="006824ED">
        <w:rPr>
          <w:noProof/>
        </w:rPr>
        <w:fldChar w:fldCharType="separate"/>
      </w:r>
      <w:r w:rsidR="00F670FE">
        <w:rPr>
          <w:noProof/>
        </w:rPr>
        <w:t>156</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590A</w:t>
      </w:r>
      <w:r>
        <w:rPr>
          <w:noProof/>
        </w:rPr>
        <w:tab/>
        <w:t>Responsible Commonwealth Minister may take action if a direction has been breached</w:t>
      </w:r>
      <w:r w:rsidRPr="006824ED">
        <w:rPr>
          <w:noProof/>
        </w:rPr>
        <w:tab/>
      </w:r>
      <w:r w:rsidRPr="006824ED">
        <w:rPr>
          <w:noProof/>
        </w:rPr>
        <w:fldChar w:fldCharType="begin"/>
      </w:r>
      <w:r w:rsidRPr="006824ED">
        <w:rPr>
          <w:noProof/>
        </w:rPr>
        <w:instrText xml:space="preserve"> PAGEREF _Toc44488817 \h </w:instrText>
      </w:r>
      <w:r w:rsidRPr="006824ED">
        <w:rPr>
          <w:noProof/>
        </w:rPr>
      </w:r>
      <w:r w:rsidRPr="006824ED">
        <w:rPr>
          <w:noProof/>
        </w:rPr>
        <w:fldChar w:fldCharType="separate"/>
      </w:r>
      <w:r w:rsidR="00F670FE">
        <w:rPr>
          <w:noProof/>
        </w:rPr>
        <w:t>157</w:t>
      </w:r>
      <w:r w:rsidRPr="006824ED">
        <w:rPr>
          <w:noProof/>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2—Greenhouse gas</w:t>
      </w:r>
      <w:r w:rsidRPr="006824ED">
        <w:rPr>
          <w:b w:val="0"/>
          <w:noProof/>
          <w:sz w:val="18"/>
        </w:rPr>
        <w:tab/>
      </w:r>
      <w:r w:rsidRPr="006824ED">
        <w:rPr>
          <w:b w:val="0"/>
          <w:noProof/>
          <w:sz w:val="18"/>
        </w:rPr>
        <w:fldChar w:fldCharType="begin"/>
      </w:r>
      <w:r w:rsidRPr="006824ED">
        <w:rPr>
          <w:b w:val="0"/>
          <w:noProof/>
          <w:sz w:val="18"/>
        </w:rPr>
        <w:instrText xml:space="preserve"> PAGEREF _Toc44488818 \h </w:instrText>
      </w:r>
      <w:r w:rsidRPr="006824ED">
        <w:rPr>
          <w:b w:val="0"/>
          <w:noProof/>
          <w:sz w:val="18"/>
        </w:rPr>
      </w:r>
      <w:r w:rsidRPr="006824ED">
        <w:rPr>
          <w:b w:val="0"/>
          <w:noProof/>
          <w:sz w:val="18"/>
        </w:rPr>
        <w:fldChar w:fldCharType="separate"/>
      </w:r>
      <w:r w:rsidR="00F670FE">
        <w:rPr>
          <w:b w:val="0"/>
          <w:noProof/>
          <w:sz w:val="18"/>
        </w:rPr>
        <w:t>158</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591</w:t>
      </w:r>
      <w:r>
        <w:rPr>
          <w:noProof/>
        </w:rPr>
        <w:tab/>
        <w:t>Simplified outline</w:t>
      </w:r>
      <w:r w:rsidRPr="006824ED">
        <w:rPr>
          <w:noProof/>
        </w:rPr>
        <w:tab/>
      </w:r>
      <w:r w:rsidRPr="006824ED">
        <w:rPr>
          <w:noProof/>
        </w:rPr>
        <w:fldChar w:fldCharType="begin"/>
      </w:r>
      <w:r w:rsidRPr="006824ED">
        <w:rPr>
          <w:noProof/>
        </w:rPr>
        <w:instrText xml:space="preserve"> PAGEREF _Toc44488819 \h </w:instrText>
      </w:r>
      <w:r w:rsidRPr="006824ED">
        <w:rPr>
          <w:noProof/>
        </w:rPr>
      </w:r>
      <w:r w:rsidRPr="006824ED">
        <w:rPr>
          <w:noProof/>
        </w:rPr>
        <w:fldChar w:fldCharType="separate"/>
      </w:r>
      <w:r w:rsidR="00F670FE">
        <w:rPr>
          <w:noProof/>
        </w:rPr>
        <w:t>158</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591A</w:t>
      </w:r>
      <w:r>
        <w:rPr>
          <w:noProof/>
        </w:rPr>
        <w:tab/>
        <w:t>Remedial directions for greenhouse gas—power to issue directions under different provisions</w:t>
      </w:r>
      <w:r w:rsidRPr="006824ED">
        <w:rPr>
          <w:noProof/>
        </w:rPr>
        <w:tab/>
      </w:r>
      <w:r w:rsidRPr="006824ED">
        <w:rPr>
          <w:noProof/>
        </w:rPr>
        <w:fldChar w:fldCharType="begin"/>
      </w:r>
      <w:r w:rsidRPr="006824ED">
        <w:rPr>
          <w:noProof/>
        </w:rPr>
        <w:instrText xml:space="preserve"> PAGEREF _Toc44488820 \h </w:instrText>
      </w:r>
      <w:r w:rsidRPr="006824ED">
        <w:rPr>
          <w:noProof/>
        </w:rPr>
      </w:r>
      <w:r w:rsidRPr="006824ED">
        <w:rPr>
          <w:noProof/>
        </w:rPr>
        <w:fldChar w:fldCharType="separate"/>
      </w:r>
      <w:r w:rsidR="00F670FE">
        <w:rPr>
          <w:noProof/>
        </w:rPr>
        <w:t>158</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591B</w:t>
      </w:r>
      <w:r>
        <w:rPr>
          <w:noProof/>
        </w:rPr>
        <w:tab/>
        <w:t>Remedial directions to current holders of permits, leases and licences—NOPSEMA</w:t>
      </w:r>
      <w:r w:rsidRPr="006824ED">
        <w:rPr>
          <w:noProof/>
        </w:rPr>
        <w:tab/>
      </w:r>
      <w:r w:rsidRPr="006824ED">
        <w:rPr>
          <w:noProof/>
        </w:rPr>
        <w:fldChar w:fldCharType="begin"/>
      </w:r>
      <w:r w:rsidRPr="006824ED">
        <w:rPr>
          <w:noProof/>
        </w:rPr>
        <w:instrText xml:space="preserve"> PAGEREF _Toc44488821 \h </w:instrText>
      </w:r>
      <w:r w:rsidRPr="006824ED">
        <w:rPr>
          <w:noProof/>
        </w:rPr>
      </w:r>
      <w:r w:rsidRPr="006824ED">
        <w:rPr>
          <w:noProof/>
        </w:rPr>
        <w:fldChar w:fldCharType="separate"/>
      </w:r>
      <w:r w:rsidR="00F670FE">
        <w:rPr>
          <w:noProof/>
        </w:rPr>
        <w:t>159</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592</w:t>
      </w:r>
      <w:r>
        <w:rPr>
          <w:noProof/>
        </w:rPr>
        <w:tab/>
        <w:t>Remedial directions to current holders of permits, leases and licences—responsible Commonwealth Minister</w:t>
      </w:r>
      <w:r w:rsidRPr="006824ED">
        <w:rPr>
          <w:noProof/>
        </w:rPr>
        <w:tab/>
      </w:r>
      <w:r w:rsidRPr="006824ED">
        <w:rPr>
          <w:noProof/>
        </w:rPr>
        <w:fldChar w:fldCharType="begin"/>
      </w:r>
      <w:r w:rsidRPr="006824ED">
        <w:rPr>
          <w:noProof/>
        </w:rPr>
        <w:instrText xml:space="preserve"> PAGEREF _Toc44488822 \h </w:instrText>
      </w:r>
      <w:r w:rsidRPr="006824ED">
        <w:rPr>
          <w:noProof/>
        </w:rPr>
      </w:r>
      <w:r w:rsidRPr="006824ED">
        <w:rPr>
          <w:noProof/>
        </w:rPr>
        <w:fldChar w:fldCharType="separate"/>
      </w:r>
      <w:r w:rsidR="00F670FE">
        <w:rPr>
          <w:noProof/>
        </w:rPr>
        <w:t>161</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593</w:t>
      </w:r>
      <w:r>
        <w:rPr>
          <w:noProof/>
        </w:rPr>
        <w:tab/>
        <w:t>Site closing directions to current holders of greenhouse gas injection licences</w:t>
      </w:r>
      <w:r w:rsidRPr="006824ED">
        <w:rPr>
          <w:noProof/>
        </w:rPr>
        <w:tab/>
      </w:r>
      <w:r w:rsidRPr="006824ED">
        <w:rPr>
          <w:noProof/>
        </w:rPr>
        <w:fldChar w:fldCharType="begin"/>
      </w:r>
      <w:r w:rsidRPr="006824ED">
        <w:rPr>
          <w:noProof/>
        </w:rPr>
        <w:instrText xml:space="preserve"> PAGEREF _Toc44488823 \h </w:instrText>
      </w:r>
      <w:r w:rsidRPr="006824ED">
        <w:rPr>
          <w:noProof/>
        </w:rPr>
      </w:r>
      <w:r w:rsidRPr="006824ED">
        <w:rPr>
          <w:noProof/>
        </w:rPr>
        <w:fldChar w:fldCharType="separate"/>
      </w:r>
      <w:r w:rsidR="00F670FE">
        <w:rPr>
          <w:noProof/>
        </w:rPr>
        <w:t>164</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594</w:t>
      </w:r>
      <w:r>
        <w:rPr>
          <w:noProof/>
        </w:rPr>
        <w:tab/>
        <w:t>Consultation—directions to do something outside the licence area</w:t>
      </w:r>
      <w:r w:rsidRPr="006824ED">
        <w:rPr>
          <w:noProof/>
        </w:rPr>
        <w:tab/>
      </w:r>
      <w:r w:rsidRPr="006824ED">
        <w:rPr>
          <w:noProof/>
        </w:rPr>
        <w:fldChar w:fldCharType="begin"/>
      </w:r>
      <w:r w:rsidRPr="006824ED">
        <w:rPr>
          <w:noProof/>
        </w:rPr>
        <w:instrText xml:space="preserve"> PAGEREF _Toc44488824 \h </w:instrText>
      </w:r>
      <w:r w:rsidRPr="006824ED">
        <w:rPr>
          <w:noProof/>
        </w:rPr>
      </w:r>
      <w:r w:rsidRPr="006824ED">
        <w:rPr>
          <w:noProof/>
        </w:rPr>
        <w:fldChar w:fldCharType="separate"/>
      </w:r>
      <w:r w:rsidR="00F670FE">
        <w:rPr>
          <w:noProof/>
        </w:rPr>
        <w:t>168</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594A</w:t>
      </w:r>
      <w:r>
        <w:rPr>
          <w:noProof/>
        </w:rPr>
        <w:tab/>
        <w:t>Remedial directions to former holders of permits, leases, licences and authorities etc.—NOPSEMA</w:t>
      </w:r>
      <w:r w:rsidRPr="006824ED">
        <w:rPr>
          <w:noProof/>
        </w:rPr>
        <w:tab/>
      </w:r>
      <w:r w:rsidRPr="006824ED">
        <w:rPr>
          <w:noProof/>
        </w:rPr>
        <w:fldChar w:fldCharType="begin"/>
      </w:r>
      <w:r w:rsidRPr="006824ED">
        <w:rPr>
          <w:noProof/>
        </w:rPr>
        <w:instrText xml:space="preserve"> PAGEREF _Toc44488825 \h </w:instrText>
      </w:r>
      <w:r w:rsidRPr="006824ED">
        <w:rPr>
          <w:noProof/>
        </w:rPr>
      </w:r>
      <w:r w:rsidRPr="006824ED">
        <w:rPr>
          <w:noProof/>
        </w:rPr>
        <w:fldChar w:fldCharType="separate"/>
      </w:r>
      <w:r w:rsidR="00F670FE">
        <w:rPr>
          <w:noProof/>
        </w:rPr>
        <w:t>170</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595</w:t>
      </w:r>
      <w:r>
        <w:rPr>
          <w:noProof/>
        </w:rPr>
        <w:tab/>
        <w:t>Remedial directions to former holders of permits, leases, licences and authorities etc.—responsible Commonwealth Minister</w:t>
      </w:r>
      <w:r w:rsidRPr="006824ED">
        <w:rPr>
          <w:noProof/>
        </w:rPr>
        <w:tab/>
      </w:r>
      <w:r w:rsidRPr="006824ED">
        <w:rPr>
          <w:noProof/>
        </w:rPr>
        <w:fldChar w:fldCharType="begin"/>
      </w:r>
      <w:r w:rsidRPr="006824ED">
        <w:rPr>
          <w:noProof/>
        </w:rPr>
        <w:instrText xml:space="preserve"> PAGEREF _Toc44488826 \h </w:instrText>
      </w:r>
      <w:r w:rsidRPr="006824ED">
        <w:rPr>
          <w:noProof/>
        </w:rPr>
      </w:r>
      <w:r w:rsidRPr="006824ED">
        <w:rPr>
          <w:noProof/>
        </w:rPr>
        <w:fldChar w:fldCharType="separate"/>
      </w:r>
      <w:r w:rsidR="00F670FE">
        <w:rPr>
          <w:noProof/>
        </w:rPr>
        <w:t>172</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595A</w:t>
      </w:r>
      <w:r>
        <w:rPr>
          <w:noProof/>
        </w:rPr>
        <w:tab/>
        <w:t>NOPSEMA may take action if a direction has been breached</w:t>
      </w:r>
      <w:r w:rsidRPr="006824ED">
        <w:rPr>
          <w:noProof/>
        </w:rPr>
        <w:tab/>
      </w:r>
      <w:r w:rsidRPr="006824ED">
        <w:rPr>
          <w:noProof/>
        </w:rPr>
        <w:fldChar w:fldCharType="begin"/>
      </w:r>
      <w:r w:rsidRPr="006824ED">
        <w:rPr>
          <w:noProof/>
        </w:rPr>
        <w:instrText xml:space="preserve"> PAGEREF _Toc44488827 \h </w:instrText>
      </w:r>
      <w:r w:rsidRPr="006824ED">
        <w:rPr>
          <w:noProof/>
        </w:rPr>
      </w:r>
      <w:r w:rsidRPr="006824ED">
        <w:rPr>
          <w:noProof/>
        </w:rPr>
        <w:fldChar w:fldCharType="separate"/>
      </w:r>
      <w:r w:rsidR="00F670FE">
        <w:rPr>
          <w:noProof/>
        </w:rPr>
        <w:t>174</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596</w:t>
      </w:r>
      <w:r>
        <w:rPr>
          <w:noProof/>
        </w:rPr>
        <w:tab/>
        <w:t>Responsible Commonwealth Minister may take action if a direction has been breached</w:t>
      </w:r>
      <w:r w:rsidRPr="006824ED">
        <w:rPr>
          <w:noProof/>
        </w:rPr>
        <w:tab/>
      </w:r>
      <w:r w:rsidRPr="006824ED">
        <w:rPr>
          <w:noProof/>
        </w:rPr>
        <w:fldChar w:fldCharType="begin"/>
      </w:r>
      <w:r w:rsidRPr="006824ED">
        <w:rPr>
          <w:noProof/>
        </w:rPr>
        <w:instrText xml:space="preserve"> PAGEREF _Toc44488828 \h </w:instrText>
      </w:r>
      <w:r w:rsidRPr="006824ED">
        <w:rPr>
          <w:noProof/>
        </w:rPr>
      </w:r>
      <w:r w:rsidRPr="006824ED">
        <w:rPr>
          <w:noProof/>
        </w:rPr>
        <w:fldChar w:fldCharType="separate"/>
      </w:r>
      <w:r w:rsidR="00F670FE">
        <w:rPr>
          <w:noProof/>
        </w:rPr>
        <w:t>175</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596A</w:t>
      </w:r>
      <w:r>
        <w:rPr>
          <w:noProof/>
        </w:rPr>
        <w:tab/>
        <w:t>Removal, disposal or sale of property by NOPSEMA—breach of direction</w:t>
      </w:r>
      <w:r w:rsidRPr="006824ED">
        <w:rPr>
          <w:noProof/>
        </w:rPr>
        <w:tab/>
      </w:r>
      <w:r w:rsidRPr="006824ED">
        <w:rPr>
          <w:noProof/>
        </w:rPr>
        <w:fldChar w:fldCharType="begin"/>
      </w:r>
      <w:r w:rsidRPr="006824ED">
        <w:rPr>
          <w:noProof/>
        </w:rPr>
        <w:instrText xml:space="preserve"> PAGEREF _Toc44488829 \h </w:instrText>
      </w:r>
      <w:r w:rsidRPr="006824ED">
        <w:rPr>
          <w:noProof/>
        </w:rPr>
      </w:r>
      <w:r w:rsidRPr="006824ED">
        <w:rPr>
          <w:noProof/>
        </w:rPr>
        <w:fldChar w:fldCharType="separate"/>
      </w:r>
      <w:r w:rsidR="00F670FE">
        <w:rPr>
          <w:noProof/>
        </w:rPr>
        <w:t>177</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597</w:t>
      </w:r>
      <w:r>
        <w:rPr>
          <w:noProof/>
        </w:rPr>
        <w:tab/>
        <w:t>Removal, disposal or sale of property by responsible Commonwealth Minister—breach of direction</w:t>
      </w:r>
      <w:r w:rsidRPr="006824ED">
        <w:rPr>
          <w:noProof/>
        </w:rPr>
        <w:tab/>
      </w:r>
      <w:r w:rsidRPr="006824ED">
        <w:rPr>
          <w:noProof/>
        </w:rPr>
        <w:fldChar w:fldCharType="begin"/>
      </w:r>
      <w:r w:rsidRPr="006824ED">
        <w:rPr>
          <w:noProof/>
        </w:rPr>
        <w:instrText xml:space="preserve"> PAGEREF _Toc44488830 \h </w:instrText>
      </w:r>
      <w:r w:rsidRPr="006824ED">
        <w:rPr>
          <w:noProof/>
        </w:rPr>
      </w:r>
      <w:r w:rsidRPr="006824ED">
        <w:rPr>
          <w:noProof/>
        </w:rPr>
        <w:fldChar w:fldCharType="separate"/>
      </w:r>
      <w:r w:rsidR="00F670FE">
        <w:rPr>
          <w:noProof/>
        </w:rPr>
        <w:t>180</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598</w:t>
      </w:r>
      <w:r>
        <w:rPr>
          <w:noProof/>
        </w:rPr>
        <w:tab/>
        <w:t>Removal, disposal or sale of property—limitation of action etc.</w:t>
      </w:r>
      <w:r w:rsidRPr="006824ED">
        <w:rPr>
          <w:noProof/>
        </w:rPr>
        <w:tab/>
      </w:r>
      <w:r w:rsidRPr="006824ED">
        <w:rPr>
          <w:noProof/>
        </w:rPr>
        <w:fldChar w:fldCharType="begin"/>
      </w:r>
      <w:r w:rsidRPr="006824ED">
        <w:rPr>
          <w:noProof/>
        </w:rPr>
        <w:instrText xml:space="preserve"> PAGEREF _Toc44488831 \h </w:instrText>
      </w:r>
      <w:r w:rsidRPr="006824ED">
        <w:rPr>
          <w:noProof/>
        </w:rPr>
      </w:r>
      <w:r w:rsidRPr="006824ED">
        <w:rPr>
          <w:noProof/>
        </w:rPr>
        <w:fldChar w:fldCharType="separate"/>
      </w:r>
      <w:r w:rsidR="00F670FE">
        <w:rPr>
          <w:noProof/>
        </w:rPr>
        <w:t>182</w:t>
      </w:r>
      <w:r w:rsidRPr="006824ED">
        <w:rPr>
          <w:noProof/>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6.5—Compliance and enforcement</w:t>
      </w:r>
      <w:r w:rsidRPr="006824ED">
        <w:rPr>
          <w:b w:val="0"/>
          <w:noProof/>
          <w:sz w:val="18"/>
        </w:rPr>
        <w:tab/>
      </w:r>
      <w:r w:rsidRPr="006824ED">
        <w:rPr>
          <w:b w:val="0"/>
          <w:noProof/>
          <w:sz w:val="18"/>
        </w:rPr>
        <w:fldChar w:fldCharType="begin"/>
      </w:r>
      <w:r w:rsidRPr="006824ED">
        <w:rPr>
          <w:b w:val="0"/>
          <w:noProof/>
          <w:sz w:val="18"/>
        </w:rPr>
        <w:instrText xml:space="preserve"> PAGEREF _Toc44488832 \h </w:instrText>
      </w:r>
      <w:r w:rsidRPr="006824ED">
        <w:rPr>
          <w:b w:val="0"/>
          <w:noProof/>
          <w:sz w:val="18"/>
        </w:rPr>
      </w:r>
      <w:r w:rsidRPr="006824ED">
        <w:rPr>
          <w:b w:val="0"/>
          <w:noProof/>
          <w:sz w:val="18"/>
        </w:rPr>
        <w:fldChar w:fldCharType="separate"/>
      </w:r>
      <w:r w:rsidR="00F670FE">
        <w:rPr>
          <w:b w:val="0"/>
          <w:noProof/>
          <w:sz w:val="18"/>
        </w:rPr>
        <w:t>184</w:t>
      </w:r>
      <w:r w:rsidRPr="006824ED">
        <w:rPr>
          <w:b w:val="0"/>
          <w:noProof/>
          <w:sz w:val="18"/>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1—Petroleum and greenhouse gas</w:t>
      </w:r>
      <w:r w:rsidRPr="006824ED">
        <w:rPr>
          <w:b w:val="0"/>
          <w:noProof/>
          <w:sz w:val="18"/>
        </w:rPr>
        <w:tab/>
      </w:r>
      <w:r w:rsidRPr="006824ED">
        <w:rPr>
          <w:b w:val="0"/>
          <w:noProof/>
          <w:sz w:val="18"/>
        </w:rPr>
        <w:fldChar w:fldCharType="begin"/>
      </w:r>
      <w:r w:rsidRPr="006824ED">
        <w:rPr>
          <w:b w:val="0"/>
          <w:noProof/>
          <w:sz w:val="18"/>
        </w:rPr>
        <w:instrText xml:space="preserve"> PAGEREF _Toc44488833 \h </w:instrText>
      </w:r>
      <w:r w:rsidRPr="006824ED">
        <w:rPr>
          <w:b w:val="0"/>
          <w:noProof/>
          <w:sz w:val="18"/>
        </w:rPr>
      </w:r>
      <w:r w:rsidRPr="006824ED">
        <w:rPr>
          <w:b w:val="0"/>
          <w:noProof/>
          <w:sz w:val="18"/>
        </w:rPr>
        <w:fldChar w:fldCharType="separate"/>
      </w:r>
      <w:r w:rsidR="00F670FE">
        <w:rPr>
          <w:b w:val="0"/>
          <w:noProof/>
          <w:sz w:val="18"/>
        </w:rPr>
        <w:t>184</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599</w:t>
      </w:r>
      <w:r>
        <w:rPr>
          <w:noProof/>
        </w:rPr>
        <w:tab/>
        <w:t>Simplified outline</w:t>
      </w:r>
      <w:r w:rsidRPr="006824ED">
        <w:rPr>
          <w:noProof/>
        </w:rPr>
        <w:tab/>
      </w:r>
      <w:r w:rsidRPr="006824ED">
        <w:rPr>
          <w:noProof/>
        </w:rPr>
        <w:fldChar w:fldCharType="begin"/>
      </w:r>
      <w:r w:rsidRPr="006824ED">
        <w:rPr>
          <w:noProof/>
        </w:rPr>
        <w:instrText xml:space="preserve"> PAGEREF _Toc44488834 \h </w:instrText>
      </w:r>
      <w:r w:rsidRPr="006824ED">
        <w:rPr>
          <w:noProof/>
        </w:rPr>
      </w:r>
      <w:r w:rsidRPr="006824ED">
        <w:rPr>
          <w:noProof/>
        </w:rPr>
        <w:fldChar w:fldCharType="separate"/>
      </w:r>
      <w:r w:rsidR="00F670FE">
        <w:rPr>
          <w:noProof/>
        </w:rPr>
        <w:t>184</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600</w:t>
      </w:r>
      <w:r>
        <w:rPr>
          <w:noProof/>
        </w:rPr>
        <w:tab/>
        <w:t>Definitions—this Division</w:t>
      </w:r>
      <w:r w:rsidRPr="006824ED">
        <w:rPr>
          <w:noProof/>
        </w:rPr>
        <w:tab/>
      </w:r>
      <w:r w:rsidRPr="006824ED">
        <w:rPr>
          <w:noProof/>
        </w:rPr>
        <w:fldChar w:fldCharType="begin"/>
      </w:r>
      <w:r w:rsidRPr="006824ED">
        <w:rPr>
          <w:noProof/>
        </w:rPr>
        <w:instrText xml:space="preserve"> PAGEREF _Toc44488835 \h </w:instrText>
      </w:r>
      <w:r w:rsidRPr="006824ED">
        <w:rPr>
          <w:noProof/>
        </w:rPr>
      </w:r>
      <w:r w:rsidRPr="006824ED">
        <w:rPr>
          <w:noProof/>
        </w:rPr>
        <w:fldChar w:fldCharType="separate"/>
      </w:r>
      <w:r w:rsidR="00F670FE">
        <w:rPr>
          <w:noProof/>
        </w:rPr>
        <w:t>184</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601</w:t>
      </w:r>
      <w:r>
        <w:rPr>
          <w:noProof/>
        </w:rPr>
        <w:tab/>
        <w:t xml:space="preserve">Meaning of </w:t>
      </w:r>
      <w:r w:rsidRPr="00317429">
        <w:rPr>
          <w:i/>
          <w:noProof/>
        </w:rPr>
        <w:t>listed NOPSEMA law</w:t>
      </w:r>
      <w:r w:rsidRPr="006824ED">
        <w:rPr>
          <w:noProof/>
        </w:rPr>
        <w:tab/>
      </w:r>
      <w:r w:rsidRPr="006824ED">
        <w:rPr>
          <w:noProof/>
        </w:rPr>
        <w:fldChar w:fldCharType="begin"/>
      </w:r>
      <w:r w:rsidRPr="006824ED">
        <w:rPr>
          <w:noProof/>
        </w:rPr>
        <w:instrText xml:space="preserve"> PAGEREF _Toc44488836 \h </w:instrText>
      </w:r>
      <w:r w:rsidRPr="006824ED">
        <w:rPr>
          <w:noProof/>
        </w:rPr>
      </w:r>
      <w:r w:rsidRPr="006824ED">
        <w:rPr>
          <w:noProof/>
        </w:rPr>
        <w:fldChar w:fldCharType="separate"/>
      </w:r>
      <w:r w:rsidR="00F670FE">
        <w:rPr>
          <w:noProof/>
        </w:rPr>
        <w:t>185</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602</w:t>
      </w:r>
      <w:r>
        <w:rPr>
          <w:noProof/>
        </w:rPr>
        <w:tab/>
        <w:t>NOPSEMA inspectors—appointment</w:t>
      </w:r>
      <w:r w:rsidRPr="006824ED">
        <w:rPr>
          <w:noProof/>
        </w:rPr>
        <w:tab/>
      </w:r>
      <w:r w:rsidRPr="006824ED">
        <w:rPr>
          <w:noProof/>
        </w:rPr>
        <w:fldChar w:fldCharType="begin"/>
      </w:r>
      <w:r w:rsidRPr="006824ED">
        <w:rPr>
          <w:noProof/>
        </w:rPr>
        <w:instrText xml:space="preserve"> PAGEREF _Toc44488837 \h </w:instrText>
      </w:r>
      <w:r w:rsidRPr="006824ED">
        <w:rPr>
          <w:noProof/>
        </w:rPr>
      </w:r>
      <w:r w:rsidRPr="006824ED">
        <w:rPr>
          <w:noProof/>
        </w:rPr>
        <w:fldChar w:fldCharType="separate"/>
      </w:r>
      <w:r w:rsidR="00F670FE">
        <w:rPr>
          <w:noProof/>
        </w:rPr>
        <w:t>188</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602A</w:t>
      </w:r>
      <w:r>
        <w:rPr>
          <w:noProof/>
        </w:rPr>
        <w:tab/>
        <w:t>NOPSEMA inspectors—directions by CEO</w:t>
      </w:r>
      <w:r w:rsidRPr="006824ED">
        <w:rPr>
          <w:noProof/>
        </w:rPr>
        <w:tab/>
      </w:r>
      <w:r w:rsidRPr="006824ED">
        <w:rPr>
          <w:noProof/>
        </w:rPr>
        <w:fldChar w:fldCharType="begin"/>
      </w:r>
      <w:r w:rsidRPr="006824ED">
        <w:rPr>
          <w:noProof/>
        </w:rPr>
        <w:instrText xml:space="preserve"> PAGEREF _Toc44488838 \h </w:instrText>
      </w:r>
      <w:r w:rsidRPr="006824ED">
        <w:rPr>
          <w:noProof/>
        </w:rPr>
      </w:r>
      <w:r w:rsidRPr="006824ED">
        <w:rPr>
          <w:noProof/>
        </w:rPr>
        <w:fldChar w:fldCharType="separate"/>
      </w:r>
      <w:r w:rsidR="00F670FE">
        <w:rPr>
          <w:noProof/>
        </w:rPr>
        <w:t>189</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602B</w:t>
      </w:r>
      <w:r>
        <w:rPr>
          <w:noProof/>
        </w:rPr>
        <w:tab/>
        <w:t>NOPSEMA inspectors—reimbursement for exercise of powers relating to the Titles Administrator</w:t>
      </w:r>
      <w:r w:rsidRPr="006824ED">
        <w:rPr>
          <w:noProof/>
        </w:rPr>
        <w:tab/>
      </w:r>
      <w:r w:rsidRPr="006824ED">
        <w:rPr>
          <w:noProof/>
        </w:rPr>
        <w:fldChar w:fldCharType="begin"/>
      </w:r>
      <w:r w:rsidRPr="006824ED">
        <w:rPr>
          <w:noProof/>
        </w:rPr>
        <w:instrText xml:space="preserve"> PAGEREF _Toc44488839 \h </w:instrText>
      </w:r>
      <w:r w:rsidRPr="006824ED">
        <w:rPr>
          <w:noProof/>
        </w:rPr>
      </w:r>
      <w:r w:rsidRPr="006824ED">
        <w:rPr>
          <w:noProof/>
        </w:rPr>
        <w:fldChar w:fldCharType="separate"/>
      </w:r>
      <w:r w:rsidR="00F670FE">
        <w:rPr>
          <w:noProof/>
        </w:rPr>
        <w:t>189</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602C</w:t>
      </w:r>
      <w:r>
        <w:rPr>
          <w:noProof/>
        </w:rPr>
        <w:tab/>
        <w:t>Listed NOPSEMA laws—monitoring powers (general)</w:t>
      </w:r>
      <w:r w:rsidRPr="006824ED">
        <w:rPr>
          <w:noProof/>
        </w:rPr>
        <w:tab/>
      </w:r>
      <w:r w:rsidRPr="006824ED">
        <w:rPr>
          <w:noProof/>
        </w:rPr>
        <w:fldChar w:fldCharType="begin"/>
      </w:r>
      <w:r w:rsidRPr="006824ED">
        <w:rPr>
          <w:noProof/>
        </w:rPr>
        <w:instrText xml:space="preserve"> PAGEREF _Toc44488840 \h </w:instrText>
      </w:r>
      <w:r w:rsidRPr="006824ED">
        <w:rPr>
          <w:noProof/>
        </w:rPr>
      </w:r>
      <w:r w:rsidRPr="006824ED">
        <w:rPr>
          <w:noProof/>
        </w:rPr>
        <w:fldChar w:fldCharType="separate"/>
      </w:r>
      <w:r w:rsidR="00F670FE">
        <w:rPr>
          <w:noProof/>
        </w:rPr>
        <w:t>190</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602D</w:t>
      </w:r>
      <w:r>
        <w:rPr>
          <w:noProof/>
        </w:rPr>
        <w:tab/>
        <w:t>Listed NOPSEMA laws—investigation powers (general)</w:t>
      </w:r>
      <w:r w:rsidRPr="006824ED">
        <w:rPr>
          <w:noProof/>
        </w:rPr>
        <w:tab/>
      </w:r>
      <w:r w:rsidRPr="006824ED">
        <w:rPr>
          <w:noProof/>
        </w:rPr>
        <w:fldChar w:fldCharType="begin"/>
      </w:r>
      <w:r w:rsidRPr="006824ED">
        <w:rPr>
          <w:noProof/>
        </w:rPr>
        <w:instrText xml:space="preserve"> PAGEREF _Toc44488841 \h </w:instrText>
      </w:r>
      <w:r w:rsidRPr="006824ED">
        <w:rPr>
          <w:noProof/>
        </w:rPr>
      </w:r>
      <w:r w:rsidRPr="006824ED">
        <w:rPr>
          <w:noProof/>
        </w:rPr>
        <w:fldChar w:fldCharType="separate"/>
      </w:r>
      <w:r w:rsidR="00F670FE">
        <w:rPr>
          <w:noProof/>
        </w:rPr>
        <w:t>193</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602E</w:t>
      </w:r>
      <w:r>
        <w:rPr>
          <w:noProof/>
        </w:rPr>
        <w:tab/>
        <w:t>Listed NOPSEMA laws—additional powers</w:t>
      </w:r>
      <w:r w:rsidRPr="006824ED">
        <w:rPr>
          <w:noProof/>
        </w:rPr>
        <w:tab/>
      </w:r>
      <w:r w:rsidRPr="006824ED">
        <w:rPr>
          <w:noProof/>
        </w:rPr>
        <w:fldChar w:fldCharType="begin"/>
      </w:r>
      <w:r w:rsidRPr="006824ED">
        <w:rPr>
          <w:noProof/>
        </w:rPr>
        <w:instrText xml:space="preserve"> PAGEREF _Toc44488842 \h </w:instrText>
      </w:r>
      <w:r w:rsidRPr="006824ED">
        <w:rPr>
          <w:noProof/>
        </w:rPr>
      </w:r>
      <w:r w:rsidRPr="006824ED">
        <w:rPr>
          <w:noProof/>
        </w:rPr>
        <w:fldChar w:fldCharType="separate"/>
      </w:r>
      <w:r w:rsidR="00F670FE">
        <w:rPr>
          <w:noProof/>
        </w:rPr>
        <w:t>195</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602F</w:t>
      </w:r>
      <w:r>
        <w:rPr>
          <w:noProof/>
        </w:rPr>
        <w:tab/>
        <w:t>Listed NOPSEMA laws—monitoring and investigation powers (special provisions)</w:t>
      </w:r>
      <w:r w:rsidRPr="006824ED">
        <w:rPr>
          <w:noProof/>
        </w:rPr>
        <w:tab/>
      </w:r>
      <w:r w:rsidRPr="006824ED">
        <w:rPr>
          <w:noProof/>
        </w:rPr>
        <w:fldChar w:fldCharType="begin"/>
      </w:r>
      <w:r w:rsidRPr="006824ED">
        <w:rPr>
          <w:noProof/>
        </w:rPr>
        <w:instrText xml:space="preserve"> PAGEREF _Toc44488843 \h </w:instrText>
      </w:r>
      <w:r w:rsidRPr="006824ED">
        <w:rPr>
          <w:noProof/>
        </w:rPr>
      </w:r>
      <w:r w:rsidRPr="006824ED">
        <w:rPr>
          <w:noProof/>
        </w:rPr>
        <w:fldChar w:fldCharType="separate"/>
      </w:r>
      <w:r w:rsidR="00F670FE">
        <w:rPr>
          <w:noProof/>
        </w:rPr>
        <w:t>197</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602G</w:t>
      </w:r>
      <w:r>
        <w:rPr>
          <w:noProof/>
        </w:rPr>
        <w:tab/>
        <w:t>Listed NOPSEMA laws—monitoring and investigation powers (reasonable facilities and assistance)</w:t>
      </w:r>
      <w:r w:rsidRPr="006824ED">
        <w:rPr>
          <w:noProof/>
        </w:rPr>
        <w:tab/>
      </w:r>
      <w:r w:rsidRPr="006824ED">
        <w:rPr>
          <w:noProof/>
        </w:rPr>
        <w:fldChar w:fldCharType="begin"/>
      </w:r>
      <w:r w:rsidRPr="006824ED">
        <w:rPr>
          <w:noProof/>
        </w:rPr>
        <w:instrText xml:space="preserve"> PAGEREF _Toc44488844 \h </w:instrText>
      </w:r>
      <w:r w:rsidRPr="006824ED">
        <w:rPr>
          <w:noProof/>
        </w:rPr>
      </w:r>
      <w:r w:rsidRPr="006824ED">
        <w:rPr>
          <w:noProof/>
        </w:rPr>
        <w:fldChar w:fldCharType="separate"/>
      </w:r>
      <w:r w:rsidR="00F670FE">
        <w:rPr>
          <w:noProof/>
        </w:rPr>
        <w:t>198</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602H</w:t>
      </w:r>
      <w:r>
        <w:rPr>
          <w:noProof/>
        </w:rPr>
        <w:tab/>
        <w:t>Listed NOPSEMA laws—monitoring and investigation powers (Greater Sunrise visiting inspectors)</w:t>
      </w:r>
      <w:r w:rsidRPr="006824ED">
        <w:rPr>
          <w:noProof/>
        </w:rPr>
        <w:tab/>
      </w:r>
      <w:r w:rsidRPr="006824ED">
        <w:rPr>
          <w:noProof/>
        </w:rPr>
        <w:fldChar w:fldCharType="begin"/>
      </w:r>
      <w:r w:rsidRPr="006824ED">
        <w:rPr>
          <w:noProof/>
        </w:rPr>
        <w:instrText xml:space="preserve"> PAGEREF _Toc44488845 \h </w:instrText>
      </w:r>
      <w:r w:rsidRPr="006824ED">
        <w:rPr>
          <w:noProof/>
        </w:rPr>
      </w:r>
      <w:r w:rsidRPr="006824ED">
        <w:rPr>
          <w:noProof/>
        </w:rPr>
        <w:fldChar w:fldCharType="separate"/>
      </w:r>
      <w:r w:rsidR="00F670FE">
        <w:rPr>
          <w:noProof/>
        </w:rPr>
        <w:t>199</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602J</w:t>
      </w:r>
      <w:r>
        <w:rPr>
          <w:noProof/>
        </w:rPr>
        <w:tab/>
        <w:t>Environmental management laws—additional powers</w:t>
      </w:r>
      <w:r w:rsidRPr="006824ED">
        <w:rPr>
          <w:noProof/>
        </w:rPr>
        <w:tab/>
      </w:r>
      <w:r w:rsidRPr="006824ED">
        <w:rPr>
          <w:noProof/>
        </w:rPr>
        <w:fldChar w:fldCharType="begin"/>
      </w:r>
      <w:r w:rsidRPr="006824ED">
        <w:rPr>
          <w:noProof/>
        </w:rPr>
        <w:instrText xml:space="preserve"> PAGEREF _Toc44488846 \h </w:instrText>
      </w:r>
      <w:r w:rsidRPr="006824ED">
        <w:rPr>
          <w:noProof/>
        </w:rPr>
      </w:r>
      <w:r w:rsidRPr="006824ED">
        <w:rPr>
          <w:noProof/>
        </w:rPr>
        <w:fldChar w:fldCharType="separate"/>
      </w:r>
      <w:r w:rsidR="00F670FE">
        <w:rPr>
          <w:noProof/>
        </w:rPr>
        <w:t>200</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602JA</w:t>
      </w:r>
      <w:r>
        <w:rPr>
          <w:noProof/>
        </w:rPr>
        <w:tab/>
        <w:t>Well integrity laws—additional powers</w:t>
      </w:r>
      <w:r w:rsidRPr="006824ED">
        <w:rPr>
          <w:noProof/>
        </w:rPr>
        <w:tab/>
      </w:r>
      <w:r w:rsidRPr="006824ED">
        <w:rPr>
          <w:noProof/>
        </w:rPr>
        <w:fldChar w:fldCharType="begin"/>
      </w:r>
      <w:r w:rsidRPr="006824ED">
        <w:rPr>
          <w:noProof/>
        </w:rPr>
        <w:instrText xml:space="preserve"> PAGEREF _Toc44488847 \h </w:instrText>
      </w:r>
      <w:r w:rsidRPr="006824ED">
        <w:rPr>
          <w:noProof/>
        </w:rPr>
      </w:r>
      <w:r w:rsidRPr="006824ED">
        <w:rPr>
          <w:noProof/>
        </w:rPr>
        <w:fldChar w:fldCharType="separate"/>
      </w:r>
      <w:r w:rsidR="00F670FE">
        <w:rPr>
          <w:noProof/>
        </w:rPr>
        <w:t>200</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602K</w:t>
      </w:r>
      <w:r>
        <w:rPr>
          <w:noProof/>
        </w:rPr>
        <w:tab/>
        <w:t>NOPSEMA inspections—titleholder’s representative</w:t>
      </w:r>
      <w:r w:rsidRPr="006824ED">
        <w:rPr>
          <w:noProof/>
        </w:rPr>
        <w:tab/>
      </w:r>
      <w:r w:rsidRPr="006824ED">
        <w:rPr>
          <w:noProof/>
        </w:rPr>
        <w:fldChar w:fldCharType="begin"/>
      </w:r>
      <w:r w:rsidRPr="006824ED">
        <w:rPr>
          <w:noProof/>
        </w:rPr>
        <w:instrText xml:space="preserve"> PAGEREF _Toc44488848 \h </w:instrText>
      </w:r>
      <w:r w:rsidRPr="006824ED">
        <w:rPr>
          <w:noProof/>
        </w:rPr>
      </w:r>
      <w:r w:rsidRPr="006824ED">
        <w:rPr>
          <w:noProof/>
        </w:rPr>
        <w:fldChar w:fldCharType="separate"/>
      </w:r>
      <w:r w:rsidR="00F670FE">
        <w:rPr>
          <w:noProof/>
        </w:rPr>
        <w:t>200</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602L</w:t>
      </w:r>
      <w:r>
        <w:rPr>
          <w:noProof/>
        </w:rPr>
        <w:tab/>
        <w:t>Listed NOPSEMA laws—monitoring and investigation powers (relationship with other powers)</w:t>
      </w:r>
      <w:r w:rsidRPr="006824ED">
        <w:rPr>
          <w:noProof/>
        </w:rPr>
        <w:tab/>
      </w:r>
      <w:r w:rsidRPr="006824ED">
        <w:rPr>
          <w:noProof/>
        </w:rPr>
        <w:fldChar w:fldCharType="begin"/>
      </w:r>
      <w:r w:rsidRPr="006824ED">
        <w:rPr>
          <w:noProof/>
        </w:rPr>
        <w:instrText xml:space="preserve"> PAGEREF _Toc44488849 \h </w:instrText>
      </w:r>
      <w:r w:rsidRPr="006824ED">
        <w:rPr>
          <w:noProof/>
        </w:rPr>
      </w:r>
      <w:r w:rsidRPr="006824ED">
        <w:rPr>
          <w:noProof/>
        </w:rPr>
        <w:fldChar w:fldCharType="separate"/>
      </w:r>
      <w:r w:rsidR="00F670FE">
        <w:rPr>
          <w:noProof/>
        </w:rPr>
        <w:t>203</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603</w:t>
      </w:r>
      <w:r>
        <w:rPr>
          <w:noProof/>
        </w:rPr>
        <w:tab/>
        <w:t>Interfering with offshore petroleum installations or operations</w:t>
      </w:r>
      <w:r w:rsidRPr="006824ED">
        <w:rPr>
          <w:noProof/>
        </w:rPr>
        <w:tab/>
      </w:r>
      <w:r w:rsidRPr="006824ED">
        <w:rPr>
          <w:noProof/>
        </w:rPr>
        <w:fldChar w:fldCharType="begin"/>
      </w:r>
      <w:r w:rsidRPr="006824ED">
        <w:rPr>
          <w:noProof/>
        </w:rPr>
        <w:instrText xml:space="preserve"> PAGEREF _Toc44488850 \h </w:instrText>
      </w:r>
      <w:r w:rsidRPr="006824ED">
        <w:rPr>
          <w:noProof/>
        </w:rPr>
      </w:r>
      <w:r w:rsidRPr="006824ED">
        <w:rPr>
          <w:noProof/>
        </w:rPr>
        <w:fldChar w:fldCharType="separate"/>
      </w:r>
      <w:r w:rsidR="00F670FE">
        <w:rPr>
          <w:noProof/>
        </w:rPr>
        <w:t>203</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604</w:t>
      </w:r>
      <w:r>
        <w:rPr>
          <w:noProof/>
        </w:rPr>
        <w:tab/>
        <w:t>Forfeiture orders etc.</w:t>
      </w:r>
      <w:r w:rsidRPr="006824ED">
        <w:rPr>
          <w:noProof/>
        </w:rPr>
        <w:tab/>
      </w:r>
      <w:r w:rsidRPr="006824ED">
        <w:rPr>
          <w:noProof/>
        </w:rPr>
        <w:fldChar w:fldCharType="begin"/>
      </w:r>
      <w:r w:rsidRPr="006824ED">
        <w:rPr>
          <w:noProof/>
        </w:rPr>
        <w:instrText xml:space="preserve"> PAGEREF _Toc44488851 \h </w:instrText>
      </w:r>
      <w:r w:rsidRPr="006824ED">
        <w:rPr>
          <w:noProof/>
        </w:rPr>
      </w:r>
      <w:r w:rsidRPr="006824ED">
        <w:rPr>
          <w:noProof/>
        </w:rPr>
        <w:fldChar w:fldCharType="separate"/>
      </w:r>
      <w:r w:rsidR="00F670FE">
        <w:rPr>
          <w:noProof/>
        </w:rPr>
        <w:t>204</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609</w:t>
      </w:r>
      <w:r>
        <w:rPr>
          <w:noProof/>
        </w:rPr>
        <w:tab/>
        <w:t>Interfering with greenhouse gas installations or operations</w:t>
      </w:r>
      <w:r w:rsidRPr="006824ED">
        <w:rPr>
          <w:noProof/>
        </w:rPr>
        <w:tab/>
      </w:r>
      <w:r w:rsidRPr="006824ED">
        <w:rPr>
          <w:noProof/>
        </w:rPr>
        <w:fldChar w:fldCharType="begin"/>
      </w:r>
      <w:r w:rsidRPr="006824ED">
        <w:rPr>
          <w:noProof/>
        </w:rPr>
        <w:instrText xml:space="preserve"> PAGEREF _Toc44488852 \h </w:instrText>
      </w:r>
      <w:r w:rsidRPr="006824ED">
        <w:rPr>
          <w:noProof/>
        </w:rPr>
      </w:r>
      <w:r w:rsidRPr="006824ED">
        <w:rPr>
          <w:noProof/>
        </w:rPr>
        <w:fldChar w:fldCharType="separate"/>
      </w:r>
      <w:r w:rsidR="00F670FE">
        <w:rPr>
          <w:noProof/>
        </w:rPr>
        <w:t>205</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610</w:t>
      </w:r>
      <w:r>
        <w:rPr>
          <w:noProof/>
        </w:rPr>
        <w:tab/>
        <w:t>Forfeiture orders etc.</w:t>
      </w:r>
      <w:r w:rsidRPr="006824ED">
        <w:rPr>
          <w:noProof/>
        </w:rPr>
        <w:tab/>
      </w:r>
      <w:r w:rsidRPr="006824ED">
        <w:rPr>
          <w:noProof/>
        </w:rPr>
        <w:fldChar w:fldCharType="begin"/>
      </w:r>
      <w:r w:rsidRPr="006824ED">
        <w:rPr>
          <w:noProof/>
        </w:rPr>
        <w:instrText xml:space="preserve"> PAGEREF _Toc44488853 \h </w:instrText>
      </w:r>
      <w:r w:rsidRPr="006824ED">
        <w:rPr>
          <w:noProof/>
        </w:rPr>
      </w:r>
      <w:r w:rsidRPr="006824ED">
        <w:rPr>
          <w:noProof/>
        </w:rPr>
        <w:fldChar w:fldCharType="separate"/>
      </w:r>
      <w:r w:rsidR="00F670FE">
        <w:rPr>
          <w:noProof/>
        </w:rPr>
        <w:t>206</w:t>
      </w:r>
      <w:r w:rsidRPr="006824ED">
        <w:rPr>
          <w:noProof/>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3—Time for bringing proceedings for offences</w:t>
      </w:r>
      <w:r w:rsidRPr="006824ED">
        <w:rPr>
          <w:b w:val="0"/>
          <w:noProof/>
          <w:sz w:val="18"/>
        </w:rPr>
        <w:tab/>
      </w:r>
      <w:r w:rsidRPr="006824ED">
        <w:rPr>
          <w:b w:val="0"/>
          <w:noProof/>
          <w:sz w:val="18"/>
        </w:rPr>
        <w:fldChar w:fldCharType="begin"/>
      </w:r>
      <w:r w:rsidRPr="006824ED">
        <w:rPr>
          <w:b w:val="0"/>
          <w:noProof/>
          <w:sz w:val="18"/>
        </w:rPr>
        <w:instrText xml:space="preserve"> PAGEREF _Toc44488854 \h </w:instrText>
      </w:r>
      <w:r w:rsidRPr="006824ED">
        <w:rPr>
          <w:b w:val="0"/>
          <w:noProof/>
          <w:sz w:val="18"/>
        </w:rPr>
      </w:r>
      <w:r w:rsidRPr="006824ED">
        <w:rPr>
          <w:b w:val="0"/>
          <w:noProof/>
          <w:sz w:val="18"/>
        </w:rPr>
        <w:fldChar w:fldCharType="separate"/>
      </w:r>
      <w:r w:rsidR="00F670FE">
        <w:rPr>
          <w:b w:val="0"/>
          <w:noProof/>
          <w:sz w:val="18"/>
        </w:rPr>
        <w:t>208</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611</w:t>
      </w:r>
      <w:r>
        <w:rPr>
          <w:noProof/>
        </w:rPr>
        <w:tab/>
        <w:t>Time for bringing proceedings for offences</w:t>
      </w:r>
      <w:r w:rsidRPr="006824ED">
        <w:rPr>
          <w:noProof/>
        </w:rPr>
        <w:tab/>
      </w:r>
      <w:r w:rsidRPr="006824ED">
        <w:rPr>
          <w:noProof/>
        </w:rPr>
        <w:fldChar w:fldCharType="begin"/>
      </w:r>
      <w:r w:rsidRPr="006824ED">
        <w:rPr>
          <w:noProof/>
        </w:rPr>
        <w:instrText xml:space="preserve"> PAGEREF _Toc44488855 \h </w:instrText>
      </w:r>
      <w:r w:rsidRPr="006824ED">
        <w:rPr>
          <w:noProof/>
        </w:rPr>
      </w:r>
      <w:r w:rsidRPr="006824ED">
        <w:rPr>
          <w:noProof/>
        </w:rPr>
        <w:fldChar w:fldCharType="separate"/>
      </w:r>
      <w:r w:rsidR="00F670FE">
        <w:rPr>
          <w:noProof/>
        </w:rPr>
        <w:t>208</w:t>
      </w:r>
      <w:r w:rsidRPr="006824ED">
        <w:rPr>
          <w:noProof/>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4—Civil penalties</w:t>
      </w:r>
      <w:r w:rsidRPr="006824ED">
        <w:rPr>
          <w:b w:val="0"/>
          <w:noProof/>
          <w:sz w:val="18"/>
        </w:rPr>
        <w:tab/>
      </w:r>
      <w:r w:rsidRPr="006824ED">
        <w:rPr>
          <w:b w:val="0"/>
          <w:noProof/>
          <w:sz w:val="18"/>
        </w:rPr>
        <w:fldChar w:fldCharType="begin"/>
      </w:r>
      <w:r w:rsidRPr="006824ED">
        <w:rPr>
          <w:b w:val="0"/>
          <w:noProof/>
          <w:sz w:val="18"/>
        </w:rPr>
        <w:instrText xml:space="preserve"> PAGEREF _Toc44488856 \h </w:instrText>
      </w:r>
      <w:r w:rsidRPr="006824ED">
        <w:rPr>
          <w:b w:val="0"/>
          <w:noProof/>
          <w:sz w:val="18"/>
        </w:rPr>
      </w:r>
      <w:r w:rsidRPr="006824ED">
        <w:rPr>
          <w:b w:val="0"/>
          <w:noProof/>
          <w:sz w:val="18"/>
        </w:rPr>
        <w:fldChar w:fldCharType="separate"/>
      </w:r>
      <w:r w:rsidR="00F670FE">
        <w:rPr>
          <w:b w:val="0"/>
          <w:noProof/>
          <w:sz w:val="18"/>
        </w:rPr>
        <w:t>209</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611A</w:t>
      </w:r>
      <w:r>
        <w:rPr>
          <w:noProof/>
        </w:rPr>
        <w:tab/>
        <w:t>Simplified outline</w:t>
      </w:r>
      <w:r w:rsidRPr="006824ED">
        <w:rPr>
          <w:noProof/>
        </w:rPr>
        <w:tab/>
      </w:r>
      <w:r w:rsidRPr="006824ED">
        <w:rPr>
          <w:noProof/>
        </w:rPr>
        <w:fldChar w:fldCharType="begin"/>
      </w:r>
      <w:r w:rsidRPr="006824ED">
        <w:rPr>
          <w:noProof/>
        </w:rPr>
        <w:instrText xml:space="preserve"> PAGEREF _Toc44488857 \h </w:instrText>
      </w:r>
      <w:r w:rsidRPr="006824ED">
        <w:rPr>
          <w:noProof/>
        </w:rPr>
      </w:r>
      <w:r w:rsidRPr="006824ED">
        <w:rPr>
          <w:noProof/>
        </w:rPr>
        <w:fldChar w:fldCharType="separate"/>
      </w:r>
      <w:r w:rsidR="00F670FE">
        <w:rPr>
          <w:noProof/>
        </w:rPr>
        <w:t>209</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611B</w:t>
      </w:r>
      <w:r>
        <w:rPr>
          <w:noProof/>
        </w:rPr>
        <w:tab/>
        <w:t>Civil penalty provisions</w:t>
      </w:r>
      <w:r w:rsidRPr="006824ED">
        <w:rPr>
          <w:noProof/>
        </w:rPr>
        <w:tab/>
      </w:r>
      <w:r w:rsidRPr="006824ED">
        <w:rPr>
          <w:noProof/>
        </w:rPr>
        <w:fldChar w:fldCharType="begin"/>
      </w:r>
      <w:r w:rsidRPr="006824ED">
        <w:rPr>
          <w:noProof/>
        </w:rPr>
        <w:instrText xml:space="preserve"> PAGEREF _Toc44488858 \h </w:instrText>
      </w:r>
      <w:r w:rsidRPr="006824ED">
        <w:rPr>
          <w:noProof/>
        </w:rPr>
      </w:r>
      <w:r w:rsidRPr="006824ED">
        <w:rPr>
          <w:noProof/>
        </w:rPr>
        <w:fldChar w:fldCharType="separate"/>
      </w:r>
      <w:r w:rsidR="00F670FE">
        <w:rPr>
          <w:noProof/>
        </w:rPr>
        <w:t>209</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611C</w:t>
      </w:r>
      <w:r>
        <w:rPr>
          <w:noProof/>
        </w:rPr>
        <w:tab/>
        <w:t>Contravening civil penalty provisions</w:t>
      </w:r>
      <w:r w:rsidRPr="006824ED">
        <w:rPr>
          <w:noProof/>
        </w:rPr>
        <w:tab/>
      </w:r>
      <w:r w:rsidRPr="006824ED">
        <w:rPr>
          <w:noProof/>
        </w:rPr>
        <w:fldChar w:fldCharType="begin"/>
      </w:r>
      <w:r w:rsidRPr="006824ED">
        <w:rPr>
          <w:noProof/>
        </w:rPr>
        <w:instrText xml:space="preserve"> PAGEREF _Toc44488859 \h </w:instrText>
      </w:r>
      <w:r w:rsidRPr="006824ED">
        <w:rPr>
          <w:noProof/>
        </w:rPr>
      </w:r>
      <w:r w:rsidRPr="006824ED">
        <w:rPr>
          <w:noProof/>
        </w:rPr>
        <w:fldChar w:fldCharType="separate"/>
      </w:r>
      <w:r w:rsidR="00F670FE">
        <w:rPr>
          <w:noProof/>
        </w:rPr>
        <w:t>212</w:t>
      </w:r>
      <w:r w:rsidRPr="006824ED">
        <w:rPr>
          <w:noProof/>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5—Infringement notices</w:t>
      </w:r>
      <w:r w:rsidRPr="006824ED">
        <w:rPr>
          <w:b w:val="0"/>
          <w:noProof/>
          <w:sz w:val="18"/>
        </w:rPr>
        <w:tab/>
      </w:r>
      <w:r w:rsidRPr="006824ED">
        <w:rPr>
          <w:b w:val="0"/>
          <w:noProof/>
          <w:sz w:val="18"/>
        </w:rPr>
        <w:fldChar w:fldCharType="begin"/>
      </w:r>
      <w:r w:rsidRPr="006824ED">
        <w:rPr>
          <w:b w:val="0"/>
          <w:noProof/>
          <w:sz w:val="18"/>
        </w:rPr>
        <w:instrText xml:space="preserve"> PAGEREF _Toc44488860 \h </w:instrText>
      </w:r>
      <w:r w:rsidRPr="006824ED">
        <w:rPr>
          <w:b w:val="0"/>
          <w:noProof/>
          <w:sz w:val="18"/>
        </w:rPr>
      </w:r>
      <w:r w:rsidRPr="006824ED">
        <w:rPr>
          <w:b w:val="0"/>
          <w:noProof/>
          <w:sz w:val="18"/>
        </w:rPr>
        <w:fldChar w:fldCharType="separate"/>
      </w:r>
      <w:r w:rsidR="00F670FE">
        <w:rPr>
          <w:b w:val="0"/>
          <w:noProof/>
          <w:sz w:val="18"/>
        </w:rPr>
        <w:t>213</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611D</w:t>
      </w:r>
      <w:r>
        <w:rPr>
          <w:noProof/>
        </w:rPr>
        <w:tab/>
        <w:t>Simplified outline</w:t>
      </w:r>
      <w:r w:rsidRPr="006824ED">
        <w:rPr>
          <w:noProof/>
        </w:rPr>
        <w:tab/>
      </w:r>
      <w:r w:rsidRPr="006824ED">
        <w:rPr>
          <w:noProof/>
        </w:rPr>
        <w:fldChar w:fldCharType="begin"/>
      </w:r>
      <w:r w:rsidRPr="006824ED">
        <w:rPr>
          <w:noProof/>
        </w:rPr>
        <w:instrText xml:space="preserve"> PAGEREF _Toc44488861 \h </w:instrText>
      </w:r>
      <w:r w:rsidRPr="006824ED">
        <w:rPr>
          <w:noProof/>
        </w:rPr>
      </w:r>
      <w:r w:rsidRPr="006824ED">
        <w:rPr>
          <w:noProof/>
        </w:rPr>
        <w:fldChar w:fldCharType="separate"/>
      </w:r>
      <w:r w:rsidR="00F670FE">
        <w:rPr>
          <w:noProof/>
        </w:rPr>
        <w:t>213</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611E</w:t>
      </w:r>
      <w:r>
        <w:rPr>
          <w:noProof/>
        </w:rPr>
        <w:tab/>
        <w:t>Infringement notices</w:t>
      </w:r>
      <w:r w:rsidRPr="006824ED">
        <w:rPr>
          <w:noProof/>
        </w:rPr>
        <w:tab/>
      </w:r>
      <w:r w:rsidRPr="006824ED">
        <w:rPr>
          <w:noProof/>
        </w:rPr>
        <w:fldChar w:fldCharType="begin"/>
      </w:r>
      <w:r w:rsidRPr="006824ED">
        <w:rPr>
          <w:noProof/>
        </w:rPr>
        <w:instrText xml:space="preserve"> PAGEREF _Toc44488862 \h </w:instrText>
      </w:r>
      <w:r w:rsidRPr="006824ED">
        <w:rPr>
          <w:noProof/>
        </w:rPr>
      </w:r>
      <w:r w:rsidRPr="006824ED">
        <w:rPr>
          <w:noProof/>
        </w:rPr>
        <w:fldChar w:fldCharType="separate"/>
      </w:r>
      <w:r w:rsidR="00F670FE">
        <w:rPr>
          <w:noProof/>
        </w:rPr>
        <w:t>213</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611F</w:t>
      </w:r>
      <w:r>
        <w:rPr>
          <w:noProof/>
        </w:rPr>
        <w:tab/>
        <w:t>Infringement notice—multiple contraventions</w:t>
      </w:r>
      <w:r w:rsidRPr="006824ED">
        <w:rPr>
          <w:noProof/>
        </w:rPr>
        <w:tab/>
      </w:r>
      <w:r w:rsidRPr="006824ED">
        <w:rPr>
          <w:noProof/>
        </w:rPr>
        <w:fldChar w:fldCharType="begin"/>
      </w:r>
      <w:r w:rsidRPr="006824ED">
        <w:rPr>
          <w:noProof/>
        </w:rPr>
        <w:instrText xml:space="preserve"> PAGEREF _Toc44488863 \h </w:instrText>
      </w:r>
      <w:r w:rsidRPr="006824ED">
        <w:rPr>
          <w:noProof/>
        </w:rPr>
      </w:r>
      <w:r w:rsidRPr="006824ED">
        <w:rPr>
          <w:noProof/>
        </w:rPr>
        <w:fldChar w:fldCharType="separate"/>
      </w:r>
      <w:r w:rsidR="00F670FE">
        <w:rPr>
          <w:noProof/>
        </w:rPr>
        <w:t>216</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611G</w:t>
      </w:r>
      <w:r>
        <w:rPr>
          <w:noProof/>
        </w:rPr>
        <w:tab/>
        <w:t>Evidentiary matters</w:t>
      </w:r>
      <w:r w:rsidRPr="006824ED">
        <w:rPr>
          <w:noProof/>
        </w:rPr>
        <w:tab/>
      </w:r>
      <w:r w:rsidRPr="006824ED">
        <w:rPr>
          <w:noProof/>
        </w:rPr>
        <w:fldChar w:fldCharType="begin"/>
      </w:r>
      <w:r w:rsidRPr="006824ED">
        <w:rPr>
          <w:noProof/>
        </w:rPr>
        <w:instrText xml:space="preserve"> PAGEREF _Toc44488864 \h </w:instrText>
      </w:r>
      <w:r w:rsidRPr="006824ED">
        <w:rPr>
          <w:noProof/>
        </w:rPr>
      </w:r>
      <w:r w:rsidRPr="006824ED">
        <w:rPr>
          <w:noProof/>
        </w:rPr>
        <w:fldChar w:fldCharType="separate"/>
      </w:r>
      <w:r w:rsidR="00F670FE">
        <w:rPr>
          <w:noProof/>
        </w:rPr>
        <w:t>216</w:t>
      </w:r>
      <w:r w:rsidRPr="006824ED">
        <w:rPr>
          <w:noProof/>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6—Injunctions</w:t>
      </w:r>
      <w:r w:rsidRPr="006824ED">
        <w:rPr>
          <w:b w:val="0"/>
          <w:noProof/>
          <w:sz w:val="18"/>
        </w:rPr>
        <w:tab/>
      </w:r>
      <w:r w:rsidRPr="006824ED">
        <w:rPr>
          <w:b w:val="0"/>
          <w:noProof/>
          <w:sz w:val="18"/>
        </w:rPr>
        <w:fldChar w:fldCharType="begin"/>
      </w:r>
      <w:r w:rsidRPr="006824ED">
        <w:rPr>
          <w:b w:val="0"/>
          <w:noProof/>
          <w:sz w:val="18"/>
        </w:rPr>
        <w:instrText xml:space="preserve"> PAGEREF _Toc44488865 \h </w:instrText>
      </w:r>
      <w:r w:rsidRPr="006824ED">
        <w:rPr>
          <w:b w:val="0"/>
          <w:noProof/>
          <w:sz w:val="18"/>
        </w:rPr>
      </w:r>
      <w:r w:rsidRPr="006824ED">
        <w:rPr>
          <w:b w:val="0"/>
          <w:noProof/>
          <w:sz w:val="18"/>
        </w:rPr>
        <w:fldChar w:fldCharType="separate"/>
      </w:r>
      <w:r w:rsidR="00F670FE">
        <w:rPr>
          <w:b w:val="0"/>
          <w:noProof/>
          <w:sz w:val="18"/>
        </w:rPr>
        <w:t>218</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611H</w:t>
      </w:r>
      <w:r>
        <w:rPr>
          <w:noProof/>
        </w:rPr>
        <w:tab/>
        <w:t>Simplified outline</w:t>
      </w:r>
      <w:r w:rsidRPr="006824ED">
        <w:rPr>
          <w:noProof/>
        </w:rPr>
        <w:tab/>
      </w:r>
      <w:r w:rsidRPr="006824ED">
        <w:rPr>
          <w:noProof/>
        </w:rPr>
        <w:fldChar w:fldCharType="begin"/>
      </w:r>
      <w:r w:rsidRPr="006824ED">
        <w:rPr>
          <w:noProof/>
        </w:rPr>
        <w:instrText xml:space="preserve"> PAGEREF _Toc44488866 \h </w:instrText>
      </w:r>
      <w:r w:rsidRPr="006824ED">
        <w:rPr>
          <w:noProof/>
        </w:rPr>
      </w:r>
      <w:r w:rsidRPr="006824ED">
        <w:rPr>
          <w:noProof/>
        </w:rPr>
        <w:fldChar w:fldCharType="separate"/>
      </w:r>
      <w:r w:rsidR="00F670FE">
        <w:rPr>
          <w:noProof/>
        </w:rPr>
        <w:t>218</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611J</w:t>
      </w:r>
      <w:r>
        <w:rPr>
          <w:noProof/>
        </w:rPr>
        <w:tab/>
        <w:t>Injunctions</w:t>
      </w:r>
      <w:r w:rsidRPr="006824ED">
        <w:rPr>
          <w:noProof/>
        </w:rPr>
        <w:tab/>
      </w:r>
      <w:r w:rsidRPr="006824ED">
        <w:rPr>
          <w:noProof/>
        </w:rPr>
        <w:fldChar w:fldCharType="begin"/>
      </w:r>
      <w:r w:rsidRPr="006824ED">
        <w:rPr>
          <w:noProof/>
        </w:rPr>
        <w:instrText xml:space="preserve"> PAGEREF _Toc44488867 \h </w:instrText>
      </w:r>
      <w:r w:rsidRPr="006824ED">
        <w:rPr>
          <w:noProof/>
        </w:rPr>
      </w:r>
      <w:r w:rsidRPr="006824ED">
        <w:rPr>
          <w:noProof/>
        </w:rPr>
        <w:fldChar w:fldCharType="separate"/>
      </w:r>
      <w:r w:rsidR="00F670FE">
        <w:rPr>
          <w:noProof/>
        </w:rPr>
        <w:t>218</w:t>
      </w:r>
      <w:r w:rsidRPr="006824ED">
        <w:rPr>
          <w:noProof/>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7—Adverse publicity orders</w:t>
      </w:r>
      <w:r w:rsidRPr="006824ED">
        <w:rPr>
          <w:b w:val="0"/>
          <w:noProof/>
          <w:sz w:val="18"/>
        </w:rPr>
        <w:tab/>
      </w:r>
      <w:r w:rsidRPr="006824ED">
        <w:rPr>
          <w:b w:val="0"/>
          <w:noProof/>
          <w:sz w:val="18"/>
        </w:rPr>
        <w:fldChar w:fldCharType="begin"/>
      </w:r>
      <w:r w:rsidRPr="006824ED">
        <w:rPr>
          <w:b w:val="0"/>
          <w:noProof/>
          <w:sz w:val="18"/>
        </w:rPr>
        <w:instrText xml:space="preserve"> PAGEREF _Toc44488868 \h </w:instrText>
      </w:r>
      <w:r w:rsidRPr="006824ED">
        <w:rPr>
          <w:b w:val="0"/>
          <w:noProof/>
          <w:sz w:val="18"/>
        </w:rPr>
      </w:r>
      <w:r w:rsidRPr="006824ED">
        <w:rPr>
          <w:b w:val="0"/>
          <w:noProof/>
          <w:sz w:val="18"/>
        </w:rPr>
        <w:fldChar w:fldCharType="separate"/>
      </w:r>
      <w:r w:rsidR="00F670FE">
        <w:rPr>
          <w:b w:val="0"/>
          <w:noProof/>
          <w:sz w:val="18"/>
        </w:rPr>
        <w:t>224</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611K</w:t>
      </w:r>
      <w:r>
        <w:rPr>
          <w:noProof/>
        </w:rPr>
        <w:tab/>
        <w:t>Simplified outline</w:t>
      </w:r>
      <w:r w:rsidRPr="006824ED">
        <w:rPr>
          <w:noProof/>
        </w:rPr>
        <w:tab/>
      </w:r>
      <w:r w:rsidRPr="006824ED">
        <w:rPr>
          <w:noProof/>
        </w:rPr>
        <w:fldChar w:fldCharType="begin"/>
      </w:r>
      <w:r w:rsidRPr="006824ED">
        <w:rPr>
          <w:noProof/>
        </w:rPr>
        <w:instrText xml:space="preserve"> PAGEREF _Toc44488869 \h </w:instrText>
      </w:r>
      <w:r w:rsidRPr="006824ED">
        <w:rPr>
          <w:noProof/>
        </w:rPr>
      </w:r>
      <w:r w:rsidRPr="006824ED">
        <w:rPr>
          <w:noProof/>
        </w:rPr>
        <w:fldChar w:fldCharType="separate"/>
      </w:r>
      <w:r w:rsidR="00F670FE">
        <w:rPr>
          <w:noProof/>
        </w:rPr>
        <w:t>224</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611L</w:t>
      </w:r>
      <w:r>
        <w:rPr>
          <w:noProof/>
        </w:rPr>
        <w:tab/>
        <w:t>Adverse publicity orders</w:t>
      </w:r>
      <w:r w:rsidRPr="006824ED">
        <w:rPr>
          <w:noProof/>
        </w:rPr>
        <w:tab/>
      </w:r>
      <w:r w:rsidRPr="006824ED">
        <w:rPr>
          <w:noProof/>
        </w:rPr>
        <w:fldChar w:fldCharType="begin"/>
      </w:r>
      <w:r w:rsidRPr="006824ED">
        <w:rPr>
          <w:noProof/>
        </w:rPr>
        <w:instrText xml:space="preserve"> PAGEREF _Toc44488870 \h </w:instrText>
      </w:r>
      <w:r w:rsidRPr="006824ED">
        <w:rPr>
          <w:noProof/>
        </w:rPr>
      </w:r>
      <w:r w:rsidRPr="006824ED">
        <w:rPr>
          <w:noProof/>
        </w:rPr>
        <w:fldChar w:fldCharType="separate"/>
      </w:r>
      <w:r w:rsidR="00F670FE">
        <w:rPr>
          <w:noProof/>
        </w:rPr>
        <w:t>224</w:t>
      </w:r>
      <w:r w:rsidRPr="006824ED">
        <w:rPr>
          <w:noProof/>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8—Enforceable undertakings</w:t>
      </w:r>
      <w:r w:rsidRPr="006824ED">
        <w:rPr>
          <w:b w:val="0"/>
          <w:noProof/>
          <w:sz w:val="18"/>
        </w:rPr>
        <w:tab/>
      </w:r>
      <w:r w:rsidRPr="006824ED">
        <w:rPr>
          <w:b w:val="0"/>
          <w:noProof/>
          <w:sz w:val="18"/>
        </w:rPr>
        <w:fldChar w:fldCharType="begin"/>
      </w:r>
      <w:r w:rsidRPr="006824ED">
        <w:rPr>
          <w:b w:val="0"/>
          <w:noProof/>
          <w:sz w:val="18"/>
        </w:rPr>
        <w:instrText xml:space="preserve"> PAGEREF _Toc44488871 \h </w:instrText>
      </w:r>
      <w:r w:rsidRPr="006824ED">
        <w:rPr>
          <w:b w:val="0"/>
          <w:noProof/>
          <w:sz w:val="18"/>
        </w:rPr>
      </w:r>
      <w:r w:rsidRPr="006824ED">
        <w:rPr>
          <w:b w:val="0"/>
          <w:noProof/>
          <w:sz w:val="18"/>
        </w:rPr>
        <w:fldChar w:fldCharType="separate"/>
      </w:r>
      <w:r w:rsidR="00F670FE">
        <w:rPr>
          <w:b w:val="0"/>
          <w:noProof/>
          <w:sz w:val="18"/>
        </w:rPr>
        <w:t>227</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611M</w:t>
      </w:r>
      <w:r>
        <w:rPr>
          <w:noProof/>
        </w:rPr>
        <w:tab/>
        <w:t>Simplified outline of this Division</w:t>
      </w:r>
      <w:r w:rsidRPr="006824ED">
        <w:rPr>
          <w:noProof/>
        </w:rPr>
        <w:tab/>
      </w:r>
      <w:r w:rsidRPr="006824ED">
        <w:rPr>
          <w:noProof/>
        </w:rPr>
        <w:fldChar w:fldCharType="begin"/>
      </w:r>
      <w:r w:rsidRPr="006824ED">
        <w:rPr>
          <w:noProof/>
        </w:rPr>
        <w:instrText xml:space="preserve"> PAGEREF _Toc44488872 \h </w:instrText>
      </w:r>
      <w:r w:rsidRPr="006824ED">
        <w:rPr>
          <w:noProof/>
        </w:rPr>
      </w:r>
      <w:r w:rsidRPr="006824ED">
        <w:rPr>
          <w:noProof/>
        </w:rPr>
        <w:fldChar w:fldCharType="separate"/>
      </w:r>
      <w:r w:rsidR="00F670FE">
        <w:rPr>
          <w:noProof/>
        </w:rPr>
        <w:t>227</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611N</w:t>
      </w:r>
      <w:r>
        <w:rPr>
          <w:noProof/>
        </w:rPr>
        <w:tab/>
        <w:t>Enforceable undertakings</w:t>
      </w:r>
      <w:r w:rsidRPr="006824ED">
        <w:rPr>
          <w:noProof/>
        </w:rPr>
        <w:tab/>
      </w:r>
      <w:r w:rsidRPr="006824ED">
        <w:rPr>
          <w:noProof/>
        </w:rPr>
        <w:fldChar w:fldCharType="begin"/>
      </w:r>
      <w:r w:rsidRPr="006824ED">
        <w:rPr>
          <w:noProof/>
        </w:rPr>
        <w:instrText xml:space="preserve"> PAGEREF _Toc44488873 \h </w:instrText>
      </w:r>
      <w:r w:rsidRPr="006824ED">
        <w:rPr>
          <w:noProof/>
        </w:rPr>
      </w:r>
      <w:r w:rsidRPr="006824ED">
        <w:rPr>
          <w:noProof/>
        </w:rPr>
        <w:fldChar w:fldCharType="separate"/>
      </w:r>
      <w:r w:rsidR="00F670FE">
        <w:rPr>
          <w:noProof/>
        </w:rPr>
        <w:t>227</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611P</w:t>
      </w:r>
      <w:r>
        <w:rPr>
          <w:noProof/>
        </w:rPr>
        <w:tab/>
        <w:t>Publication of enforceable undertakings</w:t>
      </w:r>
      <w:r w:rsidRPr="006824ED">
        <w:rPr>
          <w:noProof/>
        </w:rPr>
        <w:tab/>
      </w:r>
      <w:r w:rsidRPr="006824ED">
        <w:rPr>
          <w:noProof/>
        </w:rPr>
        <w:fldChar w:fldCharType="begin"/>
      </w:r>
      <w:r w:rsidRPr="006824ED">
        <w:rPr>
          <w:noProof/>
        </w:rPr>
        <w:instrText xml:space="preserve"> PAGEREF _Toc44488874 \h </w:instrText>
      </w:r>
      <w:r w:rsidRPr="006824ED">
        <w:rPr>
          <w:noProof/>
        </w:rPr>
      </w:r>
      <w:r w:rsidRPr="006824ED">
        <w:rPr>
          <w:noProof/>
        </w:rPr>
        <w:fldChar w:fldCharType="separate"/>
      </w:r>
      <w:r w:rsidR="00F670FE">
        <w:rPr>
          <w:noProof/>
        </w:rPr>
        <w:t>232</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611Q</w:t>
      </w:r>
      <w:r>
        <w:rPr>
          <w:noProof/>
        </w:rPr>
        <w:tab/>
        <w:t>Compliance with enforceable undertaking</w:t>
      </w:r>
      <w:r w:rsidRPr="006824ED">
        <w:rPr>
          <w:noProof/>
        </w:rPr>
        <w:tab/>
      </w:r>
      <w:r w:rsidRPr="006824ED">
        <w:rPr>
          <w:noProof/>
        </w:rPr>
        <w:fldChar w:fldCharType="begin"/>
      </w:r>
      <w:r w:rsidRPr="006824ED">
        <w:rPr>
          <w:noProof/>
        </w:rPr>
        <w:instrText xml:space="preserve"> PAGEREF _Toc44488875 \h </w:instrText>
      </w:r>
      <w:r w:rsidRPr="006824ED">
        <w:rPr>
          <w:noProof/>
        </w:rPr>
      </w:r>
      <w:r w:rsidRPr="006824ED">
        <w:rPr>
          <w:noProof/>
        </w:rPr>
        <w:fldChar w:fldCharType="separate"/>
      </w:r>
      <w:r w:rsidR="00F670FE">
        <w:rPr>
          <w:noProof/>
        </w:rPr>
        <w:t>234</w:t>
      </w:r>
      <w:r w:rsidRPr="006824ED">
        <w:rPr>
          <w:noProof/>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6.6—Safety zones and the area to be avoided</w:t>
      </w:r>
      <w:r w:rsidRPr="006824ED">
        <w:rPr>
          <w:b w:val="0"/>
          <w:noProof/>
          <w:sz w:val="18"/>
        </w:rPr>
        <w:tab/>
      </w:r>
      <w:r w:rsidRPr="006824ED">
        <w:rPr>
          <w:b w:val="0"/>
          <w:noProof/>
          <w:sz w:val="18"/>
        </w:rPr>
        <w:fldChar w:fldCharType="begin"/>
      </w:r>
      <w:r w:rsidRPr="006824ED">
        <w:rPr>
          <w:b w:val="0"/>
          <w:noProof/>
          <w:sz w:val="18"/>
        </w:rPr>
        <w:instrText xml:space="preserve"> PAGEREF _Toc44488876 \h </w:instrText>
      </w:r>
      <w:r w:rsidRPr="006824ED">
        <w:rPr>
          <w:b w:val="0"/>
          <w:noProof/>
          <w:sz w:val="18"/>
        </w:rPr>
      </w:r>
      <w:r w:rsidRPr="006824ED">
        <w:rPr>
          <w:b w:val="0"/>
          <w:noProof/>
          <w:sz w:val="18"/>
        </w:rPr>
        <w:fldChar w:fldCharType="separate"/>
      </w:r>
      <w:r w:rsidR="00F670FE">
        <w:rPr>
          <w:b w:val="0"/>
          <w:noProof/>
          <w:sz w:val="18"/>
        </w:rPr>
        <w:t>235</w:t>
      </w:r>
      <w:r w:rsidRPr="006824ED">
        <w:rPr>
          <w:b w:val="0"/>
          <w:noProof/>
          <w:sz w:val="18"/>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1—Introduction</w:t>
      </w:r>
      <w:r w:rsidRPr="006824ED">
        <w:rPr>
          <w:b w:val="0"/>
          <w:noProof/>
          <w:sz w:val="18"/>
        </w:rPr>
        <w:tab/>
      </w:r>
      <w:r w:rsidRPr="006824ED">
        <w:rPr>
          <w:b w:val="0"/>
          <w:noProof/>
          <w:sz w:val="18"/>
        </w:rPr>
        <w:fldChar w:fldCharType="begin"/>
      </w:r>
      <w:r w:rsidRPr="006824ED">
        <w:rPr>
          <w:b w:val="0"/>
          <w:noProof/>
          <w:sz w:val="18"/>
        </w:rPr>
        <w:instrText xml:space="preserve"> PAGEREF _Toc44488877 \h </w:instrText>
      </w:r>
      <w:r w:rsidRPr="006824ED">
        <w:rPr>
          <w:b w:val="0"/>
          <w:noProof/>
          <w:sz w:val="18"/>
        </w:rPr>
      </w:r>
      <w:r w:rsidRPr="006824ED">
        <w:rPr>
          <w:b w:val="0"/>
          <w:noProof/>
          <w:sz w:val="18"/>
        </w:rPr>
        <w:fldChar w:fldCharType="separate"/>
      </w:r>
      <w:r w:rsidR="00F670FE">
        <w:rPr>
          <w:b w:val="0"/>
          <w:noProof/>
          <w:sz w:val="18"/>
        </w:rPr>
        <w:t>235</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612</w:t>
      </w:r>
      <w:r>
        <w:rPr>
          <w:noProof/>
        </w:rPr>
        <w:tab/>
        <w:t>Simplified outline</w:t>
      </w:r>
      <w:r w:rsidRPr="006824ED">
        <w:rPr>
          <w:noProof/>
        </w:rPr>
        <w:tab/>
      </w:r>
      <w:r w:rsidRPr="006824ED">
        <w:rPr>
          <w:noProof/>
        </w:rPr>
        <w:fldChar w:fldCharType="begin"/>
      </w:r>
      <w:r w:rsidRPr="006824ED">
        <w:rPr>
          <w:noProof/>
        </w:rPr>
        <w:instrText xml:space="preserve"> PAGEREF _Toc44488878 \h </w:instrText>
      </w:r>
      <w:r w:rsidRPr="006824ED">
        <w:rPr>
          <w:noProof/>
        </w:rPr>
      </w:r>
      <w:r w:rsidRPr="006824ED">
        <w:rPr>
          <w:noProof/>
        </w:rPr>
        <w:fldChar w:fldCharType="separate"/>
      </w:r>
      <w:r w:rsidR="00F670FE">
        <w:rPr>
          <w:noProof/>
        </w:rPr>
        <w:t>235</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613</w:t>
      </w:r>
      <w:r>
        <w:rPr>
          <w:noProof/>
        </w:rPr>
        <w:tab/>
        <w:t>Simplified map of the area to which Schedule 2 applies</w:t>
      </w:r>
      <w:r w:rsidRPr="006824ED">
        <w:rPr>
          <w:noProof/>
        </w:rPr>
        <w:tab/>
      </w:r>
      <w:r w:rsidRPr="006824ED">
        <w:rPr>
          <w:noProof/>
        </w:rPr>
        <w:fldChar w:fldCharType="begin"/>
      </w:r>
      <w:r w:rsidRPr="006824ED">
        <w:rPr>
          <w:noProof/>
        </w:rPr>
        <w:instrText xml:space="preserve"> PAGEREF _Toc44488879 \h </w:instrText>
      </w:r>
      <w:r w:rsidRPr="006824ED">
        <w:rPr>
          <w:noProof/>
        </w:rPr>
      </w:r>
      <w:r w:rsidRPr="006824ED">
        <w:rPr>
          <w:noProof/>
        </w:rPr>
        <w:fldChar w:fldCharType="separate"/>
      </w:r>
      <w:r w:rsidR="00F670FE">
        <w:rPr>
          <w:noProof/>
        </w:rPr>
        <w:t>236</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614</w:t>
      </w:r>
      <w:r>
        <w:rPr>
          <w:noProof/>
        </w:rPr>
        <w:tab/>
        <w:t>Definitions</w:t>
      </w:r>
      <w:r w:rsidRPr="006824ED">
        <w:rPr>
          <w:noProof/>
        </w:rPr>
        <w:tab/>
      </w:r>
      <w:r w:rsidRPr="006824ED">
        <w:rPr>
          <w:noProof/>
        </w:rPr>
        <w:fldChar w:fldCharType="begin"/>
      </w:r>
      <w:r w:rsidRPr="006824ED">
        <w:rPr>
          <w:noProof/>
        </w:rPr>
        <w:instrText xml:space="preserve"> PAGEREF _Toc44488880 \h </w:instrText>
      </w:r>
      <w:r w:rsidRPr="006824ED">
        <w:rPr>
          <w:noProof/>
        </w:rPr>
      </w:r>
      <w:r w:rsidRPr="006824ED">
        <w:rPr>
          <w:noProof/>
        </w:rPr>
        <w:fldChar w:fldCharType="separate"/>
      </w:r>
      <w:r w:rsidR="00F670FE">
        <w:rPr>
          <w:noProof/>
        </w:rPr>
        <w:t>237</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615</w:t>
      </w:r>
      <w:r>
        <w:rPr>
          <w:noProof/>
        </w:rPr>
        <w:tab/>
        <w:t>Authorised persons</w:t>
      </w:r>
      <w:r w:rsidRPr="006824ED">
        <w:rPr>
          <w:noProof/>
        </w:rPr>
        <w:tab/>
      </w:r>
      <w:r w:rsidRPr="006824ED">
        <w:rPr>
          <w:noProof/>
        </w:rPr>
        <w:fldChar w:fldCharType="begin"/>
      </w:r>
      <w:r w:rsidRPr="006824ED">
        <w:rPr>
          <w:noProof/>
        </w:rPr>
        <w:instrText xml:space="preserve"> PAGEREF _Toc44488881 \h </w:instrText>
      </w:r>
      <w:r w:rsidRPr="006824ED">
        <w:rPr>
          <w:noProof/>
        </w:rPr>
      </w:r>
      <w:r w:rsidRPr="006824ED">
        <w:rPr>
          <w:noProof/>
        </w:rPr>
        <w:fldChar w:fldCharType="separate"/>
      </w:r>
      <w:r w:rsidR="00F670FE">
        <w:rPr>
          <w:noProof/>
        </w:rPr>
        <w:t>241</w:t>
      </w:r>
      <w:r w:rsidRPr="006824ED">
        <w:rPr>
          <w:noProof/>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2—Petroleum safety zones</w:t>
      </w:r>
      <w:r w:rsidRPr="006824ED">
        <w:rPr>
          <w:b w:val="0"/>
          <w:noProof/>
          <w:sz w:val="18"/>
        </w:rPr>
        <w:tab/>
      </w:r>
      <w:r w:rsidRPr="006824ED">
        <w:rPr>
          <w:b w:val="0"/>
          <w:noProof/>
          <w:sz w:val="18"/>
        </w:rPr>
        <w:fldChar w:fldCharType="begin"/>
      </w:r>
      <w:r w:rsidRPr="006824ED">
        <w:rPr>
          <w:b w:val="0"/>
          <w:noProof/>
          <w:sz w:val="18"/>
        </w:rPr>
        <w:instrText xml:space="preserve"> PAGEREF _Toc44488882 \h </w:instrText>
      </w:r>
      <w:r w:rsidRPr="006824ED">
        <w:rPr>
          <w:b w:val="0"/>
          <w:noProof/>
          <w:sz w:val="18"/>
        </w:rPr>
      </w:r>
      <w:r w:rsidRPr="006824ED">
        <w:rPr>
          <w:b w:val="0"/>
          <w:noProof/>
          <w:sz w:val="18"/>
        </w:rPr>
        <w:fldChar w:fldCharType="separate"/>
      </w:r>
      <w:r w:rsidR="00F670FE">
        <w:rPr>
          <w:b w:val="0"/>
          <w:noProof/>
          <w:sz w:val="18"/>
        </w:rPr>
        <w:t>242</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616</w:t>
      </w:r>
      <w:r>
        <w:rPr>
          <w:noProof/>
        </w:rPr>
        <w:tab/>
        <w:t>Petroleum safety zones</w:t>
      </w:r>
      <w:r w:rsidRPr="006824ED">
        <w:rPr>
          <w:noProof/>
        </w:rPr>
        <w:tab/>
      </w:r>
      <w:r w:rsidRPr="006824ED">
        <w:rPr>
          <w:noProof/>
        </w:rPr>
        <w:fldChar w:fldCharType="begin"/>
      </w:r>
      <w:r w:rsidRPr="006824ED">
        <w:rPr>
          <w:noProof/>
        </w:rPr>
        <w:instrText xml:space="preserve"> PAGEREF _Toc44488883 \h </w:instrText>
      </w:r>
      <w:r w:rsidRPr="006824ED">
        <w:rPr>
          <w:noProof/>
        </w:rPr>
      </w:r>
      <w:r w:rsidRPr="006824ED">
        <w:rPr>
          <w:noProof/>
        </w:rPr>
        <w:fldChar w:fldCharType="separate"/>
      </w:r>
      <w:r w:rsidR="00F670FE">
        <w:rPr>
          <w:noProof/>
        </w:rPr>
        <w:t>242</w:t>
      </w:r>
      <w:r w:rsidRPr="006824ED">
        <w:rPr>
          <w:noProof/>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3—Greenhouse gas safety zones</w:t>
      </w:r>
      <w:r w:rsidRPr="006824ED">
        <w:rPr>
          <w:b w:val="0"/>
          <w:noProof/>
          <w:sz w:val="18"/>
        </w:rPr>
        <w:tab/>
      </w:r>
      <w:r w:rsidRPr="006824ED">
        <w:rPr>
          <w:b w:val="0"/>
          <w:noProof/>
          <w:sz w:val="18"/>
        </w:rPr>
        <w:fldChar w:fldCharType="begin"/>
      </w:r>
      <w:r w:rsidRPr="006824ED">
        <w:rPr>
          <w:b w:val="0"/>
          <w:noProof/>
          <w:sz w:val="18"/>
        </w:rPr>
        <w:instrText xml:space="preserve"> PAGEREF _Toc44488884 \h </w:instrText>
      </w:r>
      <w:r w:rsidRPr="006824ED">
        <w:rPr>
          <w:b w:val="0"/>
          <w:noProof/>
          <w:sz w:val="18"/>
        </w:rPr>
      </w:r>
      <w:r w:rsidRPr="006824ED">
        <w:rPr>
          <w:b w:val="0"/>
          <w:noProof/>
          <w:sz w:val="18"/>
        </w:rPr>
        <w:fldChar w:fldCharType="separate"/>
      </w:r>
      <w:r w:rsidR="00F670FE">
        <w:rPr>
          <w:b w:val="0"/>
          <w:noProof/>
          <w:sz w:val="18"/>
        </w:rPr>
        <w:t>244</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617</w:t>
      </w:r>
      <w:r>
        <w:rPr>
          <w:noProof/>
        </w:rPr>
        <w:tab/>
        <w:t>Greenhouse gas safety zones</w:t>
      </w:r>
      <w:r w:rsidRPr="006824ED">
        <w:rPr>
          <w:noProof/>
        </w:rPr>
        <w:tab/>
      </w:r>
      <w:r w:rsidRPr="006824ED">
        <w:rPr>
          <w:noProof/>
        </w:rPr>
        <w:fldChar w:fldCharType="begin"/>
      </w:r>
      <w:r w:rsidRPr="006824ED">
        <w:rPr>
          <w:noProof/>
        </w:rPr>
        <w:instrText xml:space="preserve"> PAGEREF _Toc44488885 \h </w:instrText>
      </w:r>
      <w:r w:rsidRPr="006824ED">
        <w:rPr>
          <w:noProof/>
        </w:rPr>
      </w:r>
      <w:r w:rsidRPr="006824ED">
        <w:rPr>
          <w:noProof/>
        </w:rPr>
        <w:fldChar w:fldCharType="separate"/>
      </w:r>
      <w:r w:rsidR="00F670FE">
        <w:rPr>
          <w:noProof/>
        </w:rPr>
        <w:t>244</w:t>
      </w:r>
      <w:r w:rsidRPr="006824ED">
        <w:rPr>
          <w:noProof/>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4—Unauthorised vessel not to enter area to be avoided</w:t>
      </w:r>
      <w:r w:rsidRPr="006824ED">
        <w:rPr>
          <w:b w:val="0"/>
          <w:noProof/>
          <w:sz w:val="18"/>
        </w:rPr>
        <w:tab/>
      </w:r>
      <w:r w:rsidRPr="006824ED">
        <w:rPr>
          <w:b w:val="0"/>
          <w:noProof/>
          <w:sz w:val="18"/>
        </w:rPr>
        <w:fldChar w:fldCharType="begin"/>
      </w:r>
      <w:r w:rsidRPr="006824ED">
        <w:rPr>
          <w:b w:val="0"/>
          <w:noProof/>
          <w:sz w:val="18"/>
        </w:rPr>
        <w:instrText xml:space="preserve"> PAGEREF _Toc44488886 \h </w:instrText>
      </w:r>
      <w:r w:rsidRPr="006824ED">
        <w:rPr>
          <w:b w:val="0"/>
          <w:noProof/>
          <w:sz w:val="18"/>
        </w:rPr>
      </w:r>
      <w:r w:rsidRPr="006824ED">
        <w:rPr>
          <w:b w:val="0"/>
          <w:noProof/>
          <w:sz w:val="18"/>
        </w:rPr>
        <w:fldChar w:fldCharType="separate"/>
      </w:r>
      <w:r w:rsidR="00F670FE">
        <w:rPr>
          <w:b w:val="0"/>
          <w:noProof/>
          <w:sz w:val="18"/>
        </w:rPr>
        <w:t>246</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618</w:t>
      </w:r>
      <w:r>
        <w:rPr>
          <w:noProof/>
        </w:rPr>
        <w:tab/>
        <w:t>NOPSEMA may authorise entry into area to be avoided</w:t>
      </w:r>
      <w:r w:rsidRPr="006824ED">
        <w:rPr>
          <w:noProof/>
        </w:rPr>
        <w:tab/>
      </w:r>
      <w:r w:rsidRPr="006824ED">
        <w:rPr>
          <w:noProof/>
        </w:rPr>
        <w:fldChar w:fldCharType="begin"/>
      </w:r>
      <w:r w:rsidRPr="006824ED">
        <w:rPr>
          <w:noProof/>
        </w:rPr>
        <w:instrText xml:space="preserve"> PAGEREF _Toc44488887 \h </w:instrText>
      </w:r>
      <w:r w:rsidRPr="006824ED">
        <w:rPr>
          <w:noProof/>
        </w:rPr>
      </w:r>
      <w:r w:rsidRPr="006824ED">
        <w:rPr>
          <w:noProof/>
        </w:rPr>
        <w:fldChar w:fldCharType="separate"/>
      </w:r>
      <w:r w:rsidR="00F670FE">
        <w:rPr>
          <w:noProof/>
        </w:rPr>
        <w:t>246</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619</w:t>
      </w:r>
      <w:r>
        <w:rPr>
          <w:noProof/>
        </w:rPr>
        <w:tab/>
        <w:t>Unauthorised vessel not to enter area to be avoided</w:t>
      </w:r>
      <w:r w:rsidRPr="006824ED">
        <w:rPr>
          <w:noProof/>
        </w:rPr>
        <w:tab/>
      </w:r>
      <w:r w:rsidRPr="006824ED">
        <w:rPr>
          <w:noProof/>
        </w:rPr>
        <w:fldChar w:fldCharType="begin"/>
      </w:r>
      <w:r w:rsidRPr="006824ED">
        <w:rPr>
          <w:noProof/>
        </w:rPr>
        <w:instrText xml:space="preserve"> PAGEREF _Toc44488888 \h </w:instrText>
      </w:r>
      <w:r w:rsidRPr="006824ED">
        <w:rPr>
          <w:noProof/>
        </w:rPr>
      </w:r>
      <w:r w:rsidRPr="006824ED">
        <w:rPr>
          <w:noProof/>
        </w:rPr>
        <w:fldChar w:fldCharType="separate"/>
      </w:r>
      <w:r w:rsidR="00F670FE">
        <w:rPr>
          <w:noProof/>
        </w:rPr>
        <w:t>246</w:t>
      </w:r>
      <w:r w:rsidRPr="006824ED">
        <w:rPr>
          <w:noProof/>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5—Powers of authorised persons</w:t>
      </w:r>
      <w:r w:rsidRPr="006824ED">
        <w:rPr>
          <w:b w:val="0"/>
          <w:noProof/>
          <w:sz w:val="18"/>
        </w:rPr>
        <w:tab/>
      </w:r>
      <w:r w:rsidRPr="006824ED">
        <w:rPr>
          <w:b w:val="0"/>
          <w:noProof/>
          <w:sz w:val="18"/>
        </w:rPr>
        <w:fldChar w:fldCharType="begin"/>
      </w:r>
      <w:r w:rsidRPr="006824ED">
        <w:rPr>
          <w:b w:val="0"/>
          <w:noProof/>
          <w:sz w:val="18"/>
        </w:rPr>
        <w:instrText xml:space="preserve"> PAGEREF _Toc44488889 \h </w:instrText>
      </w:r>
      <w:r w:rsidRPr="006824ED">
        <w:rPr>
          <w:b w:val="0"/>
          <w:noProof/>
          <w:sz w:val="18"/>
        </w:rPr>
      </w:r>
      <w:r w:rsidRPr="006824ED">
        <w:rPr>
          <w:b w:val="0"/>
          <w:noProof/>
          <w:sz w:val="18"/>
        </w:rPr>
        <w:fldChar w:fldCharType="separate"/>
      </w:r>
      <w:r w:rsidR="00F670FE">
        <w:rPr>
          <w:b w:val="0"/>
          <w:noProof/>
          <w:sz w:val="18"/>
        </w:rPr>
        <w:t>249</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620</w:t>
      </w:r>
      <w:r>
        <w:rPr>
          <w:noProof/>
        </w:rPr>
        <w:tab/>
        <w:t>Requirement to move vessel etc.</w:t>
      </w:r>
      <w:r w:rsidRPr="006824ED">
        <w:rPr>
          <w:noProof/>
        </w:rPr>
        <w:tab/>
      </w:r>
      <w:r w:rsidRPr="006824ED">
        <w:rPr>
          <w:noProof/>
        </w:rPr>
        <w:fldChar w:fldCharType="begin"/>
      </w:r>
      <w:r w:rsidRPr="006824ED">
        <w:rPr>
          <w:noProof/>
        </w:rPr>
        <w:instrText xml:space="preserve"> PAGEREF _Toc44488890 \h </w:instrText>
      </w:r>
      <w:r w:rsidRPr="006824ED">
        <w:rPr>
          <w:noProof/>
        </w:rPr>
      </w:r>
      <w:r w:rsidRPr="006824ED">
        <w:rPr>
          <w:noProof/>
        </w:rPr>
        <w:fldChar w:fldCharType="separate"/>
      </w:r>
      <w:r w:rsidR="00F670FE">
        <w:rPr>
          <w:noProof/>
        </w:rPr>
        <w:t>249</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621</w:t>
      </w:r>
      <w:r>
        <w:rPr>
          <w:noProof/>
        </w:rPr>
        <w:tab/>
        <w:t>Other powers of authorised persons</w:t>
      </w:r>
      <w:r w:rsidRPr="006824ED">
        <w:rPr>
          <w:noProof/>
        </w:rPr>
        <w:tab/>
      </w:r>
      <w:r w:rsidRPr="006824ED">
        <w:rPr>
          <w:noProof/>
        </w:rPr>
        <w:fldChar w:fldCharType="begin"/>
      </w:r>
      <w:r w:rsidRPr="006824ED">
        <w:rPr>
          <w:noProof/>
        </w:rPr>
        <w:instrText xml:space="preserve"> PAGEREF _Toc44488891 \h </w:instrText>
      </w:r>
      <w:r w:rsidRPr="006824ED">
        <w:rPr>
          <w:noProof/>
        </w:rPr>
      </w:r>
      <w:r w:rsidRPr="006824ED">
        <w:rPr>
          <w:noProof/>
        </w:rPr>
        <w:fldChar w:fldCharType="separate"/>
      </w:r>
      <w:r w:rsidR="00F670FE">
        <w:rPr>
          <w:noProof/>
        </w:rPr>
        <w:t>250</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622</w:t>
      </w:r>
      <w:r>
        <w:rPr>
          <w:noProof/>
        </w:rPr>
        <w:tab/>
        <w:t>Warrants</w:t>
      </w:r>
      <w:r w:rsidRPr="006824ED">
        <w:rPr>
          <w:noProof/>
        </w:rPr>
        <w:tab/>
      </w:r>
      <w:r w:rsidRPr="006824ED">
        <w:rPr>
          <w:noProof/>
        </w:rPr>
        <w:fldChar w:fldCharType="begin"/>
      </w:r>
      <w:r w:rsidRPr="006824ED">
        <w:rPr>
          <w:noProof/>
        </w:rPr>
        <w:instrText xml:space="preserve"> PAGEREF _Toc44488892 \h </w:instrText>
      </w:r>
      <w:r w:rsidRPr="006824ED">
        <w:rPr>
          <w:noProof/>
        </w:rPr>
      </w:r>
      <w:r w:rsidRPr="006824ED">
        <w:rPr>
          <w:noProof/>
        </w:rPr>
        <w:fldChar w:fldCharType="separate"/>
      </w:r>
      <w:r w:rsidR="00F670FE">
        <w:rPr>
          <w:noProof/>
        </w:rPr>
        <w:t>253</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623</w:t>
      </w:r>
      <w:r>
        <w:rPr>
          <w:noProof/>
        </w:rPr>
        <w:tab/>
        <w:t>Exercise of powers in serious circumstances</w:t>
      </w:r>
      <w:r w:rsidRPr="006824ED">
        <w:rPr>
          <w:noProof/>
        </w:rPr>
        <w:tab/>
      </w:r>
      <w:r w:rsidRPr="006824ED">
        <w:rPr>
          <w:noProof/>
        </w:rPr>
        <w:fldChar w:fldCharType="begin"/>
      </w:r>
      <w:r w:rsidRPr="006824ED">
        <w:rPr>
          <w:noProof/>
        </w:rPr>
        <w:instrText xml:space="preserve"> PAGEREF _Toc44488893 \h </w:instrText>
      </w:r>
      <w:r w:rsidRPr="006824ED">
        <w:rPr>
          <w:noProof/>
        </w:rPr>
      </w:r>
      <w:r w:rsidRPr="006824ED">
        <w:rPr>
          <w:noProof/>
        </w:rPr>
        <w:fldChar w:fldCharType="separate"/>
      </w:r>
      <w:r w:rsidR="00F670FE">
        <w:rPr>
          <w:noProof/>
        </w:rPr>
        <w:t>254</w:t>
      </w:r>
      <w:r w:rsidRPr="006824ED">
        <w:rPr>
          <w:noProof/>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6.7—Collection of fees and royalties</w:t>
      </w:r>
      <w:r w:rsidRPr="006824ED">
        <w:rPr>
          <w:b w:val="0"/>
          <w:noProof/>
          <w:sz w:val="18"/>
        </w:rPr>
        <w:tab/>
      </w:r>
      <w:r w:rsidRPr="006824ED">
        <w:rPr>
          <w:b w:val="0"/>
          <w:noProof/>
          <w:sz w:val="18"/>
        </w:rPr>
        <w:fldChar w:fldCharType="begin"/>
      </w:r>
      <w:r w:rsidRPr="006824ED">
        <w:rPr>
          <w:b w:val="0"/>
          <w:noProof/>
          <w:sz w:val="18"/>
        </w:rPr>
        <w:instrText xml:space="preserve"> PAGEREF _Toc44488894 \h </w:instrText>
      </w:r>
      <w:r w:rsidRPr="006824ED">
        <w:rPr>
          <w:b w:val="0"/>
          <w:noProof/>
          <w:sz w:val="18"/>
        </w:rPr>
      </w:r>
      <w:r w:rsidRPr="006824ED">
        <w:rPr>
          <w:b w:val="0"/>
          <w:noProof/>
          <w:sz w:val="18"/>
        </w:rPr>
        <w:fldChar w:fldCharType="separate"/>
      </w:r>
      <w:r w:rsidR="00F670FE">
        <w:rPr>
          <w:b w:val="0"/>
          <w:noProof/>
          <w:sz w:val="18"/>
        </w:rPr>
        <w:t>255</w:t>
      </w:r>
      <w:r w:rsidRPr="006824ED">
        <w:rPr>
          <w:b w:val="0"/>
          <w:noProof/>
          <w:sz w:val="18"/>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3—Royalties payable under the Royalty Act</w:t>
      </w:r>
      <w:r w:rsidRPr="006824ED">
        <w:rPr>
          <w:b w:val="0"/>
          <w:noProof/>
          <w:sz w:val="18"/>
        </w:rPr>
        <w:tab/>
      </w:r>
      <w:r w:rsidRPr="006824ED">
        <w:rPr>
          <w:b w:val="0"/>
          <w:noProof/>
          <w:sz w:val="18"/>
        </w:rPr>
        <w:fldChar w:fldCharType="begin"/>
      </w:r>
      <w:r w:rsidRPr="006824ED">
        <w:rPr>
          <w:b w:val="0"/>
          <w:noProof/>
          <w:sz w:val="18"/>
        </w:rPr>
        <w:instrText xml:space="preserve"> PAGEREF _Toc44488895 \h </w:instrText>
      </w:r>
      <w:r w:rsidRPr="006824ED">
        <w:rPr>
          <w:b w:val="0"/>
          <w:noProof/>
          <w:sz w:val="18"/>
        </w:rPr>
      </w:r>
      <w:r w:rsidRPr="006824ED">
        <w:rPr>
          <w:b w:val="0"/>
          <w:noProof/>
          <w:sz w:val="18"/>
        </w:rPr>
        <w:fldChar w:fldCharType="separate"/>
      </w:r>
      <w:r w:rsidR="00F670FE">
        <w:rPr>
          <w:b w:val="0"/>
          <w:noProof/>
          <w:sz w:val="18"/>
        </w:rPr>
        <w:t>255</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631</w:t>
      </w:r>
      <w:r>
        <w:rPr>
          <w:noProof/>
        </w:rPr>
        <w:tab/>
        <w:t>When royalty due for payment</w:t>
      </w:r>
      <w:r w:rsidRPr="006824ED">
        <w:rPr>
          <w:noProof/>
        </w:rPr>
        <w:tab/>
      </w:r>
      <w:r w:rsidRPr="006824ED">
        <w:rPr>
          <w:noProof/>
        </w:rPr>
        <w:fldChar w:fldCharType="begin"/>
      </w:r>
      <w:r w:rsidRPr="006824ED">
        <w:rPr>
          <w:noProof/>
        </w:rPr>
        <w:instrText xml:space="preserve"> PAGEREF _Toc44488896 \h </w:instrText>
      </w:r>
      <w:r w:rsidRPr="006824ED">
        <w:rPr>
          <w:noProof/>
        </w:rPr>
      </w:r>
      <w:r w:rsidRPr="006824ED">
        <w:rPr>
          <w:noProof/>
        </w:rPr>
        <w:fldChar w:fldCharType="separate"/>
      </w:r>
      <w:r w:rsidR="00F670FE">
        <w:rPr>
          <w:noProof/>
        </w:rPr>
        <w:t>255</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632</w:t>
      </w:r>
      <w:r>
        <w:rPr>
          <w:noProof/>
        </w:rPr>
        <w:tab/>
        <w:t>When adjusted amount due for payment</w:t>
      </w:r>
      <w:r w:rsidRPr="006824ED">
        <w:rPr>
          <w:noProof/>
        </w:rPr>
        <w:tab/>
      </w:r>
      <w:r w:rsidRPr="006824ED">
        <w:rPr>
          <w:noProof/>
        </w:rPr>
        <w:fldChar w:fldCharType="begin"/>
      </w:r>
      <w:r w:rsidRPr="006824ED">
        <w:rPr>
          <w:noProof/>
        </w:rPr>
        <w:instrText xml:space="preserve"> PAGEREF _Toc44488897 \h </w:instrText>
      </w:r>
      <w:r w:rsidRPr="006824ED">
        <w:rPr>
          <w:noProof/>
        </w:rPr>
      </w:r>
      <w:r w:rsidRPr="006824ED">
        <w:rPr>
          <w:noProof/>
        </w:rPr>
        <w:fldChar w:fldCharType="separate"/>
      </w:r>
      <w:r w:rsidR="00F670FE">
        <w:rPr>
          <w:noProof/>
        </w:rPr>
        <w:t>255</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633</w:t>
      </w:r>
      <w:r>
        <w:rPr>
          <w:noProof/>
        </w:rPr>
        <w:tab/>
        <w:t>Late payment penalty</w:t>
      </w:r>
      <w:r w:rsidRPr="006824ED">
        <w:rPr>
          <w:noProof/>
        </w:rPr>
        <w:tab/>
      </w:r>
      <w:r w:rsidRPr="006824ED">
        <w:rPr>
          <w:noProof/>
        </w:rPr>
        <w:fldChar w:fldCharType="begin"/>
      </w:r>
      <w:r w:rsidRPr="006824ED">
        <w:rPr>
          <w:noProof/>
        </w:rPr>
        <w:instrText xml:space="preserve"> PAGEREF _Toc44488898 \h </w:instrText>
      </w:r>
      <w:r w:rsidRPr="006824ED">
        <w:rPr>
          <w:noProof/>
        </w:rPr>
      </w:r>
      <w:r w:rsidRPr="006824ED">
        <w:rPr>
          <w:noProof/>
        </w:rPr>
        <w:fldChar w:fldCharType="separate"/>
      </w:r>
      <w:r w:rsidR="00F670FE">
        <w:rPr>
          <w:noProof/>
        </w:rPr>
        <w:t>256</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634</w:t>
      </w:r>
      <w:r>
        <w:rPr>
          <w:noProof/>
        </w:rPr>
        <w:tab/>
        <w:t>Recovery of royalty debts</w:t>
      </w:r>
      <w:r w:rsidRPr="006824ED">
        <w:rPr>
          <w:noProof/>
        </w:rPr>
        <w:tab/>
      </w:r>
      <w:r w:rsidRPr="006824ED">
        <w:rPr>
          <w:noProof/>
        </w:rPr>
        <w:fldChar w:fldCharType="begin"/>
      </w:r>
      <w:r w:rsidRPr="006824ED">
        <w:rPr>
          <w:noProof/>
        </w:rPr>
        <w:instrText xml:space="preserve"> PAGEREF _Toc44488899 \h </w:instrText>
      </w:r>
      <w:r w:rsidRPr="006824ED">
        <w:rPr>
          <w:noProof/>
        </w:rPr>
      </w:r>
      <w:r w:rsidRPr="006824ED">
        <w:rPr>
          <w:noProof/>
        </w:rPr>
        <w:fldChar w:fldCharType="separate"/>
      </w:r>
      <w:r w:rsidR="00F670FE">
        <w:rPr>
          <w:noProof/>
        </w:rPr>
        <w:t>256</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635</w:t>
      </w:r>
      <w:r>
        <w:rPr>
          <w:noProof/>
        </w:rPr>
        <w:tab/>
        <w:t>Amounts payable to the Titles Administrator</w:t>
      </w:r>
      <w:r w:rsidRPr="006824ED">
        <w:rPr>
          <w:noProof/>
        </w:rPr>
        <w:tab/>
      </w:r>
      <w:r w:rsidRPr="006824ED">
        <w:rPr>
          <w:noProof/>
        </w:rPr>
        <w:fldChar w:fldCharType="begin"/>
      </w:r>
      <w:r w:rsidRPr="006824ED">
        <w:rPr>
          <w:noProof/>
        </w:rPr>
        <w:instrText xml:space="preserve"> PAGEREF _Toc44488900 \h </w:instrText>
      </w:r>
      <w:r w:rsidRPr="006824ED">
        <w:rPr>
          <w:noProof/>
        </w:rPr>
      </w:r>
      <w:r w:rsidRPr="006824ED">
        <w:rPr>
          <w:noProof/>
        </w:rPr>
        <w:fldChar w:fldCharType="separate"/>
      </w:r>
      <w:r w:rsidR="00F670FE">
        <w:rPr>
          <w:noProof/>
        </w:rPr>
        <w:t>257</w:t>
      </w:r>
      <w:r w:rsidRPr="006824ED">
        <w:rPr>
          <w:noProof/>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4—Fees payable under this Act</w:t>
      </w:r>
      <w:r w:rsidRPr="006824ED">
        <w:rPr>
          <w:b w:val="0"/>
          <w:noProof/>
          <w:sz w:val="18"/>
        </w:rPr>
        <w:tab/>
      </w:r>
      <w:r w:rsidRPr="006824ED">
        <w:rPr>
          <w:b w:val="0"/>
          <w:noProof/>
          <w:sz w:val="18"/>
        </w:rPr>
        <w:fldChar w:fldCharType="begin"/>
      </w:r>
      <w:r w:rsidRPr="006824ED">
        <w:rPr>
          <w:b w:val="0"/>
          <w:noProof/>
          <w:sz w:val="18"/>
        </w:rPr>
        <w:instrText xml:space="preserve"> PAGEREF _Toc44488901 \h </w:instrText>
      </w:r>
      <w:r w:rsidRPr="006824ED">
        <w:rPr>
          <w:b w:val="0"/>
          <w:noProof/>
          <w:sz w:val="18"/>
        </w:rPr>
      </w:r>
      <w:r w:rsidRPr="006824ED">
        <w:rPr>
          <w:b w:val="0"/>
          <w:noProof/>
          <w:sz w:val="18"/>
        </w:rPr>
        <w:fldChar w:fldCharType="separate"/>
      </w:r>
      <w:r w:rsidR="00F670FE">
        <w:rPr>
          <w:b w:val="0"/>
          <w:noProof/>
          <w:sz w:val="18"/>
        </w:rPr>
        <w:t>258</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636</w:t>
      </w:r>
      <w:r>
        <w:rPr>
          <w:noProof/>
        </w:rPr>
        <w:tab/>
        <w:t>Fees payable under this Act</w:t>
      </w:r>
      <w:r w:rsidRPr="006824ED">
        <w:rPr>
          <w:noProof/>
        </w:rPr>
        <w:tab/>
      </w:r>
      <w:r w:rsidRPr="006824ED">
        <w:rPr>
          <w:noProof/>
        </w:rPr>
        <w:fldChar w:fldCharType="begin"/>
      </w:r>
      <w:r w:rsidRPr="006824ED">
        <w:rPr>
          <w:noProof/>
        </w:rPr>
        <w:instrText xml:space="preserve"> PAGEREF _Toc44488902 \h </w:instrText>
      </w:r>
      <w:r w:rsidRPr="006824ED">
        <w:rPr>
          <w:noProof/>
        </w:rPr>
      </w:r>
      <w:r w:rsidRPr="006824ED">
        <w:rPr>
          <w:noProof/>
        </w:rPr>
        <w:fldChar w:fldCharType="separate"/>
      </w:r>
      <w:r w:rsidR="00F670FE">
        <w:rPr>
          <w:noProof/>
        </w:rPr>
        <w:t>258</w:t>
      </w:r>
      <w:r w:rsidRPr="006824ED">
        <w:rPr>
          <w:noProof/>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6.8—Occupational health and safety</w:t>
      </w:r>
      <w:r w:rsidRPr="006824ED">
        <w:rPr>
          <w:b w:val="0"/>
          <w:noProof/>
          <w:sz w:val="18"/>
        </w:rPr>
        <w:tab/>
      </w:r>
      <w:r w:rsidRPr="006824ED">
        <w:rPr>
          <w:b w:val="0"/>
          <w:noProof/>
          <w:sz w:val="18"/>
        </w:rPr>
        <w:fldChar w:fldCharType="begin"/>
      </w:r>
      <w:r w:rsidRPr="006824ED">
        <w:rPr>
          <w:b w:val="0"/>
          <w:noProof/>
          <w:sz w:val="18"/>
        </w:rPr>
        <w:instrText xml:space="preserve"> PAGEREF _Toc44488903 \h </w:instrText>
      </w:r>
      <w:r w:rsidRPr="006824ED">
        <w:rPr>
          <w:b w:val="0"/>
          <w:noProof/>
          <w:sz w:val="18"/>
        </w:rPr>
      </w:r>
      <w:r w:rsidRPr="006824ED">
        <w:rPr>
          <w:b w:val="0"/>
          <w:noProof/>
          <w:sz w:val="18"/>
        </w:rPr>
        <w:fldChar w:fldCharType="separate"/>
      </w:r>
      <w:r w:rsidR="00F670FE">
        <w:rPr>
          <w:b w:val="0"/>
          <w:noProof/>
          <w:sz w:val="18"/>
        </w:rPr>
        <w:t>259</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637</w:t>
      </w:r>
      <w:r>
        <w:rPr>
          <w:noProof/>
        </w:rPr>
        <w:tab/>
        <w:t>Occupational health and safety</w:t>
      </w:r>
      <w:r w:rsidRPr="006824ED">
        <w:rPr>
          <w:noProof/>
        </w:rPr>
        <w:tab/>
      </w:r>
      <w:r w:rsidRPr="006824ED">
        <w:rPr>
          <w:noProof/>
        </w:rPr>
        <w:fldChar w:fldCharType="begin"/>
      </w:r>
      <w:r w:rsidRPr="006824ED">
        <w:rPr>
          <w:noProof/>
        </w:rPr>
        <w:instrText xml:space="preserve"> PAGEREF _Toc44488904 \h </w:instrText>
      </w:r>
      <w:r w:rsidRPr="006824ED">
        <w:rPr>
          <w:noProof/>
        </w:rPr>
      </w:r>
      <w:r w:rsidRPr="006824ED">
        <w:rPr>
          <w:noProof/>
        </w:rPr>
        <w:fldChar w:fldCharType="separate"/>
      </w:r>
      <w:r w:rsidR="00F670FE">
        <w:rPr>
          <w:noProof/>
        </w:rPr>
        <w:t>259</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638</w:t>
      </w:r>
      <w:r>
        <w:rPr>
          <w:noProof/>
        </w:rPr>
        <w:tab/>
        <w:t>Listed OHS laws</w:t>
      </w:r>
      <w:r w:rsidRPr="006824ED">
        <w:rPr>
          <w:noProof/>
        </w:rPr>
        <w:tab/>
      </w:r>
      <w:r w:rsidRPr="006824ED">
        <w:rPr>
          <w:noProof/>
        </w:rPr>
        <w:fldChar w:fldCharType="begin"/>
      </w:r>
      <w:r w:rsidRPr="006824ED">
        <w:rPr>
          <w:noProof/>
        </w:rPr>
        <w:instrText xml:space="preserve"> PAGEREF _Toc44488905 \h </w:instrText>
      </w:r>
      <w:r w:rsidRPr="006824ED">
        <w:rPr>
          <w:noProof/>
        </w:rPr>
      </w:r>
      <w:r w:rsidRPr="006824ED">
        <w:rPr>
          <w:noProof/>
        </w:rPr>
        <w:fldChar w:fldCharType="separate"/>
      </w:r>
      <w:r w:rsidR="00F670FE">
        <w:rPr>
          <w:noProof/>
        </w:rPr>
        <w:t>259</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639</w:t>
      </w:r>
      <w:r>
        <w:rPr>
          <w:noProof/>
        </w:rPr>
        <w:tab/>
        <w:t>Regulations relating to occupational health and safety</w:t>
      </w:r>
      <w:r w:rsidRPr="006824ED">
        <w:rPr>
          <w:noProof/>
        </w:rPr>
        <w:tab/>
      </w:r>
      <w:r w:rsidRPr="006824ED">
        <w:rPr>
          <w:noProof/>
        </w:rPr>
        <w:fldChar w:fldCharType="begin"/>
      </w:r>
      <w:r w:rsidRPr="006824ED">
        <w:rPr>
          <w:noProof/>
        </w:rPr>
        <w:instrText xml:space="preserve"> PAGEREF _Toc44488906 \h </w:instrText>
      </w:r>
      <w:r w:rsidRPr="006824ED">
        <w:rPr>
          <w:noProof/>
        </w:rPr>
      </w:r>
      <w:r w:rsidRPr="006824ED">
        <w:rPr>
          <w:noProof/>
        </w:rPr>
        <w:fldChar w:fldCharType="separate"/>
      </w:r>
      <w:r w:rsidR="00F670FE">
        <w:rPr>
          <w:noProof/>
        </w:rPr>
        <w:t>260</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640</w:t>
      </w:r>
      <w:r>
        <w:rPr>
          <w:noProof/>
        </w:rPr>
        <w:tab/>
        <w:t>Commonwealth maritime legislation does not apply in relation to facilities located in offshore areas</w:t>
      </w:r>
      <w:r w:rsidRPr="006824ED">
        <w:rPr>
          <w:noProof/>
        </w:rPr>
        <w:tab/>
      </w:r>
      <w:r w:rsidRPr="006824ED">
        <w:rPr>
          <w:noProof/>
        </w:rPr>
        <w:fldChar w:fldCharType="begin"/>
      </w:r>
      <w:r w:rsidRPr="006824ED">
        <w:rPr>
          <w:noProof/>
        </w:rPr>
        <w:instrText xml:space="preserve"> PAGEREF _Toc44488907 \h </w:instrText>
      </w:r>
      <w:r w:rsidRPr="006824ED">
        <w:rPr>
          <w:noProof/>
        </w:rPr>
      </w:r>
      <w:r w:rsidRPr="006824ED">
        <w:rPr>
          <w:noProof/>
        </w:rPr>
        <w:fldChar w:fldCharType="separate"/>
      </w:r>
      <w:r w:rsidR="00F670FE">
        <w:rPr>
          <w:noProof/>
        </w:rPr>
        <w:t>260</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641</w:t>
      </w:r>
      <w:r>
        <w:rPr>
          <w:noProof/>
        </w:rPr>
        <w:tab/>
        <w:t>Commonwealth maritime legislation does not apply in relation to facilities located in designated coastal waters</w:t>
      </w:r>
      <w:r w:rsidRPr="006824ED">
        <w:rPr>
          <w:noProof/>
        </w:rPr>
        <w:tab/>
      </w:r>
      <w:r w:rsidRPr="006824ED">
        <w:rPr>
          <w:noProof/>
        </w:rPr>
        <w:fldChar w:fldCharType="begin"/>
      </w:r>
      <w:r w:rsidRPr="006824ED">
        <w:rPr>
          <w:noProof/>
        </w:rPr>
        <w:instrText xml:space="preserve"> PAGEREF _Toc44488908 \h </w:instrText>
      </w:r>
      <w:r w:rsidRPr="006824ED">
        <w:rPr>
          <w:noProof/>
        </w:rPr>
      </w:r>
      <w:r w:rsidRPr="006824ED">
        <w:rPr>
          <w:noProof/>
        </w:rPr>
        <w:fldChar w:fldCharType="separate"/>
      </w:r>
      <w:r w:rsidR="00F670FE">
        <w:rPr>
          <w:noProof/>
        </w:rPr>
        <w:t>261</w:t>
      </w:r>
      <w:r w:rsidRPr="006824ED">
        <w:rPr>
          <w:noProof/>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6.9—National Offshore Petroleum Safety and Environmental Management Authority</w:t>
      </w:r>
      <w:r w:rsidRPr="006824ED">
        <w:rPr>
          <w:b w:val="0"/>
          <w:noProof/>
          <w:sz w:val="18"/>
        </w:rPr>
        <w:tab/>
      </w:r>
      <w:r w:rsidRPr="006824ED">
        <w:rPr>
          <w:b w:val="0"/>
          <w:noProof/>
          <w:sz w:val="18"/>
        </w:rPr>
        <w:fldChar w:fldCharType="begin"/>
      </w:r>
      <w:r w:rsidRPr="006824ED">
        <w:rPr>
          <w:b w:val="0"/>
          <w:noProof/>
          <w:sz w:val="18"/>
        </w:rPr>
        <w:instrText xml:space="preserve"> PAGEREF _Toc44488909 \h </w:instrText>
      </w:r>
      <w:r w:rsidRPr="006824ED">
        <w:rPr>
          <w:b w:val="0"/>
          <w:noProof/>
          <w:sz w:val="18"/>
        </w:rPr>
      </w:r>
      <w:r w:rsidRPr="006824ED">
        <w:rPr>
          <w:b w:val="0"/>
          <w:noProof/>
          <w:sz w:val="18"/>
        </w:rPr>
        <w:fldChar w:fldCharType="separate"/>
      </w:r>
      <w:r w:rsidR="00F670FE">
        <w:rPr>
          <w:b w:val="0"/>
          <w:noProof/>
          <w:sz w:val="18"/>
        </w:rPr>
        <w:t>263</w:t>
      </w:r>
      <w:r w:rsidRPr="006824ED">
        <w:rPr>
          <w:b w:val="0"/>
          <w:noProof/>
          <w:sz w:val="18"/>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1—Introduction</w:t>
      </w:r>
      <w:r w:rsidRPr="006824ED">
        <w:rPr>
          <w:b w:val="0"/>
          <w:noProof/>
          <w:sz w:val="18"/>
        </w:rPr>
        <w:tab/>
      </w:r>
      <w:r w:rsidRPr="006824ED">
        <w:rPr>
          <w:b w:val="0"/>
          <w:noProof/>
          <w:sz w:val="18"/>
        </w:rPr>
        <w:fldChar w:fldCharType="begin"/>
      </w:r>
      <w:r w:rsidRPr="006824ED">
        <w:rPr>
          <w:b w:val="0"/>
          <w:noProof/>
          <w:sz w:val="18"/>
        </w:rPr>
        <w:instrText xml:space="preserve"> PAGEREF _Toc44488910 \h </w:instrText>
      </w:r>
      <w:r w:rsidRPr="006824ED">
        <w:rPr>
          <w:b w:val="0"/>
          <w:noProof/>
          <w:sz w:val="18"/>
        </w:rPr>
      </w:r>
      <w:r w:rsidRPr="006824ED">
        <w:rPr>
          <w:b w:val="0"/>
          <w:noProof/>
          <w:sz w:val="18"/>
        </w:rPr>
        <w:fldChar w:fldCharType="separate"/>
      </w:r>
      <w:r w:rsidR="00F670FE">
        <w:rPr>
          <w:b w:val="0"/>
          <w:noProof/>
          <w:sz w:val="18"/>
        </w:rPr>
        <w:t>263</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642</w:t>
      </w:r>
      <w:r>
        <w:rPr>
          <w:noProof/>
        </w:rPr>
        <w:tab/>
        <w:t>Simplified outline</w:t>
      </w:r>
      <w:r w:rsidRPr="006824ED">
        <w:rPr>
          <w:noProof/>
        </w:rPr>
        <w:tab/>
      </w:r>
      <w:r w:rsidRPr="006824ED">
        <w:rPr>
          <w:noProof/>
        </w:rPr>
        <w:fldChar w:fldCharType="begin"/>
      </w:r>
      <w:r w:rsidRPr="006824ED">
        <w:rPr>
          <w:noProof/>
        </w:rPr>
        <w:instrText xml:space="preserve"> PAGEREF _Toc44488911 \h </w:instrText>
      </w:r>
      <w:r w:rsidRPr="006824ED">
        <w:rPr>
          <w:noProof/>
        </w:rPr>
      </w:r>
      <w:r w:rsidRPr="006824ED">
        <w:rPr>
          <w:noProof/>
        </w:rPr>
        <w:fldChar w:fldCharType="separate"/>
      </w:r>
      <w:r w:rsidR="00F670FE">
        <w:rPr>
          <w:noProof/>
        </w:rPr>
        <w:t>263</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643</w:t>
      </w:r>
      <w:r>
        <w:rPr>
          <w:noProof/>
        </w:rPr>
        <w:tab/>
        <w:t>Definitions</w:t>
      </w:r>
      <w:r w:rsidRPr="006824ED">
        <w:rPr>
          <w:noProof/>
        </w:rPr>
        <w:tab/>
      </w:r>
      <w:r w:rsidRPr="006824ED">
        <w:rPr>
          <w:noProof/>
        </w:rPr>
        <w:fldChar w:fldCharType="begin"/>
      </w:r>
      <w:r w:rsidRPr="006824ED">
        <w:rPr>
          <w:noProof/>
        </w:rPr>
        <w:instrText xml:space="preserve"> PAGEREF _Toc44488912 \h </w:instrText>
      </w:r>
      <w:r w:rsidRPr="006824ED">
        <w:rPr>
          <w:noProof/>
        </w:rPr>
      </w:r>
      <w:r w:rsidRPr="006824ED">
        <w:rPr>
          <w:noProof/>
        </w:rPr>
        <w:fldChar w:fldCharType="separate"/>
      </w:r>
      <w:r w:rsidR="00F670FE">
        <w:rPr>
          <w:noProof/>
        </w:rPr>
        <w:t>264</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644</w:t>
      </w:r>
      <w:r>
        <w:rPr>
          <w:noProof/>
        </w:rPr>
        <w:tab/>
        <w:t>Designated coastal waters</w:t>
      </w:r>
      <w:r w:rsidRPr="006824ED">
        <w:rPr>
          <w:noProof/>
        </w:rPr>
        <w:tab/>
      </w:r>
      <w:r w:rsidRPr="006824ED">
        <w:rPr>
          <w:noProof/>
        </w:rPr>
        <w:fldChar w:fldCharType="begin"/>
      </w:r>
      <w:r w:rsidRPr="006824ED">
        <w:rPr>
          <w:noProof/>
        </w:rPr>
        <w:instrText xml:space="preserve"> PAGEREF _Toc44488913 \h </w:instrText>
      </w:r>
      <w:r w:rsidRPr="006824ED">
        <w:rPr>
          <w:noProof/>
        </w:rPr>
      </w:r>
      <w:r w:rsidRPr="006824ED">
        <w:rPr>
          <w:noProof/>
        </w:rPr>
        <w:fldChar w:fldCharType="separate"/>
      </w:r>
      <w:r w:rsidR="00F670FE">
        <w:rPr>
          <w:noProof/>
        </w:rPr>
        <w:t>269</w:t>
      </w:r>
      <w:r w:rsidRPr="006824ED">
        <w:rPr>
          <w:noProof/>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2—Establishment, functions and powers of NOPSEMA</w:t>
      </w:r>
      <w:r w:rsidRPr="006824ED">
        <w:rPr>
          <w:b w:val="0"/>
          <w:noProof/>
          <w:sz w:val="18"/>
        </w:rPr>
        <w:tab/>
      </w:r>
      <w:r w:rsidRPr="006824ED">
        <w:rPr>
          <w:b w:val="0"/>
          <w:noProof/>
          <w:sz w:val="18"/>
        </w:rPr>
        <w:fldChar w:fldCharType="begin"/>
      </w:r>
      <w:r w:rsidRPr="006824ED">
        <w:rPr>
          <w:b w:val="0"/>
          <w:noProof/>
          <w:sz w:val="18"/>
        </w:rPr>
        <w:instrText xml:space="preserve"> PAGEREF _Toc44488914 \h </w:instrText>
      </w:r>
      <w:r w:rsidRPr="006824ED">
        <w:rPr>
          <w:b w:val="0"/>
          <w:noProof/>
          <w:sz w:val="18"/>
        </w:rPr>
      </w:r>
      <w:r w:rsidRPr="006824ED">
        <w:rPr>
          <w:b w:val="0"/>
          <w:noProof/>
          <w:sz w:val="18"/>
        </w:rPr>
        <w:fldChar w:fldCharType="separate"/>
      </w:r>
      <w:r w:rsidR="00F670FE">
        <w:rPr>
          <w:b w:val="0"/>
          <w:noProof/>
          <w:sz w:val="18"/>
        </w:rPr>
        <w:t>270</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645</w:t>
      </w:r>
      <w:r>
        <w:rPr>
          <w:noProof/>
        </w:rPr>
        <w:tab/>
        <w:t>National Offshore Petroleum Safety and Environmental Management Authority</w:t>
      </w:r>
      <w:r w:rsidRPr="006824ED">
        <w:rPr>
          <w:noProof/>
        </w:rPr>
        <w:tab/>
      </w:r>
      <w:r w:rsidRPr="006824ED">
        <w:rPr>
          <w:noProof/>
        </w:rPr>
        <w:fldChar w:fldCharType="begin"/>
      </w:r>
      <w:r w:rsidRPr="006824ED">
        <w:rPr>
          <w:noProof/>
        </w:rPr>
        <w:instrText xml:space="preserve"> PAGEREF _Toc44488915 \h </w:instrText>
      </w:r>
      <w:r w:rsidRPr="006824ED">
        <w:rPr>
          <w:noProof/>
        </w:rPr>
      </w:r>
      <w:r w:rsidRPr="006824ED">
        <w:rPr>
          <w:noProof/>
        </w:rPr>
        <w:fldChar w:fldCharType="separate"/>
      </w:r>
      <w:r w:rsidR="00F670FE">
        <w:rPr>
          <w:noProof/>
        </w:rPr>
        <w:t>270</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646</w:t>
      </w:r>
      <w:r>
        <w:rPr>
          <w:noProof/>
        </w:rPr>
        <w:tab/>
        <w:t>NOPSEMA’s functions</w:t>
      </w:r>
      <w:r w:rsidRPr="006824ED">
        <w:rPr>
          <w:noProof/>
        </w:rPr>
        <w:tab/>
      </w:r>
      <w:r w:rsidRPr="006824ED">
        <w:rPr>
          <w:noProof/>
        </w:rPr>
        <w:fldChar w:fldCharType="begin"/>
      </w:r>
      <w:r w:rsidRPr="006824ED">
        <w:rPr>
          <w:noProof/>
        </w:rPr>
        <w:instrText xml:space="preserve"> PAGEREF _Toc44488916 \h </w:instrText>
      </w:r>
      <w:r w:rsidRPr="006824ED">
        <w:rPr>
          <w:noProof/>
        </w:rPr>
      </w:r>
      <w:r w:rsidRPr="006824ED">
        <w:rPr>
          <w:noProof/>
        </w:rPr>
        <w:fldChar w:fldCharType="separate"/>
      </w:r>
      <w:r w:rsidR="00F670FE">
        <w:rPr>
          <w:noProof/>
        </w:rPr>
        <w:t>270</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646A</w:t>
      </w:r>
      <w:r>
        <w:rPr>
          <w:noProof/>
        </w:rPr>
        <w:tab/>
        <w:t>Limits on functions conferred on NOPSEMA</w:t>
      </w:r>
      <w:r w:rsidRPr="006824ED">
        <w:rPr>
          <w:noProof/>
        </w:rPr>
        <w:tab/>
      </w:r>
      <w:r w:rsidRPr="006824ED">
        <w:rPr>
          <w:noProof/>
        </w:rPr>
        <w:fldChar w:fldCharType="begin"/>
      </w:r>
      <w:r w:rsidRPr="006824ED">
        <w:rPr>
          <w:noProof/>
        </w:rPr>
        <w:instrText xml:space="preserve"> PAGEREF _Toc44488917 \h </w:instrText>
      </w:r>
      <w:r w:rsidRPr="006824ED">
        <w:rPr>
          <w:noProof/>
        </w:rPr>
      </w:r>
      <w:r w:rsidRPr="006824ED">
        <w:rPr>
          <w:noProof/>
        </w:rPr>
        <w:fldChar w:fldCharType="separate"/>
      </w:r>
      <w:r w:rsidR="00F670FE">
        <w:rPr>
          <w:noProof/>
        </w:rPr>
        <w:t>274</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647</w:t>
      </w:r>
      <w:r>
        <w:rPr>
          <w:noProof/>
        </w:rPr>
        <w:tab/>
        <w:t>Policy principles</w:t>
      </w:r>
      <w:r w:rsidRPr="006824ED">
        <w:rPr>
          <w:noProof/>
        </w:rPr>
        <w:tab/>
      </w:r>
      <w:r w:rsidRPr="006824ED">
        <w:rPr>
          <w:noProof/>
        </w:rPr>
        <w:fldChar w:fldCharType="begin"/>
      </w:r>
      <w:r w:rsidRPr="006824ED">
        <w:rPr>
          <w:noProof/>
        </w:rPr>
        <w:instrText xml:space="preserve"> PAGEREF _Toc44488918 \h </w:instrText>
      </w:r>
      <w:r w:rsidRPr="006824ED">
        <w:rPr>
          <w:noProof/>
        </w:rPr>
      </w:r>
      <w:r w:rsidRPr="006824ED">
        <w:rPr>
          <w:noProof/>
        </w:rPr>
        <w:fldChar w:fldCharType="separate"/>
      </w:r>
      <w:r w:rsidR="00F670FE">
        <w:rPr>
          <w:noProof/>
        </w:rPr>
        <w:t>280</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648</w:t>
      </w:r>
      <w:r>
        <w:rPr>
          <w:noProof/>
        </w:rPr>
        <w:tab/>
        <w:t>NOPSEMA’s ordinary powers</w:t>
      </w:r>
      <w:r w:rsidRPr="006824ED">
        <w:rPr>
          <w:noProof/>
        </w:rPr>
        <w:tab/>
      </w:r>
      <w:r w:rsidRPr="006824ED">
        <w:rPr>
          <w:noProof/>
        </w:rPr>
        <w:fldChar w:fldCharType="begin"/>
      </w:r>
      <w:r w:rsidRPr="006824ED">
        <w:rPr>
          <w:noProof/>
        </w:rPr>
        <w:instrText xml:space="preserve"> PAGEREF _Toc44488919 \h </w:instrText>
      </w:r>
      <w:r w:rsidRPr="006824ED">
        <w:rPr>
          <w:noProof/>
        </w:rPr>
      </w:r>
      <w:r w:rsidRPr="006824ED">
        <w:rPr>
          <w:noProof/>
        </w:rPr>
        <w:fldChar w:fldCharType="separate"/>
      </w:r>
      <w:r w:rsidR="00F670FE">
        <w:rPr>
          <w:noProof/>
        </w:rPr>
        <w:t>281</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649</w:t>
      </w:r>
      <w:r>
        <w:rPr>
          <w:noProof/>
        </w:rPr>
        <w:tab/>
        <w:t>Functions and powers of NOPSEMA under State or Territory PSLA</w:t>
      </w:r>
      <w:r w:rsidRPr="006824ED">
        <w:rPr>
          <w:noProof/>
        </w:rPr>
        <w:tab/>
      </w:r>
      <w:r w:rsidRPr="006824ED">
        <w:rPr>
          <w:noProof/>
        </w:rPr>
        <w:fldChar w:fldCharType="begin"/>
      </w:r>
      <w:r w:rsidRPr="006824ED">
        <w:rPr>
          <w:noProof/>
        </w:rPr>
        <w:instrText xml:space="preserve"> PAGEREF _Toc44488920 \h </w:instrText>
      </w:r>
      <w:r w:rsidRPr="006824ED">
        <w:rPr>
          <w:noProof/>
        </w:rPr>
      </w:r>
      <w:r w:rsidRPr="006824ED">
        <w:rPr>
          <w:noProof/>
        </w:rPr>
        <w:fldChar w:fldCharType="separate"/>
      </w:r>
      <w:r w:rsidR="00F670FE">
        <w:rPr>
          <w:noProof/>
        </w:rPr>
        <w:t>282</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650</w:t>
      </w:r>
      <w:r>
        <w:rPr>
          <w:noProof/>
        </w:rPr>
        <w:tab/>
        <w:t>Additional functions and powers</w:t>
      </w:r>
      <w:r w:rsidRPr="006824ED">
        <w:rPr>
          <w:noProof/>
        </w:rPr>
        <w:tab/>
      </w:r>
      <w:r w:rsidRPr="006824ED">
        <w:rPr>
          <w:noProof/>
        </w:rPr>
        <w:fldChar w:fldCharType="begin"/>
      </w:r>
      <w:r w:rsidRPr="006824ED">
        <w:rPr>
          <w:noProof/>
        </w:rPr>
        <w:instrText xml:space="preserve"> PAGEREF _Toc44488921 \h </w:instrText>
      </w:r>
      <w:r w:rsidRPr="006824ED">
        <w:rPr>
          <w:noProof/>
        </w:rPr>
      </w:r>
      <w:r w:rsidRPr="006824ED">
        <w:rPr>
          <w:noProof/>
        </w:rPr>
        <w:fldChar w:fldCharType="separate"/>
      </w:r>
      <w:r w:rsidR="00F670FE">
        <w:rPr>
          <w:noProof/>
        </w:rPr>
        <w:t>282</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652</w:t>
      </w:r>
      <w:r>
        <w:rPr>
          <w:noProof/>
        </w:rPr>
        <w:tab/>
        <w:t>NOPSEMA is a body corporate</w:t>
      </w:r>
      <w:r w:rsidRPr="006824ED">
        <w:rPr>
          <w:noProof/>
        </w:rPr>
        <w:tab/>
      </w:r>
      <w:r w:rsidRPr="006824ED">
        <w:rPr>
          <w:noProof/>
        </w:rPr>
        <w:fldChar w:fldCharType="begin"/>
      </w:r>
      <w:r w:rsidRPr="006824ED">
        <w:rPr>
          <w:noProof/>
        </w:rPr>
        <w:instrText xml:space="preserve"> PAGEREF _Toc44488922 \h </w:instrText>
      </w:r>
      <w:r w:rsidRPr="006824ED">
        <w:rPr>
          <w:noProof/>
        </w:rPr>
      </w:r>
      <w:r w:rsidRPr="006824ED">
        <w:rPr>
          <w:noProof/>
        </w:rPr>
        <w:fldChar w:fldCharType="separate"/>
      </w:r>
      <w:r w:rsidR="00F670FE">
        <w:rPr>
          <w:noProof/>
        </w:rPr>
        <w:t>284</w:t>
      </w:r>
      <w:r w:rsidRPr="006824ED">
        <w:rPr>
          <w:noProof/>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3—National Offshore Petroleum Safety and Environmental Management Authority Board</w:t>
      </w:r>
      <w:r w:rsidRPr="006824ED">
        <w:rPr>
          <w:b w:val="0"/>
          <w:noProof/>
          <w:sz w:val="18"/>
        </w:rPr>
        <w:tab/>
      </w:r>
      <w:r w:rsidRPr="006824ED">
        <w:rPr>
          <w:b w:val="0"/>
          <w:noProof/>
          <w:sz w:val="18"/>
        </w:rPr>
        <w:fldChar w:fldCharType="begin"/>
      </w:r>
      <w:r w:rsidRPr="006824ED">
        <w:rPr>
          <w:b w:val="0"/>
          <w:noProof/>
          <w:sz w:val="18"/>
        </w:rPr>
        <w:instrText xml:space="preserve"> PAGEREF _Toc44488923 \h </w:instrText>
      </w:r>
      <w:r w:rsidRPr="006824ED">
        <w:rPr>
          <w:b w:val="0"/>
          <w:noProof/>
          <w:sz w:val="18"/>
        </w:rPr>
      </w:r>
      <w:r w:rsidRPr="006824ED">
        <w:rPr>
          <w:b w:val="0"/>
          <w:noProof/>
          <w:sz w:val="18"/>
        </w:rPr>
        <w:fldChar w:fldCharType="separate"/>
      </w:r>
      <w:r w:rsidR="00F670FE">
        <w:rPr>
          <w:b w:val="0"/>
          <w:noProof/>
          <w:sz w:val="18"/>
        </w:rPr>
        <w:t>286</w:t>
      </w:r>
      <w:r w:rsidRPr="006824ED">
        <w:rPr>
          <w:b w:val="0"/>
          <w:noProof/>
          <w:sz w:val="18"/>
        </w:rPr>
        <w:fldChar w:fldCharType="end"/>
      </w:r>
    </w:p>
    <w:p w:rsidR="006824ED" w:rsidRDefault="006824ED">
      <w:pPr>
        <w:pStyle w:val="TOC4"/>
        <w:rPr>
          <w:rFonts w:asciiTheme="minorHAnsi" w:eastAsiaTheme="minorEastAsia" w:hAnsiTheme="minorHAnsi" w:cstheme="minorBidi"/>
          <w:b w:val="0"/>
          <w:noProof/>
          <w:kern w:val="0"/>
          <w:sz w:val="22"/>
          <w:szCs w:val="22"/>
        </w:rPr>
      </w:pPr>
      <w:r>
        <w:rPr>
          <w:noProof/>
        </w:rPr>
        <w:t>Subdivision A—Establishment, functions and membership</w:t>
      </w:r>
      <w:r w:rsidRPr="006824ED">
        <w:rPr>
          <w:b w:val="0"/>
          <w:noProof/>
          <w:sz w:val="18"/>
        </w:rPr>
        <w:tab/>
      </w:r>
      <w:r w:rsidRPr="006824ED">
        <w:rPr>
          <w:b w:val="0"/>
          <w:noProof/>
          <w:sz w:val="18"/>
        </w:rPr>
        <w:fldChar w:fldCharType="begin"/>
      </w:r>
      <w:r w:rsidRPr="006824ED">
        <w:rPr>
          <w:b w:val="0"/>
          <w:noProof/>
          <w:sz w:val="18"/>
        </w:rPr>
        <w:instrText xml:space="preserve"> PAGEREF _Toc44488924 \h </w:instrText>
      </w:r>
      <w:r w:rsidRPr="006824ED">
        <w:rPr>
          <w:b w:val="0"/>
          <w:noProof/>
          <w:sz w:val="18"/>
        </w:rPr>
      </w:r>
      <w:r w:rsidRPr="006824ED">
        <w:rPr>
          <w:b w:val="0"/>
          <w:noProof/>
          <w:sz w:val="18"/>
        </w:rPr>
        <w:fldChar w:fldCharType="separate"/>
      </w:r>
      <w:r w:rsidR="00F670FE">
        <w:rPr>
          <w:b w:val="0"/>
          <w:noProof/>
          <w:sz w:val="18"/>
        </w:rPr>
        <w:t>286</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653</w:t>
      </w:r>
      <w:r>
        <w:rPr>
          <w:noProof/>
        </w:rPr>
        <w:tab/>
        <w:t>National Offshore Petroleum Safety and Environmental Management Authority Board</w:t>
      </w:r>
      <w:r w:rsidRPr="006824ED">
        <w:rPr>
          <w:noProof/>
        </w:rPr>
        <w:tab/>
      </w:r>
      <w:r w:rsidRPr="006824ED">
        <w:rPr>
          <w:noProof/>
        </w:rPr>
        <w:fldChar w:fldCharType="begin"/>
      </w:r>
      <w:r w:rsidRPr="006824ED">
        <w:rPr>
          <w:noProof/>
        </w:rPr>
        <w:instrText xml:space="preserve"> PAGEREF _Toc44488925 \h </w:instrText>
      </w:r>
      <w:r w:rsidRPr="006824ED">
        <w:rPr>
          <w:noProof/>
        </w:rPr>
      </w:r>
      <w:r w:rsidRPr="006824ED">
        <w:rPr>
          <w:noProof/>
        </w:rPr>
        <w:fldChar w:fldCharType="separate"/>
      </w:r>
      <w:r w:rsidR="00F670FE">
        <w:rPr>
          <w:noProof/>
        </w:rPr>
        <w:t>286</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654</w:t>
      </w:r>
      <w:r>
        <w:rPr>
          <w:noProof/>
        </w:rPr>
        <w:tab/>
        <w:t>Functions of the Board</w:t>
      </w:r>
      <w:r w:rsidRPr="006824ED">
        <w:rPr>
          <w:noProof/>
        </w:rPr>
        <w:tab/>
      </w:r>
      <w:r w:rsidRPr="006824ED">
        <w:rPr>
          <w:noProof/>
        </w:rPr>
        <w:fldChar w:fldCharType="begin"/>
      </w:r>
      <w:r w:rsidRPr="006824ED">
        <w:rPr>
          <w:noProof/>
        </w:rPr>
        <w:instrText xml:space="preserve"> PAGEREF _Toc44488926 \h </w:instrText>
      </w:r>
      <w:r w:rsidRPr="006824ED">
        <w:rPr>
          <w:noProof/>
        </w:rPr>
      </w:r>
      <w:r w:rsidRPr="006824ED">
        <w:rPr>
          <w:noProof/>
        </w:rPr>
        <w:fldChar w:fldCharType="separate"/>
      </w:r>
      <w:r w:rsidR="00F670FE">
        <w:rPr>
          <w:noProof/>
        </w:rPr>
        <w:t>286</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655</w:t>
      </w:r>
      <w:r>
        <w:rPr>
          <w:noProof/>
        </w:rPr>
        <w:tab/>
        <w:t>Powers of the Board</w:t>
      </w:r>
      <w:r w:rsidRPr="006824ED">
        <w:rPr>
          <w:noProof/>
        </w:rPr>
        <w:tab/>
      </w:r>
      <w:r w:rsidRPr="006824ED">
        <w:rPr>
          <w:noProof/>
        </w:rPr>
        <w:fldChar w:fldCharType="begin"/>
      </w:r>
      <w:r w:rsidRPr="006824ED">
        <w:rPr>
          <w:noProof/>
        </w:rPr>
        <w:instrText xml:space="preserve"> PAGEREF _Toc44488927 \h </w:instrText>
      </w:r>
      <w:r w:rsidRPr="006824ED">
        <w:rPr>
          <w:noProof/>
        </w:rPr>
      </w:r>
      <w:r w:rsidRPr="006824ED">
        <w:rPr>
          <w:noProof/>
        </w:rPr>
        <w:fldChar w:fldCharType="separate"/>
      </w:r>
      <w:r w:rsidR="00F670FE">
        <w:rPr>
          <w:noProof/>
        </w:rPr>
        <w:t>288</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656</w:t>
      </w:r>
      <w:r>
        <w:rPr>
          <w:noProof/>
        </w:rPr>
        <w:tab/>
        <w:t>Membership</w:t>
      </w:r>
      <w:r w:rsidRPr="006824ED">
        <w:rPr>
          <w:noProof/>
        </w:rPr>
        <w:tab/>
      </w:r>
      <w:r w:rsidRPr="006824ED">
        <w:rPr>
          <w:noProof/>
        </w:rPr>
        <w:fldChar w:fldCharType="begin"/>
      </w:r>
      <w:r w:rsidRPr="006824ED">
        <w:rPr>
          <w:noProof/>
        </w:rPr>
        <w:instrText xml:space="preserve"> PAGEREF _Toc44488928 \h </w:instrText>
      </w:r>
      <w:r w:rsidRPr="006824ED">
        <w:rPr>
          <w:noProof/>
        </w:rPr>
      </w:r>
      <w:r w:rsidRPr="006824ED">
        <w:rPr>
          <w:noProof/>
        </w:rPr>
        <w:fldChar w:fldCharType="separate"/>
      </w:r>
      <w:r w:rsidR="00F670FE">
        <w:rPr>
          <w:noProof/>
        </w:rPr>
        <w:t>288</w:t>
      </w:r>
      <w:r w:rsidRPr="006824ED">
        <w:rPr>
          <w:noProof/>
        </w:rPr>
        <w:fldChar w:fldCharType="end"/>
      </w:r>
    </w:p>
    <w:p w:rsidR="006824ED" w:rsidRDefault="006824ED">
      <w:pPr>
        <w:pStyle w:val="TOC4"/>
        <w:rPr>
          <w:rFonts w:asciiTheme="minorHAnsi" w:eastAsiaTheme="minorEastAsia" w:hAnsiTheme="minorHAnsi" w:cstheme="minorBidi"/>
          <w:b w:val="0"/>
          <w:noProof/>
          <w:kern w:val="0"/>
          <w:sz w:val="22"/>
          <w:szCs w:val="22"/>
        </w:rPr>
      </w:pPr>
      <w:r>
        <w:rPr>
          <w:noProof/>
        </w:rPr>
        <w:t>Subdivision B—Board procedures</w:t>
      </w:r>
      <w:r w:rsidRPr="006824ED">
        <w:rPr>
          <w:b w:val="0"/>
          <w:noProof/>
          <w:sz w:val="18"/>
        </w:rPr>
        <w:tab/>
      </w:r>
      <w:r w:rsidRPr="006824ED">
        <w:rPr>
          <w:b w:val="0"/>
          <w:noProof/>
          <w:sz w:val="18"/>
        </w:rPr>
        <w:fldChar w:fldCharType="begin"/>
      </w:r>
      <w:r w:rsidRPr="006824ED">
        <w:rPr>
          <w:b w:val="0"/>
          <w:noProof/>
          <w:sz w:val="18"/>
        </w:rPr>
        <w:instrText xml:space="preserve"> PAGEREF _Toc44488929 \h </w:instrText>
      </w:r>
      <w:r w:rsidRPr="006824ED">
        <w:rPr>
          <w:b w:val="0"/>
          <w:noProof/>
          <w:sz w:val="18"/>
        </w:rPr>
      </w:r>
      <w:r w:rsidRPr="006824ED">
        <w:rPr>
          <w:b w:val="0"/>
          <w:noProof/>
          <w:sz w:val="18"/>
        </w:rPr>
        <w:fldChar w:fldCharType="separate"/>
      </w:r>
      <w:r w:rsidR="00F670FE">
        <w:rPr>
          <w:b w:val="0"/>
          <w:noProof/>
          <w:sz w:val="18"/>
        </w:rPr>
        <w:t>289</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657</w:t>
      </w:r>
      <w:r>
        <w:rPr>
          <w:noProof/>
        </w:rPr>
        <w:tab/>
        <w:t>Board procedures</w:t>
      </w:r>
      <w:r w:rsidRPr="006824ED">
        <w:rPr>
          <w:noProof/>
        </w:rPr>
        <w:tab/>
      </w:r>
      <w:r w:rsidRPr="006824ED">
        <w:rPr>
          <w:noProof/>
        </w:rPr>
        <w:fldChar w:fldCharType="begin"/>
      </w:r>
      <w:r w:rsidRPr="006824ED">
        <w:rPr>
          <w:noProof/>
        </w:rPr>
        <w:instrText xml:space="preserve"> PAGEREF _Toc44488930 \h </w:instrText>
      </w:r>
      <w:r w:rsidRPr="006824ED">
        <w:rPr>
          <w:noProof/>
        </w:rPr>
      </w:r>
      <w:r w:rsidRPr="006824ED">
        <w:rPr>
          <w:noProof/>
        </w:rPr>
        <w:fldChar w:fldCharType="separate"/>
      </w:r>
      <w:r w:rsidR="00F670FE">
        <w:rPr>
          <w:noProof/>
        </w:rPr>
        <w:t>289</w:t>
      </w:r>
      <w:r w:rsidRPr="006824ED">
        <w:rPr>
          <w:noProof/>
        </w:rPr>
        <w:fldChar w:fldCharType="end"/>
      </w:r>
    </w:p>
    <w:p w:rsidR="006824ED" w:rsidRDefault="006824ED">
      <w:pPr>
        <w:pStyle w:val="TOC4"/>
        <w:rPr>
          <w:rFonts w:asciiTheme="minorHAnsi" w:eastAsiaTheme="minorEastAsia" w:hAnsiTheme="minorHAnsi" w:cstheme="minorBidi"/>
          <w:b w:val="0"/>
          <w:noProof/>
          <w:kern w:val="0"/>
          <w:sz w:val="22"/>
          <w:szCs w:val="22"/>
        </w:rPr>
      </w:pPr>
      <w:r>
        <w:rPr>
          <w:noProof/>
        </w:rPr>
        <w:t>Subdivision C—Terms and conditions for Board members</w:t>
      </w:r>
      <w:r w:rsidRPr="006824ED">
        <w:rPr>
          <w:b w:val="0"/>
          <w:noProof/>
          <w:sz w:val="18"/>
        </w:rPr>
        <w:tab/>
      </w:r>
      <w:r w:rsidRPr="006824ED">
        <w:rPr>
          <w:b w:val="0"/>
          <w:noProof/>
          <w:sz w:val="18"/>
        </w:rPr>
        <w:fldChar w:fldCharType="begin"/>
      </w:r>
      <w:r w:rsidRPr="006824ED">
        <w:rPr>
          <w:b w:val="0"/>
          <w:noProof/>
          <w:sz w:val="18"/>
        </w:rPr>
        <w:instrText xml:space="preserve"> PAGEREF _Toc44488931 \h </w:instrText>
      </w:r>
      <w:r w:rsidRPr="006824ED">
        <w:rPr>
          <w:b w:val="0"/>
          <w:noProof/>
          <w:sz w:val="18"/>
        </w:rPr>
      </w:r>
      <w:r w:rsidRPr="006824ED">
        <w:rPr>
          <w:b w:val="0"/>
          <w:noProof/>
          <w:sz w:val="18"/>
        </w:rPr>
        <w:fldChar w:fldCharType="separate"/>
      </w:r>
      <w:r w:rsidR="00F670FE">
        <w:rPr>
          <w:b w:val="0"/>
          <w:noProof/>
          <w:sz w:val="18"/>
        </w:rPr>
        <w:t>289</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658</w:t>
      </w:r>
      <w:r>
        <w:rPr>
          <w:noProof/>
        </w:rPr>
        <w:tab/>
        <w:t>Term of appointment and related matters for Board members</w:t>
      </w:r>
      <w:r w:rsidRPr="006824ED">
        <w:rPr>
          <w:noProof/>
        </w:rPr>
        <w:tab/>
      </w:r>
      <w:r w:rsidRPr="006824ED">
        <w:rPr>
          <w:noProof/>
        </w:rPr>
        <w:fldChar w:fldCharType="begin"/>
      </w:r>
      <w:r w:rsidRPr="006824ED">
        <w:rPr>
          <w:noProof/>
        </w:rPr>
        <w:instrText xml:space="preserve"> PAGEREF _Toc44488932 \h </w:instrText>
      </w:r>
      <w:r w:rsidRPr="006824ED">
        <w:rPr>
          <w:noProof/>
        </w:rPr>
      </w:r>
      <w:r w:rsidRPr="006824ED">
        <w:rPr>
          <w:noProof/>
        </w:rPr>
        <w:fldChar w:fldCharType="separate"/>
      </w:r>
      <w:r w:rsidR="00F670FE">
        <w:rPr>
          <w:noProof/>
        </w:rPr>
        <w:t>289</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659</w:t>
      </w:r>
      <w:r>
        <w:rPr>
          <w:noProof/>
        </w:rPr>
        <w:tab/>
        <w:t>Remuneration and allowances of Board members</w:t>
      </w:r>
      <w:r w:rsidRPr="006824ED">
        <w:rPr>
          <w:noProof/>
        </w:rPr>
        <w:tab/>
      </w:r>
      <w:r w:rsidRPr="006824ED">
        <w:rPr>
          <w:noProof/>
        </w:rPr>
        <w:fldChar w:fldCharType="begin"/>
      </w:r>
      <w:r w:rsidRPr="006824ED">
        <w:rPr>
          <w:noProof/>
        </w:rPr>
        <w:instrText xml:space="preserve"> PAGEREF _Toc44488933 \h </w:instrText>
      </w:r>
      <w:r w:rsidRPr="006824ED">
        <w:rPr>
          <w:noProof/>
        </w:rPr>
      </w:r>
      <w:r w:rsidRPr="006824ED">
        <w:rPr>
          <w:noProof/>
        </w:rPr>
        <w:fldChar w:fldCharType="separate"/>
      </w:r>
      <w:r w:rsidR="00F670FE">
        <w:rPr>
          <w:noProof/>
        </w:rPr>
        <w:t>290</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660</w:t>
      </w:r>
      <w:r>
        <w:rPr>
          <w:noProof/>
        </w:rPr>
        <w:tab/>
        <w:t>Leave of absence of Board members</w:t>
      </w:r>
      <w:r w:rsidRPr="006824ED">
        <w:rPr>
          <w:noProof/>
        </w:rPr>
        <w:tab/>
      </w:r>
      <w:r w:rsidRPr="006824ED">
        <w:rPr>
          <w:noProof/>
        </w:rPr>
        <w:fldChar w:fldCharType="begin"/>
      </w:r>
      <w:r w:rsidRPr="006824ED">
        <w:rPr>
          <w:noProof/>
        </w:rPr>
        <w:instrText xml:space="preserve"> PAGEREF _Toc44488934 \h </w:instrText>
      </w:r>
      <w:r w:rsidRPr="006824ED">
        <w:rPr>
          <w:noProof/>
        </w:rPr>
      </w:r>
      <w:r w:rsidRPr="006824ED">
        <w:rPr>
          <w:noProof/>
        </w:rPr>
        <w:fldChar w:fldCharType="separate"/>
      </w:r>
      <w:r w:rsidR="00F670FE">
        <w:rPr>
          <w:noProof/>
        </w:rPr>
        <w:t>290</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661</w:t>
      </w:r>
      <w:r>
        <w:rPr>
          <w:noProof/>
        </w:rPr>
        <w:tab/>
        <w:t>Resignation of Board members</w:t>
      </w:r>
      <w:r w:rsidRPr="006824ED">
        <w:rPr>
          <w:noProof/>
        </w:rPr>
        <w:tab/>
      </w:r>
      <w:r w:rsidRPr="006824ED">
        <w:rPr>
          <w:noProof/>
        </w:rPr>
        <w:fldChar w:fldCharType="begin"/>
      </w:r>
      <w:r w:rsidRPr="006824ED">
        <w:rPr>
          <w:noProof/>
        </w:rPr>
        <w:instrText xml:space="preserve"> PAGEREF _Toc44488935 \h </w:instrText>
      </w:r>
      <w:r w:rsidRPr="006824ED">
        <w:rPr>
          <w:noProof/>
        </w:rPr>
      </w:r>
      <w:r w:rsidRPr="006824ED">
        <w:rPr>
          <w:noProof/>
        </w:rPr>
        <w:fldChar w:fldCharType="separate"/>
      </w:r>
      <w:r w:rsidR="00F670FE">
        <w:rPr>
          <w:noProof/>
        </w:rPr>
        <w:t>290</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662</w:t>
      </w:r>
      <w:r>
        <w:rPr>
          <w:noProof/>
        </w:rPr>
        <w:tab/>
        <w:t>Termination of appointment of Board members</w:t>
      </w:r>
      <w:r w:rsidRPr="006824ED">
        <w:rPr>
          <w:noProof/>
        </w:rPr>
        <w:tab/>
      </w:r>
      <w:r w:rsidRPr="006824ED">
        <w:rPr>
          <w:noProof/>
        </w:rPr>
        <w:fldChar w:fldCharType="begin"/>
      </w:r>
      <w:r w:rsidRPr="006824ED">
        <w:rPr>
          <w:noProof/>
        </w:rPr>
        <w:instrText xml:space="preserve"> PAGEREF _Toc44488936 \h </w:instrText>
      </w:r>
      <w:r w:rsidRPr="006824ED">
        <w:rPr>
          <w:noProof/>
        </w:rPr>
      </w:r>
      <w:r w:rsidRPr="006824ED">
        <w:rPr>
          <w:noProof/>
        </w:rPr>
        <w:fldChar w:fldCharType="separate"/>
      </w:r>
      <w:r w:rsidR="00F670FE">
        <w:rPr>
          <w:noProof/>
        </w:rPr>
        <w:t>291</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663</w:t>
      </w:r>
      <w:r>
        <w:rPr>
          <w:noProof/>
        </w:rPr>
        <w:tab/>
        <w:t>Other terms and conditions of Board members</w:t>
      </w:r>
      <w:r w:rsidRPr="006824ED">
        <w:rPr>
          <w:noProof/>
        </w:rPr>
        <w:tab/>
      </w:r>
      <w:r w:rsidRPr="006824ED">
        <w:rPr>
          <w:noProof/>
        </w:rPr>
        <w:fldChar w:fldCharType="begin"/>
      </w:r>
      <w:r w:rsidRPr="006824ED">
        <w:rPr>
          <w:noProof/>
        </w:rPr>
        <w:instrText xml:space="preserve"> PAGEREF _Toc44488937 \h </w:instrText>
      </w:r>
      <w:r w:rsidRPr="006824ED">
        <w:rPr>
          <w:noProof/>
        </w:rPr>
      </w:r>
      <w:r w:rsidRPr="006824ED">
        <w:rPr>
          <w:noProof/>
        </w:rPr>
        <w:fldChar w:fldCharType="separate"/>
      </w:r>
      <w:r w:rsidR="00F670FE">
        <w:rPr>
          <w:noProof/>
        </w:rPr>
        <w:t>291</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664</w:t>
      </w:r>
      <w:r>
        <w:rPr>
          <w:noProof/>
        </w:rPr>
        <w:tab/>
        <w:t>Acting Board members</w:t>
      </w:r>
      <w:r w:rsidRPr="006824ED">
        <w:rPr>
          <w:noProof/>
        </w:rPr>
        <w:tab/>
      </w:r>
      <w:r w:rsidRPr="006824ED">
        <w:rPr>
          <w:noProof/>
        </w:rPr>
        <w:fldChar w:fldCharType="begin"/>
      </w:r>
      <w:r w:rsidRPr="006824ED">
        <w:rPr>
          <w:noProof/>
        </w:rPr>
        <w:instrText xml:space="preserve"> PAGEREF _Toc44488938 \h </w:instrText>
      </w:r>
      <w:r w:rsidRPr="006824ED">
        <w:rPr>
          <w:noProof/>
        </w:rPr>
      </w:r>
      <w:r w:rsidRPr="006824ED">
        <w:rPr>
          <w:noProof/>
        </w:rPr>
        <w:fldChar w:fldCharType="separate"/>
      </w:r>
      <w:r w:rsidR="00F670FE">
        <w:rPr>
          <w:noProof/>
        </w:rPr>
        <w:t>292</w:t>
      </w:r>
      <w:r w:rsidRPr="006824ED">
        <w:rPr>
          <w:noProof/>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4—Chief Executive Officer and staff of NOPSEMA</w:t>
      </w:r>
      <w:r w:rsidRPr="006824ED">
        <w:rPr>
          <w:b w:val="0"/>
          <w:noProof/>
          <w:sz w:val="18"/>
        </w:rPr>
        <w:tab/>
      </w:r>
      <w:r w:rsidRPr="006824ED">
        <w:rPr>
          <w:b w:val="0"/>
          <w:noProof/>
          <w:sz w:val="18"/>
        </w:rPr>
        <w:fldChar w:fldCharType="begin"/>
      </w:r>
      <w:r w:rsidRPr="006824ED">
        <w:rPr>
          <w:b w:val="0"/>
          <w:noProof/>
          <w:sz w:val="18"/>
        </w:rPr>
        <w:instrText xml:space="preserve"> PAGEREF _Toc44488939 \h </w:instrText>
      </w:r>
      <w:r w:rsidRPr="006824ED">
        <w:rPr>
          <w:b w:val="0"/>
          <w:noProof/>
          <w:sz w:val="18"/>
        </w:rPr>
      </w:r>
      <w:r w:rsidRPr="006824ED">
        <w:rPr>
          <w:b w:val="0"/>
          <w:noProof/>
          <w:sz w:val="18"/>
        </w:rPr>
        <w:fldChar w:fldCharType="separate"/>
      </w:r>
      <w:r w:rsidR="00F670FE">
        <w:rPr>
          <w:b w:val="0"/>
          <w:noProof/>
          <w:sz w:val="18"/>
        </w:rPr>
        <w:t>293</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665</w:t>
      </w:r>
      <w:r>
        <w:rPr>
          <w:noProof/>
        </w:rPr>
        <w:tab/>
        <w:t>Appointment of the CEO</w:t>
      </w:r>
      <w:r w:rsidRPr="006824ED">
        <w:rPr>
          <w:noProof/>
        </w:rPr>
        <w:tab/>
      </w:r>
      <w:r w:rsidRPr="006824ED">
        <w:rPr>
          <w:noProof/>
        </w:rPr>
        <w:fldChar w:fldCharType="begin"/>
      </w:r>
      <w:r w:rsidRPr="006824ED">
        <w:rPr>
          <w:noProof/>
        </w:rPr>
        <w:instrText xml:space="preserve"> PAGEREF _Toc44488940 \h </w:instrText>
      </w:r>
      <w:r w:rsidRPr="006824ED">
        <w:rPr>
          <w:noProof/>
        </w:rPr>
      </w:r>
      <w:r w:rsidRPr="006824ED">
        <w:rPr>
          <w:noProof/>
        </w:rPr>
        <w:fldChar w:fldCharType="separate"/>
      </w:r>
      <w:r w:rsidR="00F670FE">
        <w:rPr>
          <w:noProof/>
        </w:rPr>
        <w:t>293</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666</w:t>
      </w:r>
      <w:r>
        <w:rPr>
          <w:noProof/>
        </w:rPr>
        <w:tab/>
        <w:t>Duties of the CEO</w:t>
      </w:r>
      <w:r w:rsidRPr="006824ED">
        <w:rPr>
          <w:noProof/>
        </w:rPr>
        <w:tab/>
      </w:r>
      <w:r w:rsidRPr="006824ED">
        <w:rPr>
          <w:noProof/>
        </w:rPr>
        <w:fldChar w:fldCharType="begin"/>
      </w:r>
      <w:r w:rsidRPr="006824ED">
        <w:rPr>
          <w:noProof/>
        </w:rPr>
        <w:instrText xml:space="preserve"> PAGEREF _Toc44488941 \h </w:instrText>
      </w:r>
      <w:r w:rsidRPr="006824ED">
        <w:rPr>
          <w:noProof/>
        </w:rPr>
      </w:r>
      <w:r w:rsidRPr="006824ED">
        <w:rPr>
          <w:noProof/>
        </w:rPr>
        <w:fldChar w:fldCharType="separate"/>
      </w:r>
      <w:r w:rsidR="00F670FE">
        <w:rPr>
          <w:noProof/>
        </w:rPr>
        <w:t>293</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667</w:t>
      </w:r>
      <w:r>
        <w:rPr>
          <w:noProof/>
        </w:rPr>
        <w:tab/>
        <w:t>Working with the Board</w:t>
      </w:r>
      <w:r w:rsidRPr="006824ED">
        <w:rPr>
          <w:noProof/>
        </w:rPr>
        <w:tab/>
      </w:r>
      <w:r w:rsidRPr="006824ED">
        <w:rPr>
          <w:noProof/>
        </w:rPr>
        <w:fldChar w:fldCharType="begin"/>
      </w:r>
      <w:r w:rsidRPr="006824ED">
        <w:rPr>
          <w:noProof/>
        </w:rPr>
        <w:instrText xml:space="preserve"> PAGEREF _Toc44488942 \h </w:instrText>
      </w:r>
      <w:r w:rsidRPr="006824ED">
        <w:rPr>
          <w:noProof/>
        </w:rPr>
      </w:r>
      <w:r w:rsidRPr="006824ED">
        <w:rPr>
          <w:noProof/>
        </w:rPr>
        <w:fldChar w:fldCharType="separate"/>
      </w:r>
      <w:r w:rsidR="00F670FE">
        <w:rPr>
          <w:noProof/>
        </w:rPr>
        <w:t>293</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668</w:t>
      </w:r>
      <w:r>
        <w:rPr>
          <w:noProof/>
        </w:rPr>
        <w:tab/>
        <w:t>Remuneration and allowances of the CEO</w:t>
      </w:r>
      <w:r w:rsidRPr="006824ED">
        <w:rPr>
          <w:noProof/>
        </w:rPr>
        <w:tab/>
      </w:r>
      <w:r w:rsidRPr="006824ED">
        <w:rPr>
          <w:noProof/>
        </w:rPr>
        <w:fldChar w:fldCharType="begin"/>
      </w:r>
      <w:r w:rsidRPr="006824ED">
        <w:rPr>
          <w:noProof/>
        </w:rPr>
        <w:instrText xml:space="preserve"> PAGEREF _Toc44488943 \h </w:instrText>
      </w:r>
      <w:r w:rsidRPr="006824ED">
        <w:rPr>
          <w:noProof/>
        </w:rPr>
      </w:r>
      <w:r w:rsidRPr="006824ED">
        <w:rPr>
          <w:noProof/>
        </w:rPr>
        <w:fldChar w:fldCharType="separate"/>
      </w:r>
      <w:r w:rsidR="00F670FE">
        <w:rPr>
          <w:noProof/>
        </w:rPr>
        <w:t>294</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669</w:t>
      </w:r>
      <w:r>
        <w:rPr>
          <w:noProof/>
        </w:rPr>
        <w:tab/>
        <w:t>Leave of absence of the CEO</w:t>
      </w:r>
      <w:r w:rsidRPr="006824ED">
        <w:rPr>
          <w:noProof/>
        </w:rPr>
        <w:tab/>
      </w:r>
      <w:r w:rsidRPr="006824ED">
        <w:rPr>
          <w:noProof/>
        </w:rPr>
        <w:fldChar w:fldCharType="begin"/>
      </w:r>
      <w:r w:rsidRPr="006824ED">
        <w:rPr>
          <w:noProof/>
        </w:rPr>
        <w:instrText xml:space="preserve"> PAGEREF _Toc44488944 \h </w:instrText>
      </w:r>
      <w:r w:rsidRPr="006824ED">
        <w:rPr>
          <w:noProof/>
        </w:rPr>
      </w:r>
      <w:r w:rsidRPr="006824ED">
        <w:rPr>
          <w:noProof/>
        </w:rPr>
        <w:fldChar w:fldCharType="separate"/>
      </w:r>
      <w:r w:rsidR="00F670FE">
        <w:rPr>
          <w:noProof/>
        </w:rPr>
        <w:t>294</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670</w:t>
      </w:r>
      <w:r>
        <w:rPr>
          <w:noProof/>
        </w:rPr>
        <w:tab/>
        <w:t>Resignation of the CEO</w:t>
      </w:r>
      <w:r w:rsidRPr="006824ED">
        <w:rPr>
          <w:noProof/>
        </w:rPr>
        <w:tab/>
      </w:r>
      <w:r w:rsidRPr="006824ED">
        <w:rPr>
          <w:noProof/>
        </w:rPr>
        <w:fldChar w:fldCharType="begin"/>
      </w:r>
      <w:r w:rsidRPr="006824ED">
        <w:rPr>
          <w:noProof/>
        </w:rPr>
        <w:instrText xml:space="preserve"> PAGEREF _Toc44488945 \h </w:instrText>
      </w:r>
      <w:r w:rsidRPr="006824ED">
        <w:rPr>
          <w:noProof/>
        </w:rPr>
      </w:r>
      <w:r w:rsidRPr="006824ED">
        <w:rPr>
          <w:noProof/>
        </w:rPr>
        <w:fldChar w:fldCharType="separate"/>
      </w:r>
      <w:r w:rsidR="00F670FE">
        <w:rPr>
          <w:noProof/>
        </w:rPr>
        <w:t>295</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672</w:t>
      </w:r>
      <w:r>
        <w:rPr>
          <w:noProof/>
        </w:rPr>
        <w:tab/>
        <w:t>Termination of CEO’s appointment</w:t>
      </w:r>
      <w:r w:rsidRPr="006824ED">
        <w:rPr>
          <w:noProof/>
        </w:rPr>
        <w:tab/>
      </w:r>
      <w:r w:rsidRPr="006824ED">
        <w:rPr>
          <w:noProof/>
        </w:rPr>
        <w:fldChar w:fldCharType="begin"/>
      </w:r>
      <w:r w:rsidRPr="006824ED">
        <w:rPr>
          <w:noProof/>
        </w:rPr>
        <w:instrText xml:space="preserve"> PAGEREF _Toc44488946 \h </w:instrText>
      </w:r>
      <w:r w:rsidRPr="006824ED">
        <w:rPr>
          <w:noProof/>
        </w:rPr>
      </w:r>
      <w:r w:rsidRPr="006824ED">
        <w:rPr>
          <w:noProof/>
        </w:rPr>
        <w:fldChar w:fldCharType="separate"/>
      </w:r>
      <w:r w:rsidR="00F670FE">
        <w:rPr>
          <w:noProof/>
        </w:rPr>
        <w:t>295</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673</w:t>
      </w:r>
      <w:r>
        <w:rPr>
          <w:noProof/>
        </w:rPr>
        <w:tab/>
        <w:t>Other terms and conditions</w:t>
      </w:r>
      <w:r w:rsidRPr="006824ED">
        <w:rPr>
          <w:noProof/>
        </w:rPr>
        <w:tab/>
      </w:r>
      <w:r w:rsidRPr="006824ED">
        <w:rPr>
          <w:noProof/>
        </w:rPr>
        <w:fldChar w:fldCharType="begin"/>
      </w:r>
      <w:r w:rsidRPr="006824ED">
        <w:rPr>
          <w:noProof/>
        </w:rPr>
        <w:instrText xml:space="preserve"> PAGEREF _Toc44488947 \h </w:instrText>
      </w:r>
      <w:r w:rsidRPr="006824ED">
        <w:rPr>
          <w:noProof/>
        </w:rPr>
      </w:r>
      <w:r w:rsidRPr="006824ED">
        <w:rPr>
          <w:noProof/>
        </w:rPr>
        <w:fldChar w:fldCharType="separate"/>
      </w:r>
      <w:r w:rsidR="00F670FE">
        <w:rPr>
          <w:noProof/>
        </w:rPr>
        <w:t>296</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674</w:t>
      </w:r>
      <w:r>
        <w:rPr>
          <w:noProof/>
        </w:rPr>
        <w:tab/>
        <w:t>Acting appointments</w:t>
      </w:r>
      <w:r w:rsidRPr="006824ED">
        <w:rPr>
          <w:noProof/>
        </w:rPr>
        <w:tab/>
      </w:r>
      <w:r w:rsidRPr="006824ED">
        <w:rPr>
          <w:noProof/>
        </w:rPr>
        <w:fldChar w:fldCharType="begin"/>
      </w:r>
      <w:r w:rsidRPr="006824ED">
        <w:rPr>
          <w:noProof/>
        </w:rPr>
        <w:instrText xml:space="preserve"> PAGEREF _Toc44488948 \h </w:instrText>
      </w:r>
      <w:r w:rsidRPr="006824ED">
        <w:rPr>
          <w:noProof/>
        </w:rPr>
      </w:r>
      <w:r w:rsidRPr="006824ED">
        <w:rPr>
          <w:noProof/>
        </w:rPr>
        <w:fldChar w:fldCharType="separate"/>
      </w:r>
      <w:r w:rsidR="00F670FE">
        <w:rPr>
          <w:noProof/>
        </w:rPr>
        <w:t>296</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675</w:t>
      </w:r>
      <w:r>
        <w:rPr>
          <w:noProof/>
        </w:rPr>
        <w:tab/>
        <w:t>Delegation by CEO</w:t>
      </w:r>
      <w:r w:rsidRPr="006824ED">
        <w:rPr>
          <w:noProof/>
        </w:rPr>
        <w:tab/>
      </w:r>
      <w:r w:rsidRPr="006824ED">
        <w:rPr>
          <w:noProof/>
        </w:rPr>
        <w:fldChar w:fldCharType="begin"/>
      </w:r>
      <w:r w:rsidRPr="006824ED">
        <w:rPr>
          <w:noProof/>
        </w:rPr>
        <w:instrText xml:space="preserve"> PAGEREF _Toc44488949 \h </w:instrText>
      </w:r>
      <w:r w:rsidRPr="006824ED">
        <w:rPr>
          <w:noProof/>
        </w:rPr>
      </w:r>
      <w:r w:rsidRPr="006824ED">
        <w:rPr>
          <w:noProof/>
        </w:rPr>
        <w:fldChar w:fldCharType="separate"/>
      </w:r>
      <w:r w:rsidR="00F670FE">
        <w:rPr>
          <w:noProof/>
        </w:rPr>
        <w:t>297</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676</w:t>
      </w:r>
      <w:r>
        <w:rPr>
          <w:noProof/>
        </w:rPr>
        <w:tab/>
        <w:t>Staff of NOPSEMA</w:t>
      </w:r>
      <w:r w:rsidRPr="006824ED">
        <w:rPr>
          <w:noProof/>
        </w:rPr>
        <w:tab/>
      </w:r>
      <w:r w:rsidRPr="006824ED">
        <w:rPr>
          <w:noProof/>
        </w:rPr>
        <w:fldChar w:fldCharType="begin"/>
      </w:r>
      <w:r w:rsidRPr="006824ED">
        <w:rPr>
          <w:noProof/>
        </w:rPr>
        <w:instrText xml:space="preserve"> PAGEREF _Toc44488950 \h </w:instrText>
      </w:r>
      <w:r w:rsidRPr="006824ED">
        <w:rPr>
          <w:noProof/>
        </w:rPr>
      </w:r>
      <w:r w:rsidRPr="006824ED">
        <w:rPr>
          <w:noProof/>
        </w:rPr>
        <w:fldChar w:fldCharType="separate"/>
      </w:r>
      <w:r w:rsidR="00F670FE">
        <w:rPr>
          <w:noProof/>
        </w:rPr>
        <w:t>297</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677</w:t>
      </w:r>
      <w:r>
        <w:rPr>
          <w:noProof/>
        </w:rPr>
        <w:tab/>
        <w:t>Consultants and persons seconded to NOPSEMA</w:t>
      </w:r>
      <w:r w:rsidRPr="006824ED">
        <w:rPr>
          <w:noProof/>
        </w:rPr>
        <w:tab/>
      </w:r>
      <w:r w:rsidRPr="006824ED">
        <w:rPr>
          <w:noProof/>
        </w:rPr>
        <w:fldChar w:fldCharType="begin"/>
      </w:r>
      <w:r w:rsidRPr="006824ED">
        <w:rPr>
          <w:noProof/>
        </w:rPr>
        <w:instrText xml:space="preserve"> PAGEREF _Toc44488951 \h </w:instrText>
      </w:r>
      <w:r w:rsidRPr="006824ED">
        <w:rPr>
          <w:noProof/>
        </w:rPr>
      </w:r>
      <w:r w:rsidRPr="006824ED">
        <w:rPr>
          <w:noProof/>
        </w:rPr>
        <w:fldChar w:fldCharType="separate"/>
      </w:r>
      <w:r w:rsidR="00F670FE">
        <w:rPr>
          <w:noProof/>
        </w:rPr>
        <w:t>298</w:t>
      </w:r>
      <w:r w:rsidRPr="006824ED">
        <w:rPr>
          <w:noProof/>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5—Corporate plans</w:t>
      </w:r>
      <w:r w:rsidRPr="006824ED">
        <w:rPr>
          <w:b w:val="0"/>
          <w:noProof/>
          <w:sz w:val="18"/>
        </w:rPr>
        <w:tab/>
      </w:r>
      <w:r w:rsidRPr="006824ED">
        <w:rPr>
          <w:b w:val="0"/>
          <w:noProof/>
          <w:sz w:val="18"/>
        </w:rPr>
        <w:fldChar w:fldCharType="begin"/>
      </w:r>
      <w:r w:rsidRPr="006824ED">
        <w:rPr>
          <w:b w:val="0"/>
          <w:noProof/>
          <w:sz w:val="18"/>
        </w:rPr>
        <w:instrText xml:space="preserve"> PAGEREF _Toc44488952 \h </w:instrText>
      </w:r>
      <w:r w:rsidRPr="006824ED">
        <w:rPr>
          <w:b w:val="0"/>
          <w:noProof/>
          <w:sz w:val="18"/>
        </w:rPr>
      </w:r>
      <w:r w:rsidRPr="006824ED">
        <w:rPr>
          <w:b w:val="0"/>
          <w:noProof/>
          <w:sz w:val="18"/>
        </w:rPr>
        <w:fldChar w:fldCharType="separate"/>
      </w:r>
      <w:r w:rsidR="00F670FE">
        <w:rPr>
          <w:b w:val="0"/>
          <w:noProof/>
          <w:sz w:val="18"/>
        </w:rPr>
        <w:t>299</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678</w:t>
      </w:r>
      <w:r>
        <w:rPr>
          <w:noProof/>
        </w:rPr>
        <w:tab/>
        <w:t>Corporate plan</w:t>
      </w:r>
      <w:r w:rsidRPr="006824ED">
        <w:rPr>
          <w:noProof/>
        </w:rPr>
        <w:tab/>
      </w:r>
      <w:r w:rsidRPr="006824ED">
        <w:rPr>
          <w:noProof/>
        </w:rPr>
        <w:fldChar w:fldCharType="begin"/>
      </w:r>
      <w:r w:rsidRPr="006824ED">
        <w:rPr>
          <w:noProof/>
        </w:rPr>
        <w:instrText xml:space="preserve"> PAGEREF _Toc44488953 \h </w:instrText>
      </w:r>
      <w:r w:rsidRPr="006824ED">
        <w:rPr>
          <w:noProof/>
        </w:rPr>
      </w:r>
      <w:r w:rsidRPr="006824ED">
        <w:rPr>
          <w:noProof/>
        </w:rPr>
        <w:fldChar w:fldCharType="separate"/>
      </w:r>
      <w:r w:rsidR="00F670FE">
        <w:rPr>
          <w:noProof/>
        </w:rPr>
        <w:t>299</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679</w:t>
      </w:r>
      <w:r>
        <w:rPr>
          <w:noProof/>
        </w:rPr>
        <w:tab/>
        <w:t>Responsible Commonwealth Minister’s response to corporate plan</w:t>
      </w:r>
      <w:r w:rsidRPr="006824ED">
        <w:rPr>
          <w:noProof/>
        </w:rPr>
        <w:tab/>
      </w:r>
      <w:r w:rsidRPr="006824ED">
        <w:rPr>
          <w:noProof/>
        </w:rPr>
        <w:fldChar w:fldCharType="begin"/>
      </w:r>
      <w:r w:rsidRPr="006824ED">
        <w:rPr>
          <w:noProof/>
        </w:rPr>
        <w:instrText xml:space="preserve"> PAGEREF _Toc44488954 \h </w:instrText>
      </w:r>
      <w:r w:rsidRPr="006824ED">
        <w:rPr>
          <w:noProof/>
        </w:rPr>
      </w:r>
      <w:r w:rsidRPr="006824ED">
        <w:rPr>
          <w:noProof/>
        </w:rPr>
        <w:fldChar w:fldCharType="separate"/>
      </w:r>
      <w:r w:rsidR="00F670FE">
        <w:rPr>
          <w:noProof/>
        </w:rPr>
        <w:t>299</w:t>
      </w:r>
      <w:r w:rsidRPr="006824ED">
        <w:rPr>
          <w:noProof/>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7—NOPSEMA’s finances</w:t>
      </w:r>
      <w:r w:rsidRPr="006824ED">
        <w:rPr>
          <w:b w:val="0"/>
          <w:noProof/>
          <w:sz w:val="18"/>
        </w:rPr>
        <w:tab/>
      </w:r>
      <w:r w:rsidRPr="006824ED">
        <w:rPr>
          <w:b w:val="0"/>
          <w:noProof/>
          <w:sz w:val="18"/>
        </w:rPr>
        <w:fldChar w:fldCharType="begin"/>
      </w:r>
      <w:r w:rsidRPr="006824ED">
        <w:rPr>
          <w:b w:val="0"/>
          <w:noProof/>
          <w:sz w:val="18"/>
        </w:rPr>
        <w:instrText xml:space="preserve"> PAGEREF _Toc44488955 \h </w:instrText>
      </w:r>
      <w:r w:rsidRPr="006824ED">
        <w:rPr>
          <w:b w:val="0"/>
          <w:noProof/>
          <w:sz w:val="18"/>
        </w:rPr>
      </w:r>
      <w:r w:rsidRPr="006824ED">
        <w:rPr>
          <w:b w:val="0"/>
          <w:noProof/>
          <w:sz w:val="18"/>
        </w:rPr>
        <w:fldChar w:fldCharType="separate"/>
      </w:r>
      <w:r w:rsidR="00F670FE">
        <w:rPr>
          <w:b w:val="0"/>
          <w:noProof/>
          <w:sz w:val="18"/>
        </w:rPr>
        <w:t>301</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682</w:t>
      </w:r>
      <w:r>
        <w:rPr>
          <w:noProof/>
        </w:rPr>
        <w:tab/>
        <w:t>Commonwealth payments to NOPSEMA</w:t>
      </w:r>
      <w:r w:rsidRPr="006824ED">
        <w:rPr>
          <w:noProof/>
        </w:rPr>
        <w:tab/>
      </w:r>
      <w:r w:rsidRPr="006824ED">
        <w:rPr>
          <w:noProof/>
        </w:rPr>
        <w:fldChar w:fldCharType="begin"/>
      </w:r>
      <w:r w:rsidRPr="006824ED">
        <w:rPr>
          <w:noProof/>
        </w:rPr>
        <w:instrText xml:space="preserve"> PAGEREF _Toc44488956 \h </w:instrText>
      </w:r>
      <w:r w:rsidRPr="006824ED">
        <w:rPr>
          <w:noProof/>
        </w:rPr>
      </w:r>
      <w:r w:rsidRPr="006824ED">
        <w:rPr>
          <w:noProof/>
        </w:rPr>
        <w:fldChar w:fldCharType="separate"/>
      </w:r>
      <w:r w:rsidR="00F670FE">
        <w:rPr>
          <w:noProof/>
        </w:rPr>
        <w:t>301</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683</w:t>
      </w:r>
      <w:r>
        <w:rPr>
          <w:noProof/>
        </w:rPr>
        <w:tab/>
        <w:t>Application of money by NOPSEMA</w:t>
      </w:r>
      <w:r w:rsidRPr="006824ED">
        <w:rPr>
          <w:noProof/>
        </w:rPr>
        <w:tab/>
      </w:r>
      <w:r w:rsidRPr="006824ED">
        <w:rPr>
          <w:noProof/>
        </w:rPr>
        <w:fldChar w:fldCharType="begin"/>
      </w:r>
      <w:r w:rsidRPr="006824ED">
        <w:rPr>
          <w:noProof/>
        </w:rPr>
        <w:instrText xml:space="preserve"> PAGEREF _Toc44488957 \h </w:instrText>
      </w:r>
      <w:r w:rsidRPr="006824ED">
        <w:rPr>
          <w:noProof/>
        </w:rPr>
      </w:r>
      <w:r w:rsidRPr="006824ED">
        <w:rPr>
          <w:noProof/>
        </w:rPr>
        <w:fldChar w:fldCharType="separate"/>
      </w:r>
      <w:r w:rsidR="00F670FE">
        <w:rPr>
          <w:noProof/>
        </w:rPr>
        <w:t>303</w:t>
      </w:r>
      <w:r w:rsidRPr="006824ED">
        <w:rPr>
          <w:noProof/>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8—Other financial matters</w:t>
      </w:r>
      <w:r w:rsidRPr="006824ED">
        <w:rPr>
          <w:b w:val="0"/>
          <w:noProof/>
          <w:sz w:val="18"/>
        </w:rPr>
        <w:tab/>
      </w:r>
      <w:r w:rsidRPr="006824ED">
        <w:rPr>
          <w:b w:val="0"/>
          <w:noProof/>
          <w:sz w:val="18"/>
        </w:rPr>
        <w:fldChar w:fldCharType="begin"/>
      </w:r>
      <w:r w:rsidRPr="006824ED">
        <w:rPr>
          <w:b w:val="0"/>
          <w:noProof/>
          <w:sz w:val="18"/>
        </w:rPr>
        <w:instrText xml:space="preserve"> PAGEREF _Toc44488958 \h </w:instrText>
      </w:r>
      <w:r w:rsidRPr="006824ED">
        <w:rPr>
          <w:b w:val="0"/>
          <w:noProof/>
          <w:sz w:val="18"/>
        </w:rPr>
      </w:r>
      <w:r w:rsidRPr="006824ED">
        <w:rPr>
          <w:b w:val="0"/>
          <w:noProof/>
          <w:sz w:val="18"/>
        </w:rPr>
        <w:fldChar w:fldCharType="separate"/>
      </w:r>
      <w:r w:rsidR="00F670FE">
        <w:rPr>
          <w:b w:val="0"/>
          <w:noProof/>
          <w:sz w:val="18"/>
        </w:rPr>
        <w:t>304</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685</w:t>
      </w:r>
      <w:r>
        <w:rPr>
          <w:noProof/>
        </w:rPr>
        <w:tab/>
        <w:t>Fees for expenses incurred by NOPSEMA</w:t>
      </w:r>
      <w:r w:rsidRPr="006824ED">
        <w:rPr>
          <w:noProof/>
        </w:rPr>
        <w:tab/>
      </w:r>
      <w:r w:rsidRPr="006824ED">
        <w:rPr>
          <w:noProof/>
        </w:rPr>
        <w:fldChar w:fldCharType="begin"/>
      </w:r>
      <w:r w:rsidRPr="006824ED">
        <w:rPr>
          <w:noProof/>
        </w:rPr>
        <w:instrText xml:space="preserve"> PAGEREF _Toc44488959 \h </w:instrText>
      </w:r>
      <w:r w:rsidRPr="006824ED">
        <w:rPr>
          <w:noProof/>
        </w:rPr>
      </w:r>
      <w:r w:rsidRPr="006824ED">
        <w:rPr>
          <w:noProof/>
        </w:rPr>
        <w:fldChar w:fldCharType="separate"/>
      </w:r>
      <w:r w:rsidR="00F670FE">
        <w:rPr>
          <w:noProof/>
        </w:rPr>
        <w:t>304</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686</w:t>
      </w:r>
      <w:r>
        <w:rPr>
          <w:noProof/>
        </w:rPr>
        <w:tab/>
        <w:t>Safety investigation levy</w:t>
      </w:r>
      <w:r w:rsidRPr="006824ED">
        <w:rPr>
          <w:noProof/>
        </w:rPr>
        <w:tab/>
      </w:r>
      <w:r w:rsidRPr="006824ED">
        <w:rPr>
          <w:noProof/>
        </w:rPr>
        <w:fldChar w:fldCharType="begin"/>
      </w:r>
      <w:r w:rsidRPr="006824ED">
        <w:rPr>
          <w:noProof/>
        </w:rPr>
        <w:instrText xml:space="preserve"> PAGEREF _Toc44488960 \h </w:instrText>
      </w:r>
      <w:r w:rsidRPr="006824ED">
        <w:rPr>
          <w:noProof/>
        </w:rPr>
      </w:r>
      <w:r w:rsidRPr="006824ED">
        <w:rPr>
          <w:noProof/>
        </w:rPr>
        <w:fldChar w:fldCharType="separate"/>
      </w:r>
      <w:r w:rsidR="00F670FE">
        <w:rPr>
          <w:noProof/>
        </w:rPr>
        <w:t>304</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687</w:t>
      </w:r>
      <w:r>
        <w:rPr>
          <w:noProof/>
        </w:rPr>
        <w:tab/>
        <w:t>Safety case levy</w:t>
      </w:r>
      <w:r w:rsidRPr="006824ED">
        <w:rPr>
          <w:noProof/>
        </w:rPr>
        <w:tab/>
      </w:r>
      <w:r w:rsidRPr="006824ED">
        <w:rPr>
          <w:noProof/>
        </w:rPr>
        <w:fldChar w:fldCharType="begin"/>
      </w:r>
      <w:r w:rsidRPr="006824ED">
        <w:rPr>
          <w:noProof/>
        </w:rPr>
        <w:instrText xml:space="preserve"> PAGEREF _Toc44488961 \h </w:instrText>
      </w:r>
      <w:r w:rsidRPr="006824ED">
        <w:rPr>
          <w:noProof/>
        </w:rPr>
      </w:r>
      <w:r w:rsidRPr="006824ED">
        <w:rPr>
          <w:noProof/>
        </w:rPr>
        <w:fldChar w:fldCharType="separate"/>
      </w:r>
      <w:r w:rsidR="00F670FE">
        <w:rPr>
          <w:noProof/>
        </w:rPr>
        <w:t>305</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688</w:t>
      </w:r>
      <w:r>
        <w:rPr>
          <w:noProof/>
        </w:rPr>
        <w:tab/>
        <w:t>Well investigation levy</w:t>
      </w:r>
      <w:r w:rsidRPr="006824ED">
        <w:rPr>
          <w:noProof/>
        </w:rPr>
        <w:tab/>
      </w:r>
      <w:r w:rsidRPr="006824ED">
        <w:rPr>
          <w:noProof/>
        </w:rPr>
        <w:fldChar w:fldCharType="begin"/>
      </w:r>
      <w:r w:rsidRPr="006824ED">
        <w:rPr>
          <w:noProof/>
        </w:rPr>
        <w:instrText xml:space="preserve"> PAGEREF _Toc44488962 \h </w:instrText>
      </w:r>
      <w:r w:rsidRPr="006824ED">
        <w:rPr>
          <w:noProof/>
        </w:rPr>
      </w:r>
      <w:r w:rsidRPr="006824ED">
        <w:rPr>
          <w:noProof/>
        </w:rPr>
        <w:fldChar w:fldCharType="separate"/>
      </w:r>
      <w:r w:rsidR="00F670FE">
        <w:rPr>
          <w:noProof/>
        </w:rPr>
        <w:t>307</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688A</w:t>
      </w:r>
      <w:r>
        <w:rPr>
          <w:noProof/>
        </w:rPr>
        <w:tab/>
        <w:t>Annual well levy</w:t>
      </w:r>
      <w:r w:rsidRPr="006824ED">
        <w:rPr>
          <w:noProof/>
        </w:rPr>
        <w:tab/>
      </w:r>
      <w:r w:rsidRPr="006824ED">
        <w:rPr>
          <w:noProof/>
        </w:rPr>
        <w:fldChar w:fldCharType="begin"/>
      </w:r>
      <w:r w:rsidRPr="006824ED">
        <w:rPr>
          <w:noProof/>
        </w:rPr>
        <w:instrText xml:space="preserve"> PAGEREF _Toc44488963 \h </w:instrText>
      </w:r>
      <w:r w:rsidRPr="006824ED">
        <w:rPr>
          <w:noProof/>
        </w:rPr>
      </w:r>
      <w:r w:rsidRPr="006824ED">
        <w:rPr>
          <w:noProof/>
        </w:rPr>
        <w:fldChar w:fldCharType="separate"/>
      </w:r>
      <w:r w:rsidR="00F670FE">
        <w:rPr>
          <w:noProof/>
        </w:rPr>
        <w:t>308</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688B</w:t>
      </w:r>
      <w:r>
        <w:rPr>
          <w:noProof/>
        </w:rPr>
        <w:tab/>
        <w:t>Well activity levy</w:t>
      </w:r>
      <w:r w:rsidRPr="006824ED">
        <w:rPr>
          <w:noProof/>
        </w:rPr>
        <w:tab/>
      </w:r>
      <w:r w:rsidRPr="006824ED">
        <w:rPr>
          <w:noProof/>
        </w:rPr>
        <w:fldChar w:fldCharType="begin"/>
      </w:r>
      <w:r w:rsidRPr="006824ED">
        <w:rPr>
          <w:noProof/>
        </w:rPr>
        <w:instrText xml:space="preserve"> PAGEREF _Toc44488964 \h </w:instrText>
      </w:r>
      <w:r w:rsidRPr="006824ED">
        <w:rPr>
          <w:noProof/>
        </w:rPr>
      </w:r>
      <w:r w:rsidRPr="006824ED">
        <w:rPr>
          <w:noProof/>
        </w:rPr>
        <w:fldChar w:fldCharType="separate"/>
      </w:r>
      <w:r w:rsidR="00F670FE">
        <w:rPr>
          <w:noProof/>
        </w:rPr>
        <w:t>309</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688C</w:t>
      </w:r>
      <w:r>
        <w:rPr>
          <w:noProof/>
        </w:rPr>
        <w:tab/>
        <w:t>Environment plan levy</w:t>
      </w:r>
      <w:r w:rsidRPr="006824ED">
        <w:rPr>
          <w:noProof/>
        </w:rPr>
        <w:tab/>
      </w:r>
      <w:r w:rsidRPr="006824ED">
        <w:rPr>
          <w:noProof/>
        </w:rPr>
        <w:fldChar w:fldCharType="begin"/>
      </w:r>
      <w:r w:rsidRPr="006824ED">
        <w:rPr>
          <w:noProof/>
        </w:rPr>
        <w:instrText xml:space="preserve"> PAGEREF _Toc44488965 \h </w:instrText>
      </w:r>
      <w:r w:rsidRPr="006824ED">
        <w:rPr>
          <w:noProof/>
        </w:rPr>
      </w:r>
      <w:r w:rsidRPr="006824ED">
        <w:rPr>
          <w:noProof/>
        </w:rPr>
        <w:fldChar w:fldCharType="separate"/>
      </w:r>
      <w:r w:rsidR="00F670FE">
        <w:rPr>
          <w:noProof/>
        </w:rPr>
        <w:t>310</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689</w:t>
      </w:r>
      <w:r>
        <w:rPr>
          <w:noProof/>
        </w:rPr>
        <w:tab/>
        <w:t>Liability to taxation</w:t>
      </w:r>
      <w:r w:rsidRPr="006824ED">
        <w:rPr>
          <w:noProof/>
        </w:rPr>
        <w:tab/>
      </w:r>
      <w:r w:rsidRPr="006824ED">
        <w:rPr>
          <w:noProof/>
        </w:rPr>
        <w:fldChar w:fldCharType="begin"/>
      </w:r>
      <w:r w:rsidRPr="006824ED">
        <w:rPr>
          <w:noProof/>
        </w:rPr>
        <w:instrText xml:space="preserve"> PAGEREF _Toc44488966 \h </w:instrText>
      </w:r>
      <w:r w:rsidRPr="006824ED">
        <w:rPr>
          <w:noProof/>
        </w:rPr>
      </w:r>
      <w:r w:rsidRPr="006824ED">
        <w:rPr>
          <w:noProof/>
        </w:rPr>
        <w:fldChar w:fldCharType="separate"/>
      </w:r>
      <w:r w:rsidR="00F670FE">
        <w:rPr>
          <w:noProof/>
        </w:rPr>
        <w:t>311</w:t>
      </w:r>
      <w:r w:rsidRPr="006824ED">
        <w:rPr>
          <w:noProof/>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9—Miscellaneous</w:t>
      </w:r>
      <w:r w:rsidRPr="006824ED">
        <w:rPr>
          <w:b w:val="0"/>
          <w:noProof/>
          <w:sz w:val="18"/>
        </w:rPr>
        <w:tab/>
      </w:r>
      <w:r w:rsidRPr="006824ED">
        <w:rPr>
          <w:b w:val="0"/>
          <w:noProof/>
          <w:sz w:val="18"/>
        </w:rPr>
        <w:fldChar w:fldCharType="begin"/>
      </w:r>
      <w:r w:rsidRPr="006824ED">
        <w:rPr>
          <w:b w:val="0"/>
          <w:noProof/>
          <w:sz w:val="18"/>
        </w:rPr>
        <w:instrText xml:space="preserve"> PAGEREF _Toc44488967 \h </w:instrText>
      </w:r>
      <w:r w:rsidRPr="006824ED">
        <w:rPr>
          <w:b w:val="0"/>
          <w:noProof/>
          <w:sz w:val="18"/>
        </w:rPr>
      </w:r>
      <w:r w:rsidRPr="006824ED">
        <w:rPr>
          <w:b w:val="0"/>
          <w:noProof/>
          <w:sz w:val="18"/>
        </w:rPr>
        <w:fldChar w:fldCharType="separate"/>
      </w:r>
      <w:r w:rsidR="00F670FE">
        <w:rPr>
          <w:b w:val="0"/>
          <w:noProof/>
          <w:sz w:val="18"/>
        </w:rPr>
        <w:t>312</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690</w:t>
      </w:r>
      <w:r>
        <w:rPr>
          <w:noProof/>
        </w:rPr>
        <w:tab/>
        <w:t>Annual reports</w:t>
      </w:r>
      <w:r w:rsidRPr="006824ED">
        <w:rPr>
          <w:noProof/>
        </w:rPr>
        <w:tab/>
      </w:r>
      <w:r w:rsidRPr="006824ED">
        <w:rPr>
          <w:noProof/>
        </w:rPr>
        <w:fldChar w:fldCharType="begin"/>
      </w:r>
      <w:r w:rsidRPr="006824ED">
        <w:rPr>
          <w:noProof/>
        </w:rPr>
        <w:instrText xml:space="preserve"> PAGEREF _Toc44488968 \h </w:instrText>
      </w:r>
      <w:r w:rsidRPr="006824ED">
        <w:rPr>
          <w:noProof/>
        </w:rPr>
      </w:r>
      <w:r w:rsidRPr="006824ED">
        <w:rPr>
          <w:noProof/>
        </w:rPr>
        <w:fldChar w:fldCharType="separate"/>
      </w:r>
      <w:r w:rsidR="00F670FE">
        <w:rPr>
          <w:noProof/>
        </w:rPr>
        <w:t>312</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691</w:t>
      </w:r>
      <w:r>
        <w:rPr>
          <w:noProof/>
        </w:rPr>
        <w:tab/>
        <w:t>Ministers may require NOPSEMA to prepare reports or give information</w:t>
      </w:r>
      <w:r w:rsidRPr="006824ED">
        <w:rPr>
          <w:noProof/>
        </w:rPr>
        <w:tab/>
      </w:r>
      <w:r w:rsidRPr="006824ED">
        <w:rPr>
          <w:noProof/>
        </w:rPr>
        <w:fldChar w:fldCharType="begin"/>
      </w:r>
      <w:r w:rsidRPr="006824ED">
        <w:rPr>
          <w:noProof/>
        </w:rPr>
        <w:instrText xml:space="preserve"> PAGEREF _Toc44488969 \h </w:instrText>
      </w:r>
      <w:r w:rsidRPr="006824ED">
        <w:rPr>
          <w:noProof/>
        </w:rPr>
      </w:r>
      <w:r w:rsidRPr="006824ED">
        <w:rPr>
          <w:noProof/>
        </w:rPr>
        <w:fldChar w:fldCharType="separate"/>
      </w:r>
      <w:r w:rsidR="00F670FE">
        <w:rPr>
          <w:noProof/>
        </w:rPr>
        <w:t>313</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692</w:t>
      </w:r>
      <w:r>
        <w:rPr>
          <w:noProof/>
        </w:rPr>
        <w:tab/>
        <w:t>Responsible Commonwealth Minister may give directions to NOPSEMA</w:t>
      </w:r>
      <w:r w:rsidRPr="006824ED">
        <w:rPr>
          <w:noProof/>
        </w:rPr>
        <w:tab/>
      </w:r>
      <w:r w:rsidRPr="006824ED">
        <w:rPr>
          <w:noProof/>
        </w:rPr>
        <w:fldChar w:fldCharType="begin"/>
      </w:r>
      <w:r w:rsidRPr="006824ED">
        <w:rPr>
          <w:noProof/>
        </w:rPr>
        <w:instrText xml:space="preserve"> PAGEREF _Toc44488970 \h </w:instrText>
      </w:r>
      <w:r w:rsidRPr="006824ED">
        <w:rPr>
          <w:noProof/>
        </w:rPr>
      </w:r>
      <w:r w:rsidRPr="006824ED">
        <w:rPr>
          <w:noProof/>
        </w:rPr>
        <w:fldChar w:fldCharType="separate"/>
      </w:r>
      <w:r w:rsidR="00F670FE">
        <w:rPr>
          <w:noProof/>
        </w:rPr>
        <w:t>314</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693</w:t>
      </w:r>
      <w:r>
        <w:rPr>
          <w:noProof/>
        </w:rPr>
        <w:tab/>
        <w:t>Prosecutions by the Director of Public Prosecutions under mirror provisions</w:t>
      </w:r>
      <w:r w:rsidRPr="006824ED">
        <w:rPr>
          <w:noProof/>
        </w:rPr>
        <w:tab/>
      </w:r>
      <w:r w:rsidRPr="006824ED">
        <w:rPr>
          <w:noProof/>
        </w:rPr>
        <w:fldChar w:fldCharType="begin"/>
      </w:r>
      <w:r w:rsidRPr="006824ED">
        <w:rPr>
          <w:noProof/>
        </w:rPr>
        <w:instrText xml:space="preserve"> PAGEREF _Toc44488971 \h </w:instrText>
      </w:r>
      <w:r w:rsidRPr="006824ED">
        <w:rPr>
          <w:noProof/>
        </w:rPr>
      </w:r>
      <w:r w:rsidRPr="006824ED">
        <w:rPr>
          <w:noProof/>
        </w:rPr>
        <w:fldChar w:fldCharType="separate"/>
      </w:r>
      <w:r w:rsidR="00F670FE">
        <w:rPr>
          <w:noProof/>
        </w:rPr>
        <w:t>316</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694</w:t>
      </w:r>
      <w:r>
        <w:rPr>
          <w:noProof/>
        </w:rPr>
        <w:tab/>
        <w:t>Fair Work Commission may exercise powers under mirror provisions</w:t>
      </w:r>
      <w:r w:rsidRPr="006824ED">
        <w:rPr>
          <w:noProof/>
        </w:rPr>
        <w:tab/>
      </w:r>
      <w:r w:rsidRPr="006824ED">
        <w:rPr>
          <w:noProof/>
        </w:rPr>
        <w:fldChar w:fldCharType="begin"/>
      </w:r>
      <w:r w:rsidRPr="006824ED">
        <w:rPr>
          <w:noProof/>
        </w:rPr>
        <w:instrText xml:space="preserve"> PAGEREF _Toc44488972 \h </w:instrText>
      </w:r>
      <w:r w:rsidRPr="006824ED">
        <w:rPr>
          <w:noProof/>
        </w:rPr>
      </w:r>
      <w:r w:rsidRPr="006824ED">
        <w:rPr>
          <w:noProof/>
        </w:rPr>
        <w:fldChar w:fldCharType="separate"/>
      </w:r>
      <w:r w:rsidR="00F670FE">
        <w:rPr>
          <w:noProof/>
        </w:rPr>
        <w:t>316</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695</w:t>
      </w:r>
      <w:r>
        <w:rPr>
          <w:noProof/>
        </w:rPr>
        <w:tab/>
        <w:t>Reviews of operations of NOPSEMA</w:t>
      </w:r>
      <w:r w:rsidRPr="006824ED">
        <w:rPr>
          <w:noProof/>
        </w:rPr>
        <w:tab/>
      </w:r>
      <w:r w:rsidRPr="006824ED">
        <w:rPr>
          <w:noProof/>
        </w:rPr>
        <w:fldChar w:fldCharType="begin"/>
      </w:r>
      <w:r w:rsidRPr="006824ED">
        <w:rPr>
          <w:noProof/>
        </w:rPr>
        <w:instrText xml:space="preserve"> PAGEREF _Toc44488973 \h </w:instrText>
      </w:r>
      <w:r w:rsidRPr="006824ED">
        <w:rPr>
          <w:noProof/>
        </w:rPr>
      </w:r>
      <w:r w:rsidRPr="006824ED">
        <w:rPr>
          <w:noProof/>
        </w:rPr>
        <w:fldChar w:fldCharType="separate"/>
      </w:r>
      <w:r w:rsidR="00F670FE">
        <w:rPr>
          <w:noProof/>
        </w:rPr>
        <w:t>317</w:t>
      </w:r>
      <w:r w:rsidRPr="006824ED">
        <w:rPr>
          <w:noProof/>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6.10—National Offshore Petroleum Titles Administrator</w:t>
      </w:r>
      <w:r w:rsidRPr="006824ED">
        <w:rPr>
          <w:b w:val="0"/>
          <w:noProof/>
          <w:sz w:val="18"/>
        </w:rPr>
        <w:tab/>
      </w:r>
      <w:r w:rsidRPr="006824ED">
        <w:rPr>
          <w:b w:val="0"/>
          <w:noProof/>
          <w:sz w:val="18"/>
        </w:rPr>
        <w:fldChar w:fldCharType="begin"/>
      </w:r>
      <w:r w:rsidRPr="006824ED">
        <w:rPr>
          <w:b w:val="0"/>
          <w:noProof/>
          <w:sz w:val="18"/>
        </w:rPr>
        <w:instrText xml:space="preserve"> PAGEREF _Toc44488974 \h </w:instrText>
      </w:r>
      <w:r w:rsidRPr="006824ED">
        <w:rPr>
          <w:b w:val="0"/>
          <w:noProof/>
          <w:sz w:val="18"/>
        </w:rPr>
      </w:r>
      <w:r w:rsidRPr="006824ED">
        <w:rPr>
          <w:b w:val="0"/>
          <w:noProof/>
          <w:sz w:val="18"/>
        </w:rPr>
        <w:fldChar w:fldCharType="separate"/>
      </w:r>
      <w:r w:rsidR="00F670FE">
        <w:rPr>
          <w:b w:val="0"/>
          <w:noProof/>
          <w:sz w:val="18"/>
        </w:rPr>
        <w:t>319</w:t>
      </w:r>
      <w:r w:rsidRPr="006824ED">
        <w:rPr>
          <w:b w:val="0"/>
          <w:noProof/>
          <w:sz w:val="18"/>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1—Introduction</w:t>
      </w:r>
      <w:r w:rsidRPr="006824ED">
        <w:rPr>
          <w:b w:val="0"/>
          <w:noProof/>
          <w:sz w:val="18"/>
        </w:rPr>
        <w:tab/>
      </w:r>
      <w:r w:rsidRPr="006824ED">
        <w:rPr>
          <w:b w:val="0"/>
          <w:noProof/>
          <w:sz w:val="18"/>
        </w:rPr>
        <w:fldChar w:fldCharType="begin"/>
      </w:r>
      <w:r w:rsidRPr="006824ED">
        <w:rPr>
          <w:b w:val="0"/>
          <w:noProof/>
          <w:sz w:val="18"/>
        </w:rPr>
        <w:instrText xml:space="preserve"> PAGEREF _Toc44488975 \h </w:instrText>
      </w:r>
      <w:r w:rsidRPr="006824ED">
        <w:rPr>
          <w:b w:val="0"/>
          <w:noProof/>
          <w:sz w:val="18"/>
        </w:rPr>
      </w:r>
      <w:r w:rsidRPr="006824ED">
        <w:rPr>
          <w:b w:val="0"/>
          <w:noProof/>
          <w:sz w:val="18"/>
        </w:rPr>
        <w:fldChar w:fldCharType="separate"/>
      </w:r>
      <w:r w:rsidR="00F670FE">
        <w:rPr>
          <w:b w:val="0"/>
          <w:noProof/>
          <w:sz w:val="18"/>
        </w:rPr>
        <w:t>319</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695AB</w:t>
      </w:r>
      <w:r>
        <w:rPr>
          <w:noProof/>
        </w:rPr>
        <w:tab/>
        <w:t>Simplified outline</w:t>
      </w:r>
      <w:r w:rsidRPr="006824ED">
        <w:rPr>
          <w:noProof/>
        </w:rPr>
        <w:tab/>
      </w:r>
      <w:r w:rsidRPr="006824ED">
        <w:rPr>
          <w:noProof/>
        </w:rPr>
        <w:fldChar w:fldCharType="begin"/>
      </w:r>
      <w:r w:rsidRPr="006824ED">
        <w:rPr>
          <w:noProof/>
        </w:rPr>
        <w:instrText xml:space="preserve"> PAGEREF _Toc44488976 \h </w:instrText>
      </w:r>
      <w:r w:rsidRPr="006824ED">
        <w:rPr>
          <w:noProof/>
        </w:rPr>
      </w:r>
      <w:r w:rsidRPr="006824ED">
        <w:rPr>
          <w:noProof/>
        </w:rPr>
        <w:fldChar w:fldCharType="separate"/>
      </w:r>
      <w:r w:rsidR="00F670FE">
        <w:rPr>
          <w:noProof/>
        </w:rPr>
        <w:t>319</w:t>
      </w:r>
      <w:r w:rsidRPr="006824ED">
        <w:rPr>
          <w:noProof/>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2—National Offshore Petroleum Titles Administrator</w:t>
      </w:r>
      <w:r w:rsidRPr="006824ED">
        <w:rPr>
          <w:b w:val="0"/>
          <w:noProof/>
          <w:sz w:val="18"/>
        </w:rPr>
        <w:tab/>
      </w:r>
      <w:r w:rsidRPr="006824ED">
        <w:rPr>
          <w:b w:val="0"/>
          <w:noProof/>
          <w:sz w:val="18"/>
        </w:rPr>
        <w:fldChar w:fldCharType="begin"/>
      </w:r>
      <w:r w:rsidRPr="006824ED">
        <w:rPr>
          <w:b w:val="0"/>
          <w:noProof/>
          <w:sz w:val="18"/>
        </w:rPr>
        <w:instrText xml:space="preserve"> PAGEREF _Toc44488977 \h </w:instrText>
      </w:r>
      <w:r w:rsidRPr="006824ED">
        <w:rPr>
          <w:b w:val="0"/>
          <w:noProof/>
          <w:sz w:val="18"/>
        </w:rPr>
      </w:r>
      <w:r w:rsidRPr="006824ED">
        <w:rPr>
          <w:b w:val="0"/>
          <w:noProof/>
          <w:sz w:val="18"/>
        </w:rPr>
        <w:fldChar w:fldCharType="separate"/>
      </w:r>
      <w:r w:rsidR="00F670FE">
        <w:rPr>
          <w:b w:val="0"/>
          <w:noProof/>
          <w:sz w:val="18"/>
        </w:rPr>
        <w:t>320</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695A</w:t>
      </w:r>
      <w:r>
        <w:rPr>
          <w:noProof/>
        </w:rPr>
        <w:tab/>
        <w:t>National Offshore Petroleum Titles Administrator</w:t>
      </w:r>
      <w:r w:rsidRPr="006824ED">
        <w:rPr>
          <w:noProof/>
        </w:rPr>
        <w:tab/>
      </w:r>
      <w:r w:rsidRPr="006824ED">
        <w:rPr>
          <w:noProof/>
        </w:rPr>
        <w:fldChar w:fldCharType="begin"/>
      </w:r>
      <w:r w:rsidRPr="006824ED">
        <w:rPr>
          <w:noProof/>
        </w:rPr>
        <w:instrText xml:space="preserve"> PAGEREF _Toc44488978 \h </w:instrText>
      </w:r>
      <w:r w:rsidRPr="006824ED">
        <w:rPr>
          <w:noProof/>
        </w:rPr>
      </w:r>
      <w:r w:rsidRPr="006824ED">
        <w:rPr>
          <w:noProof/>
        </w:rPr>
        <w:fldChar w:fldCharType="separate"/>
      </w:r>
      <w:r w:rsidR="00F670FE">
        <w:rPr>
          <w:noProof/>
        </w:rPr>
        <w:t>320</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695B</w:t>
      </w:r>
      <w:r>
        <w:rPr>
          <w:noProof/>
        </w:rPr>
        <w:tab/>
        <w:t>Functions of the Titles Administrator</w:t>
      </w:r>
      <w:r w:rsidRPr="006824ED">
        <w:rPr>
          <w:noProof/>
        </w:rPr>
        <w:tab/>
      </w:r>
      <w:r w:rsidRPr="006824ED">
        <w:rPr>
          <w:noProof/>
        </w:rPr>
        <w:fldChar w:fldCharType="begin"/>
      </w:r>
      <w:r w:rsidRPr="006824ED">
        <w:rPr>
          <w:noProof/>
        </w:rPr>
        <w:instrText xml:space="preserve"> PAGEREF _Toc44488979 \h </w:instrText>
      </w:r>
      <w:r w:rsidRPr="006824ED">
        <w:rPr>
          <w:noProof/>
        </w:rPr>
      </w:r>
      <w:r w:rsidRPr="006824ED">
        <w:rPr>
          <w:noProof/>
        </w:rPr>
        <w:fldChar w:fldCharType="separate"/>
      </w:r>
      <w:r w:rsidR="00F670FE">
        <w:rPr>
          <w:noProof/>
        </w:rPr>
        <w:t>320</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695C</w:t>
      </w:r>
      <w:r>
        <w:rPr>
          <w:noProof/>
        </w:rPr>
        <w:tab/>
        <w:t>Acting Titles Administrator</w:t>
      </w:r>
      <w:r w:rsidRPr="006824ED">
        <w:rPr>
          <w:noProof/>
        </w:rPr>
        <w:tab/>
      </w:r>
      <w:r w:rsidRPr="006824ED">
        <w:rPr>
          <w:noProof/>
        </w:rPr>
        <w:fldChar w:fldCharType="begin"/>
      </w:r>
      <w:r w:rsidRPr="006824ED">
        <w:rPr>
          <w:noProof/>
        </w:rPr>
        <w:instrText xml:space="preserve"> PAGEREF _Toc44488980 \h </w:instrText>
      </w:r>
      <w:r w:rsidRPr="006824ED">
        <w:rPr>
          <w:noProof/>
        </w:rPr>
      </w:r>
      <w:r w:rsidRPr="006824ED">
        <w:rPr>
          <w:noProof/>
        </w:rPr>
        <w:fldChar w:fldCharType="separate"/>
      </w:r>
      <w:r w:rsidR="00F670FE">
        <w:rPr>
          <w:noProof/>
        </w:rPr>
        <w:t>322</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695D</w:t>
      </w:r>
      <w:r>
        <w:rPr>
          <w:noProof/>
        </w:rPr>
        <w:tab/>
        <w:t>Delegation by the Titles Administrator</w:t>
      </w:r>
      <w:r w:rsidRPr="006824ED">
        <w:rPr>
          <w:noProof/>
        </w:rPr>
        <w:tab/>
      </w:r>
      <w:r w:rsidRPr="006824ED">
        <w:rPr>
          <w:noProof/>
        </w:rPr>
        <w:fldChar w:fldCharType="begin"/>
      </w:r>
      <w:r w:rsidRPr="006824ED">
        <w:rPr>
          <w:noProof/>
        </w:rPr>
        <w:instrText xml:space="preserve"> PAGEREF _Toc44488981 \h </w:instrText>
      </w:r>
      <w:r w:rsidRPr="006824ED">
        <w:rPr>
          <w:noProof/>
        </w:rPr>
      </w:r>
      <w:r w:rsidRPr="006824ED">
        <w:rPr>
          <w:noProof/>
        </w:rPr>
        <w:fldChar w:fldCharType="separate"/>
      </w:r>
      <w:r w:rsidR="00F670FE">
        <w:rPr>
          <w:noProof/>
        </w:rPr>
        <w:t>323</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695E</w:t>
      </w:r>
      <w:r>
        <w:rPr>
          <w:noProof/>
        </w:rPr>
        <w:tab/>
        <w:t>Titles Administrator to be assisted by APS employees in the Department</w:t>
      </w:r>
      <w:r w:rsidRPr="006824ED">
        <w:rPr>
          <w:noProof/>
        </w:rPr>
        <w:tab/>
      </w:r>
      <w:r w:rsidRPr="006824ED">
        <w:rPr>
          <w:noProof/>
        </w:rPr>
        <w:fldChar w:fldCharType="begin"/>
      </w:r>
      <w:r w:rsidRPr="006824ED">
        <w:rPr>
          <w:noProof/>
        </w:rPr>
        <w:instrText xml:space="preserve"> PAGEREF _Toc44488982 \h </w:instrText>
      </w:r>
      <w:r w:rsidRPr="006824ED">
        <w:rPr>
          <w:noProof/>
        </w:rPr>
      </w:r>
      <w:r w:rsidRPr="006824ED">
        <w:rPr>
          <w:noProof/>
        </w:rPr>
        <w:fldChar w:fldCharType="separate"/>
      </w:r>
      <w:r w:rsidR="00F670FE">
        <w:rPr>
          <w:noProof/>
        </w:rPr>
        <w:t>324</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695F</w:t>
      </w:r>
      <w:r>
        <w:rPr>
          <w:noProof/>
        </w:rPr>
        <w:tab/>
        <w:t>Other persons assisting the Titles Administrator</w:t>
      </w:r>
      <w:r w:rsidRPr="006824ED">
        <w:rPr>
          <w:noProof/>
        </w:rPr>
        <w:tab/>
      </w:r>
      <w:r w:rsidRPr="006824ED">
        <w:rPr>
          <w:noProof/>
        </w:rPr>
        <w:fldChar w:fldCharType="begin"/>
      </w:r>
      <w:r w:rsidRPr="006824ED">
        <w:rPr>
          <w:noProof/>
        </w:rPr>
        <w:instrText xml:space="preserve"> PAGEREF _Toc44488983 \h </w:instrText>
      </w:r>
      <w:r w:rsidRPr="006824ED">
        <w:rPr>
          <w:noProof/>
        </w:rPr>
      </w:r>
      <w:r w:rsidRPr="006824ED">
        <w:rPr>
          <w:noProof/>
        </w:rPr>
        <w:fldChar w:fldCharType="separate"/>
      </w:r>
      <w:r w:rsidR="00F670FE">
        <w:rPr>
          <w:noProof/>
        </w:rPr>
        <w:t>324</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695G</w:t>
      </w:r>
      <w:r>
        <w:rPr>
          <w:noProof/>
        </w:rPr>
        <w:tab/>
        <w:t>Consultants</w:t>
      </w:r>
      <w:r w:rsidRPr="006824ED">
        <w:rPr>
          <w:noProof/>
        </w:rPr>
        <w:tab/>
      </w:r>
      <w:r w:rsidRPr="006824ED">
        <w:rPr>
          <w:noProof/>
        </w:rPr>
        <w:fldChar w:fldCharType="begin"/>
      </w:r>
      <w:r w:rsidRPr="006824ED">
        <w:rPr>
          <w:noProof/>
        </w:rPr>
        <w:instrText xml:space="preserve"> PAGEREF _Toc44488984 \h </w:instrText>
      </w:r>
      <w:r w:rsidRPr="006824ED">
        <w:rPr>
          <w:noProof/>
        </w:rPr>
      </w:r>
      <w:r w:rsidRPr="006824ED">
        <w:rPr>
          <w:noProof/>
        </w:rPr>
        <w:fldChar w:fldCharType="separate"/>
      </w:r>
      <w:r w:rsidR="00F670FE">
        <w:rPr>
          <w:noProof/>
        </w:rPr>
        <w:t>324</w:t>
      </w:r>
      <w:r w:rsidRPr="006824ED">
        <w:rPr>
          <w:noProof/>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3—National Offshore Petroleum Titles Administrator Special Account</w:t>
      </w:r>
      <w:r w:rsidRPr="006824ED">
        <w:rPr>
          <w:b w:val="0"/>
          <w:noProof/>
          <w:sz w:val="18"/>
        </w:rPr>
        <w:tab/>
      </w:r>
      <w:r w:rsidRPr="006824ED">
        <w:rPr>
          <w:b w:val="0"/>
          <w:noProof/>
          <w:sz w:val="18"/>
        </w:rPr>
        <w:fldChar w:fldCharType="begin"/>
      </w:r>
      <w:r w:rsidRPr="006824ED">
        <w:rPr>
          <w:b w:val="0"/>
          <w:noProof/>
          <w:sz w:val="18"/>
        </w:rPr>
        <w:instrText xml:space="preserve"> PAGEREF _Toc44488985 \h </w:instrText>
      </w:r>
      <w:r w:rsidRPr="006824ED">
        <w:rPr>
          <w:b w:val="0"/>
          <w:noProof/>
          <w:sz w:val="18"/>
        </w:rPr>
      </w:r>
      <w:r w:rsidRPr="006824ED">
        <w:rPr>
          <w:b w:val="0"/>
          <w:noProof/>
          <w:sz w:val="18"/>
        </w:rPr>
        <w:fldChar w:fldCharType="separate"/>
      </w:r>
      <w:r w:rsidR="00F670FE">
        <w:rPr>
          <w:b w:val="0"/>
          <w:noProof/>
          <w:sz w:val="18"/>
        </w:rPr>
        <w:t>325</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695H</w:t>
      </w:r>
      <w:r>
        <w:rPr>
          <w:noProof/>
        </w:rPr>
        <w:tab/>
        <w:t>National Offshore Petroleum Titles Administrator Special Account</w:t>
      </w:r>
      <w:r w:rsidRPr="006824ED">
        <w:rPr>
          <w:noProof/>
        </w:rPr>
        <w:tab/>
      </w:r>
      <w:r w:rsidRPr="006824ED">
        <w:rPr>
          <w:noProof/>
        </w:rPr>
        <w:fldChar w:fldCharType="begin"/>
      </w:r>
      <w:r w:rsidRPr="006824ED">
        <w:rPr>
          <w:noProof/>
        </w:rPr>
        <w:instrText xml:space="preserve"> PAGEREF _Toc44488986 \h </w:instrText>
      </w:r>
      <w:r w:rsidRPr="006824ED">
        <w:rPr>
          <w:noProof/>
        </w:rPr>
      </w:r>
      <w:r w:rsidRPr="006824ED">
        <w:rPr>
          <w:noProof/>
        </w:rPr>
        <w:fldChar w:fldCharType="separate"/>
      </w:r>
      <w:r w:rsidR="00F670FE">
        <w:rPr>
          <w:noProof/>
        </w:rPr>
        <w:t>325</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695J</w:t>
      </w:r>
      <w:r>
        <w:rPr>
          <w:noProof/>
        </w:rPr>
        <w:tab/>
        <w:t>Credits to the Account</w:t>
      </w:r>
      <w:r w:rsidRPr="006824ED">
        <w:rPr>
          <w:noProof/>
        </w:rPr>
        <w:tab/>
      </w:r>
      <w:r w:rsidRPr="006824ED">
        <w:rPr>
          <w:noProof/>
        </w:rPr>
        <w:fldChar w:fldCharType="begin"/>
      </w:r>
      <w:r w:rsidRPr="006824ED">
        <w:rPr>
          <w:noProof/>
        </w:rPr>
        <w:instrText xml:space="preserve"> PAGEREF _Toc44488987 \h </w:instrText>
      </w:r>
      <w:r w:rsidRPr="006824ED">
        <w:rPr>
          <w:noProof/>
        </w:rPr>
      </w:r>
      <w:r w:rsidRPr="006824ED">
        <w:rPr>
          <w:noProof/>
        </w:rPr>
        <w:fldChar w:fldCharType="separate"/>
      </w:r>
      <w:r w:rsidR="00F670FE">
        <w:rPr>
          <w:noProof/>
        </w:rPr>
        <w:t>325</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695K</w:t>
      </w:r>
      <w:r>
        <w:rPr>
          <w:noProof/>
        </w:rPr>
        <w:tab/>
        <w:t>Purposes of the Account and transfers to general CRF</w:t>
      </w:r>
      <w:r w:rsidRPr="006824ED">
        <w:rPr>
          <w:noProof/>
        </w:rPr>
        <w:tab/>
      </w:r>
      <w:r w:rsidRPr="006824ED">
        <w:rPr>
          <w:noProof/>
        </w:rPr>
        <w:fldChar w:fldCharType="begin"/>
      </w:r>
      <w:r w:rsidRPr="006824ED">
        <w:rPr>
          <w:noProof/>
        </w:rPr>
        <w:instrText xml:space="preserve"> PAGEREF _Toc44488988 \h </w:instrText>
      </w:r>
      <w:r w:rsidRPr="006824ED">
        <w:rPr>
          <w:noProof/>
        </w:rPr>
      </w:r>
      <w:r w:rsidRPr="006824ED">
        <w:rPr>
          <w:noProof/>
        </w:rPr>
        <w:fldChar w:fldCharType="separate"/>
      </w:r>
      <w:r w:rsidR="00F670FE">
        <w:rPr>
          <w:noProof/>
        </w:rPr>
        <w:t>326</w:t>
      </w:r>
      <w:r w:rsidRPr="006824ED">
        <w:rPr>
          <w:noProof/>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4—Other financial matters</w:t>
      </w:r>
      <w:r w:rsidRPr="006824ED">
        <w:rPr>
          <w:b w:val="0"/>
          <w:noProof/>
          <w:sz w:val="18"/>
        </w:rPr>
        <w:tab/>
      </w:r>
      <w:r w:rsidRPr="006824ED">
        <w:rPr>
          <w:b w:val="0"/>
          <w:noProof/>
          <w:sz w:val="18"/>
        </w:rPr>
        <w:fldChar w:fldCharType="begin"/>
      </w:r>
      <w:r w:rsidRPr="006824ED">
        <w:rPr>
          <w:b w:val="0"/>
          <w:noProof/>
          <w:sz w:val="18"/>
        </w:rPr>
        <w:instrText xml:space="preserve"> PAGEREF _Toc44488989 \h </w:instrText>
      </w:r>
      <w:r w:rsidRPr="006824ED">
        <w:rPr>
          <w:b w:val="0"/>
          <w:noProof/>
          <w:sz w:val="18"/>
        </w:rPr>
      </w:r>
      <w:r w:rsidRPr="006824ED">
        <w:rPr>
          <w:b w:val="0"/>
          <w:noProof/>
          <w:sz w:val="18"/>
        </w:rPr>
        <w:fldChar w:fldCharType="separate"/>
      </w:r>
      <w:r w:rsidR="00F670FE">
        <w:rPr>
          <w:b w:val="0"/>
          <w:noProof/>
          <w:sz w:val="18"/>
        </w:rPr>
        <w:t>327</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695L</w:t>
      </w:r>
      <w:r>
        <w:rPr>
          <w:noProof/>
        </w:rPr>
        <w:tab/>
        <w:t>Fees</w:t>
      </w:r>
      <w:r w:rsidRPr="006824ED">
        <w:rPr>
          <w:noProof/>
        </w:rPr>
        <w:tab/>
      </w:r>
      <w:r w:rsidRPr="006824ED">
        <w:rPr>
          <w:noProof/>
        </w:rPr>
        <w:fldChar w:fldCharType="begin"/>
      </w:r>
      <w:r w:rsidRPr="006824ED">
        <w:rPr>
          <w:noProof/>
        </w:rPr>
        <w:instrText xml:space="preserve"> PAGEREF _Toc44488990 \h </w:instrText>
      </w:r>
      <w:r w:rsidRPr="006824ED">
        <w:rPr>
          <w:noProof/>
        </w:rPr>
      </w:r>
      <w:r w:rsidRPr="006824ED">
        <w:rPr>
          <w:noProof/>
        </w:rPr>
        <w:fldChar w:fldCharType="separate"/>
      </w:r>
      <w:r w:rsidR="00F670FE">
        <w:rPr>
          <w:noProof/>
        </w:rPr>
        <w:t>327</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695M</w:t>
      </w:r>
      <w:r>
        <w:rPr>
          <w:noProof/>
        </w:rPr>
        <w:tab/>
        <w:t>Annual titles administration levy</w:t>
      </w:r>
      <w:r w:rsidRPr="006824ED">
        <w:rPr>
          <w:noProof/>
        </w:rPr>
        <w:tab/>
      </w:r>
      <w:r w:rsidRPr="006824ED">
        <w:rPr>
          <w:noProof/>
        </w:rPr>
        <w:fldChar w:fldCharType="begin"/>
      </w:r>
      <w:r w:rsidRPr="006824ED">
        <w:rPr>
          <w:noProof/>
        </w:rPr>
        <w:instrText xml:space="preserve"> PAGEREF _Toc44488991 \h </w:instrText>
      </w:r>
      <w:r w:rsidRPr="006824ED">
        <w:rPr>
          <w:noProof/>
        </w:rPr>
      </w:r>
      <w:r w:rsidRPr="006824ED">
        <w:rPr>
          <w:noProof/>
        </w:rPr>
        <w:fldChar w:fldCharType="separate"/>
      </w:r>
      <w:r w:rsidR="00F670FE">
        <w:rPr>
          <w:noProof/>
        </w:rPr>
        <w:t>327</w:t>
      </w:r>
      <w:r w:rsidRPr="006824ED">
        <w:rPr>
          <w:noProof/>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5—Miscellaneous</w:t>
      </w:r>
      <w:r w:rsidRPr="006824ED">
        <w:rPr>
          <w:b w:val="0"/>
          <w:noProof/>
          <w:sz w:val="18"/>
        </w:rPr>
        <w:tab/>
      </w:r>
      <w:r w:rsidRPr="006824ED">
        <w:rPr>
          <w:b w:val="0"/>
          <w:noProof/>
          <w:sz w:val="18"/>
        </w:rPr>
        <w:fldChar w:fldCharType="begin"/>
      </w:r>
      <w:r w:rsidRPr="006824ED">
        <w:rPr>
          <w:b w:val="0"/>
          <w:noProof/>
          <w:sz w:val="18"/>
        </w:rPr>
        <w:instrText xml:space="preserve"> PAGEREF _Toc44488992 \h </w:instrText>
      </w:r>
      <w:r w:rsidRPr="006824ED">
        <w:rPr>
          <w:b w:val="0"/>
          <w:noProof/>
          <w:sz w:val="18"/>
        </w:rPr>
      </w:r>
      <w:r w:rsidRPr="006824ED">
        <w:rPr>
          <w:b w:val="0"/>
          <w:noProof/>
          <w:sz w:val="18"/>
        </w:rPr>
        <w:fldChar w:fldCharType="separate"/>
      </w:r>
      <w:r w:rsidR="00F670FE">
        <w:rPr>
          <w:b w:val="0"/>
          <w:noProof/>
          <w:sz w:val="18"/>
        </w:rPr>
        <w:t>330</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695N</w:t>
      </w:r>
      <w:r>
        <w:rPr>
          <w:noProof/>
        </w:rPr>
        <w:tab/>
        <w:t>Annual report</w:t>
      </w:r>
      <w:r w:rsidRPr="006824ED">
        <w:rPr>
          <w:noProof/>
        </w:rPr>
        <w:tab/>
      </w:r>
      <w:r w:rsidRPr="006824ED">
        <w:rPr>
          <w:noProof/>
        </w:rPr>
        <w:fldChar w:fldCharType="begin"/>
      </w:r>
      <w:r w:rsidRPr="006824ED">
        <w:rPr>
          <w:noProof/>
        </w:rPr>
        <w:instrText xml:space="preserve"> PAGEREF _Toc44488993 \h </w:instrText>
      </w:r>
      <w:r w:rsidRPr="006824ED">
        <w:rPr>
          <w:noProof/>
        </w:rPr>
      </w:r>
      <w:r w:rsidRPr="006824ED">
        <w:rPr>
          <w:noProof/>
        </w:rPr>
        <w:fldChar w:fldCharType="separate"/>
      </w:r>
      <w:r w:rsidR="00F670FE">
        <w:rPr>
          <w:noProof/>
        </w:rPr>
        <w:t>330</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695P</w:t>
      </w:r>
      <w:r>
        <w:rPr>
          <w:noProof/>
        </w:rPr>
        <w:tab/>
        <w:t>Reviews of activities of Titles Administrator</w:t>
      </w:r>
      <w:r w:rsidRPr="006824ED">
        <w:rPr>
          <w:noProof/>
        </w:rPr>
        <w:tab/>
      </w:r>
      <w:r w:rsidRPr="006824ED">
        <w:rPr>
          <w:noProof/>
        </w:rPr>
        <w:fldChar w:fldCharType="begin"/>
      </w:r>
      <w:r w:rsidRPr="006824ED">
        <w:rPr>
          <w:noProof/>
        </w:rPr>
        <w:instrText xml:space="preserve"> PAGEREF _Toc44488994 \h </w:instrText>
      </w:r>
      <w:r w:rsidRPr="006824ED">
        <w:rPr>
          <w:noProof/>
        </w:rPr>
      </w:r>
      <w:r w:rsidRPr="006824ED">
        <w:rPr>
          <w:noProof/>
        </w:rPr>
        <w:fldChar w:fldCharType="separate"/>
      </w:r>
      <w:r w:rsidR="00F670FE">
        <w:rPr>
          <w:noProof/>
        </w:rPr>
        <w:t>330</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695Q</w:t>
      </w:r>
      <w:r>
        <w:rPr>
          <w:noProof/>
        </w:rPr>
        <w:tab/>
        <w:t>Judicial notice of signature of Titles Administrator</w:t>
      </w:r>
      <w:r w:rsidRPr="006824ED">
        <w:rPr>
          <w:noProof/>
        </w:rPr>
        <w:tab/>
      </w:r>
      <w:r w:rsidRPr="006824ED">
        <w:rPr>
          <w:noProof/>
        </w:rPr>
        <w:fldChar w:fldCharType="begin"/>
      </w:r>
      <w:r w:rsidRPr="006824ED">
        <w:rPr>
          <w:noProof/>
        </w:rPr>
        <w:instrText xml:space="preserve"> PAGEREF _Toc44488995 \h </w:instrText>
      </w:r>
      <w:r w:rsidRPr="006824ED">
        <w:rPr>
          <w:noProof/>
        </w:rPr>
      </w:r>
      <w:r w:rsidRPr="006824ED">
        <w:rPr>
          <w:noProof/>
        </w:rPr>
        <w:fldChar w:fldCharType="separate"/>
      </w:r>
      <w:r w:rsidR="00F670FE">
        <w:rPr>
          <w:noProof/>
        </w:rPr>
        <w:t>332</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695R</w:t>
      </w:r>
      <w:r>
        <w:rPr>
          <w:noProof/>
        </w:rPr>
        <w:tab/>
        <w:t>Communications with responsible Commonwealth Minister</w:t>
      </w:r>
      <w:r w:rsidRPr="006824ED">
        <w:rPr>
          <w:noProof/>
        </w:rPr>
        <w:tab/>
      </w:r>
      <w:r w:rsidRPr="006824ED">
        <w:rPr>
          <w:noProof/>
        </w:rPr>
        <w:fldChar w:fldCharType="begin"/>
      </w:r>
      <w:r w:rsidRPr="006824ED">
        <w:rPr>
          <w:noProof/>
        </w:rPr>
        <w:instrText xml:space="preserve"> PAGEREF _Toc44488996 \h </w:instrText>
      </w:r>
      <w:r w:rsidRPr="006824ED">
        <w:rPr>
          <w:noProof/>
        </w:rPr>
      </w:r>
      <w:r w:rsidRPr="006824ED">
        <w:rPr>
          <w:noProof/>
        </w:rPr>
        <w:fldChar w:fldCharType="separate"/>
      </w:r>
      <w:r w:rsidR="00F670FE">
        <w:rPr>
          <w:noProof/>
        </w:rPr>
        <w:t>332</w:t>
      </w:r>
      <w:r w:rsidRPr="006824ED">
        <w:rPr>
          <w:noProof/>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6.11—Using and sharing offshore information and things</w:t>
      </w:r>
      <w:r w:rsidRPr="006824ED">
        <w:rPr>
          <w:b w:val="0"/>
          <w:noProof/>
          <w:sz w:val="18"/>
        </w:rPr>
        <w:tab/>
      </w:r>
      <w:r w:rsidRPr="006824ED">
        <w:rPr>
          <w:b w:val="0"/>
          <w:noProof/>
          <w:sz w:val="18"/>
        </w:rPr>
        <w:fldChar w:fldCharType="begin"/>
      </w:r>
      <w:r w:rsidRPr="006824ED">
        <w:rPr>
          <w:b w:val="0"/>
          <w:noProof/>
          <w:sz w:val="18"/>
        </w:rPr>
        <w:instrText xml:space="preserve"> PAGEREF _Toc44488997 \h </w:instrText>
      </w:r>
      <w:r w:rsidRPr="006824ED">
        <w:rPr>
          <w:b w:val="0"/>
          <w:noProof/>
          <w:sz w:val="18"/>
        </w:rPr>
      </w:r>
      <w:r w:rsidRPr="006824ED">
        <w:rPr>
          <w:b w:val="0"/>
          <w:noProof/>
          <w:sz w:val="18"/>
        </w:rPr>
        <w:fldChar w:fldCharType="separate"/>
      </w:r>
      <w:r w:rsidR="00F670FE">
        <w:rPr>
          <w:b w:val="0"/>
          <w:noProof/>
          <w:sz w:val="18"/>
        </w:rPr>
        <w:t>333</w:t>
      </w:r>
      <w:r w:rsidRPr="006824ED">
        <w:rPr>
          <w:b w:val="0"/>
          <w:noProof/>
          <w:sz w:val="18"/>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1—Introduction</w:t>
      </w:r>
      <w:r w:rsidRPr="006824ED">
        <w:rPr>
          <w:b w:val="0"/>
          <w:noProof/>
          <w:sz w:val="18"/>
        </w:rPr>
        <w:tab/>
      </w:r>
      <w:r w:rsidRPr="006824ED">
        <w:rPr>
          <w:b w:val="0"/>
          <w:noProof/>
          <w:sz w:val="18"/>
        </w:rPr>
        <w:fldChar w:fldCharType="begin"/>
      </w:r>
      <w:r w:rsidRPr="006824ED">
        <w:rPr>
          <w:b w:val="0"/>
          <w:noProof/>
          <w:sz w:val="18"/>
        </w:rPr>
        <w:instrText xml:space="preserve"> PAGEREF _Toc44488998 \h </w:instrText>
      </w:r>
      <w:r w:rsidRPr="006824ED">
        <w:rPr>
          <w:b w:val="0"/>
          <w:noProof/>
          <w:sz w:val="18"/>
        </w:rPr>
      </w:r>
      <w:r w:rsidRPr="006824ED">
        <w:rPr>
          <w:b w:val="0"/>
          <w:noProof/>
          <w:sz w:val="18"/>
        </w:rPr>
        <w:fldChar w:fldCharType="separate"/>
      </w:r>
      <w:r w:rsidR="00F670FE">
        <w:rPr>
          <w:b w:val="0"/>
          <w:noProof/>
          <w:sz w:val="18"/>
        </w:rPr>
        <w:t>333</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695S</w:t>
      </w:r>
      <w:r>
        <w:rPr>
          <w:noProof/>
        </w:rPr>
        <w:tab/>
        <w:t>Simplified outline</w:t>
      </w:r>
      <w:r w:rsidRPr="006824ED">
        <w:rPr>
          <w:noProof/>
        </w:rPr>
        <w:tab/>
      </w:r>
      <w:r w:rsidRPr="006824ED">
        <w:rPr>
          <w:noProof/>
        </w:rPr>
        <w:fldChar w:fldCharType="begin"/>
      </w:r>
      <w:r w:rsidRPr="006824ED">
        <w:rPr>
          <w:noProof/>
        </w:rPr>
        <w:instrText xml:space="preserve"> PAGEREF _Toc44488999 \h </w:instrText>
      </w:r>
      <w:r w:rsidRPr="006824ED">
        <w:rPr>
          <w:noProof/>
        </w:rPr>
      </w:r>
      <w:r w:rsidRPr="006824ED">
        <w:rPr>
          <w:noProof/>
        </w:rPr>
        <w:fldChar w:fldCharType="separate"/>
      </w:r>
      <w:r w:rsidR="00F670FE">
        <w:rPr>
          <w:noProof/>
        </w:rPr>
        <w:t>333</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695T</w:t>
      </w:r>
      <w:r>
        <w:rPr>
          <w:noProof/>
        </w:rPr>
        <w:tab/>
        <w:t>Definitions</w:t>
      </w:r>
      <w:r w:rsidRPr="006824ED">
        <w:rPr>
          <w:noProof/>
        </w:rPr>
        <w:tab/>
      </w:r>
      <w:r w:rsidRPr="006824ED">
        <w:rPr>
          <w:noProof/>
        </w:rPr>
        <w:fldChar w:fldCharType="begin"/>
      </w:r>
      <w:r w:rsidRPr="006824ED">
        <w:rPr>
          <w:noProof/>
        </w:rPr>
        <w:instrText xml:space="preserve"> PAGEREF _Toc44489000 \h </w:instrText>
      </w:r>
      <w:r w:rsidRPr="006824ED">
        <w:rPr>
          <w:noProof/>
        </w:rPr>
      </w:r>
      <w:r w:rsidRPr="006824ED">
        <w:rPr>
          <w:noProof/>
        </w:rPr>
        <w:fldChar w:fldCharType="separate"/>
      </w:r>
      <w:r w:rsidR="00F670FE">
        <w:rPr>
          <w:noProof/>
        </w:rPr>
        <w:t>333</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695U</w:t>
      </w:r>
      <w:r>
        <w:rPr>
          <w:noProof/>
        </w:rPr>
        <w:tab/>
        <w:t>Scope of Part</w:t>
      </w:r>
      <w:r w:rsidRPr="006824ED">
        <w:rPr>
          <w:noProof/>
        </w:rPr>
        <w:tab/>
      </w:r>
      <w:r w:rsidRPr="006824ED">
        <w:rPr>
          <w:noProof/>
        </w:rPr>
        <w:fldChar w:fldCharType="begin"/>
      </w:r>
      <w:r w:rsidRPr="006824ED">
        <w:rPr>
          <w:noProof/>
        </w:rPr>
        <w:instrText xml:space="preserve"> PAGEREF _Toc44489001 \h </w:instrText>
      </w:r>
      <w:r w:rsidRPr="006824ED">
        <w:rPr>
          <w:noProof/>
        </w:rPr>
      </w:r>
      <w:r w:rsidRPr="006824ED">
        <w:rPr>
          <w:noProof/>
        </w:rPr>
        <w:fldChar w:fldCharType="separate"/>
      </w:r>
      <w:r w:rsidR="00F670FE">
        <w:rPr>
          <w:noProof/>
        </w:rPr>
        <w:t>334</w:t>
      </w:r>
      <w:r w:rsidRPr="006824ED">
        <w:rPr>
          <w:noProof/>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2—NOPSEMA’s use of offshore information or things</w:t>
      </w:r>
      <w:r w:rsidRPr="006824ED">
        <w:rPr>
          <w:b w:val="0"/>
          <w:noProof/>
          <w:sz w:val="18"/>
        </w:rPr>
        <w:tab/>
      </w:r>
      <w:r w:rsidRPr="006824ED">
        <w:rPr>
          <w:b w:val="0"/>
          <w:noProof/>
          <w:sz w:val="18"/>
        </w:rPr>
        <w:fldChar w:fldCharType="begin"/>
      </w:r>
      <w:r w:rsidRPr="006824ED">
        <w:rPr>
          <w:b w:val="0"/>
          <w:noProof/>
          <w:sz w:val="18"/>
        </w:rPr>
        <w:instrText xml:space="preserve"> PAGEREF _Toc44489002 \h </w:instrText>
      </w:r>
      <w:r w:rsidRPr="006824ED">
        <w:rPr>
          <w:b w:val="0"/>
          <w:noProof/>
          <w:sz w:val="18"/>
        </w:rPr>
      </w:r>
      <w:r w:rsidRPr="006824ED">
        <w:rPr>
          <w:b w:val="0"/>
          <w:noProof/>
          <w:sz w:val="18"/>
        </w:rPr>
        <w:fldChar w:fldCharType="separate"/>
      </w:r>
      <w:r w:rsidR="00F670FE">
        <w:rPr>
          <w:b w:val="0"/>
          <w:noProof/>
          <w:sz w:val="18"/>
        </w:rPr>
        <w:t>336</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695V</w:t>
      </w:r>
      <w:r>
        <w:rPr>
          <w:noProof/>
        </w:rPr>
        <w:tab/>
        <w:t>Purposes for which NOPSEMA may use offshore information or things</w:t>
      </w:r>
      <w:r w:rsidRPr="006824ED">
        <w:rPr>
          <w:noProof/>
        </w:rPr>
        <w:tab/>
      </w:r>
      <w:r w:rsidRPr="006824ED">
        <w:rPr>
          <w:noProof/>
        </w:rPr>
        <w:fldChar w:fldCharType="begin"/>
      </w:r>
      <w:r w:rsidRPr="006824ED">
        <w:rPr>
          <w:noProof/>
        </w:rPr>
        <w:instrText xml:space="preserve"> PAGEREF _Toc44489003 \h </w:instrText>
      </w:r>
      <w:r w:rsidRPr="006824ED">
        <w:rPr>
          <w:noProof/>
        </w:rPr>
      </w:r>
      <w:r w:rsidRPr="006824ED">
        <w:rPr>
          <w:noProof/>
        </w:rPr>
        <w:fldChar w:fldCharType="separate"/>
      </w:r>
      <w:r w:rsidR="00F670FE">
        <w:rPr>
          <w:noProof/>
        </w:rPr>
        <w:t>336</w:t>
      </w:r>
      <w:r w:rsidRPr="006824ED">
        <w:rPr>
          <w:noProof/>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3—Sharing offshore information or things</w:t>
      </w:r>
      <w:r w:rsidRPr="006824ED">
        <w:rPr>
          <w:b w:val="0"/>
          <w:noProof/>
          <w:sz w:val="18"/>
        </w:rPr>
        <w:tab/>
      </w:r>
      <w:r w:rsidRPr="006824ED">
        <w:rPr>
          <w:b w:val="0"/>
          <w:noProof/>
          <w:sz w:val="18"/>
        </w:rPr>
        <w:fldChar w:fldCharType="begin"/>
      </w:r>
      <w:r w:rsidRPr="006824ED">
        <w:rPr>
          <w:b w:val="0"/>
          <w:noProof/>
          <w:sz w:val="18"/>
        </w:rPr>
        <w:instrText xml:space="preserve"> PAGEREF _Toc44489004 \h </w:instrText>
      </w:r>
      <w:r w:rsidRPr="006824ED">
        <w:rPr>
          <w:b w:val="0"/>
          <w:noProof/>
          <w:sz w:val="18"/>
        </w:rPr>
      </w:r>
      <w:r w:rsidRPr="006824ED">
        <w:rPr>
          <w:b w:val="0"/>
          <w:noProof/>
          <w:sz w:val="18"/>
        </w:rPr>
        <w:fldChar w:fldCharType="separate"/>
      </w:r>
      <w:r w:rsidR="00F670FE">
        <w:rPr>
          <w:b w:val="0"/>
          <w:noProof/>
          <w:sz w:val="18"/>
        </w:rPr>
        <w:t>337</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695W</w:t>
      </w:r>
      <w:r>
        <w:rPr>
          <w:noProof/>
        </w:rPr>
        <w:tab/>
        <w:t>Sharing offshore information or things for the purposes of this Act</w:t>
      </w:r>
      <w:r w:rsidRPr="006824ED">
        <w:rPr>
          <w:noProof/>
        </w:rPr>
        <w:tab/>
      </w:r>
      <w:r w:rsidRPr="006824ED">
        <w:rPr>
          <w:noProof/>
        </w:rPr>
        <w:fldChar w:fldCharType="begin"/>
      </w:r>
      <w:r w:rsidRPr="006824ED">
        <w:rPr>
          <w:noProof/>
        </w:rPr>
        <w:instrText xml:space="preserve"> PAGEREF _Toc44489005 \h </w:instrText>
      </w:r>
      <w:r w:rsidRPr="006824ED">
        <w:rPr>
          <w:noProof/>
        </w:rPr>
      </w:r>
      <w:r w:rsidRPr="006824ED">
        <w:rPr>
          <w:noProof/>
        </w:rPr>
        <w:fldChar w:fldCharType="separate"/>
      </w:r>
      <w:r w:rsidR="00F670FE">
        <w:rPr>
          <w:noProof/>
        </w:rPr>
        <w:t>337</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695X</w:t>
      </w:r>
      <w:r>
        <w:rPr>
          <w:noProof/>
        </w:rPr>
        <w:tab/>
        <w:t>CEO of NOPSEMA may share offshore information or things with other agencies</w:t>
      </w:r>
      <w:r w:rsidRPr="006824ED">
        <w:rPr>
          <w:noProof/>
        </w:rPr>
        <w:tab/>
      </w:r>
      <w:r w:rsidRPr="006824ED">
        <w:rPr>
          <w:noProof/>
        </w:rPr>
        <w:fldChar w:fldCharType="begin"/>
      </w:r>
      <w:r w:rsidRPr="006824ED">
        <w:rPr>
          <w:noProof/>
        </w:rPr>
        <w:instrText xml:space="preserve"> PAGEREF _Toc44489006 \h </w:instrText>
      </w:r>
      <w:r w:rsidRPr="006824ED">
        <w:rPr>
          <w:noProof/>
        </w:rPr>
      </w:r>
      <w:r w:rsidRPr="006824ED">
        <w:rPr>
          <w:noProof/>
        </w:rPr>
        <w:fldChar w:fldCharType="separate"/>
      </w:r>
      <w:r w:rsidR="00F670FE">
        <w:rPr>
          <w:noProof/>
        </w:rPr>
        <w:t>337</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695XA</w:t>
      </w:r>
      <w:r>
        <w:rPr>
          <w:noProof/>
        </w:rPr>
        <w:tab/>
        <w:t>CEO of NOPSEMA may share offshore information or things with Timorese Designated Authority</w:t>
      </w:r>
      <w:r w:rsidRPr="006824ED">
        <w:rPr>
          <w:noProof/>
        </w:rPr>
        <w:tab/>
      </w:r>
      <w:r w:rsidRPr="006824ED">
        <w:rPr>
          <w:noProof/>
        </w:rPr>
        <w:fldChar w:fldCharType="begin"/>
      </w:r>
      <w:r w:rsidRPr="006824ED">
        <w:rPr>
          <w:noProof/>
        </w:rPr>
        <w:instrText xml:space="preserve"> PAGEREF _Toc44489007 \h </w:instrText>
      </w:r>
      <w:r w:rsidRPr="006824ED">
        <w:rPr>
          <w:noProof/>
        </w:rPr>
      </w:r>
      <w:r w:rsidRPr="006824ED">
        <w:rPr>
          <w:noProof/>
        </w:rPr>
        <w:fldChar w:fldCharType="separate"/>
      </w:r>
      <w:r w:rsidR="00F670FE">
        <w:rPr>
          <w:noProof/>
        </w:rPr>
        <w:t>338</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695Y</w:t>
      </w:r>
      <w:r>
        <w:rPr>
          <w:noProof/>
        </w:rPr>
        <w:tab/>
        <w:t>Personal information</w:t>
      </w:r>
      <w:r w:rsidRPr="006824ED">
        <w:rPr>
          <w:noProof/>
        </w:rPr>
        <w:tab/>
      </w:r>
      <w:r w:rsidRPr="006824ED">
        <w:rPr>
          <w:noProof/>
        </w:rPr>
        <w:fldChar w:fldCharType="begin"/>
      </w:r>
      <w:r w:rsidRPr="006824ED">
        <w:rPr>
          <w:noProof/>
        </w:rPr>
        <w:instrText xml:space="preserve"> PAGEREF _Toc44489008 \h </w:instrText>
      </w:r>
      <w:r w:rsidRPr="006824ED">
        <w:rPr>
          <w:noProof/>
        </w:rPr>
      </w:r>
      <w:r w:rsidRPr="006824ED">
        <w:rPr>
          <w:noProof/>
        </w:rPr>
        <w:fldChar w:fldCharType="separate"/>
      </w:r>
      <w:r w:rsidR="00F670FE">
        <w:rPr>
          <w:noProof/>
        </w:rPr>
        <w:t>338</w:t>
      </w:r>
      <w:r w:rsidRPr="006824ED">
        <w:rPr>
          <w:noProof/>
        </w:rPr>
        <w:fldChar w:fldCharType="end"/>
      </w:r>
    </w:p>
    <w:p w:rsidR="006824ED" w:rsidRDefault="006824ED">
      <w:pPr>
        <w:pStyle w:val="TOC1"/>
        <w:rPr>
          <w:rFonts w:asciiTheme="minorHAnsi" w:eastAsiaTheme="minorEastAsia" w:hAnsiTheme="minorHAnsi" w:cstheme="minorBidi"/>
          <w:b w:val="0"/>
          <w:noProof/>
          <w:kern w:val="0"/>
          <w:sz w:val="22"/>
          <w:szCs w:val="22"/>
        </w:rPr>
      </w:pPr>
      <w:r>
        <w:rPr>
          <w:noProof/>
        </w:rPr>
        <w:t>Chapter 7—Information relating to petroleum</w:t>
      </w:r>
      <w:r w:rsidRPr="006824ED">
        <w:rPr>
          <w:b w:val="0"/>
          <w:noProof/>
          <w:sz w:val="18"/>
        </w:rPr>
        <w:tab/>
      </w:r>
      <w:r w:rsidRPr="006824ED">
        <w:rPr>
          <w:b w:val="0"/>
          <w:noProof/>
          <w:sz w:val="18"/>
        </w:rPr>
        <w:fldChar w:fldCharType="begin"/>
      </w:r>
      <w:r w:rsidRPr="006824ED">
        <w:rPr>
          <w:b w:val="0"/>
          <w:noProof/>
          <w:sz w:val="18"/>
        </w:rPr>
        <w:instrText xml:space="preserve"> PAGEREF _Toc44489009 \h </w:instrText>
      </w:r>
      <w:r w:rsidRPr="006824ED">
        <w:rPr>
          <w:b w:val="0"/>
          <w:noProof/>
          <w:sz w:val="18"/>
        </w:rPr>
      </w:r>
      <w:r w:rsidRPr="006824ED">
        <w:rPr>
          <w:b w:val="0"/>
          <w:noProof/>
          <w:sz w:val="18"/>
        </w:rPr>
        <w:fldChar w:fldCharType="separate"/>
      </w:r>
      <w:r w:rsidR="00F670FE">
        <w:rPr>
          <w:b w:val="0"/>
          <w:noProof/>
          <w:sz w:val="18"/>
        </w:rPr>
        <w:t>340</w:t>
      </w:r>
      <w:r w:rsidRPr="006824ED">
        <w:rPr>
          <w:b w:val="0"/>
          <w:noProof/>
          <w:sz w:val="18"/>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7.1—Data management and gathering of information</w:t>
      </w:r>
      <w:r w:rsidRPr="006824ED">
        <w:rPr>
          <w:b w:val="0"/>
          <w:noProof/>
          <w:sz w:val="18"/>
        </w:rPr>
        <w:tab/>
      </w:r>
      <w:r w:rsidRPr="006824ED">
        <w:rPr>
          <w:b w:val="0"/>
          <w:noProof/>
          <w:sz w:val="18"/>
        </w:rPr>
        <w:fldChar w:fldCharType="begin"/>
      </w:r>
      <w:r w:rsidRPr="006824ED">
        <w:rPr>
          <w:b w:val="0"/>
          <w:noProof/>
          <w:sz w:val="18"/>
        </w:rPr>
        <w:instrText xml:space="preserve"> PAGEREF _Toc44489010 \h </w:instrText>
      </w:r>
      <w:r w:rsidRPr="006824ED">
        <w:rPr>
          <w:b w:val="0"/>
          <w:noProof/>
          <w:sz w:val="18"/>
        </w:rPr>
      </w:r>
      <w:r w:rsidRPr="006824ED">
        <w:rPr>
          <w:b w:val="0"/>
          <w:noProof/>
          <w:sz w:val="18"/>
        </w:rPr>
        <w:fldChar w:fldCharType="separate"/>
      </w:r>
      <w:r w:rsidR="00F670FE">
        <w:rPr>
          <w:b w:val="0"/>
          <w:noProof/>
          <w:sz w:val="18"/>
        </w:rPr>
        <w:t>340</w:t>
      </w:r>
      <w:r w:rsidRPr="006824ED">
        <w:rPr>
          <w:b w:val="0"/>
          <w:noProof/>
          <w:sz w:val="18"/>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1—Introduction</w:t>
      </w:r>
      <w:r w:rsidRPr="006824ED">
        <w:rPr>
          <w:b w:val="0"/>
          <w:noProof/>
          <w:sz w:val="18"/>
        </w:rPr>
        <w:tab/>
      </w:r>
      <w:r w:rsidRPr="006824ED">
        <w:rPr>
          <w:b w:val="0"/>
          <w:noProof/>
          <w:sz w:val="18"/>
        </w:rPr>
        <w:fldChar w:fldCharType="begin"/>
      </w:r>
      <w:r w:rsidRPr="006824ED">
        <w:rPr>
          <w:b w:val="0"/>
          <w:noProof/>
          <w:sz w:val="18"/>
        </w:rPr>
        <w:instrText xml:space="preserve"> PAGEREF _Toc44489011 \h </w:instrText>
      </w:r>
      <w:r w:rsidRPr="006824ED">
        <w:rPr>
          <w:b w:val="0"/>
          <w:noProof/>
          <w:sz w:val="18"/>
        </w:rPr>
      </w:r>
      <w:r w:rsidRPr="006824ED">
        <w:rPr>
          <w:b w:val="0"/>
          <w:noProof/>
          <w:sz w:val="18"/>
        </w:rPr>
        <w:fldChar w:fldCharType="separate"/>
      </w:r>
      <w:r w:rsidR="00F670FE">
        <w:rPr>
          <w:b w:val="0"/>
          <w:noProof/>
          <w:sz w:val="18"/>
        </w:rPr>
        <w:t>340</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696</w:t>
      </w:r>
      <w:r>
        <w:rPr>
          <w:noProof/>
        </w:rPr>
        <w:tab/>
        <w:t>Simplified outline</w:t>
      </w:r>
      <w:r w:rsidRPr="006824ED">
        <w:rPr>
          <w:noProof/>
        </w:rPr>
        <w:tab/>
      </w:r>
      <w:r w:rsidRPr="006824ED">
        <w:rPr>
          <w:noProof/>
        </w:rPr>
        <w:fldChar w:fldCharType="begin"/>
      </w:r>
      <w:r w:rsidRPr="006824ED">
        <w:rPr>
          <w:noProof/>
        </w:rPr>
        <w:instrText xml:space="preserve"> PAGEREF _Toc44489012 \h </w:instrText>
      </w:r>
      <w:r w:rsidRPr="006824ED">
        <w:rPr>
          <w:noProof/>
        </w:rPr>
      </w:r>
      <w:r w:rsidRPr="006824ED">
        <w:rPr>
          <w:noProof/>
        </w:rPr>
        <w:fldChar w:fldCharType="separate"/>
      </w:r>
      <w:r w:rsidR="00F670FE">
        <w:rPr>
          <w:noProof/>
        </w:rPr>
        <w:t>340</w:t>
      </w:r>
      <w:r w:rsidRPr="006824ED">
        <w:rPr>
          <w:noProof/>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2—Data management</w:t>
      </w:r>
      <w:r w:rsidRPr="006824ED">
        <w:rPr>
          <w:b w:val="0"/>
          <w:noProof/>
          <w:sz w:val="18"/>
        </w:rPr>
        <w:tab/>
      </w:r>
      <w:r w:rsidRPr="006824ED">
        <w:rPr>
          <w:b w:val="0"/>
          <w:noProof/>
          <w:sz w:val="18"/>
        </w:rPr>
        <w:fldChar w:fldCharType="begin"/>
      </w:r>
      <w:r w:rsidRPr="006824ED">
        <w:rPr>
          <w:b w:val="0"/>
          <w:noProof/>
          <w:sz w:val="18"/>
        </w:rPr>
        <w:instrText xml:space="preserve"> PAGEREF _Toc44489013 \h </w:instrText>
      </w:r>
      <w:r w:rsidRPr="006824ED">
        <w:rPr>
          <w:b w:val="0"/>
          <w:noProof/>
          <w:sz w:val="18"/>
        </w:rPr>
      </w:r>
      <w:r w:rsidRPr="006824ED">
        <w:rPr>
          <w:b w:val="0"/>
          <w:noProof/>
          <w:sz w:val="18"/>
        </w:rPr>
        <w:fldChar w:fldCharType="separate"/>
      </w:r>
      <w:r w:rsidR="00F670FE">
        <w:rPr>
          <w:b w:val="0"/>
          <w:noProof/>
          <w:sz w:val="18"/>
        </w:rPr>
        <w:t>341</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697</w:t>
      </w:r>
      <w:r>
        <w:rPr>
          <w:noProof/>
        </w:rPr>
        <w:tab/>
        <w:t>Direction to keep records</w:t>
      </w:r>
      <w:r w:rsidRPr="006824ED">
        <w:rPr>
          <w:noProof/>
        </w:rPr>
        <w:tab/>
      </w:r>
      <w:r w:rsidRPr="006824ED">
        <w:rPr>
          <w:noProof/>
        </w:rPr>
        <w:fldChar w:fldCharType="begin"/>
      </w:r>
      <w:r w:rsidRPr="006824ED">
        <w:rPr>
          <w:noProof/>
        </w:rPr>
        <w:instrText xml:space="preserve"> PAGEREF _Toc44489014 \h </w:instrText>
      </w:r>
      <w:r w:rsidRPr="006824ED">
        <w:rPr>
          <w:noProof/>
        </w:rPr>
      </w:r>
      <w:r w:rsidRPr="006824ED">
        <w:rPr>
          <w:noProof/>
        </w:rPr>
        <w:fldChar w:fldCharType="separate"/>
      </w:r>
      <w:r w:rsidR="00F670FE">
        <w:rPr>
          <w:noProof/>
        </w:rPr>
        <w:t>341</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698</w:t>
      </w:r>
      <w:r>
        <w:rPr>
          <w:noProof/>
        </w:rPr>
        <w:tab/>
        <w:t>Regulations about data management</w:t>
      </w:r>
      <w:r w:rsidRPr="006824ED">
        <w:rPr>
          <w:noProof/>
        </w:rPr>
        <w:tab/>
      </w:r>
      <w:r w:rsidRPr="006824ED">
        <w:rPr>
          <w:noProof/>
        </w:rPr>
        <w:fldChar w:fldCharType="begin"/>
      </w:r>
      <w:r w:rsidRPr="006824ED">
        <w:rPr>
          <w:noProof/>
        </w:rPr>
        <w:instrText xml:space="preserve"> PAGEREF _Toc44489015 \h </w:instrText>
      </w:r>
      <w:r w:rsidRPr="006824ED">
        <w:rPr>
          <w:noProof/>
        </w:rPr>
      </w:r>
      <w:r w:rsidRPr="006824ED">
        <w:rPr>
          <w:noProof/>
        </w:rPr>
        <w:fldChar w:fldCharType="separate"/>
      </w:r>
      <w:r w:rsidR="00F670FE">
        <w:rPr>
          <w:noProof/>
        </w:rPr>
        <w:t>343</w:t>
      </w:r>
      <w:r w:rsidRPr="006824ED">
        <w:rPr>
          <w:noProof/>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3—Information</w:t>
      </w:r>
      <w:r>
        <w:rPr>
          <w:noProof/>
        </w:rPr>
        <w:noBreakHyphen/>
        <w:t>gathering powers</w:t>
      </w:r>
      <w:r w:rsidRPr="006824ED">
        <w:rPr>
          <w:b w:val="0"/>
          <w:noProof/>
          <w:sz w:val="18"/>
        </w:rPr>
        <w:tab/>
      </w:r>
      <w:r w:rsidRPr="006824ED">
        <w:rPr>
          <w:b w:val="0"/>
          <w:noProof/>
          <w:sz w:val="18"/>
        </w:rPr>
        <w:fldChar w:fldCharType="begin"/>
      </w:r>
      <w:r w:rsidRPr="006824ED">
        <w:rPr>
          <w:b w:val="0"/>
          <w:noProof/>
          <w:sz w:val="18"/>
        </w:rPr>
        <w:instrText xml:space="preserve"> PAGEREF _Toc44489016 \h </w:instrText>
      </w:r>
      <w:r w:rsidRPr="006824ED">
        <w:rPr>
          <w:b w:val="0"/>
          <w:noProof/>
          <w:sz w:val="18"/>
        </w:rPr>
      </w:r>
      <w:r w:rsidRPr="006824ED">
        <w:rPr>
          <w:b w:val="0"/>
          <w:noProof/>
          <w:sz w:val="18"/>
        </w:rPr>
        <w:fldChar w:fldCharType="separate"/>
      </w:r>
      <w:r w:rsidR="00F670FE">
        <w:rPr>
          <w:b w:val="0"/>
          <w:noProof/>
          <w:sz w:val="18"/>
        </w:rPr>
        <w:t>345</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699</w:t>
      </w:r>
      <w:r>
        <w:rPr>
          <w:noProof/>
        </w:rPr>
        <w:tab/>
        <w:t>Titles Administrator or NOPSEMA inspector may obtain information and documents</w:t>
      </w:r>
      <w:r w:rsidRPr="006824ED">
        <w:rPr>
          <w:noProof/>
        </w:rPr>
        <w:tab/>
      </w:r>
      <w:r w:rsidRPr="006824ED">
        <w:rPr>
          <w:noProof/>
        </w:rPr>
        <w:fldChar w:fldCharType="begin"/>
      </w:r>
      <w:r w:rsidRPr="006824ED">
        <w:rPr>
          <w:noProof/>
        </w:rPr>
        <w:instrText xml:space="preserve"> PAGEREF _Toc44489017 \h </w:instrText>
      </w:r>
      <w:r w:rsidRPr="006824ED">
        <w:rPr>
          <w:noProof/>
        </w:rPr>
      </w:r>
      <w:r w:rsidRPr="006824ED">
        <w:rPr>
          <w:noProof/>
        </w:rPr>
        <w:fldChar w:fldCharType="separate"/>
      </w:r>
      <w:r w:rsidR="00F670FE">
        <w:rPr>
          <w:noProof/>
        </w:rPr>
        <w:t>345</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700</w:t>
      </w:r>
      <w:r>
        <w:rPr>
          <w:noProof/>
        </w:rPr>
        <w:tab/>
        <w:t>Copying documents—reasonable compensation</w:t>
      </w:r>
      <w:r w:rsidRPr="006824ED">
        <w:rPr>
          <w:noProof/>
        </w:rPr>
        <w:tab/>
      </w:r>
      <w:r w:rsidRPr="006824ED">
        <w:rPr>
          <w:noProof/>
        </w:rPr>
        <w:fldChar w:fldCharType="begin"/>
      </w:r>
      <w:r w:rsidRPr="006824ED">
        <w:rPr>
          <w:noProof/>
        </w:rPr>
        <w:instrText xml:space="preserve"> PAGEREF _Toc44489018 \h </w:instrText>
      </w:r>
      <w:r w:rsidRPr="006824ED">
        <w:rPr>
          <w:noProof/>
        </w:rPr>
      </w:r>
      <w:r w:rsidRPr="006824ED">
        <w:rPr>
          <w:noProof/>
        </w:rPr>
        <w:fldChar w:fldCharType="separate"/>
      </w:r>
      <w:r w:rsidR="00F670FE">
        <w:rPr>
          <w:noProof/>
        </w:rPr>
        <w:t>348</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701</w:t>
      </w:r>
      <w:r>
        <w:rPr>
          <w:noProof/>
        </w:rPr>
        <w:tab/>
        <w:t>Power to examine on oath or affirmation</w:t>
      </w:r>
      <w:r w:rsidRPr="006824ED">
        <w:rPr>
          <w:noProof/>
        </w:rPr>
        <w:tab/>
      </w:r>
      <w:r w:rsidRPr="006824ED">
        <w:rPr>
          <w:noProof/>
        </w:rPr>
        <w:fldChar w:fldCharType="begin"/>
      </w:r>
      <w:r w:rsidRPr="006824ED">
        <w:rPr>
          <w:noProof/>
        </w:rPr>
        <w:instrText xml:space="preserve"> PAGEREF _Toc44489019 \h </w:instrText>
      </w:r>
      <w:r w:rsidRPr="006824ED">
        <w:rPr>
          <w:noProof/>
        </w:rPr>
      </w:r>
      <w:r w:rsidRPr="006824ED">
        <w:rPr>
          <w:noProof/>
        </w:rPr>
        <w:fldChar w:fldCharType="separate"/>
      </w:r>
      <w:r w:rsidR="00F670FE">
        <w:rPr>
          <w:noProof/>
        </w:rPr>
        <w:t>348</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702</w:t>
      </w:r>
      <w:r>
        <w:rPr>
          <w:noProof/>
        </w:rPr>
        <w:tab/>
        <w:t>Self</w:t>
      </w:r>
      <w:r>
        <w:rPr>
          <w:noProof/>
        </w:rPr>
        <w:noBreakHyphen/>
        <w:t>incrimination</w:t>
      </w:r>
      <w:r w:rsidRPr="006824ED">
        <w:rPr>
          <w:noProof/>
        </w:rPr>
        <w:tab/>
      </w:r>
      <w:r w:rsidRPr="006824ED">
        <w:rPr>
          <w:noProof/>
        </w:rPr>
        <w:fldChar w:fldCharType="begin"/>
      </w:r>
      <w:r w:rsidRPr="006824ED">
        <w:rPr>
          <w:noProof/>
        </w:rPr>
        <w:instrText xml:space="preserve"> PAGEREF _Toc44489020 \h </w:instrText>
      </w:r>
      <w:r w:rsidRPr="006824ED">
        <w:rPr>
          <w:noProof/>
        </w:rPr>
      </w:r>
      <w:r w:rsidRPr="006824ED">
        <w:rPr>
          <w:noProof/>
        </w:rPr>
        <w:fldChar w:fldCharType="separate"/>
      </w:r>
      <w:r w:rsidR="00F670FE">
        <w:rPr>
          <w:noProof/>
        </w:rPr>
        <w:t>348</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703</w:t>
      </w:r>
      <w:r>
        <w:rPr>
          <w:noProof/>
        </w:rPr>
        <w:tab/>
        <w:t>Copies of documents</w:t>
      </w:r>
      <w:r w:rsidRPr="006824ED">
        <w:rPr>
          <w:noProof/>
        </w:rPr>
        <w:tab/>
      </w:r>
      <w:r w:rsidRPr="006824ED">
        <w:rPr>
          <w:noProof/>
        </w:rPr>
        <w:fldChar w:fldCharType="begin"/>
      </w:r>
      <w:r w:rsidRPr="006824ED">
        <w:rPr>
          <w:noProof/>
        </w:rPr>
        <w:instrText xml:space="preserve"> PAGEREF _Toc44489021 \h </w:instrText>
      </w:r>
      <w:r w:rsidRPr="006824ED">
        <w:rPr>
          <w:noProof/>
        </w:rPr>
      </w:r>
      <w:r w:rsidRPr="006824ED">
        <w:rPr>
          <w:noProof/>
        </w:rPr>
        <w:fldChar w:fldCharType="separate"/>
      </w:r>
      <w:r w:rsidR="00F670FE">
        <w:rPr>
          <w:noProof/>
        </w:rPr>
        <w:t>349</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704</w:t>
      </w:r>
      <w:r>
        <w:rPr>
          <w:noProof/>
        </w:rPr>
        <w:tab/>
        <w:t>Titles Administrator or NOPSEMA inspector may retain documents</w:t>
      </w:r>
      <w:r w:rsidRPr="006824ED">
        <w:rPr>
          <w:noProof/>
        </w:rPr>
        <w:tab/>
      </w:r>
      <w:r w:rsidRPr="006824ED">
        <w:rPr>
          <w:noProof/>
        </w:rPr>
        <w:fldChar w:fldCharType="begin"/>
      </w:r>
      <w:r w:rsidRPr="006824ED">
        <w:rPr>
          <w:noProof/>
        </w:rPr>
        <w:instrText xml:space="preserve"> PAGEREF _Toc44489022 \h </w:instrText>
      </w:r>
      <w:r w:rsidRPr="006824ED">
        <w:rPr>
          <w:noProof/>
        </w:rPr>
      </w:r>
      <w:r w:rsidRPr="006824ED">
        <w:rPr>
          <w:noProof/>
        </w:rPr>
        <w:fldChar w:fldCharType="separate"/>
      </w:r>
      <w:r w:rsidR="00F670FE">
        <w:rPr>
          <w:noProof/>
        </w:rPr>
        <w:t>349</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705</w:t>
      </w:r>
      <w:r>
        <w:rPr>
          <w:noProof/>
        </w:rPr>
        <w:tab/>
        <w:t>False or misleading information</w:t>
      </w:r>
      <w:r w:rsidRPr="006824ED">
        <w:rPr>
          <w:noProof/>
        </w:rPr>
        <w:tab/>
      </w:r>
      <w:r w:rsidRPr="006824ED">
        <w:rPr>
          <w:noProof/>
        </w:rPr>
        <w:fldChar w:fldCharType="begin"/>
      </w:r>
      <w:r w:rsidRPr="006824ED">
        <w:rPr>
          <w:noProof/>
        </w:rPr>
        <w:instrText xml:space="preserve"> PAGEREF _Toc44489023 \h </w:instrText>
      </w:r>
      <w:r w:rsidRPr="006824ED">
        <w:rPr>
          <w:noProof/>
        </w:rPr>
      </w:r>
      <w:r w:rsidRPr="006824ED">
        <w:rPr>
          <w:noProof/>
        </w:rPr>
        <w:fldChar w:fldCharType="separate"/>
      </w:r>
      <w:r w:rsidR="00F670FE">
        <w:rPr>
          <w:noProof/>
        </w:rPr>
        <w:t>349</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706</w:t>
      </w:r>
      <w:r>
        <w:rPr>
          <w:noProof/>
        </w:rPr>
        <w:tab/>
        <w:t>False or misleading documents</w:t>
      </w:r>
      <w:r w:rsidRPr="006824ED">
        <w:rPr>
          <w:noProof/>
        </w:rPr>
        <w:tab/>
      </w:r>
      <w:r w:rsidRPr="006824ED">
        <w:rPr>
          <w:noProof/>
        </w:rPr>
        <w:fldChar w:fldCharType="begin"/>
      </w:r>
      <w:r w:rsidRPr="006824ED">
        <w:rPr>
          <w:noProof/>
        </w:rPr>
        <w:instrText xml:space="preserve"> PAGEREF _Toc44489024 \h </w:instrText>
      </w:r>
      <w:r w:rsidRPr="006824ED">
        <w:rPr>
          <w:noProof/>
        </w:rPr>
      </w:r>
      <w:r w:rsidRPr="006824ED">
        <w:rPr>
          <w:noProof/>
        </w:rPr>
        <w:fldChar w:fldCharType="separate"/>
      </w:r>
      <w:r w:rsidR="00F670FE">
        <w:rPr>
          <w:noProof/>
        </w:rPr>
        <w:t>350</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707</w:t>
      </w:r>
      <w:r>
        <w:rPr>
          <w:noProof/>
        </w:rPr>
        <w:tab/>
        <w:t>False or misleading evidence</w:t>
      </w:r>
      <w:r w:rsidRPr="006824ED">
        <w:rPr>
          <w:noProof/>
        </w:rPr>
        <w:tab/>
      </w:r>
      <w:r w:rsidRPr="006824ED">
        <w:rPr>
          <w:noProof/>
        </w:rPr>
        <w:fldChar w:fldCharType="begin"/>
      </w:r>
      <w:r w:rsidRPr="006824ED">
        <w:rPr>
          <w:noProof/>
        </w:rPr>
        <w:instrText xml:space="preserve"> PAGEREF _Toc44489025 \h </w:instrText>
      </w:r>
      <w:r w:rsidRPr="006824ED">
        <w:rPr>
          <w:noProof/>
        </w:rPr>
      </w:r>
      <w:r w:rsidRPr="006824ED">
        <w:rPr>
          <w:noProof/>
        </w:rPr>
        <w:fldChar w:fldCharType="separate"/>
      </w:r>
      <w:r w:rsidR="00F670FE">
        <w:rPr>
          <w:noProof/>
        </w:rPr>
        <w:t>350</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707A</w:t>
      </w:r>
      <w:r>
        <w:rPr>
          <w:noProof/>
        </w:rPr>
        <w:tab/>
        <w:t>Directions by Titles Administrator</w:t>
      </w:r>
      <w:r w:rsidRPr="006824ED">
        <w:rPr>
          <w:noProof/>
        </w:rPr>
        <w:tab/>
      </w:r>
      <w:r w:rsidRPr="006824ED">
        <w:rPr>
          <w:noProof/>
        </w:rPr>
        <w:fldChar w:fldCharType="begin"/>
      </w:r>
      <w:r w:rsidRPr="006824ED">
        <w:rPr>
          <w:noProof/>
        </w:rPr>
        <w:instrText xml:space="preserve"> PAGEREF _Toc44489026 \h </w:instrText>
      </w:r>
      <w:r w:rsidRPr="006824ED">
        <w:rPr>
          <w:noProof/>
        </w:rPr>
      </w:r>
      <w:r w:rsidRPr="006824ED">
        <w:rPr>
          <w:noProof/>
        </w:rPr>
        <w:fldChar w:fldCharType="separate"/>
      </w:r>
      <w:r w:rsidR="00F670FE">
        <w:rPr>
          <w:noProof/>
        </w:rPr>
        <w:t>350</w:t>
      </w:r>
      <w:r w:rsidRPr="006824ED">
        <w:rPr>
          <w:noProof/>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7.2—Release of regulatory information</w:t>
      </w:r>
      <w:r w:rsidRPr="006824ED">
        <w:rPr>
          <w:b w:val="0"/>
          <w:noProof/>
          <w:sz w:val="18"/>
        </w:rPr>
        <w:tab/>
      </w:r>
      <w:r w:rsidRPr="006824ED">
        <w:rPr>
          <w:b w:val="0"/>
          <w:noProof/>
          <w:sz w:val="18"/>
        </w:rPr>
        <w:fldChar w:fldCharType="begin"/>
      </w:r>
      <w:r w:rsidRPr="006824ED">
        <w:rPr>
          <w:b w:val="0"/>
          <w:noProof/>
          <w:sz w:val="18"/>
        </w:rPr>
        <w:instrText xml:space="preserve"> PAGEREF _Toc44489027 \h </w:instrText>
      </w:r>
      <w:r w:rsidRPr="006824ED">
        <w:rPr>
          <w:b w:val="0"/>
          <w:noProof/>
          <w:sz w:val="18"/>
        </w:rPr>
      </w:r>
      <w:r w:rsidRPr="006824ED">
        <w:rPr>
          <w:b w:val="0"/>
          <w:noProof/>
          <w:sz w:val="18"/>
        </w:rPr>
        <w:fldChar w:fldCharType="separate"/>
      </w:r>
      <w:r w:rsidR="00F670FE">
        <w:rPr>
          <w:b w:val="0"/>
          <w:noProof/>
          <w:sz w:val="18"/>
        </w:rPr>
        <w:t>352</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708</w:t>
      </w:r>
      <w:r>
        <w:rPr>
          <w:noProof/>
        </w:rPr>
        <w:tab/>
        <w:t>Notifiable events—</w:t>
      </w:r>
      <w:r w:rsidRPr="00317429">
        <w:rPr>
          <w:i/>
          <w:noProof/>
        </w:rPr>
        <w:t>Gazette</w:t>
      </w:r>
      <w:r>
        <w:rPr>
          <w:noProof/>
        </w:rPr>
        <w:t xml:space="preserve"> notice</w:t>
      </w:r>
      <w:r w:rsidRPr="006824ED">
        <w:rPr>
          <w:noProof/>
        </w:rPr>
        <w:tab/>
      </w:r>
      <w:r w:rsidRPr="006824ED">
        <w:rPr>
          <w:noProof/>
        </w:rPr>
        <w:fldChar w:fldCharType="begin"/>
      </w:r>
      <w:r w:rsidRPr="006824ED">
        <w:rPr>
          <w:noProof/>
        </w:rPr>
        <w:instrText xml:space="preserve"> PAGEREF _Toc44489028 \h </w:instrText>
      </w:r>
      <w:r w:rsidRPr="006824ED">
        <w:rPr>
          <w:noProof/>
        </w:rPr>
      </w:r>
      <w:r w:rsidRPr="006824ED">
        <w:rPr>
          <w:noProof/>
        </w:rPr>
        <w:fldChar w:fldCharType="separate"/>
      </w:r>
      <w:r w:rsidR="00F670FE">
        <w:rPr>
          <w:noProof/>
        </w:rPr>
        <w:t>352</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709</w:t>
      </w:r>
      <w:r>
        <w:rPr>
          <w:noProof/>
        </w:rPr>
        <w:tab/>
        <w:t>Titles Administrator to make documents available to responsible Commonwealth Minister</w:t>
      </w:r>
      <w:r w:rsidRPr="006824ED">
        <w:rPr>
          <w:noProof/>
        </w:rPr>
        <w:tab/>
      </w:r>
      <w:r w:rsidRPr="006824ED">
        <w:rPr>
          <w:noProof/>
        </w:rPr>
        <w:fldChar w:fldCharType="begin"/>
      </w:r>
      <w:r w:rsidRPr="006824ED">
        <w:rPr>
          <w:noProof/>
        </w:rPr>
        <w:instrText xml:space="preserve"> PAGEREF _Toc44489029 \h </w:instrText>
      </w:r>
      <w:r w:rsidRPr="006824ED">
        <w:rPr>
          <w:noProof/>
        </w:rPr>
      </w:r>
      <w:r w:rsidRPr="006824ED">
        <w:rPr>
          <w:noProof/>
        </w:rPr>
        <w:fldChar w:fldCharType="separate"/>
      </w:r>
      <w:r w:rsidR="00F670FE">
        <w:rPr>
          <w:noProof/>
        </w:rPr>
        <w:t>353</w:t>
      </w:r>
      <w:r w:rsidRPr="006824ED">
        <w:rPr>
          <w:noProof/>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7.3—Release of technical information</w:t>
      </w:r>
      <w:r w:rsidRPr="006824ED">
        <w:rPr>
          <w:b w:val="0"/>
          <w:noProof/>
          <w:sz w:val="18"/>
        </w:rPr>
        <w:tab/>
      </w:r>
      <w:r w:rsidRPr="006824ED">
        <w:rPr>
          <w:b w:val="0"/>
          <w:noProof/>
          <w:sz w:val="18"/>
        </w:rPr>
        <w:fldChar w:fldCharType="begin"/>
      </w:r>
      <w:r w:rsidRPr="006824ED">
        <w:rPr>
          <w:b w:val="0"/>
          <w:noProof/>
          <w:sz w:val="18"/>
        </w:rPr>
        <w:instrText xml:space="preserve"> PAGEREF _Toc44489030 \h </w:instrText>
      </w:r>
      <w:r w:rsidRPr="006824ED">
        <w:rPr>
          <w:b w:val="0"/>
          <w:noProof/>
          <w:sz w:val="18"/>
        </w:rPr>
      </w:r>
      <w:r w:rsidRPr="006824ED">
        <w:rPr>
          <w:b w:val="0"/>
          <w:noProof/>
          <w:sz w:val="18"/>
        </w:rPr>
        <w:fldChar w:fldCharType="separate"/>
      </w:r>
      <w:r w:rsidR="00F670FE">
        <w:rPr>
          <w:b w:val="0"/>
          <w:noProof/>
          <w:sz w:val="18"/>
        </w:rPr>
        <w:t>354</w:t>
      </w:r>
      <w:r w:rsidRPr="006824ED">
        <w:rPr>
          <w:b w:val="0"/>
          <w:noProof/>
          <w:sz w:val="18"/>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1—Introduction</w:t>
      </w:r>
      <w:r w:rsidRPr="006824ED">
        <w:rPr>
          <w:b w:val="0"/>
          <w:noProof/>
          <w:sz w:val="18"/>
        </w:rPr>
        <w:tab/>
      </w:r>
      <w:r w:rsidRPr="006824ED">
        <w:rPr>
          <w:b w:val="0"/>
          <w:noProof/>
          <w:sz w:val="18"/>
        </w:rPr>
        <w:fldChar w:fldCharType="begin"/>
      </w:r>
      <w:r w:rsidRPr="006824ED">
        <w:rPr>
          <w:b w:val="0"/>
          <w:noProof/>
          <w:sz w:val="18"/>
        </w:rPr>
        <w:instrText xml:space="preserve"> PAGEREF _Toc44489031 \h </w:instrText>
      </w:r>
      <w:r w:rsidRPr="006824ED">
        <w:rPr>
          <w:b w:val="0"/>
          <w:noProof/>
          <w:sz w:val="18"/>
        </w:rPr>
      </w:r>
      <w:r w:rsidRPr="006824ED">
        <w:rPr>
          <w:b w:val="0"/>
          <w:noProof/>
          <w:sz w:val="18"/>
        </w:rPr>
        <w:fldChar w:fldCharType="separate"/>
      </w:r>
      <w:r w:rsidR="00F670FE">
        <w:rPr>
          <w:b w:val="0"/>
          <w:noProof/>
          <w:sz w:val="18"/>
        </w:rPr>
        <w:t>354</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710</w:t>
      </w:r>
      <w:r>
        <w:rPr>
          <w:noProof/>
        </w:rPr>
        <w:tab/>
        <w:t>Simplified outline</w:t>
      </w:r>
      <w:r w:rsidRPr="006824ED">
        <w:rPr>
          <w:noProof/>
        </w:rPr>
        <w:tab/>
      </w:r>
      <w:r w:rsidRPr="006824ED">
        <w:rPr>
          <w:noProof/>
        </w:rPr>
        <w:fldChar w:fldCharType="begin"/>
      </w:r>
      <w:r w:rsidRPr="006824ED">
        <w:rPr>
          <w:noProof/>
        </w:rPr>
        <w:instrText xml:space="preserve"> PAGEREF _Toc44489032 \h </w:instrText>
      </w:r>
      <w:r w:rsidRPr="006824ED">
        <w:rPr>
          <w:noProof/>
        </w:rPr>
      </w:r>
      <w:r w:rsidRPr="006824ED">
        <w:rPr>
          <w:noProof/>
        </w:rPr>
        <w:fldChar w:fldCharType="separate"/>
      </w:r>
      <w:r w:rsidR="00F670FE">
        <w:rPr>
          <w:noProof/>
        </w:rPr>
        <w:t>354</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711</w:t>
      </w:r>
      <w:r>
        <w:rPr>
          <w:noProof/>
        </w:rPr>
        <w:tab/>
        <w:t>Definitions</w:t>
      </w:r>
      <w:r w:rsidRPr="006824ED">
        <w:rPr>
          <w:noProof/>
        </w:rPr>
        <w:tab/>
      </w:r>
      <w:r w:rsidRPr="006824ED">
        <w:rPr>
          <w:noProof/>
        </w:rPr>
        <w:fldChar w:fldCharType="begin"/>
      </w:r>
      <w:r w:rsidRPr="006824ED">
        <w:rPr>
          <w:noProof/>
        </w:rPr>
        <w:instrText xml:space="preserve"> PAGEREF _Toc44489033 \h </w:instrText>
      </w:r>
      <w:r w:rsidRPr="006824ED">
        <w:rPr>
          <w:noProof/>
        </w:rPr>
      </w:r>
      <w:r w:rsidRPr="006824ED">
        <w:rPr>
          <w:noProof/>
        </w:rPr>
        <w:fldChar w:fldCharType="separate"/>
      </w:r>
      <w:r w:rsidR="00F670FE">
        <w:rPr>
          <w:noProof/>
        </w:rPr>
        <w:t>354</w:t>
      </w:r>
      <w:r w:rsidRPr="006824ED">
        <w:rPr>
          <w:noProof/>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2—Protection of confidentiality of information and samples</w:t>
      </w:r>
      <w:r w:rsidRPr="006824ED">
        <w:rPr>
          <w:b w:val="0"/>
          <w:noProof/>
          <w:sz w:val="18"/>
        </w:rPr>
        <w:tab/>
      </w:r>
      <w:r w:rsidRPr="006824ED">
        <w:rPr>
          <w:b w:val="0"/>
          <w:noProof/>
          <w:sz w:val="18"/>
        </w:rPr>
        <w:fldChar w:fldCharType="begin"/>
      </w:r>
      <w:r w:rsidRPr="006824ED">
        <w:rPr>
          <w:b w:val="0"/>
          <w:noProof/>
          <w:sz w:val="18"/>
        </w:rPr>
        <w:instrText xml:space="preserve"> PAGEREF _Toc44489034 \h </w:instrText>
      </w:r>
      <w:r w:rsidRPr="006824ED">
        <w:rPr>
          <w:b w:val="0"/>
          <w:noProof/>
          <w:sz w:val="18"/>
        </w:rPr>
      </w:r>
      <w:r w:rsidRPr="006824ED">
        <w:rPr>
          <w:b w:val="0"/>
          <w:noProof/>
          <w:sz w:val="18"/>
        </w:rPr>
        <w:fldChar w:fldCharType="separate"/>
      </w:r>
      <w:r w:rsidR="00F670FE">
        <w:rPr>
          <w:b w:val="0"/>
          <w:noProof/>
          <w:sz w:val="18"/>
        </w:rPr>
        <w:t>356</w:t>
      </w:r>
      <w:r w:rsidRPr="006824ED">
        <w:rPr>
          <w:b w:val="0"/>
          <w:noProof/>
          <w:sz w:val="18"/>
        </w:rPr>
        <w:fldChar w:fldCharType="end"/>
      </w:r>
    </w:p>
    <w:p w:rsidR="006824ED" w:rsidRDefault="006824ED">
      <w:pPr>
        <w:pStyle w:val="TOC4"/>
        <w:rPr>
          <w:rFonts w:asciiTheme="minorHAnsi" w:eastAsiaTheme="minorEastAsia" w:hAnsiTheme="minorHAnsi" w:cstheme="minorBidi"/>
          <w:b w:val="0"/>
          <w:noProof/>
          <w:kern w:val="0"/>
          <w:sz w:val="22"/>
          <w:szCs w:val="22"/>
        </w:rPr>
      </w:pPr>
      <w:r>
        <w:rPr>
          <w:noProof/>
        </w:rPr>
        <w:t>Subdivision A—Information and samples obtained by the Titles Administrator</w:t>
      </w:r>
      <w:r w:rsidRPr="006824ED">
        <w:rPr>
          <w:b w:val="0"/>
          <w:noProof/>
          <w:sz w:val="18"/>
        </w:rPr>
        <w:tab/>
      </w:r>
      <w:r w:rsidRPr="006824ED">
        <w:rPr>
          <w:b w:val="0"/>
          <w:noProof/>
          <w:sz w:val="18"/>
        </w:rPr>
        <w:fldChar w:fldCharType="begin"/>
      </w:r>
      <w:r w:rsidRPr="006824ED">
        <w:rPr>
          <w:b w:val="0"/>
          <w:noProof/>
          <w:sz w:val="18"/>
        </w:rPr>
        <w:instrText xml:space="preserve"> PAGEREF _Toc44489035 \h </w:instrText>
      </w:r>
      <w:r w:rsidRPr="006824ED">
        <w:rPr>
          <w:b w:val="0"/>
          <w:noProof/>
          <w:sz w:val="18"/>
        </w:rPr>
      </w:r>
      <w:r w:rsidRPr="006824ED">
        <w:rPr>
          <w:b w:val="0"/>
          <w:noProof/>
          <w:sz w:val="18"/>
        </w:rPr>
        <w:fldChar w:fldCharType="separate"/>
      </w:r>
      <w:r w:rsidR="00F670FE">
        <w:rPr>
          <w:b w:val="0"/>
          <w:noProof/>
          <w:sz w:val="18"/>
        </w:rPr>
        <w:t>356</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712</w:t>
      </w:r>
      <w:r>
        <w:rPr>
          <w:noProof/>
        </w:rPr>
        <w:tab/>
        <w:t>Protection of confidentiality of documentary information obtained by the Titles Administrator</w:t>
      </w:r>
      <w:r w:rsidRPr="006824ED">
        <w:rPr>
          <w:noProof/>
        </w:rPr>
        <w:tab/>
      </w:r>
      <w:r w:rsidRPr="006824ED">
        <w:rPr>
          <w:noProof/>
        </w:rPr>
        <w:fldChar w:fldCharType="begin"/>
      </w:r>
      <w:r w:rsidRPr="006824ED">
        <w:rPr>
          <w:noProof/>
        </w:rPr>
        <w:instrText xml:space="preserve"> PAGEREF _Toc44489036 \h </w:instrText>
      </w:r>
      <w:r w:rsidRPr="006824ED">
        <w:rPr>
          <w:noProof/>
        </w:rPr>
      </w:r>
      <w:r w:rsidRPr="006824ED">
        <w:rPr>
          <w:noProof/>
        </w:rPr>
        <w:fldChar w:fldCharType="separate"/>
      </w:r>
      <w:r w:rsidR="00F670FE">
        <w:rPr>
          <w:noProof/>
        </w:rPr>
        <w:t>356</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713</w:t>
      </w:r>
      <w:r>
        <w:rPr>
          <w:noProof/>
        </w:rPr>
        <w:tab/>
        <w:t>Protection of confidentiality of petroleum mining samples obtained by the Titles Administrator</w:t>
      </w:r>
      <w:r w:rsidRPr="006824ED">
        <w:rPr>
          <w:noProof/>
        </w:rPr>
        <w:tab/>
      </w:r>
      <w:r w:rsidRPr="006824ED">
        <w:rPr>
          <w:noProof/>
        </w:rPr>
        <w:fldChar w:fldCharType="begin"/>
      </w:r>
      <w:r w:rsidRPr="006824ED">
        <w:rPr>
          <w:noProof/>
        </w:rPr>
        <w:instrText xml:space="preserve"> PAGEREF _Toc44489037 \h </w:instrText>
      </w:r>
      <w:r w:rsidRPr="006824ED">
        <w:rPr>
          <w:noProof/>
        </w:rPr>
      </w:r>
      <w:r w:rsidRPr="006824ED">
        <w:rPr>
          <w:noProof/>
        </w:rPr>
        <w:fldChar w:fldCharType="separate"/>
      </w:r>
      <w:r w:rsidR="00F670FE">
        <w:rPr>
          <w:noProof/>
        </w:rPr>
        <w:t>356</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714</w:t>
      </w:r>
      <w:r>
        <w:rPr>
          <w:noProof/>
        </w:rPr>
        <w:tab/>
        <w:t>Titles Administrator may make information or samples available to a Minister, a State Minister or a Northern Territory Minister</w:t>
      </w:r>
      <w:r w:rsidRPr="006824ED">
        <w:rPr>
          <w:noProof/>
        </w:rPr>
        <w:tab/>
      </w:r>
      <w:r w:rsidRPr="006824ED">
        <w:rPr>
          <w:noProof/>
        </w:rPr>
        <w:fldChar w:fldCharType="begin"/>
      </w:r>
      <w:r w:rsidRPr="006824ED">
        <w:rPr>
          <w:noProof/>
        </w:rPr>
        <w:instrText xml:space="preserve"> PAGEREF _Toc44489038 \h </w:instrText>
      </w:r>
      <w:r w:rsidRPr="006824ED">
        <w:rPr>
          <w:noProof/>
        </w:rPr>
      </w:r>
      <w:r w:rsidRPr="006824ED">
        <w:rPr>
          <w:noProof/>
        </w:rPr>
        <w:fldChar w:fldCharType="separate"/>
      </w:r>
      <w:r w:rsidR="00F670FE">
        <w:rPr>
          <w:noProof/>
        </w:rPr>
        <w:t>357</w:t>
      </w:r>
      <w:r w:rsidRPr="006824ED">
        <w:rPr>
          <w:noProof/>
        </w:rPr>
        <w:fldChar w:fldCharType="end"/>
      </w:r>
    </w:p>
    <w:p w:rsidR="006824ED" w:rsidRDefault="006824ED" w:rsidP="006824ED">
      <w:pPr>
        <w:pStyle w:val="TOC4"/>
        <w:keepNext/>
        <w:rPr>
          <w:rFonts w:asciiTheme="minorHAnsi" w:eastAsiaTheme="minorEastAsia" w:hAnsiTheme="minorHAnsi" w:cstheme="minorBidi"/>
          <w:b w:val="0"/>
          <w:noProof/>
          <w:kern w:val="0"/>
          <w:sz w:val="22"/>
          <w:szCs w:val="22"/>
        </w:rPr>
      </w:pPr>
      <w:r>
        <w:rPr>
          <w:noProof/>
        </w:rPr>
        <w:t>Subdivision B—Information and samples obtained by a recipient Minister</w:t>
      </w:r>
      <w:r w:rsidRPr="006824ED">
        <w:rPr>
          <w:b w:val="0"/>
          <w:noProof/>
          <w:sz w:val="18"/>
        </w:rPr>
        <w:tab/>
      </w:r>
      <w:r w:rsidRPr="006824ED">
        <w:rPr>
          <w:b w:val="0"/>
          <w:noProof/>
          <w:sz w:val="18"/>
        </w:rPr>
        <w:fldChar w:fldCharType="begin"/>
      </w:r>
      <w:r w:rsidRPr="006824ED">
        <w:rPr>
          <w:b w:val="0"/>
          <w:noProof/>
          <w:sz w:val="18"/>
        </w:rPr>
        <w:instrText xml:space="preserve"> PAGEREF _Toc44489039 \h </w:instrText>
      </w:r>
      <w:r w:rsidRPr="006824ED">
        <w:rPr>
          <w:b w:val="0"/>
          <w:noProof/>
          <w:sz w:val="18"/>
        </w:rPr>
      </w:r>
      <w:r w:rsidRPr="006824ED">
        <w:rPr>
          <w:b w:val="0"/>
          <w:noProof/>
          <w:sz w:val="18"/>
        </w:rPr>
        <w:fldChar w:fldCharType="separate"/>
      </w:r>
      <w:r w:rsidR="00F670FE">
        <w:rPr>
          <w:b w:val="0"/>
          <w:noProof/>
          <w:sz w:val="18"/>
        </w:rPr>
        <w:t>357</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715</w:t>
      </w:r>
      <w:r>
        <w:rPr>
          <w:noProof/>
        </w:rPr>
        <w:tab/>
        <w:t>Protection of confidentiality of information obtained by a recipient Minister</w:t>
      </w:r>
      <w:r w:rsidRPr="006824ED">
        <w:rPr>
          <w:noProof/>
        </w:rPr>
        <w:tab/>
      </w:r>
      <w:r w:rsidRPr="006824ED">
        <w:rPr>
          <w:noProof/>
        </w:rPr>
        <w:fldChar w:fldCharType="begin"/>
      </w:r>
      <w:r w:rsidRPr="006824ED">
        <w:rPr>
          <w:noProof/>
        </w:rPr>
        <w:instrText xml:space="preserve"> PAGEREF _Toc44489040 \h </w:instrText>
      </w:r>
      <w:r w:rsidRPr="006824ED">
        <w:rPr>
          <w:noProof/>
        </w:rPr>
      </w:r>
      <w:r w:rsidRPr="006824ED">
        <w:rPr>
          <w:noProof/>
        </w:rPr>
        <w:fldChar w:fldCharType="separate"/>
      </w:r>
      <w:r w:rsidR="00F670FE">
        <w:rPr>
          <w:noProof/>
        </w:rPr>
        <w:t>357</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716</w:t>
      </w:r>
      <w:r>
        <w:rPr>
          <w:noProof/>
        </w:rPr>
        <w:tab/>
        <w:t>Protection of confidentiality of petroleum mining samples obtained by a recipient Minister</w:t>
      </w:r>
      <w:r w:rsidRPr="006824ED">
        <w:rPr>
          <w:noProof/>
        </w:rPr>
        <w:tab/>
      </w:r>
      <w:r w:rsidRPr="006824ED">
        <w:rPr>
          <w:noProof/>
        </w:rPr>
        <w:fldChar w:fldCharType="begin"/>
      </w:r>
      <w:r w:rsidRPr="006824ED">
        <w:rPr>
          <w:noProof/>
        </w:rPr>
        <w:instrText xml:space="preserve"> PAGEREF _Toc44489041 \h </w:instrText>
      </w:r>
      <w:r w:rsidRPr="006824ED">
        <w:rPr>
          <w:noProof/>
        </w:rPr>
      </w:r>
      <w:r w:rsidRPr="006824ED">
        <w:rPr>
          <w:noProof/>
        </w:rPr>
        <w:fldChar w:fldCharType="separate"/>
      </w:r>
      <w:r w:rsidR="00F670FE">
        <w:rPr>
          <w:noProof/>
        </w:rPr>
        <w:t>358</w:t>
      </w:r>
      <w:r w:rsidRPr="006824ED">
        <w:rPr>
          <w:noProof/>
        </w:rPr>
        <w:fldChar w:fldCharType="end"/>
      </w:r>
    </w:p>
    <w:p w:rsidR="006824ED" w:rsidRDefault="006824ED">
      <w:pPr>
        <w:pStyle w:val="TOC4"/>
        <w:rPr>
          <w:rFonts w:asciiTheme="minorHAnsi" w:eastAsiaTheme="minorEastAsia" w:hAnsiTheme="minorHAnsi" w:cstheme="minorBidi"/>
          <w:b w:val="0"/>
          <w:noProof/>
          <w:kern w:val="0"/>
          <w:sz w:val="22"/>
          <w:szCs w:val="22"/>
        </w:rPr>
      </w:pPr>
      <w:r>
        <w:rPr>
          <w:noProof/>
        </w:rPr>
        <w:t>Subdivision C—Miscellaneous</w:t>
      </w:r>
      <w:r w:rsidRPr="006824ED">
        <w:rPr>
          <w:b w:val="0"/>
          <w:noProof/>
          <w:sz w:val="18"/>
        </w:rPr>
        <w:tab/>
      </w:r>
      <w:r w:rsidRPr="006824ED">
        <w:rPr>
          <w:b w:val="0"/>
          <w:noProof/>
          <w:sz w:val="18"/>
        </w:rPr>
        <w:fldChar w:fldCharType="begin"/>
      </w:r>
      <w:r w:rsidRPr="006824ED">
        <w:rPr>
          <w:b w:val="0"/>
          <w:noProof/>
          <w:sz w:val="18"/>
        </w:rPr>
        <w:instrText xml:space="preserve"> PAGEREF _Toc44489042 \h </w:instrText>
      </w:r>
      <w:r w:rsidRPr="006824ED">
        <w:rPr>
          <w:b w:val="0"/>
          <w:noProof/>
          <w:sz w:val="18"/>
        </w:rPr>
      </w:r>
      <w:r w:rsidRPr="006824ED">
        <w:rPr>
          <w:b w:val="0"/>
          <w:noProof/>
          <w:sz w:val="18"/>
        </w:rPr>
        <w:fldChar w:fldCharType="separate"/>
      </w:r>
      <w:r w:rsidR="00F670FE">
        <w:rPr>
          <w:b w:val="0"/>
          <w:noProof/>
          <w:sz w:val="18"/>
        </w:rPr>
        <w:t>359</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717</w:t>
      </w:r>
      <w:r>
        <w:rPr>
          <w:noProof/>
        </w:rPr>
        <w:tab/>
        <w:t>Fees</w:t>
      </w:r>
      <w:r w:rsidRPr="006824ED">
        <w:rPr>
          <w:noProof/>
        </w:rPr>
        <w:tab/>
      </w:r>
      <w:r w:rsidRPr="006824ED">
        <w:rPr>
          <w:noProof/>
        </w:rPr>
        <w:fldChar w:fldCharType="begin"/>
      </w:r>
      <w:r w:rsidRPr="006824ED">
        <w:rPr>
          <w:noProof/>
        </w:rPr>
        <w:instrText xml:space="preserve"> PAGEREF _Toc44489043 \h </w:instrText>
      </w:r>
      <w:r w:rsidRPr="006824ED">
        <w:rPr>
          <w:noProof/>
        </w:rPr>
      </w:r>
      <w:r w:rsidRPr="006824ED">
        <w:rPr>
          <w:noProof/>
        </w:rPr>
        <w:fldChar w:fldCharType="separate"/>
      </w:r>
      <w:r w:rsidR="00F670FE">
        <w:rPr>
          <w:noProof/>
        </w:rPr>
        <w:t>359</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718</w:t>
      </w:r>
      <w:r>
        <w:rPr>
          <w:noProof/>
        </w:rPr>
        <w:tab/>
        <w:t>Review by Minister</w:t>
      </w:r>
      <w:r w:rsidRPr="006824ED">
        <w:rPr>
          <w:noProof/>
        </w:rPr>
        <w:tab/>
      </w:r>
      <w:r w:rsidRPr="006824ED">
        <w:rPr>
          <w:noProof/>
        </w:rPr>
        <w:fldChar w:fldCharType="begin"/>
      </w:r>
      <w:r w:rsidRPr="006824ED">
        <w:rPr>
          <w:noProof/>
        </w:rPr>
        <w:instrText xml:space="preserve"> PAGEREF _Toc44489044 \h </w:instrText>
      </w:r>
      <w:r w:rsidRPr="006824ED">
        <w:rPr>
          <w:noProof/>
        </w:rPr>
      </w:r>
      <w:r w:rsidRPr="006824ED">
        <w:rPr>
          <w:noProof/>
        </w:rPr>
        <w:fldChar w:fldCharType="separate"/>
      </w:r>
      <w:r w:rsidR="00F670FE">
        <w:rPr>
          <w:noProof/>
        </w:rPr>
        <w:t>359</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719</w:t>
      </w:r>
      <w:r>
        <w:rPr>
          <w:noProof/>
        </w:rPr>
        <w:tab/>
        <w:t>Privacy Act</w:t>
      </w:r>
      <w:r w:rsidRPr="006824ED">
        <w:rPr>
          <w:noProof/>
        </w:rPr>
        <w:tab/>
      </w:r>
      <w:r w:rsidRPr="006824ED">
        <w:rPr>
          <w:noProof/>
        </w:rPr>
        <w:fldChar w:fldCharType="begin"/>
      </w:r>
      <w:r w:rsidRPr="006824ED">
        <w:rPr>
          <w:noProof/>
        </w:rPr>
        <w:instrText xml:space="preserve"> PAGEREF _Toc44489045 \h </w:instrText>
      </w:r>
      <w:r w:rsidRPr="006824ED">
        <w:rPr>
          <w:noProof/>
        </w:rPr>
      </w:r>
      <w:r w:rsidRPr="006824ED">
        <w:rPr>
          <w:noProof/>
        </w:rPr>
        <w:fldChar w:fldCharType="separate"/>
      </w:r>
      <w:r w:rsidR="00F670FE">
        <w:rPr>
          <w:noProof/>
        </w:rPr>
        <w:t>360</w:t>
      </w:r>
      <w:r w:rsidRPr="006824ED">
        <w:rPr>
          <w:noProof/>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3—Copyright</w:t>
      </w:r>
      <w:r w:rsidRPr="006824ED">
        <w:rPr>
          <w:b w:val="0"/>
          <w:noProof/>
          <w:sz w:val="18"/>
        </w:rPr>
        <w:tab/>
      </w:r>
      <w:r w:rsidRPr="006824ED">
        <w:rPr>
          <w:b w:val="0"/>
          <w:noProof/>
          <w:sz w:val="18"/>
        </w:rPr>
        <w:fldChar w:fldCharType="begin"/>
      </w:r>
      <w:r w:rsidRPr="006824ED">
        <w:rPr>
          <w:b w:val="0"/>
          <w:noProof/>
          <w:sz w:val="18"/>
        </w:rPr>
        <w:instrText xml:space="preserve"> PAGEREF _Toc44489046 \h </w:instrText>
      </w:r>
      <w:r w:rsidRPr="006824ED">
        <w:rPr>
          <w:b w:val="0"/>
          <w:noProof/>
          <w:sz w:val="18"/>
        </w:rPr>
      </w:r>
      <w:r w:rsidRPr="006824ED">
        <w:rPr>
          <w:b w:val="0"/>
          <w:noProof/>
          <w:sz w:val="18"/>
        </w:rPr>
        <w:fldChar w:fldCharType="separate"/>
      </w:r>
      <w:r w:rsidR="00F670FE">
        <w:rPr>
          <w:b w:val="0"/>
          <w:noProof/>
          <w:sz w:val="18"/>
        </w:rPr>
        <w:t>361</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720</w:t>
      </w:r>
      <w:r>
        <w:rPr>
          <w:noProof/>
        </w:rPr>
        <w:tab/>
        <w:t>Publishing or making copies of applicable documents not an infringement of copyright</w:t>
      </w:r>
      <w:r w:rsidRPr="006824ED">
        <w:rPr>
          <w:noProof/>
        </w:rPr>
        <w:tab/>
      </w:r>
      <w:r w:rsidRPr="006824ED">
        <w:rPr>
          <w:noProof/>
        </w:rPr>
        <w:fldChar w:fldCharType="begin"/>
      </w:r>
      <w:r w:rsidRPr="006824ED">
        <w:rPr>
          <w:noProof/>
        </w:rPr>
        <w:instrText xml:space="preserve"> PAGEREF _Toc44489047 \h </w:instrText>
      </w:r>
      <w:r w:rsidRPr="006824ED">
        <w:rPr>
          <w:noProof/>
        </w:rPr>
      </w:r>
      <w:r w:rsidRPr="006824ED">
        <w:rPr>
          <w:noProof/>
        </w:rPr>
        <w:fldChar w:fldCharType="separate"/>
      </w:r>
      <w:r w:rsidR="00F670FE">
        <w:rPr>
          <w:noProof/>
        </w:rPr>
        <w:t>361</w:t>
      </w:r>
      <w:r w:rsidRPr="006824ED">
        <w:rPr>
          <w:noProof/>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4—Release of technical information given to the Designated Authority before 7 March 2000</w:t>
      </w:r>
      <w:r w:rsidRPr="006824ED">
        <w:rPr>
          <w:b w:val="0"/>
          <w:noProof/>
          <w:sz w:val="18"/>
        </w:rPr>
        <w:tab/>
      </w:r>
      <w:r w:rsidRPr="006824ED">
        <w:rPr>
          <w:b w:val="0"/>
          <w:noProof/>
          <w:sz w:val="18"/>
        </w:rPr>
        <w:fldChar w:fldCharType="begin"/>
      </w:r>
      <w:r w:rsidRPr="006824ED">
        <w:rPr>
          <w:b w:val="0"/>
          <w:noProof/>
          <w:sz w:val="18"/>
        </w:rPr>
        <w:instrText xml:space="preserve"> PAGEREF _Toc44489048 \h </w:instrText>
      </w:r>
      <w:r w:rsidRPr="006824ED">
        <w:rPr>
          <w:b w:val="0"/>
          <w:noProof/>
          <w:sz w:val="18"/>
        </w:rPr>
      </w:r>
      <w:r w:rsidRPr="006824ED">
        <w:rPr>
          <w:b w:val="0"/>
          <w:noProof/>
          <w:sz w:val="18"/>
        </w:rPr>
        <w:fldChar w:fldCharType="separate"/>
      </w:r>
      <w:r w:rsidR="00F670FE">
        <w:rPr>
          <w:b w:val="0"/>
          <w:noProof/>
          <w:sz w:val="18"/>
        </w:rPr>
        <w:t>362</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721</w:t>
      </w:r>
      <w:r>
        <w:rPr>
          <w:noProof/>
        </w:rPr>
        <w:tab/>
        <w:t>Release of technical information given to the Designated Authority before 7 March 2000</w:t>
      </w:r>
      <w:r w:rsidRPr="006824ED">
        <w:rPr>
          <w:noProof/>
        </w:rPr>
        <w:tab/>
      </w:r>
      <w:r w:rsidRPr="006824ED">
        <w:rPr>
          <w:noProof/>
        </w:rPr>
        <w:fldChar w:fldCharType="begin"/>
      </w:r>
      <w:r w:rsidRPr="006824ED">
        <w:rPr>
          <w:noProof/>
        </w:rPr>
        <w:instrText xml:space="preserve"> PAGEREF _Toc44489049 \h </w:instrText>
      </w:r>
      <w:r w:rsidRPr="006824ED">
        <w:rPr>
          <w:noProof/>
        </w:rPr>
      </w:r>
      <w:r w:rsidRPr="006824ED">
        <w:rPr>
          <w:noProof/>
        </w:rPr>
        <w:fldChar w:fldCharType="separate"/>
      </w:r>
      <w:r w:rsidR="00F670FE">
        <w:rPr>
          <w:noProof/>
        </w:rPr>
        <w:t>362</w:t>
      </w:r>
      <w:r w:rsidRPr="006824ED">
        <w:rPr>
          <w:noProof/>
        </w:rPr>
        <w:fldChar w:fldCharType="end"/>
      </w:r>
    </w:p>
    <w:p w:rsidR="006824ED" w:rsidRDefault="006824ED">
      <w:pPr>
        <w:pStyle w:val="TOC1"/>
        <w:rPr>
          <w:rFonts w:asciiTheme="minorHAnsi" w:eastAsiaTheme="minorEastAsia" w:hAnsiTheme="minorHAnsi" w:cstheme="minorBidi"/>
          <w:b w:val="0"/>
          <w:noProof/>
          <w:kern w:val="0"/>
          <w:sz w:val="22"/>
          <w:szCs w:val="22"/>
        </w:rPr>
      </w:pPr>
      <w:r>
        <w:rPr>
          <w:noProof/>
        </w:rPr>
        <w:t>Chapter 8—Information relating to greenhouse gas</w:t>
      </w:r>
      <w:r w:rsidRPr="006824ED">
        <w:rPr>
          <w:b w:val="0"/>
          <w:noProof/>
          <w:sz w:val="18"/>
        </w:rPr>
        <w:tab/>
      </w:r>
      <w:r w:rsidRPr="006824ED">
        <w:rPr>
          <w:b w:val="0"/>
          <w:noProof/>
          <w:sz w:val="18"/>
        </w:rPr>
        <w:fldChar w:fldCharType="begin"/>
      </w:r>
      <w:r w:rsidRPr="006824ED">
        <w:rPr>
          <w:b w:val="0"/>
          <w:noProof/>
          <w:sz w:val="18"/>
        </w:rPr>
        <w:instrText xml:space="preserve"> PAGEREF _Toc44489050 \h </w:instrText>
      </w:r>
      <w:r w:rsidRPr="006824ED">
        <w:rPr>
          <w:b w:val="0"/>
          <w:noProof/>
          <w:sz w:val="18"/>
        </w:rPr>
      </w:r>
      <w:r w:rsidRPr="006824ED">
        <w:rPr>
          <w:b w:val="0"/>
          <w:noProof/>
          <w:sz w:val="18"/>
        </w:rPr>
        <w:fldChar w:fldCharType="separate"/>
      </w:r>
      <w:r w:rsidR="00F670FE">
        <w:rPr>
          <w:b w:val="0"/>
          <w:noProof/>
          <w:sz w:val="18"/>
        </w:rPr>
        <w:t>363</w:t>
      </w:r>
      <w:r w:rsidRPr="006824ED">
        <w:rPr>
          <w:b w:val="0"/>
          <w:noProof/>
          <w:sz w:val="18"/>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8.1—Data management and gathering of information</w:t>
      </w:r>
      <w:r w:rsidRPr="006824ED">
        <w:rPr>
          <w:b w:val="0"/>
          <w:noProof/>
          <w:sz w:val="18"/>
        </w:rPr>
        <w:tab/>
      </w:r>
      <w:r w:rsidRPr="006824ED">
        <w:rPr>
          <w:b w:val="0"/>
          <w:noProof/>
          <w:sz w:val="18"/>
        </w:rPr>
        <w:fldChar w:fldCharType="begin"/>
      </w:r>
      <w:r w:rsidRPr="006824ED">
        <w:rPr>
          <w:b w:val="0"/>
          <w:noProof/>
          <w:sz w:val="18"/>
        </w:rPr>
        <w:instrText xml:space="preserve"> PAGEREF _Toc44489051 \h </w:instrText>
      </w:r>
      <w:r w:rsidRPr="006824ED">
        <w:rPr>
          <w:b w:val="0"/>
          <w:noProof/>
          <w:sz w:val="18"/>
        </w:rPr>
      </w:r>
      <w:r w:rsidRPr="006824ED">
        <w:rPr>
          <w:b w:val="0"/>
          <w:noProof/>
          <w:sz w:val="18"/>
        </w:rPr>
        <w:fldChar w:fldCharType="separate"/>
      </w:r>
      <w:r w:rsidR="00F670FE">
        <w:rPr>
          <w:b w:val="0"/>
          <w:noProof/>
          <w:sz w:val="18"/>
        </w:rPr>
        <w:t>363</w:t>
      </w:r>
      <w:r w:rsidRPr="006824ED">
        <w:rPr>
          <w:b w:val="0"/>
          <w:noProof/>
          <w:sz w:val="18"/>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1—Introduction</w:t>
      </w:r>
      <w:r w:rsidRPr="006824ED">
        <w:rPr>
          <w:b w:val="0"/>
          <w:noProof/>
          <w:sz w:val="18"/>
        </w:rPr>
        <w:tab/>
      </w:r>
      <w:r w:rsidRPr="006824ED">
        <w:rPr>
          <w:b w:val="0"/>
          <w:noProof/>
          <w:sz w:val="18"/>
        </w:rPr>
        <w:fldChar w:fldCharType="begin"/>
      </w:r>
      <w:r w:rsidRPr="006824ED">
        <w:rPr>
          <w:b w:val="0"/>
          <w:noProof/>
          <w:sz w:val="18"/>
        </w:rPr>
        <w:instrText xml:space="preserve"> PAGEREF _Toc44489052 \h </w:instrText>
      </w:r>
      <w:r w:rsidRPr="006824ED">
        <w:rPr>
          <w:b w:val="0"/>
          <w:noProof/>
          <w:sz w:val="18"/>
        </w:rPr>
      </w:r>
      <w:r w:rsidRPr="006824ED">
        <w:rPr>
          <w:b w:val="0"/>
          <w:noProof/>
          <w:sz w:val="18"/>
        </w:rPr>
        <w:fldChar w:fldCharType="separate"/>
      </w:r>
      <w:r w:rsidR="00F670FE">
        <w:rPr>
          <w:b w:val="0"/>
          <w:noProof/>
          <w:sz w:val="18"/>
        </w:rPr>
        <w:t>363</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722</w:t>
      </w:r>
      <w:r>
        <w:rPr>
          <w:noProof/>
        </w:rPr>
        <w:tab/>
        <w:t>Simplified outline</w:t>
      </w:r>
      <w:r w:rsidRPr="006824ED">
        <w:rPr>
          <w:noProof/>
        </w:rPr>
        <w:tab/>
      </w:r>
      <w:r w:rsidRPr="006824ED">
        <w:rPr>
          <w:noProof/>
        </w:rPr>
        <w:fldChar w:fldCharType="begin"/>
      </w:r>
      <w:r w:rsidRPr="006824ED">
        <w:rPr>
          <w:noProof/>
        </w:rPr>
        <w:instrText xml:space="preserve"> PAGEREF _Toc44489053 \h </w:instrText>
      </w:r>
      <w:r w:rsidRPr="006824ED">
        <w:rPr>
          <w:noProof/>
        </w:rPr>
      </w:r>
      <w:r w:rsidRPr="006824ED">
        <w:rPr>
          <w:noProof/>
        </w:rPr>
        <w:fldChar w:fldCharType="separate"/>
      </w:r>
      <w:r w:rsidR="00F670FE">
        <w:rPr>
          <w:noProof/>
        </w:rPr>
        <w:t>363</w:t>
      </w:r>
      <w:r w:rsidRPr="006824ED">
        <w:rPr>
          <w:noProof/>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2—Data management</w:t>
      </w:r>
      <w:r w:rsidRPr="006824ED">
        <w:rPr>
          <w:b w:val="0"/>
          <w:noProof/>
          <w:sz w:val="18"/>
        </w:rPr>
        <w:tab/>
      </w:r>
      <w:r w:rsidRPr="006824ED">
        <w:rPr>
          <w:b w:val="0"/>
          <w:noProof/>
          <w:sz w:val="18"/>
        </w:rPr>
        <w:fldChar w:fldCharType="begin"/>
      </w:r>
      <w:r w:rsidRPr="006824ED">
        <w:rPr>
          <w:b w:val="0"/>
          <w:noProof/>
          <w:sz w:val="18"/>
        </w:rPr>
        <w:instrText xml:space="preserve"> PAGEREF _Toc44489054 \h </w:instrText>
      </w:r>
      <w:r w:rsidRPr="006824ED">
        <w:rPr>
          <w:b w:val="0"/>
          <w:noProof/>
          <w:sz w:val="18"/>
        </w:rPr>
      </w:r>
      <w:r w:rsidRPr="006824ED">
        <w:rPr>
          <w:b w:val="0"/>
          <w:noProof/>
          <w:sz w:val="18"/>
        </w:rPr>
        <w:fldChar w:fldCharType="separate"/>
      </w:r>
      <w:r w:rsidR="00F670FE">
        <w:rPr>
          <w:b w:val="0"/>
          <w:noProof/>
          <w:sz w:val="18"/>
        </w:rPr>
        <w:t>364</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723</w:t>
      </w:r>
      <w:r>
        <w:rPr>
          <w:noProof/>
        </w:rPr>
        <w:tab/>
        <w:t>Direction to keep records</w:t>
      </w:r>
      <w:r w:rsidRPr="006824ED">
        <w:rPr>
          <w:noProof/>
        </w:rPr>
        <w:tab/>
      </w:r>
      <w:r w:rsidRPr="006824ED">
        <w:rPr>
          <w:noProof/>
        </w:rPr>
        <w:fldChar w:fldCharType="begin"/>
      </w:r>
      <w:r w:rsidRPr="006824ED">
        <w:rPr>
          <w:noProof/>
        </w:rPr>
        <w:instrText xml:space="preserve"> PAGEREF _Toc44489055 \h </w:instrText>
      </w:r>
      <w:r w:rsidRPr="006824ED">
        <w:rPr>
          <w:noProof/>
        </w:rPr>
      </w:r>
      <w:r w:rsidRPr="006824ED">
        <w:rPr>
          <w:noProof/>
        </w:rPr>
        <w:fldChar w:fldCharType="separate"/>
      </w:r>
      <w:r w:rsidR="00F670FE">
        <w:rPr>
          <w:noProof/>
        </w:rPr>
        <w:t>364</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724</w:t>
      </w:r>
      <w:r>
        <w:rPr>
          <w:noProof/>
        </w:rPr>
        <w:tab/>
        <w:t>Regulations about data management</w:t>
      </w:r>
      <w:r w:rsidRPr="006824ED">
        <w:rPr>
          <w:noProof/>
        </w:rPr>
        <w:tab/>
      </w:r>
      <w:r w:rsidRPr="006824ED">
        <w:rPr>
          <w:noProof/>
        </w:rPr>
        <w:fldChar w:fldCharType="begin"/>
      </w:r>
      <w:r w:rsidRPr="006824ED">
        <w:rPr>
          <w:noProof/>
        </w:rPr>
        <w:instrText xml:space="preserve"> PAGEREF _Toc44489056 \h </w:instrText>
      </w:r>
      <w:r w:rsidRPr="006824ED">
        <w:rPr>
          <w:noProof/>
        </w:rPr>
      </w:r>
      <w:r w:rsidRPr="006824ED">
        <w:rPr>
          <w:noProof/>
        </w:rPr>
        <w:fldChar w:fldCharType="separate"/>
      </w:r>
      <w:r w:rsidR="00F670FE">
        <w:rPr>
          <w:noProof/>
        </w:rPr>
        <w:t>365</w:t>
      </w:r>
      <w:r w:rsidRPr="006824ED">
        <w:rPr>
          <w:noProof/>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3—Information</w:t>
      </w:r>
      <w:r>
        <w:rPr>
          <w:noProof/>
        </w:rPr>
        <w:noBreakHyphen/>
        <w:t>gathering powers</w:t>
      </w:r>
      <w:r w:rsidRPr="006824ED">
        <w:rPr>
          <w:b w:val="0"/>
          <w:noProof/>
          <w:sz w:val="18"/>
        </w:rPr>
        <w:tab/>
      </w:r>
      <w:r w:rsidRPr="006824ED">
        <w:rPr>
          <w:b w:val="0"/>
          <w:noProof/>
          <w:sz w:val="18"/>
        </w:rPr>
        <w:fldChar w:fldCharType="begin"/>
      </w:r>
      <w:r w:rsidRPr="006824ED">
        <w:rPr>
          <w:b w:val="0"/>
          <w:noProof/>
          <w:sz w:val="18"/>
        </w:rPr>
        <w:instrText xml:space="preserve"> PAGEREF _Toc44489057 \h </w:instrText>
      </w:r>
      <w:r w:rsidRPr="006824ED">
        <w:rPr>
          <w:b w:val="0"/>
          <w:noProof/>
          <w:sz w:val="18"/>
        </w:rPr>
      </w:r>
      <w:r w:rsidRPr="006824ED">
        <w:rPr>
          <w:b w:val="0"/>
          <w:noProof/>
          <w:sz w:val="18"/>
        </w:rPr>
        <w:fldChar w:fldCharType="separate"/>
      </w:r>
      <w:r w:rsidR="00F670FE">
        <w:rPr>
          <w:b w:val="0"/>
          <w:noProof/>
          <w:sz w:val="18"/>
        </w:rPr>
        <w:t>367</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725</w:t>
      </w:r>
      <w:r>
        <w:rPr>
          <w:noProof/>
        </w:rPr>
        <w:tab/>
        <w:t>Titles Administrator or NOPSEMA inspector may obtain information and documents</w:t>
      </w:r>
      <w:r w:rsidRPr="006824ED">
        <w:rPr>
          <w:noProof/>
        </w:rPr>
        <w:tab/>
      </w:r>
      <w:r w:rsidRPr="006824ED">
        <w:rPr>
          <w:noProof/>
        </w:rPr>
        <w:fldChar w:fldCharType="begin"/>
      </w:r>
      <w:r w:rsidRPr="006824ED">
        <w:rPr>
          <w:noProof/>
        </w:rPr>
        <w:instrText xml:space="preserve"> PAGEREF _Toc44489058 \h </w:instrText>
      </w:r>
      <w:r w:rsidRPr="006824ED">
        <w:rPr>
          <w:noProof/>
        </w:rPr>
      </w:r>
      <w:r w:rsidRPr="006824ED">
        <w:rPr>
          <w:noProof/>
        </w:rPr>
        <w:fldChar w:fldCharType="separate"/>
      </w:r>
      <w:r w:rsidR="00F670FE">
        <w:rPr>
          <w:noProof/>
        </w:rPr>
        <w:t>367</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726</w:t>
      </w:r>
      <w:r>
        <w:rPr>
          <w:noProof/>
        </w:rPr>
        <w:tab/>
        <w:t>Copying documents—reasonable compensation</w:t>
      </w:r>
      <w:r w:rsidRPr="006824ED">
        <w:rPr>
          <w:noProof/>
        </w:rPr>
        <w:tab/>
      </w:r>
      <w:r w:rsidRPr="006824ED">
        <w:rPr>
          <w:noProof/>
        </w:rPr>
        <w:fldChar w:fldCharType="begin"/>
      </w:r>
      <w:r w:rsidRPr="006824ED">
        <w:rPr>
          <w:noProof/>
        </w:rPr>
        <w:instrText xml:space="preserve"> PAGEREF _Toc44489059 \h </w:instrText>
      </w:r>
      <w:r w:rsidRPr="006824ED">
        <w:rPr>
          <w:noProof/>
        </w:rPr>
      </w:r>
      <w:r w:rsidRPr="006824ED">
        <w:rPr>
          <w:noProof/>
        </w:rPr>
        <w:fldChar w:fldCharType="separate"/>
      </w:r>
      <w:r w:rsidR="00F670FE">
        <w:rPr>
          <w:noProof/>
        </w:rPr>
        <w:t>369</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727</w:t>
      </w:r>
      <w:r>
        <w:rPr>
          <w:noProof/>
        </w:rPr>
        <w:tab/>
        <w:t>Power to examine on oath or affirmation</w:t>
      </w:r>
      <w:r w:rsidRPr="006824ED">
        <w:rPr>
          <w:noProof/>
        </w:rPr>
        <w:tab/>
      </w:r>
      <w:r w:rsidRPr="006824ED">
        <w:rPr>
          <w:noProof/>
        </w:rPr>
        <w:fldChar w:fldCharType="begin"/>
      </w:r>
      <w:r w:rsidRPr="006824ED">
        <w:rPr>
          <w:noProof/>
        </w:rPr>
        <w:instrText xml:space="preserve"> PAGEREF _Toc44489060 \h </w:instrText>
      </w:r>
      <w:r w:rsidRPr="006824ED">
        <w:rPr>
          <w:noProof/>
        </w:rPr>
      </w:r>
      <w:r w:rsidRPr="006824ED">
        <w:rPr>
          <w:noProof/>
        </w:rPr>
        <w:fldChar w:fldCharType="separate"/>
      </w:r>
      <w:r w:rsidR="00F670FE">
        <w:rPr>
          <w:noProof/>
        </w:rPr>
        <w:t>369</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728</w:t>
      </w:r>
      <w:r>
        <w:rPr>
          <w:noProof/>
        </w:rPr>
        <w:tab/>
        <w:t>Self</w:t>
      </w:r>
      <w:r>
        <w:rPr>
          <w:noProof/>
        </w:rPr>
        <w:noBreakHyphen/>
        <w:t>incrimination</w:t>
      </w:r>
      <w:r w:rsidRPr="006824ED">
        <w:rPr>
          <w:noProof/>
        </w:rPr>
        <w:tab/>
      </w:r>
      <w:r w:rsidRPr="006824ED">
        <w:rPr>
          <w:noProof/>
        </w:rPr>
        <w:fldChar w:fldCharType="begin"/>
      </w:r>
      <w:r w:rsidRPr="006824ED">
        <w:rPr>
          <w:noProof/>
        </w:rPr>
        <w:instrText xml:space="preserve"> PAGEREF _Toc44489061 \h </w:instrText>
      </w:r>
      <w:r w:rsidRPr="006824ED">
        <w:rPr>
          <w:noProof/>
        </w:rPr>
      </w:r>
      <w:r w:rsidRPr="006824ED">
        <w:rPr>
          <w:noProof/>
        </w:rPr>
        <w:fldChar w:fldCharType="separate"/>
      </w:r>
      <w:r w:rsidR="00F670FE">
        <w:rPr>
          <w:noProof/>
        </w:rPr>
        <w:t>369</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729</w:t>
      </w:r>
      <w:r>
        <w:rPr>
          <w:noProof/>
        </w:rPr>
        <w:tab/>
        <w:t>Copies of documents</w:t>
      </w:r>
      <w:r w:rsidRPr="006824ED">
        <w:rPr>
          <w:noProof/>
        </w:rPr>
        <w:tab/>
      </w:r>
      <w:r w:rsidRPr="006824ED">
        <w:rPr>
          <w:noProof/>
        </w:rPr>
        <w:fldChar w:fldCharType="begin"/>
      </w:r>
      <w:r w:rsidRPr="006824ED">
        <w:rPr>
          <w:noProof/>
        </w:rPr>
        <w:instrText xml:space="preserve"> PAGEREF _Toc44489062 \h </w:instrText>
      </w:r>
      <w:r w:rsidRPr="006824ED">
        <w:rPr>
          <w:noProof/>
        </w:rPr>
      </w:r>
      <w:r w:rsidRPr="006824ED">
        <w:rPr>
          <w:noProof/>
        </w:rPr>
        <w:fldChar w:fldCharType="separate"/>
      </w:r>
      <w:r w:rsidR="00F670FE">
        <w:rPr>
          <w:noProof/>
        </w:rPr>
        <w:t>370</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730</w:t>
      </w:r>
      <w:r>
        <w:rPr>
          <w:noProof/>
        </w:rPr>
        <w:tab/>
        <w:t>Titles Administrator or NOPSEMA inspector may retain documents</w:t>
      </w:r>
      <w:r w:rsidRPr="006824ED">
        <w:rPr>
          <w:noProof/>
        </w:rPr>
        <w:tab/>
      </w:r>
      <w:r w:rsidRPr="006824ED">
        <w:rPr>
          <w:noProof/>
        </w:rPr>
        <w:fldChar w:fldCharType="begin"/>
      </w:r>
      <w:r w:rsidRPr="006824ED">
        <w:rPr>
          <w:noProof/>
        </w:rPr>
        <w:instrText xml:space="preserve"> PAGEREF _Toc44489063 \h </w:instrText>
      </w:r>
      <w:r w:rsidRPr="006824ED">
        <w:rPr>
          <w:noProof/>
        </w:rPr>
      </w:r>
      <w:r w:rsidRPr="006824ED">
        <w:rPr>
          <w:noProof/>
        </w:rPr>
        <w:fldChar w:fldCharType="separate"/>
      </w:r>
      <w:r w:rsidR="00F670FE">
        <w:rPr>
          <w:noProof/>
        </w:rPr>
        <w:t>370</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731</w:t>
      </w:r>
      <w:r>
        <w:rPr>
          <w:noProof/>
        </w:rPr>
        <w:tab/>
        <w:t>False or misleading information</w:t>
      </w:r>
      <w:r w:rsidRPr="006824ED">
        <w:rPr>
          <w:noProof/>
        </w:rPr>
        <w:tab/>
      </w:r>
      <w:r w:rsidRPr="006824ED">
        <w:rPr>
          <w:noProof/>
        </w:rPr>
        <w:fldChar w:fldCharType="begin"/>
      </w:r>
      <w:r w:rsidRPr="006824ED">
        <w:rPr>
          <w:noProof/>
        </w:rPr>
        <w:instrText xml:space="preserve"> PAGEREF _Toc44489064 \h </w:instrText>
      </w:r>
      <w:r w:rsidRPr="006824ED">
        <w:rPr>
          <w:noProof/>
        </w:rPr>
      </w:r>
      <w:r w:rsidRPr="006824ED">
        <w:rPr>
          <w:noProof/>
        </w:rPr>
        <w:fldChar w:fldCharType="separate"/>
      </w:r>
      <w:r w:rsidR="00F670FE">
        <w:rPr>
          <w:noProof/>
        </w:rPr>
        <w:t>370</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732</w:t>
      </w:r>
      <w:r>
        <w:rPr>
          <w:noProof/>
        </w:rPr>
        <w:tab/>
        <w:t>False or misleading documents</w:t>
      </w:r>
      <w:r w:rsidRPr="006824ED">
        <w:rPr>
          <w:noProof/>
        </w:rPr>
        <w:tab/>
      </w:r>
      <w:r w:rsidRPr="006824ED">
        <w:rPr>
          <w:noProof/>
        </w:rPr>
        <w:fldChar w:fldCharType="begin"/>
      </w:r>
      <w:r w:rsidRPr="006824ED">
        <w:rPr>
          <w:noProof/>
        </w:rPr>
        <w:instrText xml:space="preserve"> PAGEREF _Toc44489065 \h </w:instrText>
      </w:r>
      <w:r w:rsidRPr="006824ED">
        <w:rPr>
          <w:noProof/>
        </w:rPr>
      </w:r>
      <w:r w:rsidRPr="006824ED">
        <w:rPr>
          <w:noProof/>
        </w:rPr>
        <w:fldChar w:fldCharType="separate"/>
      </w:r>
      <w:r w:rsidR="00F670FE">
        <w:rPr>
          <w:noProof/>
        </w:rPr>
        <w:t>371</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733</w:t>
      </w:r>
      <w:r>
        <w:rPr>
          <w:noProof/>
        </w:rPr>
        <w:tab/>
        <w:t>False or misleading evidence</w:t>
      </w:r>
      <w:r w:rsidRPr="006824ED">
        <w:rPr>
          <w:noProof/>
        </w:rPr>
        <w:tab/>
      </w:r>
      <w:r w:rsidRPr="006824ED">
        <w:rPr>
          <w:noProof/>
        </w:rPr>
        <w:fldChar w:fldCharType="begin"/>
      </w:r>
      <w:r w:rsidRPr="006824ED">
        <w:rPr>
          <w:noProof/>
        </w:rPr>
        <w:instrText xml:space="preserve"> PAGEREF _Toc44489066 \h </w:instrText>
      </w:r>
      <w:r w:rsidRPr="006824ED">
        <w:rPr>
          <w:noProof/>
        </w:rPr>
      </w:r>
      <w:r w:rsidRPr="006824ED">
        <w:rPr>
          <w:noProof/>
        </w:rPr>
        <w:fldChar w:fldCharType="separate"/>
      </w:r>
      <w:r w:rsidR="00F670FE">
        <w:rPr>
          <w:noProof/>
        </w:rPr>
        <w:t>371</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733A</w:t>
      </w:r>
      <w:r>
        <w:rPr>
          <w:noProof/>
        </w:rPr>
        <w:tab/>
        <w:t>Directions by Titles Administrator</w:t>
      </w:r>
      <w:r w:rsidRPr="006824ED">
        <w:rPr>
          <w:noProof/>
        </w:rPr>
        <w:tab/>
      </w:r>
      <w:r w:rsidRPr="006824ED">
        <w:rPr>
          <w:noProof/>
        </w:rPr>
        <w:fldChar w:fldCharType="begin"/>
      </w:r>
      <w:r w:rsidRPr="006824ED">
        <w:rPr>
          <w:noProof/>
        </w:rPr>
        <w:instrText xml:space="preserve"> PAGEREF _Toc44489067 \h </w:instrText>
      </w:r>
      <w:r w:rsidRPr="006824ED">
        <w:rPr>
          <w:noProof/>
        </w:rPr>
      </w:r>
      <w:r w:rsidRPr="006824ED">
        <w:rPr>
          <w:noProof/>
        </w:rPr>
        <w:fldChar w:fldCharType="separate"/>
      </w:r>
      <w:r w:rsidR="00F670FE">
        <w:rPr>
          <w:noProof/>
        </w:rPr>
        <w:t>371</w:t>
      </w:r>
      <w:r w:rsidRPr="006824ED">
        <w:rPr>
          <w:noProof/>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8.2—Release of regulatory information</w:t>
      </w:r>
      <w:r w:rsidRPr="006824ED">
        <w:rPr>
          <w:b w:val="0"/>
          <w:noProof/>
          <w:sz w:val="18"/>
        </w:rPr>
        <w:tab/>
      </w:r>
      <w:r w:rsidRPr="006824ED">
        <w:rPr>
          <w:b w:val="0"/>
          <w:noProof/>
          <w:sz w:val="18"/>
        </w:rPr>
        <w:fldChar w:fldCharType="begin"/>
      </w:r>
      <w:r w:rsidRPr="006824ED">
        <w:rPr>
          <w:b w:val="0"/>
          <w:noProof/>
          <w:sz w:val="18"/>
        </w:rPr>
        <w:instrText xml:space="preserve"> PAGEREF _Toc44489068 \h </w:instrText>
      </w:r>
      <w:r w:rsidRPr="006824ED">
        <w:rPr>
          <w:b w:val="0"/>
          <w:noProof/>
          <w:sz w:val="18"/>
        </w:rPr>
      </w:r>
      <w:r w:rsidRPr="006824ED">
        <w:rPr>
          <w:b w:val="0"/>
          <w:noProof/>
          <w:sz w:val="18"/>
        </w:rPr>
        <w:fldChar w:fldCharType="separate"/>
      </w:r>
      <w:r w:rsidR="00F670FE">
        <w:rPr>
          <w:b w:val="0"/>
          <w:noProof/>
          <w:sz w:val="18"/>
        </w:rPr>
        <w:t>373</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734</w:t>
      </w:r>
      <w:r>
        <w:rPr>
          <w:noProof/>
        </w:rPr>
        <w:tab/>
        <w:t>Notifiable events—</w:t>
      </w:r>
      <w:r w:rsidRPr="00317429">
        <w:rPr>
          <w:i/>
          <w:noProof/>
        </w:rPr>
        <w:t>Gazette</w:t>
      </w:r>
      <w:r>
        <w:rPr>
          <w:noProof/>
        </w:rPr>
        <w:t xml:space="preserve"> notice</w:t>
      </w:r>
      <w:r w:rsidRPr="006824ED">
        <w:rPr>
          <w:noProof/>
        </w:rPr>
        <w:tab/>
      </w:r>
      <w:r w:rsidRPr="006824ED">
        <w:rPr>
          <w:noProof/>
        </w:rPr>
        <w:fldChar w:fldCharType="begin"/>
      </w:r>
      <w:r w:rsidRPr="006824ED">
        <w:rPr>
          <w:noProof/>
        </w:rPr>
        <w:instrText xml:space="preserve"> PAGEREF _Toc44489069 \h </w:instrText>
      </w:r>
      <w:r w:rsidRPr="006824ED">
        <w:rPr>
          <w:noProof/>
        </w:rPr>
      </w:r>
      <w:r w:rsidRPr="006824ED">
        <w:rPr>
          <w:noProof/>
        </w:rPr>
        <w:fldChar w:fldCharType="separate"/>
      </w:r>
      <w:r w:rsidR="00F670FE">
        <w:rPr>
          <w:noProof/>
        </w:rPr>
        <w:t>378</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734A</w:t>
      </w:r>
      <w:r>
        <w:rPr>
          <w:noProof/>
        </w:rPr>
        <w:tab/>
        <w:t>Titles Administrator to make documents available to responsible Commonwealth Minister</w:t>
      </w:r>
      <w:r w:rsidRPr="006824ED">
        <w:rPr>
          <w:noProof/>
        </w:rPr>
        <w:tab/>
      </w:r>
      <w:r w:rsidRPr="006824ED">
        <w:rPr>
          <w:noProof/>
        </w:rPr>
        <w:fldChar w:fldCharType="begin"/>
      </w:r>
      <w:r w:rsidRPr="006824ED">
        <w:rPr>
          <w:noProof/>
        </w:rPr>
        <w:instrText xml:space="preserve"> PAGEREF _Toc44489070 \h </w:instrText>
      </w:r>
      <w:r w:rsidRPr="006824ED">
        <w:rPr>
          <w:noProof/>
        </w:rPr>
      </w:r>
      <w:r w:rsidRPr="006824ED">
        <w:rPr>
          <w:noProof/>
        </w:rPr>
        <w:fldChar w:fldCharType="separate"/>
      </w:r>
      <w:r w:rsidR="00F670FE">
        <w:rPr>
          <w:noProof/>
        </w:rPr>
        <w:t>379</w:t>
      </w:r>
      <w:r w:rsidRPr="006824ED">
        <w:rPr>
          <w:noProof/>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8.3—Release of technical information</w:t>
      </w:r>
      <w:r w:rsidRPr="006824ED">
        <w:rPr>
          <w:b w:val="0"/>
          <w:noProof/>
          <w:sz w:val="18"/>
        </w:rPr>
        <w:tab/>
      </w:r>
      <w:r w:rsidRPr="006824ED">
        <w:rPr>
          <w:b w:val="0"/>
          <w:noProof/>
          <w:sz w:val="18"/>
        </w:rPr>
        <w:fldChar w:fldCharType="begin"/>
      </w:r>
      <w:r w:rsidRPr="006824ED">
        <w:rPr>
          <w:b w:val="0"/>
          <w:noProof/>
          <w:sz w:val="18"/>
        </w:rPr>
        <w:instrText xml:space="preserve"> PAGEREF _Toc44489071 \h </w:instrText>
      </w:r>
      <w:r w:rsidRPr="006824ED">
        <w:rPr>
          <w:b w:val="0"/>
          <w:noProof/>
          <w:sz w:val="18"/>
        </w:rPr>
      </w:r>
      <w:r w:rsidRPr="006824ED">
        <w:rPr>
          <w:b w:val="0"/>
          <w:noProof/>
          <w:sz w:val="18"/>
        </w:rPr>
        <w:fldChar w:fldCharType="separate"/>
      </w:r>
      <w:r w:rsidR="00F670FE">
        <w:rPr>
          <w:b w:val="0"/>
          <w:noProof/>
          <w:sz w:val="18"/>
        </w:rPr>
        <w:t>380</w:t>
      </w:r>
      <w:r w:rsidRPr="006824ED">
        <w:rPr>
          <w:b w:val="0"/>
          <w:noProof/>
          <w:sz w:val="18"/>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1—Introduction</w:t>
      </w:r>
      <w:r w:rsidRPr="006824ED">
        <w:rPr>
          <w:b w:val="0"/>
          <w:noProof/>
          <w:sz w:val="18"/>
        </w:rPr>
        <w:tab/>
      </w:r>
      <w:r w:rsidRPr="006824ED">
        <w:rPr>
          <w:b w:val="0"/>
          <w:noProof/>
          <w:sz w:val="18"/>
        </w:rPr>
        <w:fldChar w:fldCharType="begin"/>
      </w:r>
      <w:r w:rsidRPr="006824ED">
        <w:rPr>
          <w:b w:val="0"/>
          <w:noProof/>
          <w:sz w:val="18"/>
        </w:rPr>
        <w:instrText xml:space="preserve"> PAGEREF _Toc44489072 \h </w:instrText>
      </w:r>
      <w:r w:rsidRPr="006824ED">
        <w:rPr>
          <w:b w:val="0"/>
          <w:noProof/>
          <w:sz w:val="18"/>
        </w:rPr>
      </w:r>
      <w:r w:rsidRPr="006824ED">
        <w:rPr>
          <w:b w:val="0"/>
          <w:noProof/>
          <w:sz w:val="18"/>
        </w:rPr>
        <w:fldChar w:fldCharType="separate"/>
      </w:r>
      <w:r w:rsidR="00F670FE">
        <w:rPr>
          <w:b w:val="0"/>
          <w:noProof/>
          <w:sz w:val="18"/>
        </w:rPr>
        <w:t>380</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735</w:t>
      </w:r>
      <w:r>
        <w:rPr>
          <w:noProof/>
        </w:rPr>
        <w:tab/>
        <w:t>Simplified outline</w:t>
      </w:r>
      <w:r w:rsidRPr="006824ED">
        <w:rPr>
          <w:noProof/>
        </w:rPr>
        <w:tab/>
      </w:r>
      <w:r w:rsidRPr="006824ED">
        <w:rPr>
          <w:noProof/>
        </w:rPr>
        <w:fldChar w:fldCharType="begin"/>
      </w:r>
      <w:r w:rsidRPr="006824ED">
        <w:rPr>
          <w:noProof/>
        </w:rPr>
        <w:instrText xml:space="preserve"> PAGEREF _Toc44489073 \h </w:instrText>
      </w:r>
      <w:r w:rsidRPr="006824ED">
        <w:rPr>
          <w:noProof/>
        </w:rPr>
      </w:r>
      <w:r w:rsidRPr="006824ED">
        <w:rPr>
          <w:noProof/>
        </w:rPr>
        <w:fldChar w:fldCharType="separate"/>
      </w:r>
      <w:r w:rsidR="00F670FE">
        <w:rPr>
          <w:noProof/>
        </w:rPr>
        <w:t>380</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736</w:t>
      </w:r>
      <w:r>
        <w:rPr>
          <w:noProof/>
        </w:rPr>
        <w:tab/>
        <w:t>Definitions</w:t>
      </w:r>
      <w:r w:rsidRPr="006824ED">
        <w:rPr>
          <w:noProof/>
        </w:rPr>
        <w:tab/>
      </w:r>
      <w:r w:rsidRPr="006824ED">
        <w:rPr>
          <w:noProof/>
        </w:rPr>
        <w:fldChar w:fldCharType="begin"/>
      </w:r>
      <w:r w:rsidRPr="006824ED">
        <w:rPr>
          <w:noProof/>
        </w:rPr>
        <w:instrText xml:space="preserve"> PAGEREF _Toc44489074 \h </w:instrText>
      </w:r>
      <w:r w:rsidRPr="006824ED">
        <w:rPr>
          <w:noProof/>
        </w:rPr>
      </w:r>
      <w:r w:rsidRPr="006824ED">
        <w:rPr>
          <w:noProof/>
        </w:rPr>
        <w:fldChar w:fldCharType="separate"/>
      </w:r>
      <w:r w:rsidR="00F670FE">
        <w:rPr>
          <w:noProof/>
        </w:rPr>
        <w:t>380</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737</w:t>
      </w:r>
      <w:r>
        <w:rPr>
          <w:noProof/>
        </w:rPr>
        <w:tab/>
        <w:t>Documents and samples given to the responsible Commonwealth Minister</w:t>
      </w:r>
      <w:r w:rsidRPr="006824ED">
        <w:rPr>
          <w:noProof/>
        </w:rPr>
        <w:tab/>
      </w:r>
      <w:r w:rsidRPr="006824ED">
        <w:rPr>
          <w:noProof/>
        </w:rPr>
        <w:fldChar w:fldCharType="begin"/>
      </w:r>
      <w:r w:rsidRPr="006824ED">
        <w:rPr>
          <w:noProof/>
        </w:rPr>
        <w:instrText xml:space="preserve"> PAGEREF _Toc44489075 \h </w:instrText>
      </w:r>
      <w:r w:rsidRPr="006824ED">
        <w:rPr>
          <w:noProof/>
        </w:rPr>
      </w:r>
      <w:r w:rsidRPr="006824ED">
        <w:rPr>
          <w:noProof/>
        </w:rPr>
        <w:fldChar w:fldCharType="separate"/>
      </w:r>
      <w:r w:rsidR="00F670FE">
        <w:rPr>
          <w:noProof/>
        </w:rPr>
        <w:t>381</w:t>
      </w:r>
      <w:r w:rsidRPr="006824ED">
        <w:rPr>
          <w:noProof/>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2—Protection of confidentiality of information and samples</w:t>
      </w:r>
      <w:r w:rsidRPr="006824ED">
        <w:rPr>
          <w:b w:val="0"/>
          <w:noProof/>
          <w:sz w:val="18"/>
        </w:rPr>
        <w:tab/>
      </w:r>
      <w:r w:rsidRPr="006824ED">
        <w:rPr>
          <w:b w:val="0"/>
          <w:noProof/>
          <w:sz w:val="18"/>
        </w:rPr>
        <w:fldChar w:fldCharType="begin"/>
      </w:r>
      <w:r w:rsidRPr="006824ED">
        <w:rPr>
          <w:b w:val="0"/>
          <w:noProof/>
          <w:sz w:val="18"/>
        </w:rPr>
        <w:instrText xml:space="preserve"> PAGEREF _Toc44489076 \h </w:instrText>
      </w:r>
      <w:r w:rsidRPr="006824ED">
        <w:rPr>
          <w:b w:val="0"/>
          <w:noProof/>
          <w:sz w:val="18"/>
        </w:rPr>
      </w:r>
      <w:r w:rsidRPr="006824ED">
        <w:rPr>
          <w:b w:val="0"/>
          <w:noProof/>
          <w:sz w:val="18"/>
        </w:rPr>
        <w:fldChar w:fldCharType="separate"/>
      </w:r>
      <w:r w:rsidR="00F670FE">
        <w:rPr>
          <w:b w:val="0"/>
          <w:noProof/>
          <w:sz w:val="18"/>
        </w:rPr>
        <w:t>383</w:t>
      </w:r>
      <w:r w:rsidRPr="006824ED">
        <w:rPr>
          <w:b w:val="0"/>
          <w:noProof/>
          <w:sz w:val="18"/>
        </w:rPr>
        <w:fldChar w:fldCharType="end"/>
      </w:r>
    </w:p>
    <w:p w:rsidR="006824ED" w:rsidRDefault="006824ED">
      <w:pPr>
        <w:pStyle w:val="TOC4"/>
        <w:rPr>
          <w:rFonts w:asciiTheme="minorHAnsi" w:eastAsiaTheme="minorEastAsia" w:hAnsiTheme="minorHAnsi" w:cstheme="minorBidi"/>
          <w:b w:val="0"/>
          <w:noProof/>
          <w:kern w:val="0"/>
          <w:sz w:val="22"/>
          <w:szCs w:val="22"/>
        </w:rPr>
      </w:pPr>
      <w:r>
        <w:rPr>
          <w:noProof/>
        </w:rPr>
        <w:t>Subdivision A—Information and samples obtained by the responsible Commonwealth Minister or the Titles Administrator</w:t>
      </w:r>
      <w:r w:rsidRPr="006824ED">
        <w:rPr>
          <w:b w:val="0"/>
          <w:noProof/>
          <w:sz w:val="18"/>
        </w:rPr>
        <w:tab/>
      </w:r>
      <w:r w:rsidRPr="006824ED">
        <w:rPr>
          <w:b w:val="0"/>
          <w:noProof/>
          <w:sz w:val="18"/>
        </w:rPr>
        <w:fldChar w:fldCharType="begin"/>
      </w:r>
      <w:r w:rsidRPr="006824ED">
        <w:rPr>
          <w:b w:val="0"/>
          <w:noProof/>
          <w:sz w:val="18"/>
        </w:rPr>
        <w:instrText xml:space="preserve"> PAGEREF _Toc44489077 \h </w:instrText>
      </w:r>
      <w:r w:rsidRPr="006824ED">
        <w:rPr>
          <w:b w:val="0"/>
          <w:noProof/>
          <w:sz w:val="18"/>
        </w:rPr>
      </w:r>
      <w:r w:rsidRPr="006824ED">
        <w:rPr>
          <w:b w:val="0"/>
          <w:noProof/>
          <w:sz w:val="18"/>
        </w:rPr>
        <w:fldChar w:fldCharType="separate"/>
      </w:r>
      <w:r w:rsidR="00F670FE">
        <w:rPr>
          <w:b w:val="0"/>
          <w:noProof/>
          <w:sz w:val="18"/>
        </w:rPr>
        <w:t>383</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738</w:t>
      </w:r>
      <w:r>
        <w:rPr>
          <w:noProof/>
        </w:rPr>
        <w:tab/>
        <w:t>Protection of confidentiality of documentary information obtained by the responsible Commonwealth Minister or the Titles Administrator</w:t>
      </w:r>
      <w:r w:rsidRPr="006824ED">
        <w:rPr>
          <w:noProof/>
        </w:rPr>
        <w:tab/>
      </w:r>
      <w:r w:rsidRPr="006824ED">
        <w:rPr>
          <w:noProof/>
        </w:rPr>
        <w:fldChar w:fldCharType="begin"/>
      </w:r>
      <w:r w:rsidRPr="006824ED">
        <w:rPr>
          <w:noProof/>
        </w:rPr>
        <w:instrText xml:space="preserve"> PAGEREF _Toc44489078 \h </w:instrText>
      </w:r>
      <w:r w:rsidRPr="006824ED">
        <w:rPr>
          <w:noProof/>
        </w:rPr>
      </w:r>
      <w:r w:rsidRPr="006824ED">
        <w:rPr>
          <w:noProof/>
        </w:rPr>
        <w:fldChar w:fldCharType="separate"/>
      </w:r>
      <w:r w:rsidR="00F670FE">
        <w:rPr>
          <w:noProof/>
        </w:rPr>
        <w:t>383</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739</w:t>
      </w:r>
      <w:r>
        <w:rPr>
          <w:noProof/>
        </w:rPr>
        <w:tab/>
        <w:t>Protection of confidentiality of eligible samples obtained by the responsible Commonwealth Minister or the Titles Administrator</w:t>
      </w:r>
      <w:r w:rsidRPr="006824ED">
        <w:rPr>
          <w:noProof/>
        </w:rPr>
        <w:tab/>
      </w:r>
      <w:r w:rsidRPr="006824ED">
        <w:rPr>
          <w:noProof/>
        </w:rPr>
        <w:fldChar w:fldCharType="begin"/>
      </w:r>
      <w:r w:rsidRPr="006824ED">
        <w:rPr>
          <w:noProof/>
        </w:rPr>
        <w:instrText xml:space="preserve"> PAGEREF _Toc44489079 \h </w:instrText>
      </w:r>
      <w:r w:rsidRPr="006824ED">
        <w:rPr>
          <w:noProof/>
        </w:rPr>
      </w:r>
      <w:r w:rsidRPr="006824ED">
        <w:rPr>
          <w:noProof/>
        </w:rPr>
        <w:fldChar w:fldCharType="separate"/>
      </w:r>
      <w:r w:rsidR="00F670FE">
        <w:rPr>
          <w:noProof/>
        </w:rPr>
        <w:t>383</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740</w:t>
      </w:r>
      <w:r>
        <w:rPr>
          <w:noProof/>
        </w:rPr>
        <w:tab/>
        <w:t>Responsible Commonwealth Minister or the Titles Administrator may make information or samples available to a Minister, a State Minister or a Northern Territory Minister</w:t>
      </w:r>
      <w:r w:rsidRPr="006824ED">
        <w:rPr>
          <w:noProof/>
        </w:rPr>
        <w:tab/>
      </w:r>
      <w:r w:rsidRPr="006824ED">
        <w:rPr>
          <w:noProof/>
        </w:rPr>
        <w:fldChar w:fldCharType="begin"/>
      </w:r>
      <w:r w:rsidRPr="006824ED">
        <w:rPr>
          <w:noProof/>
        </w:rPr>
        <w:instrText xml:space="preserve"> PAGEREF _Toc44489080 \h </w:instrText>
      </w:r>
      <w:r w:rsidRPr="006824ED">
        <w:rPr>
          <w:noProof/>
        </w:rPr>
      </w:r>
      <w:r w:rsidRPr="006824ED">
        <w:rPr>
          <w:noProof/>
        </w:rPr>
        <w:fldChar w:fldCharType="separate"/>
      </w:r>
      <w:r w:rsidR="00F670FE">
        <w:rPr>
          <w:noProof/>
        </w:rPr>
        <w:t>384</w:t>
      </w:r>
      <w:r w:rsidRPr="006824ED">
        <w:rPr>
          <w:noProof/>
        </w:rPr>
        <w:fldChar w:fldCharType="end"/>
      </w:r>
    </w:p>
    <w:p w:rsidR="006824ED" w:rsidRDefault="006824ED">
      <w:pPr>
        <w:pStyle w:val="TOC4"/>
        <w:rPr>
          <w:rFonts w:asciiTheme="minorHAnsi" w:eastAsiaTheme="minorEastAsia" w:hAnsiTheme="minorHAnsi" w:cstheme="minorBidi"/>
          <w:b w:val="0"/>
          <w:noProof/>
          <w:kern w:val="0"/>
          <w:sz w:val="22"/>
          <w:szCs w:val="22"/>
        </w:rPr>
      </w:pPr>
      <w:r>
        <w:rPr>
          <w:noProof/>
        </w:rPr>
        <w:t>Subdivision AA—Information and samples obtained by a recipient Minister</w:t>
      </w:r>
      <w:r w:rsidRPr="006824ED">
        <w:rPr>
          <w:b w:val="0"/>
          <w:noProof/>
          <w:sz w:val="18"/>
        </w:rPr>
        <w:tab/>
      </w:r>
      <w:r w:rsidRPr="006824ED">
        <w:rPr>
          <w:b w:val="0"/>
          <w:noProof/>
          <w:sz w:val="18"/>
        </w:rPr>
        <w:fldChar w:fldCharType="begin"/>
      </w:r>
      <w:r w:rsidRPr="006824ED">
        <w:rPr>
          <w:b w:val="0"/>
          <w:noProof/>
          <w:sz w:val="18"/>
        </w:rPr>
        <w:instrText xml:space="preserve"> PAGEREF _Toc44489081 \h </w:instrText>
      </w:r>
      <w:r w:rsidRPr="006824ED">
        <w:rPr>
          <w:b w:val="0"/>
          <w:noProof/>
          <w:sz w:val="18"/>
        </w:rPr>
      </w:r>
      <w:r w:rsidRPr="006824ED">
        <w:rPr>
          <w:b w:val="0"/>
          <w:noProof/>
          <w:sz w:val="18"/>
        </w:rPr>
        <w:fldChar w:fldCharType="separate"/>
      </w:r>
      <w:r w:rsidR="00F670FE">
        <w:rPr>
          <w:b w:val="0"/>
          <w:noProof/>
          <w:sz w:val="18"/>
        </w:rPr>
        <w:t>384</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740A</w:t>
      </w:r>
      <w:r>
        <w:rPr>
          <w:noProof/>
        </w:rPr>
        <w:tab/>
        <w:t>Protection of confidentiality of information obtained by a recipient Minister</w:t>
      </w:r>
      <w:r w:rsidRPr="006824ED">
        <w:rPr>
          <w:noProof/>
        </w:rPr>
        <w:tab/>
      </w:r>
      <w:r w:rsidRPr="006824ED">
        <w:rPr>
          <w:noProof/>
        </w:rPr>
        <w:fldChar w:fldCharType="begin"/>
      </w:r>
      <w:r w:rsidRPr="006824ED">
        <w:rPr>
          <w:noProof/>
        </w:rPr>
        <w:instrText xml:space="preserve"> PAGEREF _Toc44489082 \h </w:instrText>
      </w:r>
      <w:r w:rsidRPr="006824ED">
        <w:rPr>
          <w:noProof/>
        </w:rPr>
      </w:r>
      <w:r w:rsidRPr="006824ED">
        <w:rPr>
          <w:noProof/>
        </w:rPr>
        <w:fldChar w:fldCharType="separate"/>
      </w:r>
      <w:r w:rsidR="00F670FE">
        <w:rPr>
          <w:noProof/>
        </w:rPr>
        <w:t>384</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740B</w:t>
      </w:r>
      <w:r>
        <w:rPr>
          <w:noProof/>
        </w:rPr>
        <w:tab/>
        <w:t>Protection of confidentiality of eligible samples obtained by a recipient Minister</w:t>
      </w:r>
      <w:r w:rsidRPr="006824ED">
        <w:rPr>
          <w:noProof/>
        </w:rPr>
        <w:tab/>
      </w:r>
      <w:r w:rsidRPr="006824ED">
        <w:rPr>
          <w:noProof/>
        </w:rPr>
        <w:fldChar w:fldCharType="begin"/>
      </w:r>
      <w:r w:rsidRPr="006824ED">
        <w:rPr>
          <w:noProof/>
        </w:rPr>
        <w:instrText xml:space="preserve"> PAGEREF _Toc44489083 \h </w:instrText>
      </w:r>
      <w:r w:rsidRPr="006824ED">
        <w:rPr>
          <w:noProof/>
        </w:rPr>
      </w:r>
      <w:r w:rsidRPr="006824ED">
        <w:rPr>
          <w:noProof/>
        </w:rPr>
        <w:fldChar w:fldCharType="separate"/>
      </w:r>
      <w:r w:rsidR="00F670FE">
        <w:rPr>
          <w:noProof/>
        </w:rPr>
        <w:t>385</w:t>
      </w:r>
      <w:r w:rsidRPr="006824ED">
        <w:rPr>
          <w:noProof/>
        </w:rPr>
        <w:fldChar w:fldCharType="end"/>
      </w:r>
    </w:p>
    <w:p w:rsidR="006824ED" w:rsidRDefault="006824ED">
      <w:pPr>
        <w:pStyle w:val="TOC4"/>
        <w:rPr>
          <w:rFonts w:asciiTheme="minorHAnsi" w:eastAsiaTheme="minorEastAsia" w:hAnsiTheme="minorHAnsi" w:cstheme="minorBidi"/>
          <w:b w:val="0"/>
          <w:noProof/>
          <w:kern w:val="0"/>
          <w:sz w:val="22"/>
          <w:szCs w:val="22"/>
        </w:rPr>
      </w:pPr>
      <w:r>
        <w:rPr>
          <w:noProof/>
        </w:rPr>
        <w:t>Subdivision B—Miscellaneous</w:t>
      </w:r>
      <w:r w:rsidRPr="006824ED">
        <w:rPr>
          <w:b w:val="0"/>
          <w:noProof/>
          <w:sz w:val="18"/>
        </w:rPr>
        <w:tab/>
      </w:r>
      <w:r w:rsidRPr="006824ED">
        <w:rPr>
          <w:b w:val="0"/>
          <w:noProof/>
          <w:sz w:val="18"/>
        </w:rPr>
        <w:fldChar w:fldCharType="begin"/>
      </w:r>
      <w:r w:rsidRPr="006824ED">
        <w:rPr>
          <w:b w:val="0"/>
          <w:noProof/>
          <w:sz w:val="18"/>
        </w:rPr>
        <w:instrText xml:space="preserve"> PAGEREF _Toc44489084 \h </w:instrText>
      </w:r>
      <w:r w:rsidRPr="006824ED">
        <w:rPr>
          <w:b w:val="0"/>
          <w:noProof/>
          <w:sz w:val="18"/>
        </w:rPr>
      </w:r>
      <w:r w:rsidRPr="006824ED">
        <w:rPr>
          <w:b w:val="0"/>
          <w:noProof/>
          <w:sz w:val="18"/>
        </w:rPr>
        <w:fldChar w:fldCharType="separate"/>
      </w:r>
      <w:r w:rsidR="00F670FE">
        <w:rPr>
          <w:b w:val="0"/>
          <w:noProof/>
          <w:sz w:val="18"/>
        </w:rPr>
        <w:t>386</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741</w:t>
      </w:r>
      <w:r>
        <w:rPr>
          <w:noProof/>
        </w:rPr>
        <w:tab/>
        <w:t>Fees</w:t>
      </w:r>
      <w:r w:rsidRPr="006824ED">
        <w:rPr>
          <w:noProof/>
        </w:rPr>
        <w:tab/>
      </w:r>
      <w:r w:rsidRPr="006824ED">
        <w:rPr>
          <w:noProof/>
        </w:rPr>
        <w:fldChar w:fldCharType="begin"/>
      </w:r>
      <w:r w:rsidRPr="006824ED">
        <w:rPr>
          <w:noProof/>
        </w:rPr>
        <w:instrText xml:space="preserve"> PAGEREF _Toc44489085 \h </w:instrText>
      </w:r>
      <w:r w:rsidRPr="006824ED">
        <w:rPr>
          <w:noProof/>
        </w:rPr>
      </w:r>
      <w:r w:rsidRPr="006824ED">
        <w:rPr>
          <w:noProof/>
        </w:rPr>
        <w:fldChar w:fldCharType="separate"/>
      </w:r>
      <w:r w:rsidR="00F670FE">
        <w:rPr>
          <w:noProof/>
        </w:rPr>
        <w:t>386</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742</w:t>
      </w:r>
      <w:r>
        <w:rPr>
          <w:noProof/>
        </w:rPr>
        <w:tab/>
        <w:t>Privacy Act</w:t>
      </w:r>
      <w:r w:rsidRPr="006824ED">
        <w:rPr>
          <w:noProof/>
        </w:rPr>
        <w:tab/>
      </w:r>
      <w:r w:rsidRPr="006824ED">
        <w:rPr>
          <w:noProof/>
        </w:rPr>
        <w:fldChar w:fldCharType="begin"/>
      </w:r>
      <w:r w:rsidRPr="006824ED">
        <w:rPr>
          <w:noProof/>
        </w:rPr>
        <w:instrText xml:space="preserve"> PAGEREF _Toc44489086 \h </w:instrText>
      </w:r>
      <w:r w:rsidRPr="006824ED">
        <w:rPr>
          <w:noProof/>
        </w:rPr>
      </w:r>
      <w:r w:rsidRPr="006824ED">
        <w:rPr>
          <w:noProof/>
        </w:rPr>
        <w:fldChar w:fldCharType="separate"/>
      </w:r>
      <w:r w:rsidR="00F670FE">
        <w:rPr>
          <w:noProof/>
        </w:rPr>
        <w:t>386</w:t>
      </w:r>
      <w:r w:rsidRPr="006824ED">
        <w:rPr>
          <w:noProof/>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3—Copyright</w:t>
      </w:r>
      <w:r w:rsidRPr="006824ED">
        <w:rPr>
          <w:b w:val="0"/>
          <w:noProof/>
          <w:sz w:val="18"/>
        </w:rPr>
        <w:tab/>
      </w:r>
      <w:r w:rsidRPr="006824ED">
        <w:rPr>
          <w:b w:val="0"/>
          <w:noProof/>
          <w:sz w:val="18"/>
        </w:rPr>
        <w:fldChar w:fldCharType="begin"/>
      </w:r>
      <w:r w:rsidRPr="006824ED">
        <w:rPr>
          <w:b w:val="0"/>
          <w:noProof/>
          <w:sz w:val="18"/>
        </w:rPr>
        <w:instrText xml:space="preserve"> PAGEREF _Toc44489087 \h </w:instrText>
      </w:r>
      <w:r w:rsidRPr="006824ED">
        <w:rPr>
          <w:b w:val="0"/>
          <w:noProof/>
          <w:sz w:val="18"/>
        </w:rPr>
      </w:r>
      <w:r w:rsidRPr="006824ED">
        <w:rPr>
          <w:b w:val="0"/>
          <w:noProof/>
          <w:sz w:val="18"/>
        </w:rPr>
        <w:fldChar w:fldCharType="separate"/>
      </w:r>
      <w:r w:rsidR="00F670FE">
        <w:rPr>
          <w:b w:val="0"/>
          <w:noProof/>
          <w:sz w:val="18"/>
        </w:rPr>
        <w:t>387</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743</w:t>
      </w:r>
      <w:r>
        <w:rPr>
          <w:noProof/>
        </w:rPr>
        <w:tab/>
        <w:t>Publishing or making copies of applicable documents not an infringement of copyright</w:t>
      </w:r>
      <w:r w:rsidRPr="006824ED">
        <w:rPr>
          <w:noProof/>
        </w:rPr>
        <w:tab/>
      </w:r>
      <w:r w:rsidRPr="006824ED">
        <w:rPr>
          <w:noProof/>
        </w:rPr>
        <w:fldChar w:fldCharType="begin"/>
      </w:r>
      <w:r w:rsidRPr="006824ED">
        <w:rPr>
          <w:noProof/>
        </w:rPr>
        <w:instrText xml:space="preserve"> PAGEREF _Toc44489088 \h </w:instrText>
      </w:r>
      <w:r w:rsidRPr="006824ED">
        <w:rPr>
          <w:noProof/>
        </w:rPr>
      </w:r>
      <w:r w:rsidRPr="006824ED">
        <w:rPr>
          <w:noProof/>
        </w:rPr>
        <w:fldChar w:fldCharType="separate"/>
      </w:r>
      <w:r w:rsidR="00F670FE">
        <w:rPr>
          <w:noProof/>
        </w:rPr>
        <w:t>387</w:t>
      </w:r>
      <w:r w:rsidRPr="006824ED">
        <w:rPr>
          <w:noProof/>
        </w:rPr>
        <w:fldChar w:fldCharType="end"/>
      </w:r>
    </w:p>
    <w:p w:rsidR="006824ED" w:rsidRDefault="006824ED">
      <w:pPr>
        <w:pStyle w:val="TOC1"/>
        <w:rPr>
          <w:rFonts w:asciiTheme="minorHAnsi" w:eastAsiaTheme="minorEastAsia" w:hAnsiTheme="minorHAnsi" w:cstheme="minorBidi"/>
          <w:b w:val="0"/>
          <w:noProof/>
          <w:kern w:val="0"/>
          <w:sz w:val="22"/>
          <w:szCs w:val="22"/>
        </w:rPr>
      </w:pPr>
      <w:r>
        <w:rPr>
          <w:noProof/>
        </w:rPr>
        <w:t>Chapter 9—Miscellaneous</w:t>
      </w:r>
      <w:r w:rsidRPr="006824ED">
        <w:rPr>
          <w:b w:val="0"/>
          <w:noProof/>
          <w:sz w:val="18"/>
        </w:rPr>
        <w:tab/>
      </w:r>
      <w:r w:rsidRPr="006824ED">
        <w:rPr>
          <w:b w:val="0"/>
          <w:noProof/>
          <w:sz w:val="18"/>
        </w:rPr>
        <w:fldChar w:fldCharType="begin"/>
      </w:r>
      <w:r w:rsidRPr="006824ED">
        <w:rPr>
          <w:b w:val="0"/>
          <w:noProof/>
          <w:sz w:val="18"/>
        </w:rPr>
        <w:instrText xml:space="preserve"> PAGEREF _Toc44489089 \h </w:instrText>
      </w:r>
      <w:r w:rsidRPr="006824ED">
        <w:rPr>
          <w:b w:val="0"/>
          <w:noProof/>
          <w:sz w:val="18"/>
        </w:rPr>
      </w:r>
      <w:r w:rsidRPr="006824ED">
        <w:rPr>
          <w:b w:val="0"/>
          <w:noProof/>
          <w:sz w:val="18"/>
        </w:rPr>
        <w:fldChar w:fldCharType="separate"/>
      </w:r>
      <w:r w:rsidR="00F670FE">
        <w:rPr>
          <w:b w:val="0"/>
          <w:noProof/>
          <w:sz w:val="18"/>
        </w:rPr>
        <w:t>388</w:t>
      </w:r>
      <w:r w:rsidRPr="006824ED">
        <w:rPr>
          <w:b w:val="0"/>
          <w:noProof/>
          <w:sz w:val="18"/>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9.1—Review of decisions</w:t>
      </w:r>
      <w:r w:rsidRPr="006824ED">
        <w:rPr>
          <w:b w:val="0"/>
          <w:noProof/>
          <w:sz w:val="18"/>
        </w:rPr>
        <w:tab/>
      </w:r>
      <w:r w:rsidRPr="006824ED">
        <w:rPr>
          <w:b w:val="0"/>
          <w:noProof/>
          <w:sz w:val="18"/>
        </w:rPr>
        <w:fldChar w:fldCharType="begin"/>
      </w:r>
      <w:r w:rsidRPr="006824ED">
        <w:rPr>
          <w:b w:val="0"/>
          <w:noProof/>
          <w:sz w:val="18"/>
        </w:rPr>
        <w:instrText xml:space="preserve"> PAGEREF _Toc44489090 \h </w:instrText>
      </w:r>
      <w:r w:rsidRPr="006824ED">
        <w:rPr>
          <w:b w:val="0"/>
          <w:noProof/>
          <w:sz w:val="18"/>
        </w:rPr>
      </w:r>
      <w:r w:rsidRPr="006824ED">
        <w:rPr>
          <w:b w:val="0"/>
          <w:noProof/>
          <w:sz w:val="18"/>
        </w:rPr>
        <w:fldChar w:fldCharType="separate"/>
      </w:r>
      <w:r w:rsidR="00F670FE">
        <w:rPr>
          <w:b w:val="0"/>
          <w:noProof/>
          <w:sz w:val="18"/>
        </w:rPr>
        <w:t>388</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744</w:t>
      </w:r>
      <w:r>
        <w:rPr>
          <w:noProof/>
        </w:rPr>
        <w:tab/>
        <w:t>Simplified outline</w:t>
      </w:r>
      <w:r w:rsidRPr="006824ED">
        <w:rPr>
          <w:noProof/>
        </w:rPr>
        <w:tab/>
      </w:r>
      <w:r w:rsidRPr="006824ED">
        <w:rPr>
          <w:noProof/>
        </w:rPr>
        <w:fldChar w:fldCharType="begin"/>
      </w:r>
      <w:r w:rsidRPr="006824ED">
        <w:rPr>
          <w:noProof/>
        </w:rPr>
        <w:instrText xml:space="preserve"> PAGEREF _Toc44489091 \h </w:instrText>
      </w:r>
      <w:r w:rsidRPr="006824ED">
        <w:rPr>
          <w:noProof/>
        </w:rPr>
      </w:r>
      <w:r w:rsidRPr="006824ED">
        <w:rPr>
          <w:noProof/>
        </w:rPr>
        <w:fldChar w:fldCharType="separate"/>
      </w:r>
      <w:r w:rsidR="00F670FE">
        <w:rPr>
          <w:noProof/>
        </w:rPr>
        <w:t>388</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745</w:t>
      </w:r>
      <w:r>
        <w:rPr>
          <w:noProof/>
        </w:rPr>
        <w:tab/>
        <w:t>Definitions</w:t>
      </w:r>
      <w:r w:rsidRPr="006824ED">
        <w:rPr>
          <w:noProof/>
        </w:rPr>
        <w:tab/>
      </w:r>
      <w:r w:rsidRPr="006824ED">
        <w:rPr>
          <w:noProof/>
        </w:rPr>
        <w:fldChar w:fldCharType="begin"/>
      </w:r>
      <w:r w:rsidRPr="006824ED">
        <w:rPr>
          <w:noProof/>
        </w:rPr>
        <w:instrText xml:space="preserve"> PAGEREF _Toc44489092 \h </w:instrText>
      </w:r>
      <w:r w:rsidRPr="006824ED">
        <w:rPr>
          <w:noProof/>
        </w:rPr>
      </w:r>
      <w:r w:rsidRPr="006824ED">
        <w:rPr>
          <w:noProof/>
        </w:rPr>
        <w:fldChar w:fldCharType="separate"/>
      </w:r>
      <w:r w:rsidR="00F670FE">
        <w:rPr>
          <w:noProof/>
        </w:rPr>
        <w:t>388</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747</w:t>
      </w:r>
      <w:r>
        <w:rPr>
          <w:noProof/>
        </w:rPr>
        <w:tab/>
        <w:t>Review of reviewable Ministerial decision</w:t>
      </w:r>
      <w:r w:rsidRPr="006824ED">
        <w:rPr>
          <w:noProof/>
        </w:rPr>
        <w:tab/>
      </w:r>
      <w:r w:rsidRPr="006824ED">
        <w:rPr>
          <w:noProof/>
        </w:rPr>
        <w:fldChar w:fldCharType="begin"/>
      </w:r>
      <w:r w:rsidRPr="006824ED">
        <w:rPr>
          <w:noProof/>
        </w:rPr>
        <w:instrText xml:space="preserve"> PAGEREF _Toc44489093 \h </w:instrText>
      </w:r>
      <w:r w:rsidRPr="006824ED">
        <w:rPr>
          <w:noProof/>
        </w:rPr>
      </w:r>
      <w:r w:rsidRPr="006824ED">
        <w:rPr>
          <w:noProof/>
        </w:rPr>
        <w:fldChar w:fldCharType="separate"/>
      </w:r>
      <w:r w:rsidR="00F670FE">
        <w:rPr>
          <w:noProof/>
        </w:rPr>
        <w:t>389</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747A</w:t>
      </w:r>
      <w:r>
        <w:rPr>
          <w:noProof/>
        </w:rPr>
        <w:tab/>
        <w:t>Review of reviewable Titles Administrator decision</w:t>
      </w:r>
      <w:r w:rsidRPr="006824ED">
        <w:rPr>
          <w:noProof/>
        </w:rPr>
        <w:tab/>
      </w:r>
      <w:r w:rsidRPr="006824ED">
        <w:rPr>
          <w:noProof/>
        </w:rPr>
        <w:fldChar w:fldCharType="begin"/>
      </w:r>
      <w:r w:rsidRPr="006824ED">
        <w:rPr>
          <w:noProof/>
        </w:rPr>
        <w:instrText xml:space="preserve"> PAGEREF _Toc44489094 \h </w:instrText>
      </w:r>
      <w:r w:rsidRPr="006824ED">
        <w:rPr>
          <w:noProof/>
        </w:rPr>
      </w:r>
      <w:r w:rsidRPr="006824ED">
        <w:rPr>
          <w:noProof/>
        </w:rPr>
        <w:fldChar w:fldCharType="separate"/>
      </w:r>
      <w:r w:rsidR="00F670FE">
        <w:rPr>
          <w:noProof/>
        </w:rPr>
        <w:t>389</w:t>
      </w:r>
      <w:r w:rsidRPr="006824ED">
        <w:rPr>
          <w:noProof/>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9.2—Expert advisory committees</w:t>
      </w:r>
      <w:r w:rsidRPr="006824ED">
        <w:rPr>
          <w:b w:val="0"/>
          <w:noProof/>
          <w:sz w:val="18"/>
        </w:rPr>
        <w:tab/>
      </w:r>
      <w:r w:rsidRPr="006824ED">
        <w:rPr>
          <w:b w:val="0"/>
          <w:noProof/>
          <w:sz w:val="18"/>
        </w:rPr>
        <w:fldChar w:fldCharType="begin"/>
      </w:r>
      <w:r w:rsidRPr="006824ED">
        <w:rPr>
          <w:b w:val="0"/>
          <w:noProof/>
          <w:sz w:val="18"/>
        </w:rPr>
        <w:instrText xml:space="preserve"> PAGEREF _Toc44489095 \h </w:instrText>
      </w:r>
      <w:r w:rsidRPr="006824ED">
        <w:rPr>
          <w:b w:val="0"/>
          <w:noProof/>
          <w:sz w:val="18"/>
        </w:rPr>
      </w:r>
      <w:r w:rsidRPr="006824ED">
        <w:rPr>
          <w:b w:val="0"/>
          <w:noProof/>
          <w:sz w:val="18"/>
        </w:rPr>
        <w:fldChar w:fldCharType="separate"/>
      </w:r>
      <w:r w:rsidR="00F670FE">
        <w:rPr>
          <w:b w:val="0"/>
          <w:noProof/>
          <w:sz w:val="18"/>
        </w:rPr>
        <w:t>390</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748</w:t>
      </w:r>
      <w:r>
        <w:rPr>
          <w:noProof/>
        </w:rPr>
        <w:tab/>
        <w:t>Establishment of expert advisory committees</w:t>
      </w:r>
      <w:r w:rsidRPr="006824ED">
        <w:rPr>
          <w:noProof/>
        </w:rPr>
        <w:tab/>
      </w:r>
      <w:r w:rsidRPr="006824ED">
        <w:rPr>
          <w:noProof/>
        </w:rPr>
        <w:fldChar w:fldCharType="begin"/>
      </w:r>
      <w:r w:rsidRPr="006824ED">
        <w:rPr>
          <w:noProof/>
        </w:rPr>
        <w:instrText xml:space="preserve"> PAGEREF _Toc44489096 \h </w:instrText>
      </w:r>
      <w:r w:rsidRPr="006824ED">
        <w:rPr>
          <w:noProof/>
        </w:rPr>
      </w:r>
      <w:r w:rsidRPr="006824ED">
        <w:rPr>
          <w:noProof/>
        </w:rPr>
        <w:fldChar w:fldCharType="separate"/>
      </w:r>
      <w:r w:rsidR="00F670FE">
        <w:rPr>
          <w:noProof/>
        </w:rPr>
        <w:t>390</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749</w:t>
      </w:r>
      <w:r>
        <w:rPr>
          <w:noProof/>
        </w:rPr>
        <w:tab/>
        <w:t>Function of expert advisory committees</w:t>
      </w:r>
      <w:r w:rsidRPr="006824ED">
        <w:rPr>
          <w:noProof/>
        </w:rPr>
        <w:tab/>
      </w:r>
      <w:r w:rsidRPr="006824ED">
        <w:rPr>
          <w:noProof/>
        </w:rPr>
        <w:fldChar w:fldCharType="begin"/>
      </w:r>
      <w:r w:rsidRPr="006824ED">
        <w:rPr>
          <w:noProof/>
        </w:rPr>
        <w:instrText xml:space="preserve"> PAGEREF _Toc44489097 \h </w:instrText>
      </w:r>
      <w:r w:rsidRPr="006824ED">
        <w:rPr>
          <w:noProof/>
        </w:rPr>
      </w:r>
      <w:r w:rsidRPr="006824ED">
        <w:rPr>
          <w:noProof/>
        </w:rPr>
        <w:fldChar w:fldCharType="separate"/>
      </w:r>
      <w:r w:rsidR="00F670FE">
        <w:rPr>
          <w:noProof/>
        </w:rPr>
        <w:t>390</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750</w:t>
      </w:r>
      <w:r>
        <w:rPr>
          <w:noProof/>
        </w:rPr>
        <w:tab/>
        <w:t>Appointment of expert advisory committee members etc.</w:t>
      </w:r>
      <w:r w:rsidRPr="006824ED">
        <w:rPr>
          <w:noProof/>
        </w:rPr>
        <w:tab/>
      </w:r>
      <w:r w:rsidRPr="006824ED">
        <w:rPr>
          <w:noProof/>
        </w:rPr>
        <w:fldChar w:fldCharType="begin"/>
      </w:r>
      <w:r w:rsidRPr="006824ED">
        <w:rPr>
          <w:noProof/>
        </w:rPr>
        <w:instrText xml:space="preserve"> PAGEREF _Toc44489098 \h </w:instrText>
      </w:r>
      <w:r w:rsidRPr="006824ED">
        <w:rPr>
          <w:noProof/>
        </w:rPr>
      </w:r>
      <w:r w:rsidRPr="006824ED">
        <w:rPr>
          <w:noProof/>
        </w:rPr>
        <w:fldChar w:fldCharType="separate"/>
      </w:r>
      <w:r w:rsidR="00F670FE">
        <w:rPr>
          <w:noProof/>
        </w:rPr>
        <w:t>393</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751</w:t>
      </w:r>
      <w:r>
        <w:rPr>
          <w:noProof/>
        </w:rPr>
        <w:tab/>
        <w:t>Procedures of expert advisory committees</w:t>
      </w:r>
      <w:r w:rsidRPr="006824ED">
        <w:rPr>
          <w:noProof/>
        </w:rPr>
        <w:tab/>
      </w:r>
      <w:r w:rsidRPr="006824ED">
        <w:rPr>
          <w:noProof/>
        </w:rPr>
        <w:fldChar w:fldCharType="begin"/>
      </w:r>
      <w:r w:rsidRPr="006824ED">
        <w:rPr>
          <w:noProof/>
        </w:rPr>
        <w:instrText xml:space="preserve"> PAGEREF _Toc44489099 \h </w:instrText>
      </w:r>
      <w:r w:rsidRPr="006824ED">
        <w:rPr>
          <w:noProof/>
        </w:rPr>
      </w:r>
      <w:r w:rsidRPr="006824ED">
        <w:rPr>
          <w:noProof/>
        </w:rPr>
        <w:fldChar w:fldCharType="separate"/>
      </w:r>
      <w:r w:rsidR="00F670FE">
        <w:rPr>
          <w:noProof/>
        </w:rPr>
        <w:t>393</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752</w:t>
      </w:r>
      <w:r>
        <w:rPr>
          <w:noProof/>
        </w:rPr>
        <w:tab/>
        <w:t>Remuneration and allowances</w:t>
      </w:r>
      <w:r w:rsidRPr="006824ED">
        <w:rPr>
          <w:noProof/>
        </w:rPr>
        <w:tab/>
      </w:r>
      <w:r w:rsidRPr="006824ED">
        <w:rPr>
          <w:noProof/>
        </w:rPr>
        <w:fldChar w:fldCharType="begin"/>
      </w:r>
      <w:r w:rsidRPr="006824ED">
        <w:rPr>
          <w:noProof/>
        </w:rPr>
        <w:instrText xml:space="preserve"> PAGEREF _Toc44489100 \h </w:instrText>
      </w:r>
      <w:r w:rsidRPr="006824ED">
        <w:rPr>
          <w:noProof/>
        </w:rPr>
      </w:r>
      <w:r w:rsidRPr="006824ED">
        <w:rPr>
          <w:noProof/>
        </w:rPr>
        <w:fldChar w:fldCharType="separate"/>
      </w:r>
      <w:r w:rsidR="00F670FE">
        <w:rPr>
          <w:noProof/>
        </w:rPr>
        <w:t>394</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753</w:t>
      </w:r>
      <w:r>
        <w:rPr>
          <w:noProof/>
        </w:rPr>
        <w:tab/>
        <w:t>Leave of absence</w:t>
      </w:r>
      <w:r w:rsidRPr="006824ED">
        <w:rPr>
          <w:noProof/>
        </w:rPr>
        <w:tab/>
      </w:r>
      <w:r w:rsidRPr="006824ED">
        <w:rPr>
          <w:noProof/>
        </w:rPr>
        <w:fldChar w:fldCharType="begin"/>
      </w:r>
      <w:r w:rsidRPr="006824ED">
        <w:rPr>
          <w:noProof/>
        </w:rPr>
        <w:instrText xml:space="preserve"> PAGEREF _Toc44489101 \h </w:instrText>
      </w:r>
      <w:r w:rsidRPr="006824ED">
        <w:rPr>
          <w:noProof/>
        </w:rPr>
      </w:r>
      <w:r w:rsidRPr="006824ED">
        <w:rPr>
          <w:noProof/>
        </w:rPr>
        <w:fldChar w:fldCharType="separate"/>
      </w:r>
      <w:r w:rsidR="00F670FE">
        <w:rPr>
          <w:noProof/>
        </w:rPr>
        <w:t>395</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754</w:t>
      </w:r>
      <w:r>
        <w:rPr>
          <w:noProof/>
        </w:rPr>
        <w:tab/>
        <w:t>Resignation</w:t>
      </w:r>
      <w:r w:rsidRPr="006824ED">
        <w:rPr>
          <w:noProof/>
        </w:rPr>
        <w:tab/>
      </w:r>
      <w:r w:rsidRPr="006824ED">
        <w:rPr>
          <w:noProof/>
        </w:rPr>
        <w:fldChar w:fldCharType="begin"/>
      </w:r>
      <w:r w:rsidRPr="006824ED">
        <w:rPr>
          <w:noProof/>
        </w:rPr>
        <w:instrText xml:space="preserve"> PAGEREF _Toc44489102 \h </w:instrText>
      </w:r>
      <w:r w:rsidRPr="006824ED">
        <w:rPr>
          <w:noProof/>
        </w:rPr>
      </w:r>
      <w:r w:rsidRPr="006824ED">
        <w:rPr>
          <w:noProof/>
        </w:rPr>
        <w:fldChar w:fldCharType="separate"/>
      </w:r>
      <w:r w:rsidR="00F670FE">
        <w:rPr>
          <w:noProof/>
        </w:rPr>
        <w:t>395</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755</w:t>
      </w:r>
      <w:r>
        <w:rPr>
          <w:noProof/>
        </w:rPr>
        <w:tab/>
        <w:t>Disclosure of interests to the responsible Commonwealth Minister</w:t>
      </w:r>
      <w:r w:rsidRPr="006824ED">
        <w:rPr>
          <w:noProof/>
        </w:rPr>
        <w:tab/>
      </w:r>
      <w:r w:rsidRPr="006824ED">
        <w:rPr>
          <w:noProof/>
        </w:rPr>
        <w:fldChar w:fldCharType="begin"/>
      </w:r>
      <w:r w:rsidRPr="006824ED">
        <w:rPr>
          <w:noProof/>
        </w:rPr>
        <w:instrText xml:space="preserve"> PAGEREF _Toc44489103 \h </w:instrText>
      </w:r>
      <w:r w:rsidRPr="006824ED">
        <w:rPr>
          <w:noProof/>
        </w:rPr>
      </w:r>
      <w:r w:rsidRPr="006824ED">
        <w:rPr>
          <w:noProof/>
        </w:rPr>
        <w:fldChar w:fldCharType="separate"/>
      </w:r>
      <w:r w:rsidR="00F670FE">
        <w:rPr>
          <w:noProof/>
        </w:rPr>
        <w:t>395</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756</w:t>
      </w:r>
      <w:r>
        <w:rPr>
          <w:noProof/>
        </w:rPr>
        <w:tab/>
        <w:t>Disclosure of interests to an expert advisory committee</w:t>
      </w:r>
      <w:r w:rsidRPr="006824ED">
        <w:rPr>
          <w:noProof/>
        </w:rPr>
        <w:tab/>
      </w:r>
      <w:r w:rsidRPr="006824ED">
        <w:rPr>
          <w:noProof/>
        </w:rPr>
        <w:fldChar w:fldCharType="begin"/>
      </w:r>
      <w:r w:rsidRPr="006824ED">
        <w:rPr>
          <w:noProof/>
        </w:rPr>
        <w:instrText xml:space="preserve"> PAGEREF _Toc44489104 \h </w:instrText>
      </w:r>
      <w:r w:rsidRPr="006824ED">
        <w:rPr>
          <w:noProof/>
        </w:rPr>
      </w:r>
      <w:r w:rsidRPr="006824ED">
        <w:rPr>
          <w:noProof/>
        </w:rPr>
        <w:fldChar w:fldCharType="separate"/>
      </w:r>
      <w:r w:rsidR="00F670FE">
        <w:rPr>
          <w:noProof/>
        </w:rPr>
        <w:t>395</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757</w:t>
      </w:r>
      <w:r>
        <w:rPr>
          <w:noProof/>
        </w:rPr>
        <w:tab/>
        <w:t>Other terms and conditions</w:t>
      </w:r>
      <w:r w:rsidRPr="006824ED">
        <w:rPr>
          <w:noProof/>
        </w:rPr>
        <w:tab/>
      </w:r>
      <w:r w:rsidRPr="006824ED">
        <w:rPr>
          <w:noProof/>
        </w:rPr>
        <w:fldChar w:fldCharType="begin"/>
      </w:r>
      <w:r w:rsidRPr="006824ED">
        <w:rPr>
          <w:noProof/>
        </w:rPr>
        <w:instrText xml:space="preserve"> PAGEREF _Toc44489105 \h </w:instrText>
      </w:r>
      <w:r w:rsidRPr="006824ED">
        <w:rPr>
          <w:noProof/>
        </w:rPr>
      </w:r>
      <w:r w:rsidRPr="006824ED">
        <w:rPr>
          <w:noProof/>
        </w:rPr>
        <w:fldChar w:fldCharType="separate"/>
      </w:r>
      <w:r w:rsidR="00F670FE">
        <w:rPr>
          <w:noProof/>
        </w:rPr>
        <w:t>396</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758</w:t>
      </w:r>
      <w:r>
        <w:rPr>
          <w:noProof/>
        </w:rPr>
        <w:tab/>
        <w:t>Protection of information</w:t>
      </w:r>
      <w:r w:rsidRPr="006824ED">
        <w:rPr>
          <w:noProof/>
        </w:rPr>
        <w:tab/>
      </w:r>
      <w:r w:rsidRPr="006824ED">
        <w:rPr>
          <w:noProof/>
        </w:rPr>
        <w:fldChar w:fldCharType="begin"/>
      </w:r>
      <w:r w:rsidRPr="006824ED">
        <w:rPr>
          <w:noProof/>
        </w:rPr>
        <w:instrText xml:space="preserve"> PAGEREF _Toc44489106 \h </w:instrText>
      </w:r>
      <w:r w:rsidRPr="006824ED">
        <w:rPr>
          <w:noProof/>
        </w:rPr>
      </w:r>
      <w:r w:rsidRPr="006824ED">
        <w:rPr>
          <w:noProof/>
        </w:rPr>
        <w:fldChar w:fldCharType="separate"/>
      </w:r>
      <w:r w:rsidR="00F670FE">
        <w:rPr>
          <w:noProof/>
        </w:rPr>
        <w:t>396</w:t>
      </w:r>
      <w:r w:rsidRPr="006824ED">
        <w:rPr>
          <w:noProof/>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9.3—Information relevant to the making of designated agreements</w:t>
      </w:r>
      <w:r w:rsidRPr="006824ED">
        <w:rPr>
          <w:b w:val="0"/>
          <w:noProof/>
          <w:sz w:val="18"/>
        </w:rPr>
        <w:tab/>
      </w:r>
      <w:r w:rsidRPr="006824ED">
        <w:rPr>
          <w:b w:val="0"/>
          <w:noProof/>
          <w:sz w:val="18"/>
        </w:rPr>
        <w:fldChar w:fldCharType="begin"/>
      </w:r>
      <w:r w:rsidRPr="006824ED">
        <w:rPr>
          <w:b w:val="0"/>
          <w:noProof/>
          <w:sz w:val="18"/>
        </w:rPr>
        <w:instrText xml:space="preserve"> PAGEREF _Toc44489107 \h </w:instrText>
      </w:r>
      <w:r w:rsidRPr="006824ED">
        <w:rPr>
          <w:b w:val="0"/>
          <w:noProof/>
          <w:sz w:val="18"/>
        </w:rPr>
      </w:r>
      <w:r w:rsidRPr="006824ED">
        <w:rPr>
          <w:b w:val="0"/>
          <w:noProof/>
          <w:sz w:val="18"/>
        </w:rPr>
        <w:fldChar w:fldCharType="separate"/>
      </w:r>
      <w:r w:rsidR="00F670FE">
        <w:rPr>
          <w:b w:val="0"/>
          <w:noProof/>
          <w:sz w:val="18"/>
        </w:rPr>
        <w:t>399</w:t>
      </w:r>
      <w:r w:rsidRPr="006824ED">
        <w:rPr>
          <w:b w:val="0"/>
          <w:noProof/>
          <w:sz w:val="18"/>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1—Information</w:t>
      </w:r>
      <w:r>
        <w:rPr>
          <w:noProof/>
        </w:rPr>
        <w:noBreakHyphen/>
        <w:t>gathering powers</w:t>
      </w:r>
      <w:r w:rsidRPr="006824ED">
        <w:rPr>
          <w:b w:val="0"/>
          <w:noProof/>
          <w:sz w:val="18"/>
        </w:rPr>
        <w:tab/>
      </w:r>
      <w:r w:rsidRPr="006824ED">
        <w:rPr>
          <w:b w:val="0"/>
          <w:noProof/>
          <w:sz w:val="18"/>
        </w:rPr>
        <w:fldChar w:fldCharType="begin"/>
      </w:r>
      <w:r w:rsidRPr="006824ED">
        <w:rPr>
          <w:b w:val="0"/>
          <w:noProof/>
          <w:sz w:val="18"/>
        </w:rPr>
        <w:instrText xml:space="preserve"> PAGEREF _Toc44489108 \h </w:instrText>
      </w:r>
      <w:r w:rsidRPr="006824ED">
        <w:rPr>
          <w:b w:val="0"/>
          <w:noProof/>
          <w:sz w:val="18"/>
        </w:rPr>
      </w:r>
      <w:r w:rsidRPr="006824ED">
        <w:rPr>
          <w:b w:val="0"/>
          <w:noProof/>
          <w:sz w:val="18"/>
        </w:rPr>
        <w:fldChar w:fldCharType="separate"/>
      </w:r>
      <w:r w:rsidR="00F670FE">
        <w:rPr>
          <w:b w:val="0"/>
          <w:noProof/>
          <w:sz w:val="18"/>
        </w:rPr>
        <w:t>399</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759</w:t>
      </w:r>
      <w:r>
        <w:rPr>
          <w:noProof/>
        </w:rPr>
        <w:tab/>
        <w:t>Responsible Commonwealth Minister may obtain information and documents</w:t>
      </w:r>
      <w:r w:rsidRPr="006824ED">
        <w:rPr>
          <w:noProof/>
        </w:rPr>
        <w:tab/>
      </w:r>
      <w:r w:rsidRPr="006824ED">
        <w:rPr>
          <w:noProof/>
        </w:rPr>
        <w:fldChar w:fldCharType="begin"/>
      </w:r>
      <w:r w:rsidRPr="006824ED">
        <w:rPr>
          <w:noProof/>
        </w:rPr>
        <w:instrText xml:space="preserve"> PAGEREF _Toc44489109 \h </w:instrText>
      </w:r>
      <w:r w:rsidRPr="006824ED">
        <w:rPr>
          <w:noProof/>
        </w:rPr>
      </w:r>
      <w:r w:rsidRPr="006824ED">
        <w:rPr>
          <w:noProof/>
        </w:rPr>
        <w:fldChar w:fldCharType="separate"/>
      </w:r>
      <w:r w:rsidR="00F670FE">
        <w:rPr>
          <w:noProof/>
        </w:rPr>
        <w:t>399</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760</w:t>
      </w:r>
      <w:r>
        <w:rPr>
          <w:noProof/>
        </w:rPr>
        <w:tab/>
        <w:t>Copying documents—reasonable compensation</w:t>
      </w:r>
      <w:r w:rsidRPr="006824ED">
        <w:rPr>
          <w:noProof/>
        </w:rPr>
        <w:tab/>
      </w:r>
      <w:r w:rsidRPr="006824ED">
        <w:rPr>
          <w:noProof/>
        </w:rPr>
        <w:fldChar w:fldCharType="begin"/>
      </w:r>
      <w:r w:rsidRPr="006824ED">
        <w:rPr>
          <w:noProof/>
        </w:rPr>
        <w:instrText xml:space="preserve"> PAGEREF _Toc44489110 \h </w:instrText>
      </w:r>
      <w:r w:rsidRPr="006824ED">
        <w:rPr>
          <w:noProof/>
        </w:rPr>
      </w:r>
      <w:r w:rsidRPr="006824ED">
        <w:rPr>
          <w:noProof/>
        </w:rPr>
        <w:fldChar w:fldCharType="separate"/>
      </w:r>
      <w:r w:rsidR="00F670FE">
        <w:rPr>
          <w:noProof/>
        </w:rPr>
        <w:t>401</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761</w:t>
      </w:r>
      <w:r>
        <w:rPr>
          <w:noProof/>
        </w:rPr>
        <w:tab/>
        <w:t>Self</w:t>
      </w:r>
      <w:r>
        <w:rPr>
          <w:noProof/>
        </w:rPr>
        <w:noBreakHyphen/>
        <w:t>incrimination</w:t>
      </w:r>
      <w:r w:rsidRPr="006824ED">
        <w:rPr>
          <w:noProof/>
        </w:rPr>
        <w:tab/>
      </w:r>
      <w:r w:rsidRPr="006824ED">
        <w:rPr>
          <w:noProof/>
        </w:rPr>
        <w:fldChar w:fldCharType="begin"/>
      </w:r>
      <w:r w:rsidRPr="006824ED">
        <w:rPr>
          <w:noProof/>
        </w:rPr>
        <w:instrText xml:space="preserve"> PAGEREF _Toc44489111 \h </w:instrText>
      </w:r>
      <w:r w:rsidRPr="006824ED">
        <w:rPr>
          <w:noProof/>
        </w:rPr>
      </w:r>
      <w:r w:rsidRPr="006824ED">
        <w:rPr>
          <w:noProof/>
        </w:rPr>
        <w:fldChar w:fldCharType="separate"/>
      </w:r>
      <w:r w:rsidR="00F670FE">
        <w:rPr>
          <w:noProof/>
        </w:rPr>
        <w:t>401</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762</w:t>
      </w:r>
      <w:r>
        <w:rPr>
          <w:noProof/>
        </w:rPr>
        <w:tab/>
        <w:t>Copies of documents</w:t>
      </w:r>
      <w:r w:rsidRPr="006824ED">
        <w:rPr>
          <w:noProof/>
        </w:rPr>
        <w:tab/>
      </w:r>
      <w:r w:rsidRPr="006824ED">
        <w:rPr>
          <w:noProof/>
        </w:rPr>
        <w:fldChar w:fldCharType="begin"/>
      </w:r>
      <w:r w:rsidRPr="006824ED">
        <w:rPr>
          <w:noProof/>
        </w:rPr>
        <w:instrText xml:space="preserve"> PAGEREF _Toc44489112 \h </w:instrText>
      </w:r>
      <w:r w:rsidRPr="006824ED">
        <w:rPr>
          <w:noProof/>
        </w:rPr>
      </w:r>
      <w:r w:rsidRPr="006824ED">
        <w:rPr>
          <w:noProof/>
        </w:rPr>
        <w:fldChar w:fldCharType="separate"/>
      </w:r>
      <w:r w:rsidR="00F670FE">
        <w:rPr>
          <w:noProof/>
        </w:rPr>
        <w:t>402</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763</w:t>
      </w:r>
      <w:r>
        <w:rPr>
          <w:noProof/>
        </w:rPr>
        <w:tab/>
        <w:t>Responsible Commonwealth Minister may retain documents</w:t>
      </w:r>
      <w:r w:rsidRPr="006824ED">
        <w:rPr>
          <w:noProof/>
        </w:rPr>
        <w:tab/>
      </w:r>
      <w:r w:rsidRPr="006824ED">
        <w:rPr>
          <w:noProof/>
        </w:rPr>
        <w:fldChar w:fldCharType="begin"/>
      </w:r>
      <w:r w:rsidRPr="006824ED">
        <w:rPr>
          <w:noProof/>
        </w:rPr>
        <w:instrText xml:space="preserve"> PAGEREF _Toc44489113 \h </w:instrText>
      </w:r>
      <w:r w:rsidRPr="006824ED">
        <w:rPr>
          <w:noProof/>
        </w:rPr>
      </w:r>
      <w:r w:rsidRPr="006824ED">
        <w:rPr>
          <w:noProof/>
        </w:rPr>
        <w:fldChar w:fldCharType="separate"/>
      </w:r>
      <w:r w:rsidR="00F670FE">
        <w:rPr>
          <w:noProof/>
        </w:rPr>
        <w:t>402</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764</w:t>
      </w:r>
      <w:r>
        <w:rPr>
          <w:noProof/>
        </w:rPr>
        <w:tab/>
        <w:t>False or misleading information</w:t>
      </w:r>
      <w:r w:rsidRPr="006824ED">
        <w:rPr>
          <w:noProof/>
        </w:rPr>
        <w:tab/>
      </w:r>
      <w:r w:rsidRPr="006824ED">
        <w:rPr>
          <w:noProof/>
        </w:rPr>
        <w:fldChar w:fldCharType="begin"/>
      </w:r>
      <w:r w:rsidRPr="006824ED">
        <w:rPr>
          <w:noProof/>
        </w:rPr>
        <w:instrText xml:space="preserve"> PAGEREF _Toc44489114 \h </w:instrText>
      </w:r>
      <w:r w:rsidRPr="006824ED">
        <w:rPr>
          <w:noProof/>
        </w:rPr>
      </w:r>
      <w:r w:rsidRPr="006824ED">
        <w:rPr>
          <w:noProof/>
        </w:rPr>
        <w:fldChar w:fldCharType="separate"/>
      </w:r>
      <w:r w:rsidR="00F670FE">
        <w:rPr>
          <w:noProof/>
        </w:rPr>
        <w:t>402</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765</w:t>
      </w:r>
      <w:r>
        <w:rPr>
          <w:noProof/>
        </w:rPr>
        <w:tab/>
        <w:t>False or misleading documents</w:t>
      </w:r>
      <w:r w:rsidRPr="006824ED">
        <w:rPr>
          <w:noProof/>
        </w:rPr>
        <w:tab/>
      </w:r>
      <w:r w:rsidRPr="006824ED">
        <w:rPr>
          <w:noProof/>
        </w:rPr>
        <w:fldChar w:fldCharType="begin"/>
      </w:r>
      <w:r w:rsidRPr="006824ED">
        <w:rPr>
          <w:noProof/>
        </w:rPr>
        <w:instrText xml:space="preserve"> PAGEREF _Toc44489115 \h </w:instrText>
      </w:r>
      <w:r w:rsidRPr="006824ED">
        <w:rPr>
          <w:noProof/>
        </w:rPr>
      </w:r>
      <w:r w:rsidRPr="006824ED">
        <w:rPr>
          <w:noProof/>
        </w:rPr>
        <w:fldChar w:fldCharType="separate"/>
      </w:r>
      <w:r w:rsidR="00F670FE">
        <w:rPr>
          <w:noProof/>
        </w:rPr>
        <w:t>403</w:t>
      </w:r>
      <w:r w:rsidRPr="006824ED">
        <w:rPr>
          <w:noProof/>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2—Protection of information etc.</w:t>
      </w:r>
      <w:r w:rsidRPr="006824ED">
        <w:rPr>
          <w:b w:val="0"/>
          <w:noProof/>
          <w:sz w:val="18"/>
        </w:rPr>
        <w:tab/>
      </w:r>
      <w:r w:rsidRPr="006824ED">
        <w:rPr>
          <w:b w:val="0"/>
          <w:noProof/>
          <w:sz w:val="18"/>
        </w:rPr>
        <w:fldChar w:fldCharType="begin"/>
      </w:r>
      <w:r w:rsidRPr="006824ED">
        <w:rPr>
          <w:b w:val="0"/>
          <w:noProof/>
          <w:sz w:val="18"/>
        </w:rPr>
        <w:instrText xml:space="preserve"> PAGEREF _Toc44489116 \h </w:instrText>
      </w:r>
      <w:r w:rsidRPr="006824ED">
        <w:rPr>
          <w:b w:val="0"/>
          <w:noProof/>
          <w:sz w:val="18"/>
        </w:rPr>
      </w:r>
      <w:r w:rsidRPr="006824ED">
        <w:rPr>
          <w:b w:val="0"/>
          <w:noProof/>
          <w:sz w:val="18"/>
        </w:rPr>
        <w:fldChar w:fldCharType="separate"/>
      </w:r>
      <w:r w:rsidR="00F670FE">
        <w:rPr>
          <w:b w:val="0"/>
          <w:noProof/>
          <w:sz w:val="18"/>
        </w:rPr>
        <w:t>404</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766</w:t>
      </w:r>
      <w:r>
        <w:rPr>
          <w:noProof/>
        </w:rPr>
        <w:tab/>
        <w:t>Protection of information</w:t>
      </w:r>
      <w:r w:rsidRPr="006824ED">
        <w:rPr>
          <w:noProof/>
        </w:rPr>
        <w:tab/>
      </w:r>
      <w:r w:rsidRPr="006824ED">
        <w:rPr>
          <w:noProof/>
        </w:rPr>
        <w:fldChar w:fldCharType="begin"/>
      </w:r>
      <w:r w:rsidRPr="006824ED">
        <w:rPr>
          <w:noProof/>
        </w:rPr>
        <w:instrText xml:space="preserve"> PAGEREF _Toc44489117 \h </w:instrText>
      </w:r>
      <w:r w:rsidRPr="006824ED">
        <w:rPr>
          <w:noProof/>
        </w:rPr>
      </w:r>
      <w:r w:rsidRPr="006824ED">
        <w:rPr>
          <w:noProof/>
        </w:rPr>
        <w:fldChar w:fldCharType="separate"/>
      </w:r>
      <w:r w:rsidR="00F670FE">
        <w:rPr>
          <w:noProof/>
        </w:rPr>
        <w:t>404</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767</w:t>
      </w:r>
      <w:r>
        <w:rPr>
          <w:noProof/>
        </w:rPr>
        <w:tab/>
        <w:t>Disclosure of information to titleholder etc.</w:t>
      </w:r>
      <w:r w:rsidRPr="006824ED">
        <w:rPr>
          <w:noProof/>
        </w:rPr>
        <w:tab/>
      </w:r>
      <w:r w:rsidRPr="006824ED">
        <w:rPr>
          <w:noProof/>
        </w:rPr>
        <w:fldChar w:fldCharType="begin"/>
      </w:r>
      <w:r w:rsidRPr="006824ED">
        <w:rPr>
          <w:noProof/>
        </w:rPr>
        <w:instrText xml:space="preserve"> PAGEREF _Toc44489118 \h </w:instrText>
      </w:r>
      <w:r w:rsidRPr="006824ED">
        <w:rPr>
          <w:noProof/>
        </w:rPr>
      </w:r>
      <w:r w:rsidRPr="006824ED">
        <w:rPr>
          <w:noProof/>
        </w:rPr>
        <w:fldChar w:fldCharType="separate"/>
      </w:r>
      <w:r w:rsidR="00F670FE">
        <w:rPr>
          <w:noProof/>
        </w:rPr>
        <w:t>405</w:t>
      </w:r>
      <w:r w:rsidRPr="006824ED">
        <w:rPr>
          <w:noProof/>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9.4—Liability for acts and omissions</w:t>
      </w:r>
      <w:r w:rsidRPr="006824ED">
        <w:rPr>
          <w:b w:val="0"/>
          <w:noProof/>
          <w:sz w:val="18"/>
        </w:rPr>
        <w:tab/>
      </w:r>
      <w:r w:rsidRPr="006824ED">
        <w:rPr>
          <w:b w:val="0"/>
          <w:noProof/>
          <w:sz w:val="18"/>
        </w:rPr>
        <w:fldChar w:fldCharType="begin"/>
      </w:r>
      <w:r w:rsidRPr="006824ED">
        <w:rPr>
          <w:b w:val="0"/>
          <w:noProof/>
          <w:sz w:val="18"/>
        </w:rPr>
        <w:instrText xml:space="preserve"> PAGEREF _Toc44489119 \h </w:instrText>
      </w:r>
      <w:r w:rsidRPr="006824ED">
        <w:rPr>
          <w:b w:val="0"/>
          <w:noProof/>
          <w:sz w:val="18"/>
        </w:rPr>
      </w:r>
      <w:r w:rsidRPr="006824ED">
        <w:rPr>
          <w:b w:val="0"/>
          <w:noProof/>
          <w:sz w:val="18"/>
        </w:rPr>
        <w:fldChar w:fldCharType="separate"/>
      </w:r>
      <w:r w:rsidR="00F670FE">
        <w:rPr>
          <w:b w:val="0"/>
          <w:noProof/>
          <w:sz w:val="18"/>
        </w:rPr>
        <w:t>406</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768</w:t>
      </w:r>
      <w:r>
        <w:rPr>
          <w:noProof/>
        </w:rPr>
        <w:tab/>
        <w:t>Liability for acts and omissions</w:t>
      </w:r>
      <w:r w:rsidRPr="006824ED">
        <w:rPr>
          <w:noProof/>
        </w:rPr>
        <w:tab/>
      </w:r>
      <w:r w:rsidRPr="006824ED">
        <w:rPr>
          <w:noProof/>
        </w:rPr>
        <w:fldChar w:fldCharType="begin"/>
      </w:r>
      <w:r w:rsidRPr="006824ED">
        <w:rPr>
          <w:noProof/>
        </w:rPr>
        <w:instrText xml:space="preserve"> PAGEREF _Toc44489120 \h </w:instrText>
      </w:r>
      <w:r w:rsidRPr="006824ED">
        <w:rPr>
          <w:noProof/>
        </w:rPr>
      </w:r>
      <w:r w:rsidRPr="006824ED">
        <w:rPr>
          <w:noProof/>
        </w:rPr>
        <w:fldChar w:fldCharType="separate"/>
      </w:r>
      <w:r w:rsidR="00F670FE">
        <w:rPr>
          <w:noProof/>
        </w:rPr>
        <w:t>408</w:t>
      </w:r>
      <w:r w:rsidRPr="006824ED">
        <w:rPr>
          <w:noProof/>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9.5—Jurisdiction of courts</w:t>
      </w:r>
      <w:r w:rsidRPr="006824ED">
        <w:rPr>
          <w:b w:val="0"/>
          <w:noProof/>
          <w:sz w:val="18"/>
        </w:rPr>
        <w:tab/>
      </w:r>
      <w:r w:rsidRPr="006824ED">
        <w:rPr>
          <w:b w:val="0"/>
          <w:noProof/>
          <w:sz w:val="18"/>
        </w:rPr>
        <w:fldChar w:fldCharType="begin"/>
      </w:r>
      <w:r w:rsidRPr="006824ED">
        <w:rPr>
          <w:b w:val="0"/>
          <w:noProof/>
          <w:sz w:val="18"/>
        </w:rPr>
        <w:instrText xml:space="preserve"> PAGEREF _Toc44489121 \h </w:instrText>
      </w:r>
      <w:r w:rsidRPr="006824ED">
        <w:rPr>
          <w:b w:val="0"/>
          <w:noProof/>
          <w:sz w:val="18"/>
        </w:rPr>
      </w:r>
      <w:r w:rsidRPr="006824ED">
        <w:rPr>
          <w:b w:val="0"/>
          <w:noProof/>
          <w:sz w:val="18"/>
        </w:rPr>
        <w:fldChar w:fldCharType="separate"/>
      </w:r>
      <w:r w:rsidR="00F670FE">
        <w:rPr>
          <w:b w:val="0"/>
          <w:noProof/>
          <w:sz w:val="18"/>
        </w:rPr>
        <w:t>410</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769</w:t>
      </w:r>
      <w:r>
        <w:rPr>
          <w:noProof/>
        </w:rPr>
        <w:tab/>
        <w:t>Jurisdiction of State courts</w:t>
      </w:r>
      <w:r w:rsidRPr="006824ED">
        <w:rPr>
          <w:noProof/>
        </w:rPr>
        <w:tab/>
      </w:r>
      <w:r w:rsidRPr="006824ED">
        <w:rPr>
          <w:noProof/>
        </w:rPr>
        <w:fldChar w:fldCharType="begin"/>
      </w:r>
      <w:r w:rsidRPr="006824ED">
        <w:rPr>
          <w:noProof/>
        </w:rPr>
        <w:instrText xml:space="preserve"> PAGEREF _Toc44489122 \h </w:instrText>
      </w:r>
      <w:r w:rsidRPr="006824ED">
        <w:rPr>
          <w:noProof/>
        </w:rPr>
      </w:r>
      <w:r w:rsidRPr="006824ED">
        <w:rPr>
          <w:noProof/>
        </w:rPr>
        <w:fldChar w:fldCharType="separate"/>
      </w:r>
      <w:r w:rsidR="00F670FE">
        <w:rPr>
          <w:noProof/>
        </w:rPr>
        <w:t>410</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770</w:t>
      </w:r>
      <w:r>
        <w:rPr>
          <w:noProof/>
        </w:rPr>
        <w:tab/>
        <w:t>Jurisdiction of Territory courts</w:t>
      </w:r>
      <w:r w:rsidRPr="006824ED">
        <w:rPr>
          <w:noProof/>
        </w:rPr>
        <w:tab/>
      </w:r>
      <w:r w:rsidRPr="006824ED">
        <w:rPr>
          <w:noProof/>
        </w:rPr>
        <w:fldChar w:fldCharType="begin"/>
      </w:r>
      <w:r w:rsidRPr="006824ED">
        <w:rPr>
          <w:noProof/>
        </w:rPr>
        <w:instrText xml:space="preserve"> PAGEREF _Toc44489123 \h </w:instrText>
      </w:r>
      <w:r w:rsidRPr="006824ED">
        <w:rPr>
          <w:noProof/>
        </w:rPr>
      </w:r>
      <w:r w:rsidRPr="006824ED">
        <w:rPr>
          <w:noProof/>
        </w:rPr>
        <w:fldChar w:fldCharType="separate"/>
      </w:r>
      <w:r w:rsidR="00F670FE">
        <w:rPr>
          <w:noProof/>
        </w:rPr>
        <w:t>410</w:t>
      </w:r>
      <w:r w:rsidRPr="006824ED">
        <w:rPr>
          <w:noProof/>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9.6A—Multiple titleholders</w:t>
      </w:r>
      <w:r w:rsidRPr="006824ED">
        <w:rPr>
          <w:b w:val="0"/>
          <w:noProof/>
          <w:sz w:val="18"/>
        </w:rPr>
        <w:tab/>
      </w:r>
      <w:r w:rsidRPr="006824ED">
        <w:rPr>
          <w:b w:val="0"/>
          <w:noProof/>
          <w:sz w:val="18"/>
        </w:rPr>
        <w:fldChar w:fldCharType="begin"/>
      </w:r>
      <w:r w:rsidRPr="006824ED">
        <w:rPr>
          <w:b w:val="0"/>
          <w:noProof/>
          <w:sz w:val="18"/>
        </w:rPr>
        <w:instrText xml:space="preserve"> PAGEREF _Toc44489124 \h </w:instrText>
      </w:r>
      <w:r w:rsidRPr="006824ED">
        <w:rPr>
          <w:b w:val="0"/>
          <w:noProof/>
          <w:sz w:val="18"/>
        </w:rPr>
      </w:r>
      <w:r w:rsidRPr="006824ED">
        <w:rPr>
          <w:b w:val="0"/>
          <w:noProof/>
          <w:sz w:val="18"/>
        </w:rPr>
        <w:fldChar w:fldCharType="separate"/>
      </w:r>
      <w:r w:rsidR="00F670FE">
        <w:rPr>
          <w:b w:val="0"/>
          <w:noProof/>
          <w:sz w:val="18"/>
        </w:rPr>
        <w:t>411</w:t>
      </w:r>
      <w:r w:rsidRPr="006824ED">
        <w:rPr>
          <w:b w:val="0"/>
          <w:noProof/>
          <w:sz w:val="18"/>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1—Eligible voluntary action by multiple titleholders</w:t>
      </w:r>
      <w:r w:rsidRPr="006824ED">
        <w:rPr>
          <w:b w:val="0"/>
          <w:noProof/>
          <w:sz w:val="18"/>
        </w:rPr>
        <w:tab/>
      </w:r>
      <w:r w:rsidRPr="006824ED">
        <w:rPr>
          <w:b w:val="0"/>
          <w:noProof/>
          <w:sz w:val="18"/>
        </w:rPr>
        <w:fldChar w:fldCharType="begin"/>
      </w:r>
      <w:r w:rsidRPr="006824ED">
        <w:rPr>
          <w:b w:val="0"/>
          <w:noProof/>
          <w:sz w:val="18"/>
        </w:rPr>
        <w:instrText xml:space="preserve"> PAGEREF _Toc44489125 \h </w:instrText>
      </w:r>
      <w:r w:rsidRPr="006824ED">
        <w:rPr>
          <w:b w:val="0"/>
          <w:noProof/>
          <w:sz w:val="18"/>
        </w:rPr>
      </w:r>
      <w:r w:rsidRPr="006824ED">
        <w:rPr>
          <w:b w:val="0"/>
          <w:noProof/>
          <w:sz w:val="18"/>
        </w:rPr>
        <w:fldChar w:fldCharType="separate"/>
      </w:r>
      <w:r w:rsidR="00F670FE">
        <w:rPr>
          <w:b w:val="0"/>
          <w:noProof/>
          <w:sz w:val="18"/>
        </w:rPr>
        <w:t>411</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775A</w:t>
      </w:r>
      <w:r>
        <w:rPr>
          <w:noProof/>
        </w:rPr>
        <w:tab/>
        <w:t>Definitions</w:t>
      </w:r>
      <w:r w:rsidRPr="006824ED">
        <w:rPr>
          <w:noProof/>
        </w:rPr>
        <w:tab/>
      </w:r>
      <w:r w:rsidRPr="006824ED">
        <w:rPr>
          <w:noProof/>
        </w:rPr>
        <w:fldChar w:fldCharType="begin"/>
      </w:r>
      <w:r w:rsidRPr="006824ED">
        <w:rPr>
          <w:noProof/>
        </w:rPr>
        <w:instrText xml:space="preserve"> PAGEREF _Toc44489126 \h </w:instrText>
      </w:r>
      <w:r w:rsidRPr="006824ED">
        <w:rPr>
          <w:noProof/>
        </w:rPr>
      </w:r>
      <w:r w:rsidRPr="006824ED">
        <w:rPr>
          <w:noProof/>
        </w:rPr>
        <w:fldChar w:fldCharType="separate"/>
      </w:r>
      <w:r w:rsidR="00F670FE">
        <w:rPr>
          <w:noProof/>
        </w:rPr>
        <w:t>411</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775B</w:t>
      </w:r>
      <w:r>
        <w:rPr>
          <w:noProof/>
        </w:rPr>
        <w:tab/>
        <w:t>Eligible voluntary action by multiple holders of a petroleum title</w:t>
      </w:r>
      <w:r w:rsidRPr="006824ED">
        <w:rPr>
          <w:noProof/>
        </w:rPr>
        <w:tab/>
      </w:r>
      <w:r w:rsidRPr="006824ED">
        <w:rPr>
          <w:noProof/>
        </w:rPr>
        <w:fldChar w:fldCharType="begin"/>
      </w:r>
      <w:r w:rsidRPr="006824ED">
        <w:rPr>
          <w:noProof/>
        </w:rPr>
        <w:instrText xml:space="preserve"> PAGEREF _Toc44489127 \h </w:instrText>
      </w:r>
      <w:r w:rsidRPr="006824ED">
        <w:rPr>
          <w:noProof/>
        </w:rPr>
      </w:r>
      <w:r w:rsidRPr="006824ED">
        <w:rPr>
          <w:noProof/>
        </w:rPr>
        <w:fldChar w:fldCharType="separate"/>
      </w:r>
      <w:r w:rsidR="00F670FE">
        <w:rPr>
          <w:noProof/>
        </w:rPr>
        <w:t>412</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775C</w:t>
      </w:r>
      <w:r>
        <w:rPr>
          <w:noProof/>
        </w:rPr>
        <w:tab/>
        <w:t>Eligible voluntary action by multiple holders of a greenhouse gas title</w:t>
      </w:r>
      <w:r w:rsidRPr="006824ED">
        <w:rPr>
          <w:noProof/>
        </w:rPr>
        <w:tab/>
      </w:r>
      <w:r w:rsidRPr="006824ED">
        <w:rPr>
          <w:noProof/>
        </w:rPr>
        <w:fldChar w:fldCharType="begin"/>
      </w:r>
      <w:r w:rsidRPr="006824ED">
        <w:rPr>
          <w:noProof/>
        </w:rPr>
        <w:instrText xml:space="preserve"> PAGEREF _Toc44489128 \h </w:instrText>
      </w:r>
      <w:r w:rsidRPr="006824ED">
        <w:rPr>
          <w:noProof/>
        </w:rPr>
      </w:r>
      <w:r w:rsidRPr="006824ED">
        <w:rPr>
          <w:noProof/>
        </w:rPr>
        <w:fldChar w:fldCharType="separate"/>
      </w:r>
      <w:r w:rsidR="00F670FE">
        <w:rPr>
          <w:noProof/>
        </w:rPr>
        <w:t>414</w:t>
      </w:r>
      <w:r w:rsidRPr="006824ED">
        <w:rPr>
          <w:noProof/>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2—Obligations of multiple titleholders</w:t>
      </w:r>
      <w:r w:rsidRPr="006824ED">
        <w:rPr>
          <w:b w:val="0"/>
          <w:noProof/>
          <w:sz w:val="18"/>
        </w:rPr>
        <w:tab/>
      </w:r>
      <w:r w:rsidRPr="006824ED">
        <w:rPr>
          <w:b w:val="0"/>
          <w:noProof/>
          <w:sz w:val="18"/>
        </w:rPr>
        <w:fldChar w:fldCharType="begin"/>
      </w:r>
      <w:r w:rsidRPr="006824ED">
        <w:rPr>
          <w:b w:val="0"/>
          <w:noProof/>
          <w:sz w:val="18"/>
        </w:rPr>
        <w:instrText xml:space="preserve"> PAGEREF _Toc44489129 \h </w:instrText>
      </w:r>
      <w:r w:rsidRPr="006824ED">
        <w:rPr>
          <w:b w:val="0"/>
          <w:noProof/>
          <w:sz w:val="18"/>
        </w:rPr>
      </w:r>
      <w:r w:rsidRPr="006824ED">
        <w:rPr>
          <w:b w:val="0"/>
          <w:noProof/>
          <w:sz w:val="18"/>
        </w:rPr>
        <w:fldChar w:fldCharType="separate"/>
      </w:r>
      <w:r w:rsidR="00F670FE">
        <w:rPr>
          <w:b w:val="0"/>
          <w:noProof/>
          <w:sz w:val="18"/>
        </w:rPr>
        <w:t>416</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775D</w:t>
      </w:r>
      <w:r>
        <w:rPr>
          <w:noProof/>
        </w:rPr>
        <w:tab/>
        <w:t>Obligations of multiple holders of a petroleum title</w:t>
      </w:r>
      <w:r w:rsidRPr="006824ED">
        <w:rPr>
          <w:noProof/>
        </w:rPr>
        <w:tab/>
      </w:r>
      <w:r w:rsidRPr="006824ED">
        <w:rPr>
          <w:noProof/>
        </w:rPr>
        <w:fldChar w:fldCharType="begin"/>
      </w:r>
      <w:r w:rsidRPr="006824ED">
        <w:rPr>
          <w:noProof/>
        </w:rPr>
        <w:instrText xml:space="preserve"> PAGEREF _Toc44489130 \h </w:instrText>
      </w:r>
      <w:r w:rsidRPr="006824ED">
        <w:rPr>
          <w:noProof/>
        </w:rPr>
      </w:r>
      <w:r w:rsidRPr="006824ED">
        <w:rPr>
          <w:noProof/>
        </w:rPr>
        <w:fldChar w:fldCharType="separate"/>
      </w:r>
      <w:r w:rsidR="00F670FE">
        <w:rPr>
          <w:noProof/>
        </w:rPr>
        <w:t>419</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775E</w:t>
      </w:r>
      <w:r>
        <w:rPr>
          <w:noProof/>
        </w:rPr>
        <w:tab/>
        <w:t>Obligations of multiple holders of a greenhouse gas title</w:t>
      </w:r>
      <w:r w:rsidRPr="006824ED">
        <w:rPr>
          <w:noProof/>
        </w:rPr>
        <w:tab/>
      </w:r>
      <w:r w:rsidRPr="006824ED">
        <w:rPr>
          <w:noProof/>
        </w:rPr>
        <w:fldChar w:fldCharType="begin"/>
      </w:r>
      <w:r w:rsidRPr="006824ED">
        <w:rPr>
          <w:noProof/>
        </w:rPr>
        <w:instrText xml:space="preserve"> PAGEREF _Toc44489131 \h </w:instrText>
      </w:r>
      <w:r w:rsidRPr="006824ED">
        <w:rPr>
          <w:noProof/>
        </w:rPr>
      </w:r>
      <w:r w:rsidRPr="006824ED">
        <w:rPr>
          <w:noProof/>
        </w:rPr>
        <w:fldChar w:fldCharType="separate"/>
      </w:r>
      <w:r w:rsidR="00F670FE">
        <w:rPr>
          <w:noProof/>
        </w:rPr>
        <w:t>420</w:t>
      </w:r>
      <w:r w:rsidRPr="006824ED">
        <w:rPr>
          <w:noProof/>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9.7—Publication in Gazette</w:t>
      </w:r>
      <w:r w:rsidRPr="006824ED">
        <w:rPr>
          <w:b w:val="0"/>
          <w:noProof/>
          <w:sz w:val="18"/>
        </w:rPr>
        <w:tab/>
      </w:r>
      <w:r w:rsidRPr="006824ED">
        <w:rPr>
          <w:b w:val="0"/>
          <w:noProof/>
          <w:sz w:val="18"/>
        </w:rPr>
        <w:fldChar w:fldCharType="begin"/>
      </w:r>
      <w:r w:rsidRPr="006824ED">
        <w:rPr>
          <w:b w:val="0"/>
          <w:noProof/>
          <w:sz w:val="18"/>
        </w:rPr>
        <w:instrText xml:space="preserve"> PAGEREF _Toc44489132 \h </w:instrText>
      </w:r>
      <w:r w:rsidRPr="006824ED">
        <w:rPr>
          <w:b w:val="0"/>
          <w:noProof/>
          <w:sz w:val="18"/>
        </w:rPr>
      </w:r>
      <w:r w:rsidRPr="006824ED">
        <w:rPr>
          <w:b w:val="0"/>
          <w:noProof/>
          <w:sz w:val="18"/>
        </w:rPr>
        <w:fldChar w:fldCharType="separate"/>
      </w:r>
      <w:r w:rsidR="00F670FE">
        <w:rPr>
          <w:b w:val="0"/>
          <w:noProof/>
          <w:sz w:val="18"/>
        </w:rPr>
        <w:t>421</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776</w:t>
      </w:r>
      <w:r>
        <w:rPr>
          <w:noProof/>
        </w:rPr>
        <w:tab/>
        <w:t xml:space="preserve">Publication in </w:t>
      </w:r>
      <w:r w:rsidRPr="00317429">
        <w:rPr>
          <w:i/>
          <w:noProof/>
        </w:rPr>
        <w:t>Gazette</w:t>
      </w:r>
      <w:r>
        <w:rPr>
          <w:noProof/>
        </w:rPr>
        <w:t>—State or external Territory</w:t>
      </w:r>
      <w:r w:rsidRPr="006824ED">
        <w:rPr>
          <w:noProof/>
        </w:rPr>
        <w:tab/>
      </w:r>
      <w:r w:rsidRPr="006824ED">
        <w:rPr>
          <w:noProof/>
        </w:rPr>
        <w:fldChar w:fldCharType="begin"/>
      </w:r>
      <w:r w:rsidRPr="006824ED">
        <w:rPr>
          <w:noProof/>
        </w:rPr>
        <w:instrText xml:space="preserve"> PAGEREF _Toc44489133 \h </w:instrText>
      </w:r>
      <w:r w:rsidRPr="006824ED">
        <w:rPr>
          <w:noProof/>
        </w:rPr>
      </w:r>
      <w:r w:rsidRPr="006824ED">
        <w:rPr>
          <w:noProof/>
        </w:rPr>
        <w:fldChar w:fldCharType="separate"/>
      </w:r>
      <w:r w:rsidR="00F670FE">
        <w:rPr>
          <w:noProof/>
        </w:rPr>
        <w:t>421</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777</w:t>
      </w:r>
      <w:r>
        <w:rPr>
          <w:noProof/>
        </w:rPr>
        <w:tab/>
        <w:t xml:space="preserve">Publication in </w:t>
      </w:r>
      <w:r w:rsidRPr="00317429">
        <w:rPr>
          <w:i/>
          <w:noProof/>
        </w:rPr>
        <w:t>Gazette</w:t>
      </w:r>
      <w:r>
        <w:rPr>
          <w:noProof/>
        </w:rPr>
        <w:t>—Northern Territory</w:t>
      </w:r>
      <w:r w:rsidRPr="006824ED">
        <w:rPr>
          <w:noProof/>
        </w:rPr>
        <w:tab/>
      </w:r>
      <w:r w:rsidRPr="006824ED">
        <w:rPr>
          <w:noProof/>
        </w:rPr>
        <w:fldChar w:fldCharType="begin"/>
      </w:r>
      <w:r w:rsidRPr="006824ED">
        <w:rPr>
          <w:noProof/>
        </w:rPr>
        <w:instrText xml:space="preserve"> PAGEREF _Toc44489134 \h </w:instrText>
      </w:r>
      <w:r w:rsidRPr="006824ED">
        <w:rPr>
          <w:noProof/>
        </w:rPr>
      </w:r>
      <w:r w:rsidRPr="006824ED">
        <w:rPr>
          <w:noProof/>
        </w:rPr>
        <w:fldChar w:fldCharType="separate"/>
      </w:r>
      <w:r w:rsidR="00F670FE">
        <w:rPr>
          <w:noProof/>
        </w:rPr>
        <w:t>421</w:t>
      </w:r>
      <w:r w:rsidRPr="006824ED">
        <w:rPr>
          <w:noProof/>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9.8—Delegation by responsible Commonwealth Minister</w:t>
      </w:r>
      <w:r w:rsidRPr="006824ED">
        <w:rPr>
          <w:b w:val="0"/>
          <w:noProof/>
          <w:sz w:val="18"/>
        </w:rPr>
        <w:tab/>
      </w:r>
      <w:r w:rsidRPr="006824ED">
        <w:rPr>
          <w:b w:val="0"/>
          <w:noProof/>
          <w:sz w:val="18"/>
        </w:rPr>
        <w:fldChar w:fldCharType="begin"/>
      </w:r>
      <w:r w:rsidRPr="006824ED">
        <w:rPr>
          <w:b w:val="0"/>
          <w:noProof/>
          <w:sz w:val="18"/>
        </w:rPr>
        <w:instrText xml:space="preserve"> PAGEREF _Toc44489135 \h </w:instrText>
      </w:r>
      <w:r w:rsidRPr="006824ED">
        <w:rPr>
          <w:b w:val="0"/>
          <w:noProof/>
          <w:sz w:val="18"/>
        </w:rPr>
      </w:r>
      <w:r w:rsidRPr="006824ED">
        <w:rPr>
          <w:b w:val="0"/>
          <w:noProof/>
          <w:sz w:val="18"/>
        </w:rPr>
        <w:fldChar w:fldCharType="separate"/>
      </w:r>
      <w:r w:rsidR="00F670FE">
        <w:rPr>
          <w:b w:val="0"/>
          <w:noProof/>
          <w:sz w:val="18"/>
        </w:rPr>
        <w:t>422</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778</w:t>
      </w:r>
      <w:r>
        <w:rPr>
          <w:noProof/>
        </w:rPr>
        <w:tab/>
        <w:t>Delegation by responsible Commonwealth Minister</w:t>
      </w:r>
      <w:r w:rsidRPr="006824ED">
        <w:rPr>
          <w:noProof/>
        </w:rPr>
        <w:tab/>
      </w:r>
      <w:r w:rsidRPr="006824ED">
        <w:rPr>
          <w:noProof/>
        </w:rPr>
        <w:fldChar w:fldCharType="begin"/>
      </w:r>
      <w:r w:rsidRPr="006824ED">
        <w:rPr>
          <w:noProof/>
        </w:rPr>
        <w:instrText xml:space="preserve"> PAGEREF _Toc44489136 \h </w:instrText>
      </w:r>
      <w:r w:rsidRPr="006824ED">
        <w:rPr>
          <w:noProof/>
        </w:rPr>
      </w:r>
      <w:r w:rsidRPr="006824ED">
        <w:rPr>
          <w:noProof/>
        </w:rPr>
        <w:fldChar w:fldCharType="separate"/>
      </w:r>
      <w:r w:rsidR="00F670FE">
        <w:rPr>
          <w:noProof/>
        </w:rPr>
        <w:t>422</w:t>
      </w:r>
      <w:r w:rsidRPr="006824ED">
        <w:rPr>
          <w:noProof/>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9.9—Public interest</w:t>
      </w:r>
      <w:r w:rsidRPr="006824ED">
        <w:rPr>
          <w:b w:val="0"/>
          <w:noProof/>
          <w:sz w:val="18"/>
        </w:rPr>
        <w:tab/>
      </w:r>
      <w:r w:rsidRPr="006824ED">
        <w:rPr>
          <w:b w:val="0"/>
          <w:noProof/>
          <w:sz w:val="18"/>
        </w:rPr>
        <w:fldChar w:fldCharType="begin"/>
      </w:r>
      <w:r w:rsidRPr="006824ED">
        <w:rPr>
          <w:b w:val="0"/>
          <w:noProof/>
          <w:sz w:val="18"/>
        </w:rPr>
        <w:instrText xml:space="preserve"> PAGEREF _Toc44489137 \h </w:instrText>
      </w:r>
      <w:r w:rsidRPr="006824ED">
        <w:rPr>
          <w:b w:val="0"/>
          <w:noProof/>
          <w:sz w:val="18"/>
        </w:rPr>
      </w:r>
      <w:r w:rsidRPr="006824ED">
        <w:rPr>
          <w:b w:val="0"/>
          <w:noProof/>
          <w:sz w:val="18"/>
        </w:rPr>
        <w:fldChar w:fldCharType="separate"/>
      </w:r>
      <w:r w:rsidR="00F670FE">
        <w:rPr>
          <w:b w:val="0"/>
          <w:noProof/>
          <w:sz w:val="18"/>
        </w:rPr>
        <w:t>424</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779</w:t>
      </w:r>
      <w:r>
        <w:rPr>
          <w:noProof/>
        </w:rPr>
        <w:tab/>
        <w:t>Public interest</w:t>
      </w:r>
      <w:r w:rsidRPr="006824ED">
        <w:rPr>
          <w:noProof/>
        </w:rPr>
        <w:tab/>
      </w:r>
      <w:r w:rsidRPr="006824ED">
        <w:rPr>
          <w:noProof/>
        </w:rPr>
        <w:fldChar w:fldCharType="begin"/>
      </w:r>
      <w:r w:rsidRPr="006824ED">
        <w:rPr>
          <w:noProof/>
        </w:rPr>
        <w:instrText xml:space="preserve"> PAGEREF _Toc44489138 \h </w:instrText>
      </w:r>
      <w:r w:rsidRPr="006824ED">
        <w:rPr>
          <w:noProof/>
        </w:rPr>
      </w:r>
      <w:r w:rsidRPr="006824ED">
        <w:rPr>
          <w:noProof/>
        </w:rPr>
        <w:fldChar w:fldCharType="separate"/>
      </w:r>
      <w:r w:rsidR="00F670FE">
        <w:rPr>
          <w:noProof/>
        </w:rPr>
        <w:t>424</w:t>
      </w:r>
      <w:r w:rsidRPr="006824ED">
        <w:rPr>
          <w:noProof/>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9.10—Compensation for acquisition of property</w:t>
      </w:r>
      <w:r w:rsidRPr="006824ED">
        <w:rPr>
          <w:b w:val="0"/>
          <w:noProof/>
          <w:sz w:val="18"/>
        </w:rPr>
        <w:tab/>
      </w:r>
      <w:r w:rsidRPr="006824ED">
        <w:rPr>
          <w:b w:val="0"/>
          <w:noProof/>
          <w:sz w:val="18"/>
        </w:rPr>
        <w:fldChar w:fldCharType="begin"/>
      </w:r>
      <w:r w:rsidRPr="006824ED">
        <w:rPr>
          <w:b w:val="0"/>
          <w:noProof/>
          <w:sz w:val="18"/>
        </w:rPr>
        <w:instrText xml:space="preserve"> PAGEREF _Toc44489139 \h </w:instrText>
      </w:r>
      <w:r w:rsidRPr="006824ED">
        <w:rPr>
          <w:b w:val="0"/>
          <w:noProof/>
          <w:sz w:val="18"/>
        </w:rPr>
      </w:r>
      <w:r w:rsidRPr="006824ED">
        <w:rPr>
          <w:b w:val="0"/>
          <w:noProof/>
          <w:sz w:val="18"/>
        </w:rPr>
        <w:fldChar w:fldCharType="separate"/>
      </w:r>
      <w:r w:rsidR="00F670FE">
        <w:rPr>
          <w:b w:val="0"/>
          <w:noProof/>
          <w:sz w:val="18"/>
        </w:rPr>
        <w:t>425</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780</w:t>
      </w:r>
      <w:r>
        <w:rPr>
          <w:noProof/>
        </w:rPr>
        <w:tab/>
        <w:t>Compensation for acquisition of property</w:t>
      </w:r>
      <w:r w:rsidRPr="006824ED">
        <w:rPr>
          <w:noProof/>
        </w:rPr>
        <w:tab/>
      </w:r>
      <w:r w:rsidRPr="006824ED">
        <w:rPr>
          <w:noProof/>
        </w:rPr>
        <w:fldChar w:fldCharType="begin"/>
      </w:r>
      <w:r w:rsidRPr="006824ED">
        <w:rPr>
          <w:noProof/>
        </w:rPr>
        <w:instrText xml:space="preserve"> PAGEREF _Toc44489140 \h </w:instrText>
      </w:r>
      <w:r w:rsidRPr="006824ED">
        <w:rPr>
          <w:noProof/>
        </w:rPr>
      </w:r>
      <w:r w:rsidRPr="006824ED">
        <w:rPr>
          <w:noProof/>
        </w:rPr>
        <w:fldChar w:fldCharType="separate"/>
      </w:r>
      <w:r w:rsidR="00F670FE">
        <w:rPr>
          <w:noProof/>
        </w:rPr>
        <w:t>425</w:t>
      </w:r>
      <w:r w:rsidRPr="006824ED">
        <w:rPr>
          <w:noProof/>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9.10A—Inquiries into significant offshore incidents</w:t>
      </w:r>
      <w:r w:rsidRPr="006824ED">
        <w:rPr>
          <w:b w:val="0"/>
          <w:noProof/>
          <w:sz w:val="18"/>
        </w:rPr>
        <w:tab/>
      </w:r>
      <w:r w:rsidRPr="006824ED">
        <w:rPr>
          <w:b w:val="0"/>
          <w:noProof/>
          <w:sz w:val="18"/>
        </w:rPr>
        <w:fldChar w:fldCharType="begin"/>
      </w:r>
      <w:r w:rsidRPr="006824ED">
        <w:rPr>
          <w:b w:val="0"/>
          <w:noProof/>
          <w:sz w:val="18"/>
        </w:rPr>
        <w:instrText xml:space="preserve"> PAGEREF _Toc44489141 \h </w:instrText>
      </w:r>
      <w:r w:rsidRPr="006824ED">
        <w:rPr>
          <w:b w:val="0"/>
          <w:noProof/>
          <w:sz w:val="18"/>
        </w:rPr>
      </w:r>
      <w:r w:rsidRPr="006824ED">
        <w:rPr>
          <w:b w:val="0"/>
          <w:noProof/>
          <w:sz w:val="18"/>
        </w:rPr>
        <w:fldChar w:fldCharType="separate"/>
      </w:r>
      <w:r w:rsidR="00F670FE">
        <w:rPr>
          <w:b w:val="0"/>
          <w:noProof/>
          <w:sz w:val="18"/>
        </w:rPr>
        <w:t>426</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780A</w:t>
      </w:r>
      <w:r>
        <w:rPr>
          <w:noProof/>
        </w:rPr>
        <w:tab/>
        <w:t>Appointment of Commissioner</w:t>
      </w:r>
      <w:r w:rsidRPr="006824ED">
        <w:rPr>
          <w:noProof/>
        </w:rPr>
        <w:tab/>
      </w:r>
      <w:r w:rsidRPr="006824ED">
        <w:rPr>
          <w:noProof/>
        </w:rPr>
        <w:fldChar w:fldCharType="begin"/>
      </w:r>
      <w:r w:rsidRPr="006824ED">
        <w:rPr>
          <w:noProof/>
        </w:rPr>
        <w:instrText xml:space="preserve"> PAGEREF _Toc44489142 \h </w:instrText>
      </w:r>
      <w:r w:rsidRPr="006824ED">
        <w:rPr>
          <w:noProof/>
        </w:rPr>
      </w:r>
      <w:r w:rsidRPr="006824ED">
        <w:rPr>
          <w:noProof/>
        </w:rPr>
        <w:fldChar w:fldCharType="separate"/>
      </w:r>
      <w:r w:rsidR="00F670FE">
        <w:rPr>
          <w:noProof/>
        </w:rPr>
        <w:t>426</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780B</w:t>
      </w:r>
      <w:r>
        <w:rPr>
          <w:noProof/>
        </w:rPr>
        <w:tab/>
        <w:t>Hearings</w:t>
      </w:r>
      <w:r w:rsidRPr="006824ED">
        <w:rPr>
          <w:noProof/>
        </w:rPr>
        <w:tab/>
      </w:r>
      <w:r w:rsidRPr="006824ED">
        <w:rPr>
          <w:noProof/>
        </w:rPr>
        <w:fldChar w:fldCharType="begin"/>
      </w:r>
      <w:r w:rsidRPr="006824ED">
        <w:rPr>
          <w:noProof/>
        </w:rPr>
        <w:instrText xml:space="preserve"> PAGEREF _Toc44489143 \h </w:instrText>
      </w:r>
      <w:r w:rsidRPr="006824ED">
        <w:rPr>
          <w:noProof/>
        </w:rPr>
      </w:r>
      <w:r w:rsidRPr="006824ED">
        <w:rPr>
          <w:noProof/>
        </w:rPr>
        <w:fldChar w:fldCharType="separate"/>
      </w:r>
      <w:r w:rsidR="00F670FE">
        <w:rPr>
          <w:noProof/>
        </w:rPr>
        <w:t>428</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780C</w:t>
      </w:r>
      <w:r>
        <w:rPr>
          <w:noProof/>
        </w:rPr>
        <w:tab/>
        <w:t>Commissioner not bound by the rules of evidence</w:t>
      </w:r>
      <w:r w:rsidRPr="006824ED">
        <w:rPr>
          <w:noProof/>
        </w:rPr>
        <w:tab/>
      </w:r>
      <w:r w:rsidRPr="006824ED">
        <w:rPr>
          <w:noProof/>
        </w:rPr>
        <w:fldChar w:fldCharType="begin"/>
      </w:r>
      <w:r w:rsidRPr="006824ED">
        <w:rPr>
          <w:noProof/>
        </w:rPr>
        <w:instrText xml:space="preserve"> PAGEREF _Toc44489144 \h </w:instrText>
      </w:r>
      <w:r w:rsidRPr="006824ED">
        <w:rPr>
          <w:noProof/>
        </w:rPr>
      </w:r>
      <w:r w:rsidRPr="006824ED">
        <w:rPr>
          <w:noProof/>
        </w:rPr>
        <w:fldChar w:fldCharType="separate"/>
      </w:r>
      <w:r w:rsidR="00F670FE">
        <w:rPr>
          <w:noProof/>
        </w:rPr>
        <w:t>428</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780D</w:t>
      </w:r>
      <w:r>
        <w:rPr>
          <w:noProof/>
        </w:rPr>
        <w:tab/>
        <w:t>Departmental officers</w:t>
      </w:r>
      <w:r w:rsidRPr="006824ED">
        <w:rPr>
          <w:noProof/>
        </w:rPr>
        <w:tab/>
      </w:r>
      <w:r w:rsidRPr="006824ED">
        <w:rPr>
          <w:noProof/>
        </w:rPr>
        <w:fldChar w:fldCharType="begin"/>
      </w:r>
      <w:r w:rsidRPr="006824ED">
        <w:rPr>
          <w:noProof/>
        </w:rPr>
        <w:instrText xml:space="preserve"> PAGEREF _Toc44489145 \h </w:instrText>
      </w:r>
      <w:r w:rsidRPr="006824ED">
        <w:rPr>
          <w:noProof/>
        </w:rPr>
      </w:r>
      <w:r w:rsidRPr="006824ED">
        <w:rPr>
          <w:noProof/>
        </w:rPr>
        <w:fldChar w:fldCharType="separate"/>
      </w:r>
      <w:r w:rsidR="00F670FE">
        <w:rPr>
          <w:noProof/>
        </w:rPr>
        <w:t>428</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780E</w:t>
      </w:r>
      <w:r>
        <w:rPr>
          <w:noProof/>
        </w:rPr>
        <w:tab/>
        <w:t xml:space="preserve">Application of the </w:t>
      </w:r>
      <w:r w:rsidRPr="00317429">
        <w:rPr>
          <w:i/>
          <w:noProof/>
        </w:rPr>
        <w:t>Royal Commissions Act 1902</w:t>
      </w:r>
      <w:r w:rsidRPr="006824ED">
        <w:rPr>
          <w:noProof/>
        </w:rPr>
        <w:tab/>
      </w:r>
      <w:r w:rsidRPr="006824ED">
        <w:rPr>
          <w:noProof/>
        </w:rPr>
        <w:fldChar w:fldCharType="begin"/>
      </w:r>
      <w:r w:rsidRPr="006824ED">
        <w:rPr>
          <w:noProof/>
        </w:rPr>
        <w:instrText xml:space="preserve"> PAGEREF _Toc44489146 \h </w:instrText>
      </w:r>
      <w:r w:rsidRPr="006824ED">
        <w:rPr>
          <w:noProof/>
        </w:rPr>
      </w:r>
      <w:r w:rsidRPr="006824ED">
        <w:rPr>
          <w:noProof/>
        </w:rPr>
        <w:fldChar w:fldCharType="separate"/>
      </w:r>
      <w:r w:rsidR="00F670FE">
        <w:rPr>
          <w:noProof/>
        </w:rPr>
        <w:t>429</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780F</w:t>
      </w:r>
      <w:r>
        <w:rPr>
          <w:noProof/>
        </w:rPr>
        <w:tab/>
        <w:t>Conferral of inspection powers</w:t>
      </w:r>
      <w:r w:rsidRPr="006824ED">
        <w:rPr>
          <w:noProof/>
        </w:rPr>
        <w:tab/>
      </w:r>
      <w:r w:rsidRPr="006824ED">
        <w:rPr>
          <w:noProof/>
        </w:rPr>
        <w:fldChar w:fldCharType="begin"/>
      </w:r>
      <w:r w:rsidRPr="006824ED">
        <w:rPr>
          <w:noProof/>
        </w:rPr>
        <w:instrText xml:space="preserve"> PAGEREF _Toc44489147 \h </w:instrText>
      </w:r>
      <w:r w:rsidRPr="006824ED">
        <w:rPr>
          <w:noProof/>
        </w:rPr>
      </w:r>
      <w:r w:rsidRPr="006824ED">
        <w:rPr>
          <w:noProof/>
        </w:rPr>
        <w:fldChar w:fldCharType="separate"/>
      </w:r>
      <w:r w:rsidR="00F670FE">
        <w:rPr>
          <w:noProof/>
        </w:rPr>
        <w:t>429</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780G</w:t>
      </w:r>
      <w:r>
        <w:rPr>
          <w:noProof/>
        </w:rPr>
        <w:tab/>
        <w:t>Application of laws relating to disclosure</w:t>
      </w:r>
      <w:r w:rsidRPr="006824ED">
        <w:rPr>
          <w:noProof/>
        </w:rPr>
        <w:tab/>
      </w:r>
      <w:r w:rsidRPr="006824ED">
        <w:rPr>
          <w:noProof/>
        </w:rPr>
        <w:fldChar w:fldCharType="begin"/>
      </w:r>
      <w:r w:rsidRPr="006824ED">
        <w:rPr>
          <w:noProof/>
        </w:rPr>
        <w:instrText xml:space="preserve"> PAGEREF _Toc44489148 \h </w:instrText>
      </w:r>
      <w:r w:rsidRPr="006824ED">
        <w:rPr>
          <w:noProof/>
        </w:rPr>
      </w:r>
      <w:r w:rsidRPr="006824ED">
        <w:rPr>
          <w:noProof/>
        </w:rPr>
        <w:fldChar w:fldCharType="separate"/>
      </w:r>
      <w:r w:rsidR="00F670FE">
        <w:rPr>
          <w:noProof/>
        </w:rPr>
        <w:t>432</w:t>
      </w:r>
      <w:r w:rsidRPr="006824ED">
        <w:rPr>
          <w:noProof/>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9.10B—Personal property securities</w:t>
      </w:r>
      <w:r w:rsidRPr="006824ED">
        <w:rPr>
          <w:b w:val="0"/>
          <w:noProof/>
          <w:sz w:val="18"/>
        </w:rPr>
        <w:tab/>
      </w:r>
      <w:r w:rsidRPr="006824ED">
        <w:rPr>
          <w:b w:val="0"/>
          <w:noProof/>
          <w:sz w:val="18"/>
        </w:rPr>
        <w:fldChar w:fldCharType="begin"/>
      </w:r>
      <w:r w:rsidRPr="006824ED">
        <w:rPr>
          <w:b w:val="0"/>
          <w:noProof/>
          <w:sz w:val="18"/>
        </w:rPr>
        <w:instrText xml:space="preserve"> PAGEREF _Toc44489149 \h </w:instrText>
      </w:r>
      <w:r w:rsidRPr="006824ED">
        <w:rPr>
          <w:b w:val="0"/>
          <w:noProof/>
          <w:sz w:val="18"/>
        </w:rPr>
      </w:r>
      <w:r w:rsidRPr="006824ED">
        <w:rPr>
          <w:b w:val="0"/>
          <w:noProof/>
          <w:sz w:val="18"/>
        </w:rPr>
        <w:fldChar w:fldCharType="separate"/>
      </w:r>
      <w:r w:rsidR="00F670FE">
        <w:rPr>
          <w:b w:val="0"/>
          <w:noProof/>
          <w:sz w:val="18"/>
        </w:rPr>
        <w:t>433</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780H</w:t>
      </w:r>
      <w:r>
        <w:rPr>
          <w:noProof/>
        </w:rPr>
        <w:tab/>
        <w:t xml:space="preserve">Titles, and interests etc. in titles, are not personal property for the purposes of the </w:t>
      </w:r>
      <w:r w:rsidRPr="00317429">
        <w:rPr>
          <w:i/>
          <w:noProof/>
        </w:rPr>
        <w:t>Personal Property Securities Act 2009</w:t>
      </w:r>
      <w:r w:rsidRPr="006824ED">
        <w:rPr>
          <w:noProof/>
        </w:rPr>
        <w:tab/>
      </w:r>
      <w:r w:rsidRPr="006824ED">
        <w:rPr>
          <w:noProof/>
        </w:rPr>
        <w:fldChar w:fldCharType="begin"/>
      </w:r>
      <w:r w:rsidRPr="006824ED">
        <w:rPr>
          <w:noProof/>
        </w:rPr>
        <w:instrText xml:space="preserve"> PAGEREF _Toc44489150 \h </w:instrText>
      </w:r>
      <w:r w:rsidRPr="006824ED">
        <w:rPr>
          <w:noProof/>
        </w:rPr>
      </w:r>
      <w:r w:rsidRPr="006824ED">
        <w:rPr>
          <w:noProof/>
        </w:rPr>
        <w:fldChar w:fldCharType="separate"/>
      </w:r>
      <w:r w:rsidR="00F670FE">
        <w:rPr>
          <w:noProof/>
        </w:rPr>
        <w:t>433</w:t>
      </w:r>
      <w:r w:rsidRPr="006824ED">
        <w:rPr>
          <w:noProof/>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9.10C—Commonwealth reserves</w:t>
      </w:r>
      <w:r w:rsidRPr="006824ED">
        <w:rPr>
          <w:b w:val="0"/>
          <w:noProof/>
          <w:sz w:val="18"/>
        </w:rPr>
        <w:tab/>
      </w:r>
      <w:r w:rsidRPr="006824ED">
        <w:rPr>
          <w:b w:val="0"/>
          <w:noProof/>
          <w:sz w:val="18"/>
        </w:rPr>
        <w:fldChar w:fldCharType="begin"/>
      </w:r>
      <w:r w:rsidRPr="006824ED">
        <w:rPr>
          <w:b w:val="0"/>
          <w:noProof/>
          <w:sz w:val="18"/>
        </w:rPr>
        <w:instrText xml:space="preserve"> PAGEREF _Toc44489151 \h </w:instrText>
      </w:r>
      <w:r w:rsidRPr="006824ED">
        <w:rPr>
          <w:b w:val="0"/>
          <w:noProof/>
          <w:sz w:val="18"/>
        </w:rPr>
      </w:r>
      <w:r w:rsidRPr="006824ED">
        <w:rPr>
          <w:b w:val="0"/>
          <w:noProof/>
          <w:sz w:val="18"/>
        </w:rPr>
        <w:fldChar w:fldCharType="separate"/>
      </w:r>
      <w:r w:rsidR="00F670FE">
        <w:rPr>
          <w:b w:val="0"/>
          <w:noProof/>
          <w:sz w:val="18"/>
        </w:rPr>
        <w:t>434</w:t>
      </w:r>
      <w:r w:rsidRPr="006824ED">
        <w:rPr>
          <w:b w:val="0"/>
          <w:noProof/>
          <w:sz w:val="18"/>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1—Introduction</w:t>
      </w:r>
      <w:r w:rsidRPr="006824ED">
        <w:rPr>
          <w:b w:val="0"/>
          <w:noProof/>
          <w:sz w:val="18"/>
        </w:rPr>
        <w:tab/>
      </w:r>
      <w:r w:rsidRPr="006824ED">
        <w:rPr>
          <w:b w:val="0"/>
          <w:noProof/>
          <w:sz w:val="18"/>
        </w:rPr>
        <w:fldChar w:fldCharType="begin"/>
      </w:r>
      <w:r w:rsidRPr="006824ED">
        <w:rPr>
          <w:b w:val="0"/>
          <w:noProof/>
          <w:sz w:val="18"/>
        </w:rPr>
        <w:instrText xml:space="preserve"> PAGEREF _Toc44489152 \h </w:instrText>
      </w:r>
      <w:r w:rsidRPr="006824ED">
        <w:rPr>
          <w:b w:val="0"/>
          <w:noProof/>
          <w:sz w:val="18"/>
        </w:rPr>
      </w:r>
      <w:r w:rsidRPr="006824ED">
        <w:rPr>
          <w:b w:val="0"/>
          <w:noProof/>
          <w:sz w:val="18"/>
        </w:rPr>
        <w:fldChar w:fldCharType="separate"/>
      </w:r>
      <w:r w:rsidR="00F670FE">
        <w:rPr>
          <w:b w:val="0"/>
          <w:noProof/>
          <w:sz w:val="18"/>
        </w:rPr>
        <w:t>434</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780J</w:t>
      </w:r>
      <w:r>
        <w:rPr>
          <w:noProof/>
        </w:rPr>
        <w:tab/>
        <w:t>Simplified outline of this Part</w:t>
      </w:r>
      <w:r w:rsidRPr="006824ED">
        <w:rPr>
          <w:noProof/>
        </w:rPr>
        <w:tab/>
      </w:r>
      <w:r w:rsidRPr="006824ED">
        <w:rPr>
          <w:noProof/>
        </w:rPr>
        <w:fldChar w:fldCharType="begin"/>
      </w:r>
      <w:r w:rsidRPr="006824ED">
        <w:rPr>
          <w:noProof/>
        </w:rPr>
        <w:instrText xml:space="preserve"> PAGEREF _Toc44489153 \h </w:instrText>
      </w:r>
      <w:r w:rsidRPr="006824ED">
        <w:rPr>
          <w:noProof/>
        </w:rPr>
      </w:r>
      <w:r w:rsidRPr="006824ED">
        <w:rPr>
          <w:noProof/>
        </w:rPr>
        <w:fldChar w:fldCharType="separate"/>
      </w:r>
      <w:r w:rsidR="00F670FE">
        <w:rPr>
          <w:noProof/>
        </w:rPr>
        <w:t>434</w:t>
      </w:r>
      <w:r w:rsidRPr="006824ED">
        <w:rPr>
          <w:noProof/>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2—Validation etc.</w:t>
      </w:r>
      <w:r w:rsidRPr="006824ED">
        <w:rPr>
          <w:b w:val="0"/>
          <w:noProof/>
          <w:sz w:val="18"/>
        </w:rPr>
        <w:tab/>
      </w:r>
      <w:r w:rsidRPr="006824ED">
        <w:rPr>
          <w:b w:val="0"/>
          <w:noProof/>
          <w:sz w:val="18"/>
        </w:rPr>
        <w:fldChar w:fldCharType="begin"/>
      </w:r>
      <w:r w:rsidRPr="006824ED">
        <w:rPr>
          <w:b w:val="0"/>
          <w:noProof/>
          <w:sz w:val="18"/>
        </w:rPr>
        <w:instrText xml:space="preserve"> PAGEREF _Toc44489154 \h </w:instrText>
      </w:r>
      <w:r w:rsidRPr="006824ED">
        <w:rPr>
          <w:b w:val="0"/>
          <w:noProof/>
          <w:sz w:val="18"/>
        </w:rPr>
      </w:r>
      <w:r w:rsidRPr="006824ED">
        <w:rPr>
          <w:b w:val="0"/>
          <w:noProof/>
          <w:sz w:val="18"/>
        </w:rPr>
        <w:fldChar w:fldCharType="separate"/>
      </w:r>
      <w:r w:rsidR="00F670FE">
        <w:rPr>
          <w:b w:val="0"/>
          <w:noProof/>
          <w:sz w:val="18"/>
        </w:rPr>
        <w:t>435</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780K</w:t>
      </w:r>
      <w:r>
        <w:rPr>
          <w:noProof/>
        </w:rPr>
        <w:tab/>
        <w:t>Validation of certain renewals and extensions</w:t>
      </w:r>
      <w:r w:rsidRPr="006824ED">
        <w:rPr>
          <w:noProof/>
        </w:rPr>
        <w:tab/>
      </w:r>
      <w:r w:rsidRPr="006824ED">
        <w:rPr>
          <w:noProof/>
        </w:rPr>
        <w:fldChar w:fldCharType="begin"/>
      </w:r>
      <w:r w:rsidRPr="006824ED">
        <w:rPr>
          <w:noProof/>
        </w:rPr>
        <w:instrText xml:space="preserve"> PAGEREF _Toc44489155 \h </w:instrText>
      </w:r>
      <w:r w:rsidRPr="006824ED">
        <w:rPr>
          <w:noProof/>
        </w:rPr>
      </w:r>
      <w:r w:rsidRPr="006824ED">
        <w:rPr>
          <w:noProof/>
        </w:rPr>
        <w:fldChar w:fldCharType="separate"/>
      </w:r>
      <w:r w:rsidR="00F670FE">
        <w:rPr>
          <w:noProof/>
        </w:rPr>
        <w:t>435</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780L</w:t>
      </w:r>
      <w:r>
        <w:rPr>
          <w:noProof/>
        </w:rPr>
        <w:tab/>
        <w:t>Application of EPIC exemption regime to certain petroleum titles</w:t>
      </w:r>
      <w:r w:rsidRPr="006824ED">
        <w:rPr>
          <w:noProof/>
        </w:rPr>
        <w:tab/>
      </w:r>
      <w:r w:rsidRPr="006824ED">
        <w:rPr>
          <w:noProof/>
        </w:rPr>
        <w:fldChar w:fldCharType="begin"/>
      </w:r>
      <w:r w:rsidRPr="006824ED">
        <w:rPr>
          <w:noProof/>
        </w:rPr>
        <w:instrText xml:space="preserve"> PAGEREF _Toc44489156 \h </w:instrText>
      </w:r>
      <w:r w:rsidRPr="006824ED">
        <w:rPr>
          <w:noProof/>
        </w:rPr>
      </w:r>
      <w:r w:rsidRPr="006824ED">
        <w:rPr>
          <w:noProof/>
        </w:rPr>
        <w:fldChar w:fldCharType="separate"/>
      </w:r>
      <w:r w:rsidR="00F670FE">
        <w:rPr>
          <w:noProof/>
        </w:rPr>
        <w:t>436</w:t>
      </w:r>
      <w:r w:rsidRPr="006824ED">
        <w:rPr>
          <w:noProof/>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9.10D—Greater Sunrise special regime area</w:t>
      </w:r>
      <w:r w:rsidRPr="006824ED">
        <w:rPr>
          <w:b w:val="0"/>
          <w:noProof/>
          <w:sz w:val="18"/>
        </w:rPr>
        <w:tab/>
      </w:r>
      <w:r w:rsidRPr="006824ED">
        <w:rPr>
          <w:b w:val="0"/>
          <w:noProof/>
          <w:sz w:val="18"/>
        </w:rPr>
        <w:fldChar w:fldCharType="begin"/>
      </w:r>
      <w:r w:rsidRPr="006824ED">
        <w:rPr>
          <w:b w:val="0"/>
          <w:noProof/>
          <w:sz w:val="18"/>
        </w:rPr>
        <w:instrText xml:space="preserve"> PAGEREF _Toc44489157 \h </w:instrText>
      </w:r>
      <w:r w:rsidRPr="006824ED">
        <w:rPr>
          <w:b w:val="0"/>
          <w:noProof/>
          <w:sz w:val="18"/>
        </w:rPr>
      </w:r>
      <w:r w:rsidRPr="006824ED">
        <w:rPr>
          <w:b w:val="0"/>
          <w:noProof/>
          <w:sz w:val="18"/>
        </w:rPr>
        <w:fldChar w:fldCharType="separate"/>
      </w:r>
      <w:r w:rsidR="00F670FE">
        <w:rPr>
          <w:b w:val="0"/>
          <w:noProof/>
          <w:sz w:val="18"/>
        </w:rPr>
        <w:t>439</w:t>
      </w:r>
      <w:r w:rsidRPr="006824ED">
        <w:rPr>
          <w:b w:val="0"/>
          <w:noProof/>
          <w:sz w:val="18"/>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1—Bodies exercising Australia’s rights and responsibilities</w:t>
      </w:r>
      <w:r w:rsidRPr="006824ED">
        <w:rPr>
          <w:b w:val="0"/>
          <w:noProof/>
          <w:sz w:val="18"/>
        </w:rPr>
        <w:tab/>
      </w:r>
      <w:r w:rsidRPr="006824ED">
        <w:rPr>
          <w:b w:val="0"/>
          <w:noProof/>
          <w:sz w:val="18"/>
        </w:rPr>
        <w:fldChar w:fldCharType="begin"/>
      </w:r>
      <w:r w:rsidRPr="006824ED">
        <w:rPr>
          <w:b w:val="0"/>
          <w:noProof/>
          <w:sz w:val="18"/>
        </w:rPr>
        <w:instrText xml:space="preserve"> PAGEREF _Toc44489158 \h </w:instrText>
      </w:r>
      <w:r w:rsidRPr="006824ED">
        <w:rPr>
          <w:b w:val="0"/>
          <w:noProof/>
          <w:sz w:val="18"/>
        </w:rPr>
      </w:r>
      <w:r w:rsidRPr="006824ED">
        <w:rPr>
          <w:b w:val="0"/>
          <w:noProof/>
          <w:sz w:val="18"/>
        </w:rPr>
        <w:fldChar w:fldCharType="separate"/>
      </w:r>
      <w:r w:rsidR="00F670FE">
        <w:rPr>
          <w:b w:val="0"/>
          <w:noProof/>
          <w:sz w:val="18"/>
        </w:rPr>
        <w:t>439</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780M</w:t>
      </w:r>
      <w:r>
        <w:rPr>
          <w:noProof/>
        </w:rPr>
        <w:tab/>
        <w:t>Bodies exercising Australia’s rights and responsibilities relating to the Greater Sunrise special regime area</w:t>
      </w:r>
      <w:r w:rsidRPr="006824ED">
        <w:rPr>
          <w:noProof/>
        </w:rPr>
        <w:tab/>
      </w:r>
      <w:r w:rsidRPr="006824ED">
        <w:rPr>
          <w:noProof/>
        </w:rPr>
        <w:fldChar w:fldCharType="begin"/>
      </w:r>
      <w:r w:rsidRPr="006824ED">
        <w:rPr>
          <w:noProof/>
        </w:rPr>
        <w:instrText xml:space="preserve"> PAGEREF _Toc44489159 \h </w:instrText>
      </w:r>
      <w:r w:rsidRPr="006824ED">
        <w:rPr>
          <w:noProof/>
        </w:rPr>
      </w:r>
      <w:r w:rsidRPr="006824ED">
        <w:rPr>
          <w:noProof/>
        </w:rPr>
        <w:fldChar w:fldCharType="separate"/>
      </w:r>
      <w:r w:rsidR="00F670FE">
        <w:rPr>
          <w:noProof/>
        </w:rPr>
        <w:t>439</w:t>
      </w:r>
      <w:r w:rsidRPr="006824ED">
        <w:rPr>
          <w:noProof/>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2—Limits on Australian law in Greater Sunrise special regime area</w:t>
      </w:r>
      <w:r w:rsidRPr="006824ED">
        <w:rPr>
          <w:b w:val="0"/>
          <w:noProof/>
          <w:sz w:val="18"/>
        </w:rPr>
        <w:tab/>
      </w:r>
      <w:r w:rsidRPr="006824ED">
        <w:rPr>
          <w:b w:val="0"/>
          <w:noProof/>
          <w:sz w:val="18"/>
        </w:rPr>
        <w:fldChar w:fldCharType="begin"/>
      </w:r>
      <w:r w:rsidRPr="006824ED">
        <w:rPr>
          <w:b w:val="0"/>
          <w:noProof/>
          <w:sz w:val="18"/>
        </w:rPr>
        <w:instrText xml:space="preserve"> PAGEREF _Toc44489160 \h </w:instrText>
      </w:r>
      <w:r w:rsidRPr="006824ED">
        <w:rPr>
          <w:b w:val="0"/>
          <w:noProof/>
          <w:sz w:val="18"/>
        </w:rPr>
      </w:r>
      <w:r w:rsidRPr="006824ED">
        <w:rPr>
          <w:b w:val="0"/>
          <w:noProof/>
          <w:sz w:val="18"/>
        </w:rPr>
        <w:fldChar w:fldCharType="separate"/>
      </w:r>
      <w:r w:rsidR="00F670FE">
        <w:rPr>
          <w:b w:val="0"/>
          <w:noProof/>
          <w:sz w:val="18"/>
        </w:rPr>
        <w:t>440</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780N</w:t>
      </w:r>
      <w:r>
        <w:rPr>
          <w:noProof/>
        </w:rPr>
        <w:tab/>
        <w:t>Australian law subject to legislation made under the Timor Sea Maritime Boundaries Treaty</w:t>
      </w:r>
      <w:r w:rsidRPr="006824ED">
        <w:rPr>
          <w:noProof/>
        </w:rPr>
        <w:tab/>
      </w:r>
      <w:r w:rsidRPr="006824ED">
        <w:rPr>
          <w:noProof/>
        </w:rPr>
        <w:fldChar w:fldCharType="begin"/>
      </w:r>
      <w:r w:rsidRPr="006824ED">
        <w:rPr>
          <w:noProof/>
        </w:rPr>
        <w:instrText xml:space="preserve"> PAGEREF _Toc44489161 \h </w:instrText>
      </w:r>
      <w:r w:rsidRPr="006824ED">
        <w:rPr>
          <w:noProof/>
        </w:rPr>
      </w:r>
      <w:r w:rsidRPr="006824ED">
        <w:rPr>
          <w:noProof/>
        </w:rPr>
        <w:fldChar w:fldCharType="separate"/>
      </w:r>
      <w:r w:rsidR="00F670FE">
        <w:rPr>
          <w:noProof/>
        </w:rPr>
        <w:t>440</w:t>
      </w:r>
      <w:r w:rsidRPr="006824ED">
        <w:rPr>
          <w:noProof/>
        </w:rPr>
        <w:fldChar w:fldCharType="end"/>
      </w:r>
    </w:p>
    <w:p w:rsidR="006824ED" w:rsidRDefault="006824ED">
      <w:pPr>
        <w:pStyle w:val="TOC3"/>
        <w:rPr>
          <w:rFonts w:asciiTheme="minorHAnsi" w:eastAsiaTheme="minorEastAsia" w:hAnsiTheme="minorHAnsi" w:cstheme="minorBidi"/>
          <w:b w:val="0"/>
          <w:noProof/>
          <w:kern w:val="0"/>
          <w:szCs w:val="22"/>
        </w:rPr>
      </w:pPr>
      <w:r>
        <w:rPr>
          <w:noProof/>
        </w:rPr>
        <w:t>Division 3—Declaration of Greater Sunrise pipeline international offshore area</w:t>
      </w:r>
      <w:r w:rsidRPr="006824ED">
        <w:rPr>
          <w:b w:val="0"/>
          <w:noProof/>
          <w:sz w:val="18"/>
        </w:rPr>
        <w:tab/>
      </w:r>
      <w:r w:rsidRPr="006824ED">
        <w:rPr>
          <w:b w:val="0"/>
          <w:noProof/>
          <w:sz w:val="18"/>
        </w:rPr>
        <w:fldChar w:fldCharType="begin"/>
      </w:r>
      <w:r w:rsidRPr="006824ED">
        <w:rPr>
          <w:b w:val="0"/>
          <w:noProof/>
          <w:sz w:val="18"/>
        </w:rPr>
        <w:instrText xml:space="preserve"> PAGEREF _Toc44489162 \h </w:instrText>
      </w:r>
      <w:r w:rsidRPr="006824ED">
        <w:rPr>
          <w:b w:val="0"/>
          <w:noProof/>
          <w:sz w:val="18"/>
        </w:rPr>
      </w:r>
      <w:r w:rsidRPr="006824ED">
        <w:rPr>
          <w:b w:val="0"/>
          <w:noProof/>
          <w:sz w:val="18"/>
        </w:rPr>
        <w:fldChar w:fldCharType="separate"/>
      </w:r>
      <w:r w:rsidR="00F670FE">
        <w:rPr>
          <w:b w:val="0"/>
          <w:noProof/>
          <w:sz w:val="18"/>
        </w:rPr>
        <w:t>441</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780P</w:t>
      </w:r>
      <w:r>
        <w:rPr>
          <w:noProof/>
        </w:rPr>
        <w:tab/>
        <w:t>Declaration of Greater Sunrise pipeline international offshore area</w:t>
      </w:r>
      <w:r w:rsidRPr="006824ED">
        <w:rPr>
          <w:noProof/>
        </w:rPr>
        <w:tab/>
      </w:r>
      <w:r w:rsidRPr="006824ED">
        <w:rPr>
          <w:noProof/>
        </w:rPr>
        <w:fldChar w:fldCharType="begin"/>
      </w:r>
      <w:r w:rsidRPr="006824ED">
        <w:rPr>
          <w:noProof/>
        </w:rPr>
        <w:instrText xml:space="preserve"> PAGEREF _Toc44489163 \h </w:instrText>
      </w:r>
      <w:r w:rsidRPr="006824ED">
        <w:rPr>
          <w:noProof/>
        </w:rPr>
      </w:r>
      <w:r w:rsidRPr="006824ED">
        <w:rPr>
          <w:noProof/>
        </w:rPr>
        <w:fldChar w:fldCharType="separate"/>
      </w:r>
      <w:r w:rsidR="00F670FE">
        <w:rPr>
          <w:noProof/>
        </w:rPr>
        <w:t>441</w:t>
      </w:r>
      <w:r w:rsidRPr="006824ED">
        <w:rPr>
          <w:noProof/>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9.11—Regulations</w:t>
      </w:r>
      <w:r w:rsidRPr="006824ED">
        <w:rPr>
          <w:b w:val="0"/>
          <w:noProof/>
          <w:sz w:val="18"/>
        </w:rPr>
        <w:tab/>
      </w:r>
      <w:r w:rsidRPr="006824ED">
        <w:rPr>
          <w:b w:val="0"/>
          <w:noProof/>
          <w:sz w:val="18"/>
        </w:rPr>
        <w:fldChar w:fldCharType="begin"/>
      </w:r>
      <w:r w:rsidRPr="006824ED">
        <w:rPr>
          <w:b w:val="0"/>
          <w:noProof/>
          <w:sz w:val="18"/>
        </w:rPr>
        <w:instrText xml:space="preserve"> PAGEREF _Toc44489164 \h </w:instrText>
      </w:r>
      <w:r w:rsidRPr="006824ED">
        <w:rPr>
          <w:b w:val="0"/>
          <w:noProof/>
          <w:sz w:val="18"/>
        </w:rPr>
      </w:r>
      <w:r w:rsidRPr="006824ED">
        <w:rPr>
          <w:b w:val="0"/>
          <w:noProof/>
          <w:sz w:val="18"/>
        </w:rPr>
        <w:fldChar w:fldCharType="separate"/>
      </w:r>
      <w:r w:rsidR="00F670FE">
        <w:rPr>
          <w:b w:val="0"/>
          <w:noProof/>
          <w:sz w:val="18"/>
        </w:rPr>
        <w:t>442</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781</w:t>
      </w:r>
      <w:r>
        <w:rPr>
          <w:noProof/>
        </w:rPr>
        <w:tab/>
        <w:t>Regulations</w:t>
      </w:r>
      <w:r w:rsidRPr="006824ED">
        <w:rPr>
          <w:noProof/>
        </w:rPr>
        <w:tab/>
      </w:r>
      <w:r w:rsidRPr="006824ED">
        <w:rPr>
          <w:noProof/>
        </w:rPr>
        <w:fldChar w:fldCharType="begin"/>
      </w:r>
      <w:r w:rsidRPr="006824ED">
        <w:rPr>
          <w:noProof/>
        </w:rPr>
        <w:instrText xml:space="preserve"> PAGEREF _Toc44489165 \h </w:instrText>
      </w:r>
      <w:r w:rsidRPr="006824ED">
        <w:rPr>
          <w:noProof/>
        </w:rPr>
      </w:r>
      <w:r w:rsidRPr="006824ED">
        <w:rPr>
          <w:noProof/>
        </w:rPr>
        <w:fldChar w:fldCharType="separate"/>
      </w:r>
      <w:r w:rsidR="00F670FE">
        <w:rPr>
          <w:noProof/>
        </w:rPr>
        <w:t>442</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782</w:t>
      </w:r>
      <w:r>
        <w:rPr>
          <w:noProof/>
        </w:rPr>
        <w:tab/>
        <w:t>Regulations dealing with specific matters</w:t>
      </w:r>
      <w:r w:rsidRPr="006824ED">
        <w:rPr>
          <w:noProof/>
        </w:rPr>
        <w:tab/>
      </w:r>
      <w:r w:rsidRPr="006824ED">
        <w:rPr>
          <w:noProof/>
        </w:rPr>
        <w:fldChar w:fldCharType="begin"/>
      </w:r>
      <w:r w:rsidRPr="006824ED">
        <w:rPr>
          <w:noProof/>
        </w:rPr>
        <w:instrText xml:space="preserve"> PAGEREF _Toc44489166 \h </w:instrText>
      </w:r>
      <w:r w:rsidRPr="006824ED">
        <w:rPr>
          <w:noProof/>
        </w:rPr>
      </w:r>
      <w:r w:rsidRPr="006824ED">
        <w:rPr>
          <w:noProof/>
        </w:rPr>
        <w:fldChar w:fldCharType="separate"/>
      </w:r>
      <w:r w:rsidR="00F670FE">
        <w:rPr>
          <w:noProof/>
        </w:rPr>
        <w:t>442</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782A</w:t>
      </w:r>
      <w:r>
        <w:rPr>
          <w:noProof/>
        </w:rPr>
        <w:tab/>
        <w:t>Regulations—service of documents</w:t>
      </w:r>
      <w:r w:rsidRPr="006824ED">
        <w:rPr>
          <w:noProof/>
        </w:rPr>
        <w:tab/>
      </w:r>
      <w:r w:rsidRPr="006824ED">
        <w:rPr>
          <w:noProof/>
        </w:rPr>
        <w:fldChar w:fldCharType="begin"/>
      </w:r>
      <w:r w:rsidRPr="006824ED">
        <w:rPr>
          <w:noProof/>
        </w:rPr>
        <w:instrText xml:space="preserve"> PAGEREF _Toc44489167 \h </w:instrText>
      </w:r>
      <w:r w:rsidRPr="006824ED">
        <w:rPr>
          <w:noProof/>
        </w:rPr>
      </w:r>
      <w:r w:rsidRPr="006824ED">
        <w:rPr>
          <w:noProof/>
        </w:rPr>
        <w:fldChar w:fldCharType="separate"/>
      </w:r>
      <w:r w:rsidR="00F670FE">
        <w:rPr>
          <w:noProof/>
        </w:rPr>
        <w:t>446</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783</w:t>
      </w:r>
      <w:r>
        <w:rPr>
          <w:noProof/>
        </w:rPr>
        <w:tab/>
        <w:t>Regulations may provide for matters by reference to codes of practice or standards</w:t>
      </w:r>
      <w:r w:rsidRPr="006824ED">
        <w:rPr>
          <w:noProof/>
        </w:rPr>
        <w:tab/>
      </w:r>
      <w:r w:rsidRPr="006824ED">
        <w:rPr>
          <w:noProof/>
        </w:rPr>
        <w:fldChar w:fldCharType="begin"/>
      </w:r>
      <w:r w:rsidRPr="006824ED">
        <w:rPr>
          <w:noProof/>
        </w:rPr>
        <w:instrText xml:space="preserve"> PAGEREF _Toc44489168 \h </w:instrText>
      </w:r>
      <w:r w:rsidRPr="006824ED">
        <w:rPr>
          <w:noProof/>
        </w:rPr>
      </w:r>
      <w:r w:rsidRPr="006824ED">
        <w:rPr>
          <w:noProof/>
        </w:rPr>
        <w:fldChar w:fldCharType="separate"/>
      </w:r>
      <w:r w:rsidR="00F670FE">
        <w:rPr>
          <w:noProof/>
        </w:rPr>
        <w:t>446</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784</w:t>
      </w:r>
      <w:r>
        <w:rPr>
          <w:noProof/>
        </w:rPr>
        <w:tab/>
        <w:t>Unconditional or conditional prohibition</w:t>
      </w:r>
      <w:r w:rsidRPr="006824ED">
        <w:rPr>
          <w:noProof/>
        </w:rPr>
        <w:tab/>
      </w:r>
      <w:r w:rsidRPr="006824ED">
        <w:rPr>
          <w:noProof/>
        </w:rPr>
        <w:fldChar w:fldCharType="begin"/>
      </w:r>
      <w:r w:rsidRPr="006824ED">
        <w:rPr>
          <w:noProof/>
        </w:rPr>
        <w:instrText xml:space="preserve"> PAGEREF _Toc44489169 \h </w:instrText>
      </w:r>
      <w:r w:rsidRPr="006824ED">
        <w:rPr>
          <w:noProof/>
        </w:rPr>
      </w:r>
      <w:r w:rsidRPr="006824ED">
        <w:rPr>
          <w:noProof/>
        </w:rPr>
        <w:fldChar w:fldCharType="separate"/>
      </w:r>
      <w:r w:rsidR="00F670FE">
        <w:rPr>
          <w:noProof/>
        </w:rPr>
        <w:t>447</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785</w:t>
      </w:r>
      <w:r>
        <w:rPr>
          <w:noProof/>
        </w:rPr>
        <w:tab/>
        <w:t>Regulations not limited by conditions provisions</w:t>
      </w:r>
      <w:r w:rsidRPr="006824ED">
        <w:rPr>
          <w:noProof/>
        </w:rPr>
        <w:tab/>
      </w:r>
      <w:r w:rsidRPr="006824ED">
        <w:rPr>
          <w:noProof/>
        </w:rPr>
        <w:fldChar w:fldCharType="begin"/>
      </w:r>
      <w:r w:rsidRPr="006824ED">
        <w:rPr>
          <w:noProof/>
        </w:rPr>
        <w:instrText xml:space="preserve"> PAGEREF _Toc44489170 \h </w:instrText>
      </w:r>
      <w:r w:rsidRPr="006824ED">
        <w:rPr>
          <w:noProof/>
        </w:rPr>
      </w:r>
      <w:r w:rsidRPr="006824ED">
        <w:rPr>
          <w:noProof/>
        </w:rPr>
        <w:fldChar w:fldCharType="separate"/>
      </w:r>
      <w:r w:rsidR="00F670FE">
        <w:rPr>
          <w:noProof/>
        </w:rPr>
        <w:t>447</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786</w:t>
      </w:r>
      <w:r>
        <w:rPr>
          <w:noProof/>
        </w:rPr>
        <w:tab/>
        <w:t>Exercise of Australia’s rights under international law—petroleum in the continental shelf</w:t>
      </w:r>
      <w:r w:rsidRPr="006824ED">
        <w:rPr>
          <w:noProof/>
        </w:rPr>
        <w:tab/>
      </w:r>
      <w:r w:rsidRPr="006824ED">
        <w:rPr>
          <w:noProof/>
        </w:rPr>
        <w:fldChar w:fldCharType="begin"/>
      </w:r>
      <w:r w:rsidRPr="006824ED">
        <w:rPr>
          <w:noProof/>
        </w:rPr>
        <w:instrText xml:space="preserve"> PAGEREF _Toc44489171 \h </w:instrText>
      </w:r>
      <w:r w:rsidRPr="006824ED">
        <w:rPr>
          <w:noProof/>
        </w:rPr>
      </w:r>
      <w:r w:rsidRPr="006824ED">
        <w:rPr>
          <w:noProof/>
        </w:rPr>
        <w:fldChar w:fldCharType="separate"/>
      </w:r>
      <w:r w:rsidR="00F670FE">
        <w:rPr>
          <w:noProof/>
        </w:rPr>
        <w:t>447</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787</w:t>
      </w:r>
      <w:r>
        <w:rPr>
          <w:noProof/>
        </w:rPr>
        <w:tab/>
        <w:t>Exercise of Australia’s rights under international law—injection and storage of greenhouse gas substances in the continental shelf</w:t>
      </w:r>
      <w:r w:rsidRPr="006824ED">
        <w:rPr>
          <w:noProof/>
        </w:rPr>
        <w:tab/>
      </w:r>
      <w:r w:rsidRPr="006824ED">
        <w:rPr>
          <w:noProof/>
        </w:rPr>
        <w:fldChar w:fldCharType="begin"/>
      </w:r>
      <w:r w:rsidRPr="006824ED">
        <w:rPr>
          <w:noProof/>
        </w:rPr>
        <w:instrText xml:space="preserve"> PAGEREF _Toc44489172 \h </w:instrText>
      </w:r>
      <w:r w:rsidRPr="006824ED">
        <w:rPr>
          <w:noProof/>
        </w:rPr>
      </w:r>
      <w:r w:rsidRPr="006824ED">
        <w:rPr>
          <w:noProof/>
        </w:rPr>
        <w:fldChar w:fldCharType="separate"/>
      </w:r>
      <w:r w:rsidR="00F670FE">
        <w:rPr>
          <w:noProof/>
        </w:rPr>
        <w:t>447</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788</w:t>
      </w:r>
      <w:r>
        <w:rPr>
          <w:noProof/>
        </w:rPr>
        <w:tab/>
        <w:t>Exercise of Australia’s rights under international law—petroleum within territorial limits</w:t>
      </w:r>
      <w:r w:rsidRPr="006824ED">
        <w:rPr>
          <w:noProof/>
        </w:rPr>
        <w:tab/>
      </w:r>
      <w:r w:rsidRPr="006824ED">
        <w:rPr>
          <w:noProof/>
        </w:rPr>
        <w:fldChar w:fldCharType="begin"/>
      </w:r>
      <w:r w:rsidRPr="006824ED">
        <w:rPr>
          <w:noProof/>
        </w:rPr>
        <w:instrText xml:space="preserve"> PAGEREF _Toc44489173 \h </w:instrText>
      </w:r>
      <w:r w:rsidRPr="006824ED">
        <w:rPr>
          <w:noProof/>
        </w:rPr>
      </w:r>
      <w:r w:rsidRPr="006824ED">
        <w:rPr>
          <w:noProof/>
        </w:rPr>
        <w:fldChar w:fldCharType="separate"/>
      </w:r>
      <w:r w:rsidR="00F670FE">
        <w:rPr>
          <w:noProof/>
        </w:rPr>
        <w:t>448</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789</w:t>
      </w:r>
      <w:r>
        <w:rPr>
          <w:noProof/>
        </w:rPr>
        <w:tab/>
        <w:t>Exercise of Australia’s rights under international law—injection and storage of greenhouse gas substances within territorial limits</w:t>
      </w:r>
      <w:r w:rsidRPr="006824ED">
        <w:rPr>
          <w:noProof/>
        </w:rPr>
        <w:tab/>
      </w:r>
      <w:r w:rsidRPr="006824ED">
        <w:rPr>
          <w:noProof/>
        </w:rPr>
        <w:fldChar w:fldCharType="begin"/>
      </w:r>
      <w:r w:rsidRPr="006824ED">
        <w:rPr>
          <w:noProof/>
        </w:rPr>
        <w:instrText xml:space="preserve"> PAGEREF _Toc44489174 \h </w:instrText>
      </w:r>
      <w:r w:rsidRPr="006824ED">
        <w:rPr>
          <w:noProof/>
        </w:rPr>
      </w:r>
      <w:r w:rsidRPr="006824ED">
        <w:rPr>
          <w:noProof/>
        </w:rPr>
        <w:fldChar w:fldCharType="separate"/>
      </w:r>
      <w:r w:rsidR="00F670FE">
        <w:rPr>
          <w:noProof/>
        </w:rPr>
        <w:t>448</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790</w:t>
      </w:r>
      <w:r>
        <w:rPr>
          <w:noProof/>
        </w:rPr>
        <w:tab/>
        <w:t>Offences</w:t>
      </w:r>
      <w:r w:rsidRPr="006824ED">
        <w:rPr>
          <w:noProof/>
        </w:rPr>
        <w:tab/>
      </w:r>
      <w:r w:rsidRPr="006824ED">
        <w:rPr>
          <w:noProof/>
        </w:rPr>
        <w:fldChar w:fldCharType="begin"/>
      </w:r>
      <w:r w:rsidRPr="006824ED">
        <w:rPr>
          <w:noProof/>
        </w:rPr>
        <w:instrText xml:space="preserve"> PAGEREF _Toc44489175 \h </w:instrText>
      </w:r>
      <w:r w:rsidRPr="006824ED">
        <w:rPr>
          <w:noProof/>
        </w:rPr>
      </w:r>
      <w:r w:rsidRPr="006824ED">
        <w:rPr>
          <w:noProof/>
        </w:rPr>
        <w:fldChar w:fldCharType="separate"/>
      </w:r>
      <w:r w:rsidR="00F670FE">
        <w:rPr>
          <w:noProof/>
        </w:rPr>
        <w:t>449</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790A</w:t>
      </w:r>
      <w:r>
        <w:rPr>
          <w:noProof/>
        </w:rPr>
        <w:tab/>
        <w:t>Regulations dealing with the Regulatory Powers Act</w:t>
      </w:r>
      <w:r w:rsidRPr="006824ED">
        <w:rPr>
          <w:noProof/>
        </w:rPr>
        <w:tab/>
      </w:r>
      <w:r w:rsidRPr="006824ED">
        <w:rPr>
          <w:noProof/>
        </w:rPr>
        <w:fldChar w:fldCharType="begin"/>
      </w:r>
      <w:r w:rsidRPr="006824ED">
        <w:rPr>
          <w:noProof/>
        </w:rPr>
        <w:instrText xml:space="preserve"> PAGEREF _Toc44489176 \h </w:instrText>
      </w:r>
      <w:r w:rsidRPr="006824ED">
        <w:rPr>
          <w:noProof/>
        </w:rPr>
      </w:r>
      <w:r w:rsidRPr="006824ED">
        <w:rPr>
          <w:noProof/>
        </w:rPr>
        <w:fldChar w:fldCharType="separate"/>
      </w:r>
      <w:r w:rsidR="00F670FE">
        <w:rPr>
          <w:noProof/>
        </w:rPr>
        <w:t>449</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790B</w:t>
      </w:r>
      <w:r>
        <w:rPr>
          <w:noProof/>
        </w:rPr>
        <w:tab/>
        <w:t>Environment</w:t>
      </w:r>
      <w:r w:rsidRPr="006824ED">
        <w:rPr>
          <w:noProof/>
        </w:rPr>
        <w:tab/>
      </w:r>
      <w:r w:rsidRPr="006824ED">
        <w:rPr>
          <w:noProof/>
        </w:rPr>
        <w:fldChar w:fldCharType="begin"/>
      </w:r>
      <w:r w:rsidRPr="006824ED">
        <w:rPr>
          <w:noProof/>
        </w:rPr>
        <w:instrText xml:space="preserve"> PAGEREF _Toc44489177 \h </w:instrText>
      </w:r>
      <w:r w:rsidRPr="006824ED">
        <w:rPr>
          <w:noProof/>
        </w:rPr>
      </w:r>
      <w:r w:rsidRPr="006824ED">
        <w:rPr>
          <w:noProof/>
        </w:rPr>
        <w:fldChar w:fldCharType="separate"/>
      </w:r>
      <w:r w:rsidR="00F670FE">
        <w:rPr>
          <w:noProof/>
        </w:rPr>
        <w:t>452</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790C</w:t>
      </w:r>
      <w:r>
        <w:rPr>
          <w:noProof/>
        </w:rPr>
        <w:tab/>
        <w:t>Constitutional basis of Environment Regulations</w:t>
      </w:r>
      <w:r w:rsidRPr="006824ED">
        <w:rPr>
          <w:noProof/>
        </w:rPr>
        <w:tab/>
      </w:r>
      <w:r w:rsidRPr="006824ED">
        <w:rPr>
          <w:noProof/>
        </w:rPr>
        <w:fldChar w:fldCharType="begin"/>
      </w:r>
      <w:r w:rsidRPr="006824ED">
        <w:rPr>
          <w:noProof/>
        </w:rPr>
        <w:instrText xml:space="preserve"> PAGEREF _Toc44489178 \h </w:instrText>
      </w:r>
      <w:r w:rsidRPr="006824ED">
        <w:rPr>
          <w:noProof/>
        </w:rPr>
      </w:r>
      <w:r w:rsidRPr="006824ED">
        <w:rPr>
          <w:noProof/>
        </w:rPr>
        <w:fldChar w:fldCharType="separate"/>
      </w:r>
      <w:r w:rsidR="00F670FE">
        <w:rPr>
          <w:noProof/>
        </w:rPr>
        <w:t>452</w:t>
      </w:r>
      <w:r w:rsidRPr="006824ED">
        <w:rPr>
          <w:noProof/>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790D</w:t>
      </w:r>
      <w:r>
        <w:rPr>
          <w:noProof/>
        </w:rPr>
        <w:tab/>
        <w:t>Additional operation of Environment Regulations</w:t>
      </w:r>
      <w:r w:rsidRPr="006824ED">
        <w:rPr>
          <w:noProof/>
        </w:rPr>
        <w:tab/>
      </w:r>
      <w:r w:rsidRPr="006824ED">
        <w:rPr>
          <w:noProof/>
        </w:rPr>
        <w:fldChar w:fldCharType="begin"/>
      </w:r>
      <w:r w:rsidRPr="006824ED">
        <w:rPr>
          <w:noProof/>
        </w:rPr>
        <w:instrText xml:space="preserve"> PAGEREF _Toc44489179 \h </w:instrText>
      </w:r>
      <w:r w:rsidRPr="006824ED">
        <w:rPr>
          <w:noProof/>
        </w:rPr>
      </w:r>
      <w:r w:rsidRPr="006824ED">
        <w:rPr>
          <w:noProof/>
        </w:rPr>
        <w:fldChar w:fldCharType="separate"/>
      </w:r>
      <w:r w:rsidR="00F670FE">
        <w:rPr>
          <w:noProof/>
        </w:rPr>
        <w:t>452</w:t>
      </w:r>
      <w:r w:rsidRPr="006824ED">
        <w:rPr>
          <w:noProof/>
        </w:rPr>
        <w:fldChar w:fldCharType="end"/>
      </w:r>
    </w:p>
    <w:p w:rsidR="006824ED" w:rsidRDefault="006824ED">
      <w:pPr>
        <w:pStyle w:val="TOC2"/>
        <w:rPr>
          <w:rFonts w:asciiTheme="minorHAnsi" w:eastAsiaTheme="minorEastAsia" w:hAnsiTheme="minorHAnsi" w:cstheme="minorBidi"/>
          <w:b w:val="0"/>
          <w:noProof/>
          <w:kern w:val="0"/>
          <w:sz w:val="22"/>
          <w:szCs w:val="22"/>
        </w:rPr>
      </w:pPr>
      <w:r>
        <w:rPr>
          <w:noProof/>
        </w:rPr>
        <w:t>Part 9.12—Transitional provisions</w:t>
      </w:r>
      <w:r w:rsidRPr="006824ED">
        <w:rPr>
          <w:b w:val="0"/>
          <w:noProof/>
          <w:sz w:val="18"/>
        </w:rPr>
        <w:tab/>
      </w:r>
      <w:r w:rsidRPr="006824ED">
        <w:rPr>
          <w:b w:val="0"/>
          <w:noProof/>
          <w:sz w:val="18"/>
        </w:rPr>
        <w:fldChar w:fldCharType="begin"/>
      </w:r>
      <w:r w:rsidRPr="006824ED">
        <w:rPr>
          <w:b w:val="0"/>
          <w:noProof/>
          <w:sz w:val="18"/>
        </w:rPr>
        <w:instrText xml:space="preserve"> PAGEREF _Toc44489180 \h </w:instrText>
      </w:r>
      <w:r w:rsidRPr="006824ED">
        <w:rPr>
          <w:b w:val="0"/>
          <w:noProof/>
          <w:sz w:val="18"/>
        </w:rPr>
      </w:r>
      <w:r w:rsidRPr="006824ED">
        <w:rPr>
          <w:b w:val="0"/>
          <w:noProof/>
          <w:sz w:val="18"/>
        </w:rPr>
        <w:fldChar w:fldCharType="separate"/>
      </w:r>
      <w:r w:rsidR="00F670FE">
        <w:rPr>
          <w:b w:val="0"/>
          <w:noProof/>
          <w:sz w:val="18"/>
        </w:rPr>
        <w:t>454</w:t>
      </w:r>
      <w:r w:rsidRPr="006824ED">
        <w:rPr>
          <w:b w:val="0"/>
          <w:noProof/>
          <w:sz w:val="18"/>
        </w:rPr>
        <w:fldChar w:fldCharType="end"/>
      </w:r>
    </w:p>
    <w:p w:rsidR="006824ED" w:rsidRDefault="006824ED">
      <w:pPr>
        <w:pStyle w:val="TOC5"/>
        <w:rPr>
          <w:rFonts w:asciiTheme="minorHAnsi" w:eastAsiaTheme="minorEastAsia" w:hAnsiTheme="minorHAnsi" w:cstheme="minorBidi"/>
          <w:noProof/>
          <w:kern w:val="0"/>
          <w:sz w:val="22"/>
          <w:szCs w:val="22"/>
        </w:rPr>
      </w:pPr>
      <w:r>
        <w:rPr>
          <w:noProof/>
        </w:rPr>
        <w:t>791</w:t>
      </w:r>
      <w:r>
        <w:rPr>
          <w:noProof/>
        </w:rPr>
        <w:tab/>
        <w:t>Transitional provisions</w:t>
      </w:r>
      <w:r w:rsidRPr="006824ED">
        <w:rPr>
          <w:noProof/>
        </w:rPr>
        <w:tab/>
      </w:r>
      <w:r w:rsidRPr="006824ED">
        <w:rPr>
          <w:noProof/>
        </w:rPr>
        <w:fldChar w:fldCharType="begin"/>
      </w:r>
      <w:r w:rsidRPr="006824ED">
        <w:rPr>
          <w:noProof/>
        </w:rPr>
        <w:instrText xml:space="preserve"> PAGEREF _Toc44489181 \h </w:instrText>
      </w:r>
      <w:r w:rsidRPr="006824ED">
        <w:rPr>
          <w:noProof/>
        </w:rPr>
      </w:r>
      <w:r w:rsidRPr="006824ED">
        <w:rPr>
          <w:noProof/>
        </w:rPr>
        <w:fldChar w:fldCharType="separate"/>
      </w:r>
      <w:r w:rsidR="00F670FE">
        <w:rPr>
          <w:noProof/>
        </w:rPr>
        <w:t>454</w:t>
      </w:r>
      <w:r w:rsidRPr="006824ED">
        <w:rPr>
          <w:noProof/>
        </w:rPr>
        <w:fldChar w:fldCharType="end"/>
      </w:r>
    </w:p>
    <w:p w:rsidR="003D4EC9" w:rsidRPr="006824ED" w:rsidRDefault="008177D2" w:rsidP="003D4EC9">
      <w:pPr>
        <w:sectPr w:rsidR="003D4EC9" w:rsidRPr="006824ED" w:rsidSect="00651EB2">
          <w:headerReference w:type="even" r:id="rId17"/>
          <w:headerReference w:type="default" r:id="rId18"/>
          <w:footerReference w:type="even" r:id="rId19"/>
          <w:footerReference w:type="default" r:id="rId20"/>
          <w:headerReference w:type="first" r:id="rId21"/>
          <w:type w:val="oddPage"/>
          <w:pgSz w:w="11907" w:h="16839"/>
          <w:pgMar w:top="2381" w:right="2410" w:bottom="4252" w:left="2410" w:header="720" w:footer="3402" w:gutter="0"/>
          <w:pgNumType w:fmt="lowerRoman" w:start="1"/>
          <w:cols w:space="708"/>
          <w:docGrid w:linePitch="360"/>
        </w:sectPr>
      </w:pPr>
      <w:r w:rsidRPr="006824ED">
        <w:fldChar w:fldCharType="end"/>
      </w:r>
    </w:p>
    <w:p w:rsidR="00E27B87" w:rsidRPr="006824ED" w:rsidRDefault="00E27B87" w:rsidP="00E27B87">
      <w:pPr>
        <w:pStyle w:val="ActHead1"/>
        <w:spacing w:before="360"/>
      </w:pPr>
      <w:bookmarkStart w:id="1" w:name="_Toc44488626"/>
      <w:r w:rsidRPr="006824ED">
        <w:rPr>
          <w:rStyle w:val="CharChapNo"/>
        </w:rPr>
        <w:t>Chapter</w:t>
      </w:r>
      <w:r w:rsidR="006824ED" w:rsidRPr="006824ED">
        <w:rPr>
          <w:rStyle w:val="CharChapNo"/>
        </w:rPr>
        <w:t> </w:t>
      </w:r>
      <w:r w:rsidR="00C846AD" w:rsidRPr="006824ED">
        <w:rPr>
          <w:rStyle w:val="CharChapNo"/>
        </w:rPr>
        <w:t>4</w:t>
      </w:r>
      <w:r w:rsidRPr="006824ED">
        <w:t>—</w:t>
      </w:r>
      <w:r w:rsidRPr="006824ED">
        <w:rPr>
          <w:rStyle w:val="CharChapText"/>
        </w:rPr>
        <w:t>Registration of transfers of, and dealings in, petroleum titles</w:t>
      </w:r>
      <w:bookmarkEnd w:id="1"/>
    </w:p>
    <w:p w:rsidR="00326F01" w:rsidRPr="006824ED" w:rsidRDefault="00326F01" w:rsidP="00226A2B">
      <w:pPr>
        <w:pStyle w:val="ActHead2"/>
      </w:pPr>
      <w:bookmarkStart w:id="2" w:name="_Toc44488627"/>
      <w:r w:rsidRPr="006824ED">
        <w:rPr>
          <w:rStyle w:val="CharPartNo"/>
        </w:rPr>
        <w:t>Part</w:t>
      </w:r>
      <w:r w:rsidR="006824ED" w:rsidRPr="006824ED">
        <w:rPr>
          <w:rStyle w:val="CharPartNo"/>
        </w:rPr>
        <w:t> </w:t>
      </w:r>
      <w:r w:rsidR="00C846AD" w:rsidRPr="006824ED">
        <w:rPr>
          <w:rStyle w:val="CharPartNo"/>
        </w:rPr>
        <w:t>4</w:t>
      </w:r>
      <w:r w:rsidRPr="006824ED">
        <w:rPr>
          <w:rStyle w:val="CharPartNo"/>
        </w:rPr>
        <w:t>.1</w:t>
      </w:r>
      <w:r w:rsidRPr="006824ED">
        <w:t>—</w:t>
      </w:r>
      <w:r w:rsidRPr="006824ED">
        <w:rPr>
          <w:rStyle w:val="CharPartText"/>
        </w:rPr>
        <w:t>Introduction</w:t>
      </w:r>
      <w:bookmarkEnd w:id="2"/>
    </w:p>
    <w:p w:rsidR="00326F01" w:rsidRPr="006824ED" w:rsidRDefault="00326F01" w:rsidP="00326F01">
      <w:pPr>
        <w:pStyle w:val="Header"/>
      </w:pPr>
      <w:r w:rsidRPr="006824ED">
        <w:rPr>
          <w:rStyle w:val="CharDivNo"/>
        </w:rPr>
        <w:t xml:space="preserve"> </w:t>
      </w:r>
      <w:r w:rsidRPr="006824ED">
        <w:rPr>
          <w:rStyle w:val="CharDivText"/>
        </w:rPr>
        <w:t xml:space="preserve"> </w:t>
      </w:r>
    </w:p>
    <w:p w:rsidR="00B234CF" w:rsidRPr="006824ED" w:rsidRDefault="00B234CF" w:rsidP="00B234CF">
      <w:pPr>
        <w:pStyle w:val="ActHead5"/>
      </w:pPr>
      <w:bookmarkStart w:id="3" w:name="_Toc44488628"/>
      <w:r w:rsidRPr="006824ED">
        <w:rPr>
          <w:rStyle w:val="CharSectno"/>
        </w:rPr>
        <w:t>466</w:t>
      </w:r>
      <w:r w:rsidRPr="006824ED">
        <w:t xml:space="preserve">  Simplified outline</w:t>
      </w:r>
      <w:bookmarkEnd w:id="3"/>
    </w:p>
    <w:p w:rsidR="00B234CF" w:rsidRPr="006824ED" w:rsidRDefault="00B234CF" w:rsidP="00B234CF">
      <w:pPr>
        <w:pStyle w:val="subsection"/>
      </w:pPr>
      <w:r w:rsidRPr="006824ED">
        <w:tab/>
      </w:r>
      <w:r w:rsidRPr="006824ED">
        <w:tab/>
        <w:t>The following is a simplified outline of this Chapter:</w:t>
      </w:r>
    </w:p>
    <w:p w:rsidR="00B234CF" w:rsidRPr="006824ED" w:rsidRDefault="00B234CF" w:rsidP="00B234CF">
      <w:pPr>
        <w:pStyle w:val="BoxList"/>
      </w:pPr>
      <w:r w:rsidRPr="006824ED">
        <w:t>•</w:t>
      </w:r>
      <w:r w:rsidRPr="006824ED">
        <w:tab/>
        <w:t>The Titles Administrator must keep a Register, for each offshore area, of petroleum titles and petroleum special prospecting authorities that relate to that offshore area.</w:t>
      </w:r>
    </w:p>
    <w:p w:rsidR="00B234CF" w:rsidRPr="006824ED" w:rsidRDefault="00B234CF" w:rsidP="00B234CF">
      <w:pPr>
        <w:pStyle w:val="BoxList"/>
      </w:pPr>
      <w:r w:rsidRPr="006824ED">
        <w:t>•</w:t>
      </w:r>
      <w:r w:rsidRPr="006824ED">
        <w:tab/>
        <w:t>A transfer of a petroleum title must be approved by the Titles Administrator, and an instrument of transfer must be registered under this Part.</w:t>
      </w:r>
    </w:p>
    <w:p w:rsidR="00B234CF" w:rsidRPr="006824ED" w:rsidRDefault="00B234CF" w:rsidP="00B234CF">
      <w:pPr>
        <w:pStyle w:val="BoxList"/>
        <w:rPr>
          <w:i/>
        </w:rPr>
      </w:pPr>
      <w:r w:rsidRPr="006824ED">
        <w:t>•</w:t>
      </w:r>
      <w:r w:rsidRPr="006824ED">
        <w:tab/>
        <w:t>A dealing in a petroleum title must be approved by the Titles Administrator, and the approval must be entered in the relevant Register.</w:t>
      </w:r>
    </w:p>
    <w:p w:rsidR="00326F01" w:rsidRPr="006824ED" w:rsidRDefault="009B4B4B" w:rsidP="00226A2B">
      <w:pPr>
        <w:pStyle w:val="ActHead5"/>
      </w:pPr>
      <w:bookmarkStart w:id="4" w:name="_Toc44488629"/>
      <w:r w:rsidRPr="006824ED">
        <w:rPr>
          <w:rStyle w:val="CharSectno"/>
        </w:rPr>
        <w:t>467</w:t>
      </w:r>
      <w:r w:rsidR="00326F01" w:rsidRPr="006824ED">
        <w:t xml:space="preserve">  </w:t>
      </w:r>
      <w:r w:rsidR="00945A75" w:rsidRPr="006824ED">
        <w:t>Definitions</w:t>
      </w:r>
      <w:bookmarkEnd w:id="4"/>
    </w:p>
    <w:p w:rsidR="00326F01" w:rsidRPr="006824ED" w:rsidRDefault="00326F01" w:rsidP="00326F01">
      <w:pPr>
        <w:pStyle w:val="subsection"/>
      </w:pPr>
      <w:r w:rsidRPr="006824ED">
        <w:tab/>
      </w:r>
      <w:r w:rsidRPr="006824ED">
        <w:tab/>
        <w:t>In this Chapter:</w:t>
      </w:r>
    </w:p>
    <w:p w:rsidR="0004263C" w:rsidRPr="006824ED" w:rsidRDefault="0004263C" w:rsidP="0004263C">
      <w:pPr>
        <w:pStyle w:val="Definition"/>
      </w:pPr>
      <w:r w:rsidRPr="006824ED">
        <w:rPr>
          <w:b/>
          <w:i/>
        </w:rPr>
        <w:t>Register</w:t>
      </w:r>
      <w:r w:rsidRPr="006824ED">
        <w:t xml:space="preserve"> means a Register kept under section</w:t>
      </w:r>
      <w:r w:rsidR="006824ED">
        <w:t> </w:t>
      </w:r>
      <w:r w:rsidRPr="006824ED">
        <w:t>469.</w:t>
      </w:r>
    </w:p>
    <w:p w:rsidR="0004263C" w:rsidRPr="006824ED" w:rsidRDefault="0004263C" w:rsidP="0004263C">
      <w:pPr>
        <w:pStyle w:val="Definition"/>
      </w:pPr>
      <w:r w:rsidRPr="006824ED">
        <w:rPr>
          <w:b/>
          <w:i/>
        </w:rPr>
        <w:t>relevant Register</w:t>
      </w:r>
      <w:r w:rsidRPr="006824ED">
        <w:t>:</w:t>
      </w:r>
    </w:p>
    <w:p w:rsidR="0004263C" w:rsidRPr="006824ED" w:rsidRDefault="0004263C" w:rsidP="0004263C">
      <w:pPr>
        <w:pStyle w:val="paragraph"/>
      </w:pPr>
      <w:r w:rsidRPr="006824ED">
        <w:tab/>
        <w:t>(a)</w:t>
      </w:r>
      <w:r w:rsidRPr="006824ED">
        <w:tab/>
        <w:t>in relation to a title or a petroleum special prospecting authority—means the Register for the offshore area to which the title or petroleum special prospecting authority relates; or</w:t>
      </w:r>
    </w:p>
    <w:p w:rsidR="0004263C" w:rsidRPr="006824ED" w:rsidRDefault="0004263C" w:rsidP="0004263C">
      <w:pPr>
        <w:pStyle w:val="paragraph"/>
      </w:pPr>
      <w:r w:rsidRPr="006824ED">
        <w:tab/>
        <w:t>(b)</w:t>
      </w:r>
      <w:r w:rsidRPr="006824ED">
        <w:tab/>
        <w:t>in relation to a notice under subsection</w:t>
      </w:r>
      <w:r w:rsidR="006824ED">
        <w:t> </w:t>
      </w:r>
      <w:r w:rsidRPr="006824ED">
        <w:t>191(5), (6) or (7) that relates to a petroleum pool that is wholly or partly situated in an offshore area—means the Register for the offshore area.</w:t>
      </w:r>
    </w:p>
    <w:p w:rsidR="00326F01" w:rsidRPr="006824ED" w:rsidRDefault="00326F01" w:rsidP="000B60DE">
      <w:pPr>
        <w:pStyle w:val="Definition"/>
        <w:keepNext/>
      </w:pPr>
      <w:r w:rsidRPr="006824ED">
        <w:rPr>
          <w:b/>
          <w:i/>
        </w:rPr>
        <w:t>title</w:t>
      </w:r>
      <w:r w:rsidRPr="006824ED">
        <w:t xml:space="preserve"> means:</w:t>
      </w:r>
    </w:p>
    <w:p w:rsidR="00326F01" w:rsidRPr="006824ED" w:rsidRDefault="00326F01" w:rsidP="00326F01">
      <w:pPr>
        <w:pStyle w:val="paragraph"/>
      </w:pPr>
      <w:r w:rsidRPr="006824ED">
        <w:tab/>
        <w:t>(a)</w:t>
      </w:r>
      <w:r w:rsidRPr="006824ED">
        <w:tab/>
      </w:r>
      <w:r w:rsidR="004C0A67" w:rsidRPr="006824ED">
        <w:t>a petroleum exploration permit</w:t>
      </w:r>
      <w:r w:rsidRPr="006824ED">
        <w:t>; or</w:t>
      </w:r>
    </w:p>
    <w:p w:rsidR="00326F01" w:rsidRPr="006824ED" w:rsidRDefault="00326F01" w:rsidP="00326F01">
      <w:pPr>
        <w:pStyle w:val="paragraph"/>
      </w:pPr>
      <w:r w:rsidRPr="006824ED">
        <w:tab/>
        <w:t>(b)</w:t>
      </w:r>
      <w:r w:rsidRPr="006824ED">
        <w:tab/>
        <w:t xml:space="preserve">a </w:t>
      </w:r>
      <w:r w:rsidR="00485D7C" w:rsidRPr="006824ED">
        <w:t>petroleum retention lease</w:t>
      </w:r>
      <w:r w:rsidRPr="006824ED">
        <w:t>; or</w:t>
      </w:r>
    </w:p>
    <w:p w:rsidR="00326F01" w:rsidRPr="006824ED" w:rsidRDefault="00326F01" w:rsidP="00326F01">
      <w:pPr>
        <w:pStyle w:val="paragraph"/>
      </w:pPr>
      <w:r w:rsidRPr="006824ED">
        <w:tab/>
        <w:t>(c)</w:t>
      </w:r>
      <w:r w:rsidRPr="006824ED">
        <w:tab/>
        <w:t xml:space="preserve">a </w:t>
      </w:r>
      <w:r w:rsidR="00E30340" w:rsidRPr="006824ED">
        <w:t>petroleum production licence</w:t>
      </w:r>
      <w:r w:rsidRPr="006824ED">
        <w:t>; or</w:t>
      </w:r>
    </w:p>
    <w:p w:rsidR="00326F01" w:rsidRPr="006824ED" w:rsidRDefault="00326F01" w:rsidP="00326F01">
      <w:pPr>
        <w:pStyle w:val="paragraph"/>
      </w:pPr>
      <w:r w:rsidRPr="006824ED">
        <w:tab/>
        <w:t>(d)</w:t>
      </w:r>
      <w:r w:rsidRPr="006824ED">
        <w:tab/>
        <w:t>an infrastructure licence; or</w:t>
      </w:r>
    </w:p>
    <w:p w:rsidR="00326F01" w:rsidRPr="006824ED" w:rsidRDefault="00326F01" w:rsidP="00326F01">
      <w:pPr>
        <w:pStyle w:val="paragraph"/>
      </w:pPr>
      <w:r w:rsidRPr="006824ED">
        <w:tab/>
        <w:t>(e)</w:t>
      </w:r>
      <w:r w:rsidRPr="006824ED">
        <w:tab/>
        <w:t>a pipeline licence; or</w:t>
      </w:r>
    </w:p>
    <w:p w:rsidR="00326F01" w:rsidRPr="006824ED" w:rsidRDefault="00326F01" w:rsidP="00326F01">
      <w:pPr>
        <w:pStyle w:val="paragraph"/>
      </w:pPr>
      <w:r w:rsidRPr="006824ED">
        <w:tab/>
        <w:t>(f)</w:t>
      </w:r>
      <w:r w:rsidRPr="006824ED">
        <w:tab/>
      </w:r>
      <w:r w:rsidR="0082752F" w:rsidRPr="006824ED">
        <w:t>a petroleum access authority</w:t>
      </w:r>
      <w:r w:rsidRPr="006824ED">
        <w:t>.</w:t>
      </w:r>
    </w:p>
    <w:p w:rsidR="00326F01" w:rsidRPr="006824ED" w:rsidRDefault="009B4B4B" w:rsidP="00226A2B">
      <w:pPr>
        <w:pStyle w:val="ActHead5"/>
      </w:pPr>
      <w:bookmarkStart w:id="5" w:name="_Toc44488630"/>
      <w:r w:rsidRPr="006824ED">
        <w:rPr>
          <w:rStyle w:val="CharSectno"/>
        </w:rPr>
        <w:t>468</w:t>
      </w:r>
      <w:r w:rsidR="00326F01" w:rsidRPr="006824ED">
        <w:t xml:space="preserve">  Dealing—series of debentures</w:t>
      </w:r>
      <w:bookmarkEnd w:id="5"/>
    </w:p>
    <w:p w:rsidR="00326F01" w:rsidRPr="006824ED" w:rsidRDefault="00326F01" w:rsidP="00326F01">
      <w:pPr>
        <w:pStyle w:val="subsection"/>
      </w:pPr>
      <w:r w:rsidRPr="006824ED">
        <w:tab/>
      </w:r>
      <w:r w:rsidRPr="006824ED">
        <w:tab/>
        <w:t>For the purposes of this Chapter, if a dealing forms a part of the issue of a series of debentures, all of the dealings constituting the issue of that series of debentures are taken to be one dealing.</w:t>
      </w:r>
    </w:p>
    <w:p w:rsidR="00326F01" w:rsidRPr="006824ED" w:rsidRDefault="00326F01" w:rsidP="00016F49">
      <w:pPr>
        <w:pStyle w:val="ActHead2"/>
        <w:pageBreakBefore/>
      </w:pPr>
      <w:bookmarkStart w:id="6" w:name="_Toc44488631"/>
      <w:r w:rsidRPr="006824ED">
        <w:rPr>
          <w:rStyle w:val="CharPartNo"/>
        </w:rPr>
        <w:t>Part</w:t>
      </w:r>
      <w:r w:rsidR="006824ED" w:rsidRPr="006824ED">
        <w:rPr>
          <w:rStyle w:val="CharPartNo"/>
        </w:rPr>
        <w:t> </w:t>
      </w:r>
      <w:r w:rsidR="00C846AD" w:rsidRPr="006824ED">
        <w:rPr>
          <w:rStyle w:val="CharPartNo"/>
        </w:rPr>
        <w:t>4</w:t>
      </w:r>
      <w:r w:rsidRPr="006824ED">
        <w:rPr>
          <w:rStyle w:val="CharPartNo"/>
        </w:rPr>
        <w:t>.2</w:t>
      </w:r>
      <w:r w:rsidRPr="006824ED">
        <w:t>—</w:t>
      </w:r>
      <w:r w:rsidRPr="006824ED">
        <w:rPr>
          <w:rStyle w:val="CharPartText"/>
        </w:rPr>
        <w:t xml:space="preserve">Register of titles and </w:t>
      </w:r>
      <w:r w:rsidR="003B52EC" w:rsidRPr="006824ED">
        <w:rPr>
          <w:rStyle w:val="CharPartText"/>
        </w:rPr>
        <w:t>petroleum special prospecting authorities</w:t>
      </w:r>
      <w:bookmarkEnd w:id="6"/>
    </w:p>
    <w:p w:rsidR="00326F01" w:rsidRPr="006824ED" w:rsidRDefault="00326F01" w:rsidP="00326F01">
      <w:pPr>
        <w:pStyle w:val="Header"/>
      </w:pPr>
      <w:r w:rsidRPr="006824ED">
        <w:rPr>
          <w:rStyle w:val="CharDivNo"/>
        </w:rPr>
        <w:t xml:space="preserve"> </w:t>
      </w:r>
      <w:r w:rsidRPr="006824ED">
        <w:rPr>
          <w:rStyle w:val="CharDivText"/>
        </w:rPr>
        <w:t xml:space="preserve"> </w:t>
      </w:r>
    </w:p>
    <w:p w:rsidR="00326F01" w:rsidRPr="006824ED" w:rsidRDefault="009B4B4B" w:rsidP="00226A2B">
      <w:pPr>
        <w:pStyle w:val="ActHead5"/>
      </w:pPr>
      <w:bookmarkStart w:id="7" w:name="_Toc44488632"/>
      <w:r w:rsidRPr="006824ED">
        <w:rPr>
          <w:rStyle w:val="CharSectno"/>
        </w:rPr>
        <w:t>469</w:t>
      </w:r>
      <w:r w:rsidR="00326F01" w:rsidRPr="006824ED">
        <w:t xml:space="preserve">  Register to be kept</w:t>
      </w:r>
      <w:bookmarkEnd w:id="7"/>
    </w:p>
    <w:p w:rsidR="00326F01" w:rsidRPr="006824ED" w:rsidRDefault="00326F01" w:rsidP="00326F01">
      <w:pPr>
        <w:pStyle w:val="subsection"/>
      </w:pPr>
      <w:r w:rsidRPr="006824ED">
        <w:tab/>
      </w:r>
      <w:r w:rsidRPr="006824ED">
        <w:tab/>
        <w:t xml:space="preserve">The </w:t>
      </w:r>
      <w:r w:rsidR="00665BD2" w:rsidRPr="006824ED">
        <w:t>Titles Administrator</w:t>
      </w:r>
      <w:r w:rsidRPr="006824ED">
        <w:t xml:space="preserve"> must keep a Register</w:t>
      </w:r>
      <w:r w:rsidR="00A77771" w:rsidRPr="006824ED">
        <w:t>, for each offshore area,</w:t>
      </w:r>
      <w:r w:rsidRPr="006824ED">
        <w:t xml:space="preserve"> of:</w:t>
      </w:r>
    </w:p>
    <w:p w:rsidR="00326F01" w:rsidRPr="006824ED" w:rsidRDefault="00326F01" w:rsidP="00326F01">
      <w:pPr>
        <w:pStyle w:val="paragraph"/>
      </w:pPr>
      <w:r w:rsidRPr="006824ED">
        <w:tab/>
        <w:t>(a)</w:t>
      </w:r>
      <w:r w:rsidRPr="006824ED">
        <w:tab/>
        <w:t>titles; and</w:t>
      </w:r>
    </w:p>
    <w:p w:rsidR="00326F01" w:rsidRPr="006824ED" w:rsidRDefault="00326F01" w:rsidP="00326F01">
      <w:pPr>
        <w:pStyle w:val="paragraph"/>
      </w:pPr>
      <w:r w:rsidRPr="006824ED">
        <w:tab/>
        <w:t>(b)</w:t>
      </w:r>
      <w:r w:rsidRPr="006824ED">
        <w:tab/>
      </w:r>
      <w:r w:rsidR="003B52EC" w:rsidRPr="006824ED">
        <w:t>petroleum special prospecting authorities</w:t>
      </w:r>
      <w:r w:rsidRPr="006824ED">
        <w:t>;</w:t>
      </w:r>
    </w:p>
    <w:p w:rsidR="00326F01" w:rsidRPr="006824ED" w:rsidRDefault="00326F01" w:rsidP="00326F01">
      <w:pPr>
        <w:pStyle w:val="subsection2"/>
      </w:pPr>
      <w:r w:rsidRPr="006824ED">
        <w:t>relating to the offshore area.</w:t>
      </w:r>
    </w:p>
    <w:p w:rsidR="00326F01" w:rsidRPr="006824ED" w:rsidRDefault="009B4B4B" w:rsidP="00226A2B">
      <w:pPr>
        <w:pStyle w:val="ActHead5"/>
      </w:pPr>
      <w:bookmarkStart w:id="8" w:name="_Toc44488633"/>
      <w:r w:rsidRPr="006824ED">
        <w:rPr>
          <w:rStyle w:val="CharSectno"/>
        </w:rPr>
        <w:t>470</w:t>
      </w:r>
      <w:r w:rsidR="00326F01" w:rsidRPr="006824ED">
        <w:t xml:space="preserve">  Entries in Register—general</w:t>
      </w:r>
      <w:bookmarkEnd w:id="8"/>
    </w:p>
    <w:p w:rsidR="00326F01" w:rsidRPr="006824ED" w:rsidRDefault="00326F01" w:rsidP="00326F01">
      <w:pPr>
        <w:pStyle w:val="SubsectionHead"/>
      </w:pPr>
      <w:r w:rsidRPr="006824ED">
        <w:t>Memorial</w:t>
      </w:r>
    </w:p>
    <w:p w:rsidR="00326F01" w:rsidRPr="006824ED" w:rsidRDefault="00326F01" w:rsidP="00326F01">
      <w:pPr>
        <w:pStyle w:val="subsection"/>
      </w:pPr>
      <w:r w:rsidRPr="006824ED">
        <w:tab/>
        <w:t>(1)</w:t>
      </w:r>
      <w:r w:rsidRPr="006824ED">
        <w:tab/>
        <w:t xml:space="preserve">The </w:t>
      </w:r>
      <w:r w:rsidR="008460FF" w:rsidRPr="006824ED">
        <w:t>Titles Administrator</w:t>
      </w:r>
      <w:r w:rsidRPr="006824ED">
        <w:t xml:space="preserve"> must enter in </w:t>
      </w:r>
      <w:r w:rsidR="008460FF" w:rsidRPr="006824ED">
        <w:t>the relevant Register</w:t>
      </w:r>
      <w:r w:rsidRPr="006824ED">
        <w:t xml:space="preserve"> a memorial for each title and </w:t>
      </w:r>
      <w:r w:rsidR="00F45182" w:rsidRPr="006824ED">
        <w:t>petroleum special prospecting authority</w:t>
      </w:r>
      <w:r w:rsidRPr="006824ED">
        <w:t>.</w:t>
      </w:r>
    </w:p>
    <w:p w:rsidR="00326F01" w:rsidRPr="006824ED" w:rsidRDefault="00326F01" w:rsidP="00326F01">
      <w:pPr>
        <w:pStyle w:val="subsection"/>
      </w:pPr>
      <w:r w:rsidRPr="006824ED">
        <w:tab/>
        <w:t>(2)</w:t>
      </w:r>
      <w:r w:rsidRPr="006824ED">
        <w:tab/>
        <w:t>The memorial must comply with the table:</w:t>
      </w:r>
    </w:p>
    <w:p w:rsidR="00326F01" w:rsidRPr="006824ED" w:rsidRDefault="00326F01" w:rsidP="00326F01"/>
    <w:tbl>
      <w:tblPr>
        <w:tblW w:w="0" w:type="auto"/>
        <w:tblInd w:w="107" w:type="dxa"/>
        <w:tblLayout w:type="fixed"/>
        <w:tblCellMar>
          <w:left w:w="107" w:type="dxa"/>
          <w:right w:w="107" w:type="dxa"/>
        </w:tblCellMar>
        <w:tblLook w:val="0000" w:firstRow="0" w:lastRow="0" w:firstColumn="0" w:lastColumn="0" w:noHBand="0" w:noVBand="0"/>
      </w:tblPr>
      <w:tblGrid>
        <w:gridCol w:w="715"/>
        <w:gridCol w:w="2124"/>
        <w:gridCol w:w="4249"/>
      </w:tblGrid>
      <w:tr w:rsidR="00326F01" w:rsidRPr="006824ED">
        <w:trPr>
          <w:cantSplit/>
          <w:tblHeader/>
        </w:trPr>
        <w:tc>
          <w:tcPr>
            <w:tcW w:w="7088" w:type="dxa"/>
            <w:gridSpan w:val="3"/>
            <w:tcBorders>
              <w:top w:val="single" w:sz="12" w:space="0" w:color="auto"/>
              <w:bottom w:val="single" w:sz="6" w:space="0" w:color="auto"/>
            </w:tcBorders>
          </w:tcPr>
          <w:p w:rsidR="00326F01" w:rsidRPr="006824ED" w:rsidRDefault="00326F01" w:rsidP="00326F01">
            <w:pPr>
              <w:pStyle w:val="Tabletext"/>
              <w:keepNext/>
              <w:rPr>
                <w:b/>
              </w:rPr>
            </w:pPr>
            <w:r w:rsidRPr="006824ED">
              <w:rPr>
                <w:b/>
              </w:rPr>
              <w:t>Content of memorial</w:t>
            </w:r>
          </w:p>
        </w:tc>
      </w:tr>
      <w:tr w:rsidR="00326F01" w:rsidRPr="006824ED">
        <w:trPr>
          <w:cantSplit/>
          <w:tblHeader/>
        </w:trPr>
        <w:tc>
          <w:tcPr>
            <w:tcW w:w="715" w:type="dxa"/>
            <w:tcBorders>
              <w:top w:val="single" w:sz="6" w:space="0" w:color="auto"/>
              <w:bottom w:val="single" w:sz="12" w:space="0" w:color="auto"/>
            </w:tcBorders>
          </w:tcPr>
          <w:p w:rsidR="00326F01" w:rsidRPr="006824ED" w:rsidRDefault="00326F01" w:rsidP="00326F01">
            <w:pPr>
              <w:pStyle w:val="Tabletext"/>
              <w:keepNext/>
              <w:rPr>
                <w:b/>
              </w:rPr>
            </w:pPr>
            <w:r w:rsidRPr="006824ED">
              <w:rPr>
                <w:b/>
              </w:rPr>
              <w:t>Item</w:t>
            </w:r>
          </w:p>
        </w:tc>
        <w:tc>
          <w:tcPr>
            <w:tcW w:w="2124" w:type="dxa"/>
            <w:tcBorders>
              <w:top w:val="single" w:sz="6" w:space="0" w:color="auto"/>
              <w:bottom w:val="single" w:sz="12" w:space="0" w:color="auto"/>
            </w:tcBorders>
          </w:tcPr>
          <w:p w:rsidR="00326F01" w:rsidRPr="006824ED" w:rsidRDefault="00326F01" w:rsidP="00326F01">
            <w:pPr>
              <w:pStyle w:val="Tabletext"/>
              <w:keepNext/>
              <w:rPr>
                <w:b/>
              </w:rPr>
            </w:pPr>
            <w:r w:rsidRPr="006824ED">
              <w:rPr>
                <w:b/>
              </w:rPr>
              <w:t>In the case of...</w:t>
            </w:r>
          </w:p>
        </w:tc>
        <w:tc>
          <w:tcPr>
            <w:tcW w:w="4249" w:type="dxa"/>
            <w:tcBorders>
              <w:top w:val="single" w:sz="6" w:space="0" w:color="auto"/>
              <w:bottom w:val="single" w:sz="12" w:space="0" w:color="auto"/>
            </w:tcBorders>
          </w:tcPr>
          <w:p w:rsidR="00326F01" w:rsidRPr="006824ED" w:rsidRDefault="00326F01" w:rsidP="00326F01">
            <w:pPr>
              <w:pStyle w:val="Tabletext"/>
              <w:keepNext/>
              <w:rPr>
                <w:b/>
              </w:rPr>
            </w:pPr>
            <w:r w:rsidRPr="006824ED">
              <w:rPr>
                <w:b/>
              </w:rPr>
              <w:t>the memorial must...</w:t>
            </w:r>
          </w:p>
        </w:tc>
      </w:tr>
      <w:tr w:rsidR="00326F01" w:rsidRPr="006824ED">
        <w:trPr>
          <w:cantSplit/>
        </w:trPr>
        <w:tc>
          <w:tcPr>
            <w:tcW w:w="715" w:type="dxa"/>
            <w:tcBorders>
              <w:top w:val="single" w:sz="12" w:space="0" w:color="auto"/>
              <w:bottom w:val="single" w:sz="2" w:space="0" w:color="auto"/>
            </w:tcBorders>
            <w:shd w:val="clear" w:color="auto" w:fill="auto"/>
          </w:tcPr>
          <w:p w:rsidR="00326F01" w:rsidRPr="006824ED" w:rsidRDefault="00326F01" w:rsidP="00326F01">
            <w:pPr>
              <w:pStyle w:val="Tabletext"/>
            </w:pPr>
            <w:r w:rsidRPr="006824ED">
              <w:t>1</w:t>
            </w:r>
          </w:p>
        </w:tc>
        <w:tc>
          <w:tcPr>
            <w:tcW w:w="2124" w:type="dxa"/>
            <w:tcBorders>
              <w:top w:val="single" w:sz="12" w:space="0" w:color="auto"/>
              <w:bottom w:val="single" w:sz="2" w:space="0" w:color="auto"/>
            </w:tcBorders>
            <w:shd w:val="clear" w:color="auto" w:fill="auto"/>
          </w:tcPr>
          <w:p w:rsidR="00326F01" w:rsidRPr="006824ED" w:rsidRDefault="00326F01" w:rsidP="00326F01">
            <w:pPr>
              <w:pStyle w:val="Tabletext"/>
            </w:pPr>
            <w:r w:rsidRPr="006824ED">
              <w:t xml:space="preserve">a title or </w:t>
            </w:r>
            <w:r w:rsidR="00F45182" w:rsidRPr="006824ED">
              <w:t>petroleum special prospecting authority</w:t>
            </w:r>
          </w:p>
        </w:tc>
        <w:tc>
          <w:tcPr>
            <w:tcW w:w="4249" w:type="dxa"/>
            <w:tcBorders>
              <w:top w:val="single" w:sz="12" w:space="0" w:color="auto"/>
              <w:bottom w:val="single" w:sz="2" w:space="0" w:color="auto"/>
            </w:tcBorders>
            <w:shd w:val="clear" w:color="auto" w:fill="auto"/>
          </w:tcPr>
          <w:p w:rsidR="00326F01" w:rsidRPr="006824ED" w:rsidRDefault="00326F01" w:rsidP="00326F01">
            <w:pPr>
              <w:pStyle w:val="Tabletext"/>
            </w:pPr>
            <w:r w:rsidRPr="006824ED">
              <w:t xml:space="preserve">specify the name of the holder of the title or </w:t>
            </w:r>
            <w:r w:rsidR="00F45182" w:rsidRPr="006824ED">
              <w:t>petroleum special prospecting authority</w:t>
            </w:r>
            <w:r w:rsidRPr="006824ED">
              <w:t>.</w:t>
            </w:r>
          </w:p>
        </w:tc>
      </w:tr>
      <w:tr w:rsidR="00326F01" w:rsidRPr="006824ED">
        <w:trPr>
          <w:cantSplit/>
        </w:trPr>
        <w:tc>
          <w:tcPr>
            <w:tcW w:w="715"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2</w:t>
            </w:r>
          </w:p>
        </w:tc>
        <w:tc>
          <w:tcPr>
            <w:tcW w:w="2124" w:type="dxa"/>
            <w:tcBorders>
              <w:top w:val="single" w:sz="2" w:space="0" w:color="auto"/>
              <w:bottom w:val="single" w:sz="2" w:space="0" w:color="auto"/>
            </w:tcBorders>
            <w:shd w:val="clear" w:color="auto" w:fill="auto"/>
          </w:tcPr>
          <w:p w:rsidR="00326F01" w:rsidRPr="006824ED" w:rsidRDefault="004C0A67" w:rsidP="00326F01">
            <w:pPr>
              <w:pStyle w:val="Tabletext"/>
            </w:pPr>
            <w:r w:rsidRPr="006824ED">
              <w:t>a petroleum exploration permit</w:t>
            </w:r>
            <w:r w:rsidR="00326F01" w:rsidRPr="006824ED">
              <w:t xml:space="preserve">, </w:t>
            </w:r>
            <w:r w:rsidR="00485D7C" w:rsidRPr="006824ED">
              <w:t>petroleum retention lease</w:t>
            </w:r>
            <w:r w:rsidR="00326F01" w:rsidRPr="006824ED">
              <w:t xml:space="preserve">, </w:t>
            </w:r>
            <w:r w:rsidR="00E30340" w:rsidRPr="006824ED">
              <w:t>petroleum production licence</w:t>
            </w:r>
            <w:r w:rsidR="00326F01" w:rsidRPr="006824ED">
              <w:t xml:space="preserve">, </w:t>
            </w:r>
            <w:r w:rsidR="00F45182" w:rsidRPr="006824ED">
              <w:t>petroleum special prospecting authority</w:t>
            </w:r>
            <w:r w:rsidR="00326F01" w:rsidRPr="006824ED">
              <w:t xml:space="preserve"> or </w:t>
            </w:r>
            <w:r w:rsidR="000C3BCF" w:rsidRPr="006824ED">
              <w:t>petroleum access authority</w:t>
            </w:r>
          </w:p>
        </w:tc>
        <w:tc>
          <w:tcPr>
            <w:tcW w:w="4249"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set out an accurate description (including, where convenient, a map) of the permit area, lease area, licence area or authority area.</w:t>
            </w:r>
          </w:p>
        </w:tc>
      </w:tr>
      <w:tr w:rsidR="00326F01" w:rsidRPr="006824ED">
        <w:trPr>
          <w:cantSplit/>
        </w:trPr>
        <w:tc>
          <w:tcPr>
            <w:tcW w:w="715"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3</w:t>
            </w:r>
          </w:p>
        </w:tc>
        <w:tc>
          <w:tcPr>
            <w:tcW w:w="2124"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an infrastructure licence</w:t>
            </w:r>
          </w:p>
        </w:tc>
        <w:tc>
          <w:tcPr>
            <w:tcW w:w="4249"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set out details of the licence area.</w:t>
            </w:r>
          </w:p>
        </w:tc>
      </w:tr>
      <w:tr w:rsidR="00326F01" w:rsidRPr="006824ED">
        <w:trPr>
          <w:cantSplit/>
        </w:trPr>
        <w:tc>
          <w:tcPr>
            <w:tcW w:w="715"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4</w:t>
            </w:r>
          </w:p>
        </w:tc>
        <w:tc>
          <w:tcPr>
            <w:tcW w:w="2124"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a pipeline licence</w:t>
            </w:r>
          </w:p>
        </w:tc>
        <w:tc>
          <w:tcPr>
            <w:tcW w:w="4249"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set out an accurate description of the route of the pipeline.</w:t>
            </w:r>
          </w:p>
        </w:tc>
      </w:tr>
      <w:tr w:rsidR="00326F01" w:rsidRPr="006824ED">
        <w:trPr>
          <w:cantSplit/>
        </w:trPr>
        <w:tc>
          <w:tcPr>
            <w:tcW w:w="715"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5</w:t>
            </w:r>
          </w:p>
        </w:tc>
        <w:tc>
          <w:tcPr>
            <w:tcW w:w="2124"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 xml:space="preserve">a title or </w:t>
            </w:r>
            <w:r w:rsidR="00F45182" w:rsidRPr="006824ED">
              <w:t>petroleum special prospecting authority</w:t>
            </w:r>
          </w:p>
        </w:tc>
        <w:tc>
          <w:tcPr>
            <w:tcW w:w="4249"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 xml:space="preserve">specify the term of the title or </w:t>
            </w:r>
            <w:r w:rsidR="00F45182" w:rsidRPr="006824ED">
              <w:t>petroleum special prospecting authority</w:t>
            </w:r>
            <w:r w:rsidRPr="006824ED">
              <w:t>.</w:t>
            </w:r>
          </w:p>
        </w:tc>
      </w:tr>
      <w:tr w:rsidR="00326F01" w:rsidRPr="006824ED">
        <w:trPr>
          <w:cantSplit/>
        </w:trPr>
        <w:tc>
          <w:tcPr>
            <w:tcW w:w="715"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6</w:t>
            </w:r>
          </w:p>
        </w:tc>
        <w:tc>
          <w:tcPr>
            <w:tcW w:w="2124"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 xml:space="preserve">a title or </w:t>
            </w:r>
            <w:r w:rsidR="00F45182" w:rsidRPr="006824ED">
              <w:t>petroleum special prospecting authority</w:t>
            </w:r>
          </w:p>
        </w:tc>
        <w:tc>
          <w:tcPr>
            <w:tcW w:w="4249"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set out such other matters and things as are required by this Act to be entered in the Register.</w:t>
            </w:r>
          </w:p>
        </w:tc>
      </w:tr>
      <w:tr w:rsidR="00326F01" w:rsidRPr="006824ED">
        <w:trPr>
          <w:cantSplit/>
        </w:trPr>
        <w:tc>
          <w:tcPr>
            <w:tcW w:w="715" w:type="dxa"/>
            <w:tcBorders>
              <w:top w:val="single" w:sz="2" w:space="0" w:color="auto"/>
              <w:bottom w:val="single" w:sz="12" w:space="0" w:color="auto"/>
            </w:tcBorders>
          </w:tcPr>
          <w:p w:rsidR="00326F01" w:rsidRPr="006824ED" w:rsidRDefault="00326F01" w:rsidP="00326F01">
            <w:pPr>
              <w:pStyle w:val="Tabletext"/>
            </w:pPr>
            <w:r w:rsidRPr="006824ED">
              <w:t>7</w:t>
            </w:r>
          </w:p>
        </w:tc>
        <w:tc>
          <w:tcPr>
            <w:tcW w:w="2124" w:type="dxa"/>
            <w:tcBorders>
              <w:top w:val="single" w:sz="2" w:space="0" w:color="auto"/>
              <w:bottom w:val="single" w:sz="12" w:space="0" w:color="auto"/>
            </w:tcBorders>
          </w:tcPr>
          <w:p w:rsidR="00326F01" w:rsidRPr="006824ED" w:rsidRDefault="00326F01" w:rsidP="00326F01">
            <w:pPr>
              <w:pStyle w:val="Tabletext"/>
            </w:pPr>
            <w:r w:rsidRPr="006824ED">
              <w:t xml:space="preserve">a title or </w:t>
            </w:r>
            <w:r w:rsidR="00F45182" w:rsidRPr="006824ED">
              <w:t>petroleum special prospecting authority</w:t>
            </w:r>
          </w:p>
        </w:tc>
        <w:tc>
          <w:tcPr>
            <w:tcW w:w="4249" w:type="dxa"/>
            <w:tcBorders>
              <w:top w:val="single" w:sz="2" w:space="0" w:color="auto"/>
              <w:bottom w:val="single" w:sz="12" w:space="0" w:color="auto"/>
            </w:tcBorders>
          </w:tcPr>
          <w:p w:rsidR="00326F01" w:rsidRPr="006824ED" w:rsidRDefault="00326F01" w:rsidP="00326F01">
            <w:pPr>
              <w:pStyle w:val="Tabletext"/>
            </w:pPr>
            <w:r w:rsidRPr="006824ED">
              <w:t xml:space="preserve">set out such further matters relating to the registered holder, or to the conditions of the title or </w:t>
            </w:r>
            <w:r w:rsidR="00F45182" w:rsidRPr="006824ED">
              <w:t>petroleum special prospecting authority</w:t>
            </w:r>
            <w:r w:rsidRPr="006824ED">
              <w:t xml:space="preserve">, as the </w:t>
            </w:r>
            <w:r w:rsidR="008F4FD3" w:rsidRPr="006824ED">
              <w:t>Titles Administrator</w:t>
            </w:r>
            <w:r w:rsidRPr="006824ED">
              <w:t xml:space="preserve"> thinks proper and expedient in the public interest.</w:t>
            </w:r>
          </w:p>
        </w:tc>
      </w:tr>
    </w:tbl>
    <w:p w:rsidR="00326F01" w:rsidRPr="006824ED" w:rsidRDefault="00326F01" w:rsidP="00326F01">
      <w:pPr>
        <w:pStyle w:val="subsection"/>
      </w:pPr>
      <w:r w:rsidRPr="006824ED">
        <w:tab/>
        <w:t>(3)</w:t>
      </w:r>
      <w:r w:rsidRPr="006824ED">
        <w:tab/>
        <w:t xml:space="preserve">The </w:t>
      </w:r>
      <w:r w:rsidR="008F4FD3" w:rsidRPr="006824ED">
        <w:t>Titles Administrator must enter in the relevant Register</w:t>
      </w:r>
      <w:r w:rsidRPr="006824ED">
        <w:t xml:space="preserve"> a memorial of:</w:t>
      </w:r>
    </w:p>
    <w:p w:rsidR="00326F01" w:rsidRPr="006824ED" w:rsidRDefault="00326F01" w:rsidP="00326F01">
      <w:pPr>
        <w:pStyle w:val="paragraph"/>
      </w:pPr>
      <w:r w:rsidRPr="006824ED">
        <w:tab/>
        <w:t>(a)</w:t>
      </w:r>
      <w:r w:rsidRPr="006824ED">
        <w:tab/>
        <w:t>a notice or instrument:</w:t>
      </w:r>
    </w:p>
    <w:p w:rsidR="00326F01" w:rsidRPr="006824ED" w:rsidRDefault="00326F01" w:rsidP="00326F01">
      <w:pPr>
        <w:pStyle w:val="paragraphsub"/>
      </w:pPr>
      <w:r w:rsidRPr="006824ED">
        <w:tab/>
        <w:t>(i)</w:t>
      </w:r>
      <w:r w:rsidRPr="006824ED">
        <w:tab/>
        <w:t>varying; or</w:t>
      </w:r>
    </w:p>
    <w:p w:rsidR="00326F01" w:rsidRPr="006824ED" w:rsidRDefault="00326F01" w:rsidP="00326F01">
      <w:pPr>
        <w:pStyle w:val="paragraphsub"/>
      </w:pPr>
      <w:r w:rsidRPr="006824ED">
        <w:tab/>
        <w:t>(ii)</w:t>
      </w:r>
      <w:r w:rsidRPr="006824ED">
        <w:tab/>
        <w:t>cancelling (to any extent); or</w:t>
      </w:r>
    </w:p>
    <w:p w:rsidR="00326F01" w:rsidRPr="006824ED" w:rsidRDefault="00326F01" w:rsidP="00326F01">
      <w:pPr>
        <w:pStyle w:val="paragraphsub"/>
      </w:pPr>
      <w:r w:rsidRPr="006824ED">
        <w:tab/>
        <w:t>(iii)</w:t>
      </w:r>
      <w:r w:rsidRPr="006824ED">
        <w:tab/>
        <w:t>surrendering (to any extent); or</w:t>
      </w:r>
    </w:p>
    <w:p w:rsidR="00326F01" w:rsidRPr="006824ED" w:rsidRDefault="00326F01" w:rsidP="00326F01">
      <w:pPr>
        <w:pStyle w:val="paragraphsub"/>
      </w:pPr>
      <w:r w:rsidRPr="006824ED">
        <w:tab/>
        <w:t>(iv)</w:t>
      </w:r>
      <w:r w:rsidRPr="006824ED">
        <w:tab/>
        <w:t>otherwise affecting;</w:t>
      </w:r>
    </w:p>
    <w:p w:rsidR="00326F01" w:rsidRPr="006824ED" w:rsidRDefault="00326F01" w:rsidP="00326F01">
      <w:pPr>
        <w:pStyle w:val="paragraph"/>
      </w:pPr>
      <w:r w:rsidRPr="006824ED">
        <w:tab/>
      </w:r>
      <w:r w:rsidRPr="006824ED">
        <w:tab/>
        <w:t xml:space="preserve">a title or </w:t>
      </w:r>
      <w:r w:rsidR="00F45182" w:rsidRPr="006824ED">
        <w:t>petroleum special prospecting authority</w:t>
      </w:r>
      <w:r w:rsidRPr="006824ED">
        <w:t>; or</w:t>
      </w:r>
    </w:p>
    <w:p w:rsidR="00326F01" w:rsidRPr="006824ED" w:rsidRDefault="00326F01" w:rsidP="00326F01">
      <w:pPr>
        <w:pStyle w:val="paragraph"/>
      </w:pPr>
      <w:r w:rsidRPr="006824ED">
        <w:tab/>
        <w:t>(b)</w:t>
      </w:r>
      <w:r w:rsidRPr="006824ED">
        <w:tab/>
        <w:t>a notice under subsection</w:t>
      </w:r>
      <w:r w:rsidR="006824ED">
        <w:t> </w:t>
      </w:r>
      <w:r w:rsidR="009B4B4B" w:rsidRPr="006824ED">
        <w:t>191</w:t>
      </w:r>
      <w:r w:rsidRPr="006824ED">
        <w:t>(5), (6) or (7); or</w:t>
      </w:r>
    </w:p>
    <w:p w:rsidR="00326F01" w:rsidRPr="006824ED" w:rsidRDefault="00326F01" w:rsidP="00326F01">
      <w:pPr>
        <w:pStyle w:val="paragraph"/>
      </w:pPr>
      <w:r w:rsidRPr="006824ED">
        <w:tab/>
        <w:t>(c)</w:t>
      </w:r>
      <w:r w:rsidRPr="006824ED">
        <w:tab/>
        <w:t xml:space="preserve">a notice or instrument varying or revoking a notice or instrument referred to in </w:t>
      </w:r>
      <w:r w:rsidR="006824ED">
        <w:t>paragraph (</w:t>
      </w:r>
      <w:r w:rsidRPr="006824ED">
        <w:t>a) or (b).</w:t>
      </w:r>
    </w:p>
    <w:p w:rsidR="00326F01" w:rsidRPr="006824ED" w:rsidRDefault="00326F01" w:rsidP="00326F01">
      <w:pPr>
        <w:pStyle w:val="notetext"/>
      </w:pPr>
      <w:r w:rsidRPr="006824ED">
        <w:t>Note 1:</w:t>
      </w:r>
      <w:r w:rsidRPr="006824ED">
        <w:tab/>
      </w:r>
      <w:r w:rsidR="006824ED">
        <w:t>Subparagraph (</w:t>
      </w:r>
      <w:r w:rsidRPr="006824ED">
        <w:t xml:space="preserve">a)(iv) would cover, for example, a notice terminating a </w:t>
      </w:r>
      <w:r w:rsidR="00E30340" w:rsidRPr="006824ED">
        <w:t>petroleum production licence</w:t>
      </w:r>
      <w:r w:rsidRPr="006824ED">
        <w:t xml:space="preserve">, infrastructure licence or pipeline licence, or a notice revoking a </w:t>
      </w:r>
      <w:r w:rsidR="00485D7C" w:rsidRPr="006824ED">
        <w:t>petroleum retention lease</w:t>
      </w:r>
      <w:r w:rsidRPr="006824ED">
        <w:t xml:space="preserve"> or </w:t>
      </w:r>
      <w:r w:rsidR="000C3BCF" w:rsidRPr="006824ED">
        <w:t>petroleum access authority</w:t>
      </w:r>
      <w:r w:rsidRPr="006824ED">
        <w:t>.</w:t>
      </w:r>
    </w:p>
    <w:p w:rsidR="00326F01" w:rsidRPr="006824ED" w:rsidRDefault="00326F01" w:rsidP="00326F01">
      <w:pPr>
        <w:pStyle w:val="notetext"/>
      </w:pPr>
      <w:r w:rsidRPr="006824ED">
        <w:t>Note 2:</w:t>
      </w:r>
      <w:r w:rsidRPr="006824ED">
        <w:tab/>
        <w:t>Subsections</w:t>
      </w:r>
      <w:r w:rsidR="006824ED">
        <w:t> </w:t>
      </w:r>
      <w:r w:rsidR="009B4B4B" w:rsidRPr="006824ED">
        <w:t>191</w:t>
      </w:r>
      <w:r w:rsidRPr="006824ED">
        <w:t>(5), (6) and (7) deal with unit development.</w:t>
      </w:r>
    </w:p>
    <w:p w:rsidR="00326F01" w:rsidRPr="006824ED" w:rsidRDefault="00326F01" w:rsidP="00326F01">
      <w:pPr>
        <w:pStyle w:val="SubsectionHead"/>
      </w:pPr>
      <w:r w:rsidRPr="006824ED">
        <w:t>Copy of title may be entered instead of memorial</w:t>
      </w:r>
    </w:p>
    <w:p w:rsidR="00326F01" w:rsidRPr="006824ED" w:rsidRDefault="00326F01" w:rsidP="00326F01">
      <w:pPr>
        <w:pStyle w:val="subsection"/>
      </w:pPr>
      <w:r w:rsidRPr="006824ED">
        <w:tab/>
        <w:t>(4)</w:t>
      </w:r>
      <w:r w:rsidRPr="006824ED">
        <w:tab/>
        <w:t xml:space="preserve">It is a sufficient compliance with the requirements of </w:t>
      </w:r>
      <w:r w:rsidR="006824ED">
        <w:t>subsection (</w:t>
      </w:r>
      <w:r w:rsidRPr="006824ED">
        <w:t xml:space="preserve">1), (2) or (3) if the </w:t>
      </w:r>
      <w:r w:rsidR="008F4FD3" w:rsidRPr="006824ED">
        <w:t>Titles Administrator</w:t>
      </w:r>
      <w:r w:rsidRPr="006824ED">
        <w:t xml:space="preserve"> enters a copy of the title, </w:t>
      </w:r>
      <w:r w:rsidR="00F45182" w:rsidRPr="006824ED">
        <w:t>petroleum special prospecting authority</w:t>
      </w:r>
      <w:r w:rsidRPr="006824ED">
        <w:t xml:space="preserve">, notice or instrument in </w:t>
      </w:r>
      <w:r w:rsidR="00A124E4" w:rsidRPr="006824ED">
        <w:t>the relevant Register</w:t>
      </w:r>
      <w:r w:rsidRPr="006824ED">
        <w:t>.</w:t>
      </w:r>
    </w:p>
    <w:p w:rsidR="00326F01" w:rsidRPr="006824ED" w:rsidRDefault="00326F01" w:rsidP="007C5379">
      <w:pPr>
        <w:pStyle w:val="SubsectionHead"/>
      </w:pPr>
      <w:r w:rsidRPr="006824ED">
        <w:t>Date of entry to be endorsed</w:t>
      </w:r>
    </w:p>
    <w:p w:rsidR="00326F01" w:rsidRPr="006824ED" w:rsidRDefault="00326F01" w:rsidP="007C5379">
      <w:pPr>
        <w:pStyle w:val="subsection"/>
        <w:keepNext/>
        <w:keepLines/>
      </w:pPr>
      <w:r w:rsidRPr="006824ED">
        <w:tab/>
        <w:t>(5)</w:t>
      </w:r>
      <w:r w:rsidRPr="006824ED">
        <w:tab/>
        <w:t xml:space="preserve">The </w:t>
      </w:r>
      <w:r w:rsidR="00A8746F" w:rsidRPr="006824ED">
        <w:t>Titles Administrator</w:t>
      </w:r>
      <w:r w:rsidRPr="006824ED">
        <w:t xml:space="preserve"> must endorse on:</w:t>
      </w:r>
    </w:p>
    <w:p w:rsidR="00326F01" w:rsidRPr="006824ED" w:rsidRDefault="00326F01" w:rsidP="00326F01">
      <w:pPr>
        <w:pStyle w:val="paragraph"/>
      </w:pPr>
      <w:r w:rsidRPr="006824ED">
        <w:tab/>
        <w:t>(a)</w:t>
      </w:r>
      <w:r w:rsidRPr="006824ED">
        <w:tab/>
        <w:t>the memorial; or</w:t>
      </w:r>
    </w:p>
    <w:p w:rsidR="00326F01" w:rsidRPr="006824ED" w:rsidRDefault="00326F01" w:rsidP="00326F01">
      <w:pPr>
        <w:pStyle w:val="paragraph"/>
      </w:pPr>
      <w:r w:rsidRPr="006824ED">
        <w:tab/>
        <w:t>(b)</w:t>
      </w:r>
      <w:r w:rsidRPr="006824ED">
        <w:tab/>
        <w:t xml:space="preserve">the copy of the title, </w:t>
      </w:r>
      <w:r w:rsidR="00F45182" w:rsidRPr="006824ED">
        <w:t>petroleum special prospecting authority</w:t>
      </w:r>
      <w:r w:rsidRPr="006824ED">
        <w:t>, notice or instrument;</w:t>
      </w:r>
    </w:p>
    <w:p w:rsidR="00326F01" w:rsidRPr="006824ED" w:rsidRDefault="00326F01" w:rsidP="00326F01">
      <w:pPr>
        <w:pStyle w:val="subsection2"/>
      </w:pPr>
      <w:r w:rsidRPr="006824ED">
        <w:t xml:space="preserve">a memorandum of the date on which the memorial or copy was entered in </w:t>
      </w:r>
      <w:r w:rsidR="00A8746F" w:rsidRPr="006824ED">
        <w:t>the relevant Register</w:t>
      </w:r>
      <w:r w:rsidRPr="006824ED">
        <w:t>.</w:t>
      </w:r>
    </w:p>
    <w:p w:rsidR="00326F01" w:rsidRPr="006824ED" w:rsidRDefault="009B4B4B" w:rsidP="00226A2B">
      <w:pPr>
        <w:pStyle w:val="ActHead5"/>
      </w:pPr>
      <w:bookmarkStart w:id="9" w:name="_Toc44488634"/>
      <w:r w:rsidRPr="006824ED">
        <w:rPr>
          <w:rStyle w:val="CharSectno"/>
        </w:rPr>
        <w:t>471</w:t>
      </w:r>
      <w:r w:rsidR="00326F01" w:rsidRPr="006824ED">
        <w:t xml:space="preserve">  Entry in Register—cessation, revocation or expiry of title</w:t>
      </w:r>
      <w:bookmarkEnd w:id="9"/>
    </w:p>
    <w:p w:rsidR="00326F01" w:rsidRPr="006824ED" w:rsidRDefault="00326F01" w:rsidP="00326F01">
      <w:pPr>
        <w:pStyle w:val="subsection"/>
      </w:pPr>
      <w:r w:rsidRPr="006824ED">
        <w:tab/>
      </w:r>
      <w:r w:rsidRPr="006824ED">
        <w:tab/>
        <w:t xml:space="preserve">If an event specified in the table happens, the </w:t>
      </w:r>
      <w:r w:rsidR="00D5105A" w:rsidRPr="006824ED">
        <w:t>Titles Administrator must enter in the relevant Register</w:t>
      </w:r>
      <w:r w:rsidRPr="006824ED">
        <w:t xml:space="preserve"> a memorial of the fact.</w:t>
      </w:r>
    </w:p>
    <w:p w:rsidR="00326F01" w:rsidRPr="006824ED" w:rsidRDefault="00326F01" w:rsidP="00326F01"/>
    <w:tbl>
      <w:tblPr>
        <w:tblW w:w="0" w:type="auto"/>
        <w:tblInd w:w="1241" w:type="dxa"/>
        <w:tblLayout w:type="fixed"/>
        <w:tblCellMar>
          <w:left w:w="107" w:type="dxa"/>
          <w:right w:w="107" w:type="dxa"/>
        </w:tblCellMar>
        <w:tblLook w:val="0000" w:firstRow="0" w:lastRow="0" w:firstColumn="0" w:lastColumn="0" w:noHBand="0" w:noVBand="0"/>
      </w:tblPr>
      <w:tblGrid>
        <w:gridCol w:w="993"/>
        <w:gridCol w:w="4677"/>
      </w:tblGrid>
      <w:tr w:rsidR="00326F01" w:rsidRPr="006824ED">
        <w:trPr>
          <w:cantSplit/>
          <w:tblHeader/>
        </w:trPr>
        <w:tc>
          <w:tcPr>
            <w:tcW w:w="5670" w:type="dxa"/>
            <w:gridSpan w:val="2"/>
            <w:tcBorders>
              <w:top w:val="single" w:sz="12" w:space="0" w:color="auto"/>
              <w:bottom w:val="single" w:sz="6" w:space="0" w:color="auto"/>
            </w:tcBorders>
            <w:shd w:val="clear" w:color="auto" w:fill="auto"/>
          </w:tcPr>
          <w:p w:rsidR="00326F01" w:rsidRPr="006824ED" w:rsidRDefault="00326F01" w:rsidP="00326F01">
            <w:pPr>
              <w:pStyle w:val="Tabletext"/>
              <w:keepNext/>
              <w:rPr>
                <w:b/>
              </w:rPr>
            </w:pPr>
            <w:r w:rsidRPr="006824ED">
              <w:rPr>
                <w:b/>
              </w:rPr>
              <w:t>Cessation of title etc.</w:t>
            </w:r>
          </w:p>
        </w:tc>
      </w:tr>
      <w:tr w:rsidR="00326F01" w:rsidRPr="006824ED">
        <w:trPr>
          <w:cantSplit/>
          <w:tblHeader/>
        </w:trPr>
        <w:tc>
          <w:tcPr>
            <w:tcW w:w="993" w:type="dxa"/>
            <w:tcBorders>
              <w:top w:val="single" w:sz="6" w:space="0" w:color="auto"/>
              <w:bottom w:val="single" w:sz="12" w:space="0" w:color="auto"/>
            </w:tcBorders>
            <w:shd w:val="clear" w:color="auto" w:fill="auto"/>
          </w:tcPr>
          <w:p w:rsidR="00326F01" w:rsidRPr="006824ED" w:rsidRDefault="00326F01" w:rsidP="00326F01">
            <w:pPr>
              <w:pStyle w:val="Tabletext"/>
              <w:keepNext/>
              <w:rPr>
                <w:b/>
              </w:rPr>
            </w:pPr>
            <w:r w:rsidRPr="006824ED">
              <w:rPr>
                <w:b/>
              </w:rPr>
              <w:t>Item</w:t>
            </w:r>
          </w:p>
        </w:tc>
        <w:tc>
          <w:tcPr>
            <w:tcW w:w="4677" w:type="dxa"/>
            <w:tcBorders>
              <w:top w:val="single" w:sz="6" w:space="0" w:color="auto"/>
              <w:bottom w:val="single" w:sz="12" w:space="0" w:color="auto"/>
            </w:tcBorders>
            <w:shd w:val="clear" w:color="auto" w:fill="auto"/>
          </w:tcPr>
          <w:p w:rsidR="00326F01" w:rsidRPr="006824ED" w:rsidRDefault="00326F01" w:rsidP="00326F01">
            <w:pPr>
              <w:pStyle w:val="Tabletext"/>
              <w:keepNext/>
              <w:rPr>
                <w:b/>
              </w:rPr>
            </w:pPr>
            <w:r w:rsidRPr="006824ED">
              <w:rPr>
                <w:b/>
              </w:rPr>
              <w:t>Event</w:t>
            </w:r>
          </w:p>
        </w:tc>
      </w:tr>
      <w:tr w:rsidR="00326F01" w:rsidRPr="006824ED">
        <w:trPr>
          <w:cantSplit/>
        </w:trPr>
        <w:tc>
          <w:tcPr>
            <w:tcW w:w="993" w:type="dxa"/>
            <w:tcBorders>
              <w:top w:val="single" w:sz="12" w:space="0" w:color="auto"/>
              <w:bottom w:val="single" w:sz="2" w:space="0" w:color="auto"/>
            </w:tcBorders>
            <w:shd w:val="clear" w:color="auto" w:fill="auto"/>
          </w:tcPr>
          <w:p w:rsidR="00326F01" w:rsidRPr="006824ED" w:rsidRDefault="00326F01" w:rsidP="00326F01">
            <w:pPr>
              <w:pStyle w:val="Tabletext"/>
            </w:pPr>
            <w:r w:rsidRPr="006824ED">
              <w:t>1</w:t>
            </w:r>
          </w:p>
        </w:tc>
        <w:tc>
          <w:tcPr>
            <w:tcW w:w="4677" w:type="dxa"/>
            <w:tcBorders>
              <w:top w:val="single" w:sz="12" w:space="0" w:color="auto"/>
              <w:bottom w:val="single" w:sz="2" w:space="0" w:color="auto"/>
            </w:tcBorders>
            <w:shd w:val="clear" w:color="auto" w:fill="auto"/>
          </w:tcPr>
          <w:p w:rsidR="00326F01" w:rsidRPr="006824ED" w:rsidRDefault="00E544D5" w:rsidP="00326F01">
            <w:pPr>
              <w:pStyle w:val="Tabletext"/>
            </w:pPr>
            <w:r w:rsidRPr="006824ED">
              <w:t>A petroleum exploration permit</w:t>
            </w:r>
            <w:r w:rsidR="00326F01" w:rsidRPr="006824ED">
              <w:t xml:space="preserve"> or </w:t>
            </w:r>
            <w:r w:rsidR="00485D7C" w:rsidRPr="006824ED">
              <w:t>petroleum retention lease</w:t>
            </w:r>
            <w:r w:rsidR="00326F01" w:rsidRPr="006824ED">
              <w:t xml:space="preserve"> ceases to be in force over a block in relation to which a </w:t>
            </w:r>
            <w:r w:rsidR="00E30340" w:rsidRPr="006824ED">
              <w:t>petroleum production licence</w:t>
            </w:r>
            <w:r w:rsidR="00326F01" w:rsidRPr="006824ED">
              <w:t xml:space="preserve"> is granted.</w:t>
            </w:r>
          </w:p>
        </w:tc>
      </w:tr>
      <w:tr w:rsidR="00326F01" w:rsidRPr="006824ED">
        <w:trPr>
          <w:cantSplit/>
        </w:trPr>
        <w:tc>
          <w:tcPr>
            <w:tcW w:w="993"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2</w:t>
            </w:r>
          </w:p>
        </w:tc>
        <w:tc>
          <w:tcPr>
            <w:tcW w:w="4677" w:type="dxa"/>
            <w:tcBorders>
              <w:top w:val="single" w:sz="2" w:space="0" w:color="auto"/>
              <w:bottom w:val="single" w:sz="2" w:space="0" w:color="auto"/>
            </w:tcBorders>
            <w:shd w:val="clear" w:color="auto" w:fill="auto"/>
          </w:tcPr>
          <w:p w:rsidR="00326F01" w:rsidRPr="006824ED" w:rsidRDefault="00E544D5" w:rsidP="00326F01">
            <w:pPr>
              <w:pStyle w:val="Tabletext"/>
            </w:pPr>
            <w:r w:rsidRPr="006824ED">
              <w:t>A petroleum exploration permit</w:t>
            </w:r>
            <w:r w:rsidR="00326F01" w:rsidRPr="006824ED">
              <w:t xml:space="preserve"> ceases to be in force over a block in relation to which a </w:t>
            </w:r>
            <w:r w:rsidR="00485D7C" w:rsidRPr="006824ED">
              <w:t>petroleum retention lease</w:t>
            </w:r>
            <w:r w:rsidR="00326F01" w:rsidRPr="006824ED">
              <w:t xml:space="preserve"> is granted.</w:t>
            </w:r>
          </w:p>
        </w:tc>
      </w:tr>
      <w:tr w:rsidR="00326F01" w:rsidRPr="006824ED">
        <w:trPr>
          <w:cantSplit/>
        </w:trPr>
        <w:tc>
          <w:tcPr>
            <w:tcW w:w="993"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3</w:t>
            </w:r>
          </w:p>
        </w:tc>
        <w:tc>
          <w:tcPr>
            <w:tcW w:w="4677" w:type="dxa"/>
            <w:tcBorders>
              <w:top w:val="single" w:sz="2" w:space="0" w:color="auto"/>
              <w:bottom w:val="single" w:sz="2" w:space="0" w:color="auto"/>
            </w:tcBorders>
            <w:shd w:val="clear" w:color="auto" w:fill="auto"/>
          </w:tcPr>
          <w:p w:rsidR="00326F01" w:rsidRPr="006824ED" w:rsidRDefault="00E544D5" w:rsidP="00326F01">
            <w:pPr>
              <w:pStyle w:val="Tabletext"/>
            </w:pPr>
            <w:r w:rsidRPr="006824ED">
              <w:t>A petroleum exploration permit</w:t>
            </w:r>
            <w:r w:rsidR="00326F01" w:rsidRPr="006824ED">
              <w:t xml:space="preserve"> is wholly or partly revoked.</w:t>
            </w:r>
          </w:p>
        </w:tc>
      </w:tr>
      <w:tr w:rsidR="00326F01" w:rsidRPr="006824ED">
        <w:trPr>
          <w:cantSplit/>
        </w:trPr>
        <w:tc>
          <w:tcPr>
            <w:tcW w:w="993"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4</w:t>
            </w:r>
          </w:p>
        </w:tc>
        <w:tc>
          <w:tcPr>
            <w:tcW w:w="4677"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 xml:space="preserve">A </w:t>
            </w:r>
            <w:r w:rsidR="00485D7C" w:rsidRPr="006824ED">
              <w:t>petroleum retention lease</w:t>
            </w:r>
            <w:r w:rsidRPr="006824ED">
              <w:t xml:space="preserve"> is wholly or partly revoked otherwise than under section</w:t>
            </w:r>
            <w:r w:rsidR="006824ED">
              <w:t> </w:t>
            </w:r>
            <w:r w:rsidR="009B4B4B" w:rsidRPr="006824ED">
              <w:t>158</w:t>
            </w:r>
            <w:r w:rsidRPr="006824ED">
              <w:t>.</w:t>
            </w:r>
          </w:p>
        </w:tc>
      </w:tr>
      <w:tr w:rsidR="00326F01" w:rsidRPr="006824ED">
        <w:trPr>
          <w:cantSplit/>
        </w:trPr>
        <w:tc>
          <w:tcPr>
            <w:tcW w:w="993" w:type="dxa"/>
            <w:tcBorders>
              <w:top w:val="single" w:sz="2" w:space="0" w:color="auto"/>
              <w:bottom w:val="single" w:sz="12" w:space="0" w:color="auto"/>
            </w:tcBorders>
            <w:shd w:val="clear" w:color="auto" w:fill="auto"/>
          </w:tcPr>
          <w:p w:rsidR="00326F01" w:rsidRPr="006824ED" w:rsidRDefault="00326F01" w:rsidP="00326F01">
            <w:pPr>
              <w:pStyle w:val="Tabletext"/>
            </w:pPr>
            <w:r w:rsidRPr="006824ED">
              <w:t>5</w:t>
            </w:r>
          </w:p>
        </w:tc>
        <w:tc>
          <w:tcPr>
            <w:tcW w:w="4677" w:type="dxa"/>
            <w:tcBorders>
              <w:top w:val="single" w:sz="2" w:space="0" w:color="auto"/>
              <w:bottom w:val="single" w:sz="12" w:space="0" w:color="auto"/>
            </w:tcBorders>
            <w:shd w:val="clear" w:color="auto" w:fill="auto"/>
          </w:tcPr>
          <w:p w:rsidR="00326F01" w:rsidRPr="006824ED" w:rsidRDefault="00E544D5" w:rsidP="00326F01">
            <w:pPr>
              <w:pStyle w:val="Tabletext"/>
            </w:pPr>
            <w:r w:rsidRPr="006824ED">
              <w:t>A petroleum exploration permit</w:t>
            </w:r>
            <w:r w:rsidR="00326F01" w:rsidRPr="006824ED">
              <w:t xml:space="preserve">, </w:t>
            </w:r>
            <w:r w:rsidR="00485D7C" w:rsidRPr="006824ED">
              <w:t>petroleum retention lease</w:t>
            </w:r>
            <w:r w:rsidR="00326F01" w:rsidRPr="006824ED">
              <w:t xml:space="preserve">, </w:t>
            </w:r>
            <w:r w:rsidR="00E30340" w:rsidRPr="006824ED">
              <w:t>petroleum production licence</w:t>
            </w:r>
            <w:r w:rsidR="00326F01" w:rsidRPr="006824ED">
              <w:t xml:space="preserve">, </w:t>
            </w:r>
            <w:r w:rsidR="00F45182" w:rsidRPr="006824ED">
              <w:t>petroleum special prospecting authority</w:t>
            </w:r>
            <w:r w:rsidR="00326F01" w:rsidRPr="006824ED">
              <w:t xml:space="preserve"> or </w:t>
            </w:r>
            <w:r w:rsidR="000C3BCF" w:rsidRPr="006824ED">
              <w:t>petroleum access authority</w:t>
            </w:r>
            <w:r w:rsidR="00326F01" w:rsidRPr="006824ED">
              <w:t xml:space="preserve"> expires.</w:t>
            </w:r>
          </w:p>
        </w:tc>
      </w:tr>
    </w:tbl>
    <w:p w:rsidR="00DD742D" w:rsidRPr="006824ED" w:rsidRDefault="00DD742D" w:rsidP="00DD742D">
      <w:pPr>
        <w:pStyle w:val="ActHead5"/>
      </w:pPr>
      <w:bookmarkStart w:id="10" w:name="_Toc44488635"/>
      <w:r w:rsidRPr="006824ED">
        <w:rPr>
          <w:rStyle w:val="CharSectno"/>
        </w:rPr>
        <w:t>471A</w:t>
      </w:r>
      <w:r w:rsidRPr="006824ED">
        <w:t xml:space="preserve">  Notation in Register—applicable datum</w:t>
      </w:r>
      <w:bookmarkEnd w:id="10"/>
    </w:p>
    <w:p w:rsidR="00DD742D" w:rsidRPr="006824ED" w:rsidRDefault="00DD742D" w:rsidP="00DD742D">
      <w:pPr>
        <w:pStyle w:val="subsection"/>
      </w:pPr>
      <w:r w:rsidRPr="006824ED">
        <w:tab/>
      </w:r>
      <w:r w:rsidRPr="006824ED">
        <w:tab/>
        <w:t xml:space="preserve">The </w:t>
      </w:r>
      <w:r w:rsidR="00D5105A" w:rsidRPr="006824ED">
        <w:t>Titles Administrator may make a notation in the relevant Register</w:t>
      </w:r>
      <w:r w:rsidRPr="006824ED">
        <w:t xml:space="preserve"> about the applicable datum for a title, petroleum special prospecting authority, notice or instrument.</w:t>
      </w:r>
    </w:p>
    <w:p w:rsidR="00326F01" w:rsidRPr="006824ED" w:rsidRDefault="00326F01" w:rsidP="00016F49">
      <w:pPr>
        <w:pStyle w:val="ActHead2"/>
        <w:pageBreakBefore/>
      </w:pPr>
      <w:bookmarkStart w:id="11" w:name="_Toc44488636"/>
      <w:r w:rsidRPr="006824ED">
        <w:rPr>
          <w:rStyle w:val="CharPartNo"/>
        </w:rPr>
        <w:t>Part</w:t>
      </w:r>
      <w:r w:rsidR="006824ED" w:rsidRPr="006824ED">
        <w:rPr>
          <w:rStyle w:val="CharPartNo"/>
        </w:rPr>
        <w:t> </w:t>
      </w:r>
      <w:r w:rsidR="00C846AD" w:rsidRPr="006824ED">
        <w:rPr>
          <w:rStyle w:val="CharPartNo"/>
        </w:rPr>
        <w:t>4</w:t>
      </w:r>
      <w:r w:rsidRPr="006824ED">
        <w:rPr>
          <w:rStyle w:val="CharPartNo"/>
        </w:rPr>
        <w:t>.3</w:t>
      </w:r>
      <w:r w:rsidRPr="006824ED">
        <w:t>—</w:t>
      </w:r>
      <w:r w:rsidRPr="006824ED">
        <w:rPr>
          <w:rStyle w:val="CharPartText"/>
        </w:rPr>
        <w:t>Transfer of titles</w:t>
      </w:r>
      <w:bookmarkEnd w:id="11"/>
    </w:p>
    <w:p w:rsidR="00326F01" w:rsidRPr="006824ED" w:rsidRDefault="00326F01" w:rsidP="00326F01">
      <w:pPr>
        <w:pStyle w:val="Header"/>
      </w:pPr>
      <w:r w:rsidRPr="006824ED">
        <w:rPr>
          <w:rStyle w:val="CharDivNo"/>
        </w:rPr>
        <w:t xml:space="preserve"> </w:t>
      </w:r>
      <w:r w:rsidRPr="006824ED">
        <w:rPr>
          <w:rStyle w:val="CharDivText"/>
        </w:rPr>
        <w:t xml:space="preserve"> </w:t>
      </w:r>
    </w:p>
    <w:p w:rsidR="00326F01" w:rsidRPr="006824ED" w:rsidRDefault="009B4B4B" w:rsidP="00226A2B">
      <w:pPr>
        <w:pStyle w:val="ActHead5"/>
      </w:pPr>
      <w:bookmarkStart w:id="12" w:name="_Toc44488637"/>
      <w:r w:rsidRPr="006824ED">
        <w:rPr>
          <w:rStyle w:val="CharSectno"/>
        </w:rPr>
        <w:t>472</w:t>
      </w:r>
      <w:r w:rsidR="00326F01" w:rsidRPr="006824ED">
        <w:t xml:space="preserve">  Approval and registration of transfers</w:t>
      </w:r>
      <w:bookmarkEnd w:id="12"/>
    </w:p>
    <w:p w:rsidR="00326F01" w:rsidRPr="006824ED" w:rsidRDefault="00326F01" w:rsidP="00326F01">
      <w:pPr>
        <w:pStyle w:val="subsection"/>
      </w:pPr>
      <w:r w:rsidRPr="006824ED">
        <w:tab/>
      </w:r>
      <w:r w:rsidRPr="006824ED">
        <w:tab/>
        <w:t>A transfer of a title is of no force until:</w:t>
      </w:r>
    </w:p>
    <w:p w:rsidR="00326F01" w:rsidRPr="006824ED" w:rsidRDefault="00326F01" w:rsidP="00326F01">
      <w:pPr>
        <w:pStyle w:val="paragraph"/>
      </w:pPr>
      <w:r w:rsidRPr="006824ED">
        <w:tab/>
        <w:t>(a)</w:t>
      </w:r>
      <w:r w:rsidRPr="006824ED">
        <w:tab/>
        <w:t xml:space="preserve">it has been approved by the </w:t>
      </w:r>
      <w:r w:rsidR="00D5105A" w:rsidRPr="006824ED">
        <w:t>Titles Administrator</w:t>
      </w:r>
      <w:r w:rsidRPr="006824ED">
        <w:t>; and</w:t>
      </w:r>
    </w:p>
    <w:p w:rsidR="00326F01" w:rsidRPr="006824ED" w:rsidRDefault="00326F01" w:rsidP="00326F01">
      <w:pPr>
        <w:pStyle w:val="paragraph"/>
      </w:pPr>
      <w:r w:rsidRPr="006824ED">
        <w:tab/>
        <w:t>(b)</w:t>
      </w:r>
      <w:r w:rsidRPr="006824ED">
        <w:tab/>
        <w:t>an instrument of transfer is registered as provided by this Part.</w:t>
      </w:r>
    </w:p>
    <w:p w:rsidR="00326F01" w:rsidRPr="006824ED" w:rsidRDefault="009B4B4B" w:rsidP="00226A2B">
      <w:pPr>
        <w:pStyle w:val="ActHead5"/>
      </w:pPr>
      <w:bookmarkStart w:id="13" w:name="_Toc44488638"/>
      <w:r w:rsidRPr="006824ED">
        <w:rPr>
          <w:rStyle w:val="CharSectno"/>
        </w:rPr>
        <w:t>473</w:t>
      </w:r>
      <w:r w:rsidR="00326F01" w:rsidRPr="006824ED">
        <w:t xml:space="preserve">  Application for approval of transfer</w:t>
      </w:r>
      <w:bookmarkEnd w:id="13"/>
    </w:p>
    <w:p w:rsidR="00326F01" w:rsidRPr="006824ED" w:rsidRDefault="00326F01" w:rsidP="00326F01">
      <w:pPr>
        <w:pStyle w:val="subsection"/>
      </w:pPr>
      <w:r w:rsidRPr="006824ED">
        <w:tab/>
        <w:t>(1)</w:t>
      </w:r>
      <w:r w:rsidRPr="006824ED">
        <w:tab/>
        <w:t xml:space="preserve">One of the parties to a proposed transfer of a title may apply to the </w:t>
      </w:r>
      <w:r w:rsidR="00D5105A" w:rsidRPr="006824ED">
        <w:t>Titles Administrator</w:t>
      </w:r>
      <w:r w:rsidRPr="006824ED">
        <w:t xml:space="preserve"> for approval of the transfer.</w:t>
      </w:r>
    </w:p>
    <w:p w:rsidR="00326F01" w:rsidRPr="006824ED" w:rsidRDefault="00326F01" w:rsidP="00326F01">
      <w:pPr>
        <w:pStyle w:val="subsection"/>
      </w:pPr>
      <w:r w:rsidRPr="006824ED">
        <w:tab/>
        <w:t>(2)</w:t>
      </w:r>
      <w:r w:rsidRPr="006824ED">
        <w:tab/>
        <w:t>The application must be in writing.</w:t>
      </w:r>
    </w:p>
    <w:p w:rsidR="00AD068B" w:rsidRPr="006824ED" w:rsidRDefault="00AD068B" w:rsidP="00AD068B">
      <w:pPr>
        <w:pStyle w:val="notetext"/>
      </w:pPr>
      <w:r w:rsidRPr="006824ED">
        <w:t>Note:</w:t>
      </w:r>
      <w:r w:rsidRPr="006824ED">
        <w:tab/>
        <w:t>Section</w:t>
      </w:r>
      <w:r w:rsidR="006824ED">
        <w:t> </w:t>
      </w:r>
      <w:r w:rsidRPr="006824ED">
        <w:t>516A requires the application to be accompanied by an application fee.</w:t>
      </w:r>
    </w:p>
    <w:p w:rsidR="00326F01" w:rsidRPr="006824ED" w:rsidRDefault="009B4B4B" w:rsidP="00226A2B">
      <w:pPr>
        <w:pStyle w:val="ActHead5"/>
      </w:pPr>
      <w:bookmarkStart w:id="14" w:name="_Toc44488639"/>
      <w:r w:rsidRPr="006824ED">
        <w:rPr>
          <w:rStyle w:val="CharSectno"/>
        </w:rPr>
        <w:t>474</w:t>
      </w:r>
      <w:r w:rsidR="00326F01" w:rsidRPr="006824ED">
        <w:t xml:space="preserve">  Documents to accompany application</w:t>
      </w:r>
      <w:bookmarkEnd w:id="14"/>
    </w:p>
    <w:p w:rsidR="00326F01" w:rsidRPr="006824ED" w:rsidRDefault="00326F01" w:rsidP="00326F01">
      <w:pPr>
        <w:pStyle w:val="subsection"/>
      </w:pPr>
      <w:r w:rsidRPr="006824ED">
        <w:tab/>
      </w:r>
      <w:r w:rsidRPr="006824ED">
        <w:tab/>
        <w:t>An application for approval of a transfer must be accompanied by:</w:t>
      </w:r>
    </w:p>
    <w:p w:rsidR="00326F01" w:rsidRPr="006824ED" w:rsidRDefault="00326F01" w:rsidP="00326F01">
      <w:pPr>
        <w:pStyle w:val="paragraph"/>
      </w:pPr>
      <w:r w:rsidRPr="006824ED">
        <w:tab/>
        <w:t>(a)</w:t>
      </w:r>
      <w:r w:rsidRPr="006824ED">
        <w:tab/>
        <w:t>an instrument of transfer in the prescribed form executed by:</w:t>
      </w:r>
    </w:p>
    <w:p w:rsidR="00326F01" w:rsidRPr="006824ED" w:rsidRDefault="00326F01" w:rsidP="00326F01">
      <w:pPr>
        <w:pStyle w:val="paragraphsub"/>
      </w:pPr>
      <w:r w:rsidRPr="006824ED">
        <w:tab/>
        <w:t>(i)</w:t>
      </w:r>
      <w:r w:rsidRPr="006824ED">
        <w:tab/>
        <w:t>the registered holder or, if there are 2 or more registered holders, by each registered holder; and</w:t>
      </w:r>
    </w:p>
    <w:p w:rsidR="00326F01" w:rsidRPr="006824ED" w:rsidRDefault="00326F01" w:rsidP="00326F01">
      <w:pPr>
        <w:pStyle w:val="paragraphsub"/>
      </w:pPr>
      <w:r w:rsidRPr="006824ED">
        <w:tab/>
        <w:t>(ii)</w:t>
      </w:r>
      <w:r w:rsidRPr="006824ED">
        <w:tab/>
        <w:t>the transferee or, if there are 2 or more transferees, by each transferee; and</w:t>
      </w:r>
    </w:p>
    <w:p w:rsidR="00326F01" w:rsidRPr="006824ED" w:rsidRDefault="00326F01" w:rsidP="00326F01">
      <w:pPr>
        <w:pStyle w:val="paragraph"/>
      </w:pPr>
      <w:r w:rsidRPr="006824ED">
        <w:tab/>
        <w:t>(b)</w:t>
      </w:r>
      <w:r w:rsidRPr="006824ED">
        <w:tab/>
        <w:t>if the transferee, or one or more of the transferees, is not a registered holder or are not registered holders of the title—a document setting out:</w:t>
      </w:r>
    </w:p>
    <w:p w:rsidR="00326F01" w:rsidRPr="006824ED" w:rsidRDefault="00326F01" w:rsidP="00326F01">
      <w:pPr>
        <w:pStyle w:val="paragraphsub"/>
      </w:pPr>
      <w:r w:rsidRPr="006824ED">
        <w:tab/>
        <w:t>(i)</w:t>
      </w:r>
      <w:r w:rsidRPr="006824ED">
        <w:tab/>
        <w:t>the technical qualifications of that transferee or those transferees; and</w:t>
      </w:r>
    </w:p>
    <w:p w:rsidR="00326F01" w:rsidRPr="006824ED" w:rsidRDefault="00326F01" w:rsidP="00326F01">
      <w:pPr>
        <w:pStyle w:val="paragraphsub"/>
      </w:pPr>
      <w:r w:rsidRPr="006824ED">
        <w:tab/>
        <w:t>(ii)</w:t>
      </w:r>
      <w:r w:rsidRPr="006824ED">
        <w:tab/>
        <w:t>details of the technical advice that is or will be available to that transferee or those transferees; and</w:t>
      </w:r>
    </w:p>
    <w:p w:rsidR="00326F01" w:rsidRPr="006824ED" w:rsidRDefault="00326F01" w:rsidP="00326F01">
      <w:pPr>
        <w:pStyle w:val="paragraphsub"/>
      </w:pPr>
      <w:r w:rsidRPr="006824ED">
        <w:tab/>
        <w:t>(iii)</w:t>
      </w:r>
      <w:r w:rsidRPr="006824ED">
        <w:tab/>
        <w:t>details of the financial resources that are or will be available to that transferee or those transferees; and</w:t>
      </w:r>
    </w:p>
    <w:p w:rsidR="000636C2" w:rsidRPr="006824ED" w:rsidRDefault="000636C2" w:rsidP="000636C2">
      <w:pPr>
        <w:pStyle w:val="paragraph"/>
      </w:pPr>
      <w:r w:rsidRPr="006824ED">
        <w:tab/>
        <w:t>(d)</w:t>
      </w:r>
      <w:r w:rsidRPr="006824ED">
        <w:tab/>
        <w:t xml:space="preserve">in any case—a copy of the instrument referred to in </w:t>
      </w:r>
      <w:r w:rsidR="006824ED">
        <w:t>paragraph (</w:t>
      </w:r>
      <w:r w:rsidRPr="006824ED">
        <w:t>a).</w:t>
      </w:r>
    </w:p>
    <w:p w:rsidR="00326F01" w:rsidRPr="006824ED" w:rsidRDefault="009B4B4B" w:rsidP="00226A2B">
      <w:pPr>
        <w:pStyle w:val="ActHead5"/>
      </w:pPr>
      <w:bookmarkStart w:id="15" w:name="_Toc44488640"/>
      <w:r w:rsidRPr="006824ED">
        <w:rPr>
          <w:rStyle w:val="CharSectno"/>
        </w:rPr>
        <w:t>476</w:t>
      </w:r>
      <w:r w:rsidR="00326F01" w:rsidRPr="006824ED">
        <w:t xml:space="preserve">  Time limit for application</w:t>
      </w:r>
      <w:bookmarkEnd w:id="15"/>
    </w:p>
    <w:p w:rsidR="00326F01" w:rsidRPr="006824ED" w:rsidRDefault="00326F01" w:rsidP="00326F01">
      <w:pPr>
        <w:pStyle w:val="subsection"/>
      </w:pPr>
      <w:r w:rsidRPr="006824ED">
        <w:tab/>
        <w:t>(1)</w:t>
      </w:r>
      <w:r w:rsidRPr="006824ED">
        <w:tab/>
        <w:t>An application for approval of a transfer must be made within:</w:t>
      </w:r>
    </w:p>
    <w:p w:rsidR="00326F01" w:rsidRPr="006824ED" w:rsidRDefault="00326F01" w:rsidP="00326F01">
      <w:pPr>
        <w:pStyle w:val="paragraph"/>
      </w:pPr>
      <w:r w:rsidRPr="006824ED">
        <w:tab/>
        <w:t>(a)</w:t>
      </w:r>
      <w:r w:rsidRPr="006824ED">
        <w:tab/>
        <w:t>90 days after the day on which the party who last executed the instrument of transfer so executed the instrument of transfer; or</w:t>
      </w:r>
    </w:p>
    <w:p w:rsidR="00326F01" w:rsidRPr="006824ED" w:rsidRDefault="00326F01" w:rsidP="00326F01">
      <w:pPr>
        <w:pStyle w:val="paragraph"/>
      </w:pPr>
      <w:r w:rsidRPr="006824ED">
        <w:tab/>
        <w:t>(b)</w:t>
      </w:r>
      <w:r w:rsidRPr="006824ED">
        <w:tab/>
        <w:t xml:space="preserve">such longer period as the </w:t>
      </w:r>
      <w:r w:rsidR="00217480" w:rsidRPr="006824ED">
        <w:t>Titles Administrator</w:t>
      </w:r>
      <w:r w:rsidRPr="006824ED">
        <w:t xml:space="preserve"> allows.</w:t>
      </w:r>
    </w:p>
    <w:p w:rsidR="00326F01" w:rsidRPr="006824ED" w:rsidRDefault="00326F01" w:rsidP="00326F01">
      <w:pPr>
        <w:pStyle w:val="subsection"/>
      </w:pPr>
      <w:r w:rsidRPr="006824ED">
        <w:tab/>
        <w:t>(2)</w:t>
      </w:r>
      <w:r w:rsidRPr="006824ED">
        <w:tab/>
        <w:t xml:space="preserve">The </w:t>
      </w:r>
      <w:r w:rsidR="00217480" w:rsidRPr="006824ED">
        <w:t>Titles Administrator</w:t>
      </w:r>
      <w:r w:rsidRPr="006824ED">
        <w:t xml:space="preserve"> may allow a longer period under </w:t>
      </w:r>
      <w:r w:rsidR="006824ED">
        <w:t>paragraph (</w:t>
      </w:r>
      <w:r w:rsidRPr="006824ED">
        <w:t>1)(b) only if there are sufficient grounds to warrant allowing the longer period.</w:t>
      </w:r>
    </w:p>
    <w:p w:rsidR="00326F01" w:rsidRPr="006824ED" w:rsidRDefault="009B4B4B" w:rsidP="00226A2B">
      <w:pPr>
        <w:pStyle w:val="ActHead5"/>
      </w:pPr>
      <w:bookmarkStart w:id="16" w:name="_Toc44488641"/>
      <w:r w:rsidRPr="006824ED">
        <w:rPr>
          <w:rStyle w:val="CharSectno"/>
        </w:rPr>
        <w:t>477</w:t>
      </w:r>
      <w:r w:rsidR="00326F01" w:rsidRPr="006824ED">
        <w:t xml:space="preserve">  Date of application to be entered in Register</w:t>
      </w:r>
      <w:bookmarkEnd w:id="16"/>
    </w:p>
    <w:p w:rsidR="00326F01" w:rsidRPr="006824ED" w:rsidRDefault="00326F01" w:rsidP="00326F01">
      <w:pPr>
        <w:pStyle w:val="subsection"/>
      </w:pPr>
      <w:r w:rsidRPr="006824ED">
        <w:tab/>
      </w:r>
      <w:r w:rsidRPr="006824ED">
        <w:tab/>
        <w:t xml:space="preserve">If an application is made for approval of a transfer, the </w:t>
      </w:r>
      <w:r w:rsidR="00217480" w:rsidRPr="006824ED">
        <w:t>Titles Administrator</w:t>
      </w:r>
      <w:r w:rsidRPr="006824ED">
        <w:t>:</w:t>
      </w:r>
    </w:p>
    <w:p w:rsidR="00326F01" w:rsidRPr="006824ED" w:rsidRDefault="00326F01" w:rsidP="00326F01">
      <w:pPr>
        <w:pStyle w:val="paragraph"/>
      </w:pPr>
      <w:r w:rsidRPr="006824ED">
        <w:tab/>
        <w:t>(a)</w:t>
      </w:r>
      <w:r w:rsidRPr="006824ED">
        <w:tab/>
        <w:t xml:space="preserve">must enter a memorandum </w:t>
      </w:r>
      <w:r w:rsidR="00217480" w:rsidRPr="006824ED">
        <w:t>in the relevant Register</w:t>
      </w:r>
      <w:r w:rsidRPr="006824ED">
        <w:t xml:space="preserve"> of the date on which the application was lodged; and</w:t>
      </w:r>
    </w:p>
    <w:p w:rsidR="00326F01" w:rsidRPr="006824ED" w:rsidRDefault="00326F01" w:rsidP="00326F01">
      <w:pPr>
        <w:pStyle w:val="paragraph"/>
      </w:pPr>
      <w:r w:rsidRPr="006824ED">
        <w:tab/>
        <w:t>(b)</w:t>
      </w:r>
      <w:r w:rsidRPr="006824ED">
        <w:tab/>
        <w:t xml:space="preserve">may make such other notation </w:t>
      </w:r>
      <w:r w:rsidR="00217480" w:rsidRPr="006824ED">
        <w:t>in the relevant Register</w:t>
      </w:r>
      <w:r w:rsidRPr="006824ED">
        <w:t xml:space="preserve"> as the </w:t>
      </w:r>
      <w:r w:rsidR="00217480" w:rsidRPr="006824ED">
        <w:t>Titles Administrator</w:t>
      </w:r>
      <w:r w:rsidRPr="006824ED">
        <w:t xml:space="preserve"> considers appropriate.</w:t>
      </w:r>
    </w:p>
    <w:p w:rsidR="00326F01" w:rsidRPr="006824ED" w:rsidRDefault="009B4B4B" w:rsidP="00226A2B">
      <w:pPr>
        <w:pStyle w:val="ActHead5"/>
      </w:pPr>
      <w:bookmarkStart w:id="17" w:name="_Toc44488642"/>
      <w:r w:rsidRPr="006824ED">
        <w:rPr>
          <w:rStyle w:val="CharSectno"/>
        </w:rPr>
        <w:t>478</w:t>
      </w:r>
      <w:r w:rsidR="00326F01" w:rsidRPr="006824ED">
        <w:t xml:space="preserve">  Approval of transfer</w:t>
      </w:r>
      <w:bookmarkEnd w:id="17"/>
    </w:p>
    <w:p w:rsidR="00326F01" w:rsidRPr="006824ED" w:rsidRDefault="00326F01" w:rsidP="00326F01">
      <w:pPr>
        <w:pStyle w:val="SubsectionHead"/>
      </w:pPr>
      <w:r w:rsidRPr="006824ED">
        <w:t>Scope</w:t>
      </w:r>
    </w:p>
    <w:p w:rsidR="00326F01" w:rsidRPr="006824ED" w:rsidRDefault="00326F01" w:rsidP="00326F01">
      <w:pPr>
        <w:pStyle w:val="subsection"/>
      </w:pPr>
      <w:r w:rsidRPr="006824ED">
        <w:tab/>
        <w:t>(1)</w:t>
      </w:r>
      <w:r w:rsidRPr="006824ED">
        <w:tab/>
        <w:t>This section applies if an application is made for approval of a transfer.</w:t>
      </w:r>
    </w:p>
    <w:p w:rsidR="00326F01" w:rsidRPr="006824ED" w:rsidRDefault="00326F01" w:rsidP="00326F01">
      <w:pPr>
        <w:pStyle w:val="SubsectionHead"/>
      </w:pPr>
      <w:r w:rsidRPr="006824ED">
        <w:t>Decision</w:t>
      </w:r>
    </w:p>
    <w:p w:rsidR="00326F01" w:rsidRPr="006824ED" w:rsidRDefault="00326F01" w:rsidP="00326F01">
      <w:pPr>
        <w:pStyle w:val="subsection"/>
      </w:pPr>
      <w:r w:rsidRPr="006824ED">
        <w:tab/>
        <w:t>(2)</w:t>
      </w:r>
      <w:r w:rsidRPr="006824ED">
        <w:tab/>
        <w:t xml:space="preserve">The </w:t>
      </w:r>
      <w:r w:rsidR="00217480" w:rsidRPr="006824ED">
        <w:t>Titles Administrator</w:t>
      </w:r>
      <w:r w:rsidRPr="006824ED">
        <w:t xml:space="preserve"> must:</w:t>
      </w:r>
    </w:p>
    <w:p w:rsidR="00326F01" w:rsidRPr="006824ED" w:rsidRDefault="00326F01" w:rsidP="00326F01">
      <w:pPr>
        <w:pStyle w:val="paragraph"/>
      </w:pPr>
      <w:r w:rsidRPr="006824ED">
        <w:tab/>
        <w:t>(a)</w:t>
      </w:r>
      <w:r w:rsidRPr="006824ED">
        <w:tab/>
        <w:t>approve the transfer; or</w:t>
      </w:r>
    </w:p>
    <w:p w:rsidR="00326F01" w:rsidRPr="006824ED" w:rsidRDefault="00326F01" w:rsidP="00326F01">
      <w:pPr>
        <w:pStyle w:val="paragraph"/>
      </w:pPr>
      <w:r w:rsidRPr="006824ED">
        <w:tab/>
        <w:t>(b)</w:t>
      </w:r>
      <w:r w:rsidRPr="006824ED">
        <w:tab/>
        <w:t>refuse to approve the transfer.</w:t>
      </w:r>
    </w:p>
    <w:p w:rsidR="00326F01" w:rsidRPr="006824ED" w:rsidRDefault="00326F01" w:rsidP="00326F01">
      <w:pPr>
        <w:pStyle w:val="subsection"/>
      </w:pPr>
      <w:r w:rsidRPr="006824ED">
        <w:tab/>
        <w:t>(</w:t>
      </w:r>
      <w:r w:rsidR="00DD25BA" w:rsidRPr="006824ED">
        <w:t>4</w:t>
      </w:r>
      <w:r w:rsidRPr="006824ED">
        <w:t>)</w:t>
      </w:r>
      <w:r w:rsidRPr="006824ED">
        <w:tab/>
        <w:t xml:space="preserve">The </w:t>
      </w:r>
      <w:r w:rsidR="002E3FE7" w:rsidRPr="006824ED">
        <w:t>Titles Administrator</w:t>
      </w:r>
      <w:r w:rsidRPr="006824ED">
        <w:t xml:space="preserve"> must, by written notice given to the applicant, notify the applicant of the </w:t>
      </w:r>
      <w:r w:rsidR="002E3FE7" w:rsidRPr="006824ED">
        <w:t>Titles Administrator’s</w:t>
      </w:r>
      <w:r w:rsidRPr="006824ED">
        <w:t xml:space="preserve"> decision.</w:t>
      </w:r>
    </w:p>
    <w:p w:rsidR="00326F01" w:rsidRPr="006824ED" w:rsidRDefault="00326F01" w:rsidP="00326F01">
      <w:pPr>
        <w:pStyle w:val="subsection"/>
      </w:pPr>
      <w:r w:rsidRPr="006824ED">
        <w:tab/>
        <w:t>(</w:t>
      </w:r>
      <w:r w:rsidR="00DD25BA" w:rsidRPr="006824ED">
        <w:t>5</w:t>
      </w:r>
      <w:r w:rsidRPr="006824ED">
        <w:t>)</w:t>
      </w:r>
      <w:r w:rsidRPr="006824ED">
        <w:tab/>
        <w:t xml:space="preserve">If the </w:t>
      </w:r>
      <w:r w:rsidR="002E3FE7" w:rsidRPr="006824ED">
        <w:t>Titles Administrator</w:t>
      </w:r>
      <w:r w:rsidRPr="006824ED">
        <w:t xml:space="preserve"> refuses to approve the transfer, the </w:t>
      </w:r>
      <w:r w:rsidR="002E3FE7" w:rsidRPr="006824ED">
        <w:t>Titles Administrator</w:t>
      </w:r>
      <w:r w:rsidRPr="006824ED">
        <w:t xml:space="preserve"> must make a notation of the refusal </w:t>
      </w:r>
      <w:r w:rsidR="00CB6E93" w:rsidRPr="006824ED">
        <w:t>in the relevant Register</w:t>
      </w:r>
      <w:r w:rsidRPr="006824ED">
        <w:t>.</w:t>
      </w:r>
    </w:p>
    <w:p w:rsidR="00326F01" w:rsidRPr="006824ED" w:rsidRDefault="009B4B4B" w:rsidP="00226A2B">
      <w:pPr>
        <w:pStyle w:val="ActHead5"/>
      </w:pPr>
      <w:bookmarkStart w:id="18" w:name="_Toc44488643"/>
      <w:r w:rsidRPr="006824ED">
        <w:rPr>
          <w:rStyle w:val="CharSectno"/>
        </w:rPr>
        <w:t>479</w:t>
      </w:r>
      <w:r w:rsidR="00326F01" w:rsidRPr="006824ED">
        <w:t xml:space="preserve">  Registration of transfer</w:t>
      </w:r>
      <w:bookmarkEnd w:id="18"/>
    </w:p>
    <w:p w:rsidR="00326F01" w:rsidRPr="006824ED" w:rsidRDefault="00326F01" w:rsidP="00326F01">
      <w:pPr>
        <w:pStyle w:val="SubsectionHead"/>
      </w:pPr>
      <w:r w:rsidRPr="006824ED">
        <w:t>Scope</w:t>
      </w:r>
    </w:p>
    <w:p w:rsidR="00326F01" w:rsidRPr="006824ED" w:rsidRDefault="00326F01" w:rsidP="00326F01">
      <w:pPr>
        <w:pStyle w:val="subsection"/>
      </w:pPr>
      <w:r w:rsidRPr="006824ED">
        <w:tab/>
        <w:t>(1)</w:t>
      </w:r>
      <w:r w:rsidRPr="006824ED">
        <w:tab/>
        <w:t xml:space="preserve">This section applies if the </w:t>
      </w:r>
      <w:r w:rsidR="00CB6E93" w:rsidRPr="006824ED">
        <w:t>Titles Administrator</w:t>
      </w:r>
      <w:r w:rsidRPr="006824ED">
        <w:t xml:space="preserve"> approves the transfer of a title.</w:t>
      </w:r>
    </w:p>
    <w:p w:rsidR="00326F01" w:rsidRPr="006824ED" w:rsidRDefault="00326F01" w:rsidP="00326F01">
      <w:pPr>
        <w:pStyle w:val="SubsectionHead"/>
      </w:pPr>
      <w:r w:rsidRPr="006824ED">
        <w:t>Endorsement</w:t>
      </w:r>
    </w:p>
    <w:p w:rsidR="00326F01" w:rsidRPr="006824ED" w:rsidRDefault="00326F01" w:rsidP="00326F01">
      <w:pPr>
        <w:pStyle w:val="subsection"/>
      </w:pPr>
      <w:r w:rsidRPr="006824ED">
        <w:tab/>
        <w:t>(2)</w:t>
      </w:r>
      <w:r w:rsidRPr="006824ED">
        <w:tab/>
        <w:t xml:space="preserve">The </w:t>
      </w:r>
      <w:r w:rsidR="00CB6E93" w:rsidRPr="006824ED">
        <w:t>Titles Administrator</w:t>
      </w:r>
      <w:r w:rsidRPr="006824ED">
        <w:t xml:space="preserve"> must immediately endorse on:</w:t>
      </w:r>
    </w:p>
    <w:p w:rsidR="00326F01" w:rsidRPr="006824ED" w:rsidRDefault="00326F01" w:rsidP="00326F01">
      <w:pPr>
        <w:pStyle w:val="paragraph"/>
      </w:pPr>
      <w:r w:rsidRPr="006824ED">
        <w:tab/>
        <w:t>(a)</w:t>
      </w:r>
      <w:r w:rsidRPr="006824ED">
        <w:tab/>
        <w:t>the instrument of transfer; and</w:t>
      </w:r>
    </w:p>
    <w:p w:rsidR="00326F01" w:rsidRPr="006824ED" w:rsidRDefault="00326F01" w:rsidP="00326F01">
      <w:pPr>
        <w:pStyle w:val="paragraph"/>
      </w:pPr>
      <w:r w:rsidRPr="006824ED">
        <w:tab/>
        <w:t>(b)</w:t>
      </w:r>
      <w:r w:rsidRPr="006824ED">
        <w:tab/>
        <w:t>the copy of the instrument of transfer;</w:t>
      </w:r>
    </w:p>
    <w:p w:rsidR="00326F01" w:rsidRPr="006824ED" w:rsidRDefault="00326F01" w:rsidP="00326F01">
      <w:pPr>
        <w:pStyle w:val="subsection2"/>
      </w:pPr>
      <w:r w:rsidRPr="006824ED">
        <w:t>a memorandum of approval.</w:t>
      </w:r>
    </w:p>
    <w:p w:rsidR="00326F01" w:rsidRPr="006824ED" w:rsidRDefault="00326F01" w:rsidP="00326F01">
      <w:pPr>
        <w:pStyle w:val="subsection"/>
      </w:pPr>
      <w:r w:rsidRPr="006824ED">
        <w:tab/>
        <w:t>(3)</w:t>
      </w:r>
      <w:r w:rsidRPr="006824ED">
        <w:tab/>
      </w:r>
      <w:r w:rsidR="003C78A3" w:rsidRPr="006824ED">
        <w:t>The</w:t>
      </w:r>
      <w:r w:rsidRPr="006824ED">
        <w:t xml:space="preserve"> </w:t>
      </w:r>
      <w:r w:rsidR="00CB6E93" w:rsidRPr="006824ED">
        <w:t>Titles Administrator</w:t>
      </w:r>
      <w:r w:rsidRPr="006824ED">
        <w:t xml:space="preserve"> must enter </w:t>
      </w:r>
      <w:r w:rsidR="00CB6E93" w:rsidRPr="006824ED">
        <w:t>in the relevant Register</w:t>
      </w:r>
      <w:r w:rsidRPr="006824ED">
        <w:t xml:space="preserve"> a memorandum of:</w:t>
      </w:r>
    </w:p>
    <w:p w:rsidR="00326F01" w:rsidRPr="006824ED" w:rsidRDefault="00326F01" w:rsidP="00326F01">
      <w:pPr>
        <w:pStyle w:val="paragraph"/>
      </w:pPr>
      <w:r w:rsidRPr="006824ED">
        <w:tab/>
        <w:t>(a)</w:t>
      </w:r>
      <w:r w:rsidRPr="006824ED">
        <w:tab/>
        <w:t>the transfer; and</w:t>
      </w:r>
    </w:p>
    <w:p w:rsidR="00326F01" w:rsidRPr="006824ED" w:rsidRDefault="00326F01" w:rsidP="00326F01">
      <w:pPr>
        <w:pStyle w:val="paragraph"/>
      </w:pPr>
      <w:r w:rsidRPr="006824ED">
        <w:tab/>
        <w:t>(b)</w:t>
      </w:r>
      <w:r w:rsidRPr="006824ED">
        <w:tab/>
        <w:t>the name of the transferee or of each transferee.</w:t>
      </w:r>
    </w:p>
    <w:p w:rsidR="00326F01" w:rsidRPr="006824ED" w:rsidRDefault="00326F01" w:rsidP="00326F01">
      <w:pPr>
        <w:pStyle w:val="subsection"/>
      </w:pPr>
      <w:r w:rsidRPr="006824ED">
        <w:tab/>
        <w:t>(4)</w:t>
      </w:r>
      <w:r w:rsidRPr="006824ED">
        <w:tab/>
        <w:t xml:space="preserve">On the entry </w:t>
      </w:r>
      <w:r w:rsidR="00CB6E93" w:rsidRPr="006824ED">
        <w:t>in the relevant Register</w:t>
      </w:r>
      <w:r w:rsidRPr="006824ED">
        <w:t xml:space="preserve"> of the memorandum:</w:t>
      </w:r>
    </w:p>
    <w:p w:rsidR="00326F01" w:rsidRPr="006824ED" w:rsidRDefault="00326F01" w:rsidP="00326F01">
      <w:pPr>
        <w:pStyle w:val="paragraph"/>
      </w:pPr>
      <w:r w:rsidRPr="006824ED">
        <w:tab/>
        <w:t>(a)</w:t>
      </w:r>
      <w:r w:rsidRPr="006824ED">
        <w:tab/>
        <w:t>the transfer is taken to be registered; and</w:t>
      </w:r>
    </w:p>
    <w:p w:rsidR="00326F01" w:rsidRPr="006824ED" w:rsidRDefault="00326F01" w:rsidP="00326F01">
      <w:pPr>
        <w:pStyle w:val="paragraph"/>
      </w:pPr>
      <w:r w:rsidRPr="006824ED">
        <w:tab/>
        <w:t>(b)</w:t>
      </w:r>
      <w:r w:rsidRPr="006824ED">
        <w:tab/>
        <w:t>the transferee becomes the registered holder, or the transferees become the registered holders, of the title.</w:t>
      </w:r>
    </w:p>
    <w:p w:rsidR="00326F01" w:rsidRPr="006824ED" w:rsidRDefault="00326F01" w:rsidP="00326F01">
      <w:pPr>
        <w:pStyle w:val="subsection"/>
      </w:pPr>
      <w:r w:rsidRPr="006824ED">
        <w:tab/>
        <w:t>(5)</w:t>
      </w:r>
      <w:r w:rsidRPr="006824ED">
        <w:tab/>
        <w:t>If the transfer is registered:</w:t>
      </w:r>
    </w:p>
    <w:p w:rsidR="00326F01" w:rsidRPr="006824ED" w:rsidRDefault="00326F01" w:rsidP="00326F01">
      <w:pPr>
        <w:pStyle w:val="paragraph"/>
      </w:pPr>
      <w:r w:rsidRPr="006824ED">
        <w:tab/>
        <w:t>(a)</w:t>
      </w:r>
      <w:r w:rsidRPr="006824ED">
        <w:tab/>
        <w:t>the copy of the instrument of transfer endorsed with the memorandum of approval must be:</w:t>
      </w:r>
    </w:p>
    <w:p w:rsidR="00326F01" w:rsidRPr="006824ED" w:rsidRDefault="00326F01" w:rsidP="00326F01">
      <w:pPr>
        <w:pStyle w:val="paragraphsub"/>
      </w:pPr>
      <w:r w:rsidRPr="006824ED">
        <w:tab/>
        <w:t>(i)</w:t>
      </w:r>
      <w:r w:rsidRPr="006824ED">
        <w:tab/>
        <w:t xml:space="preserve">retained by the </w:t>
      </w:r>
      <w:r w:rsidR="00CB6E93" w:rsidRPr="006824ED">
        <w:t>Titles Administrator</w:t>
      </w:r>
      <w:r w:rsidRPr="006824ED">
        <w:t>; and</w:t>
      </w:r>
    </w:p>
    <w:p w:rsidR="00326F01" w:rsidRPr="006824ED" w:rsidRDefault="00326F01" w:rsidP="00326F01">
      <w:pPr>
        <w:pStyle w:val="paragraphsub"/>
      </w:pPr>
      <w:r w:rsidRPr="006824ED">
        <w:tab/>
        <w:t>(ii)</w:t>
      </w:r>
      <w:r w:rsidRPr="006824ED">
        <w:tab/>
        <w:t>made available for inspection in accordance with this Chapter; and</w:t>
      </w:r>
    </w:p>
    <w:p w:rsidR="00326F01" w:rsidRPr="006824ED" w:rsidRDefault="00326F01" w:rsidP="00326F01">
      <w:pPr>
        <w:pStyle w:val="paragraph"/>
      </w:pPr>
      <w:r w:rsidRPr="006824ED">
        <w:tab/>
        <w:t>(b)</w:t>
      </w:r>
      <w:r w:rsidRPr="006824ED">
        <w:tab/>
        <w:t>the instrument of transfer endorsed with the memorandum of approval must be returned to the person who applied for approval of the transfer.</w:t>
      </w:r>
    </w:p>
    <w:p w:rsidR="00326F01" w:rsidRPr="006824ED" w:rsidRDefault="009B4B4B" w:rsidP="00226A2B">
      <w:pPr>
        <w:pStyle w:val="ActHead5"/>
      </w:pPr>
      <w:bookmarkStart w:id="19" w:name="_Toc44488644"/>
      <w:r w:rsidRPr="006824ED">
        <w:rPr>
          <w:rStyle w:val="CharSectno"/>
        </w:rPr>
        <w:t>480</w:t>
      </w:r>
      <w:r w:rsidR="00326F01" w:rsidRPr="006824ED">
        <w:t xml:space="preserve">  Instrument of transfer does not create an interest in the title</w:t>
      </w:r>
      <w:bookmarkEnd w:id="19"/>
    </w:p>
    <w:p w:rsidR="00326F01" w:rsidRPr="006824ED" w:rsidRDefault="00326F01" w:rsidP="00326F01">
      <w:pPr>
        <w:pStyle w:val="subsection"/>
      </w:pPr>
      <w:r w:rsidRPr="006824ED">
        <w:tab/>
      </w:r>
      <w:r w:rsidRPr="006824ED">
        <w:tab/>
        <w:t>The mere execution of an instrument of transfer of a title creates no interest in the title.</w:t>
      </w:r>
    </w:p>
    <w:p w:rsidR="00326F01" w:rsidRPr="006824ED" w:rsidRDefault="009B4B4B" w:rsidP="00226A2B">
      <w:pPr>
        <w:pStyle w:val="ActHead5"/>
      </w:pPr>
      <w:bookmarkStart w:id="20" w:name="_Toc44488645"/>
      <w:r w:rsidRPr="006824ED">
        <w:rPr>
          <w:rStyle w:val="CharSectno"/>
        </w:rPr>
        <w:t>481</w:t>
      </w:r>
      <w:r w:rsidR="00326F01" w:rsidRPr="006824ED">
        <w:t xml:space="preserve">  Limit on effect of approval of transfers</w:t>
      </w:r>
      <w:bookmarkEnd w:id="20"/>
    </w:p>
    <w:p w:rsidR="00326F01" w:rsidRPr="006824ED" w:rsidRDefault="00326F01" w:rsidP="00326F01">
      <w:pPr>
        <w:pStyle w:val="subsection"/>
      </w:pPr>
      <w:r w:rsidRPr="006824ED">
        <w:tab/>
      </w:r>
      <w:r w:rsidRPr="006824ED">
        <w:tab/>
        <w:t>The approval of a transfer of a title does not give to the transfer any force, effect or validity that the transfer would not have had if this Chapter had not been enacted.</w:t>
      </w:r>
    </w:p>
    <w:p w:rsidR="00326F01" w:rsidRPr="006824ED" w:rsidRDefault="00326F01" w:rsidP="00016F49">
      <w:pPr>
        <w:pStyle w:val="ActHead2"/>
        <w:pageBreakBefore/>
      </w:pPr>
      <w:bookmarkStart w:id="21" w:name="_Toc44488646"/>
      <w:r w:rsidRPr="006824ED">
        <w:rPr>
          <w:rStyle w:val="CharPartNo"/>
        </w:rPr>
        <w:t>Part</w:t>
      </w:r>
      <w:r w:rsidR="006824ED" w:rsidRPr="006824ED">
        <w:rPr>
          <w:rStyle w:val="CharPartNo"/>
        </w:rPr>
        <w:t> </w:t>
      </w:r>
      <w:r w:rsidR="00C846AD" w:rsidRPr="006824ED">
        <w:rPr>
          <w:rStyle w:val="CharPartNo"/>
        </w:rPr>
        <w:t>4</w:t>
      </w:r>
      <w:r w:rsidRPr="006824ED">
        <w:rPr>
          <w:rStyle w:val="CharPartNo"/>
        </w:rPr>
        <w:t>.4</w:t>
      </w:r>
      <w:r w:rsidRPr="006824ED">
        <w:t>—</w:t>
      </w:r>
      <w:r w:rsidRPr="006824ED">
        <w:rPr>
          <w:rStyle w:val="CharPartText"/>
        </w:rPr>
        <w:t>Devolution of title</w:t>
      </w:r>
      <w:bookmarkEnd w:id="21"/>
    </w:p>
    <w:p w:rsidR="00326F01" w:rsidRPr="006824ED" w:rsidRDefault="00326F01" w:rsidP="00326F01">
      <w:pPr>
        <w:pStyle w:val="Header"/>
      </w:pPr>
      <w:r w:rsidRPr="006824ED">
        <w:rPr>
          <w:rStyle w:val="CharDivNo"/>
        </w:rPr>
        <w:t xml:space="preserve"> </w:t>
      </w:r>
      <w:r w:rsidRPr="006824ED">
        <w:rPr>
          <w:rStyle w:val="CharDivText"/>
        </w:rPr>
        <w:t xml:space="preserve"> </w:t>
      </w:r>
    </w:p>
    <w:p w:rsidR="00326F01" w:rsidRPr="006824ED" w:rsidRDefault="009B4B4B" w:rsidP="00226A2B">
      <w:pPr>
        <w:pStyle w:val="ActHead5"/>
      </w:pPr>
      <w:bookmarkStart w:id="22" w:name="_Toc44488647"/>
      <w:r w:rsidRPr="006824ED">
        <w:rPr>
          <w:rStyle w:val="CharSectno"/>
        </w:rPr>
        <w:t>482</w:t>
      </w:r>
      <w:r w:rsidR="00326F01" w:rsidRPr="006824ED">
        <w:t xml:space="preserve">  Application to have name entered on the Register as the holder of a title</w:t>
      </w:r>
      <w:bookmarkEnd w:id="22"/>
    </w:p>
    <w:p w:rsidR="00326F01" w:rsidRPr="006824ED" w:rsidRDefault="00326F01" w:rsidP="00326F01">
      <w:pPr>
        <w:pStyle w:val="subsection"/>
      </w:pPr>
      <w:r w:rsidRPr="006824ED">
        <w:tab/>
        <w:t>(1)</w:t>
      </w:r>
      <w:r w:rsidRPr="006824ED">
        <w:tab/>
        <w:t xml:space="preserve">If the rights of the registered holder of a particular title have devolved on a person by operation of law, the person may apply to the </w:t>
      </w:r>
      <w:r w:rsidR="00CB6E93" w:rsidRPr="006824ED">
        <w:t>Titles Administrator to have the person’s name entered in the relevant Register</w:t>
      </w:r>
      <w:r w:rsidRPr="006824ED">
        <w:t xml:space="preserve"> as the holder of the title.</w:t>
      </w:r>
    </w:p>
    <w:p w:rsidR="00326F01" w:rsidRPr="006824ED" w:rsidRDefault="00326F01" w:rsidP="00326F01">
      <w:pPr>
        <w:pStyle w:val="subsection"/>
      </w:pPr>
      <w:r w:rsidRPr="006824ED">
        <w:tab/>
        <w:t>(2)</w:t>
      </w:r>
      <w:r w:rsidRPr="006824ED">
        <w:tab/>
        <w:t>The application must be in writing.</w:t>
      </w:r>
    </w:p>
    <w:p w:rsidR="00326F01" w:rsidRPr="006824ED" w:rsidRDefault="009B4B4B" w:rsidP="00226A2B">
      <w:pPr>
        <w:pStyle w:val="ActHead5"/>
      </w:pPr>
      <w:bookmarkStart w:id="23" w:name="_Toc44488648"/>
      <w:r w:rsidRPr="006824ED">
        <w:rPr>
          <w:rStyle w:val="CharSectno"/>
        </w:rPr>
        <w:t>483</w:t>
      </w:r>
      <w:r w:rsidR="00326F01" w:rsidRPr="006824ED">
        <w:t xml:space="preserve">  Entry of name in the Register</w:t>
      </w:r>
      <w:bookmarkEnd w:id="23"/>
    </w:p>
    <w:p w:rsidR="00326F01" w:rsidRPr="006824ED" w:rsidRDefault="00326F01" w:rsidP="00326F01">
      <w:pPr>
        <w:pStyle w:val="SubsectionHead"/>
      </w:pPr>
      <w:r w:rsidRPr="006824ED">
        <w:t>Scope</w:t>
      </w:r>
    </w:p>
    <w:p w:rsidR="00326F01" w:rsidRPr="006824ED" w:rsidRDefault="00326F01" w:rsidP="00326F01">
      <w:pPr>
        <w:pStyle w:val="subsection"/>
      </w:pPr>
      <w:r w:rsidRPr="006824ED">
        <w:tab/>
        <w:t>(1)</w:t>
      </w:r>
      <w:r w:rsidRPr="006824ED">
        <w:tab/>
        <w:t>This section applies if an application is made under section</w:t>
      </w:r>
      <w:r w:rsidR="006824ED">
        <w:t> </w:t>
      </w:r>
      <w:r w:rsidR="009B4B4B" w:rsidRPr="006824ED">
        <w:t>482</w:t>
      </w:r>
      <w:r w:rsidRPr="006824ED">
        <w:t xml:space="preserve"> in relation to a title.</w:t>
      </w:r>
    </w:p>
    <w:p w:rsidR="00326F01" w:rsidRPr="006824ED" w:rsidRDefault="00326F01" w:rsidP="00326F01">
      <w:pPr>
        <w:pStyle w:val="SubsectionHead"/>
      </w:pPr>
      <w:r w:rsidRPr="006824ED">
        <w:t>Entry in Register</w:t>
      </w:r>
    </w:p>
    <w:p w:rsidR="00326F01" w:rsidRPr="006824ED" w:rsidRDefault="00326F01" w:rsidP="00326F01">
      <w:pPr>
        <w:pStyle w:val="subsection"/>
      </w:pPr>
      <w:r w:rsidRPr="006824ED">
        <w:tab/>
        <w:t>(2)</w:t>
      </w:r>
      <w:r w:rsidRPr="006824ED">
        <w:tab/>
        <w:t>If:</w:t>
      </w:r>
    </w:p>
    <w:p w:rsidR="00326F01" w:rsidRPr="006824ED" w:rsidRDefault="00326F01" w:rsidP="00326F01">
      <w:pPr>
        <w:pStyle w:val="paragraph"/>
      </w:pPr>
      <w:r w:rsidRPr="006824ED">
        <w:tab/>
        <w:t>(a)</w:t>
      </w:r>
      <w:r w:rsidRPr="006824ED">
        <w:tab/>
        <w:t xml:space="preserve">the </w:t>
      </w:r>
      <w:r w:rsidR="00C91993" w:rsidRPr="006824ED">
        <w:t>Titles Administrator</w:t>
      </w:r>
      <w:r w:rsidRPr="006824ED">
        <w:t xml:space="preserve"> is satisfied that the rights of the holder have devolved on the applicant by operation of law; and</w:t>
      </w:r>
    </w:p>
    <w:p w:rsidR="00326F01" w:rsidRPr="006824ED" w:rsidRDefault="00326F01" w:rsidP="00326F01">
      <w:pPr>
        <w:pStyle w:val="paragraph"/>
      </w:pPr>
      <w:r w:rsidRPr="006824ED">
        <w:tab/>
        <w:t>(b)</w:t>
      </w:r>
      <w:r w:rsidRPr="006824ED">
        <w:tab/>
        <w:t>the applicant has paid the prescribed fee;</w:t>
      </w:r>
    </w:p>
    <w:p w:rsidR="00326F01" w:rsidRPr="006824ED" w:rsidRDefault="00326F01" w:rsidP="00326F01">
      <w:pPr>
        <w:pStyle w:val="subsection2"/>
      </w:pPr>
      <w:r w:rsidRPr="006824ED">
        <w:t xml:space="preserve">the </w:t>
      </w:r>
      <w:r w:rsidR="00C91993" w:rsidRPr="006824ED">
        <w:t>Titles Administrator</w:t>
      </w:r>
      <w:r w:rsidRPr="006824ED">
        <w:t xml:space="preserve"> must enter the name of the applicant in </w:t>
      </w:r>
      <w:r w:rsidR="00C91993" w:rsidRPr="006824ED">
        <w:t>the relevant Register</w:t>
      </w:r>
      <w:r w:rsidRPr="006824ED">
        <w:t xml:space="preserve"> as the holder of the title.</w:t>
      </w:r>
    </w:p>
    <w:p w:rsidR="00326F01" w:rsidRPr="006824ED" w:rsidRDefault="00326F01" w:rsidP="00326F01">
      <w:pPr>
        <w:pStyle w:val="subsection"/>
      </w:pPr>
      <w:r w:rsidRPr="006824ED">
        <w:tab/>
        <w:t>(3)</w:t>
      </w:r>
      <w:r w:rsidRPr="006824ED">
        <w:tab/>
        <w:t>On that entry being made, the applicant becomes the registered holder of the title.</w:t>
      </w:r>
    </w:p>
    <w:p w:rsidR="00326F01" w:rsidRPr="006824ED" w:rsidRDefault="00326F01" w:rsidP="00016F49">
      <w:pPr>
        <w:pStyle w:val="ActHead2"/>
        <w:pageBreakBefore/>
      </w:pPr>
      <w:bookmarkStart w:id="24" w:name="_Toc44488649"/>
      <w:r w:rsidRPr="006824ED">
        <w:rPr>
          <w:rStyle w:val="CharPartNo"/>
        </w:rPr>
        <w:t>Part</w:t>
      </w:r>
      <w:r w:rsidR="006824ED" w:rsidRPr="006824ED">
        <w:rPr>
          <w:rStyle w:val="CharPartNo"/>
        </w:rPr>
        <w:t> </w:t>
      </w:r>
      <w:r w:rsidR="00C846AD" w:rsidRPr="006824ED">
        <w:rPr>
          <w:rStyle w:val="CharPartNo"/>
        </w:rPr>
        <w:t>4</w:t>
      </w:r>
      <w:r w:rsidRPr="006824ED">
        <w:rPr>
          <w:rStyle w:val="CharPartNo"/>
        </w:rPr>
        <w:t>.5</w:t>
      </w:r>
      <w:r w:rsidRPr="006824ED">
        <w:t>—</w:t>
      </w:r>
      <w:r w:rsidRPr="006824ED">
        <w:rPr>
          <w:rStyle w:val="CharPartText"/>
        </w:rPr>
        <w:t>Change in name of company</w:t>
      </w:r>
      <w:bookmarkEnd w:id="24"/>
    </w:p>
    <w:p w:rsidR="00326F01" w:rsidRPr="006824ED" w:rsidRDefault="00326F01" w:rsidP="00326F01">
      <w:pPr>
        <w:pStyle w:val="Header"/>
      </w:pPr>
      <w:r w:rsidRPr="006824ED">
        <w:rPr>
          <w:rStyle w:val="CharDivNo"/>
        </w:rPr>
        <w:t xml:space="preserve"> </w:t>
      </w:r>
      <w:r w:rsidRPr="006824ED">
        <w:rPr>
          <w:rStyle w:val="CharDivText"/>
        </w:rPr>
        <w:t xml:space="preserve"> </w:t>
      </w:r>
    </w:p>
    <w:p w:rsidR="00326F01" w:rsidRPr="006824ED" w:rsidRDefault="009B4B4B" w:rsidP="00226A2B">
      <w:pPr>
        <w:pStyle w:val="ActHead5"/>
      </w:pPr>
      <w:bookmarkStart w:id="25" w:name="_Toc44488650"/>
      <w:r w:rsidRPr="006824ED">
        <w:rPr>
          <w:rStyle w:val="CharSectno"/>
        </w:rPr>
        <w:t>484</w:t>
      </w:r>
      <w:r w:rsidR="00326F01" w:rsidRPr="006824ED">
        <w:t xml:space="preserve">  Application to have new name entered on the Register</w:t>
      </w:r>
      <w:bookmarkEnd w:id="25"/>
    </w:p>
    <w:p w:rsidR="00326F01" w:rsidRPr="006824ED" w:rsidRDefault="00326F01" w:rsidP="00326F01">
      <w:pPr>
        <w:pStyle w:val="subsection"/>
      </w:pPr>
      <w:r w:rsidRPr="006824ED">
        <w:tab/>
        <w:t>(1)</w:t>
      </w:r>
      <w:r w:rsidRPr="006824ED">
        <w:tab/>
        <w:t>If:</w:t>
      </w:r>
    </w:p>
    <w:p w:rsidR="00326F01" w:rsidRPr="006824ED" w:rsidRDefault="00326F01" w:rsidP="00326F01">
      <w:pPr>
        <w:pStyle w:val="paragraph"/>
      </w:pPr>
      <w:r w:rsidRPr="006824ED">
        <w:tab/>
        <w:t>(a)</w:t>
      </w:r>
      <w:r w:rsidRPr="006824ED">
        <w:tab/>
        <w:t>a company is the registered holder of a particular title; and</w:t>
      </w:r>
    </w:p>
    <w:p w:rsidR="00326F01" w:rsidRPr="006824ED" w:rsidRDefault="00326F01" w:rsidP="00326F01">
      <w:pPr>
        <w:pStyle w:val="paragraph"/>
      </w:pPr>
      <w:r w:rsidRPr="006824ED">
        <w:tab/>
        <w:t>(b)</w:t>
      </w:r>
      <w:r w:rsidRPr="006824ED">
        <w:tab/>
        <w:t>the company has changed its name;</w:t>
      </w:r>
    </w:p>
    <w:p w:rsidR="00326F01" w:rsidRPr="006824ED" w:rsidRDefault="00326F01" w:rsidP="00326F01">
      <w:pPr>
        <w:pStyle w:val="subsection2"/>
      </w:pPr>
      <w:r w:rsidRPr="006824ED">
        <w:t xml:space="preserve">the company may apply to the </w:t>
      </w:r>
      <w:r w:rsidR="00C91993" w:rsidRPr="006824ED">
        <w:t>Titles Administrator</w:t>
      </w:r>
      <w:r w:rsidRPr="006824ED">
        <w:t xml:space="preserve"> to have its new name substituted for its previous name in </w:t>
      </w:r>
      <w:r w:rsidR="00C91993" w:rsidRPr="006824ED">
        <w:t>the relevant Register</w:t>
      </w:r>
      <w:r w:rsidRPr="006824ED">
        <w:t xml:space="preserve"> in relation to that title.</w:t>
      </w:r>
    </w:p>
    <w:p w:rsidR="00326F01" w:rsidRPr="006824ED" w:rsidRDefault="00326F01" w:rsidP="00326F01">
      <w:pPr>
        <w:pStyle w:val="subsection"/>
      </w:pPr>
      <w:r w:rsidRPr="006824ED">
        <w:tab/>
        <w:t>(2)</w:t>
      </w:r>
      <w:r w:rsidRPr="006824ED">
        <w:tab/>
        <w:t>The application must be in writing.</w:t>
      </w:r>
    </w:p>
    <w:p w:rsidR="00326F01" w:rsidRPr="006824ED" w:rsidRDefault="009B4B4B" w:rsidP="00226A2B">
      <w:pPr>
        <w:pStyle w:val="ActHead5"/>
      </w:pPr>
      <w:bookmarkStart w:id="26" w:name="_Toc44488651"/>
      <w:r w:rsidRPr="006824ED">
        <w:rPr>
          <w:rStyle w:val="CharSectno"/>
        </w:rPr>
        <w:t>485</w:t>
      </w:r>
      <w:r w:rsidR="00326F01" w:rsidRPr="006824ED">
        <w:t xml:space="preserve">  Alteration in the Register</w:t>
      </w:r>
      <w:bookmarkEnd w:id="26"/>
    </w:p>
    <w:p w:rsidR="00326F01" w:rsidRPr="006824ED" w:rsidRDefault="00326F01" w:rsidP="00326F01">
      <w:pPr>
        <w:pStyle w:val="SubsectionHead"/>
      </w:pPr>
      <w:r w:rsidRPr="006824ED">
        <w:t>Scope</w:t>
      </w:r>
    </w:p>
    <w:p w:rsidR="00326F01" w:rsidRPr="006824ED" w:rsidRDefault="00326F01" w:rsidP="00326F01">
      <w:pPr>
        <w:pStyle w:val="subsection"/>
      </w:pPr>
      <w:r w:rsidRPr="006824ED">
        <w:tab/>
        <w:t>(1)</w:t>
      </w:r>
      <w:r w:rsidRPr="006824ED">
        <w:tab/>
        <w:t>This section applies if a company applies under section</w:t>
      </w:r>
      <w:r w:rsidR="006824ED">
        <w:t> </w:t>
      </w:r>
      <w:r w:rsidR="009B4B4B" w:rsidRPr="006824ED">
        <w:t>484</w:t>
      </w:r>
      <w:r w:rsidRPr="006824ED">
        <w:t xml:space="preserve"> to have its new name substituted for its previous name in </w:t>
      </w:r>
      <w:r w:rsidR="00C91993" w:rsidRPr="006824ED">
        <w:t>the relevant Register</w:t>
      </w:r>
      <w:r w:rsidRPr="006824ED">
        <w:t xml:space="preserve"> in relation to a particular title.</w:t>
      </w:r>
    </w:p>
    <w:p w:rsidR="00326F01" w:rsidRPr="006824ED" w:rsidRDefault="00326F01" w:rsidP="00326F01">
      <w:pPr>
        <w:pStyle w:val="SubsectionHead"/>
      </w:pPr>
      <w:r w:rsidRPr="006824ED">
        <w:t>Alteration</w:t>
      </w:r>
    </w:p>
    <w:p w:rsidR="00326F01" w:rsidRPr="006824ED" w:rsidRDefault="00326F01" w:rsidP="00326F01">
      <w:pPr>
        <w:pStyle w:val="subsection"/>
      </w:pPr>
      <w:r w:rsidRPr="006824ED">
        <w:tab/>
        <w:t>(2)</w:t>
      </w:r>
      <w:r w:rsidRPr="006824ED">
        <w:tab/>
        <w:t>If:</w:t>
      </w:r>
    </w:p>
    <w:p w:rsidR="00326F01" w:rsidRPr="006824ED" w:rsidRDefault="00326F01" w:rsidP="00326F01">
      <w:pPr>
        <w:pStyle w:val="paragraph"/>
      </w:pPr>
      <w:r w:rsidRPr="006824ED">
        <w:tab/>
        <w:t>(a)</w:t>
      </w:r>
      <w:r w:rsidRPr="006824ED">
        <w:tab/>
        <w:t xml:space="preserve">the </w:t>
      </w:r>
      <w:r w:rsidR="00C91993" w:rsidRPr="006824ED">
        <w:t>Titles Administrator</w:t>
      </w:r>
      <w:r w:rsidRPr="006824ED">
        <w:t xml:space="preserve"> is satisfied that the company has changed its name; and</w:t>
      </w:r>
    </w:p>
    <w:p w:rsidR="00326F01" w:rsidRPr="006824ED" w:rsidRDefault="00326F01" w:rsidP="00326F01">
      <w:pPr>
        <w:pStyle w:val="paragraph"/>
      </w:pPr>
      <w:r w:rsidRPr="006824ED">
        <w:tab/>
        <w:t>(b)</w:t>
      </w:r>
      <w:r w:rsidRPr="006824ED">
        <w:tab/>
        <w:t>the company has paid the prescribed fee;</w:t>
      </w:r>
    </w:p>
    <w:p w:rsidR="00326F01" w:rsidRPr="006824ED" w:rsidRDefault="00326F01" w:rsidP="00326F01">
      <w:pPr>
        <w:pStyle w:val="subsection2"/>
      </w:pPr>
      <w:r w:rsidRPr="006824ED">
        <w:t xml:space="preserve">the </w:t>
      </w:r>
      <w:r w:rsidR="00C91993" w:rsidRPr="006824ED">
        <w:t>Titles Administrator</w:t>
      </w:r>
      <w:r w:rsidRPr="006824ED">
        <w:t xml:space="preserve"> must make the necessary alterations in </w:t>
      </w:r>
      <w:r w:rsidR="00C91993" w:rsidRPr="006824ED">
        <w:t>the relevant Register</w:t>
      </w:r>
      <w:r w:rsidRPr="006824ED">
        <w:t>.</w:t>
      </w:r>
    </w:p>
    <w:p w:rsidR="00326F01" w:rsidRPr="006824ED" w:rsidRDefault="00326F01" w:rsidP="00016F49">
      <w:pPr>
        <w:pStyle w:val="ActHead2"/>
        <w:pageBreakBefore/>
      </w:pPr>
      <w:bookmarkStart w:id="27" w:name="_Toc44488652"/>
      <w:r w:rsidRPr="006824ED">
        <w:rPr>
          <w:rStyle w:val="CharPartNo"/>
        </w:rPr>
        <w:t>Part</w:t>
      </w:r>
      <w:r w:rsidR="006824ED" w:rsidRPr="006824ED">
        <w:rPr>
          <w:rStyle w:val="CharPartNo"/>
        </w:rPr>
        <w:t> </w:t>
      </w:r>
      <w:r w:rsidR="00C846AD" w:rsidRPr="006824ED">
        <w:rPr>
          <w:rStyle w:val="CharPartNo"/>
        </w:rPr>
        <w:t>4</w:t>
      </w:r>
      <w:r w:rsidRPr="006824ED">
        <w:rPr>
          <w:rStyle w:val="CharPartNo"/>
        </w:rPr>
        <w:t>.6</w:t>
      </w:r>
      <w:r w:rsidRPr="006824ED">
        <w:t>—</w:t>
      </w:r>
      <w:r w:rsidRPr="006824ED">
        <w:rPr>
          <w:rStyle w:val="CharPartText"/>
        </w:rPr>
        <w:t>Dealings relating to existing titles</w:t>
      </w:r>
      <w:bookmarkEnd w:id="27"/>
    </w:p>
    <w:p w:rsidR="00326F01" w:rsidRPr="006824ED" w:rsidRDefault="00326F01" w:rsidP="00326F01">
      <w:pPr>
        <w:pStyle w:val="Header"/>
      </w:pPr>
      <w:r w:rsidRPr="006824ED">
        <w:rPr>
          <w:rStyle w:val="CharDivNo"/>
        </w:rPr>
        <w:t xml:space="preserve"> </w:t>
      </w:r>
      <w:r w:rsidRPr="006824ED">
        <w:rPr>
          <w:rStyle w:val="CharDivText"/>
        </w:rPr>
        <w:t xml:space="preserve"> </w:t>
      </w:r>
    </w:p>
    <w:p w:rsidR="00326F01" w:rsidRPr="006824ED" w:rsidRDefault="009B4B4B" w:rsidP="00226A2B">
      <w:pPr>
        <w:pStyle w:val="ActHead5"/>
      </w:pPr>
      <w:bookmarkStart w:id="28" w:name="_Toc44488653"/>
      <w:r w:rsidRPr="006824ED">
        <w:rPr>
          <w:rStyle w:val="CharSectno"/>
        </w:rPr>
        <w:t>486</w:t>
      </w:r>
      <w:r w:rsidR="00326F01" w:rsidRPr="006824ED">
        <w:t xml:space="preserve">  Dealings to which this Part applies</w:t>
      </w:r>
      <w:bookmarkEnd w:id="28"/>
    </w:p>
    <w:p w:rsidR="00326F01" w:rsidRPr="006824ED" w:rsidRDefault="00326F01" w:rsidP="00326F01">
      <w:pPr>
        <w:pStyle w:val="subsection"/>
      </w:pPr>
      <w:r w:rsidRPr="006824ED">
        <w:tab/>
      </w:r>
      <w:r w:rsidRPr="006824ED">
        <w:tab/>
        <w:t>This Part applies to a dealing (other than a transfer of a title) that would have one or more of the effects set out in the table:</w:t>
      </w:r>
    </w:p>
    <w:p w:rsidR="00326F01" w:rsidRPr="006824ED" w:rsidRDefault="00326F01" w:rsidP="00326F01"/>
    <w:tbl>
      <w:tblPr>
        <w:tblW w:w="0" w:type="auto"/>
        <w:tblInd w:w="1241" w:type="dxa"/>
        <w:tblLayout w:type="fixed"/>
        <w:tblCellMar>
          <w:left w:w="107" w:type="dxa"/>
          <w:right w:w="107" w:type="dxa"/>
        </w:tblCellMar>
        <w:tblLook w:val="0000" w:firstRow="0" w:lastRow="0" w:firstColumn="0" w:lastColumn="0" w:noHBand="0" w:noVBand="0"/>
      </w:tblPr>
      <w:tblGrid>
        <w:gridCol w:w="709"/>
        <w:gridCol w:w="4961"/>
      </w:tblGrid>
      <w:tr w:rsidR="00326F01" w:rsidRPr="006824ED">
        <w:trPr>
          <w:cantSplit/>
          <w:tblHeader/>
        </w:trPr>
        <w:tc>
          <w:tcPr>
            <w:tcW w:w="5670" w:type="dxa"/>
            <w:gridSpan w:val="2"/>
            <w:tcBorders>
              <w:top w:val="single" w:sz="12" w:space="0" w:color="auto"/>
              <w:bottom w:val="single" w:sz="6" w:space="0" w:color="auto"/>
            </w:tcBorders>
          </w:tcPr>
          <w:p w:rsidR="00326F01" w:rsidRPr="006824ED" w:rsidRDefault="00326F01" w:rsidP="00326F01">
            <w:pPr>
              <w:pStyle w:val="Tabletext"/>
              <w:keepNext/>
              <w:rPr>
                <w:b/>
              </w:rPr>
            </w:pPr>
            <w:r w:rsidRPr="006824ED">
              <w:rPr>
                <w:b/>
              </w:rPr>
              <w:t>Effects of dealings</w:t>
            </w:r>
          </w:p>
        </w:tc>
      </w:tr>
      <w:tr w:rsidR="00326F01" w:rsidRPr="006824ED">
        <w:trPr>
          <w:cantSplit/>
          <w:tblHeader/>
        </w:trPr>
        <w:tc>
          <w:tcPr>
            <w:tcW w:w="709" w:type="dxa"/>
            <w:tcBorders>
              <w:top w:val="single" w:sz="6" w:space="0" w:color="auto"/>
              <w:bottom w:val="single" w:sz="12" w:space="0" w:color="auto"/>
            </w:tcBorders>
          </w:tcPr>
          <w:p w:rsidR="00326F01" w:rsidRPr="006824ED" w:rsidRDefault="00326F01" w:rsidP="00326F01">
            <w:pPr>
              <w:pStyle w:val="Tabletext"/>
              <w:keepNext/>
              <w:rPr>
                <w:b/>
              </w:rPr>
            </w:pPr>
            <w:r w:rsidRPr="006824ED">
              <w:rPr>
                <w:b/>
              </w:rPr>
              <w:t>Item</w:t>
            </w:r>
          </w:p>
        </w:tc>
        <w:tc>
          <w:tcPr>
            <w:tcW w:w="4961" w:type="dxa"/>
            <w:tcBorders>
              <w:top w:val="single" w:sz="6" w:space="0" w:color="auto"/>
              <w:bottom w:val="single" w:sz="12" w:space="0" w:color="auto"/>
            </w:tcBorders>
          </w:tcPr>
          <w:p w:rsidR="00326F01" w:rsidRPr="006824ED" w:rsidRDefault="00326F01" w:rsidP="00326F01">
            <w:pPr>
              <w:pStyle w:val="Tabletext"/>
              <w:keepNext/>
              <w:rPr>
                <w:b/>
              </w:rPr>
            </w:pPr>
            <w:r w:rsidRPr="006824ED">
              <w:rPr>
                <w:b/>
              </w:rPr>
              <w:t>Effect</w:t>
            </w:r>
          </w:p>
        </w:tc>
      </w:tr>
      <w:tr w:rsidR="00326F01" w:rsidRPr="006824ED">
        <w:trPr>
          <w:cantSplit/>
        </w:trPr>
        <w:tc>
          <w:tcPr>
            <w:tcW w:w="709" w:type="dxa"/>
            <w:tcBorders>
              <w:top w:val="single" w:sz="12" w:space="0" w:color="auto"/>
              <w:bottom w:val="single" w:sz="2" w:space="0" w:color="auto"/>
            </w:tcBorders>
            <w:shd w:val="clear" w:color="auto" w:fill="auto"/>
          </w:tcPr>
          <w:p w:rsidR="00326F01" w:rsidRPr="006824ED" w:rsidRDefault="00326F01" w:rsidP="00326F01">
            <w:pPr>
              <w:pStyle w:val="Tabletext"/>
            </w:pPr>
            <w:r w:rsidRPr="006824ED">
              <w:t>1</w:t>
            </w:r>
          </w:p>
        </w:tc>
        <w:tc>
          <w:tcPr>
            <w:tcW w:w="4961" w:type="dxa"/>
            <w:tcBorders>
              <w:top w:val="single" w:sz="12" w:space="0" w:color="auto"/>
              <w:bottom w:val="single" w:sz="2" w:space="0" w:color="auto"/>
            </w:tcBorders>
            <w:shd w:val="clear" w:color="auto" w:fill="auto"/>
          </w:tcPr>
          <w:p w:rsidR="00326F01" w:rsidRPr="006824ED" w:rsidRDefault="00326F01" w:rsidP="00326F01">
            <w:pPr>
              <w:pStyle w:val="Tabletext"/>
            </w:pPr>
            <w:r w:rsidRPr="006824ED">
              <w:t>The creation or assignment of an interest in an existing title.</w:t>
            </w:r>
          </w:p>
        </w:tc>
      </w:tr>
      <w:tr w:rsidR="00326F01" w:rsidRPr="006824ED">
        <w:trPr>
          <w:cantSplit/>
        </w:trPr>
        <w:tc>
          <w:tcPr>
            <w:tcW w:w="709"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2</w:t>
            </w:r>
          </w:p>
        </w:tc>
        <w:tc>
          <w:tcPr>
            <w:tcW w:w="4961"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The creation or assignment of a right (conditional or otherwise) to the assignment of an interest in an existing title.</w:t>
            </w:r>
          </w:p>
        </w:tc>
      </w:tr>
      <w:tr w:rsidR="00326F01" w:rsidRPr="006824ED">
        <w:trPr>
          <w:cantSplit/>
        </w:trPr>
        <w:tc>
          <w:tcPr>
            <w:tcW w:w="709"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3</w:t>
            </w:r>
          </w:p>
        </w:tc>
        <w:tc>
          <w:tcPr>
            <w:tcW w:w="4961"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The determination of the manner in which persons may:</w:t>
            </w:r>
          </w:p>
          <w:p w:rsidR="00326F01" w:rsidRPr="006824ED" w:rsidRDefault="00326F01" w:rsidP="00326F01">
            <w:pPr>
              <w:pStyle w:val="Tablea"/>
            </w:pPr>
            <w:r w:rsidRPr="006824ED">
              <w:t>(a) exercise the rights conferred by an existing title; or</w:t>
            </w:r>
          </w:p>
          <w:p w:rsidR="00326F01" w:rsidRPr="006824ED" w:rsidRDefault="00326F01" w:rsidP="00326F01">
            <w:pPr>
              <w:pStyle w:val="Tablea"/>
            </w:pPr>
            <w:r w:rsidRPr="006824ED">
              <w:t>(b) comply with the obligations imposed by an existing title; or</w:t>
            </w:r>
          </w:p>
          <w:p w:rsidR="00326F01" w:rsidRPr="006824ED" w:rsidRDefault="00326F01" w:rsidP="00326F01">
            <w:pPr>
              <w:pStyle w:val="Tablea"/>
            </w:pPr>
            <w:r w:rsidRPr="006824ED">
              <w:t>(c) comply with the conditions of an existing title;</w:t>
            </w:r>
          </w:p>
          <w:p w:rsidR="00326F01" w:rsidRPr="006824ED" w:rsidRDefault="00326F01" w:rsidP="00326F01">
            <w:pPr>
              <w:pStyle w:val="Tabletext"/>
            </w:pPr>
            <w:r w:rsidRPr="006824ED">
              <w:t>(including the exercise of those rights, or the compliance with those obligations or conditions, under cooperative arrangements to recover petroleum).</w:t>
            </w:r>
          </w:p>
        </w:tc>
      </w:tr>
      <w:tr w:rsidR="00326F01" w:rsidRPr="006824ED">
        <w:trPr>
          <w:cantSplit/>
        </w:trPr>
        <w:tc>
          <w:tcPr>
            <w:tcW w:w="709"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4</w:t>
            </w:r>
          </w:p>
        </w:tc>
        <w:tc>
          <w:tcPr>
            <w:tcW w:w="4961"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 xml:space="preserve">The creation or assignment of an interest in relation to an existing </w:t>
            </w:r>
            <w:r w:rsidR="00463421" w:rsidRPr="006824ED">
              <w:t>petroleum exploration permit</w:t>
            </w:r>
            <w:r w:rsidRPr="006824ED">
              <w:t xml:space="preserve">, </w:t>
            </w:r>
            <w:r w:rsidR="00485D7C" w:rsidRPr="006824ED">
              <w:t>petroleum retention lease</w:t>
            </w:r>
            <w:r w:rsidRPr="006824ED">
              <w:t xml:space="preserve"> or </w:t>
            </w:r>
            <w:r w:rsidR="00E30340" w:rsidRPr="006824ED">
              <w:t>petroleum production licence</w:t>
            </w:r>
            <w:r w:rsidRPr="006824ED">
              <w:t>, where the interest is known as:</w:t>
            </w:r>
          </w:p>
          <w:p w:rsidR="00326F01" w:rsidRPr="006824ED" w:rsidRDefault="00326F01" w:rsidP="00326F01">
            <w:pPr>
              <w:pStyle w:val="Tablea"/>
            </w:pPr>
            <w:r w:rsidRPr="006824ED">
              <w:t>(a) an overriding royalty interest; or</w:t>
            </w:r>
          </w:p>
          <w:p w:rsidR="00326F01" w:rsidRPr="006824ED" w:rsidRDefault="00326F01" w:rsidP="00326F01">
            <w:pPr>
              <w:pStyle w:val="Tablea"/>
            </w:pPr>
            <w:r w:rsidRPr="006824ED">
              <w:t>(b) a production payment; or</w:t>
            </w:r>
          </w:p>
          <w:p w:rsidR="00326F01" w:rsidRPr="006824ED" w:rsidRDefault="00326F01" w:rsidP="00326F01">
            <w:pPr>
              <w:pStyle w:val="Tablea"/>
            </w:pPr>
            <w:r w:rsidRPr="006824ED">
              <w:t>(c) a net profits interest; or</w:t>
            </w:r>
          </w:p>
          <w:p w:rsidR="00326F01" w:rsidRPr="006824ED" w:rsidRDefault="00326F01" w:rsidP="00326F01">
            <w:pPr>
              <w:pStyle w:val="Tablea"/>
            </w:pPr>
            <w:r w:rsidRPr="006824ED">
              <w:t>(d) a carried interest.</w:t>
            </w:r>
          </w:p>
        </w:tc>
      </w:tr>
      <w:tr w:rsidR="00326F01" w:rsidRPr="006824ED">
        <w:trPr>
          <w:cantSplit/>
        </w:trPr>
        <w:tc>
          <w:tcPr>
            <w:tcW w:w="709"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5</w:t>
            </w:r>
          </w:p>
        </w:tc>
        <w:tc>
          <w:tcPr>
            <w:tcW w:w="4961"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The creation or assignment of an interest that is similar to an interest covered by item</w:t>
            </w:r>
            <w:r w:rsidR="006824ED">
              <w:t> </w:t>
            </w:r>
            <w:r w:rsidRPr="006824ED">
              <w:t>4, where the interest relates to:</w:t>
            </w:r>
          </w:p>
          <w:p w:rsidR="00326F01" w:rsidRPr="006824ED" w:rsidRDefault="00326F01" w:rsidP="00326F01">
            <w:pPr>
              <w:pStyle w:val="Tablea"/>
            </w:pPr>
            <w:r w:rsidRPr="006824ED">
              <w:t xml:space="preserve">(a) petroleum produced from operations authorised by an existing </w:t>
            </w:r>
            <w:r w:rsidR="00463421" w:rsidRPr="006824ED">
              <w:t>petroleum exploration permit</w:t>
            </w:r>
            <w:r w:rsidRPr="006824ED">
              <w:t xml:space="preserve">, </w:t>
            </w:r>
            <w:r w:rsidR="00485D7C" w:rsidRPr="006824ED">
              <w:t>petroleum retention lease</w:t>
            </w:r>
            <w:r w:rsidRPr="006824ED">
              <w:t xml:space="preserve"> or </w:t>
            </w:r>
            <w:r w:rsidR="00E30340" w:rsidRPr="006824ED">
              <w:t>petroleum production licence</w:t>
            </w:r>
            <w:r w:rsidRPr="006824ED">
              <w:t>; or</w:t>
            </w:r>
          </w:p>
          <w:p w:rsidR="00326F01" w:rsidRPr="006824ED" w:rsidRDefault="00326F01" w:rsidP="00326F01">
            <w:pPr>
              <w:pStyle w:val="Tablea"/>
            </w:pPr>
            <w:r w:rsidRPr="006824ED">
              <w:t xml:space="preserve">(b) revenue derived as a result of the carrying out of operations authorised by an existing </w:t>
            </w:r>
            <w:r w:rsidR="00463421" w:rsidRPr="006824ED">
              <w:t>petroleum exploration permit</w:t>
            </w:r>
            <w:r w:rsidRPr="006824ED">
              <w:t xml:space="preserve">, </w:t>
            </w:r>
            <w:r w:rsidR="00485D7C" w:rsidRPr="006824ED">
              <w:t>petroleum retention lease</w:t>
            </w:r>
            <w:r w:rsidRPr="006824ED">
              <w:t xml:space="preserve"> or </w:t>
            </w:r>
            <w:r w:rsidR="00E30340" w:rsidRPr="006824ED">
              <w:t>petroleum production licence</w:t>
            </w:r>
            <w:r w:rsidRPr="006824ED">
              <w:t>.</w:t>
            </w:r>
          </w:p>
        </w:tc>
      </w:tr>
      <w:tr w:rsidR="00326F01" w:rsidRPr="006824ED">
        <w:trPr>
          <w:cantSplit/>
        </w:trPr>
        <w:tc>
          <w:tcPr>
            <w:tcW w:w="709"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6</w:t>
            </w:r>
          </w:p>
        </w:tc>
        <w:tc>
          <w:tcPr>
            <w:tcW w:w="4961"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The creation or assignment of an option (conditional or otherwise) to enter into a dealing, where the dealing would have one or more of the effects referred to in items</w:t>
            </w:r>
            <w:r w:rsidR="006824ED">
              <w:t> </w:t>
            </w:r>
            <w:r w:rsidRPr="006824ED">
              <w:t>1, 2, 3, 4 and 5.</w:t>
            </w:r>
          </w:p>
        </w:tc>
      </w:tr>
      <w:tr w:rsidR="00326F01" w:rsidRPr="006824ED">
        <w:trPr>
          <w:cantSplit/>
        </w:trPr>
        <w:tc>
          <w:tcPr>
            <w:tcW w:w="709"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7</w:t>
            </w:r>
          </w:p>
        </w:tc>
        <w:tc>
          <w:tcPr>
            <w:tcW w:w="4961"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The creation or assignment of a right (conditional or otherwise) to enter into a dealing, where the dealing would have one or more of the effects referred to in items</w:t>
            </w:r>
            <w:r w:rsidR="006824ED">
              <w:t> </w:t>
            </w:r>
            <w:r w:rsidRPr="006824ED">
              <w:t>1, 2, 3, 4 and 5.</w:t>
            </w:r>
          </w:p>
        </w:tc>
      </w:tr>
      <w:tr w:rsidR="00326F01" w:rsidRPr="006824ED">
        <w:trPr>
          <w:cantSplit/>
        </w:trPr>
        <w:tc>
          <w:tcPr>
            <w:tcW w:w="709" w:type="dxa"/>
            <w:tcBorders>
              <w:top w:val="single" w:sz="2" w:space="0" w:color="auto"/>
              <w:bottom w:val="single" w:sz="12" w:space="0" w:color="auto"/>
            </w:tcBorders>
          </w:tcPr>
          <w:p w:rsidR="00326F01" w:rsidRPr="006824ED" w:rsidRDefault="00326F01" w:rsidP="00326F01">
            <w:pPr>
              <w:pStyle w:val="Tabletext"/>
            </w:pPr>
            <w:r w:rsidRPr="006824ED">
              <w:t>8</w:t>
            </w:r>
          </w:p>
        </w:tc>
        <w:tc>
          <w:tcPr>
            <w:tcW w:w="4961" w:type="dxa"/>
            <w:tcBorders>
              <w:top w:val="single" w:sz="2" w:space="0" w:color="auto"/>
              <w:bottom w:val="single" w:sz="12" w:space="0" w:color="auto"/>
            </w:tcBorders>
          </w:tcPr>
          <w:p w:rsidR="00326F01" w:rsidRPr="006824ED" w:rsidRDefault="00326F01" w:rsidP="00326F01">
            <w:pPr>
              <w:pStyle w:val="Tabletext"/>
            </w:pPr>
            <w:r w:rsidRPr="006824ED">
              <w:t>The alteration or termination of a dealing, where the dealing would have one or more of the effects referred to in items</w:t>
            </w:r>
            <w:r w:rsidR="006824ED">
              <w:t> </w:t>
            </w:r>
            <w:r w:rsidRPr="006824ED">
              <w:t>1, 2, 3, 4, 5, 6 and 7.</w:t>
            </w:r>
          </w:p>
        </w:tc>
      </w:tr>
    </w:tbl>
    <w:p w:rsidR="00326F01" w:rsidRPr="006824ED" w:rsidRDefault="009B4B4B" w:rsidP="00226A2B">
      <w:pPr>
        <w:pStyle w:val="ActHead5"/>
      </w:pPr>
      <w:bookmarkStart w:id="29" w:name="_Toc44488654"/>
      <w:r w:rsidRPr="006824ED">
        <w:rPr>
          <w:rStyle w:val="CharSectno"/>
        </w:rPr>
        <w:t>487</w:t>
      </w:r>
      <w:r w:rsidR="00326F01" w:rsidRPr="006824ED">
        <w:t xml:space="preserve">  Approval and registration of dealings</w:t>
      </w:r>
      <w:bookmarkEnd w:id="29"/>
    </w:p>
    <w:p w:rsidR="00326F01" w:rsidRPr="006824ED" w:rsidRDefault="00326F01" w:rsidP="00326F01">
      <w:pPr>
        <w:pStyle w:val="subsection"/>
      </w:pPr>
      <w:r w:rsidRPr="006824ED">
        <w:tab/>
      </w:r>
      <w:r w:rsidRPr="006824ED">
        <w:tab/>
        <w:t>A dealing is of no force, in so far as the dealing would have an effect of a kind referred to in the table in section</w:t>
      </w:r>
      <w:r w:rsidR="006824ED">
        <w:t> </w:t>
      </w:r>
      <w:r w:rsidR="009B4B4B" w:rsidRPr="006824ED">
        <w:t>486</w:t>
      </w:r>
      <w:r w:rsidRPr="006824ED">
        <w:t xml:space="preserve"> in relation to a particular title, until:</w:t>
      </w:r>
    </w:p>
    <w:p w:rsidR="00326F01" w:rsidRPr="006824ED" w:rsidRDefault="00326F01" w:rsidP="00326F01">
      <w:pPr>
        <w:pStyle w:val="paragraph"/>
      </w:pPr>
      <w:r w:rsidRPr="006824ED">
        <w:tab/>
        <w:t>(a)</w:t>
      </w:r>
      <w:r w:rsidRPr="006824ED">
        <w:tab/>
        <w:t xml:space="preserve">the </w:t>
      </w:r>
      <w:r w:rsidR="001C5A34" w:rsidRPr="006824ED">
        <w:t>Titles Administrator</w:t>
      </w:r>
      <w:r w:rsidRPr="006824ED">
        <w:t xml:space="preserve"> has approved the dealing, in so far as it relates to that title; and</w:t>
      </w:r>
    </w:p>
    <w:p w:rsidR="00326F01" w:rsidRPr="006824ED" w:rsidRDefault="00326F01" w:rsidP="00326F01">
      <w:pPr>
        <w:pStyle w:val="paragraph"/>
      </w:pPr>
      <w:r w:rsidRPr="006824ED">
        <w:tab/>
        <w:t>(b)</w:t>
      </w:r>
      <w:r w:rsidRPr="006824ED">
        <w:tab/>
        <w:t xml:space="preserve">the </w:t>
      </w:r>
      <w:r w:rsidR="001C5A34" w:rsidRPr="006824ED">
        <w:t>Titles Administrator</w:t>
      </w:r>
      <w:r w:rsidRPr="006824ED">
        <w:t xml:space="preserve"> has made an entry </w:t>
      </w:r>
      <w:r w:rsidR="00F630C7" w:rsidRPr="006824ED">
        <w:t xml:space="preserve">in </w:t>
      </w:r>
      <w:r w:rsidR="001C5A34" w:rsidRPr="006824ED">
        <w:t>the relevant Register</w:t>
      </w:r>
      <w:r w:rsidRPr="006824ED">
        <w:t xml:space="preserve"> in relation to the dealing under section</w:t>
      </w:r>
      <w:r w:rsidR="006824ED">
        <w:t> </w:t>
      </w:r>
      <w:r w:rsidR="009B4B4B" w:rsidRPr="006824ED">
        <w:t>494</w:t>
      </w:r>
      <w:r w:rsidRPr="006824ED">
        <w:t>.</w:t>
      </w:r>
    </w:p>
    <w:p w:rsidR="00326F01" w:rsidRPr="006824ED" w:rsidRDefault="009B4B4B" w:rsidP="00226A2B">
      <w:pPr>
        <w:pStyle w:val="ActHead5"/>
      </w:pPr>
      <w:bookmarkStart w:id="30" w:name="_Toc44488655"/>
      <w:r w:rsidRPr="006824ED">
        <w:rPr>
          <w:rStyle w:val="CharSectno"/>
        </w:rPr>
        <w:t>488</w:t>
      </w:r>
      <w:r w:rsidR="00326F01" w:rsidRPr="006824ED">
        <w:t xml:space="preserve">  Application for approval of dealing</w:t>
      </w:r>
      <w:bookmarkEnd w:id="30"/>
    </w:p>
    <w:p w:rsidR="00326F01" w:rsidRPr="006824ED" w:rsidRDefault="00326F01" w:rsidP="00326F01">
      <w:pPr>
        <w:pStyle w:val="subsection"/>
      </w:pPr>
      <w:r w:rsidRPr="006824ED">
        <w:tab/>
        <w:t>(1)</w:t>
      </w:r>
      <w:r w:rsidRPr="006824ED">
        <w:tab/>
        <w:t xml:space="preserve">An application for approval of a dealing must be made in accordance with </w:t>
      </w:r>
      <w:r w:rsidR="006824ED">
        <w:t>subsection (</w:t>
      </w:r>
      <w:r w:rsidRPr="006824ED">
        <w:t>2) or (3).</w:t>
      </w:r>
    </w:p>
    <w:p w:rsidR="00326F01" w:rsidRPr="006824ED" w:rsidRDefault="00326F01" w:rsidP="00326F01">
      <w:pPr>
        <w:pStyle w:val="SubsectionHead"/>
      </w:pPr>
      <w:r w:rsidRPr="006824ED">
        <w:t>Application—dealing relates to only one title</w:t>
      </w:r>
    </w:p>
    <w:p w:rsidR="00326F01" w:rsidRPr="006824ED" w:rsidRDefault="00326F01" w:rsidP="00326F01">
      <w:pPr>
        <w:pStyle w:val="subsection"/>
      </w:pPr>
      <w:r w:rsidRPr="006824ED">
        <w:tab/>
        <w:t>(2)</w:t>
      </w:r>
      <w:r w:rsidRPr="006824ED">
        <w:tab/>
        <w:t xml:space="preserve">If a dealing relates to only one title, a party to the dealing may apply to the </w:t>
      </w:r>
      <w:r w:rsidR="001C5A34" w:rsidRPr="006824ED">
        <w:t>Titles Administrator</w:t>
      </w:r>
      <w:r w:rsidRPr="006824ED">
        <w:t xml:space="preserve"> for approval of the dealing in so far as it relates to that title.</w:t>
      </w:r>
    </w:p>
    <w:p w:rsidR="00326F01" w:rsidRPr="006824ED" w:rsidRDefault="00326F01" w:rsidP="00326F01">
      <w:pPr>
        <w:pStyle w:val="SubsectionHead"/>
      </w:pPr>
      <w:r w:rsidRPr="006824ED">
        <w:t>Application—dealing relates to 2 or more titles</w:t>
      </w:r>
    </w:p>
    <w:p w:rsidR="00326F01" w:rsidRPr="006824ED" w:rsidRDefault="00326F01" w:rsidP="00326F01">
      <w:pPr>
        <w:pStyle w:val="subsection"/>
      </w:pPr>
      <w:r w:rsidRPr="006824ED">
        <w:tab/>
        <w:t>(3)</w:t>
      </w:r>
      <w:r w:rsidRPr="006824ED">
        <w:tab/>
        <w:t xml:space="preserve">If a dealing relates to 2 or more titles, a party to the dealing may make a separate application to the </w:t>
      </w:r>
      <w:r w:rsidR="001C5A34" w:rsidRPr="006824ED">
        <w:t>Titles Administrator</w:t>
      </w:r>
      <w:r w:rsidRPr="006824ED">
        <w:t xml:space="preserve"> for approval of the dealing in so far as it relates to each title.</w:t>
      </w:r>
    </w:p>
    <w:p w:rsidR="00326F01" w:rsidRPr="006824ED" w:rsidRDefault="00326F01" w:rsidP="00326F01">
      <w:pPr>
        <w:pStyle w:val="SubsectionHead"/>
      </w:pPr>
      <w:r w:rsidRPr="006824ED">
        <w:t>Written application</w:t>
      </w:r>
    </w:p>
    <w:p w:rsidR="00326F01" w:rsidRPr="006824ED" w:rsidRDefault="00326F01" w:rsidP="00326F01">
      <w:pPr>
        <w:pStyle w:val="subsection"/>
      </w:pPr>
      <w:r w:rsidRPr="006824ED">
        <w:tab/>
        <w:t>(4)</w:t>
      </w:r>
      <w:r w:rsidRPr="006824ED">
        <w:tab/>
        <w:t>An application must be in writing.</w:t>
      </w:r>
    </w:p>
    <w:p w:rsidR="003C78A3" w:rsidRPr="006824ED" w:rsidRDefault="003C78A3" w:rsidP="003C78A3">
      <w:pPr>
        <w:pStyle w:val="notetext"/>
      </w:pPr>
      <w:r w:rsidRPr="006824ED">
        <w:t>Note:</w:t>
      </w:r>
      <w:r w:rsidRPr="006824ED">
        <w:tab/>
        <w:t>Section</w:t>
      </w:r>
      <w:r w:rsidR="006824ED">
        <w:t> </w:t>
      </w:r>
      <w:r w:rsidRPr="006824ED">
        <w:t>516A requires the application to be accompanied by an application fee.</w:t>
      </w:r>
    </w:p>
    <w:p w:rsidR="00326F01" w:rsidRPr="006824ED" w:rsidRDefault="009B4B4B" w:rsidP="00226A2B">
      <w:pPr>
        <w:pStyle w:val="ActHead5"/>
      </w:pPr>
      <w:bookmarkStart w:id="31" w:name="_Toc44488656"/>
      <w:r w:rsidRPr="006824ED">
        <w:rPr>
          <w:rStyle w:val="CharSectno"/>
        </w:rPr>
        <w:t>489</w:t>
      </w:r>
      <w:r w:rsidR="00326F01" w:rsidRPr="006824ED">
        <w:t xml:space="preserve">  Documents to accompany application</w:t>
      </w:r>
      <w:bookmarkEnd w:id="31"/>
    </w:p>
    <w:p w:rsidR="00326F01" w:rsidRPr="006824ED" w:rsidRDefault="00326F01" w:rsidP="00326F01">
      <w:pPr>
        <w:pStyle w:val="SubsectionHead"/>
      </w:pPr>
      <w:r w:rsidRPr="006824ED">
        <w:t>Instrument evidencing dealing</w:t>
      </w:r>
    </w:p>
    <w:p w:rsidR="00326F01" w:rsidRPr="006824ED" w:rsidRDefault="00326F01" w:rsidP="00326F01">
      <w:pPr>
        <w:pStyle w:val="subsection"/>
      </w:pPr>
      <w:r w:rsidRPr="006824ED">
        <w:tab/>
        <w:t>(1)</w:t>
      </w:r>
      <w:r w:rsidRPr="006824ED">
        <w:tab/>
        <w:t>An application for approval of a dealing must be accompanied by:</w:t>
      </w:r>
    </w:p>
    <w:p w:rsidR="00326F01" w:rsidRPr="006824ED" w:rsidRDefault="00326F01" w:rsidP="00326F01">
      <w:pPr>
        <w:pStyle w:val="paragraph"/>
      </w:pPr>
      <w:r w:rsidRPr="006824ED">
        <w:tab/>
        <w:t>(a)</w:t>
      </w:r>
      <w:r w:rsidRPr="006824ED">
        <w:tab/>
        <w:t>the instrument evidencing the dealing; or</w:t>
      </w:r>
    </w:p>
    <w:p w:rsidR="00326F01" w:rsidRPr="006824ED" w:rsidRDefault="00326F01" w:rsidP="00326F01">
      <w:pPr>
        <w:pStyle w:val="paragraph"/>
      </w:pPr>
      <w:r w:rsidRPr="006824ED">
        <w:tab/>
        <w:t>(b)</w:t>
      </w:r>
      <w:r w:rsidRPr="006824ED">
        <w:tab/>
        <w:t xml:space="preserve">if that instrument has already been lodged with the </w:t>
      </w:r>
      <w:r w:rsidR="001C5A34" w:rsidRPr="006824ED">
        <w:t>Titles Administrator</w:t>
      </w:r>
      <w:r w:rsidRPr="006824ED">
        <w:t xml:space="preserve"> for the purposes of another application—a copy of that instrument.</w:t>
      </w:r>
    </w:p>
    <w:p w:rsidR="00326F01" w:rsidRPr="006824ED" w:rsidRDefault="00326F01" w:rsidP="00326F01">
      <w:pPr>
        <w:pStyle w:val="SubsectionHead"/>
      </w:pPr>
      <w:r w:rsidRPr="006824ED">
        <w:t>Supplementary instrument</w:t>
      </w:r>
    </w:p>
    <w:p w:rsidR="00326F01" w:rsidRPr="006824ED" w:rsidRDefault="00326F01" w:rsidP="00326F01">
      <w:pPr>
        <w:pStyle w:val="subsection"/>
      </w:pPr>
      <w:r w:rsidRPr="006824ED">
        <w:tab/>
        <w:t>(2)</w:t>
      </w:r>
      <w:r w:rsidRPr="006824ED">
        <w:tab/>
        <w:t>An application for approval of a dealing may be accompanied by an instrument setting out such details (if any) as are prescribed for the purposes of an application for approval of a dealing of that kind.</w:t>
      </w:r>
    </w:p>
    <w:p w:rsidR="00326F01" w:rsidRPr="006824ED" w:rsidRDefault="00326F01" w:rsidP="00326F01">
      <w:pPr>
        <w:pStyle w:val="subsection"/>
      </w:pPr>
      <w:r w:rsidRPr="006824ED">
        <w:tab/>
        <w:t>(3)</w:t>
      </w:r>
      <w:r w:rsidRPr="006824ED">
        <w:tab/>
        <w:t xml:space="preserve">An instrument under </w:t>
      </w:r>
      <w:r w:rsidR="006824ED">
        <w:t>subsection (</w:t>
      </w:r>
      <w:r w:rsidRPr="006824ED">
        <w:t xml:space="preserve">2) is called a </w:t>
      </w:r>
      <w:r w:rsidRPr="006824ED">
        <w:rPr>
          <w:b/>
          <w:i/>
        </w:rPr>
        <w:t>supplementary instrument</w:t>
      </w:r>
      <w:r w:rsidRPr="006824ED">
        <w:t>.</w:t>
      </w:r>
    </w:p>
    <w:p w:rsidR="00A7406B" w:rsidRPr="006824ED" w:rsidRDefault="00A7406B" w:rsidP="00A7406B">
      <w:pPr>
        <w:pStyle w:val="subsection"/>
      </w:pPr>
      <w:r w:rsidRPr="006824ED">
        <w:tab/>
        <w:t>(4A)</w:t>
      </w:r>
      <w:r w:rsidRPr="006824ED">
        <w:tab/>
      </w:r>
      <w:r w:rsidR="001C5A34" w:rsidRPr="006824ED">
        <w:t>An</w:t>
      </w:r>
      <w:r w:rsidRPr="006824ED">
        <w:t xml:space="preserve"> application for approval of the dealing must be accompanied by:</w:t>
      </w:r>
    </w:p>
    <w:p w:rsidR="00A7406B" w:rsidRPr="006824ED" w:rsidRDefault="00A7406B" w:rsidP="00A7406B">
      <w:pPr>
        <w:pStyle w:val="paragraph"/>
      </w:pPr>
      <w:r w:rsidRPr="006824ED">
        <w:tab/>
        <w:t>(b)</w:t>
      </w:r>
      <w:r w:rsidRPr="006824ED">
        <w:tab/>
        <w:t xml:space="preserve">a copy, or an additional copy, of the instrument referred to in </w:t>
      </w:r>
      <w:r w:rsidR="006824ED">
        <w:t>subsection (</w:t>
      </w:r>
      <w:r w:rsidRPr="006824ED">
        <w:t>1); and</w:t>
      </w:r>
    </w:p>
    <w:p w:rsidR="00A7406B" w:rsidRPr="006824ED" w:rsidRDefault="00A7406B" w:rsidP="00A7406B">
      <w:pPr>
        <w:pStyle w:val="paragraph"/>
      </w:pPr>
      <w:r w:rsidRPr="006824ED">
        <w:tab/>
        <w:t>(c)</w:t>
      </w:r>
      <w:r w:rsidRPr="006824ED">
        <w:tab/>
        <w:t>a copy of any supplementary instrument.</w:t>
      </w:r>
    </w:p>
    <w:p w:rsidR="00326F01" w:rsidRPr="006824ED" w:rsidRDefault="009B4B4B" w:rsidP="00226A2B">
      <w:pPr>
        <w:pStyle w:val="ActHead5"/>
      </w:pPr>
      <w:bookmarkStart w:id="32" w:name="_Toc44488657"/>
      <w:r w:rsidRPr="006824ED">
        <w:rPr>
          <w:rStyle w:val="CharSectno"/>
        </w:rPr>
        <w:t>491</w:t>
      </w:r>
      <w:r w:rsidR="00326F01" w:rsidRPr="006824ED">
        <w:t xml:space="preserve">  Timing of application</w:t>
      </w:r>
      <w:bookmarkEnd w:id="32"/>
    </w:p>
    <w:p w:rsidR="00326F01" w:rsidRPr="006824ED" w:rsidRDefault="00326F01" w:rsidP="00326F01">
      <w:pPr>
        <w:pStyle w:val="subsection"/>
      </w:pPr>
      <w:r w:rsidRPr="006824ED">
        <w:tab/>
        <w:t>(1)</w:t>
      </w:r>
      <w:r w:rsidRPr="006824ED">
        <w:tab/>
        <w:t>An application for approval of a dealing must be made within:</w:t>
      </w:r>
    </w:p>
    <w:p w:rsidR="00326F01" w:rsidRPr="006824ED" w:rsidRDefault="00326F01" w:rsidP="00326F01">
      <w:pPr>
        <w:pStyle w:val="paragraph"/>
      </w:pPr>
      <w:r w:rsidRPr="006824ED">
        <w:tab/>
        <w:t>(a)</w:t>
      </w:r>
      <w:r w:rsidRPr="006824ED">
        <w:tab/>
        <w:t>90 days after the day on which the party who last executed the instrument evidencing the dealing so executed the instrument; or</w:t>
      </w:r>
    </w:p>
    <w:p w:rsidR="00326F01" w:rsidRPr="006824ED" w:rsidRDefault="00326F01" w:rsidP="00326F01">
      <w:pPr>
        <w:pStyle w:val="paragraph"/>
      </w:pPr>
      <w:r w:rsidRPr="006824ED">
        <w:tab/>
        <w:t>(b)</w:t>
      </w:r>
      <w:r w:rsidRPr="006824ED">
        <w:tab/>
        <w:t xml:space="preserve">such longer period as the </w:t>
      </w:r>
      <w:r w:rsidR="004E6C81" w:rsidRPr="006824ED">
        <w:t>Titles Administrator</w:t>
      </w:r>
      <w:r w:rsidRPr="006824ED">
        <w:t xml:space="preserve"> allows.</w:t>
      </w:r>
    </w:p>
    <w:p w:rsidR="00326F01" w:rsidRPr="006824ED" w:rsidRDefault="00326F01" w:rsidP="00326F01">
      <w:pPr>
        <w:pStyle w:val="subsection"/>
      </w:pPr>
      <w:r w:rsidRPr="006824ED">
        <w:tab/>
        <w:t>(2)</w:t>
      </w:r>
      <w:r w:rsidRPr="006824ED">
        <w:tab/>
        <w:t xml:space="preserve">The </w:t>
      </w:r>
      <w:r w:rsidR="004E6C81" w:rsidRPr="006824ED">
        <w:t>Titles Administrator</w:t>
      </w:r>
      <w:r w:rsidRPr="006824ED">
        <w:t xml:space="preserve"> may allow a longer period under </w:t>
      </w:r>
      <w:r w:rsidR="006824ED">
        <w:t>paragraph (</w:t>
      </w:r>
      <w:r w:rsidRPr="006824ED">
        <w:t>1)(b) only if there are sufficient grounds to warrant allowing the longer period.</w:t>
      </w:r>
    </w:p>
    <w:p w:rsidR="00326F01" w:rsidRPr="006824ED" w:rsidRDefault="00326F01" w:rsidP="00326F01">
      <w:pPr>
        <w:pStyle w:val="subsection"/>
      </w:pPr>
      <w:r w:rsidRPr="006824ED">
        <w:tab/>
        <w:t>(3)</w:t>
      </w:r>
      <w:r w:rsidRPr="006824ED">
        <w:tab/>
        <w:t>This section has effect subject to section</w:t>
      </w:r>
      <w:r w:rsidR="006824ED">
        <w:t> </w:t>
      </w:r>
      <w:r w:rsidR="009B4B4B" w:rsidRPr="006824ED">
        <w:t>503</w:t>
      </w:r>
      <w:r w:rsidRPr="006824ED">
        <w:t>.</w:t>
      </w:r>
    </w:p>
    <w:p w:rsidR="00326F01" w:rsidRPr="006824ED" w:rsidRDefault="00326F01" w:rsidP="00326F01">
      <w:pPr>
        <w:pStyle w:val="notetext"/>
      </w:pPr>
      <w:r w:rsidRPr="006824ED">
        <w:t>Note:</w:t>
      </w:r>
      <w:r w:rsidRPr="006824ED">
        <w:tab/>
        <w:t>Section</w:t>
      </w:r>
      <w:r w:rsidR="006824ED">
        <w:t> </w:t>
      </w:r>
      <w:r w:rsidR="009B4B4B" w:rsidRPr="006824ED">
        <w:t>503</w:t>
      </w:r>
      <w:r w:rsidRPr="006824ED">
        <w:t xml:space="preserve"> is about approval of a dealing that was entered into before the title came into existence.</w:t>
      </w:r>
    </w:p>
    <w:p w:rsidR="00326F01" w:rsidRPr="006824ED" w:rsidRDefault="009B4B4B" w:rsidP="00226A2B">
      <w:pPr>
        <w:pStyle w:val="ActHead5"/>
      </w:pPr>
      <w:bookmarkStart w:id="33" w:name="_Toc44488658"/>
      <w:r w:rsidRPr="006824ED">
        <w:rPr>
          <w:rStyle w:val="CharSectno"/>
        </w:rPr>
        <w:t>492</w:t>
      </w:r>
      <w:r w:rsidR="00326F01" w:rsidRPr="006824ED">
        <w:t xml:space="preserve">  Application date to be entered in Register</w:t>
      </w:r>
      <w:bookmarkEnd w:id="33"/>
    </w:p>
    <w:p w:rsidR="00326F01" w:rsidRPr="006824ED" w:rsidRDefault="00326F01" w:rsidP="00326F01">
      <w:pPr>
        <w:pStyle w:val="subsection"/>
      </w:pPr>
      <w:r w:rsidRPr="006824ED">
        <w:tab/>
      </w:r>
      <w:r w:rsidRPr="006824ED">
        <w:tab/>
        <w:t xml:space="preserve">If an application is made for approval of a dealing, the </w:t>
      </w:r>
      <w:r w:rsidR="00000D78" w:rsidRPr="006824ED">
        <w:t>Titles Administrator</w:t>
      </w:r>
      <w:r w:rsidRPr="006824ED">
        <w:t>:</w:t>
      </w:r>
    </w:p>
    <w:p w:rsidR="00326F01" w:rsidRPr="006824ED" w:rsidRDefault="00326F01" w:rsidP="00326F01">
      <w:pPr>
        <w:pStyle w:val="paragraph"/>
      </w:pPr>
      <w:r w:rsidRPr="006824ED">
        <w:tab/>
        <w:t>(a)</w:t>
      </w:r>
      <w:r w:rsidRPr="006824ED">
        <w:tab/>
        <w:t xml:space="preserve">must enter a memorandum in </w:t>
      </w:r>
      <w:r w:rsidR="004E6C81" w:rsidRPr="006824ED">
        <w:t>the relevant Register</w:t>
      </w:r>
      <w:r w:rsidRPr="006824ED">
        <w:t xml:space="preserve"> of the date on which the application was lodged; and</w:t>
      </w:r>
    </w:p>
    <w:p w:rsidR="00326F01" w:rsidRPr="006824ED" w:rsidRDefault="00326F01" w:rsidP="00326F01">
      <w:pPr>
        <w:pStyle w:val="paragraph"/>
      </w:pPr>
      <w:r w:rsidRPr="006824ED">
        <w:tab/>
        <w:t>(b)</w:t>
      </w:r>
      <w:r w:rsidRPr="006824ED">
        <w:tab/>
        <w:t xml:space="preserve">may make such other notation in </w:t>
      </w:r>
      <w:r w:rsidR="004E6C81" w:rsidRPr="006824ED">
        <w:t>the relevant Register</w:t>
      </w:r>
      <w:r w:rsidRPr="006824ED">
        <w:t xml:space="preserve"> as the </w:t>
      </w:r>
      <w:r w:rsidR="004E6C81" w:rsidRPr="006824ED">
        <w:t>Titles Administrator</w:t>
      </w:r>
      <w:r w:rsidRPr="006824ED">
        <w:t xml:space="preserve"> considers appropriate.</w:t>
      </w:r>
    </w:p>
    <w:p w:rsidR="00326F01" w:rsidRPr="006824ED" w:rsidRDefault="009B4B4B" w:rsidP="00226A2B">
      <w:pPr>
        <w:pStyle w:val="ActHead5"/>
      </w:pPr>
      <w:bookmarkStart w:id="34" w:name="_Toc44488659"/>
      <w:r w:rsidRPr="006824ED">
        <w:rPr>
          <w:rStyle w:val="CharSectno"/>
        </w:rPr>
        <w:t>493</w:t>
      </w:r>
      <w:r w:rsidR="00326F01" w:rsidRPr="006824ED">
        <w:t xml:space="preserve">  Approval of dealing</w:t>
      </w:r>
      <w:bookmarkEnd w:id="34"/>
    </w:p>
    <w:p w:rsidR="00326F01" w:rsidRPr="006824ED" w:rsidRDefault="00326F01" w:rsidP="00326F01">
      <w:pPr>
        <w:pStyle w:val="SubsectionHead"/>
      </w:pPr>
      <w:r w:rsidRPr="006824ED">
        <w:t>Scope</w:t>
      </w:r>
    </w:p>
    <w:p w:rsidR="00326F01" w:rsidRPr="006824ED" w:rsidRDefault="00326F01" w:rsidP="00326F01">
      <w:pPr>
        <w:pStyle w:val="subsection"/>
      </w:pPr>
      <w:r w:rsidRPr="006824ED">
        <w:tab/>
        <w:t>(1)</w:t>
      </w:r>
      <w:r w:rsidRPr="006824ED">
        <w:tab/>
        <w:t>This section applies if an application is made for approval of a dealing in so far as it relates to a particular title.</w:t>
      </w:r>
    </w:p>
    <w:p w:rsidR="00326F01" w:rsidRPr="006824ED" w:rsidRDefault="00326F01" w:rsidP="00326F01">
      <w:pPr>
        <w:pStyle w:val="SubsectionHead"/>
      </w:pPr>
      <w:r w:rsidRPr="006824ED">
        <w:t>Decision</w:t>
      </w:r>
    </w:p>
    <w:p w:rsidR="00326F01" w:rsidRPr="006824ED" w:rsidRDefault="00326F01" w:rsidP="00326F01">
      <w:pPr>
        <w:pStyle w:val="subsection"/>
      </w:pPr>
      <w:r w:rsidRPr="006824ED">
        <w:tab/>
        <w:t>(2)</w:t>
      </w:r>
      <w:r w:rsidRPr="006824ED">
        <w:tab/>
        <w:t xml:space="preserve">The </w:t>
      </w:r>
      <w:r w:rsidR="004E6C81" w:rsidRPr="006824ED">
        <w:t>Titles Administrator must</w:t>
      </w:r>
      <w:r w:rsidRPr="006824ED">
        <w:t>:</w:t>
      </w:r>
    </w:p>
    <w:p w:rsidR="00326F01" w:rsidRPr="006824ED" w:rsidRDefault="00326F01" w:rsidP="00326F01">
      <w:pPr>
        <w:pStyle w:val="paragraph"/>
      </w:pPr>
      <w:r w:rsidRPr="006824ED">
        <w:tab/>
        <w:t>(a)</w:t>
      </w:r>
      <w:r w:rsidRPr="006824ED">
        <w:tab/>
        <w:t>approve the dealing; or</w:t>
      </w:r>
    </w:p>
    <w:p w:rsidR="00326F01" w:rsidRPr="006824ED" w:rsidRDefault="00326F01" w:rsidP="00326F01">
      <w:pPr>
        <w:pStyle w:val="paragraph"/>
      </w:pPr>
      <w:r w:rsidRPr="006824ED">
        <w:tab/>
        <w:t>(b)</w:t>
      </w:r>
      <w:r w:rsidRPr="006824ED">
        <w:tab/>
        <w:t>refuse to approve the dealing;</w:t>
      </w:r>
    </w:p>
    <w:p w:rsidR="00326F01" w:rsidRPr="006824ED" w:rsidRDefault="00326F01" w:rsidP="00326F01">
      <w:pPr>
        <w:pStyle w:val="subsection2"/>
      </w:pPr>
      <w:r w:rsidRPr="006824ED">
        <w:t>in so far as it relates to that title.</w:t>
      </w:r>
    </w:p>
    <w:p w:rsidR="00326F01" w:rsidRPr="006824ED" w:rsidRDefault="00326F01" w:rsidP="00326F01">
      <w:pPr>
        <w:pStyle w:val="notetext"/>
      </w:pPr>
      <w:r w:rsidRPr="006824ED">
        <w:t>Note:</w:t>
      </w:r>
      <w:r w:rsidRPr="006824ED">
        <w:tab/>
        <w:t>Section</w:t>
      </w:r>
      <w:r w:rsidR="006824ED">
        <w:t> </w:t>
      </w:r>
      <w:r w:rsidR="009B4B4B" w:rsidRPr="006824ED">
        <w:t>503</w:t>
      </w:r>
      <w:r w:rsidRPr="006824ED">
        <w:t xml:space="preserve"> limits the power conferred on the </w:t>
      </w:r>
      <w:r w:rsidR="004E6C81" w:rsidRPr="006824ED">
        <w:t>Titles Administrator</w:t>
      </w:r>
      <w:r w:rsidRPr="006824ED">
        <w:t xml:space="preserve"> by this section. Section</w:t>
      </w:r>
      <w:r w:rsidR="006824ED">
        <w:t> </w:t>
      </w:r>
      <w:r w:rsidR="009B4B4B" w:rsidRPr="006824ED">
        <w:t>503</w:t>
      </w:r>
      <w:r w:rsidRPr="006824ED">
        <w:t xml:space="preserve"> is about approval of a dealing that was entered into before the title came into existence.</w:t>
      </w:r>
    </w:p>
    <w:p w:rsidR="00326F01" w:rsidRPr="006824ED" w:rsidRDefault="00326F01" w:rsidP="00326F01">
      <w:pPr>
        <w:pStyle w:val="SubsectionHead"/>
      </w:pPr>
      <w:r w:rsidRPr="006824ED">
        <w:t>Notification of decision</w:t>
      </w:r>
    </w:p>
    <w:p w:rsidR="00326F01" w:rsidRPr="006824ED" w:rsidRDefault="00326F01" w:rsidP="00326F01">
      <w:pPr>
        <w:pStyle w:val="subsection"/>
      </w:pPr>
      <w:r w:rsidRPr="006824ED">
        <w:tab/>
        <w:t>(</w:t>
      </w:r>
      <w:r w:rsidR="00F15118" w:rsidRPr="006824ED">
        <w:t>4</w:t>
      </w:r>
      <w:r w:rsidRPr="006824ED">
        <w:t>)</w:t>
      </w:r>
      <w:r w:rsidRPr="006824ED">
        <w:tab/>
        <w:t xml:space="preserve">The </w:t>
      </w:r>
      <w:r w:rsidR="00763C04" w:rsidRPr="006824ED">
        <w:t>Titles Administrator</w:t>
      </w:r>
      <w:r w:rsidRPr="006824ED">
        <w:t xml:space="preserve"> must, by written notice given to the applicant, notify the applicant of the </w:t>
      </w:r>
      <w:r w:rsidR="00763C04" w:rsidRPr="006824ED">
        <w:t>Titles Administrator’s</w:t>
      </w:r>
      <w:r w:rsidRPr="006824ED">
        <w:t xml:space="preserve"> decision.</w:t>
      </w:r>
    </w:p>
    <w:p w:rsidR="00326F01" w:rsidRPr="006824ED" w:rsidRDefault="00326F01" w:rsidP="00326F01">
      <w:pPr>
        <w:pStyle w:val="SubsectionHead"/>
      </w:pPr>
      <w:r w:rsidRPr="006824ED">
        <w:t>Refusal to approve dealing—notation in Register</w:t>
      </w:r>
    </w:p>
    <w:p w:rsidR="00326F01" w:rsidRPr="006824ED" w:rsidRDefault="00326F01" w:rsidP="00326F01">
      <w:pPr>
        <w:pStyle w:val="subsection"/>
      </w:pPr>
      <w:r w:rsidRPr="006824ED">
        <w:tab/>
        <w:t>(</w:t>
      </w:r>
      <w:r w:rsidR="00F15118" w:rsidRPr="006824ED">
        <w:t>5</w:t>
      </w:r>
      <w:r w:rsidRPr="006824ED">
        <w:t>)</w:t>
      </w:r>
      <w:r w:rsidRPr="006824ED">
        <w:tab/>
        <w:t xml:space="preserve">If the </w:t>
      </w:r>
      <w:r w:rsidR="007453E3" w:rsidRPr="006824ED">
        <w:t>Titles Administrator</w:t>
      </w:r>
      <w:r w:rsidRPr="006824ED">
        <w:t xml:space="preserve"> refuses to approve the dealing in so far as it relates to that title, the </w:t>
      </w:r>
      <w:r w:rsidR="007453E3" w:rsidRPr="006824ED">
        <w:t>Titles Administrator</w:t>
      </w:r>
      <w:r w:rsidRPr="006824ED">
        <w:t xml:space="preserve"> must make a notation of the refusal in </w:t>
      </w:r>
      <w:r w:rsidR="007453E3" w:rsidRPr="006824ED">
        <w:t>the relevant Register</w:t>
      </w:r>
      <w:r w:rsidRPr="006824ED">
        <w:t>.</w:t>
      </w:r>
    </w:p>
    <w:p w:rsidR="00326F01" w:rsidRPr="006824ED" w:rsidRDefault="009B4B4B" w:rsidP="00226A2B">
      <w:pPr>
        <w:pStyle w:val="ActHead5"/>
      </w:pPr>
      <w:bookmarkStart w:id="35" w:name="_Toc44488660"/>
      <w:r w:rsidRPr="006824ED">
        <w:rPr>
          <w:rStyle w:val="CharSectno"/>
        </w:rPr>
        <w:t>494</w:t>
      </w:r>
      <w:r w:rsidR="00326F01" w:rsidRPr="006824ED">
        <w:t xml:space="preserve">  Entry of dealing in Register</w:t>
      </w:r>
      <w:bookmarkEnd w:id="35"/>
    </w:p>
    <w:p w:rsidR="00326F01" w:rsidRPr="006824ED" w:rsidRDefault="00326F01" w:rsidP="00326F01">
      <w:pPr>
        <w:pStyle w:val="SubsectionHead"/>
      </w:pPr>
      <w:r w:rsidRPr="006824ED">
        <w:t>Scope</w:t>
      </w:r>
    </w:p>
    <w:p w:rsidR="00326F01" w:rsidRPr="006824ED" w:rsidRDefault="00326F01" w:rsidP="00326F01">
      <w:pPr>
        <w:pStyle w:val="subsection"/>
      </w:pPr>
      <w:r w:rsidRPr="006824ED">
        <w:tab/>
        <w:t>(1)</w:t>
      </w:r>
      <w:r w:rsidRPr="006824ED">
        <w:tab/>
        <w:t xml:space="preserve">This section applies if the </w:t>
      </w:r>
      <w:r w:rsidR="00E15C8A" w:rsidRPr="006824ED">
        <w:t>Titles Administrator</w:t>
      </w:r>
      <w:r w:rsidRPr="006824ED">
        <w:t xml:space="preserve"> approves a dealing in so far as it relates to a particular title.</w:t>
      </w:r>
    </w:p>
    <w:p w:rsidR="00326F01" w:rsidRPr="006824ED" w:rsidRDefault="00326F01" w:rsidP="00326F01">
      <w:pPr>
        <w:pStyle w:val="SubsectionHead"/>
      </w:pPr>
      <w:r w:rsidRPr="006824ED">
        <w:t>Endorsement</w:t>
      </w:r>
    </w:p>
    <w:p w:rsidR="00326F01" w:rsidRPr="006824ED" w:rsidRDefault="00326F01" w:rsidP="00326F01">
      <w:pPr>
        <w:pStyle w:val="subsection"/>
      </w:pPr>
      <w:r w:rsidRPr="006824ED">
        <w:tab/>
        <w:t>(2)</w:t>
      </w:r>
      <w:r w:rsidRPr="006824ED">
        <w:tab/>
        <w:t xml:space="preserve">The </w:t>
      </w:r>
      <w:r w:rsidR="00E15C8A" w:rsidRPr="006824ED">
        <w:t>Titles Administrator</w:t>
      </w:r>
      <w:r w:rsidRPr="006824ED">
        <w:t xml:space="preserve"> must immediately endorse a memorandum of approval:</w:t>
      </w:r>
    </w:p>
    <w:p w:rsidR="00326F01" w:rsidRPr="006824ED" w:rsidRDefault="00326F01" w:rsidP="00326F01">
      <w:pPr>
        <w:pStyle w:val="paragraph"/>
      </w:pPr>
      <w:r w:rsidRPr="006824ED">
        <w:tab/>
        <w:t>(a)</w:t>
      </w:r>
      <w:r w:rsidRPr="006824ED">
        <w:tab/>
        <w:t>on the original instrument evidencing the dealing and on the copy of that instrument; or</w:t>
      </w:r>
    </w:p>
    <w:p w:rsidR="00326F01" w:rsidRPr="006824ED" w:rsidRDefault="00326F01" w:rsidP="00326F01">
      <w:pPr>
        <w:pStyle w:val="paragraph"/>
      </w:pPr>
      <w:r w:rsidRPr="006824ED">
        <w:tab/>
        <w:t>(b)</w:t>
      </w:r>
      <w:r w:rsidRPr="006824ED">
        <w:tab/>
        <w:t>if the original instrument was not lodged with the application for approval—on both of the copies of that instrument.</w:t>
      </w:r>
    </w:p>
    <w:p w:rsidR="00326F01" w:rsidRPr="006824ED" w:rsidRDefault="00326F01" w:rsidP="00C810A0">
      <w:pPr>
        <w:pStyle w:val="SubsectionHead"/>
      </w:pPr>
      <w:r w:rsidRPr="006824ED">
        <w:t>Entry in Register</w:t>
      </w:r>
    </w:p>
    <w:p w:rsidR="00326F01" w:rsidRPr="006824ED" w:rsidRDefault="00326F01" w:rsidP="00C810A0">
      <w:pPr>
        <w:pStyle w:val="subsection"/>
        <w:keepNext/>
      </w:pPr>
      <w:r w:rsidRPr="006824ED">
        <w:tab/>
        <w:t>(3)</w:t>
      </w:r>
      <w:r w:rsidRPr="006824ED">
        <w:tab/>
      </w:r>
      <w:r w:rsidR="00EF63FC" w:rsidRPr="006824ED">
        <w:t>The</w:t>
      </w:r>
      <w:r w:rsidRPr="006824ED">
        <w:t xml:space="preserve"> </w:t>
      </w:r>
      <w:r w:rsidR="00E15C8A" w:rsidRPr="006824ED">
        <w:t>Titles Administrator</w:t>
      </w:r>
      <w:r w:rsidRPr="006824ED">
        <w:t xml:space="preserve"> must make an entry of the approval of the dealing in </w:t>
      </w:r>
      <w:r w:rsidR="00E15C8A" w:rsidRPr="006824ED">
        <w:t>the relevant Register</w:t>
      </w:r>
      <w:r w:rsidRPr="006824ED">
        <w:t xml:space="preserve"> on:</w:t>
      </w:r>
    </w:p>
    <w:p w:rsidR="00326F01" w:rsidRPr="006824ED" w:rsidRDefault="00326F01" w:rsidP="00326F01">
      <w:pPr>
        <w:pStyle w:val="paragraph"/>
      </w:pPr>
      <w:r w:rsidRPr="006824ED">
        <w:tab/>
        <w:t>(a)</w:t>
      </w:r>
      <w:r w:rsidRPr="006824ED">
        <w:tab/>
        <w:t>the memorial relating to that title; or</w:t>
      </w:r>
    </w:p>
    <w:p w:rsidR="00326F01" w:rsidRPr="006824ED" w:rsidRDefault="00326F01" w:rsidP="00326F01">
      <w:pPr>
        <w:pStyle w:val="paragraph"/>
      </w:pPr>
      <w:r w:rsidRPr="006824ED">
        <w:tab/>
        <w:t>(b)</w:t>
      </w:r>
      <w:r w:rsidRPr="006824ED">
        <w:tab/>
        <w:t>the copy of that title.</w:t>
      </w:r>
    </w:p>
    <w:p w:rsidR="00326F01" w:rsidRPr="006824ED" w:rsidRDefault="009B4B4B" w:rsidP="00226A2B">
      <w:pPr>
        <w:pStyle w:val="ActHead5"/>
      </w:pPr>
      <w:bookmarkStart w:id="36" w:name="_Toc44488661"/>
      <w:r w:rsidRPr="006824ED">
        <w:rPr>
          <w:rStyle w:val="CharSectno"/>
        </w:rPr>
        <w:t>495</w:t>
      </w:r>
      <w:r w:rsidR="00326F01" w:rsidRPr="006824ED">
        <w:t xml:space="preserve">  Retention, inspection and return of instruments</w:t>
      </w:r>
      <w:bookmarkEnd w:id="36"/>
    </w:p>
    <w:p w:rsidR="00326F01" w:rsidRPr="006824ED" w:rsidRDefault="00326F01" w:rsidP="00326F01">
      <w:pPr>
        <w:pStyle w:val="SubsectionHead"/>
      </w:pPr>
      <w:r w:rsidRPr="006824ED">
        <w:t>Scope</w:t>
      </w:r>
    </w:p>
    <w:p w:rsidR="00326F01" w:rsidRPr="006824ED" w:rsidRDefault="00326F01" w:rsidP="00326F01">
      <w:pPr>
        <w:pStyle w:val="subsection"/>
      </w:pPr>
      <w:r w:rsidRPr="006824ED">
        <w:tab/>
        <w:t>(1)</w:t>
      </w:r>
      <w:r w:rsidRPr="006824ED">
        <w:tab/>
        <w:t xml:space="preserve">This section applies if the </w:t>
      </w:r>
      <w:r w:rsidR="007D4C9B" w:rsidRPr="006824ED">
        <w:t>Titles Administrator</w:t>
      </w:r>
      <w:r w:rsidRPr="006824ED">
        <w:t xml:space="preserve"> makes an entry of the approval of a dealing in </w:t>
      </w:r>
      <w:r w:rsidR="007D4C9B" w:rsidRPr="006824ED">
        <w:t>the relevant Register</w:t>
      </w:r>
      <w:r w:rsidRPr="006824ED">
        <w:t>.</w:t>
      </w:r>
    </w:p>
    <w:p w:rsidR="00326F01" w:rsidRPr="006824ED" w:rsidRDefault="00326F01" w:rsidP="00326F01">
      <w:pPr>
        <w:pStyle w:val="SubsectionHead"/>
      </w:pPr>
      <w:r w:rsidRPr="006824ED">
        <w:t>Application accompanied by supplementary instrument</w:t>
      </w:r>
    </w:p>
    <w:p w:rsidR="00326F01" w:rsidRPr="006824ED" w:rsidRDefault="00326F01" w:rsidP="00326F01">
      <w:pPr>
        <w:pStyle w:val="subsection"/>
      </w:pPr>
      <w:r w:rsidRPr="006824ED">
        <w:tab/>
        <w:t>(2)</w:t>
      </w:r>
      <w:r w:rsidRPr="006824ED">
        <w:tab/>
        <w:t>If the application for approval of the dealing was accompanied by a supplementary instrument:</w:t>
      </w:r>
    </w:p>
    <w:p w:rsidR="00326F01" w:rsidRPr="006824ED" w:rsidRDefault="00326F01" w:rsidP="00326F01">
      <w:pPr>
        <w:pStyle w:val="paragraph"/>
      </w:pPr>
      <w:r w:rsidRPr="006824ED">
        <w:tab/>
        <w:t>(a)</w:t>
      </w:r>
      <w:r w:rsidRPr="006824ED">
        <w:tab/>
        <w:t>a copy of the supplementary instrument, endorsed with a copy of the memorandum of approval, must be:</w:t>
      </w:r>
    </w:p>
    <w:p w:rsidR="00326F01" w:rsidRPr="006824ED" w:rsidRDefault="00326F01" w:rsidP="00326F01">
      <w:pPr>
        <w:pStyle w:val="paragraphsub"/>
      </w:pPr>
      <w:r w:rsidRPr="006824ED">
        <w:tab/>
        <w:t>(i)</w:t>
      </w:r>
      <w:r w:rsidRPr="006824ED">
        <w:tab/>
        <w:t xml:space="preserve">retained by the </w:t>
      </w:r>
      <w:r w:rsidR="007D4C9B" w:rsidRPr="006824ED">
        <w:t>Titles Administrator</w:t>
      </w:r>
      <w:r w:rsidRPr="006824ED">
        <w:t>; and</w:t>
      </w:r>
    </w:p>
    <w:p w:rsidR="00326F01" w:rsidRPr="006824ED" w:rsidRDefault="00326F01" w:rsidP="00326F01">
      <w:pPr>
        <w:pStyle w:val="paragraphsub"/>
      </w:pPr>
      <w:r w:rsidRPr="006824ED">
        <w:tab/>
        <w:t>(ii)</w:t>
      </w:r>
      <w:r w:rsidRPr="006824ED">
        <w:tab/>
        <w:t>made available for inspection in accordance with this Chapter; and</w:t>
      </w:r>
    </w:p>
    <w:p w:rsidR="00326F01" w:rsidRPr="006824ED" w:rsidRDefault="00326F01" w:rsidP="00326F01">
      <w:pPr>
        <w:pStyle w:val="paragraph"/>
      </w:pPr>
      <w:r w:rsidRPr="006824ED">
        <w:tab/>
        <w:t>(b)</w:t>
      </w:r>
      <w:r w:rsidRPr="006824ED">
        <w:tab/>
        <w:t>the supplementary instrument must be returned to the person who applied for approval; and</w:t>
      </w:r>
    </w:p>
    <w:p w:rsidR="00326F01" w:rsidRPr="006824ED" w:rsidRDefault="00326F01" w:rsidP="00326F01">
      <w:pPr>
        <w:pStyle w:val="paragraph"/>
      </w:pPr>
      <w:r w:rsidRPr="006824ED">
        <w:tab/>
        <w:t>(c)</w:t>
      </w:r>
      <w:r w:rsidRPr="006824ED">
        <w:tab/>
        <w:t>a copy of the instrument evidencing the dealing must not be made available for inspection in accordance with this Chapter; and</w:t>
      </w:r>
    </w:p>
    <w:p w:rsidR="00326F01" w:rsidRPr="006824ED" w:rsidRDefault="00326F01" w:rsidP="00326F01">
      <w:pPr>
        <w:pStyle w:val="paragraph"/>
      </w:pPr>
      <w:r w:rsidRPr="006824ED">
        <w:tab/>
        <w:t>(d)</w:t>
      </w:r>
      <w:r w:rsidRPr="006824ED">
        <w:tab/>
        <w:t>the original instrument evidencing the dealing, or a copy of the original instrument, as the case requires, endorsed with a memorandum of approval, must be returned to the person who applied for approval.</w:t>
      </w:r>
    </w:p>
    <w:p w:rsidR="00326F01" w:rsidRPr="006824ED" w:rsidRDefault="00326F01" w:rsidP="00326F01">
      <w:pPr>
        <w:pStyle w:val="notetext"/>
      </w:pPr>
      <w:r w:rsidRPr="006824ED">
        <w:t>Note:</w:t>
      </w:r>
      <w:r w:rsidRPr="006824ED">
        <w:tab/>
        <w:t>For inspection, see section</w:t>
      </w:r>
      <w:r w:rsidR="006824ED">
        <w:t> </w:t>
      </w:r>
      <w:r w:rsidR="009B4B4B" w:rsidRPr="006824ED">
        <w:t>515</w:t>
      </w:r>
      <w:r w:rsidRPr="006824ED">
        <w:t>.</w:t>
      </w:r>
    </w:p>
    <w:p w:rsidR="00326F01" w:rsidRPr="006824ED" w:rsidRDefault="00326F01" w:rsidP="00C810A0">
      <w:pPr>
        <w:pStyle w:val="SubsectionHead"/>
      </w:pPr>
      <w:r w:rsidRPr="006824ED">
        <w:t>Application not accompanied by supplementary instrument</w:t>
      </w:r>
    </w:p>
    <w:p w:rsidR="00326F01" w:rsidRPr="006824ED" w:rsidRDefault="00326F01" w:rsidP="00C810A0">
      <w:pPr>
        <w:pStyle w:val="subsection"/>
        <w:keepNext/>
      </w:pPr>
      <w:r w:rsidRPr="006824ED">
        <w:tab/>
        <w:t>(3)</w:t>
      </w:r>
      <w:r w:rsidRPr="006824ED">
        <w:tab/>
        <w:t>If the application for approval of the dealing was not accompanied by a supplementary instrument:</w:t>
      </w:r>
    </w:p>
    <w:p w:rsidR="00326F01" w:rsidRPr="006824ED" w:rsidRDefault="00326F01" w:rsidP="00C810A0">
      <w:pPr>
        <w:pStyle w:val="paragraph"/>
        <w:keepNext/>
      </w:pPr>
      <w:r w:rsidRPr="006824ED">
        <w:tab/>
        <w:t>(a)</w:t>
      </w:r>
      <w:r w:rsidRPr="006824ED">
        <w:tab/>
        <w:t>one copy of the instrument evidencing the dealing, endorsed with a memorandum of approval, must be:</w:t>
      </w:r>
    </w:p>
    <w:p w:rsidR="00326F01" w:rsidRPr="006824ED" w:rsidRDefault="00326F01" w:rsidP="00C810A0">
      <w:pPr>
        <w:pStyle w:val="paragraphsub"/>
        <w:keepNext/>
      </w:pPr>
      <w:r w:rsidRPr="006824ED">
        <w:tab/>
        <w:t>(i)</w:t>
      </w:r>
      <w:r w:rsidRPr="006824ED">
        <w:tab/>
        <w:t xml:space="preserve">retained by the </w:t>
      </w:r>
      <w:r w:rsidR="007D4C9B" w:rsidRPr="006824ED">
        <w:t>Titles Administrator</w:t>
      </w:r>
      <w:r w:rsidRPr="006824ED">
        <w:t>; and</w:t>
      </w:r>
    </w:p>
    <w:p w:rsidR="00326F01" w:rsidRPr="006824ED" w:rsidRDefault="00326F01" w:rsidP="00C810A0">
      <w:pPr>
        <w:pStyle w:val="paragraphsub"/>
        <w:keepNext/>
      </w:pPr>
      <w:r w:rsidRPr="006824ED">
        <w:tab/>
        <w:t>(ii)</w:t>
      </w:r>
      <w:r w:rsidRPr="006824ED">
        <w:tab/>
        <w:t>made available for inspection in accordance with this Chapter; and</w:t>
      </w:r>
    </w:p>
    <w:p w:rsidR="00326F01" w:rsidRPr="006824ED" w:rsidRDefault="00326F01" w:rsidP="00326F01">
      <w:pPr>
        <w:pStyle w:val="paragraph"/>
      </w:pPr>
      <w:r w:rsidRPr="006824ED">
        <w:tab/>
        <w:t>(b)</w:t>
      </w:r>
      <w:r w:rsidRPr="006824ED">
        <w:tab/>
        <w:t>the original instrument evidencing the dealing, or a copy of the original instrument, as the case requires, endorsed with a memorandum of approval, must be returned to the person who applied for approval.</w:t>
      </w:r>
    </w:p>
    <w:p w:rsidR="00326F01" w:rsidRPr="006824ED" w:rsidRDefault="00326F01" w:rsidP="00326F01">
      <w:pPr>
        <w:pStyle w:val="notetext"/>
      </w:pPr>
      <w:r w:rsidRPr="006824ED">
        <w:t>Note:</w:t>
      </w:r>
      <w:r w:rsidRPr="006824ED">
        <w:tab/>
        <w:t>For inspection, see section</w:t>
      </w:r>
      <w:r w:rsidR="006824ED">
        <w:t> </w:t>
      </w:r>
      <w:r w:rsidR="009B4B4B" w:rsidRPr="006824ED">
        <w:t>515</w:t>
      </w:r>
      <w:r w:rsidRPr="006824ED">
        <w:t>.</w:t>
      </w:r>
    </w:p>
    <w:p w:rsidR="00326F01" w:rsidRPr="006824ED" w:rsidRDefault="00326F01" w:rsidP="00326F01">
      <w:pPr>
        <w:pStyle w:val="SubsectionHead"/>
      </w:pPr>
      <w:r w:rsidRPr="006824ED">
        <w:t>Definition</w:t>
      </w:r>
    </w:p>
    <w:p w:rsidR="00326F01" w:rsidRPr="006824ED" w:rsidRDefault="00326F01" w:rsidP="00326F01">
      <w:pPr>
        <w:pStyle w:val="subsection"/>
      </w:pPr>
      <w:r w:rsidRPr="006824ED">
        <w:tab/>
        <w:t>(4)</w:t>
      </w:r>
      <w:r w:rsidRPr="006824ED">
        <w:tab/>
        <w:t>In this section:</w:t>
      </w:r>
    </w:p>
    <w:p w:rsidR="00326F01" w:rsidRPr="006824ED" w:rsidRDefault="00326F01" w:rsidP="00326F01">
      <w:pPr>
        <w:pStyle w:val="Definition"/>
      </w:pPr>
      <w:r w:rsidRPr="006824ED">
        <w:rPr>
          <w:b/>
          <w:i/>
        </w:rPr>
        <w:t>supplementary instrument</w:t>
      </w:r>
      <w:r w:rsidRPr="006824ED">
        <w:t xml:space="preserve"> has the meaning given by subsection</w:t>
      </w:r>
      <w:r w:rsidR="006824ED">
        <w:t> </w:t>
      </w:r>
      <w:r w:rsidR="009B4B4B" w:rsidRPr="006824ED">
        <w:t>489</w:t>
      </w:r>
      <w:r w:rsidRPr="006824ED">
        <w:t xml:space="preserve">(3) or </w:t>
      </w:r>
      <w:r w:rsidR="009B4B4B" w:rsidRPr="006824ED">
        <w:t>499</w:t>
      </w:r>
      <w:r w:rsidRPr="006824ED">
        <w:t>(3).</w:t>
      </w:r>
    </w:p>
    <w:p w:rsidR="00326F01" w:rsidRPr="006824ED" w:rsidRDefault="009B4B4B" w:rsidP="00226A2B">
      <w:pPr>
        <w:pStyle w:val="ActHead5"/>
      </w:pPr>
      <w:bookmarkStart w:id="37" w:name="_Toc44488662"/>
      <w:r w:rsidRPr="006824ED">
        <w:rPr>
          <w:rStyle w:val="CharSectno"/>
        </w:rPr>
        <w:t>496</w:t>
      </w:r>
      <w:r w:rsidR="00326F01" w:rsidRPr="006824ED">
        <w:t xml:space="preserve">  Strict compliance with application provisions not required</w:t>
      </w:r>
      <w:bookmarkEnd w:id="37"/>
    </w:p>
    <w:p w:rsidR="00326F01" w:rsidRPr="006824ED" w:rsidRDefault="00326F01" w:rsidP="00326F01">
      <w:pPr>
        <w:pStyle w:val="subsection"/>
      </w:pPr>
      <w:r w:rsidRPr="006824ED">
        <w:tab/>
      </w:r>
      <w:r w:rsidRPr="006824ED">
        <w:tab/>
        <w:t xml:space="preserve">The approval of a dealing, or the making of an entry in </w:t>
      </w:r>
      <w:r w:rsidR="00DB348F" w:rsidRPr="006824ED">
        <w:t>a Register</w:t>
      </w:r>
      <w:r w:rsidRPr="006824ED">
        <w:t xml:space="preserve"> in relation to a dealing, is not made ineffective because of any failure to comply, in relation to the application for approval of the dealing, with the requirements of this Part.</w:t>
      </w:r>
    </w:p>
    <w:p w:rsidR="00326F01" w:rsidRPr="006824ED" w:rsidRDefault="009B4B4B" w:rsidP="00226A2B">
      <w:pPr>
        <w:pStyle w:val="ActHead5"/>
      </w:pPr>
      <w:bookmarkStart w:id="38" w:name="_Toc44488663"/>
      <w:r w:rsidRPr="006824ED">
        <w:rPr>
          <w:rStyle w:val="CharSectno"/>
        </w:rPr>
        <w:t>497</w:t>
      </w:r>
      <w:r w:rsidR="00326F01" w:rsidRPr="006824ED">
        <w:t xml:space="preserve">  Limit on effect of approval of dealing</w:t>
      </w:r>
      <w:bookmarkEnd w:id="38"/>
    </w:p>
    <w:p w:rsidR="00326F01" w:rsidRPr="006824ED" w:rsidRDefault="00326F01" w:rsidP="00326F01">
      <w:pPr>
        <w:pStyle w:val="subsection"/>
      </w:pPr>
      <w:r w:rsidRPr="006824ED">
        <w:tab/>
      </w:r>
      <w:r w:rsidRPr="006824ED">
        <w:tab/>
        <w:t>The approval of a dealing does not give to the dealing any force, effect or validity that the dealing would not have had if this Chapter had not been enacted.</w:t>
      </w:r>
    </w:p>
    <w:p w:rsidR="00326F01" w:rsidRPr="006824ED" w:rsidRDefault="00326F01" w:rsidP="00016F49">
      <w:pPr>
        <w:pStyle w:val="ActHead2"/>
        <w:pageBreakBefore/>
      </w:pPr>
      <w:bookmarkStart w:id="39" w:name="_Toc44488664"/>
      <w:r w:rsidRPr="006824ED">
        <w:rPr>
          <w:rStyle w:val="CharPartNo"/>
        </w:rPr>
        <w:t>Part</w:t>
      </w:r>
      <w:r w:rsidR="006824ED" w:rsidRPr="006824ED">
        <w:rPr>
          <w:rStyle w:val="CharPartNo"/>
        </w:rPr>
        <w:t> </w:t>
      </w:r>
      <w:r w:rsidR="00C846AD" w:rsidRPr="006824ED">
        <w:rPr>
          <w:rStyle w:val="CharPartNo"/>
        </w:rPr>
        <w:t>4</w:t>
      </w:r>
      <w:r w:rsidRPr="006824ED">
        <w:rPr>
          <w:rStyle w:val="CharPartNo"/>
        </w:rPr>
        <w:t>.7</w:t>
      </w:r>
      <w:r w:rsidRPr="006824ED">
        <w:t>—</w:t>
      </w:r>
      <w:r w:rsidRPr="006824ED">
        <w:rPr>
          <w:rStyle w:val="CharPartText"/>
        </w:rPr>
        <w:t>Dealings in future interests</w:t>
      </w:r>
      <w:bookmarkEnd w:id="39"/>
    </w:p>
    <w:p w:rsidR="00326F01" w:rsidRPr="006824ED" w:rsidRDefault="00326F01" w:rsidP="00326F01">
      <w:pPr>
        <w:pStyle w:val="Header"/>
      </w:pPr>
      <w:r w:rsidRPr="006824ED">
        <w:rPr>
          <w:rStyle w:val="CharDivNo"/>
        </w:rPr>
        <w:t xml:space="preserve"> </w:t>
      </w:r>
      <w:r w:rsidRPr="006824ED">
        <w:rPr>
          <w:rStyle w:val="CharDivText"/>
        </w:rPr>
        <w:t xml:space="preserve"> </w:t>
      </w:r>
    </w:p>
    <w:p w:rsidR="00326F01" w:rsidRPr="006824ED" w:rsidRDefault="009B4B4B" w:rsidP="00226A2B">
      <w:pPr>
        <w:pStyle w:val="ActHead5"/>
      </w:pPr>
      <w:bookmarkStart w:id="40" w:name="_Toc44488665"/>
      <w:r w:rsidRPr="006824ED">
        <w:rPr>
          <w:rStyle w:val="CharSectno"/>
        </w:rPr>
        <w:t>498</w:t>
      </w:r>
      <w:r w:rsidR="00326F01" w:rsidRPr="006824ED">
        <w:t xml:space="preserve">  Provisional application for approval of dealing</w:t>
      </w:r>
      <w:bookmarkEnd w:id="40"/>
    </w:p>
    <w:p w:rsidR="00326F01" w:rsidRPr="006824ED" w:rsidRDefault="00326F01" w:rsidP="00326F01">
      <w:pPr>
        <w:pStyle w:val="SubsectionHead"/>
      </w:pPr>
      <w:r w:rsidRPr="006824ED">
        <w:t>Scope</w:t>
      </w:r>
    </w:p>
    <w:p w:rsidR="00326F01" w:rsidRPr="006824ED" w:rsidRDefault="00326F01" w:rsidP="00326F01">
      <w:pPr>
        <w:pStyle w:val="subsection"/>
      </w:pPr>
      <w:r w:rsidRPr="006824ED">
        <w:tab/>
        <w:t>(1)</w:t>
      </w:r>
      <w:r w:rsidRPr="006824ED">
        <w:tab/>
        <w:t>This section applies if:</w:t>
      </w:r>
    </w:p>
    <w:p w:rsidR="00326F01" w:rsidRPr="006824ED" w:rsidRDefault="00326F01" w:rsidP="00326F01">
      <w:pPr>
        <w:pStyle w:val="paragraph"/>
      </w:pPr>
      <w:r w:rsidRPr="006824ED">
        <w:tab/>
        <w:t>(a)</w:t>
      </w:r>
      <w:r w:rsidRPr="006824ED">
        <w:tab/>
        <w:t>2 or more persons enter into a dealing relating to a title that may come into existence in the future; and</w:t>
      </w:r>
    </w:p>
    <w:p w:rsidR="00326F01" w:rsidRPr="006824ED" w:rsidRDefault="00326F01" w:rsidP="00326F01">
      <w:pPr>
        <w:pStyle w:val="paragraph"/>
      </w:pPr>
      <w:r w:rsidRPr="006824ED">
        <w:tab/>
        <w:t>(b)</w:t>
      </w:r>
      <w:r w:rsidRPr="006824ED">
        <w:tab/>
        <w:t xml:space="preserve">that dealing would, if the title came into existence, become a dealing to which </w:t>
      </w:r>
      <w:r w:rsidR="00784DF3" w:rsidRPr="006824ED">
        <w:t>Part</w:t>
      </w:r>
      <w:r w:rsidR="006824ED">
        <w:t> </w:t>
      </w:r>
      <w:r w:rsidR="00784DF3" w:rsidRPr="006824ED">
        <w:t>4.6</w:t>
      </w:r>
      <w:r w:rsidRPr="006824ED">
        <w:t xml:space="preserve"> applies.</w:t>
      </w:r>
    </w:p>
    <w:p w:rsidR="00326F01" w:rsidRPr="006824ED" w:rsidRDefault="00326F01" w:rsidP="00326F01">
      <w:pPr>
        <w:pStyle w:val="SubsectionHead"/>
      </w:pPr>
      <w:r w:rsidRPr="006824ED">
        <w:t>Provisional application—dealing relates to only one title</w:t>
      </w:r>
    </w:p>
    <w:p w:rsidR="00326F01" w:rsidRPr="006824ED" w:rsidRDefault="00326F01" w:rsidP="00326F01">
      <w:pPr>
        <w:pStyle w:val="subsection"/>
      </w:pPr>
      <w:r w:rsidRPr="006824ED">
        <w:tab/>
        <w:t>(2)</w:t>
      </w:r>
      <w:r w:rsidRPr="006824ED">
        <w:tab/>
        <w:t xml:space="preserve">If the dealing relates to only one title that may come into existence in the future, a party to the dealing may make a provisional application to the </w:t>
      </w:r>
      <w:r w:rsidR="00DB348F" w:rsidRPr="006824ED">
        <w:t>Titles Administrator</w:t>
      </w:r>
      <w:r w:rsidRPr="006824ED">
        <w:t xml:space="preserve"> for approval of the dealing.</w:t>
      </w:r>
    </w:p>
    <w:p w:rsidR="00326F01" w:rsidRPr="006824ED" w:rsidRDefault="00326F01" w:rsidP="00326F01">
      <w:pPr>
        <w:pStyle w:val="SubsectionHead"/>
      </w:pPr>
      <w:r w:rsidRPr="006824ED">
        <w:t>Provisional application—dealing relates to 2 or more titles</w:t>
      </w:r>
    </w:p>
    <w:p w:rsidR="00326F01" w:rsidRPr="006824ED" w:rsidRDefault="00326F01" w:rsidP="00326F01">
      <w:pPr>
        <w:pStyle w:val="subsection"/>
      </w:pPr>
      <w:r w:rsidRPr="006824ED">
        <w:tab/>
        <w:t>(3)</w:t>
      </w:r>
      <w:r w:rsidRPr="006824ED">
        <w:tab/>
        <w:t xml:space="preserve">If the dealing relates to 2 or more titles that may come into existence in the future, a party to the dealing may make a separate provisional application to the </w:t>
      </w:r>
      <w:r w:rsidR="00DB348F" w:rsidRPr="006824ED">
        <w:t>Titles Administrator</w:t>
      </w:r>
      <w:r w:rsidRPr="006824ED">
        <w:t xml:space="preserve"> for approval of the dealing in relation to each title that may come into existence in the future.</w:t>
      </w:r>
    </w:p>
    <w:p w:rsidR="00326F01" w:rsidRPr="006824ED" w:rsidRDefault="00326F01" w:rsidP="00326F01">
      <w:pPr>
        <w:pStyle w:val="SubsectionHead"/>
      </w:pPr>
      <w:r w:rsidRPr="006824ED">
        <w:t>Written provisional application</w:t>
      </w:r>
    </w:p>
    <w:p w:rsidR="00326F01" w:rsidRPr="006824ED" w:rsidRDefault="00326F01" w:rsidP="00326F01">
      <w:pPr>
        <w:pStyle w:val="subsection"/>
      </w:pPr>
      <w:r w:rsidRPr="006824ED">
        <w:tab/>
        <w:t>(4)</w:t>
      </w:r>
      <w:r w:rsidRPr="006824ED">
        <w:tab/>
        <w:t>A provisional application must be in writing.</w:t>
      </w:r>
    </w:p>
    <w:p w:rsidR="00EF63FC" w:rsidRPr="006824ED" w:rsidRDefault="00EF63FC" w:rsidP="00EF63FC">
      <w:pPr>
        <w:pStyle w:val="notetext"/>
      </w:pPr>
      <w:r w:rsidRPr="006824ED">
        <w:t>Note:</w:t>
      </w:r>
      <w:r w:rsidRPr="006824ED">
        <w:tab/>
        <w:t>Section</w:t>
      </w:r>
      <w:r w:rsidR="006824ED">
        <w:t> </w:t>
      </w:r>
      <w:r w:rsidRPr="006824ED">
        <w:t>516A requires the provisional application to be accompanied by an application fee.</w:t>
      </w:r>
    </w:p>
    <w:p w:rsidR="00326F01" w:rsidRPr="006824ED" w:rsidRDefault="009B4B4B" w:rsidP="00226A2B">
      <w:pPr>
        <w:pStyle w:val="ActHead5"/>
      </w:pPr>
      <w:bookmarkStart w:id="41" w:name="_Toc44488666"/>
      <w:r w:rsidRPr="006824ED">
        <w:rPr>
          <w:rStyle w:val="CharSectno"/>
        </w:rPr>
        <w:t>499</w:t>
      </w:r>
      <w:r w:rsidR="00326F01" w:rsidRPr="006824ED">
        <w:t xml:space="preserve">  Documents to accompany provisional application</w:t>
      </w:r>
      <w:bookmarkEnd w:id="41"/>
    </w:p>
    <w:p w:rsidR="00326F01" w:rsidRPr="006824ED" w:rsidRDefault="00326F01" w:rsidP="00326F01">
      <w:pPr>
        <w:pStyle w:val="SubsectionHead"/>
      </w:pPr>
      <w:r w:rsidRPr="006824ED">
        <w:t>Instrument evidencing dealing</w:t>
      </w:r>
    </w:p>
    <w:p w:rsidR="00326F01" w:rsidRPr="006824ED" w:rsidRDefault="00326F01" w:rsidP="00326F01">
      <w:pPr>
        <w:pStyle w:val="subsection"/>
      </w:pPr>
      <w:r w:rsidRPr="006824ED">
        <w:tab/>
        <w:t>(1)</w:t>
      </w:r>
      <w:r w:rsidRPr="006824ED">
        <w:tab/>
        <w:t>A provisional application for approval of a dealing must be accompanied by:</w:t>
      </w:r>
    </w:p>
    <w:p w:rsidR="00326F01" w:rsidRPr="006824ED" w:rsidRDefault="00326F01" w:rsidP="00326F01">
      <w:pPr>
        <w:pStyle w:val="paragraph"/>
      </w:pPr>
      <w:r w:rsidRPr="006824ED">
        <w:tab/>
        <w:t>(a)</w:t>
      </w:r>
      <w:r w:rsidRPr="006824ED">
        <w:tab/>
        <w:t>the instrument evidencing the dealing; or</w:t>
      </w:r>
    </w:p>
    <w:p w:rsidR="00326F01" w:rsidRPr="006824ED" w:rsidRDefault="00326F01" w:rsidP="00326F01">
      <w:pPr>
        <w:pStyle w:val="paragraph"/>
      </w:pPr>
      <w:r w:rsidRPr="006824ED">
        <w:tab/>
        <w:t>(b)</w:t>
      </w:r>
      <w:r w:rsidRPr="006824ED">
        <w:tab/>
        <w:t xml:space="preserve">if that instrument has already been lodged with the </w:t>
      </w:r>
      <w:r w:rsidR="00DB348F" w:rsidRPr="006824ED">
        <w:t>Titles Administrator</w:t>
      </w:r>
      <w:r w:rsidRPr="006824ED">
        <w:t xml:space="preserve"> for the purposes of another provisional application—a copy of that instrument.</w:t>
      </w:r>
    </w:p>
    <w:p w:rsidR="00326F01" w:rsidRPr="006824ED" w:rsidRDefault="00326F01" w:rsidP="00326F01">
      <w:pPr>
        <w:pStyle w:val="SubsectionHead"/>
      </w:pPr>
      <w:r w:rsidRPr="006824ED">
        <w:t>Supplementary instrument</w:t>
      </w:r>
    </w:p>
    <w:p w:rsidR="00326F01" w:rsidRPr="006824ED" w:rsidRDefault="00326F01" w:rsidP="00326F01">
      <w:pPr>
        <w:pStyle w:val="subsection"/>
      </w:pPr>
      <w:r w:rsidRPr="006824ED">
        <w:tab/>
        <w:t>(2)</w:t>
      </w:r>
      <w:r w:rsidRPr="006824ED">
        <w:tab/>
        <w:t>A provisional application for approval of a dealing may be accompanied by an instrument setting out such details (if any) as are prescribed for the purposes of a provisional application for approval of a dealing of that kind.</w:t>
      </w:r>
    </w:p>
    <w:p w:rsidR="00326F01" w:rsidRPr="006824ED" w:rsidRDefault="00326F01" w:rsidP="00326F01">
      <w:pPr>
        <w:pStyle w:val="subsection"/>
      </w:pPr>
      <w:r w:rsidRPr="006824ED">
        <w:tab/>
        <w:t>(3)</w:t>
      </w:r>
      <w:r w:rsidRPr="006824ED">
        <w:tab/>
        <w:t xml:space="preserve">An instrument under </w:t>
      </w:r>
      <w:r w:rsidR="006824ED">
        <w:t>subsection (</w:t>
      </w:r>
      <w:r w:rsidRPr="006824ED">
        <w:t xml:space="preserve">2) is called a </w:t>
      </w:r>
      <w:r w:rsidRPr="006824ED">
        <w:rPr>
          <w:b/>
          <w:i/>
        </w:rPr>
        <w:t>supplementary instrument</w:t>
      </w:r>
      <w:r w:rsidRPr="006824ED">
        <w:t>.</w:t>
      </w:r>
    </w:p>
    <w:p w:rsidR="00FD689E" w:rsidRPr="006824ED" w:rsidRDefault="00FD689E" w:rsidP="00FD689E">
      <w:pPr>
        <w:pStyle w:val="subsection"/>
      </w:pPr>
      <w:r w:rsidRPr="006824ED">
        <w:tab/>
        <w:t>(4A)</w:t>
      </w:r>
      <w:r w:rsidRPr="006824ED">
        <w:tab/>
      </w:r>
      <w:r w:rsidR="00DB348F" w:rsidRPr="006824ED">
        <w:t>A</w:t>
      </w:r>
      <w:r w:rsidRPr="006824ED">
        <w:t xml:space="preserve"> provisional application for approval of the dealing must be accompanied by:</w:t>
      </w:r>
    </w:p>
    <w:p w:rsidR="00FD689E" w:rsidRPr="006824ED" w:rsidRDefault="00FD689E" w:rsidP="00FD689E">
      <w:pPr>
        <w:pStyle w:val="paragraph"/>
      </w:pPr>
      <w:r w:rsidRPr="006824ED">
        <w:tab/>
        <w:t>(b)</w:t>
      </w:r>
      <w:r w:rsidRPr="006824ED">
        <w:tab/>
        <w:t xml:space="preserve">a copy, or an additional copy, of the instrument referred to in </w:t>
      </w:r>
      <w:r w:rsidR="006824ED">
        <w:t>subsection (</w:t>
      </w:r>
      <w:r w:rsidRPr="006824ED">
        <w:t>1); and</w:t>
      </w:r>
    </w:p>
    <w:p w:rsidR="00FD689E" w:rsidRPr="006824ED" w:rsidRDefault="00FD689E" w:rsidP="00FD689E">
      <w:pPr>
        <w:pStyle w:val="paragraph"/>
      </w:pPr>
      <w:r w:rsidRPr="006824ED">
        <w:tab/>
        <w:t>(c)</w:t>
      </w:r>
      <w:r w:rsidRPr="006824ED">
        <w:tab/>
        <w:t>a copy of any supplementary instrument.</w:t>
      </w:r>
    </w:p>
    <w:p w:rsidR="00326F01" w:rsidRPr="006824ED" w:rsidRDefault="009B4B4B" w:rsidP="00C810A0">
      <w:pPr>
        <w:pStyle w:val="ActHead5"/>
      </w:pPr>
      <w:bookmarkStart w:id="42" w:name="_Toc44488667"/>
      <w:r w:rsidRPr="006824ED">
        <w:rPr>
          <w:rStyle w:val="CharSectno"/>
        </w:rPr>
        <w:t>501</w:t>
      </w:r>
      <w:r w:rsidR="00326F01" w:rsidRPr="006824ED">
        <w:t xml:space="preserve">  Timing of provisional application</w:t>
      </w:r>
      <w:bookmarkEnd w:id="42"/>
    </w:p>
    <w:p w:rsidR="00326F01" w:rsidRPr="006824ED" w:rsidRDefault="00326F01" w:rsidP="00C810A0">
      <w:pPr>
        <w:pStyle w:val="subsection"/>
        <w:keepNext/>
      </w:pPr>
      <w:r w:rsidRPr="006824ED">
        <w:tab/>
      </w:r>
      <w:r w:rsidRPr="006824ED">
        <w:tab/>
        <w:t>A provisional application must be made within the period worked out using the table:</w:t>
      </w:r>
    </w:p>
    <w:p w:rsidR="00326F01" w:rsidRPr="006824ED" w:rsidRDefault="00326F01" w:rsidP="00326F01">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708"/>
        <w:gridCol w:w="2977"/>
        <w:gridCol w:w="1842"/>
        <w:gridCol w:w="1701"/>
      </w:tblGrid>
      <w:tr w:rsidR="00326F01" w:rsidRPr="006824ED">
        <w:trPr>
          <w:cantSplit/>
          <w:tblHeader/>
        </w:trPr>
        <w:tc>
          <w:tcPr>
            <w:tcW w:w="7228" w:type="dxa"/>
            <w:gridSpan w:val="4"/>
            <w:tcBorders>
              <w:top w:val="single" w:sz="12" w:space="0" w:color="auto"/>
              <w:bottom w:val="single" w:sz="6" w:space="0" w:color="auto"/>
            </w:tcBorders>
          </w:tcPr>
          <w:p w:rsidR="00326F01" w:rsidRPr="006824ED" w:rsidRDefault="00326F01" w:rsidP="00326F01">
            <w:pPr>
              <w:pStyle w:val="Tabletext"/>
              <w:keepNext/>
              <w:rPr>
                <w:b/>
              </w:rPr>
            </w:pPr>
            <w:r w:rsidRPr="006824ED">
              <w:rPr>
                <w:b/>
              </w:rPr>
              <w:t>Period for making a provisional application</w:t>
            </w:r>
          </w:p>
        </w:tc>
      </w:tr>
      <w:tr w:rsidR="00326F01" w:rsidRPr="006824ED">
        <w:trPr>
          <w:cantSplit/>
          <w:tblHeader/>
        </w:trPr>
        <w:tc>
          <w:tcPr>
            <w:tcW w:w="708" w:type="dxa"/>
            <w:tcBorders>
              <w:top w:val="single" w:sz="6" w:space="0" w:color="auto"/>
              <w:bottom w:val="single" w:sz="12" w:space="0" w:color="auto"/>
            </w:tcBorders>
          </w:tcPr>
          <w:p w:rsidR="00326F01" w:rsidRPr="006824ED" w:rsidRDefault="00326F01" w:rsidP="00326F01">
            <w:pPr>
              <w:pStyle w:val="Tabletext"/>
              <w:keepNext/>
              <w:rPr>
                <w:b/>
              </w:rPr>
            </w:pPr>
            <w:r w:rsidRPr="006824ED">
              <w:rPr>
                <w:b/>
              </w:rPr>
              <w:t>Item</w:t>
            </w:r>
          </w:p>
        </w:tc>
        <w:tc>
          <w:tcPr>
            <w:tcW w:w="2977" w:type="dxa"/>
            <w:tcBorders>
              <w:top w:val="single" w:sz="6" w:space="0" w:color="auto"/>
              <w:bottom w:val="single" w:sz="12" w:space="0" w:color="auto"/>
            </w:tcBorders>
          </w:tcPr>
          <w:p w:rsidR="00326F01" w:rsidRPr="006824ED" w:rsidRDefault="00326F01" w:rsidP="00326F01">
            <w:pPr>
              <w:pStyle w:val="Tabletext"/>
              <w:keepNext/>
              <w:rPr>
                <w:b/>
              </w:rPr>
            </w:pPr>
            <w:r w:rsidRPr="006824ED">
              <w:rPr>
                <w:b/>
              </w:rPr>
              <w:t>In this case...</w:t>
            </w:r>
          </w:p>
        </w:tc>
        <w:tc>
          <w:tcPr>
            <w:tcW w:w="1842" w:type="dxa"/>
            <w:tcBorders>
              <w:top w:val="single" w:sz="6" w:space="0" w:color="auto"/>
              <w:bottom w:val="single" w:sz="12" w:space="0" w:color="auto"/>
            </w:tcBorders>
          </w:tcPr>
          <w:p w:rsidR="00326F01" w:rsidRPr="006824ED" w:rsidRDefault="00326F01" w:rsidP="00326F01">
            <w:pPr>
              <w:pStyle w:val="Tabletext"/>
              <w:keepNext/>
              <w:rPr>
                <w:b/>
              </w:rPr>
            </w:pPr>
            <w:r w:rsidRPr="006824ED">
              <w:rPr>
                <w:b/>
              </w:rPr>
              <w:t>the period begins on...</w:t>
            </w:r>
          </w:p>
        </w:tc>
        <w:tc>
          <w:tcPr>
            <w:tcW w:w="1701" w:type="dxa"/>
            <w:tcBorders>
              <w:top w:val="single" w:sz="6" w:space="0" w:color="auto"/>
              <w:bottom w:val="single" w:sz="12" w:space="0" w:color="auto"/>
            </w:tcBorders>
          </w:tcPr>
          <w:p w:rsidR="00326F01" w:rsidRPr="006824ED" w:rsidRDefault="00326F01" w:rsidP="00326F01">
            <w:pPr>
              <w:pStyle w:val="Tabletext"/>
              <w:keepNext/>
              <w:rPr>
                <w:b/>
              </w:rPr>
            </w:pPr>
            <w:r w:rsidRPr="006824ED">
              <w:rPr>
                <w:b/>
              </w:rPr>
              <w:t>and ends on...</w:t>
            </w:r>
          </w:p>
        </w:tc>
      </w:tr>
      <w:tr w:rsidR="00326F01" w:rsidRPr="006824ED">
        <w:trPr>
          <w:cantSplit/>
        </w:trPr>
        <w:tc>
          <w:tcPr>
            <w:tcW w:w="708" w:type="dxa"/>
            <w:tcBorders>
              <w:top w:val="single" w:sz="12" w:space="0" w:color="auto"/>
              <w:bottom w:val="single" w:sz="2" w:space="0" w:color="auto"/>
            </w:tcBorders>
            <w:shd w:val="clear" w:color="auto" w:fill="auto"/>
          </w:tcPr>
          <w:p w:rsidR="00326F01" w:rsidRPr="006824ED" w:rsidRDefault="00326F01" w:rsidP="00326F01">
            <w:pPr>
              <w:pStyle w:val="Tabletext"/>
            </w:pPr>
            <w:r w:rsidRPr="006824ED">
              <w:t>1</w:t>
            </w:r>
          </w:p>
        </w:tc>
        <w:tc>
          <w:tcPr>
            <w:tcW w:w="2977" w:type="dxa"/>
            <w:tcBorders>
              <w:top w:val="single" w:sz="12" w:space="0" w:color="auto"/>
              <w:bottom w:val="single" w:sz="2" w:space="0" w:color="auto"/>
            </w:tcBorders>
            <w:shd w:val="clear" w:color="auto" w:fill="auto"/>
          </w:tcPr>
          <w:p w:rsidR="00326F01" w:rsidRPr="006824ED" w:rsidRDefault="00326F01" w:rsidP="00326F01">
            <w:pPr>
              <w:pStyle w:val="Tabletext"/>
            </w:pPr>
            <w:r w:rsidRPr="006824ED">
              <w:t>a provisional application for approval of a dealing relating to any of the following titles that may come into existence in the future:</w:t>
            </w:r>
          </w:p>
          <w:p w:rsidR="00326F01" w:rsidRPr="006824ED" w:rsidRDefault="00326F01" w:rsidP="00326F01">
            <w:pPr>
              <w:pStyle w:val="Tablea"/>
            </w:pPr>
            <w:r w:rsidRPr="006824ED">
              <w:t xml:space="preserve">(a) </w:t>
            </w:r>
            <w:r w:rsidR="004C0A67" w:rsidRPr="006824ED">
              <w:t>a petroleum exploration permit</w:t>
            </w:r>
            <w:r w:rsidRPr="006824ED">
              <w:t>;</w:t>
            </w:r>
          </w:p>
          <w:p w:rsidR="00326F01" w:rsidRPr="006824ED" w:rsidRDefault="00326F01" w:rsidP="00326F01">
            <w:pPr>
              <w:pStyle w:val="Tablea"/>
            </w:pPr>
            <w:r w:rsidRPr="006824ED">
              <w:t xml:space="preserve">(b) a </w:t>
            </w:r>
            <w:r w:rsidR="00485D7C" w:rsidRPr="006824ED">
              <w:t>petroleum retention lease</w:t>
            </w:r>
            <w:r w:rsidRPr="006824ED">
              <w:t>;</w:t>
            </w:r>
          </w:p>
          <w:p w:rsidR="00326F01" w:rsidRPr="006824ED" w:rsidRDefault="00326F01" w:rsidP="00326F01">
            <w:pPr>
              <w:pStyle w:val="Tablea"/>
            </w:pPr>
            <w:r w:rsidRPr="006824ED">
              <w:t xml:space="preserve">(c) a </w:t>
            </w:r>
            <w:r w:rsidR="00E30340" w:rsidRPr="006824ED">
              <w:t>petroleum production licence</w:t>
            </w:r>
            <w:r w:rsidRPr="006824ED">
              <w:t>;</w:t>
            </w:r>
          </w:p>
          <w:p w:rsidR="00326F01" w:rsidRPr="006824ED" w:rsidRDefault="00326F01" w:rsidP="00326F01">
            <w:pPr>
              <w:pStyle w:val="Tablea"/>
            </w:pPr>
            <w:r w:rsidRPr="006824ED">
              <w:t>(d) an infrastructure licence;</w:t>
            </w:r>
          </w:p>
          <w:p w:rsidR="00326F01" w:rsidRPr="006824ED" w:rsidRDefault="00326F01" w:rsidP="00326F01">
            <w:pPr>
              <w:pStyle w:val="Tablea"/>
            </w:pPr>
            <w:r w:rsidRPr="006824ED">
              <w:t>(e) a pipeline licence</w:t>
            </w:r>
          </w:p>
        </w:tc>
        <w:tc>
          <w:tcPr>
            <w:tcW w:w="1842" w:type="dxa"/>
            <w:tcBorders>
              <w:top w:val="single" w:sz="12" w:space="0" w:color="auto"/>
              <w:bottom w:val="single" w:sz="2" w:space="0" w:color="auto"/>
            </w:tcBorders>
            <w:shd w:val="clear" w:color="auto" w:fill="auto"/>
          </w:tcPr>
          <w:p w:rsidR="00326F01" w:rsidRPr="006824ED" w:rsidRDefault="00326F01" w:rsidP="00326F01">
            <w:pPr>
              <w:pStyle w:val="Tabletext"/>
            </w:pPr>
            <w:r w:rsidRPr="006824ED">
              <w:t>the day on which an offer document that relates to the application for the title is given to the applicant for the title</w:t>
            </w:r>
          </w:p>
        </w:tc>
        <w:tc>
          <w:tcPr>
            <w:tcW w:w="1701" w:type="dxa"/>
            <w:tcBorders>
              <w:top w:val="single" w:sz="12" w:space="0" w:color="auto"/>
              <w:bottom w:val="single" w:sz="2" w:space="0" w:color="auto"/>
            </w:tcBorders>
            <w:shd w:val="clear" w:color="auto" w:fill="auto"/>
          </w:tcPr>
          <w:p w:rsidR="00326F01" w:rsidRPr="006824ED" w:rsidRDefault="00326F01" w:rsidP="00326F01">
            <w:pPr>
              <w:pStyle w:val="Tabletext"/>
            </w:pPr>
            <w:r w:rsidRPr="006824ED">
              <w:t>the day on which the title comes into existence.</w:t>
            </w:r>
          </w:p>
        </w:tc>
      </w:tr>
      <w:tr w:rsidR="00326F01" w:rsidRPr="006824ED">
        <w:trPr>
          <w:cantSplit/>
        </w:trPr>
        <w:tc>
          <w:tcPr>
            <w:tcW w:w="708" w:type="dxa"/>
            <w:tcBorders>
              <w:top w:val="single" w:sz="2" w:space="0" w:color="auto"/>
              <w:bottom w:val="single" w:sz="12" w:space="0" w:color="auto"/>
            </w:tcBorders>
          </w:tcPr>
          <w:p w:rsidR="00326F01" w:rsidRPr="006824ED" w:rsidRDefault="00326F01" w:rsidP="00326F01">
            <w:pPr>
              <w:pStyle w:val="Tabletext"/>
            </w:pPr>
            <w:r w:rsidRPr="006824ED">
              <w:t>2</w:t>
            </w:r>
          </w:p>
        </w:tc>
        <w:tc>
          <w:tcPr>
            <w:tcW w:w="2977" w:type="dxa"/>
            <w:tcBorders>
              <w:top w:val="single" w:sz="2" w:space="0" w:color="auto"/>
              <w:bottom w:val="single" w:sz="12" w:space="0" w:color="auto"/>
            </w:tcBorders>
          </w:tcPr>
          <w:p w:rsidR="00326F01" w:rsidRPr="006824ED" w:rsidRDefault="00326F01" w:rsidP="00326F01">
            <w:pPr>
              <w:pStyle w:val="Tabletext"/>
            </w:pPr>
            <w:r w:rsidRPr="006824ED">
              <w:t xml:space="preserve">a provisional application for approval of a dealing relating to </w:t>
            </w:r>
            <w:r w:rsidR="0082752F" w:rsidRPr="006824ED">
              <w:t>a petroleum access authority</w:t>
            </w:r>
            <w:r w:rsidRPr="006824ED">
              <w:t xml:space="preserve"> that may come into existence in the future</w:t>
            </w:r>
          </w:p>
        </w:tc>
        <w:tc>
          <w:tcPr>
            <w:tcW w:w="1842" w:type="dxa"/>
            <w:tcBorders>
              <w:top w:val="single" w:sz="2" w:space="0" w:color="auto"/>
              <w:bottom w:val="single" w:sz="12" w:space="0" w:color="auto"/>
            </w:tcBorders>
          </w:tcPr>
          <w:p w:rsidR="00326F01" w:rsidRPr="006824ED" w:rsidRDefault="00326F01" w:rsidP="00326F01">
            <w:pPr>
              <w:pStyle w:val="Tabletext"/>
            </w:pPr>
            <w:r w:rsidRPr="006824ED">
              <w:t xml:space="preserve">the day on which the application for the grant of the </w:t>
            </w:r>
            <w:r w:rsidR="000C3BCF" w:rsidRPr="006824ED">
              <w:t>petroleum access authority</w:t>
            </w:r>
            <w:r w:rsidRPr="006824ED">
              <w:t xml:space="preserve"> is made</w:t>
            </w:r>
          </w:p>
        </w:tc>
        <w:tc>
          <w:tcPr>
            <w:tcW w:w="1701" w:type="dxa"/>
            <w:tcBorders>
              <w:top w:val="single" w:sz="2" w:space="0" w:color="auto"/>
              <w:bottom w:val="single" w:sz="12" w:space="0" w:color="auto"/>
            </w:tcBorders>
          </w:tcPr>
          <w:p w:rsidR="00326F01" w:rsidRPr="006824ED" w:rsidRDefault="00326F01" w:rsidP="00326F01">
            <w:pPr>
              <w:pStyle w:val="Tabletext"/>
            </w:pPr>
            <w:r w:rsidRPr="006824ED">
              <w:t xml:space="preserve">the day on which the </w:t>
            </w:r>
            <w:r w:rsidR="000C3BCF" w:rsidRPr="006824ED">
              <w:t>petroleum access authority</w:t>
            </w:r>
            <w:r w:rsidRPr="006824ED">
              <w:t xml:space="preserve"> comes into existence.</w:t>
            </w:r>
          </w:p>
        </w:tc>
      </w:tr>
    </w:tbl>
    <w:p w:rsidR="00326F01" w:rsidRPr="006824ED" w:rsidRDefault="009B4B4B" w:rsidP="00226A2B">
      <w:pPr>
        <w:pStyle w:val="ActHead5"/>
      </w:pPr>
      <w:bookmarkStart w:id="43" w:name="_Toc44488668"/>
      <w:r w:rsidRPr="006824ED">
        <w:rPr>
          <w:rStyle w:val="CharSectno"/>
        </w:rPr>
        <w:t>502</w:t>
      </w:r>
      <w:r w:rsidR="00326F01" w:rsidRPr="006824ED">
        <w:t xml:space="preserve">  Provisional application to be treated as an application under section</w:t>
      </w:r>
      <w:r w:rsidR="006824ED">
        <w:t> </w:t>
      </w:r>
      <w:r w:rsidRPr="006824ED">
        <w:t>488</w:t>
      </w:r>
      <w:r w:rsidR="00326F01" w:rsidRPr="006824ED">
        <w:t xml:space="preserve"> when title comes into existence</w:t>
      </w:r>
      <w:bookmarkEnd w:id="43"/>
    </w:p>
    <w:p w:rsidR="00326F01" w:rsidRPr="006824ED" w:rsidRDefault="00326F01" w:rsidP="00326F01">
      <w:pPr>
        <w:pStyle w:val="subsection"/>
      </w:pPr>
      <w:r w:rsidRPr="006824ED">
        <w:tab/>
      </w:r>
      <w:r w:rsidRPr="006824ED">
        <w:tab/>
        <w:t>If:</w:t>
      </w:r>
    </w:p>
    <w:p w:rsidR="00326F01" w:rsidRPr="006824ED" w:rsidRDefault="00326F01" w:rsidP="00326F01">
      <w:pPr>
        <w:pStyle w:val="paragraph"/>
      </w:pPr>
      <w:r w:rsidRPr="006824ED">
        <w:tab/>
        <w:t>(a)</w:t>
      </w:r>
      <w:r w:rsidRPr="006824ED">
        <w:tab/>
        <w:t>a provisional application is made for approval of a dealing; and</w:t>
      </w:r>
    </w:p>
    <w:p w:rsidR="00326F01" w:rsidRPr="006824ED" w:rsidRDefault="00326F01" w:rsidP="00326F01">
      <w:pPr>
        <w:pStyle w:val="paragraph"/>
      </w:pPr>
      <w:r w:rsidRPr="006824ED">
        <w:tab/>
        <w:t>(b)</w:t>
      </w:r>
      <w:r w:rsidRPr="006824ED">
        <w:tab/>
        <w:t>the title to which the dealing relates comes into existence; and</w:t>
      </w:r>
    </w:p>
    <w:p w:rsidR="00326F01" w:rsidRPr="006824ED" w:rsidRDefault="00326F01" w:rsidP="00326F01">
      <w:pPr>
        <w:pStyle w:val="paragraph"/>
      </w:pPr>
      <w:r w:rsidRPr="006824ED">
        <w:tab/>
        <w:t>(c)</w:t>
      </w:r>
      <w:r w:rsidRPr="006824ED">
        <w:tab/>
        <w:t xml:space="preserve">on that title coming into existence, the dealing becomes a dealing to which </w:t>
      </w:r>
      <w:r w:rsidR="00784DF3" w:rsidRPr="006824ED">
        <w:t>Part</w:t>
      </w:r>
      <w:r w:rsidR="006824ED">
        <w:t> </w:t>
      </w:r>
      <w:r w:rsidR="00784DF3" w:rsidRPr="006824ED">
        <w:t>4.6</w:t>
      </w:r>
      <w:r w:rsidRPr="006824ED">
        <w:t xml:space="preserve"> applies;</w:t>
      </w:r>
    </w:p>
    <w:p w:rsidR="00326F01" w:rsidRPr="006824ED" w:rsidRDefault="00326F01" w:rsidP="00326F01">
      <w:pPr>
        <w:pStyle w:val="subsection2"/>
      </w:pPr>
      <w:r w:rsidRPr="006824ED">
        <w:t>the provisional application is to be treated as if it were an application made under section</w:t>
      </w:r>
      <w:r w:rsidR="006824ED">
        <w:t> </w:t>
      </w:r>
      <w:r w:rsidR="009B4B4B" w:rsidRPr="006824ED">
        <w:t>488</w:t>
      </w:r>
      <w:r w:rsidRPr="006824ED">
        <w:t xml:space="preserve"> on the day on which that title came into existence.</w:t>
      </w:r>
    </w:p>
    <w:p w:rsidR="00326F01" w:rsidRPr="006824ED" w:rsidRDefault="009B4B4B" w:rsidP="00226A2B">
      <w:pPr>
        <w:pStyle w:val="ActHead5"/>
      </w:pPr>
      <w:bookmarkStart w:id="44" w:name="_Toc44488669"/>
      <w:r w:rsidRPr="006824ED">
        <w:rPr>
          <w:rStyle w:val="CharSectno"/>
        </w:rPr>
        <w:t>503</w:t>
      </w:r>
      <w:r w:rsidR="00326F01" w:rsidRPr="006824ED">
        <w:t xml:space="preserve">  Limit on approval of dealing</w:t>
      </w:r>
      <w:bookmarkEnd w:id="44"/>
    </w:p>
    <w:p w:rsidR="00326F01" w:rsidRPr="006824ED" w:rsidRDefault="00326F01" w:rsidP="00326F01">
      <w:pPr>
        <w:pStyle w:val="subsection"/>
      </w:pPr>
      <w:r w:rsidRPr="006824ED">
        <w:tab/>
        <w:t>(1)</w:t>
      </w:r>
      <w:r w:rsidRPr="006824ED">
        <w:tab/>
        <w:t>If:</w:t>
      </w:r>
    </w:p>
    <w:p w:rsidR="00326F01" w:rsidRPr="006824ED" w:rsidRDefault="00326F01" w:rsidP="00326F01">
      <w:pPr>
        <w:pStyle w:val="paragraph"/>
      </w:pPr>
      <w:r w:rsidRPr="006824ED">
        <w:tab/>
        <w:t>(a)</w:t>
      </w:r>
      <w:r w:rsidRPr="006824ED">
        <w:tab/>
      </w:r>
      <w:r w:rsidR="00784DF3" w:rsidRPr="006824ED">
        <w:t>Part</w:t>
      </w:r>
      <w:r w:rsidR="006824ED">
        <w:t> </w:t>
      </w:r>
      <w:r w:rsidR="00784DF3" w:rsidRPr="006824ED">
        <w:t>4.6</w:t>
      </w:r>
      <w:r w:rsidRPr="006824ED">
        <w:t xml:space="preserve"> applies to a dealing relating to a title; and</w:t>
      </w:r>
    </w:p>
    <w:p w:rsidR="00326F01" w:rsidRPr="006824ED" w:rsidRDefault="00326F01" w:rsidP="00326F01">
      <w:pPr>
        <w:pStyle w:val="paragraph"/>
      </w:pPr>
      <w:r w:rsidRPr="006824ED">
        <w:tab/>
        <w:t>(b)</w:t>
      </w:r>
      <w:r w:rsidRPr="006824ED">
        <w:tab/>
        <w:t>immediately before the title came into existence, the dealing was a dealing referred to in subsection</w:t>
      </w:r>
      <w:r w:rsidR="006824ED">
        <w:t> </w:t>
      </w:r>
      <w:r w:rsidR="009B4B4B" w:rsidRPr="006824ED">
        <w:t>498</w:t>
      </w:r>
      <w:r w:rsidRPr="006824ED">
        <w:t>(1);</w:t>
      </w:r>
    </w:p>
    <w:p w:rsidR="00326F01" w:rsidRPr="006824ED" w:rsidRDefault="00326F01" w:rsidP="00326F01">
      <w:pPr>
        <w:pStyle w:val="subsection2"/>
      </w:pPr>
      <w:r w:rsidRPr="006824ED">
        <w:t xml:space="preserve">the </w:t>
      </w:r>
      <w:r w:rsidR="00217560" w:rsidRPr="006824ED">
        <w:t>Titles Administrator</w:t>
      </w:r>
      <w:r w:rsidRPr="006824ED">
        <w:t xml:space="preserve"> may approve the dealing under section</w:t>
      </w:r>
      <w:r w:rsidR="006824ED">
        <w:t> </w:t>
      </w:r>
      <w:r w:rsidR="009B4B4B" w:rsidRPr="006824ED">
        <w:t>493</w:t>
      </w:r>
      <w:r w:rsidRPr="006824ED">
        <w:t xml:space="preserve"> only if:</w:t>
      </w:r>
    </w:p>
    <w:p w:rsidR="00326F01" w:rsidRPr="006824ED" w:rsidRDefault="00326F01" w:rsidP="00326F01">
      <w:pPr>
        <w:pStyle w:val="paragraph"/>
      </w:pPr>
      <w:r w:rsidRPr="006824ED">
        <w:tab/>
        <w:t>(c)</w:t>
      </w:r>
      <w:r w:rsidRPr="006824ED">
        <w:tab/>
        <w:t>a provisional application for approval of the dealing was made under section</w:t>
      </w:r>
      <w:r w:rsidR="006824ED">
        <w:t> </w:t>
      </w:r>
      <w:r w:rsidR="009B4B4B" w:rsidRPr="006824ED">
        <w:t>498</w:t>
      </w:r>
      <w:r w:rsidRPr="006824ED">
        <w:t>; or</w:t>
      </w:r>
    </w:p>
    <w:p w:rsidR="00326F01" w:rsidRPr="006824ED" w:rsidRDefault="00326F01" w:rsidP="00326F01">
      <w:pPr>
        <w:pStyle w:val="paragraph"/>
      </w:pPr>
      <w:r w:rsidRPr="006824ED">
        <w:tab/>
        <w:t>(d)</w:t>
      </w:r>
      <w:r w:rsidRPr="006824ED">
        <w:tab/>
        <w:t>an application for approval of the dealing was made under section</w:t>
      </w:r>
      <w:r w:rsidR="006824ED">
        <w:t> </w:t>
      </w:r>
      <w:r w:rsidR="009B4B4B" w:rsidRPr="006824ED">
        <w:t>488</w:t>
      </w:r>
      <w:r w:rsidRPr="006824ED">
        <w:t xml:space="preserve"> within:</w:t>
      </w:r>
    </w:p>
    <w:p w:rsidR="00326F01" w:rsidRPr="006824ED" w:rsidRDefault="00326F01" w:rsidP="00326F01">
      <w:pPr>
        <w:pStyle w:val="paragraphsub"/>
      </w:pPr>
      <w:r w:rsidRPr="006824ED">
        <w:tab/>
        <w:t>(i)</w:t>
      </w:r>
      <w:r w:rsidRPr="006824ED">
        <w:tab/>
        <w:t>90 days after the day on which the title came into existence; or</w:t>
      </w:r>
    </w:p>
    <w:p w:rsidR="00326F01" w:rsidRPr="006824ED" w:rsidRDefault="00326F01" w:rsidP="00326F01">
      <w:pPr>
        <w:pStyle w:val="paragraphsub"/>
      </w:pPr>
      <w:r w:rsidRPr="006824ED">
        <w:tab/>
        <w:t>(ii)</w:t>
      </w:r>
      <w:r w:rsidRPr="006824ED">
        <w:tab/>
        <w:t xml:space="preserve">such longer period as the </w:t>
      </w:r>
      <w:r w:rsidR="00217560" w:rsidRPr="006824ED">
        <w:t>Titles Administrator</w:t>
      </w:r>
      <w:r w:rsidRPr="006824ED">
        <w:t xml:space="preserve"> allows.</w:t>
      </w:r>
    </w:p>
    <w:p w:rsidR="00326F01" w:rsidRPr="006824ED" w:rsidRDefault="00326F01" w:rsidP="00326F01">
      <w:pPr>
        <w:pStyle w:val="subsection"/>
      </w:pPr>
      <w:r w:rsidRPr="006824ED">
        <w:tab/>
        <w:t>(2)</w:t>
      </w:r>
      <w:r w:rsidRPr="006824ED">
        <w:tab/>
        <w:t xml:space="preserve">The </w:t>
      </w:r>
      <w:r w:rsidR="00217560" w:rsidRPr="006824ED">
        <w:t>Titles Administrator</w:t>
      </w:r>
      <w:r w:rsidRPr="006824ED">
        <w:t xml:space="preserve"> may allow a longer period under </w:t>
      </w:r>
      <w:r w:rsidR="006824ED">
        <w:t>subparagraph (</w:t>
      </w:r>
      <w:r w:rsidRPr="006824ED">
        <w:t>1)(d)(ii) only if there are sufficient grounds to warrant allowing the longer period.</w:t>
      </w:r>
    </w:p>
    <w:p w:rsidR="00326F01" w:rsidRPr="006824ED" w:rsidRDefault="00326F01" w:rsidP="00016F49">
      <w:pPr>
        <w:pStyle w:val="ActHead2"/>
        <w:pageBreakBefore/>
      </w:pPr>
      <w:bookmarkStart w:id="45" w:name="_Toc44488670"/>
      <w:r w:rsidRPr="006824ED">
        <w:rPr>
          <w:rStyle w:val="CharPartNo"/>
        </w:rPr>
        <w:t>Part</w:t>
      </w:r>
      <w:r w:rsidR="006824ED" w:rsidRPr="006824ED">
        <w:rPr>
          <w:rStyle w:val="CharPartNo"/>
        </w:rPr>
        <w:t> </w:t>
      </w:r>
      <w:r w:rsidR="00C846AD" w:rsidRPr="006824ED">
        <w:rPr>
          <w:rStyle w:val="CharPartNo"/>
        </w:rPr>
        <w:t>4</w:t>
      </w:r>
      <w:r w:rsidRPr="006824ED">
        <w:rPr>
          <w:rStyle w:val="CharPartNo"/>
        </w:rPr>
        <w:t>.8</w:t>
      </w:r>
      <w:r w:rsidRPr="006824ED">
        <w:t>—</w:t>
      </w:r>
      <w:r w:rsidRPr="006824ED">
        <w:rPr>
          <w:rStyle w:val="CharPartText"/>
        </w:rPr>
        <w:t>Correction and rectification of Register</w:t>
      </w:r>
      <w:bookmarkEnd w:id="45"/>
    </w:p>
    <w:p w:rsidR="00326F01" w:rsidRPr="006824ED" w:rsidRDefault="00326F01" w:rsidP="00326F01">
      <w:pPr>
        <w:pStyle w:val="Header"/>
      </w:pPr>
      <w:r w:rsidRPr="006824ED">
        <w:rPr>
          <w:rStyle w:val="CharDivNo"/>
        </w:rPr>
        <w:t xml:space="preserve"> </w:t>
      </w:r>
      <w:r w:rsidRPr="006824ED">
        <w:rPr>
          <w:rStyle w:val="CharDivText"/>
        </w:rPr>
        <w:t xml:space="preserve"> </w:t>
      </w:r>
    </w:p>
    <w:p w:rsidR="00326F01" w:rsidRPr="006824ED" w:rsidRDefault="009B4B4B" w:rsidP="00226A2B">
      <w:pPr>
        <w:pStyle w:val="ActHead5"/>
      </w:pPr>
      <w:bookmarkStart w:id="46" w:name="_Toc44488671"/>
      <w:r w:rsidRPr="006824ED">
        <w:rPr>
          <w:rStyle w:val="CharSectno"/>
        </w:rPr>
        <w:t>504</w:t>
      </w:r>
      <w:r w:rsidR="00326F01" w:rsidRPr="006824ED">
        <w:t xml:space="preserve">  Corrections of clerical errors or obvious defects</w:t>
      </w:r>
      <w:bookmarkEnd w:id="46"/>
    </w:p>
    <w:p w:rsidR="00326F01" w:rsidRPr="006824ED" w:rsidRDefault="00326F01" w:rsidP="00326F01">
      <w:pPr>
        <w:pStyle w:val="subsection"/>
      </w:pPr>
      <w:r w:rsidRPr="006824ED">
        <w:tab/>
      </w:r>
      <w:r w:rsidRPr="006824ED">
        <w:tab/>
        <w:t xml:space="preserve">The </w:t>
      </w:r>
      <w:r w:rsidR="00217560" w:rsidRPr="006824ED">
        <w:t>Titles Administrator</w:t>
      </w:r>
      <w:r w:rsidRPr="006824ED">
        <w:t xml:space="preserve"> may alter </w:t>
      </w:r>
      <w:r w:rsidR="00217560" w:rsidRPr="006824ED">
        <w:t>a Register</w:t>
      </w:r>
      <w:r w:rsidRPr="006824ED">
        <w:t xml:space="preserve"> for the purposes of correcting a clerical error or an obvious defect in the Register.</w:t>
      </w:r>
    </w:p>
    <w:p w:rsidR="00326F01" w:rsidRPr="006824ED" w:rsidRDefault="009B4B4B" w:rsidP="00226A2B">
      <w:pPr>
        <w:pStyle w:val="ActHead5"/>
      </w:pPr>
      <w:bookmarkStart w:id="47" w:name="_Toc44488672"/>
      <w:r w:rsidRPr="006824ED">
        <w:rPr>
          <w:rStyle w:val="CharSectno"/>
        </w:rPr>
        <w:t>505</w:t>
      </w:r>
      <w:r w:rsidR="00326F01" w:rsidRPr="006824ED">
        <w:t xml:space="preserve">  General power of correction of Register</w:t>
      </w:r>
      <w:bookmarkEnd w:id="47"/>
    </w:p>
    <w:p w:rsidR="00326F01" w:rsidRPr="006824ED" w:rsidRDefault="00326F01" w:rsidP="00326F01">
      <w:pPr>
        <w:pStyle w:val="SubsectionHead"/>
      </w:pPr>
      <w:r w:rsidRPr="006824ED">
        <w:t>Power of correction</w:t>
      </w:r>
    </w:p>
    <w:p w:rsidR="00326F01" w:rsidRPr="006824ED" w:rsidRDefault="00326F01" w:rsidP="00326F01">
      <w:pPr>
        <w:pStyle w:val="subsection"/>
      </w:pPr>
      <w:r w:rsidRPr="006824ED">
        <w:tab/>
        <w:t>(1)</w:t>
      </w:r>
      <w:r w:rsidRPr="006824ED">
        <w:tab/>
        <w:t xml:space="preserve">The </w:t>
      </w:r>
      <w:r w:rsidR="00217560" w:rsidRPr="006824ED">
        <w:t>Titles Administrator</w:t>
      </w:r>
      <w:r w:rsidRPr="006824ED">
        <w:t xml:space="preserve"> may make such entries in </w:t>
      </w:r>
      <w:r w:rsidR="00217560" w:rsidRPr="006824ED">
        <w:t>a Register</w:t>
      </w:r>
      <w:r w:rsidRPr="006824ED">
        <w:t xml:space="preserve"> as the </w:t>
      </w:r>
      <w:r w:rsidR="00217560" w:rsidRPr="006824ED">
        <w:t>Titles Administrator</w:t>
      </w:r>
      <w:r w:rsidRPr="006824ED">
        <w:t xml:space="preserve"> considers appropriate for the purposes of ensuring that the Register accurately records the interests and rights existing in relation to a title.</w:t>
      </w:r>
    </w:p>
    <w:p w:rsidR="00326F01" w:rsidRPr="006824ED" w:rsidRDefault="00326F01" w:rsidP="00326F01">
      <w:pPr>
        <w:pStyle w:val="subsection"/>
      </w:pPr>
      <w:r w:rsidRPr="006824ED">
        <w:tab/>
        <w:t>(2)</w:t>
      </w:r>
      <w:r w:rsidRPr="006824ED">
        <w:tab/>
        <w:t xml:space="preserve">The </w:t>
      </w:r>
      <w:r w:rsidR="00217560" w:rsidRPr="006824ED">
        <w:t>Titles Administrator</w:t>
      </w:r>
      <w:r w:rsidRPr="006824ED">
        <w:t xml:space="preserve"> may exercise the power conferred by </w:t>
      </w:r>
      <w:r w:rsidR="006824ED">
        <w:t>subsection (</w:t>
      </w:r>
      <w:r w:rsidRPr="006824ED">
        <w:t>1):</w:t>
      </w:r>
    </w:p>
    <w:p w:rsidR="00326F01" w:rsidRPr="006824ED" w:rsidRDefault="00326F01" w:rsidP="00326F01">
      <w:pPr>
        <w:pStyle w:val="paragraph"/>
      </w:pPr>
      <w:r w:rsidRPr="006824ED">
        <w:tab/>
        <w:t>(a)</w:t>
      </w:r>
      <w:r w:rsidRPr="006824ED">
        <w:tab/>
        <w:t xml:space="preserve">on written application being made to the </w:t>
      </w:r>
      <w:r w:rsidR="00217560" w:rsidRPr="006824ED">
        <w:t>Titles Administrator</w:t>
      </w:r>
      <w:r w:rsidRPr="006824ED">
        <w:t xml:space="preserve"> by a person; or</w:t>
      </w:r>
    </w:p>
    <w:p w:rsidR="00326F01" w:rsidRPr="006824ED" w:rsidRDefault="00326F01" w:rsidP="00326F01">
      <w:pPr>
        <w:pStyle w:val="paragraph"/>
      </w:pPr>
      <w:r w:rsidRPr="006824ED">
        <w:tab/>
        <w:t>(b)</w:t>
      </w:r>
      <w:r w:rsidRPr="006824ED">
        <w:tab/>
        <w:t xml:space="preserve">on the </w:t>
      </w:r>
      <w:r w:rsidR="00F83D25" w:rsidRPr="006824ED">
        <w:t>Titles Administrator’s</w:t>
      </w:r>
      <w:r w:rsidRPr="006824ED">
        <w:t xml:space="preserve"> own initiative.</w:t>
      </w:r>
    </w:p>
    <w:p w:rsidR="00326F01" w:rsidRPr="006824ED" w:rsidRDefault="00326F01" w:rsidP="00326F01">
      <w:pPr>
        <w:pStyle w:val="SubsectionHead"/>
      </w:pPr>
      <w:r w:rsidRPr="006824ED">
        <w:t>Consultation</w:t>
      </w:r>
    </w:p>
    <w:p w:rsidR="00326F01" w:rsidRPr="006824ED" w:rsidRDefault="00326F01" w:rsidP="00326F01">
      <w:pPr>
        <w:pStyle w:val="subsection"/>
      </w:pPr>
      <w:r w:rsidRPr="006824ED">
        <w:tab/>
        <w:t>(3)</w:t>
      </w:r>
      <w:r w:rsidRPr="006824ED">
        <w:tab/>
        <w:t xml:space="preserve">Before the </w:t>
      </w:r>
      <w:r w:rsidR="00761934" w:rsidRPr="006824ED">
        <w:t>Titles Administrator</w:t>
      </w:r>
      <w:r w:rsidRPr="006824ED">
        <w:t xml:space="preserve"> makes an entry in </w:t>
      </w:r>
      <w:r w:rsidR="00761934" w:rsidRPr="006824ED">
        <w:t>a Register</w:t>
      </w:r>
      <w:r w:rsidRPr="006824ED">
        <w:t xml:space="preserve"> under </w:t>
      </w:r>
      <w:r w:rsidR="006824ED">
        <w:t>subsection (</w:t>
      </w:r>
      <w:r w:rsidRPr="006824ED">
        <w:t xml:space="preserve">1), the </w:t>
      </w:r>
      <w:r w:rsidR="00761934" w:rsidRPr="006824ED">
        <w:t>Titles Administrator</w:t>
      </w:r>
      <w:r w:rsidRPr="006824ED">
        <w:t xml:space="preserve"> must cause to be published in the </w:t>
      </w:r>
      <w:r w:rsidRPr="006824ED">
        <w:rPr>
          <w:i/>
        </w:rPr>
        <w:t>Gazette</w:t>
      </w:r>
      <w:r w:rsidRPr="006824ED">
        <w:t xml:space="preserve"> a notice:</w:t>
      </w:r>
    </w:p>
    <w:p w:rsidR="00326F01" w:rsidRPr="006824ED" w:rsidRDefault="00326F01" w:rsidP="00326F01">
      <w:pPr>
        <w:pStyle w:val="paragraph"/>
      </w:pPr>
      <w:r w:rsidRPr="006824ED">
        <w:tab/>
        <w:t>(a)</w:t>
      </w:r>
      <w:r w:rsidRPr="006824ED">
        <w:tab/>
        <w:t xml:space="preserve">setting out the terms of the entry that the </w:t>
      </w:r>
      <w:r w:rsidR="00761934" w:rsidRPr="006824ED">
        <w:t>Titles Administrator</w:t>
      </w:r>
      <w:r w:rsidRPr="006824ED">
        <w:t xml:space="preserve"> proposes to make in the Register; and</w:t>
      </w:r>
    </w:p>
    <w:p w:rsidR="00326F01" w:rsidRPr="006824ED" w:rsidRDefault="00326F01" w:rsidP="00326F01">
      <w:pPr>
        <w:pStyle w:val="paragraph"/>
      </w:pPr>
      <w:r w:rsidRPr="006824ED">
        <w:tab/>
        <w:t>(b)</w:t>
      </w:r>
      <w:r w:rsidRPr="006824ED">
        <w:tab/>
        <w:t xml:space="preserve">inviting interested persons to give the </w:t>
      </w:r>
      <w:r w:rsidR="00761934" w:rsidRPr="006824ED">
        <w:t>Titles Administrator</w:t>
      </w:r>
      <w:r w:rsidRPr="006824ED">
        <w:t xml:space="preserve"> written submissions about the making of the entry; and</w:t>
      </w:r>
    </w:p>
    <w:p w:rsidR="00326F01" w:rsidRPr="006824ED" w:rsidRDefault="00326F01" w:rsidP="00326F01">
      <w:pPr>
        <w:pStyle w:val="paragraph"/>
      </w:pPr>
      <w:r w:rsidRPr="006824ED">
        <w:tab/>
        <w:t>(c)</w:t>
      </w:r>
      <w:r w:rsidRPr="006824ED">
        <w:tab/>
        <w:t>specifying a time limit for the making of those submissions.</w:t>
      </w:r>
    </w:p>
    <w:p w:rsidR="00326F01" w:rsidRPr="006824ED" w:rsidRDefault="00326F01" w:rsidP="00326F01">
      <w:pPr>
        <w:pStyle w:val="subsection"/>
      </w:pPr>
      <w:r w:rsidRPr="006824ED">
        <w:tab/>
        <w:t>(4)</w:t>
      </w:r>
      <w:r w:rsidRPr="006824ED">
        <w:tab/>
        <w:t>The time limit must not be shorter than 45 days after the publication of the notice.</w:t>
      </w:r>
    </w:p>
    <w:p w:rsidR="00326F01" w:rsidRPr="006824ED" w:rsidRDefault="00326F01" w:rsidP="00326F01">
      <w:pPr>
        <w:pStyle w:val="subsection"/>
      </w:pPr>
      <w:r w:rsidRPr="006824ED">
        <w:tab/>
        <w:t>(5)</w:t>
      </w:r>
      <w:r w:rsidRPr="006824ED">
        <w:tab/>
        <w:t xml:space="preserve">In deciding whether to make the entry in the Register, the </w:t>
      </w:r>
      <w:r w:rsidR="00761934" w:rsidRPr="006824ED">
        <w:t>Titles Administrator</w:t>
      </w:r>
      <w:r w:rsidRPr="006824ED">
        <w:t xml:space="preserve"> must take into account any submissions made in accordance with the notice.</w:t>
      </w:r>
    </w:p>
    <w:p w:rsidR="00326F01" w:rsidRPr="006824ED" w:rsidRDefault="00326F01" w:rsidP="00326F01">
      <w:pPr>
        <w:pStyle w:val="SubsectionHead"/>
      </w:pPr>
      <w:r w:rsidRPr="006824ED">
        <w:t>Gazettal of terms of entry</w:t>
      </w:r>
    </w:p>
    <w:p w:rsidR="00326F01" w:rsidRPr="006824ED" w:rsidRDefault="00326F01" w:rsidP="00326F01">
      <w:pPr>
        <w:pStyle w:val="subsection"/>
      </w:pPr>
      <w:r w:rsidRPr="006824ED">
        <w:tab/>
        <w:t>(6)</w:t>
      </w:r>
      <w:r w:rsidRPr="006824ED">
        <w:tab/>
        <w:t xml:space="preserve">If the </w:t>
      </w:r>
      <w:r w:rsidR="00761934" w:rsidRPr="006824ED">
        <w:t>Titles Administrator</w:t>
      </w:r>
      <w:r w:rsidRPr="006824ED">
        <w:t xml:space="preserve"> makes an entry in </w:t>
      </w:r>
      <w:r w:rsidR="00761934" w:rsidRPr="006824ED">
        <w:t>a Register</w:t>
      </w:r>
      <w:r w:rsidRPr="006824ED">
        <w:t xml:space="preserve"> under </w:t>
      </w:r>
      <w:r w:rsidR="006824ED">
        <w:t>subsection (</w:t>
      </w:r>
      <w:r w:rsidRPr="006824ED">
        <w:t xml:space="preserve">1), the </w:t>
      </w:r>
      <w:r w:rsidR="00761934" w:rsidRPr="006824ED">
        <w:t>Titles Administrator</w:t>
      </w:r>
      <w:r w:rsidRPr="006824ED">
        <w:t xml:space="preserve"> must cause to be published in the </w:t>
      </w:r>
      <w:r w:rsidRPr="006824ED">
        <w:rPr>
          <w:i/>
        </w:rPr>
        <w:t>Gazette</w:t>
      </w:r>
      <w:r w:rsidRPr="006824ED">
        <w:t xml:space="preserve"> a notice setting out the terms of the entry.</w:t>
      </w:r>
    </w:p>
    <w:p w:rsidR="00326F01" w:rsidRPr="006824ED" w:rsidRDefault="009B4B4B" w:rsidP="00226A2B">
      <w:pPr>
        <w:pStyle w:val="ActHead5"/>
      </w:pPr>
      <w:bookmarkStart w:id="48" w:name="_Toc44488673"/>
      <w:r w:rsidRPr="006824ED">
        <w:rPr>
          <w:rStyle w:val="CharSectno"/>
        </w:rPr>
        <w:t>506</w:t>
      </w:r>
      <w:r w:rsidR="00326F01" w:rsidRPr="006824ED">
        <w:t xml:space="preserve">  Rectification of Register</w:t>
      </w:r>
      <w:bookmarkEnd w:id="48"/>
    </w:p>
    <w:p w:rsidR="00326F01" w:rsidRPr="006824ED" w:rsidRDefault="00326F01" w:rsidP="00326F01">
      <w:pPr>
        <w:pStyle w:val="SubsectionHead"/>
      </w:pPr>
      <w:r w:rsidRPr="006824ED">
        <w:t>Application for rectification</w:t>
      </w:r>
    </w:p>
    <w:p w:rsidR="00326F01" w:rsidRPr="006824ED" w:rsidRDefault="00326F01" w:rsidP="00326F01">
      <w:pPr>
        <w:pStyle w:val="subsection"/>
      </w:pPr>
      <w:r w:rsidRPr="006824ED">
        <w:tab/>
        <w:t>(1)</w:t>
      </w:r>
      <w:r w:rsidRPr="006824ED">
        <w:tab/>
        <w:t>If a person is aggrieved by any of the following:</w:t>
      </w:r>
    </w:p>
    <w:p w:rsidR="00326F01" w:rsidRPr="006824ED" w:rsidRDefault="00326F01" w:rsidP="00326F01">
      <w:pPr>
        <w:pStyle w:val="paragraph"/>
      </w:pPr>
      <w:r w:rsidRPr="006824ED">
        <w:tab/>
        <w:t>(a)</w:t>
      </w:r>
      <w:r w:rsidRPr="006824ED">
        <w:tab/>
        <w:t>the omission of an entry from a Register;</w:t>
      </w:r>
    </w:p>
    <w:p w:rsidR="00326F01" w:rsidRPr="006824ED" w:rsidRDefault="00326F01" w:rsidP="00326F01">
      <w:pPr>
        <w:pStyle w:val="paragraph"/>
      </w:pPr>
      <w:r w:rsidRPr="006824ED">
        <w:tab/>
        <w:t>(b)</w:t>
      </w:r>
      <w:r w:rsidRPr="006824ED">
        <w:tab/>
        <w:t>an entry made in a Register without sufficient cause;</w:t>
      </w:r>
    </w:p>
    <w:p w:rsidR="00326F01" w:rsidRPr="006824ED" w:rsidRDefault="00326F01" w:rsidP="00326F01">
      <w:pPr>
        <w:pStyle w:val="paragraph"/>
      </w:pPr>
      <w:r w:rsidRPr="006824ED">
        <w:tab/>
        <w:t>(c)</w:t>
      </w:r>
      <w:r w:rsidRPr="006824ED">
        <w:tab/>
        <w:t>an entry wrongly existing in a Register;</w:t>
      </w:r>
    </w:p>
    <w:p w:rsidR="00326F01" w:rsidRPr="006824ED" w:rsidRDefault="00326F01" w:rsidP="00326F01">
      <w:pPr>
        <w:pStyle w:val="paragraph"/>
        <w:keepNext/>
      </w:pPr>
      <w:r w:rsidRPr="006824ED">
        <w:tab/>
        <w:t>(d)</w:t>
      </w:r>
      <w:r w:rsidRPr="006824ED">
        <w:tab/>
        <w:t>an error or defect in an entry in a Register;</w:t>
      </w:r>
    </w:p>
    <w:p w:rsidR="00326F01" w:rsidRPr="006824ED" w:rsidRDefault="00326F01" w:rsidP="00326F01">
      <w:pPr>
        <w:pStyle w:val="subsection2"/>
      </w:pPr>
      <w:r w:rsidRPr="006824ED">
        <w:t>the person may apply to:</w:t>
      </w:r>
    </w:p>
    <w:p w:rsidR="00326F01" w:rsidRPr="006824ED" w:rsidRDefault="00326F01" w:rsidP="00326F01">
      <w:pPr>
        <w:pStyle w:val="paragraph"/>
      </w:pPr>
      <w:r w:rsidRPr="006824ED">
        <w:tab/>
        <w:t>(e)</w:t>
      </w:r>
      <w:r w:rsidRPr="006824ED">
        <w:tab/>
        <w:t>the Federal Court; or</w:t>
      </w:r>
    </w:p>
    <w:p w:rsidR="00326F01" w:rsidRPr="006824ED" w:rsidRDefault="00326F01" w:rsidP="00326F01">
      <w:pPr>
        <w:pStyle w:val="paragraph"/>
      </w:pPr>
      <w:r w:rsidRPr="006824ED">
        <w:tab/>
        <w:t>(f)</w:t>
      </w:r>
      <w:r w:rsidRPr="006824ED">
        <w:tab/>
        <w:t>the Supreme Court of, or having jurisdiction in, the State or Territory to which the relevant offshore area relates;</w:t>
      </w:r>
    </w:p>
    <w:p w:rsidR="00326F01" w:rsidRPr="006824ED" w:rsidRDefault="00326F01" w:rsidP="00326F01">
      <w:pPr>
        <w:pStyle w:val="subsection2"/>
      </w:pPr>
      <w:r w:rsidRPr="006824ED">
        <w:t>for the rectification of the Register.</w:t>
      </w:r>
    </w:p>
    <w:p w:rsidR="00326F01" w:rsidRPr="006824ED" w:rsidRDefault="00326F01" w:rsidP="00326F01">
      <w:pPr>
        <w:pStyle w:val="SubsectionHead"/>
      </w:pPr>
      <w:r w:rsidRPr="006824ED">
        <w:t>Court orders</w:t>
      </w:r>
    </w:p>
    <w:p w:rsidR="00326F01" w:rsidRPr="006824ED" w:rsidRDefault="00326F01" w:rsidP="00326F01">
      <w:pPr>
        <w:pStyle w:val="subsection"/>
      </w:pPr>
      <w:r w:rsidRPr="006824ED">
        <w:tab/>
        <w:t>(2)</w:t>
      </w:r>
      <w:r w:rsidRPr="006824ED">
        <w:tab/>
        <w:t xml:space="preserve">If an application is made under </w:t>
      </w:r>
      <w:r w:rsidR="006824ED">
        <w:t>subsection (</w:t>
      </w:r>
      <w:r w:rsidRPr="006824ED">
        <w:t>1) to a court for the rectification of a Register, the court may make such order as it thinks fit directing the rectification of the Register.</w:t>
      </w:r>
    </w:p>
    <w:p w:rsidR="00326F01" w:rsidRPr="006824ED" w:rsidRDefault="00326F01" w:rsidP="00326F01">
      <w:pPr>
        <w:pStyle w:val="subsection"/>
      </w:pPr>
      <w:r w:rsidRPr="006824ED">
        <w:tab/>
        <w:t>(3)</w:t>
      </w:r>
      <w:r w:rsidRPr="006824ED">
        <w:tab/>
        <w:t>In proceedings under this section, the court may decide any question that it is necessary or expedient to decide in connection with the rectification of the Register.</w:t>
      </w:r>
    </w:p>
    <w:p w:rsidR="00326F01" w:rsidRPr="006824ED" w:rsidRDefault="00326F01" w:rsidP="00326F01">
      <w:pPr>
        <w:pStyle w:val="SubsectionHead"/>
      </w:pPr>
      <w:r w:rsidRPr="006824ED">
        <w:t xml:space="preserve">Appearance of </w:t>
      </w:r>
      <w:r w:rsidR="007D53E9" w:rsidRPr="006824ED">
        <w:t>Titles Administrator</w:t>
      </w:r>
    </w:p>
    <w:p w:rsidR="00326F01" w:rsidRPr="006824ED" w:rsidRDefault="00326F01" w:rsidP="00326F01">
      <w:pPr>
        <w:pStyle w:val="subsection"/>
      </w:pPr>
      <w:r w:rsidRPr="006824ED">
        <w:tab/>
        <w:t>(4)</w:t>
      </w:r>
      <w:r w:rsidRPr="006824ED">
        <w:tab/>
        <w:t xml:space="preserve">Notice of an application under this section must be given to the </w:t>
      </w:r>
      <w:r w:rsidR="007D53E9" w:rsidRPr="006824ED">
        <w:t>Titles Administrator</w:t>
      </w:r>
      <w:r w:rsidRPr="006824ED">
        <w:t xml:space="preserve"> concerned, who:</w:t>
      </w:r>
    </w:p>
    <w:p w:rsidR="00326F01" w:rsidRPr="006824ED" w:rsidRDefault="00326F01" w:rsidP="00326F01">
      <w:pPr>
        <w:pStyle w:val="paragraph"/>
      </w:pPr>
      <w:r w:rsidRPr="006824ED">
        <w:tab/>
        <w:t>(a)</w:t>
      </w:r>
      <w:r w:rsidRPr="006824ED">
        <w:tab/>
        <w:t>may appear and be heard; and</w:t>
      </w:r>
    </w:p>
    <w:p w:rsidR="00326F01" w:rsidRPr="006824ED" w:rsidRDefault="00326F01" w:rsidP="00326F01">
      <w:pPr>
        <w:pStyle w:val="paragraph"/>
      </w:pPr>
      <w:r w:rsidRPr="006824ED">
        <w:tab/>
        <w:t>(b)</w:t>
      </w:r>
      <w:r w:rsidRPr="006824ED">
        <w:tab/>
        <w:t>must appear if so directed by the court.</w:t>
      </w:r>
    </w:p>
    <w:p w:rsidR="00326F01" w:rsidRPr="006824ED" w:rsidRDefault="00326F01" w:rsidP="00326F01">
      <w:pPr>
        <w:pStyle w:val="SubsectionHead"/>
      </w:pPr>
      <w:r w:rsidRPr="006824ED">
        <w:t xml:space="preserve">Copy of order to be given to </w:t>
      </w:r>
      <w:r w:rsidR="007D53E9" w:rsidRPr="006824ED">
        <w:t>Titles Administrator</w:t>
      </w:r>
    </w:p>
    <w:p w:rsidR="00326F01" w:rsidRPr="006824ED" w:rsidRDefault="00326F01" w:rsidP="00326F01">
      <w:pPr>
        <w:pStyle w:val="subsection"/>
      </w:pPr>
      <w:r w:rsidRPr="006824ED">
        <w:tab/>
        <w:t>(5)</w:t>
      </w:r>
      <w:r w:rsidRPr="006824ED">
        <w:tab/>
        <w:t xml:space="preserve">An office copy of an order made by the court may be given to the </w:t>
      </w:r>
      <w:r w:rsidR="007D53E9" w:rsidRPr="006824ED">
        <w:t>Titles Administrator</w:t>
      </w:r>
      <w:r w:rsidRPr="006824ED">
        <w:t>.</w:t>
      </w:r>
    </w:p>
    <w:p w:rsidR="00326F01" w:rsidRPr="006824ED" w:rsidRDefault="00326F01" w:rsidP="00326F01">
      <w:pPr>
        <w:pStyle w:val="SubsectionHead"/>
      </w:pPr>
      <w:r w:rsidRPr="006824ED">
        <w:t>Compliance with order</w:t>
      </w:r>
    </w:p>
    <w:p w:rsidR="00326F01" w:rsidRPr="006824ED" w:rsidRDefault="00326F01" w:rsidP="00326F01">
      <w:pPr>
        <w:pStyle w:val="subsection"/>
      </w:pPr>
      <w:r w:rsidRPr="006824ED">
        <w:tab/>
        <w:t>(6)</w:t>
      </w:r>
      <w:r w:rsidRPr="006824ED">
        <w:tab/>
        <w:t xml:space="preserve">The </w:t>
      </w:r>
      <w:r w:rsidR="007D53E9" w:rsidRPr="006824ED">
        <w:t>Titles Administrator</w:t>
      </w:r>
      <w:r w:rsidRPr="006824ED">
        <w:t xml:space="preserve"> must, on receipt of the order, rectify the Register accordingly.</w:t>
      </w:r>
    </w:p>
    <w:p w:rsidR="002810BD" w:rsidRPr="006824ED" w:rsidRDefault="002810BD" w:rsidP="002810BD">
      <w:pPr>
        <w:pStyle w:val="SubsectionHead"/>
      </w:pPr>
      <w:r w:rsidRPr="006824ED">
        <w:t xml:space="preserve">Principal </w:t>
      </w:r>
      <w:smartTag w:uri="urn:schemas-microsoft-com:office:smarttags" w:element="State">
        <w:smartTag w:uri="urn:schemas-microsoft-com:office:smarttags" w:element="place">
          <w:r w:rsidRPr="006824ED">
            <w:t>Northern Territory</w:t>
          </w:r>
        </w:smartTag>
      </w:smartTag>
      <w:r w:rsidRPr="006824ED">
        <w:t xml:space="preserve"> offshore area and Eastern Greater </w:t>
      </w:r>
      <w:smartTag w:uri="urn:schemas-microsoft-com:office:smarttags" w:element="City">
        <w:smartTag w:uri="urn:schemas-microsoft-com:office:smarttags" w:element="place">
          <w:r w:rsidRPr="006824ED">
            <w:t>Sunrise</w:t>
          </w:r>
        </w:smartTag>
      </w:smartTag>
      <w:r w:rsidRPr="006824ED">
        <w:t xml:space="preserve"> offshore area</w:t>
      </w:r>
    </w:p>
    <w:p w:rsidR="002810BD" w:rsidRPr="006824ED" w:rsidRDefault="002810BD" w:rsidP="002810BD">
      <w:pPr>
        <w:pStyle w:val="subsection"/>
      </w:pPr>
      <w:r w:rsidRPr="006824ED">
        <w:tab/>
        <w:t>(7)</w:t>
      </w:r>
      <w:r w:rsidRPr="006824ED">
        <w:tab/>
        <w:t xml:space="preserve">For the purposes of </w:t>
      </w:r>
      <w:r w:rsidR="006824ED">
        <w:t>paragraph (</w:t>
      </w:r>
      <w:r w:rsidRPr="006824ED">
        <w:t>1)(f):</w:t>
      </w:r>
    </w:p>
    <w:p w:rsidR="002810BD" w:rsidRPr="006824ED" w:rsidRDefault="002810BD" w:rsidP="002810BD">
      <w:pPr>
        <w:pStyle w:val="paragraph"/>
      </w:pPr>
      <w:r w:rsidRPr="006824ED">
        <w:tab/>
        <w:t>(a)</w:t>
      </w:r>
      <w:r w:rsidRPr="006824ED">
        <w:tab/>
        <w:t xml:space="preserve">the Principal </w:t>
      </w:r>
      <w:smartTag w:uri="urn:schemas-microsoft-com:office:smarttags" w:element="State">
        <w:smartTag w:uri="urn:schemas-microsoft-com:office:smarttags" w:element="place">
          <w:r w:rsidRPr="006824ED">
            <w:t>Northern Territory</w:t>
          </w:r>
        </w:smartTag>
      </w:smartTag>
      <w:r w:rsidRPr="006824ED">
        <w:t xml:space="preserve"> offshore area; and</w:t>
      </w:r>
    </w:p>
    <w:p w:rsidR="002810BD" w:rsidRPr="006824ED" w:rsidRDefault="002810BD" w:rsidP="002810BD">
      <w:pPr>
        <w:pStyle w:val="paragraph"/>
      </w:pPr>
      <w:r w:rsidRPr="006824ED">
        <w:tab/>
        <w:t>(b)</w:t>
      </w:r>
      <w:r w:rsidRPr="006824ED">
        <w:tab/>
        <w:t>the Eastern Greater Sunrise offshore area;</w:t>
      </w:r>
    </w:p>
    <w:p w:rsidR="002810BD" w:rsidRPr="006824ED" w:rsidRDefault="002810BD" w:rsidP="002810BD">
      <w:pPr>
        <w:pStyle w:val="subsection2"/>
      </w:pPr>
      <w:r w:rsidRPr="006824ED">
        <w:t xml:space="preserve">are taken to relate to the </w:t>
      </w:r>
      <w:smartTag w:uri="urn:schemas-microsoft-com:office:smarttags" w:element="State">
        <w:smartTag w:uri="urn:schemas-microsoft-com:office:smarttags" w:element="place">
          <w:r w:rsidRPr="006824ED">
            <w:t>Northern Territory</w:t>
          </w:r>
        </w:smartTag>
      </w:smartTag>
      <w:r w:rsidRPr="006824ED">
        <w:t>.</w:t>
      </w:r>
    </w:p>
    <w:p w:rsidR="00326F01" w:rsidRPr="006824ED" w:rsidRDefault="00326F01" w:rsidP="000134C7">
      <w:pPr>
        <w:pStyle w:val="ActHead2"/>
        <w:pageBreakBefore/>
      </w:pPr>
      <w:bookmarkStart w:id="49" w:name="_Toc44488674"/>
      <w:r w:rsidRPr="006824ED">
        <w:rPr>
          <w:rStyle w:val="CharPartNo"/>
        </w:rPr>
        <w:t>Part</w:t>
      </w:r>
      <w:r w:rsidR="006824ED" w:rsidRPr="006824ED">
        <w:rPr>
          <w:rStyle w:val="CharPartNo"/>
        </w:rPr>
        <w:t> </w:t>
      </w:r>
      <w:r w:rsidR="00C846AD" w:rsidRPr="006824ED">
        <w:rPr>
          <w:rStyle w:val="CharPartNo"/>
        </w:rPr>
        <w:t>4</w:t>
      </w:r>
      <w:r w:rsidRPr="006824ED">
        <w:rPr>
          <w:rStyle w:val="CharPartNo"/>
        </w:rPr>
        <w:t>.9</w:t>
      </w:r>
      <w:r w:rsidRPr="006824ED">
        <w:t>—</w:t>
      </w:r>
      <w:r w:rsidRPr="006824ED">
        <w:rPr>
          <w:rStyle w:val="CharPartText"/>
        </w:rPr>
        <w:t>Information</w:t>
      </w:r>
      <w:r w:rsidR="006824ED" w:rsidRPr="006824ED">
        <w:rPr>
          <w:rStyle w:val="CharPartText"/>
        </w:rPr>
        <w:noBreakHyphen/>
      </w:r>
      <w:r w:rsidRPr="006824ED">
        <w:rPr>
          <w:rStyle w:val="CharPartText"/>
        </w:rPr>
        <w:t>gathering powers</w:t>
      </w:r>
      <w:bookmarkEnd w:id="49"/>
    </w:p>
    <w:p w:rsidR="00326F01" w:rsidRPr="006824ED" w:rsidRDefault="00326F01" w:rsidP="00326F01">
      <w:pPr>
        <w:pStyle w:val="Header"/>
      </w:pPr>
      <w:r w:rsidRPr="006824ED">
        <w:rPr>
          <w:rStyle w:val="CharDivNo"/>
        </w:rPr>
        <w:t xml:space="preserve"> </w:t>
      </w:r>
      <w:r w:rsidRPr="006824ED">
        <w:rPr>
          <w:rStyle w:val="CharDivText"/>
        </w:rPr>
        <w:t xml:space="preserve"> </w:t>
      </w:r>
    </w:p>
    <w:p w:rsidR="00326F01" w:rsidRPr="006824ED" w:rsidRDefault="009B4B4B" w:rsidP="00226A2B">
      <w:pPr>
        <w:pStyle w:val="ActHead5"/>
      </w:pPr>
      <w:bookmarkStart w:id="50" w:name="_Toc44488675"/>
      <w:r w:rsidRPr="006824ED">
        <w:rPr>
          <w:rStyle w:val="CharSectno"/>
        </w:rPr>
        <w:t>507</w:t>
      </w:r>
      <w:r w:rsidR="00326F01" w:rsidRPr="006824ED">
        <w:t xml:space="preserve">  </w:t>
      </w:r>
      <w:r w:rsidR="0060635C" w:rsidRPr="006824ED">
        <w:t>Titles Administrator</w:t>
      </w:r>
      <w:r w:rsidR="00326F01" w:rsidRPr="006824ED">
        <w:t xml:space="preserve"> may obtain information from applicants</w:t>
      </w:r>
      <w:bookmarkEnd w:id="50"/>
    </w:p>
    <w:p w:rsidR="00326F01" w:rsidRPr="006824ED" w:rsidRDefault="00326F01" w:rsidP="00326F01">
      <w:pPr>
        <w:pStyle w:val="SubsectionHead"/>
      </w:pPr>
      <w:r w:rsidRPr="006824ED">
        <w:t>Scope</w:t>
      </w:r>
    </w:p>
    <w:p w:rsidR="00326F01" w:rsidRPr="006824ED" w:rsidRDefault="00326F01" w:rsidP="00326F01">
      <w:pPr>
        <w:pStyle w:val="subsection"/>
      </w:pPr>
      <w:r w:rsidRPr="006824ED">
        <w:tab/>
        <w:t>(1)</w:t>
      </w:r>
      <w:r w:rsidRPr="006824ED">
        <w:tab/>
        <w:t>This section applies if:</w:t>
      </w:r>
    </w:p>
    <w:p w:rsidR="00326F01" w:rsidRPr="006824ED" w:rsidRDefault="00326F01" w:rsidP="00326F01">
      <w:pPr>
        <w:pStyle w:val="paragraph"/>
      </w:pPr>
      <w:r w:rsidRPr="006824ED">
        <w:tab/>
        <w:t>(a)</w:t>
      </w:r>
      <w:r w:rsidRPr="006824ED">
        <w:tab/>
        <w:t>an application for approval of the transfer of a title is made under section</w:t>
      </w:r>
      <w:r w:rsidR="006824ED">
        <w:t> </w:t>
      </w:r>
      <w:r w:rsidR="009B4B4B" w:rsidRPr="006824ED">
        <w:t>473</w:t>
      </w:r>
      <w:r w:rsidRPr="006824ED">
        <w:t>; or</w:t>
      </w:r>
    </w:p>
    <w:p w:rsidR="00326F01" w:rsidRPr="006824ED" w:rsidRDefault="00326F01" w:rsidP="00326F01">
      <w:pPr>
        <w:pStyle w:val="paragraph"/>
      </w:pPr>
      <w:r w:rsidRPr="006824ED">
        <w:tab/>
        <w:t>(b)</w:t>
      </w:r>
      <w:r w:rsidRPr="006824ED">
        <w:tab/>
        <w:t>an application is made under section</w:t>
      </w:r>
      <w:r w:rsidR="006824ED">
        <w:t> </w:t>
      </w:r>
      <w:r w:rsidR="009B4B4B" w:rsidRPr="006824ED">
        <w:t>482</w:t>
      </w:r>
      <w:r w:rsidRPr="006824ED">
        <w:t xml:space="preserve"> or </w:t>
      </w:r>
      <w:r w:rsidR="009B4B4B" w:rsidRPr="006824ED">
        <w:t>484</w:t>
      </w:r>
      <w:r w:rsidRPr="006824ED">
        <w:t xml:space="preserve"> in relation to a title; or</w:t>
      </w:r>
    </w:p>
    <w:p w:rsidR="00326F01" w:rsidRPr="006824ED" w:rsidRDefault="00326F01" w:rsidP="00326F01">
      <w:pPr>
        <w:pStyle w:val="paragraph"/>
      </w:pPr>
      <w:r w:rsidRPr="006824ED">
        <w:tab/>
        <w:t>(c)</w:t>
      </w:r>
      <w:r w:rsidRPr="006824ED">
        <w:tab/>
        <w:t>an application for approval of a dealing is made under section</w:t>
      </w:r>
      <w:r w:rsidR="006824ED">
        <w:t> </w:t>
      </w:r>
      <w:r w:rsidR="009B4B4B" w:rsidRPr="006824ED">
        <w:t>488</w:t>
      </w:r>
      <w:r w:rsidRPr="006824ED">
        <w:t>; or</w:t>
      </w:r>
    </w:p>
    <w:p w:rsidR="00326F01" w:rsidRPr="006824ED" w:rsidRDefault="00326F01" w:rsidP="00326F01">
      <w:pPr>
        <w:pStyle w:val="paragraph"/>
      </w:pPr>
      <w:r w:rsidRPr="006824ED">
        <w:tab/>
        <w:t>(d)</w:t>
      </w:r>
      <w:r w:rsidRPr="006824ED">
        <w:tab/>
        <w:t>a provisional application for approval of a dealing is made under section</w:t>
      </w:r>
      <w:r w:rsidR="006824ED">
        <w:t> </w:t>
      </w:r>
      <w:r w:rsidR="009B4B4B" w:rsidRPr="006824ED">
        <w:t>498</w:t>
      </w:r>
      <w:r w:rsidRPr="006824ED">
        <w:t>; or</w:t>
      </w:r>
    </w:p>
    <w:p w:rsidR="00326F01" w:rsidRPr="006824ED" w:rsidRDefault="00326F01" w:rsidP="00326F01">
      <w:pPr>
        <w:pStyle w:val="paragraph"/>
      </w:pPr>
      <w:r w:rsidRPr="006824ED">
        <w:tab/>
        <w:t>(e)</w:t>
      </w:r>
      <w:r w:rsidRPr="006824ED">
        <w:tab/>
        <w:t>an application is made under section</w:t>
      </w:r>
      <w:r w:rsidR="006824ED">
        <w:t> </w:t>
      </w:r>
      <w:r w:rsidR="009B4B4B" w:rsidRPr="006824ED">
        <w:t>505</w:t>
      </w:r>
      <w:r w:rsidRPr="006824ED">
        <w:t xml:space="preserve"> in relation to a title.</w:t>
      </w:r>
    </w:p>
    <w:p w:rsidR="00326F01" w:rsidRPr="006824ED" w:rsidRDefault="00326F01" w:rsidP="00326F01">
      <w:pPr>
        <w:pStyle w:val="SubsectionHead"/>
      </w:pPr>
      <w:r w:rsidRPr="006824ED">
        <w:t>Requirement to give information</w:t>
      </w:r>
    </w:p>
    <w:p w:rsidR="00326F01" w:rsidRPr="006824ED" w:rsidRDefault="00326F01" w:rsidP="00326F01">
      <w:pPr>
        <w:pStyle w:val="subsection"/>
      </w:pPr>
      <w:r w:rsidRPr="006824ED">
        <w:tab/>
        <w:t>(2)</w:t>
      </w:r>
      <w:r w:rsidRPr="006824ED">
        <w:tab/>
        <w:t xml:space="preserve">The </w:t>
      </w:r>
      <w:r w:rsidR="0060635C" w:rsidRPr="006824ED">
        <w:t>Titles Administrator</w:t>
      </w:r>
      <w:r w:rsidRPr="006824ED">
        <w:t xml:space="preserve"> may, by written notice given to the applicant, require the applicant to give the </w:t>
      </w:r>
      <w:r w:rsidR="0060635C" w:rsidRPr="006824ED">
        <w:t>Titles Administrator</w:t>
      </w:r>
      <w:r w:rsidRPr="006824ED">
        <w:t xml:space="preserve">, within the period and in the manner specified in the notice, such information about the matter to which the application relates as the </w:t>
      </w:r>
      <w:r w:rsidR="0060635C" w:rsidRPr="006824ED">
        <w:t>Titles Administrator</w:t>
      </w:r>
      <w:r w:rsidRPr="006824ED">
        <w:t xml:space="preserve"> considers necessary or advisable.</w:t>
      </w:r>
    </w:p>
    <w:p w:rsidR="00326F01" w:rsidRPr="006824ED" w:rsidRDefault="00326F01" w:rsidP="00326F01">
      <w:pPr>
        <w:pStyle w:val="subsection"/>
      </w:pPr>
      <w:r w:rsidRPr="006824ED">
        <w:tab/>
        <w:t>(3)</w:t>
      </w:r>
      <w:r w:rsidRPr="006824ED">
        <w:tab/>
        <w:t xml:space="preserve">A period specified under </w:t>
      </w:r>
      <w:r w:rsidR="006824ED">
        <w:t>subsection (</w:t>
      </w:r>
      <w:r w:rsidRPr="006824ED">
        <w:t>2) must not be shorter than 14 days after the notice is given.</w:t>
      </w:r>
    </w:p>
    <w:p w:rsidR="00326F01" w:rsidRPr="006824ED" w:rsidRDefault="00326F01" w:rsidP="00326F01">
      <w:pPr>
        <w:pStyle w:val="SubsectionHead"/>
      </w:pPr>
      <w:r w:rsidRPr="006824ED">
        <w:t>Offences</w:t>
      </w:r>
    </w:p>
    <w:p w:rsidR="00326F01" w:rsidRPr="006824ED" w:rsidRDefault="00326F01" w:rsidP="00326F01">
      <w:pPr>
        <w:pStyle w:val="subsection"/>
      </w:pPr>
      <w:r w:rsidRPr="006824ED">
        <w:tab/>
        <w:t>(4)</w:t>
      </w:r>
      <w:r w:rsidRPr="006824ED">
        <w:tab/>
        <w:t>A person commits an offence if:</w:t>
      </w:r>
    </w:p>
    <w:p w:rsidR="00326F01" w:rsidRPr="006824ED" w:rsidRDefault="00326F01" w:rsidP="00326F01">
      <w:pPr>
        <w:pStyle w:val="paragraph"/>
      </w:pPr>
      <w:r w:rsidRPr="006824ED">
        <w:tab/>
        <w:t>(a)</w:t>
      </w:r>
      <w:r w:rsidRPr="006824ED">
        <w:tab/>
        <w:t xml:space="preserve">the person has been given a notice under </w:t>
      </w:r>
      <w:r w:rsidR="006824ED">
        <w:t>subsection (</w:t>
      </w:r>
      <w:r w:rsidRPr="006824ED">
        <w:t>2); and</w:t>
      </w:r>
    </w:p>
    <w:p w:rsidR="00326F01" w:rsidRPr="006824ED" w:rsidRDefault="00326F01" w:rsidP="00326F01">
      <w:pPr>
        <w:pStyle w:val="paragraph"/>
      </w:pPr>
      <w:r w:rsidRPr="006824ED">
        <w:tab/>
        <w:t>(b)</w:t>
      </w:r>
      <w:r w:rsidRPr="006824ED">
        <w:tab/>
        <w:t>the person omits to do an act; and</w:t>
      </w:r>
    </w:p>
    <w:p w:rsidR="00326F01" w:rsidRPr="006824ED" w:rsidRDefault="00326F01" w:rsidP="00326F01">
      <w:pPr>
        <w:pStyle w:val="paragraph"/>
      </w:pPr>
      <w:r w:rsidRPr="006824ED">
        <w:tab/>
        <w:t>(c)</w:t>
      </w:r>
      <w:r w:rsidRPr="006824ED">
        <w:tab/>
        <w:t>the omission contravenes a requirement in the notice.</w:t>
      </w:r>
    </w:p>
    <w:p w:rsidR="00326F01" w:rsidRPr="006824ED" w:rsidRDefault="00326F01" w:rsidP="00326F01">
      <w:pPr>
        <w:pStyle w:val="Penalty"/>
      </w:pPr>
      <w:r w:rsidRPr="006824ED">
        <w:t>Penalty:</w:t>
      </w:r>
      <w:r w:rsidRPr="006824ED">
        <w:tab/>
        <w:t>50 penalty units.</w:t>
      </w:r>
    </w:p>
    <w:p w:rsidR="00326F01" w:rsidRPr="006824ED" w:rsidRDefault="00326F01" w:rsidP="00C810A0">
      <w:pPr>
        <w:pStyle w:val="subsection"/>
        <w:keepNext/>
      </w:pPr>
      <w:r w:rsidRPr="006824ED">
        <w:tab/>
        <w:t>(5)</w:t>
      </w:r>
      <w:r w:rsidRPr="006824ED">
        <w:tab/>
        <w:t>A person commits an offence if:</w:t>
      </w:r>
    </w:p>
    <w:p w:rsidR="00326F01" w:rsidRPr="006824ED" w:rsidRDefault="00326F01" w:rsidP="00C810A0">
      <w:pPr>
        <w:pStyle w:val="paragraph"/>
        <w:keepNext/>
      </w:pPr>
      <w:r w:rsidRPr="006824ED">
        <w:tab/>
        <w:t>(a)</w:t>
      </w:r>
      <w:r w:rsidRPr="006824ED">
        <w:tab/>
        <w:t xml:space="preserve">the </w:t>
      </w:r>
      <w:r w:rsidR="0060635C" w:rsidRPr="006824ED">
        <w:t>Titles Administrator</w:t>
      </w:r>
      <w:r w:rsidRPr="006824ED">
        <w:t xml:space="preserve"> requires the person to give information under </w:t>
      </w:r>
      <w:r w:rsidR="006824ED">
        <w:t>subsection (</w:t>
      </w:r>
      <w:r w:rsidRPr="006824ED">
        <w:t>2); and</w:t>
      </w:r>
    </w:p>
    <w:p w:rsidR="00326F01" w:rsidRPr="006824ED" w:rsidRDefault="00326F01" w:rsidP="00326F01">
      <w:pPr>
        <w:pStyle w:val="paragraph"/>
      </w:pPr>
      <w:r w:rsidRPr="006824ED">
        <w:tab/>
        <w:t>(b)</w:t>
      </w:r>
      <w:r w:rsidRPr="006824ED">
        <w:tab/>
        <w:t>the person gives information; and</w:t>
      </w:r>
    </w:p>
    <w:p w:rsidR="00326F01" w:rsidRPr="006824ED" w:rsidRDefault="00326F01" w:rsidP="00326F01">
      <w:pPr>
        <w:pStyle w:val="paragraph"/>
      </w:pPr>
      <w:r w:rsidRPr="006824ED">
        <w:tab/>
        <w:t>(c)</w:t>
      </w:r>
      <w:r w:rsidRPr="006824ED">
        <w:tab/>
        <w:t>the person does so knowing that the information is false or misleading in a material particular.</w:t>
      </w:r>
    </w:p>
    <w:p w:rsidR="00326F01" w:rsidRPr="006824ED" w:rsidRDefault="00326F01" w:rsidP="00326F01">
      <w:pPr>
        <w:pStyle w:val="Penalty"/>
      </w:pPr>
      <w:r w:rsidRPr="006824ED">
        <w:t>Penalty:</w:t>
      </w:r>
      <w:r w:rsidRPr="006824ED">
        <w:tab/>
        <w:t>50 penalty units.</w:t>
      </w:r>
    </w:p>
    <w:p w:rsidR="005A298D" w:rsidRPr="006824ED" w:rsidRDefault="005A298D" w:rsidP="005A298D">
      <w:pPr>
        <w:pStyle w:val="SubsectionHead"/>
      </w:pPr>
      <w:r w:rsidRPr="006824ED">
        <w:t>Civil penalty</w:t>
      </w:r>
    </w:p>
    <w:p w:rsidR="005A298D" w:rsidRPr="006824ED" w:rsidRDefault="005A298D" w:rsidP="005A298D">
      <w:pPr>
        <w:pStyle w:val="subsection"/>
      </w:pPr>
      <w:r w:rsidRPr="006824ED">
        <w:tab/>
        <w:t>(5A)</w:t>
      </w:r>
      <w:r w:rsidRPr="006824ED">
        <w:tab/>
        <w:t xml:space="preserve">A person is liable to a civil penalty if the person contravenes a requirement in a notice under </w:t>
      </w:r>
      <w:r w:rsidR="006824ED">
        <w:t>subsection (</w:t>
      </w:r>
      <w:r w:rsidRPr="006824ED">
        <w:t>2).</w:t>
      </w:r>
    </w:p>
    <w:p w:rsidR="005A298D" w:rsidRPr="006824ED" w:rsidRDefault="005A298D" w:rsidP="005A298D">
      <w:pPr>
        <w:pStyle w:val="Penalty"/>
      </w:pPr>
      <w:r w:rsidRPr="006824ED">
        <w:t>Civil penalty:</w:t>
      </w:r>
      <w:r w:rsidRPr="006824ED">
        <w:tab/>
        <w:t>90 penalty units.</w:t>
      </w:r>
    </w:p>
    <w:p w:rsidR="00F952E7" w:rsidRPr="006824ED" w:rsidRDefault="00F952E7" w:rsidP="00F952E7">
      <w:pPr>
        <w:pStyle w:val="SubsectionHead"/>
      </w:pPr>
      <w:r w:rsidRPr="006824ED">
        <w:t>Continuing offences and continuing contraventions of civil penalty provisions</w:t>
      </w:r>
    </w:p>
    <w:p w:rsidR="00F952E7" w:rsidRPr="006824ED" w:rsidRDefault="00F952E7" w:rsidP="00F952E7">
      <w:pPr>
        <w:pStyle w:val="subsection"/>
      </w:pPr>
      <w:r w:rsidRPr="006824ED">
        <w:tab/>
        <w:t>(5B)</w:t>
      </w:r>
      <w:r w:rsidRPr="006824ED">
        <w:tab/>
        <w:t xml:space="preserve">The maximum penalty for each day that an offence under </w:t>
      </w:r>
      <w:r w:rsidR="006824ED">
        <w:t>subsection (</w:t>
      </w:r>
      <w:r w:rsidRPr="006824ED">
        <w:t>4) continues is 10% of the maximum penalty that can be imposed in respect of that offence.</w:t>
      </w:r>
    </w:p>
    <w:p w:rsidR="00F952E7" w:rsidRPr="006824ED" w:rsidRDefault="00F952E7" w:rsidP="00F952E7">
      <w:pPr>
        <w:pStyle w:val="notetext"/>
      </w:pPr>
      <w:r w:rsidRPr="006824ED">
        <w:t>Note:</w:t>
      </w:r>
      <w:r w:rsidRPr="006824ED">
        <w:tab/>
      </w:r>
      <w:r w:rsidR="006824ED">
        <w:t>Subsection (</w:t>
      </w:r>
      <w:r w:rsidRPr="006824ED">
        <w:t>4) is a continuing offence under section</w:t>
      </w:r>
      <w:r w:rsidR="006824ED">
        <w:t> </w:t>
      </w:r>
      <w:r w:rsidRPr="006824ED">
        <w:t xml:space="preserve">4K of the </w:t>
      </w:r>
      <w:r w:rsidRPr="006824ED">
        <w:rPr>
          <w:i/>
        </w:rPr>
        <w:t>Crimes Act 1914</w:t>
      </w:r>
      <w:r w:rsidRPr="006824ED">
        <w:t>.</w:t>
      </w:r>
    </w:p>
    <w:p w:rsidR="00F952E7" w:rsidRPr="006824ED" w:rsidRDefault="00F952E7" w:rsidP="00F952E7">
      <w:pPr>
        <w:pStyle w:val="subsection"/>
      </w:pPr>
      <w:r w:rsidRPr="006824ED">
        <w:tab/>
        <w:t>(5C)</w:t>
      </w:r>
      <w:r w:rsidRPr="006824ED">
        <w:tab/>
        <w:t xml:space="preserve">The maximum civil penalty for each day that a contravention of </w:t>
      </w:r>
      <w:r w:rsidR="006824ED">
        <w:t>subsection (</w:t>
      </w:r>
      <w:r w:rsidRPr="006824ED">
        <w:t>5A) continues is 10% of the maximum civil penalty that can be imposed in respect of that contravention.</w:t>
      </w:r>
    </w:p>
    <w:p w:rsidR="00F952E7" w:rsidRPr="006824ED" w:rsidRDefault="00F952E7" w:rsidP="00F952E7">
      <w:pPr>
        <w:pStyle w:val="notetext"/>
      </w:pPr>
      <w:r w:rsidRPr="006824ED">
        <w:t>Note:</w:t>
      </w:r>
      <w:r w:rsidRPr="006824ED">
        <w:tab/>
      </w:r>
      <w:r w:rsidR="006824ED">
        <w:t>Subsection (</w:t>
      </w:r>
      <w:r w:rsidRPr="006824ED">
        <w:t xml:space="preserve">5A) is a continuing civil penalty provision under </w:t>
      </w:r>
      <w:r w:rsidR="001F2F82" w:rsidRPr="006824ED">
        <w:t>section</w:t>
      </w:r>
      <w:r w:rsidR="006824ED">
        <w:t> </w:t>
      </w:r>
      <w:r w:rsidR="001F2F82" w:rsidRPr="006824ED">
        <w:t>93 of the Regulatory Powers Act</w:t>
      </w:r>
      <w:r w:rsidRPr="006824ED">
        <w:t>.</w:t>
      </w:r>
    </w:p>
    <w:p w:rsidR="005A298D" w:rsidRPr="006824ED" w:rsidRDefault="005A298D" w:rsidP="005A298D">
      <w:pPr>
        <w:pStyle w:val="SubsectionHead"/>
      </w:pPr>
      <w:r w:rsidRPr="006824ED">
        <w:t>Notice to set out the effect of offence and civil penalty provisions</w:t>
      </w:r>
    </w:p>
    <w:p w:rsidR="00326F01" w:rsidRPr="006824ED" w:rsidRDefault="00326F01" w:rsidP="00326F01">
      <w:pPr>
        <w:pStyle w:val="subsection"/>
      </w:pPr>
      <w:r w:rsidRPr="006824ED">
        <w:tab/>
        <w:t>(6)</w:t>
      </w:r>
      <w:r w:rsidRPr="006824ED">
        <w:tab/>
        <w:t xml:space="preserve">A notice under </w:t>
      </w:r>
      <w:r w:rsidR="006824ED">
        <w:t>subsection (</w:t>
      </w:r>
      <w:r w:rsidRPr="006824ED">
        <w:t>2) must set out the effect of the following provisions:</w:t>
      </w:r>
    </w:p>
    <w:p w:rsidR="00326F01" w:rsidRPr="006824ED" w:rsidRDefault="00326F01" w:rsidP="00326F01">
      <w:pPr>
        <w:pStyle w:val="paragraph"/>
      </w:pPr>
      <w:r w:rsidRPr="006824ED">
        <w:tab/>
        <w:t>(a)</w:t>
      </w:r>
      <w:r w:rsidRPr="006824ED">
        <w:tab/>
      </w:r>
      <w:r w:rsidR="006824ED">
        <w:t>subsection (</w:t>
      </w:r>
      <w:r w:rsidRPr="006824ED">
        <w:t>4);</w:t>
      </w:r>
    </w:p>
    <w:p w:rsidR="00326F01" w:rsidRPr="006824ED" w:rsidRDefault="00326F01" w:rsidP="00326F01">
      <w:pPr>
        <w:pStyle w:val="paragraph"/>
      </w:pPr>
      <w:r w:rsidRPr="006824ED">
        <w:tab/>
        <w:t>(b)</w:t>
      </w:r>
      <w:r w:rsidRPr="006824ED">
        <w:tab/>
      </w:r>
      <w:r w:rsidR="006824ED">
        <w:t>subsection (</w:t>
      </w:r>
      <w:r w:rsidRPr="006824ED">
        <w:t>5)</w:t>
      </w:r>
      <w:r w:rsidR="005A298D" w:rsidRPr="006824ED">
        <w:t>;</w:t>
      </w:r>
    </w:p>
    <w:p w:rsidR="005A298D" w:rsidRPr="006824ED" w:rsidRDefault="005A298D" w:rsidP="005A298D">
      <w:pPr>
        <w:pStyle w:val="paragraph"/>
      </w:pPr>
      <w:r w:rsidRPr="006824ED">
        <w:tab/>
        <w:t>(c)</w:t>
      </w:r>
      <w:r w:rsidRPr="006824ED">
        <w:tab/>
      </w:r>
      <w:r w:rsidR="006824ED">
        <w:t>subsection (</w:t>
      </w:r>
      <w:r w:rsidRPr="006824ED">
        <w:t>5A)</w:t>
      </w:r>
      <w:r w:rsidR="00F952E7" w:rsidRPr="006824ED">
        <w:t>;</w:t>
      </w:r>
    </w:p>
    <w:p w:rsidR="00F952E7" w:rsidRPr="006824ED" w:rsidRDefault="00F952E7" w:rsidP="00F952E7">
      <w:pPr>
        <w:pStyle w:val="paragraph"/>
      </w:pPr>
      <w:r w:rsidRPr="006824ED">
        <w:tab/>
        <w:t>(d)</w:t>
      </w:r>
      <w:r w:rsidRPr="006824ED">
        <w:tab/>
      </w:r>
      <w:r w:rsidR="006824ED">
        <w:t>subsection (</w:t>
      </w:r>
      <w:r w:rsidRPr="006824ED">
        <w:t>5B);</w:t>
      </w:r>
    </w:p>
    <w:p w:rsidR="00F952E7" w:rsidRPr="006824ED" w:rsidRDefault="00F952E7" w:rsidP="00F952E7">
      <w:pPr>
        <w:pStyle w:val="paragraph"/>
      </w:pPr>
      <w:r w:rsidRPr="006824ED">
        <w:tab/>
        <w:t>(e)</w:t>
      </w:r>
      <w:r w:rsidRPr="006824ED">
        <w:tab/>
      </w:r>
      <w:r w:rsidR="006824ED">
        <w:t>subsection (</w:t>
      </w:r>
      <w:r w:rsidRPr="006824ED">
        <w:t>5C).</w:t>
      </w:r>
    </w:p>
    <w:p w:rsidR="00326F01" w:rsidRPr="006824ED" w:rsidRDefault="00326F01" w:rsidP="00326F01">
      <w:pPr>
        <w:pStyle w:val="notetext"/>
      </w:pPr>
      <w:r w:rsidRPr="006824ED">
        <w:t>Note:</w:t>
      </w:r>
      <w:r w:rsidRPr="006824ED">
        <w:tab/>
        <w:t xml:space="preserve">The same conduct may be an offence against both </w:t>
      </w:r>
      <w:r w:rsidR="006824ED">
        <w:t>subsection (</w:t>
      </w:r>
      <w:r w:rsidRPr="006824ED">
        <w:t>5) of this section and section</w:t>
      </w:r>
      <w:r w:rsidR="006824ED">
        <w:t> </w:t>
      </w:r>
      <w:r w:rsidRPr="006824ED">
        <w:t xml:space="preserve">137.1 of the </w:t>
      </w:r>
      <w:r w:rsidRPr="006824ED">
        <w:rPr>
          <w:i/>
        </w:rPr>
        <w:t>Criminal Code</w:t>
      </w:r>
      <w:r w:rsidRPr="006824ED">
        <w:t>.</w:t>
      </w:r>
    </w:p>
    <w:p w:rsidR="00326F01" w:rsidRPr="006824ED" w:rsidRDefault="009B4B4B" w:rsidP="00226A2B">
      <w:pPr>
        <w:pStyle w:val="ActHead5"/>
      </w:pPr>
      <w:bookmarkStart w:id="51" w:name="_Toc44488676"/>
      <w:r w:rsidRPr="006824ED">
        <w:rPr>
          <w:rStyle w:val="CharSectno"/>
        </w:rPr>
        <w:t>508</w:t>
      </w:r>
      <w:r w:rsidR="00326F01" w:rsidRPr="006824ED">
        <w:t xml:space="preserve">  </w:t>
      </w:r>
      <w:r w:rsidR="0060635C" w:rsidRPr="006824ED">
        <w:t>Titles Administrator</w:t>
      </w:r>
      <w:r w:rsidR="00326F01" w:rsidRPr="006824ED">
        <w:t xml:space="preserve"> may obtain information from a party to an approved dealing</w:t>
      </w:r>
      <w:bookmarkEnd w:id="51"/>
    </w:p>
    <w:p w:rsidR="00326F01" w:rsidRPr="006824ED" w:rsidRDefault="00326F01" w:rsidP="00326F01">
      <w:pPr>
        <w:pStyle w:val="SubsectionHead"/>
      </w:pPr>
      <w:r w:rsidRPr="006824ED">
        <w:t>Scope</w:t>
      </w:r>
    </w:p>
    <w:p w:rsidR="00326F01" w:rsidRPr="006824ED" w:rsidRDefault="00326F01" w:rsidP="00326F01">
      <w:pPr>
        <w:pStyle w:val="subsection"/>
      </w:pPr>
      <w:r w:rsidRPr="006824ED">
        <w:tab/>
        <w:t>(1)</w:t>
      </w:r>
      <w:r w:rsidRPr="006824ED">
        <w:tab/>
        <w:t>This section applies if:</w:t>
      </w:r>
    </w:p>
    <w:p w:rsidR="00326F01" w:rsidRPr="006824ED" w:rsidRDefault="00326F01" w:rsidP="00326F01">
      <w:pPr>
        <w:pStyle w:val="paragraph"/>
      </w:pPr>
      <w:r w:rsidRPr="006824ED">
        <w:tab/>
        <w:t>(a)</w:t>
      </w:r>
      <w:r w:rsidRPr="006824ED">
        <w:tab/>
        <w:t>a person is a party to a dealing relating to a title; and</w:t>
      </w:r>
    </w:p>
    <w:p w:rsidR="00326F01" w:rsidRPr="006824ED" w:rsidRDefault="00326F01" w:rsidP="00326F01">
      <w:pPr>
        <w:pStyle w:val="paragraph"/>
      </w:pPr>
      <w:r w:rsidRPr="006824ED">
        <w:tab/>
        <w:t>(b)</w:t>
      </w:r>
      <w:r w:rsidRPr="006824ED">
        <w:tab/>
        <w:t>the dealing has been approved under section</w:t>
      </w:r>
      <w:r w:rsidR="006824ED">
        <w:t> </w:t>
      </w:r>
      <w:r w:rsidR="009B4B4B" w:rsidRPr="006824ED">
        <w:t>493</w:t>
      </w:r>
      <w:r w:rsidRPr="006824ED">
        <w:t>.</w:t>
      </w:r>
    </w:p>
    <w:p w:rsidR="00326F01" w:rsidRPr="006824ED" w:rsidRDefault="00326F01" w:rsidP="00326F01">
      <w:pPr>
        <w:pStyle w:val="SubsectionHead"/>
      </w:pPr>
      <w:r w:rsidRPr="006824ED">
        <w:t>Requirement to give information</w:t>
      </w:r>
    </w:p>
    <w:p w:rsidR="00326F01" w:rsidRPr="006824ED" w:rsidRDefault="00326F01" w:rsidP="00326F01">
      <w:pPr>
        <w:pStyle w:val="subsection"/>
      </w:pPr>
      <w:r w:rsidRPr="006824ED">
        <w:tab/>
        <w:t>(2)</w:t>
      </w:r>
      <w:r w:rsidRPr="006824ED">
        <w:tab/>
        <w:t xml:space="preserve">The </w:t>
      </w:r>
      <w:r w:rsidR="0060635C" w:rsidRPr="006824ED">
        <w:t>Titles Administrator</w:t>
      </w:r>
      <w:r w:rsidRPr="006824ED">
        <w:t xml:space="preserve"> may, by written notice given to the person, require the person to give to the </w:t>
      </w:r>
      <w:r w:rsidR="0060635C" w:rsidRPr="006824ED">
        <w:t>Titles Administrator</w:t>
      </w:r>
      <w:r w:rsidRPr="006824ED">
        <w:t xml:space="preserve">, within the period and in the manner specified in the notice, such information about alterations in the interests or rights existing in relation to the title as the </w:t>
      </w:r>
      <w:r w:rsidR="0060635C" w:rsidRPr="006824ED">
        <w:t>Titles Administrator</w:t>
      </w:r>
      <w:r w:rsidRPr="006824ED">
        <w:t xml:space="preserve"> considers necessary or advisable.</w:t>
      </w:r>
    </w:p>
    <w:p w:rsidR="00326F01" w:rsidRPr="006824ED" w:rsidRDefault="00326F01" w:rsidP="00326F01">
      <w:pPr>
        <w:pStyle w:val="subsection"/>
      </w:pPr>
      <w:r w:rsidRPr="006824ED">
        <w:tab/>
        <w:t>(3)</w:t>
      </w:r>
      <w:r w:rsidRPr="006824ED">
        <w:tab/>
        <w:t xml:space="preserve">A period specified under </w:t>
      </w:r>
      <w:r w:rsidR="006824ED">
        <w:t>subsection (</w:t>
      </w:r>
      <w:r w:rsidRPr="006824ED">
        <w:t>2) must not be shorter than 14</w:t>
      </w:r>
      <w:r w:rsidR="00B32CD4" w:rsidRPr="006824ED">
        <w:t> </w:t>
      </w:r>
      <w:r w:rsidRPr="006824ED">
        <w:t>days after the notice is given.</w:t>
      </w:r>
    </w:p>
    <w:p w:rsidR="00326F01" w:rsidRPr="006824ED" w:rsidRDefault="00326F01" w:rsidP="00C810A0">
      <w:pPr>
        <w:pStyle w:val="SubsectionHead"/>
      </w:pPr>
      <w:r w:rsidRPr="006824ED">
        <w:t>Offences</w:t>
      </w:r>
    </w:p>
    <w:p w:rsidR="00326F01" w:rsidRPr="006824ED" w:rsidRDefault="00326F01" w:rsidP="00C810A0">
      <w:pPr>
        <w:pStyle w:val="subsection"/>
        <w:keepNext/>
      </w:pPr>
      <w:r w:rsidRPr="006824ED">
        <w:tab/>
        <w:t>(4)</w:t>
      </w:r>
      <w:r w:rsidRPr="006824ED">
        <w:tab/>
        <w:t>A person commits an offence</w:t>
      </w:r>
      <w:r w:rsidR="00F952E7" w:rsidRPr="006824ED">
        <w:t xml:space="preserve"> of strict liability</w:t>
      </w:r>
      <w:r w:rsidRPr="006824ED">
        <w:t xml:space="preserve"> if:</w:t>
      </w:r>
    </w:p>
    <w:p w:rsidR="00326F01" w:rsidRPr="006824ED" w:rsidRDefault="00326F01" w:rsidP="00326F01">
      <w:pPr>
        <w:pStyle w:val="paragraph"/>
      </w:pPr>
      <w:r w:rsidRPr="006824ED">
        <w:tab/>
        <w:t>(a)</w:t>
      </w:r>
      <w:r w:rsidRPr="006824ED">
        <w:tab/>
        <w:t xml:space="preserve">the person has been given a notice under </w:t>
      </w:r>
      <w:r w:rsidR="006824ED">
        <w:t>subsection (</w:t>
      </w:r>
      <w:r w:rsidRPr="006824ED">
        <w:t>2); and</w:t>
      </w:r>
    </w:p>
    <w:p w:rsidR="00326F01" w:rsidRPr="006824ED" w:rsidRDefault="00326F01" w:rsidP="00326F01">
      <w:pPr>
        <w:pStyle w:val="paragraph"/>
      </w:pPr>
      <w:r w:rsidRPr="006824ED">
        <w:tab/>
        <w:t>(b)</w:t>
      </w:r>
      <w:r w:rsidRPr="006824ED">
        <w:tab/>
        <w:t>the person omits to do an act; and</w:t>
      </w:r>
    </w:p>
    <w:p w:rsidR="00326F01" w:rsidRPr="006824ED" w:rsidRDefault="00326F01" w:rsidP="00326F01">
      <w:pPr>
        <w:pStyle w:val="paragraph"/>
      </w:pPr>
      <w:r w:rsidRPr="006824ED">
        <w:tab/>
        <w:t>(c)</w:t>
      </w:r>
      <w:r w:rsidRPr="006824ED">
        <w:tab/>
        <w:t>the omission contravenes a requirement in the notice.</w:t>
      </w:r>
    </w:p>
    <w:p w:rsidR="00326F01" w:rsidRPr="006824ED" w:rsidRDefault="00326F01" w:rsidP="00326F01">
      <w:pPr>
        <w:pStyle w:val="Penalty"/>
      </w:pPr>
      <w:r w:rsidRPr="006824ED">
        <w:t>Penalty:</w:t>
      </w:r>
      <w:r w:rsidRPr="006824ED">
        <w:tab/>
        <w:t>50 penalty units.</w:t>
      </w:r>
    </w:p>
    <w:p w:rsidR="00F952E7" w:rsidRPr="006824ED" w:rsidRDefault="00F952E7" w:rsidP="00F952E7">
      <w:pPr>
        <w:pStyle w:val="notetext"/>
      </w:pPr>
      <w:r w:rsidRPr="006824ED">
        <w:t>Note:</w:t>
      </w:r>
      <w:r w:rsidRPr="006824ED">
        <w:tab/>
        <w:t>For strict liability, see section</w:t>
      </w:r>
      <w:r w:rsidR="006824ED">
        <w:t> </w:t>
      </w:r>
      <w:r w:rsidRPr="006824ED">
        <w:t xml:space="preserve">6.1 of the </w:t>
      </w:r>
      <w:r w:rsidRPr="006824ED">
        <w:rPr>
          <w:i/>
        </w:rPr>
        <w:t>Criminal Code</w:t>
      </w:r>
      <w:r w:rsidRPr="006824ED">
        <w:t>.</w:t>
      </w:r>
    </w:p>
    <w:p w:rsidR="00326F01" w:rsidRPr="006824ED" w:rsidRDefault="00326F01" w:rsidP="00326F01">
      <w:pPr>
        <w:pStyle w:val="subsection"/>
      </w:pPr>
      <w:r w:rsidRPr="006824ED">
        <w:tab/>
        <w:t>(5)</w:t>
      </w:r>
      <w:r w:rsidRPr="006824ED">
        <w:tab/>
        <w:t>A person commits an offence if:</w:t>
      </w:r>
    </w:p>
    <w:p w:rsidR="00326F01" w:rsidRPr="006824ED" w:rsidRDefault="00326F01" w:rsidP="00326F01">
      <w:pPr>
        <w:pStyle w:val="paragraph"/>
      </w:pPr>
      <w:r w:rsidRPr="006824ED">
        <w:tab/>
        <w:t>(a)</w:t>
      </w:r>
      <w:r w:rsidRPr="006824ED">
        <w:tab/>
        <w:t xml:space="preserve">the </w:t>
      </w:r>
      <w:r w:rsidR="0060635C" w:rsidRPr="006824ED">
        <w:t>Titles Administrator</w:t>
      </w:r>
      <w:r w:rsidRPr="006824ED">
        <w:t xml:space="preserve"> requires the person to give information under </w:t>
      </w:r>
      <w:r w:rsidR="006824ED">
        <w:t>subsection (</w:t>
      </w:r>
      <w:r w:rsidRPr="006824ED">
        <w:t>2); and</w:t>
      </w:r>
    </w:p>
    <w:p w:rsidR="00326F01" w:rsidRPr="006824ED" w:rsidRDefault="00326F01" w:rsidP="00326F01">
      <w:pPr>
        <w:pStyle w:val="paragraph"/>
      </w:pPr>
      <w:r w:rsidRPr="006824ED">
        <w:tab/>
        <w:t>(b)</w:t>
      </w:r>
      <w:r w:rsidRPr="006824ED">
        <w:tab/>
        <w:t>the person gives information; and</w:t>
      </w:r>
    </w:p>
    <w:p w:rsidR="00326F01" w:rsidRPr="006824ED" w:rsidRDefault="00326F01" w:rsidP="00326F01">
      <w:pPr>
        <w:pStyle w:val="paragraph"/>
      </w:pPr>
      <w:r w:rsidRPr="006824ED">
        <w:tab/>
        <w:t>(c)</w:t>
      </w:r>
      <w:r w:rsidRPr="006824ED">
        <w:tab/>
        <w:t>the person does so knowing that the information is false or misleading in a material particular.</w:t>
      </w:r>
    </w:p>
    <w:p w:rsidR="00326F01" w:rsidRPr="006824ED" w:rsidRDefault="00326F01" w:rsidP="00326F01">
      <w:pPr>
        <w:pStyle w:val="Penalty"/>
      </w:pPr>
      <w:r w:rsidRPr="006824ED">
        <w:t>Penalty:</w:t>
      </w:r>
      <w:r w:rsidRPr="006824ED">
        <w:tab/>
        <w:t>50 penalty units.</w:t>
      </w:r>
    </w:p>
    <w:p w:rsidR="000C3DD5" w:rsidRPr="006824ED" w:rsidRDefault="000C3DD5" w:rsidP="000C3DD5">
      <w:pPr>
        <w:pStyle w:val="SubsectionHead"/>
      </w:pPr>
      <w:r w:rsidRPr="006824ED">
        <w:t>Civil penalty</w:t>
      </w:r>
    </w:p>
    <w:p w:rsidR="000C3DD5" w:rsidRPr="006824ED" w:rsidRDefault="000C3DD5" w:rsidP="000C3DD5">
      <w:pPr>
        <w:pStyle w:val="subsection"/>
      </w:pPr>
      <w:r w:rsidRPr="006824ED">
        <w:tab/>
        <w:t>(5A)</w:t>
      </w:r>
      <w:r w:rsidRPr="006824ED">
        <w:tab/>
        <w:t xml:space="preserve">A person is liable to a civil penalty if the person contravenes a requirement in a notice under </w:t>
      </w:r>
      <w:r w:rsidR="006824ED">
        <w:t>subsection (</w:t>
      </w:r>
      <w:r w:rsidRPr="006824ED">
        <w:t>2).</w:t>
      </w:r>
    </w:p>
    <w:p w:rsidR="000C3DD5" w:rsidRPr="006824ED" w:rsidRDefault="000C3DD5" w:rsidP="000C3DD5">
      <w:pPr>
        <w:pStyle w:val="Penalty"/>
      </w:pPr>
      <w:r w:rsidRPr="006824ED">
        <w:t>Civil penalty:</w:t>
      </w:r>
      <w:r w:rsidRPr="006824ED">
        <w:tab/>
        <w:t>90 penalty units.</w:t>
      </w:r>
    </w:p>
    <w:p w:rsidR="00F952E7" w:rsidRPr="006824ED" w:rsidRDefault="00F952E7" w:rsidP="00F952E7">
      <w:pPr>
        <w:pStyle w:val="SubsectionHead"/>
      </w:pPr>
      <w:r w:rsidRPr="006824ED">
        <w:t>Continuing offences and continuing contraventions of civil penalty provisions</w:t>
      </w:r>
    </w:p>
    <w:p w:rsidR="00F952E7" w:rsidRPr="006824ED" w:rsidRDefault="00F952E7" w:rsidP="00F952E7">
      <w:pPr>
        <w:pStyle w:val="subsection"/>
      </w:pPr>
      <w:r w:rsidRPr="006824ED">
        <w:tab/>
        <w:t>(5B)</w:t>
      </w:r>
      <w:r w:rsidRPr="006824ED">
        <w:tab/>
        <w:t xml:space="preserve">The maximum penalty for each day that an offence under </w:t>
      </w:r>
      <w:r w:rsidR="006824ED">
        <w:t>subsection (</w:t>
      </w:r>
      <w:r w:rsidRPr="006824ED">
        <w:t>4) continues is 10% of the maximum penalty that can be imposed in respect of that offence.</w:t>
      </w:r>
    </w:p>
    <w:p w:rsidR="00F952E7" w:rsidRPr="006824ED" w:rsidRDefault="00F952E7" w:rsidP="00F952E7">
      <w:pPr>
        <w:pStyle w:val="notetext"/>
      </w:pPr>
      <w:r w:rsidRPr="006824ED">
        <w:t>Note:</w:t>
      </w:r>
      <w:r w:rsidRPr="006824ED">
        <w:tab/>
      </w:r>
      <w:r w:rsidR="006824ED">
        <w:t>Subsection (</w:t>
      </w:r>
      <w:r w:rsidRPr="006824ED">
        <w:t>4) is a continuing offence under section</w:t>
      </w:r>
      <w:r w:rsidR="006824ED">
        <w:t> </w:t>
      </w:r>
      <w:r w:rsidRPr="006824ED">
        <w:t xml:space="preserve">4K of the </w:t>
      </w:r>
      <w:r w:rsidRPr="006824ED">
        <w:rPr>
          <w:i/>
        </w:rPr>
        <w:t>Crimes Act 1914</w:t>
      </w:r>
      <w:r w:rsidRPr="006824ED">
        <w:t>.</w:t>
      </w:r>
    </w:p>
    <w:p w:rsidR="00F952E7" w:rsidRPr="006824ED" w:rsidRDefault="00F952E7" w:rsidP="00F952E7">
      <w:pPr>
        <w:pStyle w:val="subsection"/>
      </w:pPr>
      <w:r w:rsidRPr="006824ED">
        <w:tab/>
        <w:t>(5C)</w:t>
      </w:r>
      <w:r w:rsidRPr="006824ED">
        <w:tab/>
        <w:t xml:space="preserve">The maximum civil penalty for each day that a contravention of </w:t>
      </w:r>
      <w:r w:rsidR="006824ED">
        <w:t>subsection (</w:t>
      </w:r>
      <w:r w:rsidRPr="006824ED">
        <w:t>5A) continues is 10% of the maximum civil penalty that can be imposed in respect of that contravention.</w:t>
      </w:r>
    </w:p>
    <w:p w:rsidR="00F952E7" w:rsidRPr="006824ED" w:rsidRDefault="00F952E7" w:rsidP="00F952E7">
      <w:pPr>
        <w:pStyle w:val="notetext"/>
      </w:pPr>
      <w:r w:rsidRPr="006824ED">
        <w:t>Note:</w:t>
      </w:r>
      <w:r w:rsidRPr="006824ED">
        <w:tab/>
      </w:r>
      <w:r w:rsidR="006824ED">
        <w:t>Subsection (</w:t>
      </w:r>
      <w:r w:rsidRPr="006824ED">
        <w:t xml:space="preserve">5A) is a continuing civil penalty provision under </w:t>
      </w:r>
      <w:r w:rsidR="0061412B" w:rsidRPr="006824ED">
        <w:t>section</w:t>
      </w:r>
      <w:r w:rsidR="006824ED">
        <w:t> </w:t>
      </w:r>
      <w:r w:rsidR="0061412B" w:rsidRPr="006824ED">
        <w:t>93 of the Regulatory Powers Act</w:t>
      </w:r>
      <w:r w:rsidRPr="006824ED">
        <w:t>.</w:t>
      </w:r>
    </w:p>
    <w:p w:rsidR="000C3DD5" w:rsidRPr="006824ED" w:rsidRDefault="000C3DD5" w:rsidP="000C3DD5">
      <w:pPr>
        <w:pStyle w:val="SubsectionHead"/>
      </w:pPr>
      <w:r w:rsidRPr="006824ED">
        <w:t>Notice to set out the effect of offence and civil penalty provisions</w:t>
      </w:r>
    </w:p>
    <w:p w:rsidR="00326F01" w:rsidRPr="006824ED" w:rsidRDefault="00326F01" w:rsidP="00326F01">
      <w:pPr>
        <w:pStyle w:val="subsection"/>
      </w:pPr>
      <w:r w:rsidRPr="006824ED">
        <w:tab/>
        <w:t>(6)</w:t>
      </w:r>
      <w:r w:rsidRPr="006824ED">
        <w:tab/>
        <w:t xml:space="preserve">A notice under </w:t>
      </w:r>
      <w:r w:rsidR="006824ED">
        <w:t>subsection (</w:t>
      </w:r>
      <w:r w:rsidRPr="006824ED">
        <w:t>2) must set out the effect of the following provisions:</w:t>
      </w:r>
    </w:p>
    <w:p w:rsidR="00326F01" w:rsidRPr="006824ED" w:rsidRDefault="00326F01" w:rsidP="00326F01">
      <w:pPr>
        <w:pStyle w:val="paragraph"/>
      </w:pPr>
      <w:r w:rsidRPr="006824ED">
        <w:tab/>
        <w:t>(a)</w:t>
      </w:r>
      <w:r w:rsidRPr="006824ED">
        <w:tab/>
      </w:r>
      <w:r w:rsidR="006824ED">
        <w:t>subsection (</w:t>
      </w:r>
      <w:r w:rsidRPr="006824ED">
        <w:t>4);</w:t>
      </w:r>
    </w:p>
    <w:p w:rsidR="00326F01" w:rsidRPr="006824ED" w:rsidRDefault="00326F01" w:rsidP="00326F01">
      <w:pPr>
        <w:pStyle w:val="paragraph"/>
      </w:pPr>
      <w:r w:rsidRPr="006824ED">
        <w:tab/>
        <w:t>(b)</w:t>
      </w:r>
      <w:r w:rsidRPr="006824ED">
        <w:tab/>
      </w:r>
      <w:r w:rsidR="006824ED">
        <w:t>subsection (</w:t>
      </w:r>
      <w:r w:rsidRPr="006824ED">
        <w:t>5)</w:t>
      </w:r>
      <w:r w:rsidR="000C3DD5" w:rsidRPr="006824ED">
        <w:t>;</w:t>
      </w:r>
    </w:p>
    <w:p w:rsidR="000C3DD5" w:rsidRPr="006824ED" w:rsidRDefault="000C3DD5" w:rsidP="000C3DD5">
      <w:pPr>
        <w:pStyle w:val="paragraph"/>
      </w:pPr>
      <w:r w:rsidRPr="006824ED">
        <w:tab/>
        <w:t>(c)</w:t>
      </w:r>
      <w:r w:rsidRPr="006824ED">
        <w:tab/>
      </w:r>
      <w:r w:rsidR="006824ED">
        <w:t>subsection (</w:t>
      </w:r>
      <w:r w:rsidRPr="006824ED">
        <w:t>5A)</w:t>
      </w:r>
      <w:r w:rsidR="00F952E7" w:rsidRPr="006824ED">
        <w:t>;</w:t>
      </w:r>
    </w:p>
    <w:p w:rsidR="00F952E7" w:rsidRPr="006824ED" w:rsidRDefault="00F952E7" w:rsidP="00F952E7">
      <w:pPr>
        <w:pStyle w:val="paragraph"/>
      </w:pPr>
      <w:r w:rsidRPr="006824ED">
        <w:tab/>
        <w:t>(d)</w:t>
      </w:r>
      <w:r w:rsidRPr="006824ED">
        <w:tab/>
      </w:r>
      <w:r w:rsidR="006824ED">
        <w:t>subsection (</w:t>
      </w:r>
      <w:r w:rsidRPr="006824ED">
        <w:t>5B);</w:t>
      </w:r>
    </w:p>
    <w:p w:rsidR="00F952E7" w:rsidRPr="006824ED" w:rsidRDefault="00F952E7" w:rsidP="00F952E7">
      <w:pPr>
        <w:pStyle w:val="paragraph"/>
      </w:pPr>
      <w:r w:rsidRPr="006824ED">
        <w:tab/>
        <w:t>(e)</w:t>
      </w:r>
      <w:r w:rsidRPr="006824ED">
        <w:tab/>
      </w:r>
      <w:r w:rsidR="006824ED">
        <w:t>subsection (</w:t>
      </w:r>
      <w:r w:rsidRPr="006824ED">
        <w:t>5C).</w:t>
      </w:r>
    </w:p>
    <w:p w:rsidR="00326F01" w:rsidRPr="006824ED" w:rsidRDefault="00326F01" w:rsidP="00326F01">
      <w:pPr>
        <w:pStyle w:val="notetext"/>
      </w:pPr>
      <w:r w:rsidRPr="006824ED">
        <w:t>Note:</w:t>
      </w:r>
      <w:r w:rsidRPr="006824ED">
        <w:tab/>
        <w:t xml:space="preserve">The same conduct may be an offence against both </w:t>
      </w:r>
      <w:r w:rsidR="006824ED">
        <w:t>subsection (</w:t>
      </w:r>
      <w:r w:rsidRPr="006824ED">
        <w:t>5) of this section and section</w:t>
      </w:r>
      <w:r w:rsidR="006824ED">
        <w:t> </w:t>
      </w:r>
      <w:r w:rsidRPr="006824ED">
        <w:t xml:space="preserve">137.1 of the </w:t>
      </w:r>
      <w:r w:rsidRPr="006824ED">
        <w:rPr>
          <w:i/>
        </w:rPr>
        <w:t>Criminal Code</w:t>
      </w:r>
      <w:r w:rsidRPr="006824ED">
        <w:t>.</w:t>
      </w:r>
    </w:p>
    <w:p w:rsidR="00326F01" w:rsidRPr="006824ED" w:rsidRDefault="009B4B4B" w:rsidP="00226A2B">
      <w:pPr>
        <w:pStyle w:val="ActHead5"/>
      </w:pPr>
      <w:bookmarkStart w:id="52" w:name="_Toc44488677"/>
      <w:r w:rsidRPr="006824ED">
        <w:rPr>
          <w:rStyle w:val="CharSectno"/>
        </w:rPr>
        <w:t>509</w:t>
      </w:r>
      <w:r w:rsidR="00326F01" w:rsidRPr="006824ED">
        <w:t xml:space="preserve">  Production and inspection of documents</w:t>
      </w:r>
      <w:bookmarkEnd w:id="52"/>
    </w:p>
    <w:p w:rsidR="00326F01" w:rsidRPr="006824ED" w:rsidRDefault="00326F01" w:rsidP="00326F01">
      <w:pPr>
        <w:pStyle w:val="SubsectionHead"/>
      </w:pPr>
      <w:r w:rsidRPr="006824ED">
        <w:t>Scope</w:t>
      </w:r>
    </w:p>
    <w:p w:rsidR="00326F01" w:rsidRPr="006824ED" w:rsidRDefault="00326F01" w:rsidP="00326F01">
      <w:pPr>
        <w:pStyle w:val="subsection"/>
      </w:pPr>
      <w:r w:rsidRPr="006824ED">
        <w:tab/>
        <w:t>(1)</w:t>
      </w:r>
      <w:r w:rsidRPr="006824ED">
        <w:tab/>
        <w:t xml:space="preserve">This section applies if the </w:t>
      </w:r>
      <w:r w:rsidR="00E723E6" w:rsidRPr="006824ED">
        <w:t>Titles Administrator</w:t>
      </w:r>
      <w:r w:rsidRPr="006824ED">
        <w:t xml:space="preserve"> has reason to believe that a document:</w:t>
      </w:r>
    </w:p>
    <w:p w:rsidR="00326F01" w:rsidRPr="006824ED" w:rsidRDefault="00326F01" w:rsidP="00326F01">
      <w:pPr>
        <w:pStyle w:val="paragraph"/>
      </w:pPr>
      <w:r w:rsidRPr="006824ED">
        <w:tab/>
        <w:t>(a)</w:t>
      </w:r>
      <w:r w:rsidRPr="006824ED">
        <w:tab/>
        <w:t>is in the possession or under the control of a person; and</w:t>
      </w:r>
    </w:p>
    <w:p w:rsidR="00326F01" w:rsidRPr="006824ED" w:rsidRDefault="00326F01" w:rsidP="00326F01">
      <w:pPr>
        <w:pStyle w:val="paragraph"/>
      </w:pPr>
      <w:r w:rsidRPr="006824ED">
        <w:tab/>
        <w:t>(b)</w:t>
      </w:r>
      <w:r w:rsidRPr="006824ED">
        <w:tab/>
        <w:t>relates to:</w:t>
      </w:r>
    </w:p>
    <w:p w:rsidR="00326F01" w:rsidRPr="006824ED" w:rsidRDefault="00326F01" w:rsidP="00326F01">
      <w:pPr>
        <w:pStyle w:val="paragraphsub"/>
      </w:pPr>
      <w:r w:rsidRPr="006824ED">
        <w:tab/>
        <w:t>(i)</w:t>
      </w:r>
      <w:r w:rsidRPr="006824ED">
        <w:tab/>
        <w:t>a transfer or dealing for which approval is sought under this Chapter; or</w:t>
      </w:r>
    </w:p>
    <w:p w:rsidR="00326F01" w:rsidRPr="006824ED" w:rsidRDefault="00326F01" w:rsidP="00326F01">
      <w:pPr>
        <w:pStyle w:val="paragraphsub"/>
      </w:pPr>
      <w:r w:rsidRPr="006824ED">
        <w:tab/>
        <w:t>(ii)</w:t>
      </w:r>
      <w:r w:rsidRPr="006824ED">
        <w:tab/>
        <w:t>an application under section</w:t>
      </w:r>
      <w:r w:rsidR="006824ED">
        <w:t> </w:t>
      </w:r>
      <w:r w:rsidR="009B4B4B" w:rsidRPr="006824ED">
        <w:t>482</w:t>
      </w:r>
      <w:r w:rsidRPr="006824ED">
        <w:t xml:space="preserve">, </w:t>
      </w:r>
      <w:r w:rsidR="009B4B4B" w:rsidRPr="006824ED">
        <w:t>484</w:t>
      </w:r>
      <w:r w:rsidRPr="006824ED">
        <w:t xml:space="preserve"> or </w:t>
      </w:r>
      <w:r w:rsidR="009B4B4B" w:rsidRPr="006824ED">
        <w:t>505</w:t>
      </w:r>
      <w:r w:rsidRPr="006824ED">
        <w:t>.</w:t>
      </w:r>
    </w:p>
    <w:p w:rsidR="00326F01" w:rsidRPr="006824ED" w:rsidRDefault="00326F01" w:rsidP="00326F01">
      <w:pPr>
        <w:pStyle w:val="SubsectionHead"/>
      </w:pPr>
      <w:r w:rsidRPr="006824ED">
        <w:t>Requirement</w:t>
      </w:r>
    </w:p>
    <w:p w:rsidR="00326F01" w:rsidRPr="006824ED" w:rsidRDefault="00326F01" w:rsidP="00326F01">
      <w:pPr>
        <w:pStyle w:val="subsection"/>
      </w:pPr>
      <w:r w:rsidRPr="006824ED">
        <w:tab/>
        <w:t>(2)</w:t>
      </w:r>
      <w:r w:rsidRPr="006824ED">
        <w:tab/>
        <w:t xml:space="preserve">The </w:t>
      </w:r>
      <w:r w:rsidR="00E723E6" w:rsidRPr="006824ED">
        <w:t>Titles Administrator</w:t>
      </w:r>
      <w:r w:rsidRPr="006824ED">
        <w:t xml:space="preserve"> may, by written notice given to the person, require the person:</w:t>
      </w:r>
    </w:p>
    <w:p w:rsidR="00326F01" w:rsidRPr="006824ED" w:rsidRDefault="00326F01" w:rsidP="00326F01">
      <w:pPr>
        <w:pStyle w:val="paragraph"/>
      </w:pPr>
      <w:r w:rsidRPr="006824ED">
        <w:tab/>
        <w:t>(a)</w:t>
      </w:r>
      <w:r w:rsidRPr="006824ED">
        <w:tab/>
        <w:t xml:space="preserve">to produce the document to the </w:t>
      </w:r>
      <w:r w:rsidR="00E723E6" w:rsidRPr="006824ED">
        <w:t>Titles Administrator</w:t>
      </w:r>
      <w:r w:rsidRPr="006824ED">
        <w:t>, within the period and in the manner specified in the notice; or</w:t>
      </w:r>
    </w:p>
    <w:p w:rsidR="00326F01" w:rsidRPr="006824ED" w:rsidRDefault="00326F01" w:rsidP="00326F01">
      <w:pPr>
        <w:pStyle w:val="paragraph"/>
      </w:pPr>
      <w:r w:rsidRPr="006824ED">
        <w:tab/>
        <w:t>(b)</w:t>
      </w:r>
      <w:r w:rsidRPr="006824ED">
        <w:tab/>
        <w:t xml:space="preserve">to make the document available for inspection by or on behalf of the </w:t>
      </w:r>
      <w:r w:rsidR="00E723E6" w:rsidRPr="006824ED">
        <w:t>Titles Administrator</w:t>
      </w:r>
      <w:r w:rsidRPr="006824ED">
        <w:t>.</w:t>
      </w:r>
    </w:p>
    <w:p w:rsidR="00326F01" w:rsidRPr="006824ED" w:rsidRDefault="00326F01" w:rsidP="00326F01">
      <w:pPr>
        <w:pStyle w:val="subsection"/>
      </w:pPr>
      <w:r w:rsidRPr="006824ED">
        <w:tab/>
        <w:t>(3)</w:t>
      </w:r>
      <w:r w:rsidRPr="006824ED">
        <w:tab/>
        <w:t xml:space="preserve">A period specified under </w:t>
      </w:r>
      <w:r w:rsidR="006824ED">
        <w:t>subsection (</w:t>
      </w:r>
      <w:r w:rsidRPr="006824ED">
        <w:t>2) must not be shorter than 14</w:t>
      </w:r>
      <w:r w:rsidR="00B32CD4" w:rsidRPr="006824ED">
        <w:t> </w:t>
      </w:r>
      <w:r w:rsidRPr="006824ED">
        <w:t>days after the notice is given.</w:t>
      </w:r>
    </w:p>
    <w:p w:rsidR="00326F01" w:rsidRPr="006824ED" w:rsidRDefault="00326F01" w:rsidP="00326F01">
      <w:pPr>
        <w:pStyle w:val="SubsectionHead"/>
      </w:pPr>
      <w:r w:rsidRPr="006824ED">
        <w:t>Offences</w:t>
      </w:r>
    </w:p>
    <w:p w:rsidR="00326F01" w:rsidRPr="006824ED" w:rsidRDefault="00326F01" w:rsidP="00326F01">
      <w:pPr>
        <w:pStyle w:val="subsection"/>
      </w:pPr>
      <w:r w:rsidRPr="006824ED">
        <w:tab/>
        <w:t>(4)</w:t>
      </w:r>
      <w:r w:rsidRPr="006824ED">
        <w:tab/>
        <w:t>A person commits an offence</w:t>
      </w:r>
      <w:r w:rsidR="00F952E7" w:rsidRPr="006824ED">
        <w:t xml:space="preserve"> of strict liability</w:t>
      </w:r>
      <w:r w:rsidRPr="006824ED">
        <w:t xml:space="preserve"> if:</w:t>
      </w:r>
    </w:p>
    <w:p w:rsidR="00326F01" w:rsidRPr="006824ED" w:rsidRDefault="00326F01" w:rsidP="00326F01">
      <w:pPr>
        <w:pStyle w:val="paragraph"/>
      </w:pPr>
      <w:r w:rsidRPr="006824ED">
        <w:tab/>
        <w:t>(a)</w:t>
      </w:r>
      <w:r w:rsidRPr="006824ED">
        <w:tab/>
        <w:t xml:space="preserve">the person has been given a notice under </w:t>
      </w:r>
      <w:r w:rsidR="006824ED">
        <w:t>subsection (</w:t>
      </w:r>
      <w:r w:rsidRPr="006824ED">
        <w:t>2); and</w:t>
      </w:r>
    </w:p>
    <w:p w:rsidR="00326F01" w:rsidRPr="006824ED" w:rsidRDefault="00326F01" w:rsidP="00326F01">
      <w:pPr>
        <w:pStyle w:val="paragraph"/>
      </w:pPr>
      <w:r w:rsidRPr="006824ED">
        <w:tab/>
        <w:t>(b)</w:t>
      </w:r>
      <w:r w:rsidRPr="006824ED">
        <w:tab/>
        <w:t>the person omits to do an act; and</w:t>
      </w:r>
    </w:p>
    <w:p w:rsidR="00326F01" w:rsidRPr="006824ED" w:rsidRDefault="00326F01" w:rsidP="00326F01">
      <w:pPr>
        <w:pStyle w:val="paragraph"/>
      </w:pPr>
      <w:r w:rsidRPr="006824ED">
        <w:tab/>
        <w:t>(c)</w:t>
      </w:r>
      <w:r w:rsidRPr="006824ED">
        <w:tab/>
        <w:t>the omission contravenes a requirement in the notice.</w:t>
      </w:r>
    </w:p>
    <w:p w:rsidR="00326F01" w:rsidRPr="006824ED" w:rsidRDefault="00326F01" w:rsidP="00326F01">
      <w:pPr>
        <w:pStyle w:val="Penalty"/>
      </w:pPr>
      <w:r w:rsidRPr="006824ED">
        <w:t>Penalty:</w:t>
      </w:r>
      <w:r w:rsidRPr="006824ED">
        <w:tab/>
        <w:t>50 penalty units.</w:t>
      </w:r>
    </w:p>
    <w:p w:rsidR="00F952E7" w:rsidRPr="006824ED" w:rsidRDefault="00F952E7" w:rsidP="00F952E7">
      <w:pPr>
        <w:pStyle w:val="notetext"/>
      </w:pPr>
      <w:r w:rsidRPr="006824ED">
        <w:t>Note:</w:t>
      </w:r>
      <w:r w:rsidRPr="006824ED">
        <w:tab/>
        <w:t>For strict liability, see section</w:t>
      </w:r>
      <w:r w:rsidR="006824ED">
        <w:t> </w:t>
      </w:r>
      <w:r w:rsidRPr="006824ED">
        <w:t xml:space="preserve">6.1 of the </w:t>
      </w:r>
      <w:r w:rsidRPr="006824ED">
        <w:rPr>
          <w:i/>
        </w:rPr>
        <w:t>Criminal Code</w:t>
      </w:r>
      <w:r w:rsidRPr="006824ED">
        <w:t>.</w:t>
      </w:r>
    </w:p>
    <w:p w:rsidR="00326F01" w:rsidRPr="006824ED" w:rsidRDefault="00326F01" w:rsidP="00326F01">
      <w:pPr>
        <w:pStyle w:val="subsection"/>
      </w:pPr>
      <w:r w:rsidRPr="006824ED">
        <w:tab/>
        <w:t>(6)</w:t>
      </w:r>
      <w:r w:rsidRPr="006824ED">
        <w:tab/>
        <w:t>A person commits an offence if:</w:t>
      </w:r>
    </w:p>
    <w:p w:rsidR="00326F01" w:rsidRPr="006824ED" w:rsidRDefault="00326F01" w:rsidP="00326F01">
      <w:pPr>
        <w:pStyle w:val="paragraph"/>
      </w:pPr>
      <w:r w:rsidRPr="006824ED">
        <w:tab/>
        <w:t>(a)</w:t>
      </w:r>
      <w:r w:rsidRPr="006824ED">
        <w:tab/>
        <w:t xml:space="preserve">the person has been given a notice under </w:t>
      </w:r>
      <w:r w:rsidR="006824ED">
        <w:t>subsection (</w:t>
      </w:r>
      <w:r w:rsidRPr="006824ED">
        <w:t>2); and</w:t>
      </w:r>
    </w:p>
    <w:p w:rsidR="00326F01" w:rsidRPr="006824ED" w:rsidRDefault="00326F01" w:rsidP="00326F01">
      <w:pPr>
        <w:pStyle w:val="paragraph"/>
      </w:pPr>
      <w:r w:rsidRPr="006824ED">
        <w:tab/>
        <w:t>(b)</w:t>
      </w:r>
      <w:r w:rsidRPr="006824ED">
        <w:tab/>
        <w:t>the person:</w:t>
      </w:r>
    </w:p>
    <w:p w:rsidR="00326F01" w:rsidRPr="006824ED" w:rsidRDefault="00326F01" w:rsidP="00326F01">
      <w:pPr>
        <w:pStyle w:val="paragraphsub"/>
      </w:pPr>
      <w:r w:rsidRPr="006824ED">
        <w:tab/>
        <w:t>(i)</w:t>
      </w:r>
      <w:r w:rsidRPr="006824ED">
        <w:tab/>
        <w:t xml:space="preserve">produces a document to the </w:t>
      </w:r>
      <w:r w:rsidR="00E723E6" w:rsidRPr="006824ED">
        <w:t>Titles Administrator</w:t>
      </w:r>
      <w:r w:rsidRPr="006824ED">
        <w:t>; or</w:t>
      </w:r>
    </w:p>
    <w:p w:rsidR="00326F01" w:rsidRPr="006824ED" w:rsidRDefault="00326F01" w:rsidP="00326F01">
      <w:pPr>
        <w:pStyle w:val="paragraphsub"/>
      </w:pPr>
      <w:r w:rsidRPr="006824ED">
        <w:tab/>
        <w:t>(ii)</w:t>
      </w:r>
      <w:r w:rsidRPr="006824ED">
        <w:tab/>
        <w:t xml:space="preserve">makes a document available for inspection by or on behalf of the </w:t>
      </w:r>
      <w:r w:rsidR="00E723E6" w:rsidRPr="006824ED">
        <w:t>Titles Administrator</w:t>
      </w:r>
      <w:r w:rsidRPr="006824ED">
        <w:t>; and</w:t>
      </w:r>
    </w:p>
    <w:p w:rsidR="00326F01" w:rsidRPr="006824ED" w:rsidRDefault="00326F01" w:rsidP="00326F01">
      <w:pPr>
        <w:pStyle w:val="paragraph"/>
      </w:pPr>
      <w:r w:rsidRPr="006824ED">
        <w:tab/>
        <w:t>(c)</w:t>
      </w:r>
      <w:r w:rsidRPr="006824ED">
        <w:tab/>
        <w:t>the person does so knowing that the document is false or misleading in a material particular; and</w:t>
      </w:r>
    </w:p>
    <w:p w:rsidR="00326F01" w:rsidRPr="006824ED" w:rsidRDefault="00326F01" w:rsidP="00326F01">
      <w:pPr>
        <w:pStyle w:val="paragraph"/>
      </w:pPr>
      <w:r w:rsidRPr="006824ED">
        <w:tab/>
        <w:t>(d)</w:t>
      </w:r>
      <w:r w:rsidRPr="006824ED">
        <w:tab/>
        <w:t>the document is produced or made available in compliance or purported compliance with the notice.</w:t>
      </w:r>
    </w:p>
    <w:p w:rsidR="00326F01" w:rsidRPr="006824ED" w:rsidRDefault="00326F01" w:rsidP="00326F01">
      <w:pPr>
        <w:pStyle w:val="Penalty"/>
      </w:pPr>
      <w:r w:rsidRPr="006824ED">
        <w:t>Penalty:</w:t>
      </w:r>
      <w:r w:rsidRPr="006824ED">
        <w:tab/>
        <w:t>50 penalty units.</w:t>
      </w:r>
    </w:p>
    <w:p w:rsidR="000B3228" w:rsidRPr="006824ED" w:rsidRDefault="000B3228" w:rsidP="000B3228">
      <w:pPr>
        <w:pStyle w:val="SubsectionHead"/>
      </w:pPr>
      <w:r w:rsidRPr="006824ED">
        <w:t>Civil penalty</w:t>
      </w:r>
    </w:p>
    <w:p w:rsidR="000B3228" w:rsidRPr="006824ED" w:rsidRDefault="000B3228" w:rsidP="000B3228">
      <w:pPr>
        <w:pStyle w:val="subsection"/>
      </w:pPr>
      <w:r w:rsidRPr="006824ED">
        <w:tab/>
        <w:t>(6A)</w:t>
      </w:r>
      <w:r w:rsidRPr="006824ED">
        <w:tab/>
        <w:t xml:space="preserve">A person is liable to a civil penalty if the person contravenes a requirement in a notice under </w:t>
      </w:r>
      <w:r w:rsidR="006824ED">
        <w:t>subsection (</w:t>
      </w:r>
      <w:r w:rsidRPr="006824ED">
        <w:t>2).</w:t>
      </w:r>
    </w:p>
    <w:p w:rsidR="000B3228" w:rsidRPr="006824ED" w:rsidRDefault="000B3228" w:rsidP="000B3228">
      <w:pPr>
        <w:pStyle w:val="Penalty"/>
      </w:pPr>
      <w:r w:rsidRPr="006824ED">
        <w:t>Civil penalty:</w:t>
      </w:r>
      <w:r w:rsidRPr="006824ED">
        <w:tab/>
        <w:t>90 penalty units.</w:t>
      </w:r>
    </w:p>
    <w:p w:rsidR="00F952E7" w:rsidRPr="006824ED" w:rsidRDefault="00F952E7" w:rsidP="00F952E7">
      <w:pPr>
        <w:pStyle w:val="SubsectionHead"/>
      </w:pPr>
      <w:r w:rsidRPr="006824ED">
        <w:t>Continuing offences and continuing contraventions of civil penalty provisions</w:t>
      </w:r>
    </w:p>
    <w:p w:rsidR="00F952E7" w:rsidRPr="006824ED" w:rsidRDefault="00F952E7" w:rsidP="00F952E7">
      <w:pPr>
        <w:pStyle w:val="subsection"/>
      </w:pPr>
      <w:r w:rsidRPr="006824ED">
        <w:tab/>
        <w:t>(6B)</w:t>
      </w:r>
      <w:r w:rsidRPr="006824ED">
        <w:tab/>
        <w:t xml:space="preserve">The maximum penalty for each day that an offence under </w:t>
      </w:r>
      <w:r w:rsidR="006824ED">
        <w:t>subsection (</w:t>
      </w:r>
      <w:r w:rsidRPr="006824ED">
        <w:t>4) continues is 10% of the maximum penalty that can be imposed in respect of that offence.</w:t>
      </w:r>
    </w:p>
    <w:p w:rsidR="00F952E7" w:rsidRPr="006824ED" w:rsidRDefault="00F952E7" w:rsidP="00F952E7">
      <w:pPr>
        <w:pStyle w:val="notetext"/>
      </w:pPr>
      <w:r w:rsidRPr="006824ED">
        <w:t>Note:</w:t>
      </w:r>
      <w:r w:rsidRPr="006824ED">
        <w:tab/>
      </w:r>
      <w:r w:rsidR="006824ED">
        <w:t>Subsection (</w:t>
      </w:r>
      <w:r w:rsidRPr="006824ED">
        <w:t>4) is a continuing offence under section</w:t>
      </w:r>
      <w:r w:rsidR="006824ED">
        <w:t> </w:t>
      </w:r>
      <w:r w:rsidRPr="006824ED">
        <w:t xml:space="preserve">4K of the </w:t>
      </w:r>
      <w:r w:rsidRPr="006824ED">
        <w:rPr>
          <w:i/>
        </w:rPr>
        <w:t>Crimes Act 1914</w:t>
      </w:r>
      <w:r w:rsidRPr="006824ED">
        <w:t>.</w:t>
      </w:r>
    </w:p>
    <w:p w:rsidR="00F952E7" w:rsidRPr="006824ED" w:rsidRDefault="00F952E7" w:rsidP="00F952E7">
      <w:pPr>
        <w:pStyle w:val="subsection"/>
      </w:pPr>
      <w:r w:rsidRPr="006824ED">
        <w:tab/>
        <w:t>(6C)</w:t>
      </w:r>
      <w:r w:rsidRPr="006824ED">
        <w:tab/>
        <w:t xml:space="preserve">The maximum civil penalty for each day that a contravention of </w:t>
      </w:r>
      <w:r w:rsidR="006824ED">
        <w:t>subsection (</w:t>
      </w:r>
      <w:r w:rsidRPr="006824ED">
        <w:t>6A) continues is 10% of the maximum civil penalty that can be imposed in respect of that contravention.</w:t>
      </w:r>
    </w:p>
    <w:p w:rsidR="00F952E7" w:rsidRPr="006824ED" w:rsidRDefault="00F952E7" w:rsidP="00F952E7">
      <w:pPr>
        <w:pStyle w:val="notetext"/>
      </w:pPr>
      <w:r w:rsidRPr="006824ED">
        <w:t>Note:</w:t>
      </w:r>
      <w:r w:rsidRPr="006824ED">
        <w:tab/>
      </w:r>
      <w:r w:rsidR="006824ED">
        <w:t>Subsection (</w:t>
      </w:r>
      <w:r w:rsidRPr="006824ED">
        <w:t xml:space="preserve">6A) is a continuing civil penalty provision under </w:t>
      </w:r>
      <w:r w:rsidR="0061412B" w:rsidRPr="006824ED">
        <w:t>section</w:t>
      </w:r>
      <w:r w:rsidR="006824ED">
        <w:t> </w:t>
      </w:r>
      <w:r w:rsidR="0061412B" w:rsidRPr="006824ED">
        <w:t>93 of the Regulatory Powers Act</w:t>
      </w:r>
      <w:r w:rsidRPr="006824ED">
        <w:t>.</w:t>
      </w:r>
    </w:p>
    <w:p w:rsidR="000B3228" w:rsidRPr="006824ED" w:rsidRDefault="000B3228" w:rsidP="000B3228">
      <w:pPr>
        <w:pStyle w:val="SubsectionHead"/>
      </w:pPr>
      <w:r w:rsidRPr="006824ED">
        <w:t>Notice to set out the effect of offence and civil penalty provisions</w:t>
      </w:r>
    </w:p>
    <w:p w:rsidR="00326F01" w:rsidRPr="006824ED" w:rsidRDefault="00326F01" w:rsidP="006E2F4B">
      <w:pPr>
        <w:pStyle w:val="subsection"/>
      </w:pPr>
      <w:r w:rsidRPr="006824ED">
        <w:tab/>
        <w:t>(7)</w:t>
      </w:r>
      <w:r w:rsidRPr="006824ED">
        <w:tab/>
        <w:t xml:space="preserve">A notice under </w:t>
      </w:r>
      <w:r w:rsidR="006824ED">
        <w:t>subsection (</w:t>
      </w:r>
      <w:r w:rsidRPr="006824ED">
        <w:t>2) must set out the effect of the following provisions:</w:t>
      </w:r>
    </w:p>
    <w:p w:rsidR="00326F01" w:rsidRPr="006824ED" w:rsidRDefault="00326F01" w:rsidP="006E2F4B">
      <w:pPr>
        <w:pStyle w:val="paragraph"/>
      </w:pPr>
      <w:r w:rsidRPr="006824ED">
        <w:tab/>
        <w:t>(a)</w:t>
      </w:r>
      <w:r w:rsidRPr="006824ED">
        <w:tab/>
      </w:r>
      <w:r w:rsidR="006824ED">
        <w:t>subsection (</w:t>
      </w:r>
      <w:r w:rsidRPr="006824ED">
        <w:t>4);</w:t>
      </w:r>
    </w:p>
    <w:p w:rsidR="00326F01" w:rsidRPr="006824ED" w:rsidRDefault="00326F01" w:rsidP="00326F01">
      <w:pPr>
        <w:pStyle w:val="paragraph"/>
      </w:pPr>
      <w:r w:rsidRPr="006824ED">
        <w:tab/>
        <w:t>(b)</w:t>
      </w:r>
      <w:r w:rsidRPr="006824ED">
        <w:tab/>
      </w:r>
      <w:r w:rsidR="006824ED">
        <w:t>subsection (</w:t>
      </w:r>
      <w:r w:rsidRPr="006824ED">
        <w:t>6)</w:t>
      </w:r>
      <w:r w:rsidR="000B3228" w:rsidRPr="006824ED">
        <w:t>;</w:t>
      </w:r>
    </w:p>
    <w:p w:rsidR="000B3228" w:rsidRPr="006824ED" w:rsidRDefault="000B3228" w:rsidP="000B3228">
      <w:pPr>
        <w:pStyle w:val="paragraph"/>
      </w:pPr>
      <w:r w:rsidRPr="006824ED">
        <w:tab/>
        <w:t>(c)</w:t>
      </w:r>
      <w:r w:rsidRPr="006824ED">
        <w:tab/>
      </w:r>
      <w:r w:rsidR="006824ED">
        <w:t>subsection (</w:t>
      </w:r>
      <w:r w:rsidRPr="006824ED">
        <w:t>6A)</w:t>
      </w:r>
      <w:r w:rsidR="00F952E7" w:rsidRPr="006824ED">
        <w:t>;</w:t>
      </w:r>
    </w:p>
    <w:p w:rsidR="00F952E7" w:rsidRPr="006824ED" w:rsidRDefault="00F952E7" w:rsidP="00F952E7">
      <w:pPr>
        <w:pStyle w:val="paragraph"/>
      </w:pPr>
      <w:r w:rsidRPr="006824ED">
        <w:tab/>
        <w:t>(d)</w:t>
      </w:r>
      <w:r w:rsidRPr="006824ED">
        <w:tab/>
      </w:r>
      <w:r w:rsidR="006824ED">
        <w:t>subsection (</w:t>
      </w:r>
      <w:r w:rsidRPr="006824ED">
        <w:t>6B);</w:t>
      </w:r>
    </w:p>
    <w:p w:rsidR="00F952E7" w:rsidRPr="006824ED" w:rsidRDefault="00F952E7" w:rsidP="00F952E7">
      <w:pPr>
        <w:pStyle w:val="paragraph"/>
      </w:pPr>
      <w:r w:rsidRPr="006824ED">
        <w:tab/>
        <w:t>(e)</w:t>
      </w:r>
      <w:r w:rsidRPr="006824ED">
        <w:tab/>
      </w:r>
      <w:r w:rsidR="006824ED">
        <w:t>subsection (</w:t>
      </w:r>
      <w:r w:rsidRPr="006824ED">
        <w:t>6C).</w:t>
      </w:r>
    </w:p>
    <w:p w:rsidR="00326F01" w:rsidRPr="006824ED" w:rsidRDefault="00326F01" w:rsidP="00326F01">
      <w:pPr>
        <w:pStyle w:val="notetext"/>
      </w:pPr>
      <w:r w:rsidRPr="006824ED">
        <w:t>Note:</w:t>
      </w:r>
      <w:r w:rsidRPr="006824ED">
        <w:tab/>
        <w:t xml:space="preserve">The same conduct may be an offence against both </w:t>
      </w:r>
      <w:r w:rsidR="006824ED">
        <w:t>subsection (</w:t>
      </w:r>
      <w:r w:rsidRPr="006824ED">
        <w:t>6) of this section and section</w:t>
      </w:r>
      <w:r w:rsidR="006824ED">
        <w:t> </w:t>
      </w:r>
      <w:r w:rsidRPr="006824ED">
        <w:t xml:space="preserve">137.2 of the </w:t>
      </w:r>
      <w:r w:rsidRPr="006824ED">
        <w:rPr>
          <w:i/>
        </w:rPr>
        <w:t>Criminal Code</w:t>
      </w:r>
      <w:r w:rsidRPr="006824ED">
        <w:t>.</w:t>
      </w:r>
    </w:p>
    <w:p w:rsidR="00326F01" w:rsidRPr="006824ED" w:rsidRDefault="009B4B4B" w:rsidP="00226A2B">
      <w:pPr>
        <w:pStyle w:val="ActHead5"/>
      </w:pPr>
      <w:bookmarkStart w:id="53" w:name="_Toc44488678"/>
      <w:r w:rsidRPr="006824ED">
        <w:rPr>
          <w:rStyle w:val="CharSectno"/>
        </w:rPr>
        <w:t>510</w:t>
      </w:r>
      <w:r w:rsidR="00326F01" w:rsidRPr="006824ED">
        <w:t xml:space="preserve">  </w:t>
      </w:r>
      <w:r w:rsidR="00E723E6" w:rsidRPr="006824ED">
        <w:t>Titles Administrator</w:t>
      </w:r>
      <w:r w:rsidR="00326F01" w:rsidRPr="006824ED">
        <w:t xml:space="preserve"> may retain documents</w:t>
      </w:r>
      <w:bookmarkEnd w:id="53"/>
    </w:p>
    <w:p w:rsidR="00326F01" w:rsidRPr="006824ED" w:rsidRDefault="00326F01" w:rsidP="00326F01">
      <w:pPr>
        <w:pStyle w:val="subsection"/>
      </w:pPr>
      <w:r w:rsidRPr="006824ED">
        <w:tab/>
        <w:t>(1)</w:t>
      </w:r>
      <w:r w:rsidRPr="006824ED">
        <w:tab/>
        <w:t xml:space="preserve">The </w:t>
      </w:r>
      <w:r w:rsidR="00E723E6" w:rsidRPr="006824ED">
        <w:t>Titles Administrator</w:t>
      </w:r>
      <w:r w:rsidRPr="006824ED">
        <w:t xml:space="preserve"> may take possession of a document produced under section</w:t>
      </w:r>
      <w:r w:rsidR="006824ED">
        <w:t> </w:t>
      </w:r>
      <w:r w:rsidR="009B4B4B" w:rsidRPr="006824ED">
        <w:t>509</w:t>
      </w:r>
      <w:r w:rsidRPr="006824ED">
        <w:t>, and retain it for as long as is necessary.</w:t>
      </w:r>
    </w:p>
    <w:p w:rsidR="00326F01" w:rsidRPr="006824ED" w:rsidRDefault="00326F01" w:rsidP="00326F01">
      <w:pPr>
        <w:pStyle w:val="subsection"/>
      </w:pPr>
      <w:r w:rsidRPr="006824ED">
        <w:tab/>
        <w:t>(2)</w:t>
      </w:r>
      <w:r w:rsidRPr="006824ED">
        <w:tab/>
        <w:t xml:space="preserve">The person otherwise entitled to possession of the document is entitled to be supplied, as soon as practicable, with a copy certified by the </w:t>
      </w:r>
      <w:r w:rsidR="00E723E6" w:rsidRPr="006824ED">
        <w:t>Titles Administrator</w:t>
      </w:r>
      <w:r w:rsidRPr="006824ED">
        <w:t xml:space="preserve"> to be a true copy.</w:t>
      </w:r>
    </w:p>
    <w:p w:rsidR="00326F01" w:rsidRPr="006824ED" w:rsidRDefault="00326F01" w:rsidP="00326F01">
      <w:pPr>
        <w:pStyle w:val="subsection"/>
      </w:pPr>
      <w:r w:rsidRPr="006824ED">
        <w:tab/>
        <w:t>(3)</w:t>
      </w:r>
      <w:r w:rsidRPr="006824ED">
        <w:tab/>
        <w:t>The certified copy must be received in all courts and tribunals as evidence as if it were the original.</w:t>
      </w:r>
    </w:p>
    <w:p w:rsidR="00326F01" w:rsidRPr="006824ED" w:rsidRDefault="00326F01" w:rsidP="00326F01">
      <w:pPr>
        <w:pStyle w:val="subsection"/>
      </w:pPr>
      <w:r w:rsidRPr="006824ED">
        <w:tab/>
        <w:t>(4)</w:t>
      </w:r>
      <w:r w:rsidRPr="006824ED">
        <w:tab/>
        <w:t xml:space="preserve">Until a certified copy is supplied, the </w:t>
      </w:r>
      <w:r w:rsidR="00E723E6" w:rsidRPr="006824ED">
        <w:t>Titles Administrator</w:t>
      </w:r>
      <w:r w:rsidRPr="006824ED">
        <w:t xml:space="preserve"> must provide the person otherwise entitled to possession of the document, or a person authorised by that person, reasonable access to the document for the purposes of inspecting and making copies of, or taking extracts from, the document.</w:t>
      </w:r>
    </w:p>
    <w:p w:rsidR="00326F01" w:rsidRPr="006824ED" w:rsidRDefault="00326F01" w:rsidP="000134C7">
      <w:pPr>
        <w:pStyle w:val="ActHead2"/>
        <w:pageBreakBefore/>
      </w:pPr>
      <w:bookmarkStart w:id="54" w:name="_Toc44488679"/>
      <w:r w:rsidRPr="006824ED">
        <w:rPr>
          <w:rStyle w:val="CharPartNo"/>
        </w:rPr>
        <w:t>Part</w:t>
      </w:r>
      <w:r w:rsidR="006824ED" w:rsidRPr="006824ED">
        <w:rPr>
          <w:rStyle w:val="CharPartNo"/>
        </w:rPr>
        <w:t> </w:t>
      </w:r>
      <w:r w:rsidR="00C846AD" w:rsidRPr="006824ED">
        <w:rPr>
          <w:rStyle w:val="CharPartNo"/>
        </w:rPr>
        <w:t>4</w:t>
      </w:r>
      <w:r w:rsidRPr="006824ED">
        <w:rPr>
          <w:rStyle w:val="CharPartNo"/>
        </w:rPr>
        <w:t>.10</w:t>
      </w:r>
      <w:r w:rsidRPr="006824ED">
        <w:t>—</w:t>
      </w:r>
      <w:r w:rsidRPr="006824ED">
        <w:rPr>
          <w:rStyle w:val="CharPartText"/>
        </w:rPr>
        <w:t>Other provisions</w:t>
      </w:r>
      <w:bookmarkEnd w:id="54"/>
    </w:p>
    <w:p w:rsidR="00326F01" w:rsidRPr="006824ED" w:rsidRDefault="00326F01" w:rsidP="00326F01">
      <w:pPr>
        <w:pStyle w:val="Header"/>
      </w:pPr>
      <w:r w:rsidRPr="006824ED">
        <w:rPr>
          <w:rStyle w:val="CharDivNo"/>
        </w:rPr>
        <w:t xml:space="preserve"> </w:t>
      </w:r>
      <w:r w:rsidRPr="006824ED">
        <w:rPr>
          <w:rStyle w:val="CharDivText"/>
        </w:rPr>
        <w:t xml:space="preserve"> </w:t>
      </w:r>
    </w:p>
    <w:p w:rsidR="00326F01" w:rsidRPr="006824ED" w:rsidRDefault="009B4B4B" w:rsidP="00226A2B">
      <w:pPr>
        <w:pStyle w:val="ActHead5"/>
      </w:pPr>
      <w:bookmarkStart w:id="55" w:name="_Toc44488680"/>
      <w:r w:rsidRPr="006824ED">
        <w:rPr>
          <w:rStyle w:val="CharSectno"/>
        </w:rPr>
        <w:t>511</w:t>
      </w:r>
      <w:r w:rsidR="00326F01" w:rsidRPr="006824ED">
        <w:t xml:space="preserve">  </w:t>
      </w:r>
      <w:r w:rsidR="00E723E6" w:rsidRPr="006824ED">
        <w:t>Titles Administrator</w:t>
      </w:r>
      <w:r w:rsidR="00326F01" w:rsidRPr="006824ED">
        <w:t xml:space="preserve"> etc. not concerned with the effect of instrument lodged under this Chapter</w:t>
      </w:r>
      <w:bookmarkEnd w:id="55"/>
    </w:p>
    <w:p w:rsidR="00326F01" w:rsidRPr="006824ED" w:rsidRDefault="00326F01" w:rsidP="00326F01">
      <w:pPr>
        <w:pStyle w:val="subsection"/>
      </w:pPr>
      <w:r w:rsidRPr="006824ED">
        <w:tab/>
      </w:r>
      <w:r w:rsidRPr="006824ED">
        <w:tab/>
        <w:t>None of the following is concerned with the effect in law of an instrument lodged under this Chapter:</w:t>
      </w:r>
    </w:p>
    <w:p w:rsidR="00326F01" w:rsidRPr="006824ED" w:rsidRDefault="00326F01" w:rsidP="00326F01">
      <w:pPr>
        <w:pStyle w:val="paragraph"/>
      </w:pPr>
      <w:r w:rsidRPr="006824ED">
        <w:tab/>
        <w:t>(a)</w:t>
      </w:r>
      <w:r w:rsidRPr="006824ED">
        <w:tab/>
        <w:t>the Joint Authority;</w:t>
      </w:r>
    </w:p>
    <w:p w:rsidR="00326F01" w:rsidRPr="006824ED" w:rsidRDefault="00326F01" w:rsidP="00326F01">
      <w:pPr>
        <w:pStyle w:val="paragraph"/>
      </w:pPr>
      <w:r w:rsidRPr="006824ED">
        <w:tab/>
        <w:t>(b)</w:t>
      </w:r>
      <w:r w:rsidRPr="006824ED">
        <w:tab/>
        <w:t xml:space="preserve">the </w:t>
      </w:r>
      <w:r w:rsidR="00E723E6" w:rsidRPr="006824ED">
        <w:t>Titles Administrator</w:t>
      </w:r>
      <w:r w:rsidRPr="006824ED">
        <w:t>;</w:t>
      </w:r>
    </w:p>
    <w:p w:rsidR="00326F01" w:rsidRPr="006824ED" w:rsidRDefault="00326F01" w:rsidP="00326F01">
      <w:pPr>
        <w:pStyle w:val="paragraph"/>
      </w:pPr>
      <w:r w:rsidRPr="006824ED">
        <w:tab/>
        <w:t>(c)</w:t>
      </w:r>
      <w:r w:rsidRPr="006824ED">
        <w:tab/>
        <w:t xml:space="preserve">a person acting under the direction or authority of the Joint Authority or the </w:t>
      </w:r>
      <w:r w:rsidR="00E723E6" w:rsidRPr="006824ED">
        <w:t>Titles Administrator</w:t>
      </w:r>
      <w:r w:rsidRPr="006824ED">
        <w:t>.</w:t>
      </w:r>
    </w:p>
    <w:p w:rsidR="00326F01" w:rsidRPr="006824ED" w:rsidRDefault="009B4B4B" w:rsidP="00226A2B">
      <w:pPr>
        <w:pStyle w:val="ActHead5"/>
      </w:pPr>
      <w:bookmarkStart w:id="56" w:name="_Toc44488681"/>
      <w:r w:rsidRPr="006824ED">
        <w:rPr>
          <w:rStyle w:val="CharSectno"/>
        </w:rPr>
        <w:t>513</w:t>
      </w:r>
      <w:r w:rsidR="00326F01" w:rsidRPr="006824ED">
        <w:t xml:space="preserve">  Making a false entry in a Register</w:t>
      </w:r>
      <w:bookmarkEnd w:id="56"/>
    </w:p>
    <w:p w:rsidR="00326F01" w:rsidRPr="006824ED" w:rsidRDefault="00326F01" w:rsidP="00326F01">
      <w:pPr>
        <w:pStyle w:val="subsection"/>
      </w:pPr>
      <w:r w:rsidRPr="006824ED">
        <w:tab/>
      </w:r>
      <w:r w:rsidRPr="006824ED">
        <w:tab/>
        <w:t>A person commits an offence if:</w:t>
      </w:r>
    </w:p>
    <w:p w:rsidR="00326F01" w:rsidRPr="006824ED" w:rsidRDefault="00326F01" w:rsidP="00326F01">
      <w:pPr>
        <w:pStyle w:val="paragraph"/>
      </w:pPr>
      <w:r w:rsidRPr="006824ED">
        <w:tab/>
        <w:t>(a)</w:t>
      </w:r>
      <w:r w:rsidRPr="006824ED">
        <w:tab/>
        <w:t>the person:</w:t>
      </w:r>
    </w:p>
    <w:p w:rsidR="00326F01" w:rsidRPr="006824ED" w:rsidRDefault="00326F01" w:rsidP="00326F01">
      <w:pPr>
        <w:pStyle w:val="paragraphsub"/>
      </w:pPr>
      <w:r w:rsidRPr="006824ED">
        <w:tab/>
        <w:t>(i)</w:t>
      </w:r>
      <w:r w:rsidRPr="006824ED">
        <w:tab/>
        <w:t>makes an entry in a Register; or</w:t>
      </w:r>
    </w:p>
    <w:p w:rsidR="00326F01" w:rsidRPr="006824ED" w:rsidRDefault="00326F01" w:rsidP="00326F01">
      <w:pPr>
        <w:pStyle w:val="paragraphsub"/>
      </w:pPr>
      <w:r w:rsidRPr="006824ED">
        <w:tab/>
        <w:t>(ii)</w:t>
      </w:r>
      <w:r w:rsidRPr="006824ED">
        <w:tab/>
        <w:t>causes an entry to be made in a Register; or</w:t>
      </w:r>
    </w:p>
    <w:p w:rsidR="00326F01" w:rsidRPr="006824ED" w:rsidRDefault="00326F01" w:rsidP="00326F01">
      <w:pPr>
        <w:pStyle w:val="paragraphsub"/>
      </w:pPr>
      <w:r w:rsidRPr="006824ED">
        <w:tab/>
        <w:t>(iii)</w:t>
      </w:r>
      <w:r w:rsidRPr="006824ED">
        <w:tab/>
        <w:t>concurs in the making of an entry in a Register; and</w:t>
      </w:r>
    </w:p>
    <w:p w:rsidR="00326F01" w:rsidRPr="006824ED" w:rsidRDefault="00326F01" w:rsidP="00326F01">
      <w:pPr>
        <w:pStyle w:val="paragraph"/>
      </w:pPr>
      <w:r w:rsidRPr="006824ED">
        <w:tab/>
        <w:t>(b)</w:t>
      </w:r>
      <w:r w:rsidRPr="006824ED">
        <w:tab/>
        <w:t>the person does so knowing that the entry is false.</w:t>
      </w:r>
    </w:p>
    <w:p w:rsidR="00326F01" w:rsidRPr="006824ED" w:rsidRDefault="00326F01" w:rsidP="00326F01">
      <w:pPr>
        <w:pStyle w:val="Penalty"/>
      </w:pPr>
      <w:r w:rsidRPr="006824ED">
        <w:t>Penalty:</w:t>
      </w:r>
      <w:r w:rsidRPr="006824ED">
        <w:tab/>
        <w:t>50 penalty units.</w:t>
      </w:r>
    </w:p>
    <w:p w:rsidR="00326F01" w:rsidRPr="006824ED" w:rsidRDefault="00326F01" w:rsidP="00326F01">
      <w:pPr>
        <w:pStyle w:val="notetext"/>
      </w:pPr>
      <w:r w:rsidRPr="006824ED">
        <w:t>Note:</w:t>
      </w:r>
      <w:r w:rsidRPr="006824ED">
        <w:tab/>
        <w:t>The same conduct may be an offence against both this section and section</w:t>
      </w:r>
      <w:r w:rsidR="006824ED">
        <w:t> </w:t>
      </w:r>
      <w:r w:rsidRPr="006824ED">
        <w:t xml:space="preserve">145.4 of the </w:t>
      </w:r>
      <w:r w:rsidRPr="006824ED">
        <w:rPr>
          <w:i/>
        </w:rPr>
        <w:t>Criminal Code</w:t>
      </w:r>
      <w:r w:rsidRPr="006824ED">
        <w:t>.</w:t>
      </w:r>
    </w:p>
    <w:p w:rsidR="00326F01" w:rsidRPr="006824ED" w:rsidRDefault="009B4B4B" w:rsidP="00226A2B">
      <w:pPr>
        <w:pStyle w:val="ActHead5"/>
      </w:pPr>
      <w:bookmarkStart w:id="57" w:name="_Toc44488682"/>
      <w:r w:rsidRPr="006824ED">
        <w:rPr>
          <w:rStyle w:val="CharSectno"/>
        </w:rPr>
        <w:t>514</w:t>
      </w:r>
      <w:r w:rsidR="00326F01" w:rsidRPr="006824ED">
        <w:t xml:space="preserve">  Falsified documents</w:t>
      </w:r>
      <w:bookmarkEnd w:id="57"/>
    </w:p>
    <w:p w:rsidR="00326F01" w:rsidRPr="006824ED" w:rsidRDefault="00326F01" w:rsidP="00326F01">
      <w:pPr>
        <w:pStyle w:val="subsection"/>
      </w:pPr>
      <w:r w:rsidRPr="006824ED">
        <w:tab/>
      </w:r>
      <w:r w:rsidR="00374DC1" w:rsidRPr="006824ED">
        <w:t>(1)</w:t>
      </w:r>
      <w:r w:rsidRPr="006824ED">
        <w:tab/>
        <w:t>A person commits an offence if:</w:t>
      </w:r>
    </w:p>
    <w:p w:rsidR="00326F01" w:rsidRPr="006824ED" w:rsidRDefault="00326F01" w:rsidP="00326F01">
      <w:pPr>
        <w:pStyle w:val="paragraph"/>
      </w:pPr>
      <w:r w:rsidRPr="006824ED">
        <w:tab/>
        <w:t>(a)</w:t>
      </w:r>
      <w:r w:rsidRPr="006824ED">
        <w:tab/>
        <w:t>the person produces or tenders in evidence a document; and</w:t>
      </w:r>
    </w:p>
    <w:p w:rsidR="00326F01" w:rsidRPr="006824ED" w:rsidRDefault="00326F01" w:rsidP="00326F01">
      <w:pPr>
        <w:pStyle w:val="paragraph"/>
      </w:pPr>
      <w:r w:rsidRPr="006824ED">
        <w:tab/>
        <w:t>(b)</w:t>
      </w:r>
      <w:r w:rsidRPr="006824ED">
        <w:tab/>
        <w:t>the document falsely purports to be:</w:t>
      </w:r>
    </w:p>
    <w:p w:rsidR="00326F01" w:rsidRPr="006824ED" w:rsidRDefault="00326F01" w:rsidP="00326F01">
      <w:pPr>
        <w:pStyle w:val="paragraphsub"/>
      </w:pPr>
      <w:r w:rsidRPr="006824ED">
        <w:tab/>
        <w:t>(i)</w:t>
      </w:r>
      <w:r w:rsidRPr="006824ED">
        <w:tab/>
        <w:t>a copy of or extract from an entry in a Register; or</w:t>
      </w:r>
    </w:p>
    <w:p w:rsidR="00326F01" w:rsidRPr="006824ED" w:rsidRDefault="00326F01" w:rsidP="00326F01">
      <w:pPr>
        <w:pStyle w:val="paragraphsub"/>
      </w:pPr>
      <w:r w:rsidRPr="006824ED">
        <w:tab/>
        <w:t>(ii)</w:t>
      </w:r>
      <w:r w:rsidRPr="006824ED">
        <w:tab/>
        <w:t xml:space="preserve">a copy of or extract from an instrument given to the </w:t>
      </w:r>
      <w:r w:rsidR="00E723E6" w:rsidRPr="006824ED">
        <w:t>Titles Administrator</w:t>
      </w:r>
      <w:r w:rsidRPr="006824ED">
        <w:t xml:space="preserve"> under this Chapter.</w:t>
      </w:r>
    </w:p>
    <w:p w:rsidR="00326F01" w:rsidRPr="006824ED" w:rsidRDefault="00326F01" w:rsidP="00326F01">
      <w:pPr>
        <w:pStyle w:val="Penalty"/>
      </w:pPr>
      <w:r w:rsidRPr="006824ED">
        <w:t>Penalty:</w:t>
      </w:r>
      <w:r w:rsidRPr="006824ED">
        <w:tab/>
        <w:t>50 penalty units.</w:t>
      </w:r>
    </w:p>
    <w:p w:rsidR="00326F01" w:rsidRPr="006824ED" w:rsidRDefault="00326F01" w:rsidP="00326F01">
      <w:pPr>
        <w:pStyle w:val="notetext"/>
      </w:pPr>
      <w:r w:rsidRPr="006824ED">
        <w:t>Note:</w:t>
      </w:r>
      <w:r w:rsidRPr="006824ED">
        <w:tab/>
        <w:t>The same conduct may be an offence against both this section and section</w:t>
      </w:r>
      <w:r w:rsidR="006824ED">
        <w:t> </w:t>
      </w:r>
      <w:r w:rsidRPr="006824ED">
        <w:t xml:space="preserve">137.2 of the </w:t>
      </w:r>
      <w:r w:rsidRPr="006824ED">
        <w:rPr>
          <w:i/>
        </w:rPr>
        <w:t>Criminal Code</w:t>
      </w:r>
      <w:r w:rsidRPr="006824ED">
        <w:t>.</w:t>
      </w:r>
    </w:p>
    <w:p w:rsidR="00374DC1" w:rsidRPr="006824ED" w:rsidRDefault="00374DC1" w:rsidP="00374DC1">
      <w:pPr>
        <w:pStyle w:val="subsection"/>
      </w:pPr>
      <w:r w:rsidRPr="006824ED">
        <w:tab/>
        <w:t>(2)</w:t>
      </w:r>
      <w:r w:rsidRPr="006824ED">
        <w:tab/>
        <w:t xml:space="preserve">An offence against </w:t>
      </w:r>
      <w:r w:rsidR="006824ED">
        <w:t>subsection (</w:t>
      </w:r>
      <w:r w:rsidRPr="006824ED">
        <w:t>1) is an offence of strict liability.</w:t>
      </w:r>
    </w:p>
    <w:p w:rsidR="00374DC1" w:rsidRPr="006824ED" w:rsidRDefault="00374DC1" w:rsidP="00374DC1">
      <w:pPr>
        <w:pStyle w:val="notetext"/>
      </w:pPr>
      <w:r w:rsidRPr="006824ED">
        <w:t>Note:</w:t>
      </w:r>
      <w:r w:rsidRPr="006824ED">
        <w:tab/>
        <w:t>For strict liability, see section</w:t>
      </w:r>
      <w:r w:rsidR="006824ED">
        <w:t> </w:t>
      </w:r>
      <w:r w:rsidRPr="006824ED">
        <w:t xml:space="preserve">6.1 of the </w:t>
      </w:r>
      <w:r w:rsidRPr="006824ED">
        <w:rPr>
          <w:i/>
        </w:rPr>
        <w:t>Criminal Code</w:t>
      </w:r>
      <w:r w:rsidRPr="006824ED">
        <w:t>.</w:t>
      </w:r>
    </w:p>
    <w:p w:rsidR="00326F01" w:rsidRPr="006824ED" w:rsidRDefault="009B4B4B" w:rsidP="00226A2B">
      <w:pPr>
        <w:pStyle w:val="ActHead5"/>
      </w:pPr>
      <w:bookmarkStart w:id="58" w:name="_Toc44488683"/>
      <w:r w:rsidRPr="006824ED">
        <w:rPr>
          <w:rStyle w:val="CharSectno"/>
        </w:rPr>
        <w:t>515</w:t>
      </w:r>
      <w:r w:rsidR="00326F01" w:rsidRPr="006824ED">
        <w:t xml:space="preserve">  Inspection of Register and instruments</w:t>
      </w:r>
      <w:bookmarkEnd w:id="58"/>
    </w:p>
    <w:p w:rsidR="00326F01" w:rsidRPr="006824ED" w:rsidRDefault="00326F01" w:rsidP="00326F01">
      <w:pPr>
        <w:pStyle w:val="SubsectionHead"/>
      </w:pPr>
      <w:r w:rsidRPr="006824ED">
        <w:t>Inspection of Register</w:t>
      </w:r>
    </w:p>
    <w:p w:rsidR="00326F01" w:rsidRPr="006824ED" w:rsidRDefault="00326F01" w:rsidP="00326F01">
      <w:pPr>
        <w:pStyle w:val="subsection"/>
      </w:pPr>
      <w:r w:rsidRPr="006824ED">
        <w:tab/>
        <w:t>(1)</w:t>
      </w:r>
      <w:r w:rsidRPr="006824ED">
        <w:tab/>
        <w:t xml:space="preserve">The </w:t>
      </w:r>
      <w:r w:rsidR="00E723E6" w:rsidRPr="006824ED">
        <w:t>Titles Administrator</w:t>
      </w:r>
      <w:r w:rsidRPr="006824ED">
        <w:t xml:space="preserve"> must ensure that </w:t>
      </w:r>
      <w:r w:rsidR="00E723E6" w:rsidRPr="006824ED">
        <w:t>each Register</w:t>
      </w:r>
      <w:r w:rsidRPr="006824ED">
        <w:t xml:space="preserve"> is open for inspection, at all convenient times, by any person on payment of a fee calculated under the regulations.</w:t>
      </w:r>
    </w:p>
    <w:p w:rsidR="00326F01" w:rsidRPr="006824ED" w:rsidRDefault="00326F01" w:rsidP="00326F01">
      <w:pPr>
        <w:pStyle w:val="SubsectionHead"/>
      </w:pPr>
      <w:r w:rsidRPr="006824ED">
        <w:t>Instruments</w:t>
      </w:r>
    </w:p>
    <w:p w:rsidR="00326F01" w:rsidRPr="006824ED" w:rsidRDefault="00326F01" w:rsidP="00326F01">
      <w:pPr>
        <w:pStyle w:val="subsection"/>
      </w:pPr>
      <w:r w:rsidRPr="006824ED">
        <w:tab/>
        <w:t>(2)</w:t>
      </w:r>
      <w:r w:rsidRPr="006824ED">
        <w:tab/>
        <w:t xml:space="preserve">The </w:t>
      </w:r>
      <w:r w:rsidR="00E723E6" w:rsidRPr="006824ED">
        <w:t>Titles Administrator</w:t>
      </w:r>
      <w:r w:rsidRPr="006824ED">
        <w:t xml:space="preserve"> must ensure that all instruments, or copies of instruments, subject to inspection under this Chapter are open for inspection, at all convenient times, by any person on payment of a fee calculated under the regulations.</w:t>
      </w:r>
    </w:p>
    <w:p w:rsidR="00326F01" w:rsidRPr="006824ED" w:rsidRDefault="009B4B4B" w:rsidP="00226A2B">
      <w:pPr>
        <w:pStyle w:val="ActHead5"/>
      </w:pPr>
      <w:bookmarkStart w:id="59" w:name="_Toc44488684"/>
      <w:r w:rsidRPr="006824ED">
        <w:rPr>
          <w:rStyle w:val="CharSectno"/>
        </w:rPr>
        <w:t>516</w:t>
      </w:r>
      <w:r w:rsidR="00326F01" w:rsidRPr="006824ED">
        <w:t xml:space="preserve">  Evidentiary provisions</w:t>
      </w:r>
      <w:bookmarkEnd w:id="59"/>
    </w:p>
    <w:p w:rsidR="00326F01" w:rsidRPr="006824ED" w:rsidRDefault="00326F01" w:rsidP="00326F01">
      <w:pPr>
        <w:pStyle w:val="SubsectionHead"/>
      </w:pPr>
      <w:r w:rsidRPr="006824ED">
        <w:t>Register</w:t>
      </w:r>
    </w:p>
    <w:p w:rsidR="00326F01" w:rsidRPr="006824ED" w:rsidRDefault="00326F01" w:rsidP="00326F01">
      <w:pPr>
        <w:pStyle w:val="subsection"/>
      </w:pPr>
      <w:r w:rsidRPr="006824ED">
        <w:tab/>
        <w:t>(1)</w:t>
      </w:r>
      <w:r w:rsidRPr="006824ED">
        <w:tab/>
        <w:t>A Register is to be received in all courts and proceedings as prima facie evidence of all matters required or authorised by this Chapter to be entered in the Register.</w:t>
      </w:r>
    </w:p>
    <w:p w:rsidR="00326F01" w:rsidRPr="006824ED" w:rsidRDefault="00326F01" w:rsidP="00326F01">
      <w:pPr>
        <w:pStyle w:val="SubsectionHead"/>
      </w:pPr>
      <w:r w:rsidRPr="006824ED">
        <w:t>Certified copies and extracts</w:t>
      </w:r>
    </w:p>
    <w:p w:rsidR="00326F01" w:rsidRPr="006824ED" w:rsidRDefault="00326F01" w:rsidP="00326F01">
      <w:pPr>
        <w:pStyle w:val="subsection"/>
      </w:pPr>
      <w:r w:rsidRPr="006824ED">
        <w:tab/>
        <w:t>(2)</w:t>
      </w:r>
      <w:r w:rsidRPr="006824ED">
        <w:tab/>
        <w:t xml:space="preserve">The </w:t>
      </w:r>
      <w:r w:rsidR="00E723E6" w:rsidRPr="006824ED">
        <w:t>Titles Administrator</w:t>
      </w:r>
      <w:r w:rsidRPr="006824ED">
        <w:t xml:space="preserve"> may, on payment of a fee calculated under the regulations, supply:</w:t>
      </w:r>
    </w:p>
    <w:p w:rsidR="00326F01" w:rsidRPr="006824ED" w:rsidRDefault="00326F01" w:rsidP="00326F01">
      <w:pPr>
        <w:pStyle w:val="paragraph"/>
      </w:pPr>
      <w:r w:rsidRPr="006824ED">
        <w:tab/>
        <w:t>(a)</w:t>
      </w:r>
      <w:r w:rsidRPr="006824ED">
        <w:tab/>
        <w:t xml:space="preserve">a copy of or extract from </w:t>
      </w:r>
      <w:r w:rsidR="00E723E6" w:rsidRPr="006824ED">
        <w:t>a Register</w:t>
      </w:r>
      <w:r w:rsidRPr="006824ED">
        <w:t>; or</w:t>
      </w:r>
    </w:p>
    <w:p w:rsidR="00326F01" w:rsidRPr="006824ED" w:rsidRDefault="00326F01" w:rsidP="00326F01">
      <w:pPr>
        <w:pStyle w:val="paragraph"/>
      </w:pPr>
      <w:r w:rsidRPr="006824ED">
        <w:tab/>
        <w:t>(b)</w:t>
      </w:r>
      <w:r w:rsidRPr="006824ED">
        <w:tab/>
        <w:t xml:space="preserve">a copy of or extract from any instrument lodged with the </w:t>
      </w:r>
      <w:r w:rsidR="00E723E6" w:rsidRPr="006824ED">
        <w:t>Titles Administrator</w:t>
      </w:r>
      <w:r w:rsidRPr="006824ED">
        <w:t xml:space="preserve"> under this Chapter;</w:t>
      </w:r>
    </w:p>
    <w:p w:rsidR="00326F01" w:rsidRPr="006824ED" w:rsidRDefault="00326F01" w:rsidP="00326F01">
      <w:pPr>
        <w:pStyle w:val="subsection2"/>
      </w:pPr>
      <w:r w:rsidRPr="006824ED">
        <w:t xml:space="preserve">certified by the </w:t>
      </w:r>
      <w:r w:rsidR="00E723E6" w:rsidRPr="006824ED">
        <w:t>Titles Administrator</w:t>
      </w:r>
      <w:r w:rsidRPr="006824ED">
        <w:t xml:space="preserve"> to be a true copy or true extract, as the case may be.</w:t>
      </w:r>
    </w:p>
    <w:p w:rsidR="00326F01" w:rsidRPr="006824ED" w:rsidRDefault="00326F01" w:rsidP="00326F01">
      <w:pPr>
        <w:pStyle w:val="subsection"/>
      </w:pPr>
      <w:r w:rsidRPr="006824ED">
        <w:tab/>
        <w:t>(3)</w:t>
      </w:r>
      <w:r w:rsidRPr="006824ED">
        <w:tab/>
        <w:t>The certified copy or extract is admissible in evidence in all courts and proceedings without further proof or production of the original.</w:t>
      </w:r>
    </w:p>
    <w:p w:rsidR="00326F01" w:rsidRPr="006824ED" w:rsidRDefault="00326F01" w:rsidP="00326F01">
      <w:pPr>
        <w:pStyle w:val="SubsectionHead"/>
      </w:pPr>
      <w:r w:rsidRPr="006824ED">
        <w:t>Evidentiary certificate</w:t>
      </w:r>
    </w:p>
    <w:p w:rsidR="00326F01" w:rsidRPr="006824ED" w:rsidRDefault="00326F01" w:rsidP="00326F01">
      <w:pPr>
        <w:pStyle w:val="subsection"/>
      </w:pPr>
      <w:r w:rsidRPr="006824ED">
        <w:tab/>
        <w:t>(4)</w:t>
      </w:r>
      <w:r w:rsidRPr="006824ED">
        <w:tab/>
        <w:t xml:space="preserve">The </w:t>
      </w:r>
      <w:r w:rsidR="00E723E6" w:rsidRPr="006824ED">
        <w:t>Titles Administrator</w:t>
      </w:r>
      <w:r w:rsidRPr="006824ED">
        <w:t xml:space="preserve"> may, on payment of a fee calculated under the regulations, issue a written certificate:</w:t>
      </w:r>
    </w:p>
    <w:p w:rsidR="00326F01" w:rsidRPr="006824ED" w:rsidRDefault="00326F01" w:rsidP="00326F01">
      <w:pPr>
        <w:pStyle w:val="paragraph"/>
      </w:pPr>
      <w:r w:rsidRPr="006824ED">
        <w:tab/>
        <w:t>(a)</w:t>
      </w:r>
      <w:r w:rsidRPr="006824ED">
        <w:tab/>
        <w:t>stating that an entry, matter or thing required or permitted by or under this Chapter to be made or done:</w:t>
      </w:r>
    </w:p>
    <w:p w:rsidR="00326F01" w:rsidRPr="006824ED" w:rsidRDefault="00326F01" w:rsidP="00326F01">
      <w:pPr>
        <w:pStyle w:val="paragraphsub"/>
      </w:pPr>
      <w:r w:rsidRPr="006824ED">
        <w:tab/>
        <w:t>(i)</w:t>
      </w:r>
      <w:r w:rsidRPr="006824ED">
        <w:tab/>
        <w:t>has been made or done; or</w:t>
      </w:r>
    </w:p>
    <w:p w:rsidR="00326F01" w:rsidRPr="006824ED" w:rsidRDefault="00326F01" w:rsidP="00326F01">
      <w:pPr>
        <w:pStyle w:val="paragraphsub"/>
      </w:pPr>
      <w:r w:rsidRPr="006824ED">
        <w:tab/>
        <w:t>(ii)</w:t>
      </w:r>
      <w:r w:rsidRPr="006824ED">
        <w:tab/>
        <w:t>has not been made or done; or</w:t>
      </w:r>
    </w:p>
    <w:p w:rsidR="00326F01" w:rsidRPr="006824ED" w:rsidRDefault="00326F01" w:rsidP="00326F01">
      <w:pPr>
        <w:pStyle w:val="paragraph"/>
      </w:pPr>
      <w:r w:rsidRPr="006824ED">
        <w:tab/>
        <w:t>(b)</w:t>
      </w:r>
      <w:r w:rsidRPr="006824ED">
        <w:tab/>
        <w:t>stating that an entry, matter or thing required by or under this Chapter not to be made or done:</w:t>
      </w:r>
    </w:p>
    <w:p w:rsidR="00326F01" w:rsidRPr="006824ED" w:rsidRDefault="00326F01" w:rsidP="00326F01">
      <w:pPr>
        <w:pStyle w:val="paragraphsub"/>
      </w:pPr>
      <w:r w:rsidRPr="006824ED">
        <w:tab/>
        <w:t>(i)</w:t>
      </w:r>
      <w:r w:rsidRPr="006824ED">
        <w:tab/>
        <w:t>has not been made or done; or</w:t>
      </w:r>
    </w:p>
    <w:p w:rsidR="00326F01" w:rsidRPr="006824ED" w:rsidRDefault="00326F01" w:rsidP="00326F01">
      <w:pPr>
        <w:pStyle w:val="paragraphsub"/>
      </w:pPr>
      <w:r w:rsidRPr="006824ED">
        <w:tab/>
        <w:t>(ii)</w:t>
      </w:r>
      <w:r w:rsidRPr="006824ED">
        <w:tab/>
        <w:t>has been made or done.</w:t>
      </w:r>
    </w:p>
    <w:p w:rsidR="00326F01" w:rsidRPr="006824ED" w:rsidRDefault="00326F01" w:rsidP="00326F01">
      <w:pPr>
        <w:pStyle w:val="subsection"/>
      </w:pPr>
      <w:r w:rsidRPr="006824ED">
        <w:tab/>
        <w:t>(5)</w:t>
      </w:r>
      <w:r w:rsidRPr="006824ED">
        <w:tab/>
        <w:t>The certificate is to be received in all courts and proceedings as prima facie evidence of the statements in the certificate.</w:t>
      </w:r>
    </w:p>
    <w:p w:rsidR="00326F01" w:rsidRPr="006824ED" w:rsidRDefault="00326F01" w:rsidP="00326F01">
      <w:pPr>
        <w:pStyle w:val="SubsectionHead"/>
      </w:pPr>
      <w:r w:rsidRPr="006824ED">
        <w:t>Criminal proceedings—copy of certificate to be given to defendant 14 days before certificate admitted in evidence</w:t>
      </w:r>
    </w:p>
    <w:p w:rsidR="00326F01" w:rsidRPr="006824ED" w:rsidRDefault="00326F01" w:rsidP="00326F01">
      <w:pPr>
        <w:pStyle w:val="subsection"/>
      </w:pPr>
      <w:r w:rsidRPr="006824ED">
        <w:tab/>
        <w:t>(6)</w:t>
      </w:r>
      <w:r w:rsidRPr="006824ED">
        <w:tab/>
        <w:t xml:space="preserve">A certificate must not be admitted in evidence under </w:t>
      </w:r>
      <w:r w:rsidR="006824ED">
        <w:t>subsection (</w:t>
      </w:r>
      <w:r w:rsidRPr="006824ED">
        <w:t>5) in proceedings for an offence unless:</w:t>
      </w:r>
    </w:p>
    <w:p w:rsidR="00326F01" w:rsidRPr="006824ED" w:rsidRDefault="00326F01" w:rsidP="00326F01">
      <w:pPr>
        <w:pStyle w:val="paragraph"/>
      </w:pPr>
      <w:r w:rsidRPr="006824ED">
        <w:tab/>
        <w:t>(a)</w:t>
      </w:r>
      <w:r w:rsidRPr="006824ED">
        <w:tab/>
        <w:t>the person charged with the offence; or</w:t>
      </w:r>
    </w:p>
    <w:p w:rsidR="00326F01" w:rsidRPr="006824ED" w:rsidRDefault="00326F01" w:rsidP="00326F01">
      <w:pPr>
        <w:pStyle w:val="paragraph"/>
      </w:pPr>
      <w:r w:rsidRPr="006824ED">
        <w:tab/>
        <w:t>(b)</w:t>
      </w:r>
      <w:r w:rsidRPr="006824ED">
        <w:tab/>
        <w:t>a barrister or solicitor who has appeared for the person in those proceedings;</w:t>
      </w:r>
    </w:p>
    <w:p w:rsidR="00326F01" w:rsidRPr="006824ED" w:rsidRDefault="00326F01" w:rsidP="00326F01">
      <w:pPr>
        <w:pStyle w:val="subsection2"/>
      </w:pPr>
      <w:r w:rsidRPr="006824ED">
        <w:t>has, at least 14 days before the certificate is sought to be so admitted, been given a copy of the certificate together with notice of the intention to produce the certificate as evidence in the proceedings.</w:t>
      </w:r>
    </w:p>
    <w:p w:rsidR="00326F01" w:rsidRPr="006824ED" w:rsidRDefault="00326F01" w:rsidP="00326F01">
      <w:pPr>
        <w:pStyle w:val="SubsectionHead"/>
      </w:pPr>
      <w:r w:rsidRPr="006824ED">
        <w:t>Person signing the certificate may be called to give evidence</w:t>
      </w:r>
    </w:p>
    <w:p w:rsidR="00326F01" w:rsidRPr="006824ED" w:rsidRDefault="00326F01" w:rsidP="00326F01">
      <w:pPr>
        <w:pStyle w:val="subsection"/>
      </w:pPr>
      <w:r w:rsidRPr="006824ED">
        <w:tab/>
        <w:t>(7)</w:t>
      </w:r>
      <w:r w:rsidRPr="006824ED">
        <w:tab/>
        <w:t xml:space="preserve">If, under </w:t>
      </w:r>
      <w:r w:rsidR="006824ED">
        <w:t>subsection (</w:t>
      </w:r>
      <w:r w:rsidRPr="006824ED">
        <w:t>5), a certificate is admitted in evidence in proceedings for an offence, the person charged with the offence may require the person who signed the certificate to be:</w:t>
      </w:r>
    </w:p>
    <w:p w:rsidR="00326F01" w:rsidRPr="006824ED" w:rsidRDefault="00326F01" w:rsidP="00326F01">
      <w:pPr>
        <w:pStyle w:val="paragraph"/>
      </w:pPr>
      <w:r w:rsidRPr="006824ED">
        <w:tab/>
        <w:t>(a)</w:t>
      </w:r>
      <w:r w:rsidRPr="006824ED">
        <w:tab/>
        <w:t>called as a witness for the prosecution; and</w:t>
      </w:r>
    </w:p>
    <w:p w:rsidR="00326F01" w:rsidRPr="006824ED" w:rsidRDefault="00326F01" w:rsidP="00326F01">
      <w:pPr>
        <w:pStyle w:val="paragraph"/>
      </w:pPr>
      <w:r w:rsidRPr="006824ED">
        <w:tab/>
        <w:t>(b)</w:t>
      </w:r>
      <w:r w:rsidRPr="006824ED">
        <w:tab/>
        <w:t>cross</w:t>
      </w:r>
      <w:r w:rsidR="006824ED">
        <w:noBreakHyphen/>
      </w:r>
      <w:r w:rsidRPr="006824ED">
        <w:t>examined as if the person who signed the certificate had given evidence of the matters stated in the certificate.</w:t>
      </w:r>
    </w:p>
    <w:p w:rsidR="00326F01" w:rsidRPr="006824ED" w:rsidRDefault="00326F01" w:rsidP="00326F01">
      <w:pPr>
        <w:pStyle w:val="subsection"/>
      </w:pPr>
      <w:r w:rsidRPr="006824ED">
        <w:tab/>
        <w:t>(8)</w:t>
      </w:r>
      <w:r w:rsidRPr="006824ED">
        <w:tab/>
        <w:t xml:space="preserve">However, </w:t>
      </w:r>
      <w:r w:rsidR="006824ED">
        <w:t>subsection (</w:t>
      </w:r>
      <w:r w:rsidRPr="006824ED">
        <w:t>7) does not entitle the person charged to require the person who signed the certificate to be called as a witness for the prosecution unless:</w:t>
      </w:r>
    </w:p>
    <w:p w:rsidR="00326F01" w:rsidRPr="006824ED" w:rsidRDefault="00326F01" w:rsidP="00326F01">
      <w:pPr>
        <w:pStyle w:val="paragraph"/>
      </w:pPr>
      <w:r w:rsidRPr="006824ED">
        <w:tab/>
        <w:t>(a)</w:t>
      </w:r>
      <w:r w:rsidRPr="006824ED">
        <w:tab/>
        <w:t>the prosecutor has been given at least 4 days notice of the person’s intention to require the person who signed the certificate to be so called; or</w:t>
      </w:r>
    </w:p>
    <w:p w:rsidR="00326F01" w:rsidRPr="006824ED" w:rsidRDefault="00326F01" w:rsidP="00326F01">
      <w:pPr>
        <w:pStyle w:val="paragraph"/>
      </w:pPr>
      <w:r w:rsidRPr="006824ED">
        <w:tab/>
        <w:t>(b)</w:t>
      </w:r>
      <w:r w:rsidRPr="006824ED">
        <w:tab/>
        <w:t>the court, by order, allows the person charged to require the person who signed the certificate to be so called.</w:t>
      </w:r>
    </w:p>
    <w:p w:rsidR="00326F01" w:rsidRPr="006824ED" w:rsidRDefault="00326F01" w:rsidP="00326F01">
      <w:pPr>
        <w:pStyle w:val="SubsectionHead"/>
      </w:pPr>
      <w:r w:rsidRPr="006824ED">
        <w:t>Evidence in support, or in rebuttal, of matters in certificate to be considered on its merits</w:t>
      </w:r>
    </w:p>
    <w:p w:rsidR="00326F01" w:rsidRPr="006824ED" w:rsidRDefault="00326F01" w:rsidP="00326F01">
      <w:pPr>
        <w:pStyle w:val="subsection"/>
      </w:pPr>
      <w:r w:rsidRPr="006824ED">
        <w:tab/>
        <w:t>(9)</w:t>
      </w:r>
      <w:r w:rsidRPr="006824ED">
        <w:tab/>
        <w:t xml:space="preserve">Any evidence given in support, or in rebuttal, of a matter stated in a certificate issued under </w:t>
      </w:r>
      <w:r w:rsidR="006824ED">
        <w:t>subsection (</w:t>
      </w:r>
      <w:r w:rsidRPr="006824ED">
        <w:t>4) must be considered on its merits, and the credibility and probative value of such evidence must be neither increased nor diminished by reason of this section.</w:t>
      </w:r>
    </w:p>
    <w:p w:rsidR="000456E2" w:rsidRPr="006824ED" w:rsidRDefault="000456E2" w:rsidP="000456E2">
      <w:pPr>
        <w:pStyle w:val="ActHead5"/>
      </w:pPr>
      <w:bookmarkStart w:id="60" w:name="_Toc44488685"/>
      <w:r w:rsidRPr="006824ED">
        <w:rPr>
          <w:rStyle w:val="CharSectno"/>
        </w:rPr>
        <w:t>516A</w:t>
      </w:r>
      <w:r w:rsidRPr="006824ED">
        <w:t xml:space="preserve">  Application fee</w:t>
      </w:r>
      <w:bookmarkEnd w:id="60"/>
    </w:p>
    <w:p w:rsidR="000456E2" w:rsidRPr="006824ED" w:rsidRDefault="000456E2" w:rsidP="000456E2">
      <w:pPr>
        <w:pStyle w:val="subsection"/>
      </w:pPr>
      <w:r w:rsidRPr="006824ED">
        <w:tab/>
        <w:t>(1)</w:t>
      </w:r>
      <w:r w:rsidRPr="006824ED">
        <w:tab/>
        <w:t>An eligible application must be accompanied by the fee (if any) prescribed by the regulations.</w:t>
      </w:r>
    </w:p>
    <w:p w:rsidR="000456E2" w:rsidRPr="006824ED" w:rsidRDefault="000456E2" w:rsidP="000456E2">
      <w:pPr>
        <w:pStyle w:val="notetext"/>
      </w:pPr>
      <w:r w:rsidRPr="006824ED">
        <w:t>Note:</w:t>
      </w:r>
      <w:r w:rsidRPr="006824ED">
        <w:tab/>
        <w:t xml:space="preserve">For </w:t>
      </w:r>
      <w:r w:rsidRPr="006824ED">
        <w:rPr>
          <w:b/>
          <w:i/>
        </w:rPr>
        <w:t>eligible application</w:t>
      </w:r>
      <w:r w:rsidRPr="006824ED">
        <w:t xml:space="preserve">, see </w:t>
      </w:r>
      <w:r w:rsidR="006824ED">
        <w:t>subsection (</w:t>
      </w:r>
      <w:r w:rsidRPr="006824ED">
        <w:t>4).</w:t>
      </w:r>
    </w:p>
    <w:p w:rsidR="000456E2" w:rsidRPr="006824ED" w:rsidRDefault="000456E2" w:rsidP="000456E2">
      <w:pPr>
        <w:pStyle w:val="subsection"/>
      </w:pPr>
      <w:r w:rsidRPr="006824ED">
        <w:tab/>
        <w:t>(2)</w:t>
      </w:r>
      <w:r w:rsidRPr="006824ED">
        <w:tab/>
        <w:t>Different fees may be prescribed for different eligible applications.</w:t>
      </w:r>
    </w:p>
    <w:p w:rsidR="000456E2" w:rsidRPr="006824ED" w:rsidRDefault="000456E2" w:rsidP="000456E2">
      <w:pPr>
        <w:pStyle w:val="subsection"/>
      </w:pPr>
      <w:r w:rsidRPr="006824ED">
        <w:tab/>
        <w:t>(3)</w:t>
      </w:r>
      <w:r w:rsidRPr="006824ED">
        <w:tab/>
        <w:t>A fee must not be such as to amount to taxation.</w:t>
      </w:r>
    </w:p>
    <w:p w:rsidR="000456E2" w:rsidRPr="006824ED" w:rsidRDefault="000456E2" w:rsidP="000456E2">
      <w:pPr>
        <w:pStyle w:val="subsection"/>
      </w:pPr>
      <w:r w:rsidRPr="006824ED">
        <w:tab/>
        <w:t>(4)</w:t>
      </w:r>
      <w:r w:rsidRPr="006824ED">
        <w:tab/>
        <w:t xml:space="preserve">For the purposes of this section, each of the following is an </w:t>
      </w:r>
      <w:r w:rsidRPr="006824ED">
        <w:rPr>
          <w:b/>
          <w:i/>
        </w:rPr>
        <w:t>eligible application</w:t>
      </w:r>
      <w:r w:rsidRPr="006824ED">
        <w:t>:</w:t>
      </w:r>
    </w:p>
    <w:p w:rsidR="000456E2" w:rsidRPr="006824ED" w:rsidRDefault="000456E2" w:rsidP="000456E2">
      <w:pPr>
        <w:pStyle w:val="paragraph"/>
      </w:pPr>
      <w:r w:rsidRPr="006824ED">
        <w:tab/>
        <w:t>(a)</w:t>
      </w:r>
      <w:r w:rsidRPr="006824ED">
        <w:tab/>
        <w:t>an application for the approval of the transfer of a title;</w:t>
      </w:r>
    </w:p>
    <w:p w:rsidR="000456E2" w:rsidRPr="006824ED" w:rsidRDefault="000456E2" w:rsidP="000456E2">
      <w:pPr>
        <w:pStyle w:val="paragraph"/>
      </w:pPr>
      <w:r w:rsidRPr="006824ED">
        <w:tab/>
        <w:t>(b)</w:t>
      </w:r>
      <w:r w:rsidRPr="006824ED">
        <w:tab/>
        <w:t>an application for the approval of a dealing (other than an application covered by section</w:t>
      </w:r>
      <w:r w:rsidR="006824ED">
        <w:t> </w:t>
      </w:r>
      <w:r w:rsidRPr="006824ED">
        <w:t>502);</w:t>
      </w:r>
    </w:p>
    <w:p w:rsidR="000456E2" w:rsidRPr="006824ED" w:rsidRDefault="000456E2" w:rsidP="000456E2">
      <w:pPr>
        <w:pStyle w:val="paragraph"/>
      </w:pPr>
      <w:r w:rsidRPr="006824ED">
        <w:tab/>
        <w:t>(c)</w:t>
      </w:r>
      <w:r w:rsidRPr="006824ED">
        <w:tab/>
        <w:t>a provisional application for the approval of a dealing.</w:t>
      </w:r>
    </w:p>
    <w:p w:rsidR="00240EF0" w:rsidRPr="006824ED" w:rsidRDefault="00240EF0" w:rsidP="000134C7">
      <w:pPr>
        <w:pStyle w:val="ActHead1"/>
        <w:pageBreakBefore/>
      </w:pPr>
      <w:bookmarkStart w:id="61" w:name="_Toc44488686"/>
      <w:r w:rsidRPr="006824ED">
        <w:rPr>
          <w:rStyle w:val="CharChapNo"/>
        </w:rPr>
        <w:t>Chapter</w:t>
      </w:r>
      <w:r w:rsidR="006824ED" w:rsidRPr="006824ED">
        <w:rPr>
          <w:rStyle w:val="CharChapNo"/>
        </w:rPr>
        <w:t> </w:t>
      </w:r>
      <w:r w:rsidR="00C846AD" w:rsidRPr="006824ED">
        <w:rPr>
          <w:rStyle w:val="CharChapNo"/>
        </w:rPr>
        <w:t>5</w:t>
      </w:r>
      <w:r w:rsidRPr="006824ED">
        <w:t>—</w:t>
      </w:r>
      <w:r w:rsidRPr="006824ED">
        <w:rPr>
          <w:rStyle w:val="CharChapText"/>
        </w:rPr>
        <w:t>Registration of transfers of, and dealings in, greenhouse gas titles</w:t>
      </w:r>
      <w:bookmarkEnd w:id="61"/>
    </w:p>
    <w:p w:rsidR="00240EF0" w:rsidRPr="006824ED" w:rsidRDefault="00240EF0" w:rsidP="00240EF0">
      <w:pPr>
        <w:pStyle w:val="ActHead2"/>
      </w:pPr>
      <w:bookmarkStart w:id="62" w:name="_Toc44488687"/>
      <w:r w:rsidRPr="006824ED">
        <w:rPr>
          <w:rStyle w:val="CharPartNo"/>
        </w:rPr>
        <w:t>Part</w:t>
      </w:r>
      <w:r w:rsidR="006824ED" w:rsidRPr="006824ED">
        <w:rPr>
          <w:rStyle w:val="CharPartNo"/>
        </w:rPr>
        <w:t> </w:t>
      </w:r>
      <w:r w:rsidR="00C846AD" w:rsidRPr="006824ED">
        <w:rPr>
          <w:rStyle w:val="CharPartNo"/>
        </w:rPr>
        <w:t>5</w:t>
      </w:r>
      <w:r w:rsidRPr="006824ED">
        <w:rPr>
          <w:rStyle w:val="CharPartNo"/>
        </w:rPr>
        <w:t>.1</w:t>
      </w:r>
      <w:r w:rsidRPr="006824ED">
        <w:t>—</w:t>
      </w:r>
      <w:r w:rsidRPr="006824ED">
        <w:rPr>
          <w:rStyle w:val="CharPartText"/>
        </w:rPr>
        <w:t>Introduction</w:t>
      </w:r>
      <w:bookmarkEnd w:id="62"/>
    </w:p>
    <w:p w:rsidR="00240EF0" w:rsidRPr="006824ED" w:rsidRDefault="00240EF0" w:rsidP="00240EF0">
      <w:pPr>
        <w:pStyle w:val="Header"/>
      </w:pPr>
      <w:r w:rsidRPr="006824ED">
        <w:rPr>
          <w:rStyle w:val="CharDivNo"/>
        </w:rPr>
        <w:t xml:space="preserve"> </w:t>
      </w:r>
      <w:r w:rsidRPr="006824ED">
        <w:rPr>
          <w:rStyle w:val="CharDivText"/>
        </w:rPr>
        <w:t xml:space="preserve"> </w:t>
      </w:r>
    </w:p>
    <w:p w:rsidR="000D4348" w:rsidRPr="006824ED" w:rsidRDefault="000D4348" w:rsidP="000D4348">
      <w:pPr>
        <w:pStyle w:val="ActHead5"/>
      </w:pPr>
      <w:bookmarkStart w:id="63" w:name="_Toc44488688"/>
      <w:r w:rsidRPr="006824ED">
        <w:rPr>
          <w:rStyle w:val="CharSectno"/>
        </w:rPr>
        <w:t>518</w:t>
      </w:r>
      <w:r w:rsidRPr="006824ED">
        <w:t xml:space="preserve">  Simplified outline</w:t>
      </w:r>
      <w:bookmarkEnd w:id="63"/>
    </w:p>
    <w:p w:rsidR="000D4348" w:rsidRPr="006824ED" w:rsidRDefault="000D4348" w:rsidP="000D4348">
      <w:pPr>
        <w:pStyle w:val="subsection"/>
      </w:pPr>
      <w:r w:rsidRPr="006824ED">
        <w:tab/>
      </w:r>
      <w:r w:rsidRPr="006824ED">
        <w:tab/>
        <w:t>The following is a simplified outline of this Chapter:</w:t>
      </w:r>
    </w:p>
    <w:p w:rsidR="000D4348" w:rsidRPr="006824ED" w:rsidRDefault="000D4348" w:rsidP="000D4348">
      <w:pPr>
        <w:pStyle w:val="BoxList"/>
      </w:pPr>
      <w:r w:rsidRPr="006824ED">
        <w:t>•</w:t>
      </w:r>
      <w:r w:rsidRPr="006824ED">
        <w:tab/>
        <w:t>The Titles Administrator must keep a Register of greenhouse gas titles and greenhouse gas search authorities.</w:t>
      </w:r>
    </w:p>
    <w:p w:rsidR="000D4348" w:rsidRPr="006824ED" w:rsidRDefault="000D4348" w:rsidP="000D4348">
      <w:pPr>
        <w:pStyle w:val="BoxList"/>
      </w:pPr>
      <w:r w:rsidRPr="006824ED">
        <w:t>•</w:t>
      </w:r>
      <w:r w:rsidRPr="006824ED">
        <w:tab/>
        <w:t>A transfer of a greenhouse gas title must be approved by the Titles Administrator, and an instrument of transfer must be registered under this Part.</w:t>
      </w:r>
    </w:p>
    <w:p w:rsidR="000D4348" w:rsidRPr="006824ED" w:rsidRDefault="000D4348" w:rsidP="000D4348">
      <w:pPr>
        <w:pStyle w:val="BoxList"/>
        <w:rPr>
          <w:i/>
        </w:rPr>
      </w:pPr>
      <w:r w:rsidRPr="006824ED">
        <w:t>•</w:t>
      </w:r>
      <w:r w:rsidRPr="006824ED">
        <w:tab/>
        <w:t>A dealing in a greenhouse gas title must be approved by the Titles Administrator, and the approval must be entered in the Register.</w:t>
      </w:r>
    </w:p>
    <w:p w:rsidR="00240EF0" w:rsidRPr="006824ED" w:rsidRDefault="009B4B4B" w:rsidP="00240EF0">
      <w:pPr>
        <w:pStyle w:val="ActHead5"/>
      </w:pPr>
      <w:bookmarkStart w:id="64" w:name="_Toc44488689"/>
      <w:r w:rsidRPr="006824ED">
        <w:rPr>
          <w:rStyle w:val="CharSectno"/>
        </w:rPr>
        <w:t>519</w:t>
      </w:r>
      <w:r w:rsidR="00240EF0" w:rsidRPr="006824ED">
        <w:t xml:space="preserve">  Definitions</w:t>
      </w:r>
      <w:bookmarkEnd w:id="64"/>
    </w:p>
    <w:p w:rsidR="00240EF0" w:rsidRPr="006824ED" w:rsidRDefault="00240EF0" w:rsidP="00240EF0">
      <w:pPr>
        <w:pStyle w:val="subsection"/>
      </w:pPr>
      <w:r w:rsidRPr="006824ED">
        <w:tab/>
      </w:r>
      <w:r w:rsidRPr="006824ED">
        <w:tab/>
        <w:t>In this Chapter:</w:t>
      </w:r>
    </w:p>
    <w:p w:rsidR="00240EF0" w:rsidRPr="006824ED" w:rsidRDefault="00240EF0" w:rsidP="00240EF0">
      <w:pPr>
        <w:pStyle w:val="Definition"/>
      </w:pPr>
      <w:r w:rsidRPr="006824ED">
        <w:rPr>
          <w:b/>
          <w:i/>
        </w:rPr>
        <w:t>Register</w:t>
      </w:r>
      <w:r w:rsidRPr="006824ED">
        <w:t xml:space="preserve"> means the Register kept under section</w:t>
      </w:r>
      <w:r w:rsidR="006824ED">
        <w:t> </w:t>
      </w:r>
      <w:r w:rsidR="00B8348F" w:rsidRPr="006824ED">
        <w:t>521</w:t>
      </w:r>
      <w:r w:rsidRPr="006824ED">
        <w:t>.</w:t>
      </w:r>
    </w:p>
    <w:p w:rsidR="00240EF0" w:rsidRPr="006824ED" w:rsidRDefault="00240EF0" w:rsidP="00240EF0">
      <w:pPr>
        <w:pStyle w:val="Definition"/>
      </w:pPr>
      <w:r w:rsidRPr="006824ED">
        <w:rPr>
          <w:b/>
          <w:i/>
        </w:rPr>
        <w:t>title</w:t>
      </w:r>
      <w:r w:rsidRPr="006824ED">
        <w:t xml:space="preserve"> means:</w:t>
      </w:r>
    </w:p>
    <w:p w:rsidR="00240EF0" w:rsidRPr="006824ED" w:rsidRDefault="00240EF0" w:rsidP="00240EF0">
      <w:pPr>
        <w:pStyle w:val="paragraph"/>
      </w:pPr>
      <w:r w:rsidRPr="006824ED">
        <w:tab/>
        <w:t>(a)</w:t>
      </w:r>
      <w:r w:rsidRPr="006824ED">
        <w:tab/>
        <w:t>a greenhouse gas assessment permit; or</w:t>
      </w:r>
    </w:p>
    <w:p w:rsidR="00240EF0" w:rsidRPr="006824ED" w:rsidRDefault="00240EF0" w:rsidP="00240EF0">
      <w:pPr>
        <w:pStyle w:val="paragraph"/>
      </w:pPr>
      <w:r w:rsidRPr="006824ED">
        <w:tab/>
        <w:t>(b)</w:t>
      </w:r>
      <w:r w:rsidRPr="006824ED">
        <w:tab/>
        <w:t>a greenhouse gas holding lease; or</w:t>
      </w:r>
    </w:p>
    <w:p w:rsidR="00240EF0" w:rsidRPr="006824ED" w:rsidRDefault="00240EF0" w:rsidP="00240EF0">
      <w:pPr>
        <w:pStyle w:val="paragraph"/>
      </w:pPr>
      <w:r w:rsidRPr="006824ED">
        <w:tab/>
        <w:t>(c)</w:t>
      </w:r>
      <w:r w:rsidRPr="006824ED">
        <w:tab/>
        <w:t>a greenhouse gas injection licence; or</w:t>
      </w:r>
    </w:p>
    <w:p w:rsidR="00240EF0" w:rsidRPr="006824ED" w:rsidRDefault="00240EF0" w:rsidP="00240EF0">
      <w:pPr>
        <w:pStyle w:val="paragraph"/>
      </w:pPr>
      <w:r w:rsidRPr="006824ED">
        <w:tab/>
        <w:t>(d)</w:t>
      </w:r>
      <w:r w:rsidRPr="006824ED">
        <w:tab/>
        <w:t>a greenhouse gas special authority.</w:t>
      </w:r>
    </w:p>
    <w:p w:rsidR="00240EF0" w:rsidRPr="006824ED" w:rsidRDefault="009B4B4B" w:rsidP="00240EF0">
      <w:pPr>
        <w:pStyle w:val="ActHead5"/>
      </w:pPr>
      <w:bookmarkStart w:id="65" w:name="_Toc44488690"/>
      <w:r w:rsidRPr="006824ED">
        <w:rPr>
          <w:rStyle w:val="CharSectno"/>
        </w:rPr>
        <w:t>520</w:t>
      </w:r>
      <w:r w:rsidR="00240EF0" w:rsidRPr="006824ED">
        <w:t xml:space="preserve">  Dealing—series of debentures</w:t>
      </w:r>
      <w:bookmarkEnd w:id="65"/>
    </w:p>
    <w:p w:rsidR="00240EF0" w:rsidRPr="006824ED" w:rsidRDefault="00240EF0" w:rsidP="00240EF0">
      <w:pPr>
        <w:pStyle w:val="subsection"/>
      </w:pPr>
      <w:r w:rsidRPr="006824ED">
        <w:tab/>
      </w:r>
      <w:r w:rsidRPr="006824ED">
        <w:tab/>
        <w:t>For the purposes of this Chapter, if a dealing forms a part of the issue of a series of debentures, all of the dealings constituting the issue of that series of debentures are taken to be one dealing.</w:t>
      </w:r>
    </w:p>
    <w:p w:rsidR="00240EF0" w:rsidRPr="006824ED" w:rsidRDefault="00240EF0" w:rsidP="000134C7">
      <w:pPr>
        <w:pStyle w:val="ActHead2"/>
        <w:pageBreakBefore/>
      </w:pPr>
      <w:bookmarkStart w:id="66" w:name="_Toc44488691"/>
      <w:r w:rsidRPr="006824ED">
        <w:rPr>
          <w:rStyle w:val="CharPartNo"/>
        </w:rPr>
        <w:t>Part</w:t>
      </w:r>
      <w:r w:rsidR="006824ED" w:rsidRPr="006824ED">
        <w:rPr>
          <w:rStyle w:val="CharPartNo"/>
        </w:rPr>
        <w:t> </w:t>
      </w:r>
      <w:r w:rsidR="00C846AD" w:rsidRPr="006824ED">
        <w:rPr>
          <w:rStyle w:val="CharPartNo"/>
        </w:rPr>
        <w:t>5</w:t>
      </w:r>
      <w:r w:rsidRPr="006824ED">
        <w:rPr>
          <w:rStyle w:val="CharPartNo"/>
        </w:rPr>
        <w:t>.2</w:t>
      </w:r>
      <w:r w:rsidRPr="006824ED">
        <w:t>—</w:t>
      </w:r>
      <w:r w:rsidRPr="006824ED">
        <w:rPr>
          <w:rStyle w:val="CharPartText"/>
        </w:rPr>
        <w:t>Register of titles and greenhouse gas search authorities</w:t>
      </w:r>
      <w:bookmarkEnd w:id="66"/>
    </w:p>
    <w:p w:rsidR="00240EF0" w:rsidRPr="006824ED" w:rsidRDefault="00240EF0" w:rsidP="00240EF0">
      <w:pPr>
        <w:pStyle w:val="Header"/>
      </w:pPr>
      <w:r w:rsidRPr="006824ED">
        <w:rPr>
          <w:rStyle w:val="CharDivNo"/>
        </w:rPr>
        <w:t xml:space="preserve"> </w:t>
      </w:r>
      <w:r w:rsidRPr="006824ED">
        <w:rPr>
          <w:rStyle w:val="CharDivText"/>
        </w:rPr>
        <w:t xml:space="preserve"> </w:t>
      </w:r>
    </w:p>
    <w:p w:rsidR="00240EF0" w:rsidRPr="006824ED" w:rsidRDefault="009B4B4B" w:rsidP="00240EF0">
      <w:pPr>
        <w:pStyle w:val="ActHead5"/>
      </w:pPr>
      <w:bookmarkStart w:id="67" w:name="_Toc44488692"/>
      <w:r w:rsidRPr="006824ED">
        <w:rPr>
          <w:rStyle w:val="CharSectno"/>
        </w:rPr>
        <w:t>521</w:t>
      </w:r>
      <w:r w:rsidR="00240EF0" w:rsidRPr="006824ED">
        <w:t xml:space="preserve">  Register to be kept</w:t>
      </w:r>
      <w:bookmarkEnd w:id="67"/>
    </w:p>
    <w:p w:rsidR="00240EF0" w:rsidRPr="006824ED" w:rsidRDefault="00240EF0" w:rsidP="00240EF0">
      <w:pPr>
        <w:pStyle w:val="subsection"/>
      </w:pPr>
      <w:r w:rsidRPr="006824ED">
        <w:tab/>
      </w:r>
      <w:r w:rsidRPr="006824ED">
        <w:tab/>
        <w:t xml:space="preserve">The </w:t>
      </w:r>
      <w:r w:rsidR="005569D4" w:rsidRPr="006824ED">
        <w:t>Titles Administrator</w:t>
      </w:r>
      <w:r w:rsidRPr="006824ED">
        <w:t xml:space="preserve"> must keep a Register of:</w:t>
      </w:r>
    </w:p>
    <w:p w:rsidR="00240EF0" w:rsidRPr="006824ED" w:rsidRDefault="00240EF0" w:rsidP="00240EF0">
      <w:pPr>
        <w:pStyle w:val="paragraph"/>
      </w:pPr>
      <w:r w:rsidRPr="006824ED">
        <w:tab/>
        <w:t>(a)</w:t>
      </w:r>
      <w:r w:rsidRPr="006824ED">
        <w:tab/>
        <w:t>titles; and</w:t>
      </w:r>
    </w:p>
    <w:p w:rsidR="00240EF0" w:rsidRPr="006824ED" w:rsidRDefault="00240EF0" w:rsidP="00240EF0">
      <w:pPr>
        <w:pStyle w:val="paragraph"/>
      </w:pPr>
      <w:r w:rsidRPr="006824ED">
        <w:tab/>
        <w:t>(b)</w:t>
      </w:r>
      <w:r w:rsidRPr="006824ED">
        <w:tab/>
        <w:t>greenhouse gas search authorities.</w:t>
      </w:r>
    </w:p>
    <w:p w:rsidR="00240EF0" w:rsidRPr="006824ED" w:rsidRDefault="009B4B4B" w:rsidP="00240EF0">
      <w:pPr>
        <w:pStyle w:val="ActHead5"/>
      </w:pPr>
      <w:bookmarkStart w:id="68" w:name="_Toc44488693"/>
      <w:r w:rsidRPr="006824ED">
        <w:rPr>
          <w:rStyle w:val="CharSectno"/>
        </w:rPr>
        <w:t>522</w:t>
      </w:r>
      <w:r w:rsidR="00240EF0" w:rsidRPr="006824ED">
        <w:t xml:space="preserve">  Entries in Register—general</w:t>
      </w:r>
      <w:bookmarkEnd w:id="68"/>
    </w:p>
    <w:p w:rsidR="00240EF0" w:rsidRPr="006824ED" w:rsidRDefault="00240EF0" w:rsidP="00240EF0">
      <w:pPr>
        <w:pStyle w:val="SubsectionHead"/>
      </w:pPr>
      <w:r w:rsidRPr="006824ED">
        <w:t>Memorial</w:t>
      </w:r>
    </w:p>
    <w:p w:rsidR="00240EF0" w:rsidRPr="006824ED" w:rsidRDefault="00240EF0" w:rsidP="00240EF0">
      <w:pPr>
        <w:pStyle w:val="subsection"/>
      </w:pPr>
      <w:r w:rsidRPr="006824ED">
        <w:tab/>
        <w:t>(1)</w:t>
      </w:r>
      <w:r w:rsidRPr="006824ED">
        <w:tab/>
        <w:t xml:space="preserve">The </w:t>
      </w:r>
      <w:r w:rsidR="005569D4" w:rsidRPr="006824ED">
        <w:t>Titles Administrator</w:t>
      </w:r>
      <w:r w:rsidRPr="006824ED">
        <w:t xml:space="preserve"> must enter in the Register a memorial for each title and greenhouse gas search authority.</w:t>
      </w:r>
    </w:p>
    <w:p w:rsidR="00240EF0" w:rsidRPr="006824ED" w:rsidRDefault="00240EF0" w:rsidP="00240EF0">
      <w:pPr>
        <w:pStyle w:val="subsection"/>
      </w:pPr>
      <w:r w:rsidRPr="006824ED">
        <w:tab/>
        <w:t>(2)</w:t>
      </w:r>
      <w:r w:rsidRPr="006824ED">
        <w:tab/>
        <w:t>The memorial must comply with the table:</w:t>
      </w:r>
    </w:p>
    <w:p w:rsidR="00240EF0" w:rsidRPr="006824ED" w:rsidRDefault="00240EF0" w:rsidP="00240EF0">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715"/>
        <w:gridCol w:w="2124"/>
        <w:gridCol w:w="4249"/>
      </w:tblGrid>
      <w:tr w:rsidR="00240EF0" w:rsidRPr="006824ED">
        <w:trPr>
          <w:tblHeader/>
        </w:trPr>
        <w:tc>
          <w:tcPr>
            <w:tcW w:w="7088" w:type="dxa"/>
            <w:gridSpan w:val="3"/>
            <w:tcBorders>
              <w:top w:val="single" w:sz="12" w:space="0" w:color="auto"/>
              <w:bottom w:val="single" w:sz="6" w:space="0" w:color="auto"/>
            </w:tcBorders>
            <w:shd w:val="clear" w:color="auto" w:fill="auto"/>
          </w:tcPr>
          <w:p w:rsidR="00240EF0" w:rsidRPr="006824ED" w:rsidRDefault="00240EF0" w:rsidP="00240EF0">
            <w:pPr>
              <w:pStyle w:val="Tabletext"/>
              <w:keepNext/>
              <w:rPr>
                <w:b/>
              </w:rPr>
            </w:pPr>
            <w:r w:rsidRPr="006824ED">
              <w:rPr>
                <w:b/>
              </w:rPr>
              <w:t>Content of memorial</w:t>
            </w:r>
          </w:p>
        </w:tc>
      </w:tr>
      <w:tr w:rsidR="00240EF0" w:rsidRPr="006824ED">
        <w:trPr>
          <w:tblHeader/>
        </w:trPr>
        <w:tc>
          <w:tcPr>
            <w:tcW w:w="715" w:type="dxa"/>
            <w:tcBorders>
              <w:top w:val="single" w:sz="6" w:space="0" w:color="auto"/>
              <w:bottom w:val="single" w:sz="12" w:space="0" w:color="auto"/>
            </w:tcBorders>
            <w:shd w:val="clear" w:color="auto" w:fill="auto"/>
          </w:tcPr>
          <w:p w:rsidR="00240EF0" w:rsidRPr="006824ED" w:rsidRDefault="00240EF0" w:rsidP="00240EF0">
            <w:pPr>
              <w:pStyle w:val="Tabletext"/>
              <w:keepNext/>
              <w:rPr>
                <w:b/>
              </w:rPr>
            </w:pPr>
            <w:r w:rsidRPr="006824ED">
              <w:rPr>
                <w:b/>
              </w:rPr>
              <w:t>Item</w:t>
            </w:r>
          </w:p>
        </w:tc>
        <w:tc>
          <w:tcPr>
            <w:tcW w:w="2124" w:type="dxa"/>
            <w:tcBorders>
              <w:top w:val="single" w:sz="6" w:space="0" w:color="auto"/>
              <w:bottom w:val="single" w:sz="12" w:space="0" w:color="auto"/>
            </w:tcBorders>
            <w:shd w:val="clear" w:color="auto" w:fill="auto"/>
          </w:tcPr>
          <w:p w:rsidR="00240EF0" w:rsidRPr="006824ED" w:rsidRDefault="00240EF0" w:rsidP="00240EF0">
            <w:pPr>
              <w:pStyle w:val="Tabletext"/>
              <w:keepNext/>
              <w:rPr>
                <w:b/>
              </w:rPr>
            </w:pPr>
            <w:r w:rsidRPr="006824ED">
              <w:rPr>
                <w:b/>
              </w:rPr>
              <w:t>In the case of...</w:t>
            </w:r>
          </w:p>
        </w:tc>
        <w:tc>
          <w:tcPr>
            <w:tcW w:w="4249" w:type="dxa"/>
            <w:tcBorders>
              <w:top w:val="single" w:sz="6" w:space="0" w:color="auto"/>
              <w:bottom w:val="single" w:sz="12" w:space="0" w:color="auto"/>
            </w:tcBorders>
            <w:shd w:val="clear" w:color="auto" w:fill="auto"/>
          </w:tcPr>
          <w:p w:rsidR="00240EF0" w:rsidRPr="006824ED" w:rsidRDefault="00240EF0" w:rsidP="00240EF0">
            <w:pPr>
              <w:pStyle w:val="Tabletext"/>
              <w:keepNext/>
              <w:rPr>
                <w:b/>
              </w:rPr>
            </w:pPr>
            <w:r w:rsidRPr="006824ED">
              <w:rPr>
                <w:b/>
              </w:rPr>
              <w:t>the memorial must...</w:t>
            </w:r>
          </w:p>
        </w:tc>
      </w:tr>
      <w:tr w:rsidR="00240EF0" w:rsidRPr="006824ED">
        <w:tc>
          <w:tcPr>
            <w:tcW w:w="715" w:type="dxa"/>
            <w:tcBorders>
              <w:top w:val="single" w:sz="12" w:space="0" w:color="auto"/>
              <w:bottom w:val="single" w:sz="2" w:space="0" w:color="auto"/>
            </w:tcBorders>
            <w:shd w:val="clear" w:color="auto" w:fill="auto"/>
          </w:tcPr>
          <w:p w:rsidR="00240EF0" w:rsidRPr="006824ED" w:rsidRDefault="00240EF0" w:rsidP="00240EF0">
            <w:pPr>
              <w:pStyle w:val="Tabletext"/>
            </w:pPr>
            <w:r w:rsidRPr="006824ED">
              <w:t>1</w:t>
            </w:r>
          </w:p>
        </w:tc>
        <w:tc>
          <w:tcPr>
            <w:tcW w:w="2124" w:type="dxa"/>
            <w:tcBorders>
              <w:top w:val="single" w:sz="12" w:space="0" w:color="auto"/>
              <w:bottom w:val="single" w:sz="2" w:space="0" w:color="auto"/>
            </w:tcBorders>
            <w:shd w:val="clear" w:color="auto" w:fill="auto"/>
          </w:tcPr>
          <w:p w:rsidR="00240EF0" w:rsidRPr="006824ED" w:rsidRDefault="00240EF0" w:rsidP="00240EF0">
            <w:pPr>
              <w:pStyle w:val="Tabletext"/>
            </w:pPr>
            <w:r w:rsidRPr="006824ED">
              <w:t>a title or greenhouse gas search authority</w:t>
            </w:r>
          </w:p>
        </w:tc>
        <w:tc>
          <w:tcPr>
            <w:tcW w:w="4249" w:type="dxa"/>
            <w:tcBorders>
              <w:top w:val="single" w:sz="12" w:space="0" w:color="auto"/>
              <w:bottom w:val="single" w:sz="2" w:space="0" w:color="auto"/>
            </w:tcBorders>
            <w:shd w:val="clear" w:color="auto" w:fill="auto"/>
          </w:tcPr>
          <w:p w:rsidR="00240EF0" w:rsidRPr="006824ED" w:rsidRDefault="00240EF0" w:rsidP="00240EF0">
            <w:pPr>
              <w:pStyle w:val="Tabletext"/>
            </w:pPr>
            <w:r w:rsidRPr="006824ED">
              <w:t>specify the name of the holder of the title.</w:t>
            </w:r>
          </w:p>
        </w:tc>
      </w:tr>
      <w:tr w:rsidR="00240EF0" w:rsidRPr="006824ED">
        <w:tc>
          <w:tcPr>
            <w:tcW w:w="715" w:type="dxa"/>
            <w:tcBorders>
              <w:top w:val="single" w:sz="2" w:space="0" w:color="auto"/>
              <w:bottom w:val="single" w:sz="2" w:space="0" w:color="auto"/>
            </w:tcBorders>
            <w:shd w:val="clear" w:color="auto" w:fill="auto"/>
          </w:tcPr>
          <w:p w:rsidR="00240EF0" w:rsidRPr="006824ED" w:rsidRDefault="00240EF0" w:rsidP="00240EF0">
            <w:pPr>
              <w:pStyle w:val="Tabletext"/>
            </w:pPr>
            <w:r w:rsidRPr="006824ED">
              <w:t>2</w:t>
            </w:r>
          </w:p>
        </w:tc>
        <w:tc>
          <w:tcPr>
            <w:tcW w:w="2124" w:type="dxa"/>
            <w:tcBorders>
              <w:top w:val="single" w:sz="2" w:space="0" w:color="auto"/>
              <w:bottom w:val="single" w:sz="2" w:space="0" w:color="auto"/>
            </w:tcBorders>
            <w:shd w:val="clear" w:color="auto" w:fill="auto"/>
          </w:tcPr>
          <w:p w:rsidR="00240EF0" w:rsidRPr="006824ED" w:rsidRDefault="00240EF0" w:rsidP="00240EF0">
            <w:pPr>
              <w:pStyle w:val="Tabletext"/>
            </w:pPr>
            <w:r w:rsidRPr="006824ED">
              <w:t>a greenhouse gas assessment permit, greenhouse gas holding lease, greenhouse gas injection licence, greenhouse gas search authority or greenhouse gas special authority</w:t>
            </w:r>
          </w:p>
        </w:tc>
        <w:tc>
          <w:tcPr>
            <w:tcW w:w="4249" w:type="dxa"/>
            <w:tcBorders>
              <w:top w:val="single" w:sz="2" w:space="0" w:color="auto"/>
              <w:bottom w:val="single" w:sz="2" w:space="0" w:color="auto"/>
            </w:tcBorders>
            <w:shd w:val="clear" w:color="auto" w:fill="auto"/>
          </w:tcPr>
          <w:p w:rsidR="00240EF0" w:rsidRPr="006824ED" w:rsidRDefault="00240EF0" w:rsidP="00240EF0">
            <w:pPr>
              <w:pStyle w:val="Tabletext"/>
            </w:pPr>
            <w:r w:rsidRPr="006824ED">
              <w:t>set out an accurate description (including, where convenient, a map) of the permit area, lease area, licence area or authority area.</w:t>
            </w:r>
          </w:p>
        </w:tc>
      </w:tr>
      <w:tr w:rsidR="00240EF0" w:rsidRPr="006824ED">
        <w:tc>
          <w:tcPr>
            <w:tcW w:w="715" w:type="dxa"/>
            <w:tcBorders>
              <w:top w:val="single" w:sz="2" w:space="0" w:color="auto"/>
              <w:bottom w:val="single" w:sz="2" w:space="0" w:color="auto"/>
            </w:tcBorders>
            <w:shd w:val="clear" w:color="auto" w:fill="auto"/>
          </w:tcPr>
          <w:p w:rsidR="00240EF0" w:rsidRPr="006824ED" w:rsidRDefault="00240EF0" w:rsidP="00240EF0">
            <w:pPr>
              <w:pStyle w:val="Tabletext"/>
            </w:pPr>
            <w:r w:rsidRPr="006824ED">
              <w:t>3</w:t>
            </w:r>
          </w:p>
        </w:tc>
        <w:tc>
          <w:tcPr>
            <w:tcW w:w="2124" w:type="dxa"/>
            <w:tcBorders>
              <w:top w:val="single" w:sz="2" w:space="0" w:color="auto"/>
              <w:bottom w:val="single" w:sz="2" w:space="0" w:color="auto"/>
            </w:tcBorders>
            <w:shd w:val="clear" w:color="auto" w:fill="auto"/>
          </w:tcPr>
          <w:p w:rsidR="00240EF0" w:rsidRPr="006824ED" w:rsidRDefault="00240EF0" w:rsidP="00240EF0">
            <w:pPr>
              <w:pStyle w:val="Tabletext"/>
            </w:pPr>
            <w:r w:rsidRPr="006824ED">
              <w:t>a title or greenhouse gas search authority</w:t>
            </w:r>
          </w:p>
        </w:tc>
        <w:tc>
          <w:tcPr>
            <w:tcW w:w="4249" w:type="dxa"/>
            <w:tcBorders>
              <w:top w:val="single" w:sz="2" w:space="0" w:color="auto"/>
              <w:bottom w:val="single" w:sz="2" w:space="0" w:color="auto"/>
            </w:tcBorders>
            <w:shd w:val="clear" w:color="auto" w:fill="auto"/>
          </w:tcPr>
          <w:p w:rsidR="00240EF0" w:rsidRPr="006824ED" w:rsidRDefault="00240EF0" w:rsidP="00240EF0">
            <w:pPr>
              <w:pStyle w:val="Tabletext"/>
            </w:pPr>
            <w:r w:rsidRPr="006824ED">
              <w:t>specify the term of the title or greenhouse gas search authority.</w:t>
            </w:r>
          </w:p>
        </w:tc>
      </w:tr>
      <w:tr w:rsidR="00240EF0" w:rsidRPr="006824ED">
        <w:tc>
          <w:tcPr>
            <w:tcW w:w="715" w:type="dxa"/>
            <w:tcBorders>
              <w:top w:val="single" w:sz="2" w:space="0" w:color="auto"/>
              <w:bottom w:val="single" w:sz="2" w:space="0" w:color="auto"/>
            </w:tcBorders>
            <w:shd w:val="clear" w:color="auto" w:fill="auto"/>
          </w:tcPr>
          <w:p w:rsidR="00240EF0" w:rsidRPr="006824ED" w:rsidRDefault="00240EF0" w:rsidP="00240EF0">
            <w:pPr>
              <w:pStyle w:val="Tabletext"/>
            </w:pPr>
            <w:r w:rsidRPr="006824ED">
              <w:t>4</w:t>
            </w:r>
          </w:p>
        </w:tc>
        <w:tc>
          <w:tcPr>
            <w:tcW w:w="2124" w:type="dxa"/>
            <w:tcBorders>
              <w:top w:val="single" w:sz="2" w:space="0" w:color="auto"/>
              <w:bottom w:val="single" w:sz="2" w:space="0" w:color="auto"/>
            </w:tcBorders>
            <w:shd w:val="clear" w:color="auto" w:fill="auto"/>
          </w:tcPr>
          <w:p w:rsidR="00240EF0" w:rsidRPr="006824ED" w:rsidRDefault="00240EF0" w:rsidP="00240EF0">
            <w:pPr>
              <w:pStyle w:val="Tabletext"/>
            </w:pPr>
            <w:r w:rsidRPr="006824ED">
              <w:t>a title or greenhouse gas search authority</w:t>
            </w:r>
          </w:p>
        </w:tc>
        <w:tc>
          <w:tcPr>
            <w:tcW w:w="4249" w:type="dxa"/>
            <w:tcBorders>
              <w:top w:val="single" w:sz="2" w:space="0" w:color="auto"/>
              <w:bottom w:val="single" w:sz="2" w:space="0" w:color="auto"/>
            </w:tcBorders>
            <w:shd w:val="clear" w:color="auto" w:fill="auto"/>
          </w:tcPr>
          <w:p w:rsidR="00240EF0" w:rsidRPr="006824ED" w:rsidRDefault="00240EF0" w:rsidP="00240EF0">
            <w:pPr>
              <w:pStyle w:val="Tabletext"/>
            </w:pPr>
            <w:r w:rsidRPr="006824ED">
              <w:t>set out such other matters and things as are required by this Act to be entered in the Register.</w:t>
            </w:r>
          </w:p>
        </w:tc>
      </w:tr>
      <w:tr w:rsidR="00240EF0" w:rsidRPr="006824ED">
        <w:tc>
          <w:tcPr>
            <w:tcW w:w="715" w:type="dxa"/>
            <w:tcBorders>
              <w:top w:val="single" w:sz="2" w:space="0" w:color="auto"/>
              <w:bottom w:val="single" w:sz="12" w:space="0" w:color="auto"/>
            </w:tcBorders>
            <w:shd w:val="clear" w:color="auto" w:fill="auto"/>
          </w:tcPr>
          <w:p w:rsidR="00240EF0" w:rsidRPr="006824ED" w:rsidRDefault="00240EF0" w:rsidP="005356F7">
            <w:pPr>
              <w:pStyle w:val="Tabletext"/>
              <w:keepNext/>
              <w:keepLines/>
            </w:pPr>
            <w:r w:rsidRPr="006824ED">
              <w:t>5</w:t>
            </w:r>
          </w:p>
        </w:tc>
        <w:tc>
          <w:tcPr>
            <w:tcW w:w="2124" w:type="dxa"/>
            <w:tcBorders>
              <w:top w:val="single" w:sz="2" w:space="0" w:color="auto"/>
              <w:bottom w:val="single" w:sz="12" w:space="0" w:color="auto"/>
            </w:tcBorders>
            <w:shd w:val="clear" w:color="auto" w:fill="auto"/>
          </w:tcPr>
          <w:p w:rsidR="00240EF0" w:rsidRPr="006824ED" w:rsidRDefault="00240EF0" w:rsidP="00240EF0">
            <w:pPr>
              <w:pStyle w:val="Tabletext"/>
            </w:pPr>
            <w:r w:rsidRPr="006824ED">
              <w:t>a title or greenhouse gas search authority</w:t>
            </w:r>
          </w:p>
        </w:tc>
        <w:tc>
          <w:tcPr>
            <w:tcW w:w="4249" w:type="dxa"/>
            <w:tcBorders>
              <w:top w:val="single" w:sz="2" w:space="0" w:color="auto"/>
              <w:bottom w:val="single" w:sz="12" w:space="0" w:color="auto"/>
            </w:tcBorders>
            <w:shd w:val="clear" w:color="auto" w:fill="auto"/>
          </w:tcPr>
          <w:p w:rsidR="00240EF0" w:rsidRPr="006824ED" w:rsidRDefault="00240EF0" w:rsidP="00240EF0">
            <w:pPr>
              <w:pStyle w:val="Tabletext"/>
            </w:pPr>
            <w:r w:rsidRPr="006824ED">
              <w:t xml:space="preserve">set out such further matters relating to the registered holder, or to the conditions of the title or greenhouse gas search authority, as the </w:t>
            </w:r>
            <w:r w:rsidR="005569D4" w:rsidRPr="006824ED">
              <w:t>Titles Administrator</w:t>
            </w:r>
            <w:r w:rsidRPr="006824ED">
              <w:t xml:space="preserve"> thinks proper and expedient in the public interest.</w:t>
            </w:r>
          </w:p>
        </w:tc>
      </w:tr>
    </w:tbl>
    <w:p w:rsidR="00240EF0" w:rsidRPr="006824ED" w:rsidRDefault="00240EF0" w:rsidP="00240EF0">
      <w:pPr>
        <w:pStyle w:val="subsection"/>
      </w:pPr>
      <w:r w:rsidRPr="006824ED">
        <w:tab/>
        <w:t>(3)</w:t>
      </w:r>
      <w:r w:rsidRPr="006824ED">
        <w:tab/>
        <w:t xml:space="preserve">The </w:t>
      </w:r>
      <w:r w:rsidR="005569D4" w:rsidRPr="006824ED">
        <w:t>Titles Administrator</w:t>
      </w:r>
      <w:r w:rsidRPr="006824ED">
        <w:t xml:space="preserve"> must enter in the Register a memorial of:</w:t>
      </w:r>
    </w:p>
    <w:p w:rsidR="00240EF0" w:rsidRPr="006824ED" w:rsidRDefault="00240EF0" w:rsidP="00240EF0">
      <w:pPr>
        <w:pStyle w:val="paragraph"/>
      </w:pPr>
      <w:r w:rsidRPr="006824ED">
        <w:tab/>
        <w:t>(a)</w:t>
      </w:r>
      <w:r w:rsidRPr="006824ED">
        <w:tab/>
        <w:t>a notice or instrument:</w:t>
      </w:r>
    </w:p>
    <w:p w:rsidR="00240EF0" w:rsidRPr="006824ED" w:rsidRDefault="00240EF0" w:rsidP="00240EF0">
      <w:pPr>
        <w:pStyle w:val="paragraphsub"/>
      </w:pPr>
      <w:r w:rsidRPr="006824ED">
        <w:tab/>
        <w:t>(i)</w:t>
      </w:r>
      <w:r w:rsidRPr="006824ED">
        <w:tab/>
        <w:t>varying; or</w:t>
      </w:r>
    </w:p>
    <w:p w:rsidR="00240EF0" w:rsidRPr="006824ED" w:rsidRDefault="00240EF0" w:rsidP="00240EF0">
      <w:pPr>
        <w:pStyle w:val="paragraphsub"/>
      </w:pPr>
      <w:r w:rsidRPr="006824ED">
        <w:tab/>
        <w:t>(ii)</w:t>
      </w:r>
      <w:r w:rsidRPr="006824ED">
        <w:tab/>
        <w:t>cancelling; or</w:t>
      </w:r>
    </w:p>
    <w:p w:rsidR="00240EF0" w:rsidRPr="006824ED" w:rsidRDefault="00240EF0" w:rsidP="00240EF0">
      <w:pPr>
        <w:pStyle w:val="paragraphsub"/>
      </w:pPr>
      <w:r w:rsidRPr="006824ED">
        <w:tab/>
        <w:t>(iii)</w:t>
      </w:r>
      <w:r w:rsidRPr="006824ED">
        <w:tab/>
        <w:t>surrendering (to any extent); or</w:t>
      </w:r>
    </w:p>
    <w:p w:rsidR="00240EF0" w:rsidRPr="006824ED" w:rsidRDefault="00240EF0" w:rsidP="00240EF0">
      <w:pPr>
        <w:pStyle w:val="paragraphsub"/>
      </w:pPr>
      <w:r w:rsidRPr="006824ED">
        <w:tab/>
        <w:t>(iv)</w:t>
      </w:r>
      <w:r w:rsidRPr="006824ED">
        <w:tab/>
        <w:t>otherwise affecting;</w:t>
      </w:r>
    </w:p>
    <w:p w:rsidR="00240EF0" w:rsidRPr="006824ED" w:rsidRDefault="00240EF0" w:rsidP="00240EF0">
      <w:pPr>
        <w:pStyle w:val="paragraph"/>
      </w:pPr>
      <w:r w:rsidRPr="006824ED">
        <w:tab/>
      </w:r>
      <w:r w:rsidRPr="006824ED">
        <w:tab/>
        <w:t>a title or greenhouse gas search authority; or</w:t>
      </w:r>
    </w:p>
    <w:p w:rsidR="00240EF0" w:rsidRPr="006824ED" w:rsidRDefault="00240EF0" w:rsidP="00240EF0">
      <w:pPr>
        <w:pStyle w:val="paragraph"/>
      </w:pPr>
      <w:r w:rsidRPr="006824ED">
        <w:tab/>
        <w:t>(b)</w:t>
      </w:r>
      <w:r w:rsidRPr="006824ED">
        <w:tab/>
        <w:t xml:space="preserve">a notice or instrument varying or revoking a notice or instrument referred to in </w:t>
      </w:r>
      <w:r w:rsidR="006824ED">
        <w:t>paragraph (</w:t>
      </w:r>
      <w:r w:rsidRPr="006824ED">
        <w:t>a).</w:t>
      </w:r>
    </w:p>
    <w:p w:rsidR="00240EF0" w:rsidRPr="006824ED" w:rsidRDefault="00240EF0" w:rsidP="00240EF0">
      <w:pPr>
        <w:pStyle w:val="notetext"/>
      </w:pPr>
      <w:r w:rsidRPr="006824ED">
        <w:t>Note:</w:t>
      </w:r>
      <w:r w:rsidRPr="006824ED">
        <w:tab/>
      </w:r>
      <w:r w:rsidR="006824ED">
        <w:t>Subparagraph (</w:t>
      </w:r>
      <w:r w:rsidRPr="006824ED">
        <w:t>a)(iv) would cover, for example, a notice revoking a greenhouse gas special authority.</w:t>
      </w:r>
    </w:p>
    <w:p w:rsidR="00240EF0" w:rsidRPr="006824ED" w:rsidRDefault="00240EF0" w:rsidP="00240EF0">
      <w:pPr>
        <w:pStyle w:val="SubsectionHead"/>
      </w:pPr>
      <w:r w:rsidRPr="006824ED">
        <w:t>Copy of title may be entered instead of memorial</w:t>
      </w:r>
    </w:p>
    <w:p w:rsidR="00240EF0" w:rsidRPr="006824ED" w:rsidRDefault="00240EF0" w:rsidP="00240EF0">
      <w:pPr>
        <w:pStyle w:val="subsection"/>
      </w:pPr>
      <w:r w:rsidRPr="006824ED">
        <w:tab/>
        <w:t>(4)</w:t>
      </w:r>
      <w:r w:rsidRPr="006824ED">
        <w:tab/>
        <w:t xml:space="preserve">It is a sufficient compliance with the requirements of </w:t>
      </w:r>
      <w:r w:rsidR="006824ED">
        <w:t>subsection (</w:t>
      </w:r>
      <w:r w:rsidRPr="006824ED">
        <w:t xml:space="preserve">1), (2) or (3) if the </w:t>
      </w:r>
      <w:r w:rsidR="005569D4" w:rsidRPr="006824ED">
        <w:t>Titles Administrator</w:t>
      </w:r>
      <w:r w:rsidRPr="006824ED">
        <w:t xml:space="preserve"> enters a copy of the title, greenhouse gas search authority, notice or instrument in the Register.</w:t>
      </w:r>
    </w:p>
    <w:p w:rsidR="00240EF0" w:rsidRPr="006824ED" w:rsidRDefault="00240EF0" w:rsidP="00240EF0">
      <w:pPr>
        <w:pStyle w:val="SubsectionHead"/>
      </w:pPr>
      <w:r w:rsidRPr="006824ED">
        <w:t>Date of entry to be endorsed</w:t>
      </w:r>
    </w:p>
    <w:p w:rsidR="00240EF0" w:rsidRPr="006824ED" w:rsidRDefault="00240EF0" w:rsidP="00240EF0">
      <w:pPr>
        <w:pStyle w:val="subsection"/>
      </w:pPr>
      <w:r w:rsidRPr="006824ED">
        <w:tab/>
        <w:t>(5)</w:t>
      </w:r>
      <w:r w:rsidRPr="006824ED">
        <w:tab/>
        <w:t xml:space="preserve">The </w:t>
      </w:r>
      <w:r w:rsidR="005569D4" w:rsidRPr="006824ED">
        <w:t>Titles Administrator</w:t>
      </w:r>
      <w:r w:rsidRPr="006824ED">
        <w:t xml:space="preserve"> must endorse on:</w:t>
      </w:r>
    </w:p>
    <w:p w:rsidR="00240EF0" w:rsidRPr="006824ED" w:rsidRDefault="00240EF0" w:rsidP="00240EF0">
      <w:pPr>
        <w:pStyle w:val="paragraph"/>
      </w:pPr>
      <w:r w:rsidRPr="006824ED">
        <w:tab/>
        <w:t>(a)</w:t>
      </w:r>
      <w:r w:rsidRPr="006824ED">
        <w:tab/>
        <w:t>the memorial; or</w:t>
      </w:r>
    </w:p>
    <w:p w:rsidR="00240EF0" w:rsidRPr="006824ED" w:rsidRDefault="00240EF0" w:rsidP="00240EF0">
      <w:pPr>
        <w:pStyle w:val="paragraph"/>
      </w:pPr>
      <w:r w:rsidRPr="006824ED">
        <w:tab/>
        <w:t>(b)</w:t>
      </w:r>
      <w:r w:rsidRPr="006824ED">
        <w:tab/>
        <w:t>the copy of the title, greenhouse gas search authority, notice or instrument;</w:t>
      </w:r>
    </w:p>
    <w:p w:rsidR="00240EF0" w:rsidRPr="006824ED" w:rsidRDefault="00240EF0" w:rsidP="00240EF0">
      <w:pPr>
        <w:pStyle w:val="subsection2"/>
      </w:pPr>
      <w:r w:rsidRPr="006824ED">
        <w:t>a memorandum of the date on which the memorial or copy was entered in the Register.</w:t>
      </w:r>
    </w:p>
    <w:p w:rsidR="00240EF0" w:rsidRPr="006824ED" w:rsidRDefault="009B4B4B" w:rsidP="00240EF0">
      <w:pPr>
        <w:pStyle w:val="ActHead5"/>
      </w:pPr>
      <w:bookmarkStart w:id="69" w:name="_Toc44488694"/>
      <w:r w:rsidRPr="006824ED">
        <w:rPr>
          <w:rStyle w:val="CharSectno"/>
        </w:rPr>
        <w:t>523</w:t>
      </w:r>
      <w:r w:rsidR="00240EF0" w:rsidRPr="006824ED">
        <w:t xml:space="preserve">  Entry in Register—cessation or expiry of title</w:t>
      </w:r>
      <w:bookmarkEnd w:id="69"/>
    </w:p>
    <w:p w:rsidR="00240EF0" w:rsidRPr="006824ED" w:rsidRDefault="00240EF0" w:rsidP="00240EF0">
      <w:pPr>
        <w:pStyle w:val="subsection"/>
      </w:pPr>
      <w:r w:rsidRPr="006824ED">
        <w:tab/>
      </w:r>
      <w:r w:rsidRPr="006824ED">
        <w:tab/>
        <w:t xml:space="preserve">If an event specified in the table happens, the </w:t>
      </w:r>
      <w:r w:rsidR="005569D4" w:rsidRPr="006824ED">
        <w:t>Titles Administrator</w:t>
      </w:r>
      <w:r w:rsidRPr="006824ED">
        <w:t xml:space="preserve"> must enter in the Register a memorial of the fact.</w:t>
      </w:r>
    </w:p>
    <w:p w:rsidR="00240EF0" w:rsidRPr="006824ED" w:rsidRDefault="00240EF0" w:rsidP="00240EF0">
      <w:pPr>
        <w:pStyle w:val="Tabletext"/>
      </w:pPr>
    </w:p>
    <w:tbl>
      <w:tblPr>
        <w:tblW w:w="0" w:type="auto"/>
        <w:tblInd w:w="1241" w:type="dxa"/>
        <w:tblLayout w:type="fixed"/>
        <w:tblCellMar>
          <w:left w:w="107" w:type="dxa"/>
          <w:right w:w="107" w:type="dxa"/>
        </w:tblCellMar>
        <w:tblLook w:val="0000" w:firstRow="0" w:lastRow="0" w:firstColumn="0" w:lastColumn="0" w:noHBand="0" w:noVBand="0"/>
      </w:tblPr>
      <w:tblGrid>
        <w:gridCol w:w="993"/>
        <w:gridCol w:w="4677"/>
      </w:tblGrid>
      <w:tr w:rsidR="00240EF0" w:rsidRPr="006824ED">
        <w:trPr>
          <w:tblHeader/>
        </w:trPr>
        <w:tc>
          <w:tcPr>
            <w:tcW w:w="5670" w:type="dxa"/>
            <w:gridSpan w:val="2"/>
            <w:tcBorders>
              <w:top w:val="single" w:sz="12" w:space="0" w:color="auto"/>
              <w:bottom w:val="single" w:sz="6" w:space="0" w:color="auto"/>
            </w:tcBorders>
            <w:shd w:val="clear" w:color="auto" w:fill="auto"/>
          </w:tcPr>
          <w:p w:rsidR="00240EF0" w:rsidRPr="006824ED" w:rsidRDefault="00240EF0" w:rsidP="00240EF0">
            <w:pPr>
              <w:pStyle w:val="Tabletext"/>
              <w:keepNext/>
              <w:rPr>
                <w:b/>
              </w:rPr>
            </w:pPr>
            <w:r w:rsidRPr="006824ED">
              <w:rPr>
                <w:b/>
              </w:rPr>
              <w:t>Cessation of title etc.</w:t>
            </w:r>
          </w:p>
        </w:tc>
      </w:tr>
      <w:tr w:rsidR="00240EF0" w:rsidRPr="006824ED">
        <w:trPr>
          <w:tblHeader/>
        </w:trPr>
        <w:tc>
          <w:tcPr>
            <w:tcW w:w="993" w:type="dxa"/>
            <w:tcBorders>
              <w:top w:val="single" w:sz="6" w:space="0" w:color="auto"/>
              <w:bottom w:val="single" w:sz="12" w:space="0" w:color="auto"/>
            </w:tcBorders>
            <w:shd w:val="clear" w:color="auto" w:fill="auto"/>
          </w:tcPr>
          <w:p w:rsidR="00240EF0" w:rsidRPr="006824ED" w:rsidRDefault="00240EF0" w:rsidP="00240EF0">
            <w:pPr>
              <w:pStyle w:val="Tabletext"/>
              <w:keepNext/>
              <w:rPr>
                <w:b/>
              </w:rPr>
            </w:pPr>
            <w:r w:rsidRPr="006824ED">
              <w:rPr>
                <w:b/>
              </w:rPr>
              <w:t>Item</w:t>
            </w:r>
          </w:p>
        </w:tc>
        <w:tc>
          <w:tcPr>
            <w:tcW w:w="4677" w:type="dxa"/>
            <w:tcBorders>
              <w:top w:val="single" w:sz="6" w:space="0" w:color="auto"/>
              <w:bottom w:val="single" w:sz="12" w:space="0" w:color="auto"/>
            </w:tcBorders>
            <w:shd w:val="clear" w:color="auto" w:fill="auto"/>
          </w:tcPr>
          <w:p w:rsidR="00240EF0" w:rsidRPr="006824ED" w:rsidRDefault="00240EF0" w:rsidP="00240EF0">
            <w:pPr>
              <w:pStyle w:val="Tabletext"/>
              <w:keepNext/>
              <w:rPr>
                <w:b/>
              </w:rPr>
            </w:pPr>
            <w:r w:rsidRPr="006824ED">
              <w:rPr>
                <w:b/>
              </w:rPr>
              <w:t>Event</w:t>
            </w:r>
          </w:p>
        </w:tc>
      </w:tr>
      <w:tr w:rsidR="00240EF0" w:rsidRPr="006824ED">
        <w:tc>
          <w:tcPr>
            <w:tcW w:w="993" w:type="dxa"/>
            <w:tcBorders>
              <w:top w:val="single" w:sz="12" w:space="0" w:color="auto"/>
              <w:bottom w:val="single" w:sz="2" w:space="0" w:color="auto"/>
            </w:tcBorders>
            <w:shd w:val="clear" w:color="auto" w:fill="auto"/>
          </w:tcPr>
          <w:p w:rsidR="00240EF0" w:rsidRPr="006824ED" w:rsidRDefault="00240EF0" w:rsidP="00240EF0">
            <w:pPr>
              <w:pStyle w:val="Tabletext"/>
            </w:pPr>
            <w:r w:rsidRPr="006824ED">
              <w:t>1</w:t>
            </w:r>
          </w:p>
        </w:tc>
        <w:tc>
          <w:tcPr>
            <w:tcW w:w="4677" w:type="dxa"/>
            <w:tcBorders>
              <w:top w:val="single" w:sz="12" w:space="0" w:color="auto"/>
              <w:bottom w:val="single" w:sz="2" w:space="0" w:color="auto"/>
            </w:tcBorders>
            <w:shd w:val="clear" w:color="auto" w:fill="auto"/>
          </w:tcPr>
          <w:p w:rsidR="00240EF0" w:rsidRPr="006824ED" w:rsidRDefault="00240EF0" w:rsidP="00240EF0">
            <w:pPr>
              <w:pStyle w:val="Tabletext"/>
            </w:pPr>
            <w:r w:rsidRPr="006824ED">
              <w:t>A greenhouse gas assessment permit or greenhouse gas holding lease ceases to be in force over a block in relation to which a greenhouse gas injection licence is granted.</w:t>
            </w:r>
          </w:p>
        </w:tc>
      </w:tr>
      <w:tr w:rsidR="00240EF0" w:rsidRPr="006824ED">
        <w:tc>
          <w:tcPr>
            <w:tcW w:w="993" w:type="dxa"/>
            <w:tcBorders>
              <w:top w:val="single" w:sz="2" w:space="0" w:color="auto"/>
              <w:bottom w:val="single" w:sz="2" w:space="0" w:color="auto"/>
            </w:tcBorders>
            <w:shd w:val="clear" w:color="auto" w:fill="auto"/>
          </w:tcPr>
          <w:p w:rsidR="00240EF0" w:rsidRPr="006824ED" w:rsidRDefault="00240EF0" w:rsidP="00240EF0">
            <w:pPr>
              <w:pStyle w:val="Tabletext"/>
            </w:pPr>
            <w:r w:rsidRPr="006824ED">
              <w:t>2</w:t>
            </w:r>
          </w:p>
        </w:tc>
        <w:tc>
          <w:tcPr>
            <w:tcW w:w="4677" w:type="dxa"/>
            <w:tcBorders>
              <w:top w:val="single" w:sz="2" w:space="0" w:color="auto"/>
              <w:bottom w:val="single" w:sz="2" w:space="0" w:color="auto"/>
            </w:tcBorders>
            <w:shd w:val="clear" w:color="auto" w:fill="auto"/>
          </w:tcPr>
          <w:p w:rsidR="00240EF0" w:rsidRPr="006824ED" w:rsidRDefault="00240EF0" w:rsidP="00240EF0">
            <w:pPr>
              <w:pStyle w:val="Tabletext"/>
            </w:pPr>
            <w:r w:rsidRPr="006824ED">
              <w:t>A greenhouse gas assessment permit ceases to be in force over a block in relation to which a greenhouse gas holding lease (other than a special greenhouse gas holding lease) is granted.</w:t>
            </w:r>
          </w:p>
        </w:tc>
      </w:tr>
      <w:tr w:rsidR="00240EF0" w:rsidRPr="006824ED">
        <w:tc>
          <w:tcPr>
            <w:tcW w:w="993" w:type="dxa"/>
            <w:tcBorders>
              <w:top w:val="single" w:sz="2" w:space="0" w:color="auto"/>
              <w:bottom w:val="single" w:sz="2" w:space="0" w:color="auto"/>
            </w:tcBorders>
            <w:shd w:val="clear" w:color="auto" w:fill="auto"/>
          </w:tcPr>
          <w:p w:rsidR="00240EF0" w:rsidRPr="006824ED" w:rsidRDefault="00240EF0" w:rsidP="00240EF0">
            <w:pPr>
              <w:pStyle w:val="Tabletext"/>
            </w:pPr>
            <w:r w:rsidRPr="006824ED">
              <w:t>3</w:t>
            </w:r>
          </w:p>
        </w:tc>
        <w:tc>
          <w:tcPr>
            <w:tcW w:w="4677" w:type="dxa"/>
            <w:tcBorders>
              <w:top w:val="single" w:sz="2" w:space="0" w:color="auto"/>
              <w:bottom w:val="single" w:sz="2" w:space="0" w:color="auto"/>
            </w:tcBorders>
            <w:shd w:val="clear" w:color="auto" w:fill="auto"/>
          </w:tcPr>
          <w:p w:rsidR="00240EF0" w:rsidRPr="006824ED" w:rsidRDefault="00240EF0" w:rsidP="00240EF0">
            <w:pPr>
              <w:pStyle w:val="Tabletext"/>
            </w:pPr>
            <w:r w:rsidRPr="006824ED">
              <w:t>A greenhouse gas assessment permit or a greenhouse gas holding lease (other than a special greenhouse gas holding lease) ceases to be in force over a block in relation to which a special greenhouse gas holding lease is granted.</w:t>
            </w:r>
          </w:p>
        </w:tc>
      </w:tr>
      <w:tr w:rsidR="00240EF0" w:rsidRPr="006824ED">
        <w:tc>
          <w:tcPr>
            <w:tcW w:w="993" w:type="dxa"/>
            <w:tcBorders>
              <w:top w:val="single" w:sz="2" w:space="0" w:color="auto"/>
              <w:bottom w:val="single" w:sz="2" w:space="0" w:color="auto"/>
            </w:tcBorders>
            <w:shd w:val="clear" w:color="auto" w:fill="auto"/>
          </w:tcPr>
          <w:p w:rsidR="00240EF0" w:rsidRPr="006824ED" w:rsidRDefault="00240EF0" w:rsidP="00240EF0">
            <w:pPr>
              <w:pStyle w:val="Tabletext"/>
            </w:pPr>
            <w:r w:rsidRPr="006824ED">
              <w:t>4</w:t>
            </w:r>
          </w:p>
        </w:tc>
        <w:tc>
          <w:tcPr>
            <w:tcW w:w="4677" w:type="dxa"/>
            <w:tcBorders>
              <w:top w:val="single" w:sz="2" w:space="0" w:color="auto"/>
              <w:bottom w:val="single" w:sz="2" w:space="0" w:color="auto"/>
            </w:tcBorders>
            <w:shd w:val="clear" w:color="auto" w:fill="auto"/>
          </w:tcPr>
          <w:p w:rsidR="00240EF0" w:rsidRPr="006824ED" w:rsidRDefault="00240EF0" w:rsidP="00240EF0">
            <w:pPr>
              <w:pStyle w:val="Tabletext"/>
            </w:pPr>
            <w:r w:rsidRPr="006824ED">
              <w:t>A greenhouse gas injection licence ceases to be in force over a block in relation to which a greenhouse gas holding lease is granted.</w:t>
            </w:r>
          </w:p>
        </w:tc>
      </w:tr>
      <w:tr w:rsidR="00240EF0" w:rsidRPr="006824ED">
        <w:tc>
          <w:tcPr>
            <w:tcW w:w="993" w:type="dxa"/>
            <w:tcBorders>
              <w:top w:val="single" w:sz="2" w:space="0" w:color="auto"/>
              <w:bottom w:val="single" w:sz="12" w:space="0" w:color="auto"/>
            </w:tcBorders>
            <w:shd w:val="clear" w:color="auto" w:fill="auto"/>
          </w:tcPr>
          <w:p w:rsidR="00240EF0" w:rsidRPr="006824ED" w:rsidRDefault="00240EF0" w:rsidP="00240EF0">
            <w:pPr>
              <w:pStyle w:val="Tabletext"/>
            </w:pPr>
            <w:r w:rsidRPr="006824ED">
              <w:t>5</w:t>
            </w:r>
          </w:p>
        </w:tc>
        <w:tc>
          <w:tcPr>
            <w:tcW w:w="4677" w:type="dxa"/>
            <w:tcBorders>
              <w:top w:val="single" w:sz="2" w:space="0" w:color="auto"/>
              <w:bottom w:val="single" w:sz="12" w:space="0" w:color="auto"/>
            </w:tcBorders>
            <w:shd w:val="clear" w:color="auto" w:fill="auto"/>
          </w:tcPr>
          <w:p w:rsidR="00240EF0" w:rsidRPr="006824ED" w:rsidRDefault="00240EF0" w:rsidP="00240EF0">
            <w:pPr>
              <w:pStyle w:val="Tabletext"/>
            </w:pPr>
            <w:r w:rsidRPr="006824ED">
              <w:t>A greenhouse gas assessment permit, greenhouse gas holding lease (other than a special greenhouse gas holding lease), greenhouse gas search authority or greenhouse gas special authority expires.</w:t>
            </w:r>
          </w:p>
        </w:tc>
      </w:tr>
    </w:tbl>
    <w:p w:rsidR="00B5651A" w:rsidRPr="006824ED" w:rsidRDefault="00B5651A" w:rsidP="00B5651A">
      <w:pPr>
        <w:pStyle w:val="ActHead5"/>
      </w:pPr>
      <w:bookmarkStart w:id="70" w:name="_Toc44488695"/>
      <w:r w:rsidRPr="006824ED">
        <w:rPr>
          <w:rStyle w:val="CharSectno"/>
        </w:rPr>
        <w:t>523A</w:t>
      </w:r>
      <w:r w:rsidRPr="006824ED">
        <w:t xml:space="preserve">  Notation in Register—applicable datum</w:t>
      </w:r>
      <w:bookmarkEnd w:id="70"/>
    </w:p>
    <w:p w:rsidR="00B5651A" w:rsidRPr="006824ED" w:rsidRDefault="00B5651A" w:rsidP="00B5651A">
      <w:pPr>
        <w:pStyle w:val="subsection"/>
      </w:pPr>
      <w:r w:rsidRPr="006824ED">
        <w:tab/>
      </w:r>
      <w:r w:rsidRPr="006824ED">
        <w:tab/>
        <w:t xml:space="preserve">The </w:t>
      </w:r>
      <w:r w:rsidR="005569D4" w:rsidRPr="006824ED">
        <w:t>Titles Administrator</w:t>
      </w:r>
      <w:r w:rsidRPr="006824ED">
        <w:t xml:space="preserve"> may make a notation in the Register about the applicable datum for a title, greenhouse gas search authority, notice or instrument.</w:t>
      </w:r>
    </w:p>
    <w:p w:rsidR="00240EF0" w:rsidRPr="006824ED" w:rsidRDefault="00240EF0" w:rsidP="001910E9">
      <w:pPr>
        <w:pStyle w:val="ActHead2"/>
        <w:pageBreakBefore/>
      </w:pPr>
      <w:bookmarkStart w:id="71" w:name="_Toc44488696"/>
      <w:r w:rsidRPr="006824ED">
        <w:rPr>
          <w:rStyle w:val="CharPartNo"/>
        </w:rPr>
        <w:t>Part</w:t>
      </w:r>
      <w:r w:rsidR="006824ED" w:rsidRPr="006824ED">
        <w:rPr>
          <w:rStyle w:val="CharPartNo"/>
        </w:rPr>
        <w:t> </w:t>
      </w:r>
      <w:r w:rsidR="00C846AD" w:rsidRPr="006824ED">
        <w:rPr>
          <w:rStyle w:val="CharPartNo"/>
        </w:rPr>
        <w:t>5</w:t>
      </w:r>
      <w:r w:rsidRPr="006824ED">
        <w:rPr>
          <w:rStyle w:val="CharPartNo"/>
        </w:rPr>
        <w:t>.3</w:t>
      </w:r>
      <w:r w:rsidRPr="006824ED">
        <w:t>—</w:t>
      </w:r>
      <w:r w:rsidRPr="006824ED">
        <w:rPr>
          <w:rStyle w:val="CharPartText"/>
        </w:rPr>
        <w:t>Transfer of titles</w:t>
      </w:r>
      <w:bookmarkEnd w:id="71"/>
    </w:p>
    <w:p w:rsidR="00240EF0" w:rsidRPr="006824ED" w:rsidRDefault="00240EF0" w:rsidP="00240EF0">
      <w:pPr>
        <w:pStyle w:val="Header"/>
      </w:pPr>
      <w:r w:rsidRPr="006824ED">
        <w:rPr>
          <w:rStyle w:val="CharDivNo"/>
        </w:rPr>
        <w:t xml:space="preserve"> </w:t>
      </w:r>
      <w:r w:rsidRPr="006824ED">
        <w:rPr>
          <w:rStyle w:val="CharDivText"/>
        </w:rPr>
        <w:t xml:space="preserve"> </w:t>
      </w:r>
    </w:p>
    <w:p w:rsidR="00240EF0" w:rsidRPr="006824ED" w:rsidRDefault="009B4B4B" w:rsidP="00240EF0">
      <w:pPr>
        <w:pStyle w:val="ActHead5"/>
      </w:pPr>
      <w:bookmarkStart w:id="72" w:name="_Toc44488697"/>
      <w:r w:rsidRPr="006824ED">
        <w:rPr>
          <w:rStyle w:val="CharSectno"/>
        </w:rPr>
        <w:t>524</w:t>
      </w:r>
      <w:r w:rsidR="00240EF0" w:rsidRPr="006824ED">
        <w:t xml:space="preserve">  Approval and registration of transfers</w:t>
      </w:r>
      <w:bookmarkEnd w:id="72"/>
    </w:p>
    <w:p w:rsidR="00240EF0" w:rsidRPr="006824ED" w:rsidRDefault="00240EF0" w:rsidP="00240EF0">
      <w:pPr>
        <w:pStyle w:val="subsection"/>
      </w:pPr>
      <w:r w:rsidRPr="006824ED">
        <w:tab/>
      </w:r>
      <w:r w:rsidRPr="006824ED">
        <w:tab/>
        <w:t>A transfer of a title is of no force until:</w:t>
      </w:r>
    </w:p>
    <w:p w:rsidR="00240EF0" w:rsidRPr="006824ED" w:rsidRDefault="00240EF0" w:rsidP="00240EF0">
      <w:pPr>
        <w:pStyle w:val="paragraph"/>
      </w:pPr>
      <w:r w:rsidRPr="006824ED">
        <w:tab/>
        <w:t>(a)</w:t>
      </w:r>
      <w:r w:rsidRPr="006824ED">
        <w:tab/>
        <w:t xml:space="preserve">it has been approved by the </w:t>
      </w:r>
      <w:r w:rsidR="005569D4" w:rsidRPr="006824ED">
        <w:t>Titles Administrator</w:t>
      </w:r>
      <w:r w:rsidRPr="006824ED">
        <w:t>; and</w:t>
      </w:r>
    </w:p>
    <w:p w:rsidR="00240EF0" w:rsidRPr="006824ED" w:rsidRDefault="00240EF0" w:rsidP="00240EF0">
      <w:pPr>
        <w:pStyle w:val="paragraph"/>
      </w:pPr>
      <w:r w:rsidRPr="006824ED">
        <w:tab/>
        <w:t>(b)</w:t>
      </w:r>
      <w:r w:rsidRPr="006824ED">
        <w:tab/>
        <w:t>an instrument of transfer is registered as provided by this Part.</w:t>
      </w:r>
    </w:p>
    <w:p w:rsidR="00240EF0" w:rsidRPr="006824ED" w:rsidRDefault="009B4B4B" w:rsidP="00240EF0">
      <w:pPr>
        <w:pStyle w:val="ActHead5"/>
      </w:pPr>
      <w:bookmarkStart w:id="73" w:name="_Toc44488698"/>
      <w:r w:rsidRPr="006824ED">
        <w:rPr>
          <w:rStyle w:val="CharSectno"/>
        </w:rPr>
        <w:t>525</w:t>
      </w:r>
      <w:r w:rsidR="00240EF0" w:rsidRPr="006824ED">
        <w:t xml:space="preserve">  Application for approval of transfer</w:t>
      </w:r>
      <w:bookmarkEnd w:id="73"/>
    </w:p>
    <w:p w:rsidR="00240EF0" w:rsidRPr="006824ED" w:rsidRDefault="00240EF0" w:rsidP="00240EF0">
      <w:pPr>
        <w:pStyle w:val="subsection"/>
      </w:pPr>
      <w:r w:rsidRPr="006824ED">
        <w:tab/>
        <w:t>(1)</w:t>
      </w:r>
      <w:r w:rsidRPr="006824ED">
        <w:tab/>
        <w:t xml:space="preserve">One of the parties to a proposed transfer of a title may apply to the </w:t>
      </w:r>
      <w:r w:rsidR="005569D4" w:rsidRPr="006824ED">
        <w:t>Titles Administrator</w:t>
      </w:r>
      <w:r w:rsidRPr="006824ED">
        <w:t xml:space="preserve"> for approval of the transfer.</w:t>
      </w:r>
    </w:p>
    <w:p w:rsidR="00240EF0" w:rsidRPr="006824ED" w:rsidRDefault="00240EF0" w:rsidP="00240EF0">
      <w:pPr>
        <w:pStyle w:val="subsection"/>
      </w:pPr>
      <w:r w:rsidRPr="006824ED">
        <w:tab/>
        <w:t>(2)</w:t>
      </w:r>
      <w:r w:rsidRPr="006824ED">
        <w:tab/>
        <w:t>The application must be in writing.</w:t>
      </w:r>
    </w:p>
    <w:p w:rsidR="000456E2" w:rsidRPr="006824ED" w:rsidRDefault="000456E2" w:rsidP="000456E2">
      <w:pPr>
        <w:pStyle w:val="notetext"/>
      </w:pPr>
      <w:r w:rsidRPr="006824ED">
        <w:t>Note:</w:t>
      </w:r>
      <w:r w:rsidRPr="006824ED">
        <w:tab/>
        <w:t>Section</w:t>
      </w:r>
      <w:r w:rsidR="006824ED">
        <w:t> </w:t>
      </w:r>
      <w:r w:rsidRPr="006824ED">
        <w:t>565A requires the application to be accompanied by an application fee.</w:t>
      </w:r>
    </w:p>
    <w:p w:rsidR="00240EF0" w:rsidRPr="006824ED" w:rsidRDefault="009B4B4B" w:rsidP="00240EF0">
      <w:pPr>
        <w:pStyle w:val="ActHead5"/>
      </w:pPr>
      <w:bookmarkStart w:id="74" w:name="_Toc44488699"/>
      <w:r w:rsidRPr="006824ED">
        <w:rPr>
          <w:rStyle w:val="CharSectno"/>
        </w:rPr>
        <w:t>526</w:t>
      </w:r>
      <w:r w:rsidR="00240EF0" w:rsidRPr="006824ED">
        <w:t xml:space="preserve">  Documents to accompany application</w:t>
      </w:r>
      <w:bookmarkEnd w:id="74"/>
    </w:p>
    <w:p w:rsidR="00240EF0" w:rsidRPr="006824ED" w:rsidRDefault="00240EF0" w:rsidP="00240EF0">
      <w:pPr>
        <w:pStyle w:val="subsection"/>
      </w:pPr>
      <w:r w:rsidRPr="006824ED">
        <w:tab/>
      </w:r>
      <w:r w:rsidRPr="006824ED">
        <w:tab/>
        <w:t>An application for approval of a transfer must be accompanied by:</w:t>
      </w:r>
    </w:p>
    <w:p w:rsidR="00240EF0" w:rsidRPr="006824ED" w:rsidRDefault="00240EF0" w:rsidP="00240EF0">
      <w:pPr>
        <w:pStyle w:val="paragraph"/>
      </w:pPr>
      <w:r w:rsidRPr="006824ED">
        <w:tab/>
        <w:t>(a)</w:t>
      </w:r>
      <w:r w:rsidRPr="006824ED">
        <w:tab/>
        <w:t>an instrument of transfer in the prescribed form executed by:</w:t>
      </w:r>
    </w:p>
    <w:p w:rsidR="00240EF0" w:rsidRPr="006824ED" w:rsidRDefault="00240EF0" w:rsidP="00240EF0">
      <w:pPr>
        <w:pStyle w:val="paragraphsub"/>
      </w:pPr>
      <w:r w:rsidRPr="006824ED">
        <w:tab/>
        <w:t>(i)</w:t>
      </w:r>
      <w:r w:rsidRPr="006824ED">
        <w:tab/>
        <w:t>the registered holder or, if there are 2 or more registered holders, by each registered holder; and</w:t>
      </w:r>
    </w:p>
    <w:p w:rsidR="00240EF0" w:rsidRPr="006824ED" w:rsidRDefault="00240EF0" w:rsidP="00240EF0">
      <w:pPr>
        <w:pStyle w:val="paragraphsub"/>
      </w:pPr>
      <w:r w:rsidRPr="006824ED">
        <w:tab/>
        <w:t>(ii)</w:t>
      </w:r>
      <w:r w:rsidRPr="006824ED">
        <w:tab/>
        <w:t>the transferee or, if there are 2 or more transferees, by each transferee; and</w:t>
      </w:r>
    </w:p>
    <w:p w:rsidR="00240EF0" w:rsidRPr="006824ED" w:rsidRDefault="00240EF0" w:rsidP="00240EF0">
      <w:pPr>
        <w:pStyle w:val="paragraph"/>
      </w:pPr>
      <w:r w:rsidRPr="006824ED">
        <w:tab/>
        <w:t>(b)</w:t>
      </w:r>
      <w:r w:rsidRPr="006824ED">
        <w:tab/>
        <w:t>if the transferee, or one or more of the transferees, is not a registered holder or are not registered holders of the title—a document setting out:</w:t>
      </w:r>
    </w:p>
    <w:p w:rsidR="00240EF0" w:rsidRPr="006824ED" w:rsidRDefault="00240EF0" w:rsidP="00240EF0">
      <w:pPr>
        <w:pStyle w:val="paragraphsub"/>
      </w:pPr>
      <w:r w:rsidRPr="006824ED">
        <w:tab/>
        <w:t>(i)</w:t>
      </w:r>
      <w:r w:rsidRPr="006824ED">
        <w:tab/>
        <w:t>the technical qualifications of that transferee or those transferees; and</w:t>
      </w:r>
    </w:p>
    <w:p w:rsidR="00240EF0" w:rsidRPr="006824ED" w:rsidRDefault="00240EF0" w:rsidP="00240EF0">
      <w:pPr>
        <w:pStyle w:val="paragraphsub"/>
      </w:pPr>
      <w:r w:rsidRPr="006824ED">
        <w:tab/>
        <w:t>(ii)</w:t>
      </w:r>
      <w:r w:rsidRPr="006824ED">
        <w:tab/>
        <w:t>details of the technical advice that is or will be available to that transferee or those transferees; and</w:t>
      </w:r>
    </w:p>
    <w:p w:rsidR="00240EF0" w:rsidRPr="006824ED" w:rsidRDefault="00240EF0" w:rsidP="00240EF0">
      <w:pPr>
        <w:pStyle w:val="paragraphsub"/>
      </w:pPr>
      <w:r w:rsidRPr="006824ED">
        <w:tab/>
        <w:t>(iii)</w:t>
      </w:r>
      <w:r w:rsidRPr="006824ED">
        <w:tab/>
        <w:t>details of the financial resources that are or will be available to that transferee or those transferees; and</w:t>
      </w:r>
    </w:p>
    <w:p w:rsidR="00240EF0" w:rsidRPr="006824ED" w:rsidRDefault="00240EF0" w:rsidP="00240EF0">
      <w:pPr>
        <w:pStyle w:val="paragraph"/>
      </w:pPr>
      <w:r w:rsidRPr="006824ED">
        <w:tab/>
        <w:t>(c)</w:t>
      </w:r>
      <w:r w:rsidRPr="006824ED">
        <w:tab/>
        <w:t>a copy of each of the following:</w:t>
      </w:r>
    </w:p>
    <w:p w:rsidR="00240EF0" w:rsidRPr="006824ED" w:rsidRDefault="00240EF0" w:rsidP="00240EF0">
      <w:pPr>
        <w:pStyle w:val="paragraphsub"/>
      </w:pPr>
      <w:r w:rsidRPr="006824ED">
        <w:tab/>
        <w:t>(i)</w:t>
      </w:r>
      <w:r w:rsidRPr="006824ED">
        <w:tab/>
        <w:t>the application;</w:t>
      </w:r>
    </w:p>
    <w:p w:rsidR="00240EF0" w:rsidRPr="006824ED" w:rsidRDefault="00240EF0" w:rsidP="00240EF0">
      <w:pPr>
        <w:pStyle w:val="paragraphsub"/>
      </w:pPr>
      <w:r w:rsidRPr="006824ED">
        <w:tab/>
        <w:t>(ii)</w:t>
      </w:r>
      <w:r w:rsidRPr="006824ED">
        <w:tab/>
        <w:t xml:space="preserve">the instrument referred to in </w:t>
      </w:r>
      <w:r w:rsidR="006824ED">
        <w:t>paragraph (</w:t>
      </w:r>
      <w:r w:rsidRPr="006824ED">
        <w:t>a);</w:t>
      </w:r>
    </w:p>
    <w:p w:rsidR="00240EF0" w:rsidRPr="006824ED" w:rsidRDefault="00240EF0" w:rsidP="00240EF0">
      <w:pPr>
        <w:pStyle w:val="paragraphsub"/>
      </w:pPr>
      <w:r w:rsidRPr="006824ED">
        <w:tab/>
        <w:t>(iii)</w:t>
      </w:r>
      <w:r w:rsidRPr="006824ED">
        <w:tab/>
        <w:t xml:space="preserve">the document referred to in </w:t>
      </w:r>
      <w:r w:rsidR="006824ED">
        <w:t>paragraph (</w:t>
      </w:r>
      <w:r w:rsidRPr="006824ED">
        <w:t>b).</w:t>
      </w:r>
    </w:p>
    <w:p w:rsidR="00240EF0" w:rsidRPr="006824ED" w:rsidRDefault="009B4B4B" w:rsidP="00240EF0">
      <w:pPr>
        <w:pStyle w:val="ActHead5"/>
      </w:pPr>
      <w:bookmarkStart w:id="75" w:name="_Toc44488700"/>
      <w:r w:rsidRPr="006824ED">
        <w:rPr>
          <w:rStyle w:val="CharSectno"/>
        </w:rPr>
        <w:t>527</w:t>
      </w:r>
      <w:r w:rsidR="00240EF0" w:rsidRPr="006824ED">
        <w:t xml:space="preserve">  Time limit for application</w:t>
      </w:r>
      <w:bookmarkEnd w:id="75"/>
    </w:p>
    <w:p w:rsidR="00240EF0" w:rsidRPr="006824ED" w:rsidRDefault="00240EF0" w:rsidP="00240EF0">
      <w:pPr>
        <w:pStyle w:val="subsection"/>
      </w:pPr>
      <w:r w:rsidRPr="006824ED">
        <w:tab/>
        <w:t>(1)</w:t>
      </w:r>
      <w:r w:rsidRPr="006824ED">
        <w:tab/>
        <w:t>An application for approval of a transfer must be made within:</w:t>
      </w:r>
    </w:p>
    <w:p w:rsidR="00240EF0" w:rsidRPr="006824ED" w:rsidRDefault="00240EF0" w:rsidP="00240EF0">
      <w:pPr>
        <w:pStyle w:val="paragraph"/>
      </w:pPr>
      <w:r w:rsidRPr="006824ED">
        <w:tab/>
        <w:t>(a)</w:t>
      </w:r>
      <w:r w:rsidRPr="006824ED">
        <w:tab/>
        <w:t>90 days after the day on which the party who last executed the instrument of transfer so executed the instrument of transfer; or</w:t>
      </w:r>
    </w:p>
    <w:p w:rsidR="00240EF0" w:rsidRPr="006824ED" w:rsidRDefault="00240EF0" w:rsidP="00240EF0">
      <w:pPr>
        <w:pStyle w:val="paragraph"/>
      </w:pPr>
      <w:r w:rsidRPr="006824ED">
        <w:tab/>
        <w:t>(b)</w:t>
      </w:r>
      <w:r w:rsidRPr="006824ED">
        <w:tab/>
        <w:t xml:space="preserve">such longer period as the </w:t>
      </w:r>
      <w:r w:rsidR="005569D4" w:rsidRPr="006824ED">
        <w:t>Titles Administrator</w:t>
      </w:r>
      <w:r w:rsidRPr="006824ED">
        <w:t xml:space="preserve"> allows.</w:t>
      </w:r>
    </w:p>
    <w:p w:rsidR="00240EF0" w:rsidRPr="006824ED" w:rsidRDefault="00240EF0" w:rsidP="00240EF0">
      <w:pPr>
        <w:pStyle w:val="subsection"/>
      </w:pPr>
      <w:r w:rsidRPr="006824ED">
        <w:tab/>
        <w:t>(2)</w:t>
      </w:r>
      <w:r w:rsidRPr="006824ED">
        <w:tab/>
        <w:t xml:space="preserve">The </w:t>
      </w:r>
      <w:r w:rsidR="005569D4" w:rsidRPr="006824ED">
        <w:t>Titles Administrator</w:t>
      </w:r>
      <w:r w:rsidRPr="006824ED">
        <w:t xml:space="preserve"> may allow a longer period under </w:t>
      </w:r>
      <w:r w:rsidR="006824ED">
        <w:t>paragraph (</w:t>
      </w:r>
      <w:r w:rsidRPr="006824ED">
        <w:t>1)(b) only if there are sufficient grounds to warrant allowing the longer period.</w:t>
      </w:r>
    </w:p>
    <w:p w:rsidR="00240EF0" w:rsidRPr="006824ED" w:rsidRDefault="009B4B4B" w:rsidP="00240EF0">
      <w:pPr>
        <w:pStyle w:val="ActHead5"/>
      </w:pPr>
      <w:bookmarkStart w:id="76" w:name="_Toc44488701"/>
      <w:r w:rsidRPr="006824ED">
        <w:rPr>
          <w:rStyle w:val="CharSectno"/>
        </w:rPr>
        <w:t>528</w:t>
      </w:r>
      <w:r w:rsidR="00240EF0" w:rsidRPr="006824ED">
        <w:t xml:space="preserve">  Date of application to be entered in Register</w:t>
      </w:r>
      <w:bookmarkEnd w:id="76"/>
    </w:p>
    <w:p w:rsidR="00240EF0" w:rsidRPr="006824ED" w:rsidRDefault="00240EF0" w:rsidP="00240EF0">
      <w:pPr>
        <w:pStyle w:val="subsection"/>
      </w:pPr>
      <w:r w:rsidRPr="006824ED">
        <w:tab/>
      </w:r>
      <w:r w:rsidRPr="006824ED">
        <w:tab/>
        <w:t xml:space="preserve">If an application is made for approval of a transfer, the </w:t>
      </w:r>
      <w:r w:rsidR="005569D4" w:rsidRPr="006824ED">
        <w:t>Titles Administrator</w:t>
      </w:r>
      <w:r w:rsidRPr="006824ED">
        <w:t>:</w:t>
      </w:r>
    </w:p>
    <w:p w:rsidR="00240EF0" w:rsidRPr="006824ED" w:rsidRDefault="00240EF0" w:rsidP="00240EF0">
      <w:pPr>
        <w:pStyle w:val="paragraph"/>
      </w:pPr>
      <w:r w:rsidRPr="006824ED">
        <w:tab/>
        <w:t>(a)</w:t>
      </w:r>
      <w:r w:rsidRPr="006824ED">
        <w:tab/>
        <w:t>must enter a memorandum in the Register of the date on which the application was lodged; and</w:t>
      </w:r>
    </w:p>
    <w:p w:rsidR="00240EF0" w:rsidRPr="006824ED" w:rsidRDefault="00240EF0" w:rsidP="00240EF0">
      <w:pPr>
        <w:pStyle w:val="paragraph"/>
      </w:pPr>
      <w:r w:rsidRPr="006824ED">
        <w:tab/>
        <w:t>(b)</w:t>
      </w:r>
      <w:r w:rsidRPr="006824ED">
        <w:tab/>
        <w:t xml:space="preserve">may make such other notation in the Register as the </w:t>
      </w:r>
      <w:r w:rsidR="005569D4" w:rsidRPr="006824ED">
        <w:t>Titles Administrator</w:t>
      </w:r>
      <w:r w:rsidRPr="006824ED">
        <w:t xml:space="preserve"> considers appropriate.</w:t>
      </w:r>
    </w:p>
    <w:p w:rsidR="00240EF0" w:rsidRPr="006824ED" w:rsidRDefault="009B4B4B" w:rsidP="00240EF0">
      <w:pPr>
        <w:pStyle w:val="ActHead5"/>
      </w:pPr>
      <w:bookmarkStart w:id="77" w:name="_Toc44488702"/>
      <w:r w:rsidRPr="006824ED">
        <w:rPr>
          <w:rStyle w:val="CharSectno"/>
        </w:rPr>
        <w:t>529</w:t>
      </w:r>
      <w:r w:rsidR="00240EF0" w:rsidRPr="006824ED">
        <w:t xml:space="preserve">  Approval of transfer</w:t>
      </w:r>
      <w:bookmarkEnd w:id="77"/>
    </w:p>
    <w:p w:rsidR="00240EF0" w:rsidRPr="006824ED" w:rsidRDefault="00240EF0" w:rsidP="00240EF0">
      <w:pPr>
        <w:pStyle w:val="SubsectionHead"/>
      </w:pPr>
      <w:r w:rsidRPr="006824ED">
        <w:t>Scope</w:t>
      </w:r>
    </w:p>
    <w:p w:rsidR="00240EF0" w:rsidRPr="006824ED" w:rsidRDefault="00240EF0" w:rsidP="00240EF0">
      <w:pPr>
        <w:pStyle w:val="subsection"/>
      </w:pPr>
      <w:r w:rsidRPr="006824ED">
        <w:tab/>
        <w:t>(1)</w:t>
      </w:r>
      <w:r w:rsidRPr="006824ED">
        <w:tab/>
        <w:t>This section applies if an application is made for approval of a transfer.</w:t>
      </w:r>
    </w:p>
    <w:p w:rsidR="00240EF0" w:rsidRPr="006824ED" w:rsidRDefault="00240EF0" w:rsidP="00240EF0">
      <w:pPr>
        <w:pStyle w:val="SubsectionHead"/>
      </w:pPr>
      <w:r w:rsidRPr="006824ED">
        <w:t>Decision</w:t>
      </w:r>
    </w:p>
    <w:p w:rsidR="00240EF0" w:rsidRPr="006824ED" w:rsidRDefault="00240EF0" w:rsidP="00240EF0">
      <w:pPr>
        <w:pStyle w:val="subsection"/>
      </w:pPr>
      <w:r w:rsidRPr="006824ED">
        <w:tab/>
        <w:t>(2)</w:t>
      </w:r>
      <w:r w:rsidRPr="006824ED">
        <w:tab/>
        <w:t xml:space="preserve">The </w:t>
      </w:r>
      <w:r w:rsidR="005569D4" w:rsidRPr="006824ED">
        <w:t>Titles Administrator</w:t>
      </w:r>
      <w:r w:rsidRPr="006824ED">
        <w:t xml:space="preserve"> must:</w:t>
      </w:r>
    </w:p>
    <w:p w:rsidR="00240EF0" w:rsidRPr="006824ED" w:rsidRDefault="00240EF0" w:rsidP="00240EF0">
      <w:pPr>
        <w:pStyle w:val="paragraph"/>
      </w:pPr>
      <w:r w:rsidRPr="006824ED">
        <w:tab/>
        <w:t>(a)</w:t>
      </w:r>
      <w:r w:rsidRPr="006824ED">
        <w:tab/>
        <w:t>approve the transfer; or</w:t>
      </w:r>
    </w:p>
    <w:p w:rsidR="00240EF0" w:rsidRPr="006824ED" w:rsidRDefault="00240EF0" w:rsidP="00240EF0">
      <w:pPr>
        <w:pStyle w:val="paragraph"/>
      </w:pPr>
      <w:r w:rsidRPr="006824ED">
        <w:tab/>
        <w:t>(b)</w:t>
      </w:r>
      <w:r w:rsidRPr="006824ED">
        <w:tab/>
        <w:t>refuse to approve the transfer.</w:t>
      </w:r>
    </w:p>
    <w:p w:rsidR="00240EF0" w:rsidRPr="006824ED" w:rsidRDefault="00240EF0" w:rsidP="00240EF0">
      <w:pPr>
        <w:pStyle w:val="subsection"/>
      </w:pPr>
      <w:r w:rsidRPr="006824ED">
        <w:tab/>
        <w:t>(</w:t>
      </w:r>
      <w:r w:rsidR="00F15118" w:rsidRPr="006824ED">
        <w:t>3</w:t>
      </w:r>
      <w:r w:rsidRPr="006824ED">
        <w:t>)</w:t>
      </w:r>
      <w:r w:rsidRPr="006824ED">
        <w:tab/>
        <w:t>If:</w:t>
      </w:r>
    </w:p>
    <w:p w:rsidR="00240EF0" w:rsidRPr="006824ED" w:rsidRDefault="00240EF0" w:rsidP="00240EF0">
      <w:pPr>
        <w:pStyle w:val="paragraph"/>
      </w:pPr>
      <w:r w:rsidRPr="006824ED">
        <w:tab/>
        <w:t>(a)</w:t>
      </w:r>
      <w:r w:rsidRPr="006824ED">
        <w:tab/>
        <w:t>the application is for approval of a transfer of a greenhouse gas holding lease or a greenhouse gas injection licence; and</w:t>
      </w:r>
    </w:p>
    <w:p w:rsidR="00240EF0" w:rsidRPr="006824ED" w:rsidRDefault="00240EF0" w:rsidP="00240EF0">
      <w:pPr>
        <w:pStyle w:val="paragraph"/>
      </w:pPr>
      <w:r w:rsidRPr="006824ED">
        <w:tab/>
        <w:t>(b)</w:t>
      </w:r>
      <w:r w:rsidRPr="006824ED">
        <w:tab/>
        <w:t xml:space="preserve">the greenhouse gas holding lease or the greenhouse gas injection licence is tied to a </w:t>
      </w:r>
      <w:r w:rsidR="00485D7C" w:rsidRPr="006824ED">
        <w:t>petroleum retention lease</w:t>
      </w:r>
      <w:r w:rsidRPr="006824ED">
        <w:t>;</w:t>
      </w:r>
    </w:p>
    <w:p w:rsidR="00240EF0" w:rsidRPr="006824ED" w:rsidRDefault="00240EF0" w:rsidP="00240EF0">
      <w:pPr>
        <w:pStyle w:val="subsection2"/>
      </w:pPr>
      <w:r w:rsidRPr="006824ED">
        <w:t xml:space="preserve">the </w:t>
      </w:r>
      <w:r w:rsidR="005569D4" w:rsidRPr="006824ED">
        <w:t>Titles Administrator</w:t>
      </w:r>
      <w:r w:rsidRPr="006824ED">
        <w:t xml:space="preserve"> must not approve the transfer of the greenhouse gas holding lease or the greenhouse gas injection licence unless:</w:t>
      </w:r>
    </w:p>
    <w:p w:rsidR="00240EF0" w:rsidRPr="006824ED" w:rsidRDefault="00240EF0" w:rsidP="00240EF0">
      <w:pPr>
        <w:pStyle w:val="paragraph"/>
      </w:pPr>
      <w:r w:rsidRPr="006824ED">
        <w:tab/>
        <w:t>(c)</w:t>
      </w:r>
      <w:r w:rsidRPr="006824ED">
        <w:tab/>
        <w:t xml:space="preserve">a transfer of the </w:t>
      </w:r>
      <w:r w:rsidR="00485D7C" w:rsidRPr="006824ED">
        <w:t>petroleum retention lease</w:t>
      </w:r>
      <w:r w:rsidRPr="006824ED">
        <w:t xml:space="preserve"> has been approved by the </w:t>
      </w:r>
      <w:r w:rsidR="00C23BF1" w:rsidRPr="006824ED">
        <w:t>Titles Administrator</w:t>
      </w:r>
      <w:r w:rsidRPr="006824ED">
        <w:t xml:space="preserve"> under section</w:t>
      </w:r>
      <w:r w:rsidR="006824ED">
        <w:t> </w:t>
      </w:r>
      <w:r w:rsidR="009B4B4B" w:rsidRPr="006824ED">
        <w:t>478</w:t>
      </w:r>
      <w:r w:rsidRPr="006824ED">
        <w:t>; and</w:t>
      </w:r>
    </w:p>
    <w:p w:rsidR="00240EF0" w:rsidRPr="006824ED" w:rsidRDefault="00240EF0" w:rsidP="00240EF0">
      <w:pPr>
        <w:pStyle w:val="paragraph"/>
      </w:pPr>
      <w:r w:rsidRPr="006824ED">
        <w:tab/>
        <w:t>(d)</w:t>
      </w:r>
      <w:r w:rsidRPr="006824ED">
        <w:tab/>
        <w:t xml:space="preserve">the transfer of the </w:t>
      </w:r>
      <w:r w:rsidR="00485D7C" w:rsidRPr="006824ED">
        <w:t>petroleum retention lease</w:t>
      </w:r>
      <w:r w:rsidRPr="006824ED">
        <w:t xml:space="preserve"> is registered under section</w:t>
      </w:r>
      <w:r w:rsidR="006824ED">
        <w:t> </w:t>
      </w:r>
      <w:r w:rsidR="009B4B4B" w:rsidRPr="006824ED">
        <w:t>479</w:t>
      </w:r>
      <w:r w:rsidRPr="006824ED">
        <w:t>; and</w:t>
      </w:r>
    </w:p>
    <w:p w:rsidR="00240EF0" w:rsidRPr="006824ED" w:rsidRDefault="00240EF0" w:rsidP="00240EF0">
      <w:pPr>
        <w:pStyle w:val="paragraph"/>
      </w:pPr>
      <w:r w:rsidRPr="006824ED">
        <w:tab/>
        <w:t>(e)</w:t>
      </w:r>
      <w:r w:rsidRPr="006824ED">
        <w:tab/>
        <w:t>both:</w:t>
      </w:r>
    </w:p>
    <w:p w:rsidR="00240EF0" w:rsidRPr="006824ED" w:rsidRDefault="00240EF0" w:rsidP="00240EF0">
      <w:pPr>
        <w:pStyle w:val="paragraphsub"/>
      </w:pPr>
      <w:r w:rsidRPr="006824ED">
        <w:tab/>
        <w:t>(i)</w:t>
      </w:r>
      <w:r w:rsidRPr="006824ED">
        <w:tab/>
        <w:t xml:space="preserve">the instrument of transfer of the </w:t>
      </w:r>
      <w:r w:rsidR="00485D7C" w:rsidRPr="006824ED">
        <w:t>petroleum retention lease</w:t>
      </w:r>
      <w:r w:rsidRPr="006824ED">
        <w:t>; and</w:t>
      </w:r>
    </w:p>
    <w:p w:rsidR="00240EF0" w:rsidRPr="006824ED" w:rsidRDefault="00240EF0" w:rsidP="00240EF0">
      <w:pPr>
        <w:pStyle w:val="paragraphsub"/>
      </w:pPr>
      <w:r w:rsidRPr="006824ED">
        <w:tab/>
        <w:t>(ii)</w:t>
      </w:r>
      <w:r w:rsidRPr="006824ED">
        <w:tab/>
        <w:t>the instrument of transfer of the greenhouse gas holding lease or greenhouse gas injection licence;</w:t>
      </w:r>
    </w:p>
    <w:p w:rsidR="00240EF0" w:rsidRPr="006824ED" w:rsidRDefault="00240EF0" w:rsidP="00240EF0">
      <w:pPr>
        <w:pStyle w:val="paragraph"/>
      </w:pPr>
      <w:r w:rsidRPr="006824ED">
        <w:tab/>
      </w:r>
      <w:r w:rsidRPr="006824ED">
        <w:tab/>
        <w:t>were executed at or about the same time; and</w:t>
      </w:r>
    </w:p>
    <w:p w:rsidR="00240EF0" w:rsidRPr="006824ED" w:rsidRDefault="00240EF0" w:rsidP="00240EF0">
      <w:pPr>
        <w:pStyle w:val="paragraph"/>
      </w:pPr>
      <w:r w:rsidRPr="006824ED">
        <w:tab/>
        <w:t>(f)</w:t>
      </w:r>
      <w:r w:rsidRPr="006824ED">
        <w:tab/>
        <w:t xml:space="preserve">the transferee or transferees of the </w:t>
      </w:r>
      <w:r w:rsidR="00485D7C" w:rsidRPr="006824ED">
        <w:t>petroleum retention lease</w:t>
      </w:r>
      <w:r w:rsidRPr="006824ED">
        <w:t xml:space="preserve"> are the same as the transferee or transferees of the greenhouse gas holding lease or greenhouse gas injection licence.</w:t>
      </w:r>
    </w:p>
    <w:p w:rsidR="00240EF0" w:rsidRPr="006824ED" w:rsidRDefault="00240EF0" w:rsidP="00240EF0">
      <w:pPr>
        <w:pStyle w:val="subsection"/>
      </w:pPr>
      <w:r w:rsidRPr="006824ED">
        <w:tab/>
        <w:t>(</w:t>
      </w:r>
      <w:r w:rsidR="00F15118" w:rsidRPr="006824ED">
        <w:t>4</w:t>
      </w:r>
      <w:r w:rsidRPr="006824ED">
        <w:t>)</w:t>
      </w:r>
      <w:r w:rsidRPr="006824ED">
        <w:tab/>
        <w:t>If:</w:t>
      </w:r>
    </w:p>
    <w:p w:rsidR="00240EF0" w:rsidRPr="006824ED" w:rsidRDefault="00240EF0" w:rsidP="00240EF0">
      <w:pPr>
        <w:pStyle w:val="paragraph"/>
      </w:pPr>
      <w:r w:rsidRPr="006824ED">
        <w:tab/>
        <w:t>(a)</w:t>
      </w:r>
      <w:r w:rsidRPr="006824ED">
        <w:tab/>
        <w:t>the application is for approval of a transfer of a greenhouse gas holding lease or a greenhouse gas injection licence; and</w:t>
      </w:r>
    </w:p>
    <w:p w:rsidR="00240EF0" w:rsidRPr="006824ED" w:rsidRDefault="00240EF0" w:rsidP="00240EF0">
      <w:pPr>
        <w:pStyle w:val="paragraph"/>
      </w:pPr>
      <w:r w:rsidRPr="006824ED">
        <w:tab/>
        <w:t>(b)</w:t>
      </w:r>
      <w:r w:rsidRPr="006824ED">
        <w:tab/>
        <w:t xml:space="preserve">the greenhouse gas holding lease or the greenhouse gas injection licence is tied to a </w:t>
      </w:r>
      <w:r w:rsidR="00E30340" w:rsidRPr="006824ED">
        <w:t>petroleum production licence</w:t>
      </w:r>
      <w:r w:rsidRPr="006824ED">
        <w:t>;</w:t>
      </w:r>
    </w:p>
    <w:p w:rsidR="00240EF0" w:rsidRPr="006824ED" w:rsidRDefault="00240EF0" w:rsidP="00240EF0">
      <w:pPr>
        <w:pStyle w:val="subsection2"/>
      </w:pPr>
      <w:r w:rsidRPr="006824ED">
        <w:t xml:space="preserve">the </w:t>
      </w:r>
      <w:r w:rsidR="00C23BF1" w:rsidRPr="006824ED">
        <w:t>Titles Administrator</w:t>
      </w:r>
      <w:r w:rsidRPr="006824ED">
        <w:t xml:space="preserve"> must not approve the transfer of the greenhouse gas holding lease or the greenhouse gas injection licence unless:</w:t>
      </w:r>
    </w:p>
    <w:p w:rsidR="00240EF0" w:rsidRPr="006824ED" w:rsidRDefault="00240EF0" w:rsidP="00240EF0">
      <w:pPr>
        <w:pStyle w:val="paragraph"/>
      </w:pPr>
      <w:r w:rsidRPr="006824ED">
        <w:tab/>
        <w:t>(c)</w:t>
      </w:r>
      <w:r w:rsidRPr="006824ED">
        <w:tab/>
        <w:t xml:space="preserve">a transfer of the </w:t>
      </w:r>
      <w:r w:rsidR="00E30340" w:rsidRPr="006824ED">
        <w:t>petroleum production licence</w:t>
      </w:r>
      <w:r w:rsidRPr="006824ED">
        <w:t xml:space="preserve"> has been approved by the </w:t>
      </w:r>
      <w:r w:rsidR="00C23BF1" w:rsidRPr="006824ED">
        <w:t>Titles Administrator</w:t>
      </w:r>
      <w:r w:rsidRPr="006824ED">
        <w:t xml:space="preserve"> under section</w:t>
      </w:r>
      <w:r w:rsidR="006824ED">
        <w:t> </w:t>
      </w:r>
      <w:r w:rsidR="009B4B4B" w:rsidRPr="006824ED">
        <w:t>478</w:t>
      </w:r>
      <w:r w:rsidRPr="006824ED">
        <w:t>; and</w:t>
      </w:r>
    </w:p>
    <w:p w:rsidR="00240EF0" w:rsidRPr="006824ED" w:rsidRDefault="00240EF0" w:rsidP="00240EF0">
      <w:pPr>
        <w:pStyle w:val="paragraph"/>
      </w:pPr>
      <w:r w:rsidRPr="006824ED">
        <w:tab/>
        <w:t>(d)</w:t>
      </w:r>
      <w:r w:rsidRPr="006824ED">
        <w:tab/>
        <w:t xml:space="preserve">the transfer of the </w:t>
      </w:r>
      <w:r w:rsidR="00E30340" w:rsidRPr="006824ED">
        <w:t>petroleum production licence</w:t>
      </w:r>
      <w:r w:rsidRPr="006824ED">
        <w:t xml:space="preserve"> is registered under section</w:t>
      </w:r>
      <w:r w:rsidR="006824ED">
        <w:t> </w:t>
      </w:r>
      <w:r w:rsidR="009B4B4B" w:rsidRPr="006824ED">
        <w:t>479</w:t>
      </w:r>
      <w:r w:rsidRPr="006824ED">
        <w:t>; and</w:t>
      </w:r>
    </w:p>
    <w:p w:rsidR="00240EF0" w:rsidRPr="006824ED" w:rsidRDefault="00240EF0" w:rsidP="00240EF0">
      <w:pPr>
        <w:pStyle w:val="paragraph"/>
      </w:pPr>
      <w:r w:rsidRPr="006824ED">
        <w:tab/>
        <w:t>(e)</w:t>
      </w:r>
      <w:r w:rsidRPr="006824ED">
        <w:tab/>
        <w:t>both:</w:t>
      </w:r>
    </w:p>
    <w:p w:rsidR="00240EF0" w:rsidRPr="006824ED" w:rsidRDefault="00240EF0" w:rsidP="00240EF0">
      <w:pPr>
        <w:pStyle w:val="paragraphsub"/>
      </w:pPr>
      <w:r w:rsidRPr="006824ED">
        <w:tab/>
        <w:t>(i)</w:t>
      </w:r>
      <w:r w:rsidRPr="006824ED">
        <w:tab/>
        <w:t xml:space="preserve">the instrument of transfer of the </w:t>
      </w:r>
      <w:r w:rsidR="00E30340" w:rsidRPr="006824ED">
        <w:t>petroleum production licence</w:t>
      </w:r>
      <w:r w:rsidRPr="006824ED">
        <w:t>; and</w:t>
      </w:r>
    </w:p>
    <w:p w:rsidR="00240EF0" w:rsidRPr="006824ED" w:rsidRDefault="00240EF0" w:rsidP="00240EF0">
      <w:pPr>
        <w:pStyle w:val="paragraphsub"/>
      </w:pPr>
      <w:r w:rsidRPr="006824ED">
        <w:tab/>
        <w:t>(ii)</w:t>
      </w:r>
      <w:r w:rsidRPr="006824ED">
        <w:tab/>
        <w:t>the instrument of transfer of the greenhouse gas holding lease or greenhouse gas injection licence;</w:t>
      </w:r>
    </w:p>
    <w:p w:rsidR="00240EF0" w:rsidRPr="006824ED" w:rsidRDefault="00240EF0" w:rsidP="00240EF0">
      <w:pPr>
        <w:pStyle w:val="paragraph"/>
      </w:pPr>
      <w:r w:rsidRPr="006824ED">
        <w:tab/>
      </w:r>
      <w:r w:rsidRPr="006824ED">
        <w:tab/>
        <w:t>were executed at or about the same time; and</w:t>
      </w:r>
    </w:p>
    <w:p w:rsidR="00240EF0" w:rsidRPr="006824ED" w:rsidRDefault="00240EF0" w:rsidP="00240EF0">
      <w:pPr>
        <w:pStyle w:val="paragraph"/>
      </w:pPr>
      <w:r w:rsidRPr="006824ED">
        <w:tab/>
        <w:t>(f)</w:t>
      </w:r>
      <w:r w:rsidRPr="006824ED">
        <w:tab/>
        <w:t xml:space="preserve">the transferee or transferees of the </w:t>
      </w:r>
      <w:r w:rsidR="00E30340" w:rsidRPr="006824ED">
        <w:t>petroleum production licence</w:t>
      </w:r>
      <w:r w:rsidRPr="006824ED">
        <w:t xml:space="preserve"> are the same as the transferee or transferees of the greenhouse gas holding lease or greenhouse gas injection licence.</w:t>
      </w:r>
    </w:p>
    <w:p w:rsidR="00240EF0" w:rsidRPr="006824ED" w:rsidRDefault="00240EF0" w:rsidP="00240EF0">
      <w:pPr>
        <w:pStyle w:val="subsection"/>
      </w:pPr>
      <w:r w:rsidRPr="006824ED">
        <w:tab/>
        <w:t>(</w:t>
      </w:r>
      <w:r w:rsidR="00F15118" w:rsidRPr="006824ED">
        <w:t>5</w:t>
      </w:r>
      <w:r w:rsidRPr="006824ED">
        <w:t>)</w:t>
      </w:r>
      <w:r w:rsidRPr="006824ED">
        <w:tab/>
        <w:t xml:space="preserve">The </w:t>
      </w:r>
      <w:r w:rsidR="00C23BF1" w:rsidRPr="006824ED">
        <w:t>Titles Administrator</w:t>
      </w:r>
      <w:r w:rsidRPr="006824ED">
        <w:t xml:space="preserve"> must, by written notice given to the applicant, notify the applicant of the </w:t>
      </w:r>
      <w:r w:rsidR="00C23BF1" w:rsidRPr="006824ED">
        <w:t>Titles Administrator’s</w:t>
      </w:r>
      <w:r w:rsidRPr="006824ED">
        <w:t xml:space="preserve"> decision.</w:t>
      </w:r>
    </w:p>
    <w:p w:rsidR="00240EF0" w:rsidRPr="006824ED" w:rsidRDefault="00240EF0" w:rsidP="00240EF0">
      <w:pPr>
        <w:pStyle w:val="subsection"/>
      </w:pPr>
      <w:r w:rsidRPr="006824ED">
        <w:tab/>
        <w:t>(</w:t>
      </w:r>
      <w:r w:rsidR="00F15118" w:rsidRPr="006824ED">
        <w:t>6</w:t>
      </w:r>
      <w:r w:rsidRPr="006824ED">
        <w:t>)</w:t>
      </w:r>
      <w:r w:rsidRPr="006824ED">
        <w:tab/>
        <w:t xml:space="preserve">If the </w:t>
      </w:r>
      <w:r w:rsidR="00F2568D" w:rsidRPr="006824ED">
        <w:t>Titles Administrator</w:t>
      </w:r>
      <w:r w:rsidRPr="006824ED">
        <w:t xml:space="preserve"> refuses to approve the transfer, the </w:t>
      </w:r>
      <w:r w:rsidR="00F2568D" w:rsidRPr="006824ED">
        <w:t>Titles Administrator</w:t>
      </w:r>
      <w:r w:rsidRPr="006824ED">
        <w:t xml:space="preserve"> must make a notation of the refusal in the Register.</w:t>
      </w:r>
    </w:p>
    <w:p w:rsidR="00240EF0" w:rsidRPr="006824ED" w:rsidRDefault="009B4B4B" w:rsidP="00240EF0">
      <w:pPr>
        <w:pStyle w:val="ActHead5"/>
      </w:pPr>
      <w:bookmarkStart w:id="78" w:name="_Toc44488703"/>
      <w:r w:rsidRPr="006824ED">
        <w:rPr>
          <w:rStyle w:val="CharSectno"/>
        </w:rPr>
        <w:t>530</w:t>
      </w:r>
      <w:r w:rsidR="00240EF0" w:rsidRPr="006824ED">
        <w:t xml:space="preserve">  Registration of transfer</w:t>
      </w:r>
      <w:bookmarkEnd w:id="78"/>
    </w:p>
    <w:p w:rsidR="00240EF0" w:rsidRPr="006824ED" w:rsidRDefault="00240EF0" w:rsidP="00240EF0">
      <w:pPr>
        <w:pStyle w:val="SubsectionHead"/>
      </w:pPr>
      <w:r w:rsidRPr="006824ED">
        <w:t>Scope</w:t>
      </w:r>
    </w:p>
    <w:p w:rsidR="00240EF0" w:rsidRPr="006824ED" w:rsidRDefault="00240EF0" w:rsidP="00240EF0">
      <w:pPr>
        <w:pStyle w:val="subsection"/>
      </w:pPr>
      <w:r w:rsidRPr="006824ED">
        <w:tab/>
        <w:t>(1)</w:t>
      </w:r>
      <w:r w:rsidRPr="006824ED">
        <w:tab/>
        <w:t xml:space="preserve">This section applies if the </w:t>
      </w:r>
      <w:r w:rsidR="00F2568D" w:rsidRPr="006824ED">
        <w:t>Titles Administrator</w:t>
      </w:r>
      <w:r w:rsidRPr="006824ED">
        <w:t xml:space="preserve"> approves the transfer of a title.</w:t>
      </w:r>
    </w:p>
    <w:p w:rsidR="00240EF0" w:rsidRPr="006824ED" w:rsidRDefault="00240EF0" w:rsidP="00240EF0">
      <w:pPr>
        <w:pStyle w:val="SubsectionHead"/>
      </w:pPr>
      <w:r w:rsidRPr="006824ED">
        <w:t>Endorsement</w:t>
      </w:r>
    </w:p>
    <w:p w:rsidR="00240EF0" w:rsidRPr="006824ED" w:rsidRDefault="00240EF0" w:rsidP="00240EF0">
      <w:pPr>
        <w:pStyle w:val="subsection"/>
      </w:pPr>
      <w:r w:rsidRPr="006824ED">
        <w:tab/>
        <w:t>(2)</w:t>
      </w:r>
      <w:r w:rsidRPr="006824ED">
        <w:tab/>
        <w:t xml:space="preserve">The </w:t>
      </w:r>
      <w:r w:rsidR="00F2568D" w:rsidRPr="006824ED">
        <w:t>Titles Administrator</w:t>
      </w:r>
      <w:r w:rsidRPr="006824ED">
        <w:t xml:space="preserve"> must immediately endorse on:</w:t>
      </w:r>
    </w:p>
    <w:p w:rsidR="00240EF0" w:rsidRPr="006824ED" w:rsidRDefault="00240EF0" w:rsidP="00240EF0">
      <w:pPr>
        <w:pStyle w:val="paragraph"/>
      </w:pPr>
      <w:r w:rsidRPr="006824ED">
        <w:tab/>
        <w:t>(a)</w:t>
      </w:r>
      <w:r w:rsidRPr="006824ED">
        <w:tab/>
        <w:t>the instrument of transfer; and</w:t>
      </w:r>
    </w:p>
    <w:p w:rsidR="00240EF0" w:rsidRPr="006824ED" w:rsidRDefault="00240EF0" w:rsidP="00240EF0">
      <w:pPr>
        <w:pStyle w:val="paragraph"/>
      </w:pPr>
      <w:r w:rsidRPr="006824ED">
        <w:tab/>
        <w:t>(b)</w:t>
      </w:r>
      <w:r w:rsidRPr="006824ED">
        <w:tab/>
        <w:t>the copy of the instrument of transfer;</w:t>
      </w:r>
    </w:p>
    <w:p w:rsidR="00240EF0" w:rsidRPr="006824ED" w:rsidRDefault="00240EF0" w:rsidP="00240EF0">
      <w:pPr>
        <w:pStyle w:val="subsection2"/>
      </w:pPr>
      <w:r w:rsidRPr="006824ED">
        <w:t>a memorandum of approval.</w:t>
      </w:r>
    </w:p>
    <w:p w:rsidR="00240EF0" w:rsidRPr="006824ED" w:rsidRDefault="00240EF0" w:rsidP="00240EF0">
      <w:pPr>
        <w:pStyle w:val="subsection"/>
      </w:pPr>
      <w:r w:rsidRPr="006824ED">
        <w:tab/>
        <w:t>(3)</w:t>
      </w:r>
      <w:r w:rsidRPr="006824ED">
        <w:tab/>
      </w:r>
      <w:r w:rsidR="006411D5" w:rsidRPr="006824ED">
        <w:t>The</w:t>
      </w:r>
      <w:r w:rsidRPr="006824ED">
        <w:t xml:space="preserve"> </w:t>
      </w:r>
      <w:r w:rsidR="00F2568D" w:rsidRPr="006824ED">
        <w:t>Titles Administrator</w:t>
      </w:r>
      <w:r w:rsidRPr="006824ED">
        <w:t xml:space="preserve"> must enter in the Register a memorandum of:</w:t>
      </w:r>
    </w:p>
    <w:p w:rsidR="00240EF0" w:rsidRPr="006824ED" w:rsidRDefault="00240EF0" w:rsidP="00240EF0">
      <w:pPr>
        <w:pStyle w:val="paragraph"/>
      </w:pPr>
      <w:r w:rsidRPr="006824ED">
        <w:tab/>
        <w:t>(a)</w:t>
      </w:r>
      <w:r w:rsidRPr="006824ED">
        <w:tab/>
        <w:t>the transfer; and</w:t>
      </w:r>
    </w:p>
    <w:p w:rsidR="00240EF0" w:rsidRPr="006824ED" w:rsidRDefault="00240EF0" w:rsidP="00240EF0">
      <w:pPr>
        <w:pStyle w:val="paragraph"/>
      </w:pPr>
      <w:r w:rsidRPr="006824ED">
        <w:tab/>
        <w:t>(b)</w:t>
      </w:r>
      <w:r w:rsidRPr="006824ED">
        <w:tab/>
        <w:t>the name of the transferee or of each transferee.</w:t>
      </w:r>
    </w:p>
    <w:p w:rsidR="00240EF0" w:rsidRPr="006824ED" w:rsidRDefault="00240EF0" w:rsidP="00240EF0">
      <w:pPr>
        <w:pStyle w:val="subsection"/>
      </w:pPr>
      <w:r w:rsidRPr="006824ED">
        <w:tab/>
        <w:t>(4)</w:t>
      </w:r>
      <w:r w:rsidRPr="006824ED">
        <w:tab/>
        <w:t>On the entry in the Register of the memorandum:</w:t>
      </w:r>
    </w:p>
    <w:p w:rsidR="00240EF0" w:rsidRPr="006824ED" w:rsidRDefault="00240EF0" w:rsidP="00240EF0">
      <w:pPr>
        <w:pStyle w:val="paragraph"/>
      </w:pPr>
      <w:r w:rsidRPr="006824ED">
        <w:tab/>
        <w:t>(a)</w:t>
      </w:r>
      <w:r w:rsidRPr="006824ED">
        <w:tab/>
        <w:t>the transfer is taken to be registered; and</w:t>
      </w:r>
    </w:p>
    <w:p w:rsidR="00240EF0" w:rsidRPr="006824ED" w:rsidRDefault="00240EF0" w:rsidP="00240EF0">
      <w:pPr>
        <w:pStyle w:val="paragraph"/>
      </w:pPr>
      <w:r w:rsidRPr="006824ED">
        <w:tab/>
        <w:t>(b)</w:t>
      </w:r>
      <w:r w:rsidRPr="006824ED">
        <w:tab/>
        <w:t>the transferee becomes the registered holder, or the transferees become the registered holders, of the title.</w:t>
      </w:r>
    </w:p>
    <w:p w:rsidR="00240EF0" w:rsidRPr="006824ED" w:rsidRDefault="00240EF0" w:rsidP="00240EF0">
      <w:pPr>
        <w:pStyle w:val="subsection"/>
      </w:pPr>
      <w:r w:rsidRPr="006824ED">
        <w:tab/>
        <w:t>(5)</w:t>
      </w:r>
      <w:r w:rsidRPr="006824ED">
        <w:tab/>
        <w:t>If the transfer is registered:</w:t>
      </w:r>
    </w:p>
    <w:p w:rsidR="00240EF0" w:rsidRPr="006824ED" w:rsidRDefault="00240EF0" w:rsidP="00240EF0">
      <w:pPr>
        <w:pStyle w:val="paragraph"/>
      </w:pPr>
      <w:r w:rsidRPr="006824ED">
        <w:tab/>
        <w:t>(a)</w:t>
      </w:r>
      <w:r w:rsidRPr="006824ED">
        <w:tab/>
        <w:t>the copy of the instrument of transfer endorsed with the memorandum of approval must be:</w:t>
      </w:r>
    </w:p>
    <w:p w:rsidR="00240EF0" w:rsidRPr="006824ED" w:rsidRDefault="00240EF0" w:rsidP="00240EF0">
      <w:pPr>
        <w:pStyle w:val="paragraphsub"/>
      </w:pPr>
      <w:r w:rsidRPr="006824ED">
        <w:tab/>
        <w:t>(i)</w:t>
      </w:r>
      <w:r w:rsidRPr="006824ED">
        <w:tab/>
        <w:t xml:space="preserve">retained by the </w:t>
      </w:r>
      <w:r w:rsidR="00F2568D" w:rsidRPr="006824ED">
        <w:t>Titles Administrator</w:t>
      </w:r>
      <w:r w:rsidRPr="006824ED">
        <w:t>; and</w:t>
      </w:r>
    </w:p>
    <w:p w:rsidR="00240EF0" w:rsidRPr="006824ED" w:rsidRDefault="00240EF0" w:rsidP="00240EF0">
      <w:pPr>
        <w:pStyle w:val="paragraphsub"/>
      </w:pPr>
      <w:r w:rsidRPr="006824ED">
        <w:tab/>
        <w:t>(ii)</w:t>
      </w:r>
      <w:r w:rsidRPr="006824ED">
        <w:tab/>
        <w:t>made available for inspection in accordance with this Chapter; and</w:t>
      </w:r>
    </w:p>
    <w:p w:rsidR="00240EF0" w:rsidRPr="006824ED" w:rsidRDefault="00240EF0" w:rsidP="00240EF0">
      <w:pPr>
        <w:pStyle w:val="paragraph"/>
      </w:pPr>
      <w:r w:rsidRPr="006824ED">
        <w:tab/>
        <w:t>(b)</w:t>
      </w:r>
      <w:r w:rsidRPr="006824ED">
        <w:tab/>
        <w:t>the instrument of transfer endorsed with the memorandum of approval must be returned to the person who applied for approval of the transfer.</w:t>
      </w:r>
    </w:p>
    <w:p w:rsidR="00240EF0" w:rsidRPr="006824ED" w:rsidRDefault="009B4B4B" w:rsidP="00240EF0">
      <w:pPr>
        <w:pStyle w:val="ActHead5"/>
      </w:pPr>
      <w:bookmarkStart w:id="79" w:name="_Toc44488704"/>
      <w:r w:rsidRPr="006824ED">
        <w:rPr>
          <w:rStyle w:val="CharSectno"/>
        </w:rPr>
        <w:t>531</w:t>
      </w:r>
      <w:r w:rsidR="00240EF0" w:rsidRPr="006824ED">
        <w:t xml:space="preserve">  Instrument of transfer does not create an interest in the title</w:t>
      </w:r>
      <w:bookmarkEnd w:id="79"/>
    </w:p>
    <w:p w:rsidR="00240EF0" w:rsidRPr="006824ED" w:rsidRDefault="00240EF0" w:rsidP="00240EF0">
      <w:pPr>
        <w:pStyle w:val="subsection"/>
      </w:pPr>
      <w:r w:rsidRPr="006824ED">
        <w:tab/>
      </w:r>
      <w:r w:rsidRPr="006824ED">
        <w:tab/>
        <w:t>The mere execution of an instrument of transfer of a title creates no interest in the title.</w:t>
      </w:r>
    </w:p>
    <w:p w:rsidR="00240EF0" w:rsidRPr="006824ED" w:rsidRDefault="009B4B4B" w:rsidP="00240EF0">
      <w:pPr>
        <w:pStyle w:val="ActHead5"/>
      </w:pPr>
      <w:bookmarkStart w:id="80" w:name="_Toc44488705"/>
      <w:r w:rsidRPr="006824ED">
        <w:rPr>
          <w:rStyle w:val="CharSectno"/>
        </w:rPr>
        <w:t>532</w:t>
      </w:r>
      <w:r w:rsidR="00240EF0" w:rsidRPr="006824ED">
        <w:t xml:space="preserve">  Limit on effect of approval of transfers</w:t>
      </w:r>
      <w:bookmarkEnd w:id="80"/>
    </w:p>
    <w:p w:rsidR="00240EF0" w:rsidRPr="006824ED" w:rsidRDefault="00240EF0" w:rsidP="00240EF0">
      <w:pPr>
        <w:pStyle w:val="subsection"/>
      </w:pPr>
      <w:r w:rsidRPr="006824ED">
        <w:tab/>
      </w:r>
      <w:r w:rsidRPr="006824ED">
        <w:tab/>
        <w:t>The approval of a transfer of a title does not give to the transfer any force, effect or validity that the transfer would not have had if this Chapter had not been enacted.</w:t>
      </w:r>
    </w:p>
    <w:p w:rsidR="00240EF0" w:rsidRPr="006824ED" w:rsidRDefault="00240EF0" w:rsidP="001910E9">
      <w:pPr>
        <w:pStyle w:val="ActHead2"/>
        <w:pageBreakBefore/>
      </w:pPr>
      <w:bookmarkStart w:id="81" w:name="_Toc44488706"/>
      <w:r w:rsidRPr="006824ED">
        <w:rPr>
          <w:rStyle w:val="CharPartNo"/>
        </w:rPr>
        <w:t>Part</w:t>
      </w:r>
      <w:r w:rsidR="006824ED" w:rsidRPr="006824ED">
        <w:rPr>
          <w:rStyle w:val="CharPartNo"/>
        </w:rPr>
        <w:t> </w:t>
      </w:r>
      <w:r w:rsidR="00C846AD" w:rsidRPr="006824ED">
        <w:rPr>
          <w:rStyle w:val="CharPartNo"/>
        </w:rPr>
        <w:t>5</w:t>
      </w:r>
      <w:r w:rsidRPr="006824ED">
        <w:rPr>
          <w:rStyle w:val="CharPartNo"/>
        </w:rPr>
        <w:t>.4</w:t>
      </w:r>
      <w:r w:rsidRPr="006824ED">
        <w:t>—</w:t>
      </w:r>
      <w:r w:rsidRPr="006824ED">
        <w:rPr>
          <w:rStyle w:val="CharPartText"/>
        </w:rPr>
        <w:t>Devolution of title</w:t>
      </w:r>
      <w:bookmarkEnd w:id="81"/>
    </w:p>
    <w:p w:rsidR="00240EF0" w:rsidRPr="006824ED" w:rsidRDefault="00240EF0" w:rsidP="00240EF0">
      <w:pPr>
        <w:pStyle w:val="Header"/>
      </w:pPr>
      <w:r w:rsidRPr="006824ED">
        <w:rPr>
          <w:rStyle w:val="CharDivNo"/>
        </w:rPr>
        <w:t xml:space="preserve"> </w:t>
      </w:r>
      <w:r w:rsidRPr="006824ED">
        <w:rPr>
          <w:rStyle w:val="CharDivText"/>
        </w:rPr>
        <w:t xml:space="preserve"> </w:t>
      </w:r>
    </w:p>
    <w:p w:rsidR="00240EF0" w:rsidRPr="006824ED" w:rsidRDefault="009B4B4B" w:rsidP="00240EF0">
      <w:pPr>
        <w:pStyle w:val="ActHead5"/>
      </w:pPr>
      <w:bookmarkStart w:id="82" w:name="_Toc44488707"/>
      <w:r w:rsidRPr="006824ED">
        <w:rPr>
          <w:rStyle w:val="CharSectno"/>
        </w:rPr>
        <w:t>533</w:t>
      </w:r>
      <w:r w:rsidR="00240EF0" w:rsidRPr="006824ED">
        <w:t xml:space="preserve">  Application to have name entered on the Register as the holder of a title</w:t>
      </w:r>
      <w:bookmarkEnd w:id="82"/>
    </w:p>
    <w:p w:rsidR="00240EF0" w:rsidRPr="006824ED" w:rsidRDefault="00240EF0" w:rsidP="00240EF0">
      <w:pPr>
        <w:pStyle w:val="subsection"/>
      </w:pPr>
      <w:r w:rsidRPr="006824ED">
        <w:tab/>
        <w:t>(1)</w:t>
      </w:r>
      <w:r w:rsidRPr="006824ED">
        <w:tab/>
        <w:t xml:space="preserve">If the rights of the registered holder of a particular title have devolved on a person by operation of law, the person may apply to the </w:t>
      </w:r>
      <w:r w:rsidR="00F2568D" w:rsidRPr="006824ED">
        <w:t>Titles Administrator</w:t>
      </w:r>
      <w:r w:rsidRPr="006824ED">
        <w:t xml:space="preserve"> to have the person’s name entered in the Register as the holder of the title.</w:t>
      </w:r>
    </w:p>
    <w:p w:rsidR="00240EF0" w:rsidRPr="006824ED" w:rsidRDefault="00240EF0" w:rsidP="00240EF0">
      <w:pPr>
        <w:pStyle w:val="subsection"/>
      </w:pPr>
      <w:r w:rsidRPr="006824ED">
        <w:tab/>
        <w:t>(2)</w:t>
      </w:r>
      <w:r w:rsidRPr="006824ED">
        <w:tab/>
        <w:t>The application must be in writing.</w:t>
      </w:r>
    </w:p>
    <w:p w:rsidR="00240EF0" w:rsidRPr="006824ED" w:rsidRDefault="009B4B4B" w:rsidP="00240EF0">
      <w:pPr>
        <w:pStyle w:val="ActHead5"/>
      </w:pPr>
      <w:bookmarkStart w:id="83" w:name="_Toc44488708"/>
      <w:r w:rsidRPr="006824ED">
        <w:rPr>
          <w:rStyle w:val="CharSectno"/>
        </w:rPr>
        <w:t>534</w:t>
      </w:r>
      <w:r w:rsidR="00240EF0" w:rsidRPr="006824ED">
        <w:t xml:space="preserve">  Entry of name in the Register</w:t>
      </w:r>
      <w:bookmarkEnd w:id="83"/>
    </w:p>
    <w:p w:rsidR="00240EF0" w:rsidRPr="006824ED" w:rsidRDefault="00240EF0" w:rsidP="00240EF0">
      <w:pPr>
        <w:pStyle w:val="SubsectionHead"/>
      </w:pPr>
      <w:r w:rsidRPr="006824ED">
        <w:t>Scope</w:t>
      </w:r>
    </w:p>
    <w:p w:rsidR="00240EF0" w:rsidRPr="006824ED" w:rsidRDefault="00240EF0" w:rsidP="00240EF0">
      <w:pPr>
        <w:pStyle w:val="subsection"/>
      </w:pPr>
      <w:r w:rsidRPr="006824ED">
        <w:tab/>
        <w:t>(1)</w:t>
      </w:r>
      <w:r w:rsidRPr="006824ED">
        <w:tab/>
        <w:t>This section applies if an application is made under section</w:t>
      </w:r>
      <w:r w:rsidR="006824ED">
        <w:t> </w:t>
      </w:r>
      <w:r w:rsidR="00E22A28" w:rsidRPr="006824ED">
        <w:t>533</w:t>
      </w:r>
      <w:r w:rsidRPr="006824ED">
        <w:t xml:space="preserve"> in relation to a title.</w:t>
      </w:r>
    </w:p>
    <w:p w:rsidR="00240EF0" w:rsidRPr="006824ED" w:rsidRDefault="00240EF0" w:rsidP="00240EF0">
      <w:pPr>
        <w:pStyle w:val="SubsectionHead"/>
      </w:pPr>
      <w:r w:rsidRPr="006824ED">
        <w:t>Entry in Register</w:t>
      </w:r>
    </w:p>
    <w:p w:rsidR="00240EF0" w:rsidRPr="006824ED" w:rsidRDefault="00240EF0" w:rsidP="00240EF0">
      <w:pPr>
        <w:pStyle w:val="subsection"/>
      </w:pPr>
      <w:r w:rsidRPr="006824ED">
        <w:tab/>
        <w:t>(2)</w:t>
      </w:r>
      <w:r w:rsidRPr="006824ED">
        <w:tab/>
        <w:t>If:</w:t>
      </w:r>
    </w:p>
    <w:p w:rsidR="00240EF0" w:rsidRPr="006824ED" w:rsidRDefault="00240EF0" w:rsidP="00240EF0">
      <w:pPr>
        <w:pStyle w:val="paragraph"/>
      </w:pPr>
      <w:r w:rsidRPr="006824ED">
        <w:tab/>
        <w:t>(a)</w:t>
      </w:r>
      <w:r w:rsidRPr="006824ED">
        <w:tab/>
        <w:t xml:space="preserve">the </w:t>
      </w:r>
      <w:r w:rsidR="00F2568D" w:rsidRPr="006824ED">
        <w:t>Titles Administrator</w:t>
      </w:r>
      <w:r w:rsidRPr="006824ED">
        <w:t xml:space="preserve"> is satisfied that the rights of the holder have devolved on the applicant by operation of law; and</w:t>
      </w:r>
    </w:p>
    <w:p w:rsidR="00240EF0" w:rsidRPr="006824ED" w:rsidRDefault="00240EF0" w:rsidP="00240EF0">
      <w:pPr>
        <w:pStyle w:val="paragraph"/>
      </w:pPr>
      <w:r w:rsidRPr="006824ED">
        <w:tab/>
        <w:t>(b)</w:t>
      </w:r>
      <w:r w:rsidRPr="006824ED">
        <w:tab/>
        <w:t>the applicant has paid the prescribed fee;</w:t>
      </w:r>
    </w:p>
    <w:p w:rsidR="00240EF0" w:rsidRPr="006824ED" w:rsidRDefault="00240EF0" w:rsidP="00240EF0">
      <w:pPr>
        <w:pStyle w:val="subsection2"/>
      </w:pPr>
      <w:r w:rsidRPr="006824ED">
        <w:t xml:space="preserve">the </w:t>
      </w:r>
      <w:r w:rsidR="00F2568D" w:rsidRPr="006824ED">
        <w:t>Titles Administrator</w:t>
      </w:r>
      <w:r w:rsidRPr="006824ED">
        <w:t xml:space="preserve"> must enter the name of the applicant in the Register as the holder of the title.</w:t>
      </w:r>
    </w:p>
    <w:p w:rsidR="00240EF0" w:rsidRPr="006824ED" w:rsidRDefault="00240EF0" w:rsidP="00240EF0">
      <w:pPr>
        <w:pStyle w:val="subsection"/>
      </w:pPr>
      <w:r w:rsidRPr="006824ED">
        <w:tab/>
        <w:t>(3)</w:t>
      </w:r>
      <w:r w:rsidRPr="006824ED">
        <w:tab/>
        <w:t>On that entry being made, the applicant becomes the registered holder of the title.</w:t>
      </w:r>
    </w:p>
    <w:p w:rsidR="00240EF0" w:rsidRPr="006824ED" w:rsidRDefault="00240EF0" w:rsidP="001910E9">
      <w:pPr>
        <w:pStyle w:val="ActHead2"/>
        <w:pageBreakBefore/>
      </w:pPr>
      <w:bookmarkStart w:id="84" w:name="_Toc44488709"/>
      <w:r w:rsidRPr="006824ED">
        <w:rPr>
          <w:rStyle w:val="CharPartNo"/>
        </w:rPr>
        <w:t>Part</w:t>
      </w:r>
      <w:r w:rsidR="006824ED" w:rsidRPr="006824ED">
        <w:rPr>
          <w:rStyle w:val="CharPartNo"/>
        </w:rPr>
        <w:t> </w:t>
      </w:r>
      <w:r w:rsidR="00C846AD" w:rsidRPr="006824ED">
        <w:rPr>
          <w:rStyle w:val="CharPartNo"/>
        </w:rPr>
        <w:t>5</w:t>
      </w:r>
      <w:r w:rsidRPr="006824ED">
        <w:rPr>
          <w:rStyle w:val="CharPartNo"/>
        </w:rPr>
        <w:t>.5</w:t>
      </w:r>
      <w:r w:rsidRPr="006824ED">
        <w:t>—</w:t>
      </w:r>
      <w:r w:rsidRPr="006824ED">
        <w:rPr>
          <w:rStyle w:val="CharPartText"/>
        </w:rPr>
        <w:t>Change in name of company</w:t>
      </w:r>
      <w:bookmarkEnd w:id="84"/>
    </w:p>
    <w:p w:rsidR="00240EF0" w:rsidRPr="006824ED" w:rsidRDefault="00240EF0" w:rsidP="00240EF0">
      <w:pPr>
        <w:pStyle w:val="Header"/>
      </w:pPr>
      <w:r w:rsidRPr="006824ED">
        <w:rPr>
          <w:rStyle w:val="CharDivNo"/>
        </w:rPr>
        <w:t xml:space="preserve"> </w:t>
      </w:r>
      <w:r w:rsidRPr="006824ED">
        <w:rPr>
          <w:rStyle w:val="CharDivText"/>
        </w:rPr>
        <w:t xml:space="preserve"> </w:t>
      </w:r>
    </w:p>
    <w:p w:rsidR="00240EF0" w:rsidRPr="006824ED" w:rsidRDefault="009B4B4B" w:rsidP="00240EF0">
      <w:pPr>
        <w:pStyle w:val="ActHead5"/>
      </w:pPr>
      <w:bookmarkStart w:id="85" w:name="_Toc44488710"/>
      <w:r w:rsidRPr="006824ED">
        <w:rPr>
          <w:rStyle w:val="CharSectno"/>
        </w:rPr>
        <w:t>535</w:t>
      </w:r>
      <w:r w:rsidR="00240EF0" w:rsidRPr="006824ED">
        <w:t xml:space="preserve">  Application to have new name entered on the Register</w:t>
      </w:r>
      <w:bookmarkEnd w:id="85"/>
    </w:p>
    <w:p w:rsidR="00240EF0" w:rsidRPr="006824ED" w:rsidRDefault="00240EF0" w:rsidP="00240EF0">
      <w:pPr>
        <w:pStyle w:val="subsection"/>
      </w:pPr>
      <w:r w:rsidRPr="006824ED">
        <w:tab/>
        <w:t>(1)</w:t>
      </w:r>
      <w:r w:rsidRPr="006824ED">
        <w:tab/>
        <w:t>If:</w:t>
      </w:r>
    </w:p>
    <w:p w:rsidR="00240EF0" w:rsidRPr="006824ED" w:rsidRDefault="00240EF0" w:rsidP="00240EF0">
      <w:pPr>
        <w:pStyle w:val="paragraph"/>
      </w:pPr>
      <w:r w:rsidRPr="006824ED">
        <w:tab/>
        <w:t>(a)</w:t>
      </w:r>
      <w:r w:rsidRPr="006824ED">
        <w:tab/>
        <w:t>a company is the registered holder of a particular title; and</w:t>
      </w:r>
    </w:p>
    <w:p w:rsidR="00240EF0" w:rsidRPr="006824ED" w:rsidRDefault="00240EF0" w:rsidP="00240EF0">
      <w:pPr>
        <w:pStyle w:val="paragraph"/>
      </w:pPr>
      <w:r w:rsidRPr="006824ED">
        <w:tab/>
        <w:t>(b)</w:t>
      </w:r>
      <w:r w:rsidRPr="006824ED">
        <w:tab/>
        <w:t>the company has changed its name;</w:t>
      </w:r>
    </w:p>
    <w:p w:rsidR="00240EF0" w:rsidRPr="006824ED" w:rsidRDefault="00240EF0" w:rsidP="00240EF0">
      <w:pPr>
        <w:pStyle w:val="subsection2"/>
      </w:pPr>
      <w:r w:rsidRPr="006824ED">
        <w:t xml:space="preserve">the company may apply to the </w:t>
      </w:r>
      <w:r w:rsidR="00F2568D" w:rsidRPr="006824ED">
        <w:t>Titles Administrator</w:t>
      </w:r>
      <w:r w:rsidRPr="006824ED">
        <w:t xml:space="preserve"> to have its new name substituted for its previous name in the Register in relation to that title.</w:t>
      </w:r>
    </w:p>
    <w:p w:rsidR="00240EF0" w:rsidRPr="006824ED" w:rsidRDefault="00240EF0" w:rsidP="00240EF0">
      <w:pPr>
        <w:pStyle w:val="subsection"/>
      </w:pPr>
      <w:r w:rsidRPr="006824ED">
        <w:tab/>
        <w:t>(2)</w:t>
      </w:r>
      <w:r w:rsidRPr="006824ED">
        <w:tab/>
        <w:t>The application must be in writing.</w:t>
      </w:r>
    </w:p>
    <w:p w:rsidR="00240EF0" w:rsidRPr="006824ED" w:rsidRDefault="009B4B4B" w:rsidP="00240EF0">
      <w:pPr>
        <w:pStyle w:val="ActHead5"/>
      </w:pPr>
      <w:bookmarkStart w:id="86" w:name="_Toc44488711"/>
      <w:r w:rsidRPr="006824ED">
        <w:rPr>
          <w:rStyle w:val="CharSectno"/>
        </w:rPr>
        <w:t>536</w:t>
      </w:r>
      <w:r w:rsidR="00240EF0" w:rsidRPr="006824ED">
        <w:t xml:space="preserve">  Alteration in the Register</w:t>
      </w:r>
      <w:bookmarkEnd w:id="86"/>
    </w:p>
    <w:p w:rsidR="00240EF0" w:rsidRPr="006824ED" w:rsidRDefault="00240EF0" w:rsidP="00240EF0">
      <w:pPr>
        <w:pStyle w:val="SubsectionHead"/>
      </w:pPr>
      <w:r w:rsidRPr="006824ED">
        <w:t>Scope</w:t>
      </w:r>
    </w:p>
    <w:p w:rsidR="00240EF0" w:rsidRPr="006824ED" w:rsidRDefault="00240EF0" w:rsidP="00240EF0">
      <w:pPr>
        <w:pStyle w:val="subsection"/>
      </w:pPr>
      <w:r w:rsidRPr="006824ED">
        <w:tab/>
        <w:t>(1)</w:t>
      </w:r>
      <w:r w:rsidRPr="006824ED">
        <w:tab/>
        <w:t>This section applies if a company applies under section</w:t>
      </w:r>
      <w:r w:rsidR="006824ED">
        <w:t> </w:t>
      </w:r>
      <w:r w:rsidR="00E22A28" w:rsidRPr="006824ED">
        <w:t>535</w:t>
      </w:r>
      <w:r w:rsidRPr="006824ED">
        <w:t xml:space="preserve"> to have its new name substituted for its previous name in the Register in relation to a particular title.</w:t>
      </w:r>
    </w:p>
    <w:p w:rsidR="00240EF0" w:rsidRPr="006824ED" w:rsidRDefault="00240EF0" w:rsidP="00240EF0">
      <w:pPr>
        <w:pStyle w:val="SubsectionHead"/>
      </w:pPr>
      <w:r w:rsidRPr="006824ED">
        <w:t>Alteration</w:t>
      </w:r>
    </w:p>
    <w:p w:rsidR="00240EF0" w:rsidRPr="006824ED" w:rsidRDefault="00240EF0" w:rsidP="00240EF0">
      <w:pPr>
        <w:pStyle w:val="subsection"/>
      </w:pPr>
      <w:r w:rsidRPr="006824ED">
        <w:tab/>
        <w:t>(2)</w:t>
      </w:r>
      <w:r w:rsidRPr="006824ED">
        <w:tab/>
        <w:t>If:</w:t>
      </w:r>
    </w:p>
    <w:p w:rsidR="00240EF0" w:rsidRPr="006824ED" w:rsidRDefault="00240EF0" w:rsidP="00240EF0">
      <w:pPr>
        <w:pStyle w:val="paragraph"/>
      </w:pPr>
      <w:r w:rsidRPr="006824ED">
        <w:tab/>
        <w:t>(a)</w:t>
      </w:r>
      <w:r w:rsidRPr="006824ED">
        <w:tab/>
        <w:t xml:space="preserve">the </w:t>
      </w:r>
      <w:r w:rsidR="00F2568D" w:rsidRPr="006824ED">
        <w:t>Titles Administrator</w:t>
      </w:r>
      <w:r w:rsidRPr="006824ED">
        <w:t xml:space="preserve"> is satisfied that the company has changed its name; and</w:t>
      </w:r>
    </w:p>
    <w:p w:rsidR="00240EF0" w:rsidRPr="006824ED" w:rsidRDefault="00240EF0" w:rsidP="00240EF0">
      <w:pPr>
        <w:pStyle w:val="paragraph"/>
      </w:pPr>
      <w:r w:rsidRPr="006824ED">
        <w:tab/>
        <w:t>(b)</w:t>
      </w:r>
      <w:r w:rsidRPr="006824ED">
        <w:tab/>
        <w:t>the company has paid the prescribed fee;</w:t>
      </w:r>
    </w:p>
    <w:p w:rsidR="00240EF0" w:rsidRPr="006824ED" w:rsidRDefault="00240EF0" w:rsidP="00240EF0">
      <w:pPr>
        <w:pStyle w:val="subsection2"/>
      </w:pPr>
      <w:r w:rsidRPr="006824ED">
        <w:t xml:space="preserve">the </w:t>
      </w:r>
      <w:r w:rsidR="00F2568D" w:rsidRPr="006824ED">
        <w:t>Titles Administrator</w:t>
      </w:r>
      <w:r w:rsidRPr="006824ED">
        <w:t xml:space="preserve"> must make the necessary alterations in the Register.</w:t>
      </w:r>
    </w:p>
    <w:p w:rsidR="00240EF0" w:rsidRPr="006824ED" w:rsidRDefault="00240EF0" w:rsidP="001910E9">
      <w:pPr>
        <w:pStyle w:val="ActHead2"/>
        <w:pageBreakBefore/>
      </w:pPr>
      <w:bookmarkStart w:id="87" w:name="_Toc44488712"/>
      <w:r w:rsidRPr="006824ED">
        <w:rPr>
          <w:rStyle w:val="CharPartNo"/>
        </w:rPr>
        <w:t>Part</w:t>
      </w:r>
      <w:r w:rsidR="006824ED" w:rsidRPr="006824ED">
        <w:rPr>
          <w:rStyle w:val="CharPartNo"/>
        </w:rPr>
        <w:t> </w:t>
      </w:r>
      <w:r w:rsidR="00C846AD" w:rsidRPr="006824ED">
        <w:rPr>
          <w:rStyle w:val="CharPartNo"/>
        </w:rPr>
        <w:t>5</w:t>
      </w:r>
      <w:r w:rsidRPr="006824ED">
        <w:rPr>
          <w:rStyle w:val="CharPartNo"/>
        </w:rPr>
        <w:t>.6</w:t>
      </w:r>
      <w:r w:rsidRPr="006824ED">
        <w:t>—</w:t>
      </w:r>
      <w:r w:rsidRPr="006824ED">
        <w:rPr>
          <w:rStyle w:val="CharPartText"/>
        </w:rPr>
        <w:t>Dealings relating to existing titles</w:t>
      </w:r>
      <w:bookmarkEnd w:id="87"/>
    </w:p>
    <w:p w:rsidR="00240EF0" w:rsidRPr="006824ED" w:rsidRDefault="00240EF0" w:rsidP="00240EF0">
      <w:pPr>
        <w:pStyle w:val="Header"/>
      </w:pPr>
      <w:r w:rsidRPr="006824ED">
        <w:rPr>
          <w:rStyle w:val="CharDivNo"/>
        </w:rPr>
        <w:t xml:space="preserve"> </w:t>
      </w:r>
      <w:r w:rsidRPr="006824ED">
        <w:rPr>
          <w:rStyle w:val="CharDivText"/>
        </w:rPr>
        <w:t xml:space="preserve"> </w:t>
      </w:r>
    </w:p>
    <w:p w:rsidR="00240EF0" w:rsidRPr="006824ED" w:rsidRDefault="009B4B4B" w:rsidP="00240EF0">
      <w:pPr>
        <w:pStyle w:val="ActHead5"/>
      </w:pPr>
      <w:bookmarkStart w:id="88" w:name="_Toc44488713"/>
      <w:r w:rsidRPr="006824ED">
        <w:rPr>
          <w:rStyle w:val="CharSectno"/>
        </w:rPr>
        <w:t>537</w:t>
      </w:r>
      <w:r w:rsidR="00240EF0" w:rsidRPr="006824ED">
        <w:t xml:space="preserve">  Dealings to which this Part applies</w:t>
      </w:r>
      <w:bookmarkEnd w:id="88"/>
    </w:p>
    <w:p w:rsidR="00240EF0" w:rsidRPr="006824ED" w:rsidRDefault="00240EF0" w:rsidP="00240EF0">
      <w:pPr>
        <w:pStyle w:val="subsection"/>
      </w:pPr>
      <w:r w:rsidRPr="006824ED">
        <w:tab/>
      </w:r>
      <w:r w:rsidRPr="006824ED">
        <w:tab/>
        <w:t>This Part applies to a dealing (other than a transfer of a title) that would have one or more of the effects set out in the table:</w:t>
      </w:r>
    </w:p>
    <w:p w:rsidR="00240EF0" w:rsidRPr="006824ED" w:rsidRDefault="00240EF0" w:rsidP="00240EF0">
      <w:pPr>
        <w:pStyle w:val="Tabletext"/>
      </w:pPr>
    </w:p>
    <w:tbl>
      <w:tblPr>
        <w:tblW w:w="0" w:type="auto"/>
        <w:tblInd w:w="1241" w:type="dxa"/>
        <w:tblLayout w:type="fixed"/>
        <w:tblCellMar>
          <w:left w:w="107" w:type="dxa"/>
          <w:right w:w="107" w:type="dxa"/>
        </w:tblCellMar>
        <w:tblLook w:val="0000" w:firstRow="0" w:lastRow="0" w:firstColumn="0" w:lastColumn="0" w:noHBand="0" w:noVBand="0"/>
      </w:tblPr>
      <w:tblGrid>
        <w:gridCol w:w="709"/>
        <w:gridCol w:w="4961"/>
      </w:tblGrid>
      <w:tr w:rsidR="00240EF0" w:rsidRPr="006824ED">
        <w:trPr>
          <w:tblHeader/>
        </w:trPr>
        <w:tc>
          <w:tcPr>
            <w:tcW w:w="5670" w:type="dxa"/>
            <w:gridSpan w:val="2"/>
            <w:tcBorders>
              <w:top w:val="single" w:sz="12" w:space="0" w:color="auto"/>
              <w:bottom w:val="single" w:sz="6" w:space="0" w:color="auto"/>
            </w:tcBorders>
            <w:shd w:val="clear" w:color="auto" w:fill="auto"/>
          </w:tcPr>
          <w:p w:rsidR="00240EF0" w:rsidRPr="006824ED" w:rsidRDefault="00240EF0" w:rsidP="00240EF0">
            <w:pPr>
              <w:pStyle w:val="Tabletext"/>
              <w:keepNext/>
              <w:rPr>
                <w:b/>
              </w:rPr>
            </w:pPr>
            <w:r w:rsidRPr="006824ED">
              <w:rPr>
                <w:b/>
              </w:rPr>
              <w:t>Effects of dealings</w:t>
            </w:r>
          </w:p>
        </w:tc>
      </w:tr>
      <w:tr w:rsidR="00240EF0" w:rsidRPr="006824ED">
        <w:trPr>
          <w:tblHeader/>
        </w:trPr>
        <w:tc>
          <w:tcPr>
            <w:tcW w:w="709" w:type="dxa"/>
            <w:tcBorders>
              <w:top w:val="single" w:sz="6" w:space="0" w:color="auto"/>
              <w:bottom w:val="single" w:sz="12" w:space="0" w:color="auto"/>
            </w:tcBorders>
            <w:shd w:val="clear" w:color="auto" w:fill="auto"/>
          </w:tcPr>
          <w:p w:rsidR="00240EF0" w:rsidRPr="006824ED" w:rsidRDefault="00240EF0" w:rsidP="00240EF0">
            <w:pPr>
              <w:pStyle w:val="Tabletext"/>
              <w:keepNext/>
              <w:rPr>
                <w:b/>
              </w:rPr>
            </w:pPr>
            <w:r w:rsidRPr="006824ED">
              <w:rPr>
                <w:b/>
              </w:rPr>
              <w:t>Item</w:t>
            </w:r>
          </w:p>
        </w:tc>
        <w:tc>
          <w:tcPr>
            <w:tcW w:w="4961" w:type="dxa"/>
            <w:tcBorders>
              <w:top w:val="single" w:sz="6" w:space="0" w:color="auto"/>
              <w:bottom w:val="single" w:sz="12" w:space="0" w:color="auto"/>
            </w:tcBorders>
            <w:shd w:val="clear" w:color="auto" w:fill="auto"/>
          </w:tcPr>
          <w:p w:rsidR="00240EF0" w:rsidRPr="006824ED" w:rsidRDefault="00240EF0" w:rsidP="00240EF0">
            <w:pPr>
              <w:pStyle w:val="Tabletext"/>
              <w:keepNext/>
              <w:rPr>
                <w:b/>
              </w:rPr>
            </w:pPr>
            <w:r w:rsidRPr="006824ED">
              <w:rPr>
                <w:b/>
              </w:rPr>
              <w:t>Effect</w:t>
            </w:r>
          </w:p>
        </w:tc>
      </w:tr>
      <w:tr w:rsidR="00240EF0" w:rsidRPr="006824ED">
        <w:tc>
          <w:tcPr>
            <w:tcW w:w="709" w:type="dxa"/>
            <w:tcBorders>
              <w:top w:val="single" w:sz="12" w:space="0" w:color="auto"/>
              <w:bottom w:val="single" w:sz="2" w:space="0" w:color="auto"/>
            </w:tcBorders>
            <w:shd w:val="clear" w:color="auto" w:fill="auto"/>
          </w:tcPr>
          <w:p w:rsidR="00240EF0" w:rsidRPr="006824ED" w:rsidRDefault="00240EF0" w:rsidP="00240EF0">
            <w:pPr>
              <w:pStyle w:val="Tabletext"/>
            </w:pPr>
            <w:r w:rsidRPr="006824ED">
              <w:t>1</w:t>
            </w:r>
          </w:p>
        </w:tc>
        <w:tc>
          <w:tcPr>
            <w:tcW w:w="4961" w:type="dxa"/>
            <w:tcBorders>
              <w:top w:val="single" w:sz="12" w:space="0" w:color="auto"/>
              <w:bottom w:val="single" w:sz="2" w:space="0" w:color="auto"/>
            </w:tcBorders>
            <w:shd w:val="clear" w:color="auto" w:fill="auto"/>
          </w:tcPr>
          <w:p w:rsidR="00240EF0" w:rsidRPr="006824ED" w:rsidRDefault="00240EF0" w:rsidP="00240EF0">
            <w:pPr>
              <w:pStyle w:val="Tabletext"/>
            </w:pPr>
            <w:r w:rsidRPr="006824ED">
              <w:t>The creation or assignment of an interest in an existing title.</w:t>
            </w:r>
          </w:p>
        </w:tc>
      </w:tr>
      <w:tr w:rsidR="00240EF0" w:rsidRPr="006824ED">
        <w:tc>
          <w:tcPr>
            <w:tcW w:w="709" w:type="dxa"/>
            <w:tcBorders>
              <w:top w:val="single" w:sz="2" w:space="0" w:color="auto"/>
              <w:bottom w:val="single" w:sz="2" w:space="0" w:color="auto"/>
            </w:tcBorders>
            <w:shd w:val="clear" w:color="auto" w:fill="auto"/>
          </w:tcPr>
          <w:p w:rsidR="00240EF0" w:rsidRPr="006824ED" w:rsidRDefault="00240EF0" w:rsidP="00240EF0">
            <w:pPr>
              <w:pStyle w:val="Tabletext"/>
            </w:pPr>
            <w:r w:rsidRPr="006824ED">
              <w:t>2</w:t>
            </w:r>
          </w:p>
        </w:tc>
        <w:tc>
          <w:tcPr>
            <w:tcW w:w="4961" w:type="dxa"/>
            <w:tcBorders>
              <w:top w:val="single" w:sz="2" w:space="0" w:color="auto"/>
              <w:bottom w:val="single" w:sz="2" w:space="0" w:color="auto"/>
            </w:tcBorders>
            <w:shd w:val="clear" w:color="auto" w:fill="auto"/>
          </w:tcPr>
          <w:p w:rsidR="00240EF0" w:rsidRPr="006824ED" w:rsidRDefault="00240EF0" w:rsidP="00240EF0">
            <w:pPr>
              <w:pStyle w:val="Tabletext"/>
            </w:pPr>
            <w:r w:rsidRPr="006824ED">
              <w:t>The creation or assignment of a right (conditional or otherwise) to the assignment of an interest in an existing title.</w:t>
            </w:r>
          </w:p>
        </w:tc>
      </w:tr>
      <w:tr w:rsidR="00240EF0" w:rsidRPr="006824ED">
        <w:tc>
          <w:tcPr>
            <w:tcW w:w="709" w:type="dxa"/>
            <w:tcBorders>
              <w:top w:val="single" w:sz="2" w:space="0" w:color="auto"/>
              <w:bottom w:val="single" w:sz="2" w:space="0" w:color="auto"/>
            </w:tcBorders>
            <w:shd w:val="clear" w:color="auto" w:fill="auto"/>
          </w:tcPr>
          <w:p w:rsidR="00240EF0" w:rsidRPr="006824ED" w:rsidRDefault="00240EF0" w:rsidP="00240EF0">
            <w:pPr>
              <w:pStyle w:val="Tabletext"/>
            </w:pPr>
            <w:r w:rsidRPr="006824ED">
              <w:t>3</w:t>
            </w:r>
          </w:p>
        </w:tc>
        <w:tc>
          <w:tcPr>
            <w:tcW w:w="4961" w:type="dxa"/>
            <w:tcBorders>
              <w:top w:val="single" w:sz="2" w:space="0" w:color="auto"/>
              <w:bottom w:val="single" w:sz="2" w:space="0" w:color="auto"/>
            </w:tcBorders>
            <w:shd w:val="clear" w:color="auto" w:fill="auto"/>
          </w:tcPr>
          <w:p w:rsidR="00240EF0" w:rsidRPr="006824ED" w:rsidRDefault="00240EF0" w:rsidP="00240EF0">
            <w:pPr>
              <w:pStyle w:val="Tabletext"/>
            </w:pPr>
            <w:r w:rsidRPr="006824ED">
              <w:t>The determination of the manner in which persons may:</w:t>
            </w:r>
          </w:p>
          <w:p w:rsidR="00240EF0" w:rsidRPr="006824ED" w:rsidRDefault="00240EF0" w:rsidP="00240EF0">
            <w:pPr>
              <w:pStyle w:val="Tablea"/>
            </w:pPr>
            <w:r w:rsidRPr="006824ED">
              <w:t>(a) exercise the rights conferred by an existing title; or</w:t>
            </w:r>
          </w:p>
          <w:p w:rsidR="00240EF0" w:rsidRPr="006824ED" w:rsidRDefault="00240EF0" w:rsidP="00240EF0">
            <w:pPr>
              <w:pStyle w:val="Tablea"/>
            </w:pPr>
            <w:r w:rsidRPr="006824ED">
              <w:t>(b) comply with the obligations imposed by an existing title; or</w:t>
            </w:r>
          </w:p>
          <w:p w:rsidR="00240EF0" w:rsidRPr="006824ED" w:rsidRDefault="00240EF0" w:rsidP="00240EF0">
            <w:pPr>
              <w:pStyle w:val="Tablea"/>
            </w:pPr>
            <w:r w:rsidRPr="006824ED">
              <w:t>(c) comply with the conditions of an existing title;</w:t>
            </w:r>
          </w:p>
          <w:p w:rsidR="00240EF0" w:rsidRPr="006824ED" w:rsidRDefault="00240EF0" w:rsidP="00240EF0">
            <w:pPr>
              <w:pStyle w:val="Tabletext"/>
            </w:pPr>
            <w:r w:rsidRPr="006824ED">
              <w:t>(including the exercise of those rights, or the compliance with those obligations or conditions, under cooperative arrangements to inject or store greenhouse gas substances).</w:t>
            </w:r>
          </w:p>
        </w:tc>
      </w:tr>
      <w:tr w:rsidR="00240EF0" w:rsidRPr="006824ED">
        <w:tc>
          <w:tcPr>
            <w:tcW w:w="709" w:type="dxa"/>
            <w:tcBorders>
              <w:top w:val="single" w:sz="2" w:space="0" w:color="auto"/>
              <w:bottom w:val="single" w:sz="2" w:space="0" w:color="auto"/>
            </w:tcBorders>
            <w:shd w:val="clear" w:color="auto" w:fill="auto"/>
          </w:tcPr>
          <w:p w:rsidR="00240EF0" w:rsidRPr="006824ED" w:rsidRDefault="00240EF0" w:rsidP="00240EF0">
            <w:pPr>
              <w:pStyle w:val="Tabletext"/>
            </w:pPr>
            <w:r w:rsidRPr="006824ED">
              <w:t>4</w:t>
            </w:r>
          </w:p>
        </w:tc>
        <w:tc>
          <w:tcPr>
            <w:tcW w:w="4961" w:type="dxa"/>
            <w:tcBorders>
              <w:top w:val="single" w:sz="2" w:space="0" w:color="auto"/>
              <w:bottom w:val="single" w:sz="2" w:space="0" w:color="auto"/>
            </w:tcBorders>
            <w:shd w:val="clear" w:color="auto" w:fill="auto"/>
          </w:tcPr>
          <w:p w:rsidR="00240EF0" w:rsidRPr="006824ED" w:rsidRDefault="00240EF0" w:rsidP="00240EF0">
            <w:pPr>
              <w:pStyle w:val="Tabletext"/>
            </w:pPr>
            <w:r w:rsidRPr="006824ED">
              <w:t>The creation or assignment of an interest in relation to an existing greenhouse gas assessment permit, existing greenhouse gas holding lease or existing greenhouse gas injection licence, where the interest relates to:</w:t>
            </w:r>
          </w:p>
          <w:p w:rsidR="00240EF0" w:rsidRPr="006824ED" w:rsidRDefault="00240EF0" w:rsidP="00240EF0">
            <w:pPr>
              <w:pStyle w:val="Tablea"/>
            </w:pPr>
            <w:r w:rsidRPr="006824ED">
              <w:t>(a) a greenhouse gas substance injected or stored under the permit, lease or licence; or</w:t>
            </w:r>
          </w:p>
          <w:p w:rsidR="00240EF0" w:rsidRPr="006824ED" w:rsidRDefault="00240EF0" w:rsidP="00240EF0">
            <w:pPr>
              <w:pStyle w:val="Tablea"/>
            </w:pPr>
            <w:r w:rsidRPr="006824ED">
              <w:t>(b) revenue derived as a result of the carrying out of operations authorised by the permit, lease or licence; or</w:t>
            </w:r>
          </w:p>
          <w:p w:rsidR="00240EF0" w:rsidRPr="006824ED" w:rsidRDefault="00240EF0" w:rsidP="00240EF0">
            <w:pPr>
              <w:pStyle w:val="Tablea"/>
            </w:pPr>
            <w:r w:rsidRPr="006824ED">
              <w:t>(c) profits derived as a result of the carrying out of operations authorised by the permit, lease or licence; or</w:t>
            </w:r>
          </w:p>
          <w:p w:rsidR="00240EF0" w:rsidRPr="006824ED" w:rsidRDefault="00240EF0" w:rsidP="00240EF0">
            <w:pPr>
              <w:pStyle w:val="Tablea"/>
            </w:pPr>
            <w:r w:rsidRPr="006824ED">
              <w:t>(d) a matter specified in the regulations.</w:t>
            </w:r>
          </w:p>
        </w:tc>
      </w:tr>
      <w:tr w:rsidR="00240EF0" w:rsidRPr="006824ED" w:rsidTr="008B11DE">
        <w:trPr>
          <w:cantSplit/>
        </w:trPr>
        <w:tc>
          <w:tcPr>
            <w:tcW w:w="709" w:type="dxa"/>
            <w:tcBorders>
              <w:top w:val="single" w:sz="2" w:space="0" w:color="auto"/>
              <w:bottom w:val="single" w:sz="2" w:space="0" w:color="auto"/>
            </w:tcBorders>
            <w:shd w:val="clear" w:color="auto" w:fill="auto"/>
          </w:tcPr>
          <w:p w:rsidR="00240EF0" w:rsidRPr="006824ED" w:rsidRDefault="00240EF0" w:rsidP="00240EF0">
            <w:pPr>
              <w:pStyle w:val="Tabletext"/>
            </w:pPr>
            <w:r w:rsidRPr="006824ED">
              <w:t>5</w:t>
            </w:r>
          </w:p>
        </w:tc>
        <w:tc>
          <w:tcPr>
            <w:tcW w:w="4961" w:type="dxa"/>
            <w:tcBorders>
              <w:top w:val="single" w:sz="2" w:space="0" w:color="auto"/>
              <w:bottom w:val="single" w:sz="2" w:space="0" w:color="auto"/>
            </w:tcBorders>
            <w:shd w:val="clear" w:color="auto" w:fill="auto"/>
          </w:tcPr>
          <w:p w:rsidR="00240EF0" w:rsidRPr="006824ED" w:rsidRDefault="00240EF0" w:rsidP="00240EF0">
            <w:pPr>
              <w:pStyle w:val="Tabletext"/>
            </w:pPr>
            <w:r w:rsidRPr="006824ED">
              <w:t>The creation or assignment of an option (conditional or otherwise) to enter into a dealing, where the dealing would have one or more of the effects referred to in items</w:t>
            </w:r>
            <w:r w:rsidR="006824ED">
              <w:t> </w:t>
            </w:r>
            <w:r w:rsidRPr="006824ED">
              <w:t>1, 2, 3 and 4.</w:t>
            </w:r>
          </w:p>
        </w:tc>
      </w:tr>
      <w:tr w:rsidR="00240EF0" w:rsidRPr="006824ED">
        <w:tc>
          <w:tcPr>
            <w:tcW w:w="709" w:type="dxa"/>
            <w:tcBorders>
              <w:top w:val="single" w:sz="2" w:space="0" w:color="auto"/>
              <w:bottom w:val="single" w:sz="2" w:space="0" w:color="auto"/>
            </w:tcBorders>
            <w:shd w:val="clear" w:color="auto" w:fill="auto"/>
          </w:tcPr>
          <w:p w:rsidR="00240EF0" w:rsidRPr="006824ED" w:rsidRDefault="00240EF0" w:rsidP="00240EF0">
            <w:pPr>
              <w:pStyle w:val="Tabletext"/>
            </w:pPr>
            <w:r w:rsidRPr="006824ED">
              <w:t>6</w:t>
            </w:r>
          </w:p>
        </w:tc>
        <w:tc>
          <w:tcPr>
            <w:tcW w:w="4961" w:type="dxa"/>
            <w:tcBorders>
              <w:top w:val="single" w:sz="2" w:space="0" w:color="auto"/>
              <w:bottom w:val="single" w:sz="2" w:space="0" w:color="auto"/>
            </w:tcBorders>
            <w:shd w:val="clear" w:color="auto" w:fill="auto"/>
          </w:tcPr>
          <w:p w:rsidR="00240EF0" w:rsidRPr="006824ED" w:rsidRDefault="00240EF0" w:rsidP="00240EF0">
            <w:pPr>
              <w:pStyle w:val="Tabletext"/>
            </w:pPr>
            <w:r w:rsidRPr="006824ED">
              <w:t>The creation or assignment of a right (conditional or otherwise) to enter into a dealing, where the dealing would have one or more of the effects referred to in items</w:t>
            </w:r>
            <w:r w:rsidR="006824ED">
              <w:t> </w:t>
            </w:r>
            <w:r w:rsidRPr="006824ED">
              <w:t>1, 2, 3 and 4.</w:t>
            </w:r>
          </w:p>
        </w:tc>
      </w:tr>
      <w:tr w:rsidR="00240EF0" w:rsidRPr="006824ED">
        <w:tc>
          <w:tcPr>
            <w:tcW w:w="709" w:type="dxa"/>
            <w:tcBorders>
              <w:top w:val="single" w:sz="2" w:space="0" w:color="auto"/>
              <w:bottom w:val="single" w:sz="12" w:space="0" w:color="auto"/>
            </w:tcBorders>
            <w:shd w:val="clear" w:color="auto" w:fill="auto"/>
          </w:tcPr>
          <w:p w:rsidR="00240EF0" w:rsidRPr="006824ED" w:rsidRDefault="00240EF0" w:rsidP="00240EF0">
            <w:pPr>
              <w:pStyle w:val="Tabletext"/>
            </w:pPr>
            <w:r w:rsidRPr="006824ED">
              <w:t>7</w:t>
            </w:r>
          </w:p>
        </w:tc>
        <w:tc>
          <w:tcPr>
            <w:tcW w:w="4961" w:type="dxa"/>
            <w:tcBorders>
              <w:top w:val="single" w:sz="2" w:space="0" w:color="auto"/>
              <w:bottom w:val="single" w:sz="12" w:space="0" w:color="auto"/>
            </w:tcBorders>
            <w:shd w:val="clear" w:color="auto" w:fill="auto"/>
          </w:tcPr>
          <w:p w:rsidR="00240EF0" w:rsidRPr="006824ED" w:rsidRDefault="00240EF0" w:rsidP="00240EF0">
            <w:pPr>
              <w:pStyle w:val="Tabletext"/>
            </w:pPr>
            <w:r w:rsidRPr="006824ED">
              <w:t>The alteration or termination of a dealing, where the dealing would have one or more of the effects referred to in items</w:t>
            </w:r>
            <w:r w:rsidR="006824ED">
              <w:t> </w:t>
            </w:r>
            <w:r w:rsidRPr="006824ED">
              <w:t>1, 2, 3, 4, 5 and 6.</w:t>
            </w:r>
          </w:p>
        </w:tc>
      </w:tr>
    </w:tbl>
    <w:p w:rsidR="00240EF0" w:rsidRPr="006824ED" w:rsidRDefault="009B4B4B" w:rsidP="00240EF0">
      <w:pPr>
        <w:pStyle w:val="ActHead5"/>
      </w:pPr>
      <w:bookmarkStart w:id="89" w:name="_Toc44488714"/>
      <w:r w:rsidRPr="006824ED">
        <w:rPr>
          <w:rStyle w:val="CharSectno"/>
        </w:rPr>
        <w:t>538</w:t>
      </w:r>
      <w:r w:rsidR="00240EF0" w:rsidRPr="006824ED">
        <w:t xml:space="preserve">  Approval and registration of dealings</w:t>
      </w:r>
      <w:bookmarkEnd w:id="89"/>
    </w:p>
    <w:p w:rsidR="00240EF0" w:rsidRPr="006824ED" w:rsidRDefault="00240EF0" w:rsidP="00240EF0">
      <w:pPr>
        <w:pStyle w:val="subsection"/>
      </w:pPr>
      <w:r w:rsidRPr="006824ED">
        <w:tab/>
      </w:r>
      <w:r w:rsidRPr="006824ED">
        <w:tab/>
        <w:t>A dealing is of no force, in so far as the dealing would have an effect of a kind referred to in the table in section</w:t>
      </w:r>
      <w:r w:rsidR="006824ED">
        <w:t> </w:t>
      </w:r>
      <w:r w:rsidR="00E22A28" w:rsidRPr="006824ED">
        <w:t>537</w:t>
      </w:r>
      <w:r w:rsidRPr="006824ED">
        <w:t xml:space="preserve"> in relation to a particular title, until:</w:t>
      </w:r>
    </w:p>
    <w:p w:rsidR="00240EF0" w:rsidRPr="006824ED" w:rsidRDefault="00240EF0" w:rsidP="00240EF0">
      <w:pPr>
        <w:pStyle w:val="paragraph"/>
      </w:pPr>
      <w:r w:rsidRPr="006824ED">
        <w:tab/>
        <w:t>(a)</w:t>
      </w:r>
      <w:r w:rsidRPr="006824ED">
        <w:tab/>
        <w:t xml:space="preserve">the </w:t>
      </w:r>
      <w:r w:rsidR="00F2568D" w:rsidRPr="006824ED">
        <w:t>Titles Administrator</w:t>
      </w:r>
      <w:r w:rsidRPr="006824ED">
        <w:t xml:space="preserve"> has approved the dealing, in so far as it relates to that title; and</w:t>
      </w:r>
    </w:p>
    <w:p w:rsidR="00240EF0" w:rsidRPr="006824ED" w:rsidRDefault="00240EF0" w:rsidP="00240EF0">
      <w:pPr>
        <w:pStyle w:val="paragraph"/>
      </w:pPr>
      <w:r w:rsidRPr="006824ED">
        <w:tab/>
        <w:t>(b)</w:t>
      </w:r>
      <w:r w:rsidRPr="006824ED">
        <w:tab/>
        <w:t xml:space="preserve">the </w:t>
      </w:r>
      <w:r w:rsidR="00F2568D" w:rsidRPr="006824ED">
        <w:t>Titles Administrator</w:t>
      </w:r>
      <w:r w:rsidRPr="006824ED">
        <w:t xml:space="preserve"> has made an entry in the Register in relation to the dealing under section</w:t>
      </w:r>
      <w:r w:rsidR="006824ED">
        <w:t> </w:t>
      </w:r>
      <w:r w:rsidR="00E22A28" w:rsidRPr="006824ED">
        <w:t>544</w:t>
      </w:r>
      <w:r w:rsidRPr="006824ED">
        <w:t>.</w:t>
      </w:r>
    </w:p>
    <w:p w:rsidR="00240EF0" w:rsidRPr="006824ED" w:rsidRDefault="009B4B4B" w:rsidP="00240EF0">
      <w:pPr>
        <w:pStyle w:val="ActHead5"/>
      </w:pPr>
      <w:bookmarkStart w:id="90" w:name="_Toc44488715"/>
      <w:r w:rsidRPr="006824ED">
        <w:rPr>
          <w:rStyle w:val="CharSectno"/>
        </w:rPr>
        <w:t>539</w:t>
      </w:r>
      <w:r w:rsidR="00240EF0" w:rsidRPr="006824ED">
        <w:t xml:space="preserve">  Application for approval of dealing</w:t>
      </w:r>
      <w:bookmarkEnd w:id="90"/>
    </w:p>
    <w:p w:rsidR="00240EF0" w:rsidRPr="006824ED" w:rsidRDefault="00240EF0" w:rsidP="00240EF0">
      <w:pPr>
        <w:pStyle w:val="subsection"/>
      </w:pPr>
      <w:r w:rsidRPr="006824ED">
        <w:tab/>
        <w:t>(1)</w:t>
      </w:r>
      <w:r w:rsidRPr="006824ED">
        <w:tab/>
        <w:t xml:space="preserve">An application for approval of a dealing must be made in accordance with </w:t>
      </w:r>
      <w:r w:rsidR="006824ED">
        <w:t>subsection (</w:t>
      </w:r>
      <w:r w:rsidRPr="006824ED">
        <w:t>2) or (3).</w:t>
      </w:r>
    </w:p>
    <w:p w:rsidR="00240EF0" w:rsidRPr="006824ED" w:rsidRDefault="00240EF0" w:rsidP="00240EF0">
      <w:pPr>
        <w:pStyle w:val="SubsectionHead"/>
      </w:pPr>
      <w:r w:rsidRPr="006824ED">
        <w:t>Application—dealing relates to only one title</w:t>
      </w:r>
    </w:p>
    <w:p w:rsidR="00240EF0" w:rsidRPr="006824ED" w:rsidRDefault="00240EF0" w:rsidP="00240EF0">
      <w:pPr>
        <w:pStyle w:val="subsection"/>
      </w:pPr>
      <w:r w:rsidRPr="006824ED">
        <w:tab/>
        <w:t>(2)</w:t>
      </w:r>
      <w:r w:rsidRPr="006824ED">
        <w:tab/>
        <w:t xml:space="preserve">If a dealing relates to only one title, a party to the dealing may apply to the </w:t>
      </w:r>
      <w:r w:rsidR="00F2568D" w:rsidRPr="006824ED">
        <w:t>Titles Administrator</w:t>
      </w:r>
      <w:r w:rsidRPr="006824ED">
        <w:t xml:space="preserve"> for approval of the dealing in so far as it relates to that title.</w:t>
      </w:r>
    </w:p>
    <w:p w:rsidR="00240EF0" w:rsidRPr="006824ED" w:rsidRDefault="00240EF0" w:rsidP="00240EF0">
      <w:pPr>
        <w:pStyle w:val="SubsectionHead"/>
      </w:pPr>
      <w:r w:rsidRPr="006824ED">
        <w:t>Application—dealing relates to 2 or more titles</w:t>
      </w:r>
    </w:p>
    <w:p w:rsidR="00240EF0" w:rsidRPr="006824ED" w:rsidRDefault="00240EF0" w:rsidP="00240EF0">
      <w:pPr>
        <w:pStyle w:val="subsection"/>
      </w:pPr>
      <w:r w:rsidRPr="006824ED">
        <w:tab/>
        <w:t>(3)</w:t>
      </w:r>
      <w:r w:rsidRPr="006824ED">
        <w:tab/>
        <w:t xml:space="preserve">If a dealing relates to 2 or more titles, a party to the dealing may make a separate application to the </w:t>
      </w:r>
      <w:r w:rsidR="00F2568D" w:rsidRPr="006824ED">
        <w:t>Titles Administrator</w:t>
      </w:r>
      <w:r w:rsidRPr="006824ED">
        <w:t xml:space="preserve"> for approval of the dealing in so far as it relates to each title.</w:t>
      </w:r>
    </w:p>
    <w:p w:rsidR="00240EF0" w:rsidRPr="006824ED" w:rsidRDefault="00240EF0" w:rsidP="00240EF0">
      <w:pPr>
        <w:pStyle w:val="SubsectionHead"/>
      </w:pPr>
      <w:r w:rsidRPr="006824ED">
        <w:t>Written application</w:t>
      </w:r>
    </w:p>
    <w:p w:rsidR="00240EF0" w:rsidRPr="006824ED" w:rsidRDefault="00240EF0" w:rsidP="00240EF0">
      <w:pPr>
        <w:pStyle w:val="subsection"/>
      </w:pPr>
      <w:r w:rsidRPr="006824ED">
        <w:tab/>
        <w:t>(4)</w:t>
      </w:r>
      <w:r w:rsidRPr="006824ED">
        <w:tab/>
        <w:t>An application must be in writing.</w:t>
      </w:r>
    </w:p>
    <w:p w:rsidR="006411D5" w:rsidRPr="006824ED" w:rsidRDefault="006411D5" w:rsidP="006411D5">
      <w:pPr>
        <w:pStyle w:val="notetext"/>
      </w:pPr>
      <w:r w:rsidRPr="006824ED">
        <w:t>Note:</w:t>
      </w:r>
      <w:r w:rsidRPr="006824ED">
        <w:tab/>
        <w:t>Section</w:t>
      </w:r>
      <w:r w:rsidR="006824ED">
        <w:t> </w:t>
      </w:r>
      <w:r w:rsidRPr="006824ED">
        <w:t>565A requires the application to be accompanied by an application fee.</w:t>
      </w:r>
    </w:p>
    <w:p w:rsidR="00240EF0" w:rsidRPr="006824ED" w:rsidRDefault="009B4B4B" w:rsidP="00240EF0">
      <w:pPr>
        <w:pStyle w:val="ActHead5"/>
      </w:pPr>
      <w:bookmarkStart w:id="91" w:name="_Toc44488716"/>
      <w:r w:rsidRPr="006824ED">
        <w:rPr>
          <w:rStyle w:val="CharSectno"/>
        </w:rPr>
        <w:t>540</w:t>
      </w:r>
      <w:r w:rsidR="00240EF0" w:rsidRPr="006824ED">
        <w:t xml:space="preserve">  Documents to accompany application</w:t>
      </w:r>
      <w:bookmarkEnd w:id="91"/>
    </w:p>
    <w:p w:rsidR="00240EF0" w:rsidRPr="006824ED" w:rsidRDefault="00240EF0" w:rsidP="00240EF0">
      <w:pPr>
        <w:pStyle w:val="SubsectionHead"/>
      </w:pPr>
      <w:r w:rsidRPr="006824ED">
        <w:t>Instrument evidencing dealing</w:t>
      </w:r>
    </w:p>
    <w:p w:rsidR="00240EF0" w:rsidRPr="006824ED" w:rsidRDefault="00240EF0" w:rsidP="00240EF0">
      <w:pPr>
        <w:pStyle w:val="subsection"/>
      </w:pPr>
      <w:r w:rsidRPr="006824ED">
        <w:tab/>
        <w:t>(1)</w:t>
      </w:r>
      <w:r w:rsidRPr="006824ED">
        <w:tab/>
        <w:t>An application for approval of a dealing must be accompanied by:</w:t>
      </w:r>
    </w:p>
    <w:p w:rsidR="00240EF0" w:rsidRPr="006824ED" w:rsidRDefault="00240EF0" w:rsidP="00240EF0">
      <w:pPr>
        <w:pStyle w:val="paragraph"/>
      </w:pPr>
      <w:r w:rsidRPr="006824ED">
        <w:tab/>
        <w:t>(a)</w:t>
      </w:r>
      <w:r w:rsidRPr="006824ED">
        <w:tab/>
        <w:t>the instrument evidencing the dealing; or</w:t>
      </w:r>
    </w:p>
    <w:p w:rsidR="00240EF0" w:rsidRPr="006824ED" w:rsidRDefault="00240EF0" w:rsidP="00240EF0">
      <w:pPr>
        <w:pStyle w:val="paragraph"/>
      </w:pPr>
      <w:r w:rsidRPr="006824ED">
        <w:tab/>
        <w:t>(b)</w:t>
      </w:r>
      <w:r w:rsidRPr="006824ED">
        <w:tab/>
        <w:t xml:space="preserve">if that instrument has already been lodged with the </w:t>
      </w:r>
      <w:r w:rsidR="008C0017" w:rsidRPr="006824ED">
        <w:t>Titles Administrator</w:t>
      </w:r>
      <w:r w:rsidRPr="006824ED">
        <w:t xml:space="preserve"> for the purposes of another application—a copy of that instrument.</w:t>
      </w:r>
    </w:p>
    <w:p w:rsidR="00240EF0" w:rsidRPr="006824ED" w:rsidRDefault="00240EF0" w:rsidP="00240EF0">
      <w:pPr>
        <w:pStyle w:val="SubsectionHead"/>
      </w:pPr>
      <w:r w:rsidRPr="006824ED">
        <w:t>Supplementary instrument</w:t>
      </w:r>
    </w:p>
    <w:p w:rsidR="00240EF0" w:rsidRPr="006824ED" w:rsidRDefault="00240EF0" w:rsidP="00240EF0">
      <w:pPr>
        <w:pStyle w:val="subsection"/>
      </w:pPr>
      <w:r w:rsidRPr="006824ED">
        <w:tab/>
        <w:t>(2)</w:t>
      </w:r>
      <w:r w:rsidRPr="006824ED">
        <w:tab/>
        <w:t>An application for approval of a dealing may be accompanied by an instrument setting out such details (if any) as are prescribed for the purposes of an application for approval of a dealing of that kind.</w:t>
      </w:r>
    </w:p>
    <w:p w:rsidR="00240EF0" w:rsidRPr="006824ED" w:rsidRDefault="00240EF0" w:rsidP="00240EF0">
      <w:pPr>
        <w:pStyle w:val="subsection"/>
      </w:pPr>
      <w:r w:rsidRPr="006824ED">
        <w:tab/>
        <w:t>(3)</w:t>
      </w:r>
      <w:r w:rsidRPr="006824ED">
        <w:tab/>
        <w:t xml:space="preserve">An instrument under </w:t>
      </w:r>
      <w:r w:rsidR="006824ED">
        <w:t>subsection (</w:t>
      </w:r>
      <w:r w:rsidRPr="006824ED">
        <w:t xml:space="preserve">2) is called a </w:t>
      </w:r>
      <w:r w:rsidRPr="006824ED">
        <w:rPr>
          <w:b/>
          <w:i/>
        </w:rPr>
        <w:t>supplementary instrument</w:t>
      </w:r>
      <w:r w:rsidRPr="006824ED">
        <w:t>.</w:t>
      </w:r>
    </w:p>
    <w:p w:rsidR="00240EF0" w:rsidRPr="006824ED" w:rsidRDefault="00240EF0" w:rsidP="00240EF0">
      <w:pPr>
        <w:pStyle w:val="SubsectionHead"/>
      </w:pPr>
      <w:r w:rsidRPr="006824ED">
        <w:t>Copies</w:t>
      </w:r>
    </w:p>
    <w:p w:rsidR="00240EF0" w:rsidRPr="006824ED" w:rsidRDefault="00240EF0" w:rsidP="00240EF0">
      <w:pPr>
        <w:pStyle w:val="subsection"/>
      </w:pPr>
      <w:r w:rsidRPr="006824ED">
        <w:tab/>
        <w:t>(4)</w:t>
      </w:r>
      <w:r w:rsidRPr="006824ED">
        <w:tab/>
        <w:t>An application for approval of a dealing must be accompanied by:</w:t>
      </w:r>
    </w:p>
    <w:p w:rsidR="00240EF0" w:rsidRPr="006824ED" w:rsidRDefault="00240EF0" w:rsidP="00240EF0">
      <w:pPr>
        <w:pStyle w:val="paragraph"/>
      </w:pPr>
      <w:r w:rsidRPr="006824ED">
        <w:tab/>
        <w:t>(a)</w:t>
      </w:r>
      <w:r w:rsidRPr="006824ED">
        <w:tab/>
        <w:t>a copy of the application; and</w:t>
      </w:r>
    </w:p>
    <w:p w:rsidR="00240EF0" w:rsidRPr="006824ED" w:rsidRDefault="00240EF0" w:rsidP="00240EF0">
      <w:pPr>
        <w:pStyle w:val="paragraph"/>
      </w:pPr>
      <w:r w:rsidRPr="006824ED">
        <w:tab/>
        <w:t>(b)</w:t>
      </w:r>
      <w:r w:rsidRPr="006824ED">
        <w:tab/>
        <w:t xml:space="preserve">a copy, or an additional copy, of the instrument referred to in </w:t>
      </w:r>
      <w:r w:rsidR="006824ED">
        <w:t>subsection (</w:t>
      </w:r>
      <w:r w:rsidRPr="006824ED">
        <w:t>1); and</w:t>
      </w:r>
    </w:p>
    <w:p w:rsidR="00240EF0" w:rsidRPr="006824ED" w:rsidRDefault="00240EF0" w:rsidP="00240EF0">
      <w:pPr>
        <w:pStyle w:val="paragraph"/>
      </w:pPr>
      <w:r w:rsidRPr="006824ED">
        <w:tab/>
        <w:t>(c)</w:t>
      </w:r>
      <w:r w:rsidRPr="006824ED">
        <w:tab/>
        <w:t>a copy of any supplementary instrument.</w:t>
      </w:r>
    </w:p>
    <w:p w:rsidR="00240EF0" w:rsidRPr="006824ED" w:rsidRDefault="009B4B4B" w:rsidP="00240EF0">
      <w:pPr>
        <w:pStyle w:val="ActHead5"/>
      </w:pPr>
      <w:bookmarkStart w:id="92" w:name="_Toc44488717"/>
      <w:r w:rsidRPr="006824ED">
        <w:rPr>
          <w:rStyle w:val="CharSectno"/>
        </w:rPr>
        <w:t>541</w:t>
      </w:r>
      <w:r w:rsidR="00240EF0" w:rsidRPr="006824ED">
        <w:t xml:space="preserve">  Timing of application</w:t>
      </w:r>
      <w:bookmarkEnd w:id="92"/>
    </w:p>
    <w:p w:rsidR="00240EF0" w:rsidRPr="006824ED" w:rsidRDefault="00240EF0" w:rsidP="00240EF0">
      <w:pPr>
        <w:pStyle w:val="subsection"/>
      </w:pPr>
      <w:r w:rsidRPr="006824ED">
        <w:tab/>
        <w:t>(1)</w:t>
      </w:r>
      <w:r w:rsidRPr="006824ED">
        <w:tab/>
        <w:t>An application for approval of a dealing must be made within:</w:t>
      </w:r>
    </w:p>
    <w:p w:rsidR="00240EF0" w:rsidRPr="006824ED" w:rsidRDefault="00240EF0" w:rsidP="00240EF0">
      <w:pPr>
        <w:pStyle w:val="paragraph"/>
      </w:pPr>
      <w:r w:rsidRPr="006824ED">
        <w:tab/>
        <w:t>(a)</w:t>
      </w:r>
      <w:r w:rsidRPr="006824ED">
        <w:tab/>
        <w:t>90 days after the day on which the party who last executed the instrument evidencing the dealing so executed the instrument; or</w:t>
      </w:r>
    </w:p>
    <w:p w:rsidR="00240EF0" w:rsidRPr="006824ED" w:rsidRDefault="00240EF0" w:rsidP="00240EF0">
      <w:pPr>
        <w:pStyle w:val="paragraph"/>
      </w:pPr>
      <w:r w:rsidRPr="006824ED">
        <w:tab/>
        <w:t>(b)</w:t>
      </w:r>
      <w:r w:rsidRPr="006824ED">
        <w:tab/>
        <w:t xml:space="preserve">such longer period as the </w:t>
      </w:r>
      <w:r w:rsidR="008C0017" w:rsidRPr="006824ED">
        <w:t>Titles Administrator</w:t>
      </w:r>
      <w:r w:rsidRPr="006824ED">
        <w:t xml:space="preserve"> allows.</w:t>
      </w:r>
    </w:p>
    <w:p w:rsidR="00240EF0" w:rsidRPr="006824ED" w:rsidRDefault="00240EF0" w:rsidP="00240EF0">
      <w:pPr>
        <w:pStyle w:val="subsection"/>
      </w:pPr>
      <w:r w:rsidRPr="006824ED">
        <w:tab/>
        <w:t>(2)</w:t>
      </w:r>
      <w:r w:rsidRPr="006824ED">
        <w:tab/>
        <w:t xml:space="preserve">The </w:t>
      </w:r>
      <w:r w:rsidR="008C0017" w:rsidRPr="006824ED">
        <w:t>Titles Administrator</w:t>
      </w:r>
      <w:r w:rsidRPr="006824ED">
        <w:t xml:space="preserve"> may allow a longer period under </w:t>
      </w:r>
      <w:r w:rsidR="006824ED">
        <w:t>paragraph (</w:t>
      </w:r>
      <w:r w:rsidRPr="006824ED">
        <w:t>1)(b) only if there are sufficient grounds to warrant allowing the longer period.</w:t>
      </w:r>
    </w:p>
    <w:p w:rsidR="00240EF0" w:rsidRPr="006824ED" w:rsidRDefault="00240EF0" w:rsidP="00240EF0">
      <w:pPr>
        <w:pStyle w:val="subsection"/>
      </w:pPr>
      <w:r w:rsidRPr="006824ED">
        <w:tab/>
        <w:t>(3)</w:t>
      </w:r>
      <w:r w:rsidRPr="006824ED">
        <w:tab/>
        <w:t>This section has effect subject to section</w:t>
      </w:r>
      <w:r w:rsidR="006824ED">
        <w:t> </w:t>
      </w:r>
      <w:r w:rsidR="00CF6835" w:rsidRPr="006824ED">
        <w:t>552</w:t>
      </w:r>
      <w:r w:rsidRPr="006824ED">
        <w:t>.</w:t>
      </w:r>
    </w:p>
    <w:p w:rsidR="00240EF0" w:rsidRPr="006824ED" w:rsidRDefault="00240EF0" w:rsidP="00240EF0">
      <w:pPr>
        <w:pStyle w:val="notetext"/>
      </w:pPr>
      <w:r w:rsidRPr="006824ED">
        <w:t>Note:</w:t>
      </w:r>
      <w:r w:rsidRPr="006824ED">
        <w:tab/>
        <w:t>Section</w:t>
      </w:r>
      <w:r w:rsidR="006824ED">
        <w:t> </w:t>
      </w:r>
      <w:r w:rsidR="00CF6835" w:rsidRPr="006824ED">
        <w:t>552</w:t>
      </w:r>
      <w:r w:rsidRPr="006824ED">
        <w:t xml:space="preserve"> is about approval of a dealing that was entered into before the title came into existence.</w:t>
      </w:r>
    </w:p>
    <w:p w:rsidR="00240EF0" w:rsidRPr="006824ED" w:rsidRDefault="009B4B4B" w:rsidP="00240EF0">
      <w:pPr>
        <w:pStyle w:val="ActHead5"/>
      </w:pPr>
      <w:bookmarkStart w:id="93" w:name="_Toc44488718"/>
      <w:r w:rsidRPr="006824ED">
        <w:rPr>
          <w:rStyle w:val="CharSectno"/>
        </w:rPr>
        <w:t>542</w:t>
      </w:r>
      <w:r w:rsidR="00240EF0" w:rsidRPr="006824ED">
        <w:t xml:space="preserve">  Application date to be entered in Register</w:t>
      </w:r>
      <w:bookmarkEnd w:id="93"/>
    </w:p>
    <w:p w:rsidR="00240EF0" w:rsidRPr="006824ED" w:rsidRDefault="00240EF0" w:rsidP="00240EF0">
      <w:pPr>
        <w:pStyle w:val="subsection"/>
      </w:pPr>
      <w:r w:rsidRPr="006824ED">
        <w:tab/>
      </w:r>
      <w:r w:rsidRPr="006824ED">
        <w:tab/>
        <w:t xml:space="preserve">If an application is made for approval of a dealing, the </w:t>
      </w:r>
      <w:r w:rsidR="008C0017" w:rsidRPr="006824ED">
        <w:t>Titles Administrator</w:t>
      </w:r>
      <w:r w:rsidRPr="006824ED">
        <w:t>:</w:t>
      </w:r>
    </w:p>
    <w:p w:rsidR="00240EF0" w:rsidRPr="006824ED" w:rsidRDefault="00240EF0" w:rsidP="00240EF0">
      <w:pPr>
        <w:pStyle w:val="paragraph"/>
      </w:pPr>
      <w:r w:rsidRPr="006824ED">
        <w:tab/>
        <w:t>(a)</w:t>
      </w:r>
      <w:r w:rsidRPr="006824ED">
        <w:tab/>
        <w:t>must enter a memorandum in the Register of the date on which the application was lodged; and</w:t>
      </w:r>
    </w:p>
    <w:p w:rsidR="00240EF0" w:rsidRPr="006824ED" w:rsidRDefault="00240EF0" w:rsidP="00240EF0">
      <w:pPr>
        <w:pStyle w:val="paragraph"/>
      </w:pPr>
      <w:r w:rsidRPr="006824ED">
        <w:tab/>
        <w:t>(b)</w:t>
      </w:r>
      <w:r w:rsidRPr="006824ED">
        <w:tab/>
        <w:t xml:space="preserve">may make such other notation in the Register as the </w:t>
      </w:r>
      <w:r w:rsidR="008C0017" w:rsidRPr="006824ED">
        <w:t>Titles Administrator</w:t>
      </w:r>
      <w:r w:rsidRPr="006824ED">
        <w:t xml:space="preserve"> considers appropriate.</w:t>
      </w:r>
    </w:p>
    <w:p w:rsidR="00240EF0" w:rsidRPr="006824ED" w:rsidRDefault="009B4B4B" w:rsidP="00240EF0">
      <w:pPr>
        <w:pStyle w:val="ActHead5"/>
      </w:pPr>
      <w:bookmarkStart w:id="94" w:name="_Toc44488719"/>
      <w:r w:rsidRPr="006824ED">
        <w:rPr>
          <w:rStyle w:val="CharSectno"/>
        </w:rPr>
        <w:t>543</w:t>
      </w:r>
      <w:r w:rsidR="00240EF0" w:rsidRPr="006824ED">
        <w:t xml:space="preserve">  Approval of dealing</w:t>
      </w:r>
      <w:bookmarkEnd w:id="94"/>
    </w:p>
    <w:p w:rsidR="00240EF0" w:rsidRPr="006824ED" w:rsidRDefault="00240EF0" w:rsidP="00240EF0">
      <w:pPr>
        <w:pStyle w:val="SubsectionHead"/>
      </w:pPr>
      <w:r w:rsidRPr="006824ED">
        <w:t>Scope</w:t>
      </w:r>
    </w:p>
    <w:p w:rsidR="00240EF0" w:rsidRPr="006824ED" w:rsidRDefault="00240EF0" w:rsidP="00240EF0">
      <w:pPr>
        <w:pStyle w:val="subsection"/>
      </w:pPr>
      <w:r w:rsidRPr="006824ED">
        <w:tab/>
        <w:t>(1)</w:t>
      </w:r>
      <w:r w:rsidRPr="006824ED">
        <w:tab/>
        <w:t>This section applies if an application is made for approval of a dealing in so far as it relates to a particular title.</w:t>
      </w:r>
    </w:p>
    <w:p w:rsidR="00240EF0" w:rsidRPr="006824ED" w:rsidRDefault="00240EF0" w:rsidP="007C5379">
      <w:pPr>
        <w:pStyle w:val="SubsectionHead"/>
      </w:pPr>
      <w:r w:rsidRPr="006824ED">
        <w:t>Decision</w:t>
      </w:r>
    </w:p>
    <w:p w:rsidR="00240EF0" w:rsidRPr="006824ED" w:rsidRDefault="00240EF0" w:rsidP="007C5379">
      <w:pPr>
        <w:pStyle w:val="subsection"/>
        <w:keepNext/>
        <w:keepLines/>
      </w:pPr>
      <w:r w:rsidRPr="006824ED">
        <w:tab/>
        <w:t>(2)</w:t>
      </w:r>
      <w:r w:rsidRPr="006824ED">
        <w:tab/>
        <w:t xml:space="preserve">The </w:t>
      </w:r>
      <w:r w:rsidR="008C0017" w:rsidRPr="006824ED">
        <w:t>Titles Administrator must</w:t>
      </w:r>
      <w:r w:rsidRPr="006824ED">
        <w:t>:</w:t>
      </w:r>
    </w:p>
    <w:p w:rsidR="00240EF0" w:rsidRPr="006824ED" w:rsidRDefault="00240EF0" w:rsidP="00240EF0">
      <w:pPr>
        <w:pStyle w:val="paragraph"/>
      </w:pPr>
      <w:r w:rsidRPr="006824ED">
        <w:tab/>
        <w:t>(a)</w:t>
      </w:r>
      <w:r w:rsidRPr="006824ED">
        <w:tab/>
        <w:t>approve the dealing; or</w:t>
      </w:r>
    </w:p>
    <w:p w:rsidR="00240EF0" w:rsidRPr="006824ED" w:rsidRDefault="00240EF0" w:rsidP="00240EF0">
      <w:pPr>
        <w:pStyle w:val="paragraph"/>
      </w:pPr>
      <w:r w:rsidRPr="006824ED">
        <w:tab/>
        <w:t>(b)</w:t>
      </w:r>
      <w:r w:rsidRPr="006824ED">
        <w:tab/>
        <w:t>refuse to approve the dealing;</w:t>
      </w:r>
    </w:p>
    <w:p w:rsidR="00240EF0" w:rsidRPr="006824ED" w:rsidRDefault="00240EF0" w:rsidP="00240EF0">
      <w:pPr>
        <w:pStyle w:val="subsection2"/>
      </w:pPr>
      <w:r w:rsidRPr="006824ED">
        <w:t>in so far as it relates to that title.</w:t>
      </w:r>
    </w:p>
    <w:p w:rsidR="00240EF0" w:rsidRPr="006824ED" w:rsidRDefault="00240EF0" w:rsidP="00240EF0">
      <w:pPr>
        <w:pStyle w:val="notetext"/>
      </w:pPr>
      <w:r w:rsidRPr="006824ED">
        <w:t>Note:</w:t>
      </w:r>
      <w:r w:rsidRPr="006824ED">
        <w:tab/>
        <w:t>Section</w:t>
      </w:r>
      <w:r w:rsidR="006824ED">
        <w:t> </w:t>
      </w:r>
      <w:r w:rsidR="00CF6835" w:rsidRPr="006824ED">
        <w:t>552</w:t>
      </w:r>
      <w:r w:rsidRPr="006824ED">
        <w:t xml:space="preserve"> limits the power conferred on the </w:t>
      </w:r>
      <w:r w:rsidR="008C0017" w:rsidRPr="006824ED">
        <w:t>Titles Administrator by</w:t>
      </w:r>
      <w:r w:rsidRPr="006824ED">
        <w:t xml:space="preserve"> this section. Section</w:t>
      </w:r>
      <w:r w:rsidR="006824ED">
        <w:t> </w:t>
      </w:r>
      <w:r w:rsidR="00CF6835" w:rsidRPr="006824ED">
        <w:t>552</w:t>
      </w:r>
      <w:r w:rsidRPr="006824ED">
        <w:t xml:space="preserve"> is about approval of a dealing that was entered into before the title came into existence.</w:t>
      </w:r>
    </w:p>
    <w:p w:rsidR="00240EF0" w:rsidRPr="006824ED" w:rsidRDefault="00240EF0" w:rsidP="00240EF0">
      <w:pPr>
        <w:pStyle w:val="SubsectionHead"/>
      </w:pPr>
      <w:r w:rsidRPr="006824ED">
        <w:t>Notification of decision</w:t>
      </w:r>
    </w:p>
    <w:p w:rsidR="00240EF0" w:rsidRPr="006824ED" w:rsidRDefault="00240EF0" w:rsidP="00240EF0">
      <w:pPr>
        <w:pStyle w:val="subsection"/>
      </w:pPr>
      <w:r w:rsidRPr="006824ED">
        <w:tab/>
        <w:t>(3)</w:t>
      </w:r>
      <w:r w:rsidRPr="006824ED">
        <w:tab/>
        <w:t xml:space="preserve">The </w:t>
      </w:r>
      <w:r w:rsidR="00CB643F" w:rsidRPr="006824ED">
        <w:t>Titles Administrator</w:t>
      </w:r>
      <w:r w:rsidRPr="006824ED">
        <w:t xml:space="preserve"> must, by written notice given to the applicant, notify the applicant of the </w:t>
      </w:r>
      <w:r w:rsidR="00CB643F" w:rsidRPr="006824ED">
        <w:t>Titles Administrator’s</w:t>
      </w:r>
      <w:r w:rsidRPr="006824ED">
        <w:t xml:space="preserve"> decision.</w:t>
      </w:r>
    </w:p>
    <w:p w:rsidR="00240EF0" w:rsidRPr="006824ED" w:rsidRDefault="00240EF0" w:rsidP="00240EF0">
      <w:pPr>
        <w:pStyle w:val="SubsectionHead"/>
      </w:pPr>
      <w:r w:rsidRPr="006824ED">
        <w:t>Refusal to approve dealing—notation in Register</w:t>
      </w:r>
    </w:p>
    <w:p w:rsidR="00240EF0" w:rsidRPr="006824ED" w:rsidRDefault="00240EF0" w:rsidP="00240EF0">
      <w:pPr>
        <w:pStyle w:val="subsection"/>
      </w:pPr>
      <w:r w:rsidRPr="006824ED">
        <w:tab/>
        <w:t>(4)</w:t>
      </w:r>
      <w:r w:rsidRPr="006824ED">
        <w:tab/>
        <w:t xml:space="preserve">If the </w:t>
      </w:r>
      <w:r w:rsidR="00CB643F" w:rsidRPr="006824ED">
        <w:t>Titles Administrator</w:t>
      </w:r>
      <w:r w:rsidRPr="006824ED">
        <w:t xml:space="preserve"> refuses to approve the dealing in so far as it relates to that title, the </w:t>
      </w:r>
      <w:r w:rsidR="00CB643F" w:rsidRPr="006824ED">
        <w:t>Titles Administrator</w:t>
      </w:r>
      <w:r w:rsidRPr="006824ED">
        <w:t xml:space="preserve"> must make a notation of the refusal in the Register.</w:t>
      </w:r>
    </w:p>
    <w:p w:rsidR="00240EF0" w:rsidRPr="006824ED" w:rsidRDefault="009B4B4B" w:rsidP="00240EF0">
      <w:pPr>
        <w:pStyle w:val="ActHead5"/>
      </w:pPr>
      <w:bookmarkStart w:id="95" w:name="_Toc44488720"/>
      <w:r w:rsidRPr="006824ED">
        <w:rPr>
          <w:rStyle w:val="CharSectno"/>
        </w:rPr>
        <w:t>544</w:t>
      </w:r>
      <w:r w:rsidR="00240EF0" w:rsidRPr="006824ED">
        <w:t xml:space="preserve">  Entry of dealing in Register</w:t>
      </w:r>
      <w:bookmarkEnd w:id="95"/>
    </w:p>
    <w:p w:rsidR="00240EF0" w:rsidRPr="006824ED" w:rsidRDefault="00240EF0" w:rsidP="00240EF0">
      <w:pPr>
        <w:pStyle w:val="SubsectionHead"/>
      </w:pPr>
      <w:r w:rsidRPr="006824ED">
        <w:t>Scope</w:t>
      </w:r>
    </w:p>
    <w:p w:rsidR="00240EF0" w:rsidRPr="006824ED" w:rsidRDefault="00240EF0" w:rsidP="00240EF0">
      <w:pPr>
        <w:pStyle w:val="subsection"/>
      </w:pPr>
      <w:r w:rsidRPr="006824ED">
        <w:tab/>
        <w:t>(1)</w:t>
      </w:r>
      <w:r w:rsidRPr="006824ED">
        <w:tab/>
        <w:t xml:space="preserve">This section applies if the </w:t>
      </w:r>
      <w:r w:rsidR="00CB643F" w:rsidRPr="006824ED">
        <w:t>Titles Administrator</w:t>
      </w:r>
      <w:r w:rsidRPr="006824ED">
        <w:t xml:space="preserve"> approves a dealing in so far as it relates to a particular title.</w:t>
      </w:r>
    </w:p>
    <w:p w:rsidR="00240EF0" w:rsidRPr="006824ED" w:rsidRDefault="00240EF0" w:rsidP="00240EF0">
      <w:pPr>
        <w:pStyle w:val="SubsectionHead"/>
      </w:pPr>
      <w:r w:rsidRPr="006824ED">
        <w:t>Endorsement</w:t>
      </w:r>
    </w:p>
    <w:p w:rsidR="00240EF0" w:rsidRPr="006824ED" w:rsidRDefault="00240EF0" w:rsidP="00240EF0">
      <w:pPr>
        <w:pStyle w:val="subsection"/>
      </w:pPr>
      <w:r w:rsidRPr="006824ED">
        <w:tab/>
        <w:t>(2)</w:t>
      </w:r>
      <w:r w:rsidRPr="006824ED">
        <w:tab/>
        <w:t xml:space="preserve">The </w:t>
      </w:r>
      <w:r w:rsidR="00CB643F" w:rsidRPr="006824ED">
        <w:t>Titles Administrator</w:t>
      </w:r>
      <w:r w:rsidRPr="006824ED">
        <w:t xml:space="preserve"> must immediately endorse a memorandum of approval:</w:t>
      </w:r>
    </w:p>
    <w:p w:rsidR="00240EF0" w:rsidRPr="006824ED" w:rsidRDefault="00240EF0" w:rsidP="00240EF0">
      <w:pPr>
        <w:pStyle w:val="paragraph"/>
      </w:pPr>
      <w:r w:rsidRPr="006824ED">
        <w:tab/>
        <w:t>(a)</w:t>
      </w:r>
      <w:r w:rsidRPr="006824ED">
        <w:tab/>
        <w:t>on the original instrument evidencing the dealing and on the copy of that instrument; or</w:t>
      </w:r>
    </w:p>
    <w:p w:rsidR="00240EF0" w:rsidRPr="006824ED" w:rsidRDefault="00240EF0" w:rsidP="00240EF0">
      <w:pPr>
        <w:pStyle w:val="paragraph"/>
      </w:pPr>
      <w:r w:rsidRPr="006824ED">
        <w:tab/>
        <w:t>(b)</w:t>
      </w:r>
      <w:r w:rsidRPr="006824ED">
        <w:tab/>
        <w:t>if the original instrument was not lodged with the application for approval—on both of the copies of that instrument.</w:t>
      </w:r>
    </w:p>
    <w:p w:rsidR="00240EF0" w:rsidRPr="006824ED" w:rsidRDefault="00240EF0" w:rsidP="00240EF0">
      <w:pPr>
        <w:pStyle w:val="SubsectionHead"/>
      </w:pPr>
      <w:r w:rsidRPr="006824ED">
        <w:t>Entry in Register</w:t>
      </w:r>
    </w:p>
    <w:p w:rsidR="00240EF0" w:rsidRPr="006824ED" w:rsidRDefault="00240EF0" w:rsidP="00240EF0">
      <w:pPr>
        <w:pStyle w:val="subsection"/>
      </w:pPr>
      <w:r w:rsidRPr="006824ED">
        <w:tab/>
        <w:t>(3)</w:t>
      </w:r>
      <w:r w:rsidRPr="006824ED">
        <w:tab/>
      </w:r>
      <w:r w:rsidR="006411D5" w:rsidRPr="006824ED">
        <w:t>The</w:t>
      </w:r>
      <w:r w:rsidRPr="006824ED">
        <w:t xml:space="preserve"> </w:t>
      </w:r>
      <w:r w:rsidR="00CB643F" w:rsidRPr="006824ED">
        <w:t>Titles Administrator</w:t>
      </w:r>
      <w:r w:rsidRPr="006824ED">
        <w:t xml:space="preserve"> must make an entry of the approval of the dealing in the Register on:</w:t>
      </w:r>
    </w:p>
    <w:p w:rsidR="00240EF0" w:rsidRPr="006824ED" w:rsidRDefault="00240EF0" w:rsidP="00240EF0">
      <w:pPr>
        <w:pStyle w:val="paragraph"/>
      </w:pPr>
      <w:r w:rsidRPr="006824ED">
        <w:tab/>
        <w:t>(a)</w:t>
      </w:r>
      <w:r w:rsidRPr="006824ED">
        <w:tab/>
        <w:t>the memorial relating to that title; or</w:t>
      </w:r>
    </w:p>
    <w:p w:rsidR="00240EF0" w:rsidRPr="006824ED" w:rsidRDefault="00240EF0" w:rsidP="00240EF0">
      <w:pPr>
        <w:pStyle w:val="paragraph"/>
      </w:pPr>
      <w:r w:rsidRPr="006824ED">
        <w:tab/>
        <w:t>(b)</w:t>
      </w:r>
      <w:r w:rsidRPr="006824ED">
        <w:tab/>
        <w:t>the copy of that title.</w:t>
      </w:r>
    </w:p>
    <w:p w:rsidR="00240EF0" w:rsidRPr="006824ED" w:rsidRDefault="009B4B4B" w:rsidP="00240EF0">
      <w:pPr>
        <w:pStyle w:val="ActHead5"/>
      </w:pPr>
      <w:bookmarkStart w:id="96" w:name="_Toc44488721"/>
      <w:r w:rsidRPr="006824ED">
        <w:rPr>
          <w:rStyle w:val="CharSectno"/>
        </w:rPr>
        <w:t>545</w:t>
      </w:r>
      <w:r w:rsidR="00240EF0" w:rsidRPr="006824ED">
        <w:t xml:space="preserve">  Retention, inspection and return of instruments</w:t>
      </w:r>
      <w:bookmarkEnd w:id="96"/>
    </w:p>
    <w:p w:rsidR="00240EF0" w:rsidRPr="006824ED" w:rsidRDefault="00240EF0" w:rsidP="00240EF0">
      <w:pPr>
        <w:pStyle w:val="SubsectionHead"/>
      </w:pPr>
      <w:r w:rsidRPr="006824ED">
        <w:t>Scope</w:t>
      </w:r>
    </w:p>
    <w:p w:rsidR="00240EF0" w:rsidRPr="006824ED" w:rsidRDefault="00240EF0" w:rsidP="00240EF0">
      <w:pPr>
        <w:pStyle w:val="subsection"/>
      </w:pPr>
      <w:r w:rsidRPr="006824ED">
        <w:tab/>
        <w:t>(1)</w:t>
      </w:r>
      <w:r w:rsidRPr="006824ED">
        <w:tab/>
        <w:t xml:space="preserve">This section applies if the </w:t>
      </w:r>
      <w:r w:rsidR="00CB643F" w:rsidRPr="006824ED">
        <w:t>Titles Administrator</w:t>
      </w:r>
      <w:r w:rsidRPr="006824ED">
        <w:t xml:space="preserve"> makes an entry of the approval of a dealing in the Register.</w:t>
      </w:r>
    </w:p>
    <w:p w:rsidR="00240EF0" w:rsidRPr="006824ED" w:rsidRDefault="00240EF0" w:rsidP="00240EF0">
      <w:pPr>
        <w:pStyle w:val="SubsectionHead"/>
      </w:pPr>
      <w:r w:rsidRPr="006824ED">
        <w:t>Application accompanied by supplementary instrument</w:t>
      </w:r>
    </w:p>
    <w:p w:rsidR="00240EF0" w:rsidRPr="006824ED" w:rsidRDefault="00240EF0" w:rsidP="00240EF0">
      <w:pPr>
        <w:pStyle w:val="subsection"/>
      </w:pPr>
      <w:r w:rsidRPr="006824ED">
        <w:tab/>
        <w:t>(2)</w:t>
      </w:r>
      <w:r w:rsidRPr="006824ED">
        <w:tab/>
        <w:t>If the application for approval of the dealing was accompanied by a supplementary instrument:</w:t>
      </w:r>
    </w:p>
    <w:p w:rsidR="00240EF0" w:rsidRPr="006824ED" w:rsidRDefault="00240EF0" w:rsidP="00240EF0">
      <w:pPr>
        <w:pStyle w:val="paragraph"/>
      </w:pPr>
      <w:r w:rsidRPr="006824ED">
        <w:tab/>
        <w:t>(a)</w:t>
      </w:r>
      <w:r w:rsidRPr="006824ED">
        <w:tab/>
        <w:t>a copy of the supplementary instrument, endorsed with a copy of the memorandum of approval, must be:</w:t>
      </w:r>
    </w:p>
    <w:p w:rsidR="00240EF0" w:rsidRPr="006824ED" w:rsidRDefault="00240EF0" w:rsidP="00240EF0">
      <w:pPr>
        <w:pStyle w:val="paragraphsub"/>
      </w:pPr>
      <w:r w:rsidRPr="006824ED">
        <w:tab/>
        <w:t>(i)</w:t>
      </w:r>
      <w:r w:rsidRPr="006824ED">
        <w:tab/>
        <w:t xml:space="preserve">retained by the </w:t>
      </w:r>
      <w:r w:rsidR="00CB643F" w:rsidRPr="006824ED">
        <w:t>Titles Administrator</w:t>
      </w:r>
      <w:r w:rsidRPr="006824ED">
        <w:t>; and</w:t>
      </w:r>
    </w:p>
    <w:p w:rsidR="00240EF0" w:rsidRPr="006824ED" w:rsidRDefault="00240EF0" w:rsidP="00240EF0">
      <w:pPr>
        <w:pStyle w:val="paragraphsub"/>
      </w:pPr>
      <w:r w:rsidRPr="006824ED">
        <w:tab/>
        <w:t>(ii)</w:t>
      </w:r>
      <w:r w:rsidRPr="006824ED">
        <w:tab/>
        <w:t>made available for inspection in accordance with this Chapter; and</w:t>
      </w:r>
    </w:p>
    <w:p w:rsidR="00240EF0" w:rsidRPr="006824ED" w:rsidRDefault="00240EF0" w:rsidP="00240EF0">
      <w:pPr>
        <w:pStyle w:val="paragraph"/>
      </w:pPr>
      <w:r w:rsidRPr="006824ED">
        <w:tab/>
        <w:t>(b)</w:t>
      </w:r>
      <w:r w:rsidRPr="006824ED">
        <w:tab/>
        <w:t>the supplementary instrument must be returned to the person who applied for approval; and</w:t>
      </w:r>
    </w:p>
    <w:p w:rsidR="00240EF0" w:rsidRPr="006824ED" w:rsidRDefault="00240EF0" w:rsidP="00240EF0">
      <w:pPr>
        <w:pStyle w:val="paragraph"/>
      </w:pPr>
      <w:r w:rsidRPr="006824ED">
        <w:tab/>
        <w:t>(c)</w:t>
      </w:r>
      <w:r w:rsidRPr="006824ED">
        <w:tab/>
        <w:t>a copy of the instrument evidencing the dealing must not be made available for inspection in accordance with this Chapter; and</w:t>
      </w:r>
    </w:p>
    <w:p w:rsidR="00240EF0" w:rsidRPr="006824ED" w:rsidRDefault="00240EF0" w:rsidP="00240EF0">
      <w:pPr>
        <w:pStyle w:val="paragraph"/>
      </w:pPr>
      <w:r w:rsidRPr="006824ED">
        <w:tab/>
        <w:t>(d)</w:t>
      </w:r>
      <w:r w:rsidRPr="006824ED">
        <w:tab/>
        <w:t>the original instrument evidencing the dealing, or a copy of the original instrument, as the case requires, endorsed with a memorandum of approval, must be returned to the person who applied for approval.</w:t>
      </w:r>
    </w:p>
    <w:p w:rsidR="00240EF0" w:rsidRPr="006824ED" w:rsidRDefault="00240EF0" w:rsidP="00240EF0">
      <w:pPr>
        <w:pStyle w:val="notetext"/>
      </w:pPr>
      <w:r w:rsidRPr="006824ED">
        <w:t>Note:</w:t>
      </w:r>
      <w:r w:rsidRPr="006824ED">
        <w:tab/>
        <w:t>For inspection, see section</w:t>
      </w:r>
      <w:r w:rsidR="006824ED">
        <w:t> </w:t>
      </w:r>
      <w:r w:rsidR="00CF6835" w:rsidRPr="006824ED">
        <w:t>564</w:t>
      </w:r>
      <w:r w:rsidRPr="006824ED">
        <w:t>.</w:t>
      </w:r>
    </w:p>
    <w:p w:rsidR="00240EF0" w:rsidRPr="006824ED" w:rsidRDefault="00240EF0" w:rsidP="007C5379">
      <w:pPr>
        <w:pStyle w:val="SubsectionHead"/>
      </w:pPr>
      <w:r w:rsidRPr="006824ED">
        <w:t>Application not accompanied by supplementary instrument</w:t>
      </w:r>
    </w:p>
    <w:p w:rsidR="00240EF0" w:rsidRPr="006824ED" w:rsidRDefault="00240EF0" w:rsidP="007C5379">
      <w:pPr>
        <w:pStyle w:val="subsection"/>
        <w:keepNext/>
        <w:keepLines/>
      </w:pPr>
      <w:r w:rsidRPr="006824ED">
        <w:tab/>
        <w:t>(3)</w:t>
      </w:r>
      <w:r w:rsidRPr="006824ED">
        <w:tab/>
        <w:t>If the application for approval of the dealing was not accompanied by a supplementary instrument:</w:t>
      </w:r>
    </w:p>
    <w:p w:rsidR="00240EF0" w:rsidRPr="006824ED" w:rsidRDefault="00240EF0" w:rsidP="00240EF0">
      <w:pPr>
        <w:pStyle w:val="paragraph"/>
      </w:pPr>
      <w:r w:rsidRPr="006824ED">
        <w:tab/>
        <w:t>(a)</w:t>
      </w:r>
      <w:r w:rsidRPr="006824ED">
        <w:tab/>
        <w:t>one copy of the instrument evidencing the dealing, endorsed with a memorandum of approval, must be:</w:t>
      </w:r>
    </w:p>
    <w:p w:rsidR="00240EF0" w:rsidRPr="006824ED" w:rsidRDefault="00240EF0" w:rsidP="00240EF0">
      <w:pPr>
        <w:pStyle w:val="paragraphsub"/>
      </w:pPr>
      <w:r w:rsidRPr="006824ED">
        <w:tab/>
        <w:t>(i)</w:t>
      </w:r>
      <w:r w:rsidRPr="006824ED">
        <w:tab/>
        <w:t xml:space="preserve">retained by the </w:t>
      </w:r>
      <w:r w:rsidR="00CB643F" w:rsidRPr="006824ED">
        <w:t>Titles Administrator</w:t>
      </w:r>
      <w:r w:rsidRPr="006824ED">
        <w:t>; and</w:t>
      </w:r>
    </w:p>
    <w:p w:rsidR="00240EF0" w:rsidRPr="006824ED" w:rsidRDefault="00240EF0" w:rsidP="00240EF0">
      <w:pPr>
        <w:pStyle w:val="paragraphsub"/>
      </w:pPr>
      <w:r w:rsidRPr="006824ED">
        <w:tab/>
        <w:t>(ii)</w:t>
      </w:r>
      <w:r w:rsidRPr="006824ED">
        <w:tab/>
        <w:t>made available for inspection in accordance with this Chapter; and</w:t>
      </w:r>
    </w:p>
    <w:p w:rsidR="00240EF0" w:rsidRPr="006824ED" w:rsidRDefault="00240EF0" w:rsidP="00240EF0">
      <w:pPr>
        <w:pStyle w:val="paragraph"/>
      </w:pPr>
      <w:r w:rsidRPr="006824ED">
        <w:tab/>
        <w:t>(b)</w:t>
      </w:r>
      <w:r w:rsidRPr="006824ED">
        <w:tab/>
        <w:t>the original instrument evidencing the dealing, or a copy of the original instrument, as the case requires, endorsed with a memorandum of approval, must be returned to the person who applied for approval.</w:t>
      </w:r>
    </w:p>
    <w:p w:rsidR="00240EF0" w:rsidRPr="006824ED" w:rsidRDefault="00240EF0" w:rsidP="00240EF0">
      <w:pPr>
        <w:pStyle w:val="notetext"/>
      </w:pPr>
      <w:r w:rsidRPr="006824ED">
        <w:t>Note:</w:t>
      </w:r>
      <w:r w:rsidRPr="006824ED">
        <w:tab/>
        <w:t>For inspection, see section</w:t>
      </w:r>
      <w:r w:rsidR="006824ED">
        <w:t> </w:t>
      </w:r>
      <w:r w:rsidR="0087789E" w:rsidRPr="006824ED">
        <w:t>564</w:t>
      </w:r>
      <w:r w:rsidRPr="006824ED">
        <w:t>.</w:t>
      </w:r>
    </w:p>
    <w:p w:rsidR="00240EF0" w:rsidRPr="006824ED" w:rsidRDefault="00240EF0" w:rsidP="00240EF0">
      <w:pPr>
        <w:pStyle w:val="SubsectionHead"/>
      </w:pPr>
      <w:r w:rsidRPr="006824ED">
        <w:t>Definition</w:t>
      </w:r>
    </w:p>
    <w:p w:rsidR="00240EF0" w:rsidRPr="006824ED" w:rsidRDefault="00240EF0" w:rsidP="00240EF0">
      <w:pPr>
        <w:pStyle w:val="subsection"/>
      </w:pPr>
      <w:r w:rsidRPr="006824ED">
        <w:tab/>
        <w:t>(4)</w:t>
      </w:r>
      <w:r w:rsidRPr="006824ED">
        <w:tab/>
        <w:t>In this section:</w:t>
      </w:r>
    </w:p>
    <w:p w:rsidR="00240EF0" w:rsidRPr="006824ED" w:rsidRDefault="00240EF0" w:rsidP="00240EF0">
      <w:pPr>
        <w:pStyle w:val="Definition"/>
      </w:pPr>
      <w:r w:rsidRPr="006824ED">
        <w:rPr>
          <w:b/>
          <w:i/>
        </w:rPr>
        <w:t>supplementary instrument</w:t>
      </w:r>
      <w:r w:rsidRPr="006824ED">
        <w:t xml:space="preserve"> has the meaning given by subsection</w:t>
      </w:r>
      <w:r w:rsidR="006824ED">
        <w:t> </w:t>
      </w:r>
      <w:r w:rsidR="0087789E" w:rsidRPr="006824ED">
        <w:t>540</w:t>
      </w:r>
      <w:r w:rsidRPr="006824ED">
        <w:t xml:space="preserve">(3) or </w:t>
      </w:r>
      <w:r w:rsidR="0087789E" w:rsidRPr="006824ED">
        <w:t>549</w:t>
      </w:r>
      <w:r w:rsidRPr="006824ED">
        <w:t>(3).</w:t>
      </w:r>
    </w:p>
    <w:p w:rsidR="00240EF0" w:rsidRPr="006824ED" w:rsidRDefault="009B4B4B" w:rsidP="00240EF0">
      <w:pPr>
        <w:pStyle w:val="ActHead5"/>
      </w:pPr>
      <w:bookmarkStart w:id="97" w:name="_Toc44488722"/>
      <w:r w:rsidRPr="006824ED">
        <w:rPr>
          <w:rStyle w:val="CharSectno"/>
        </w:rPr>
        <w:t>546</w:t>
      </w:r>
      <w:r w:rsidR="00240EF0" w:rsidRPr="006824ED">
        <w:t xml:space="preserve">  Strict compliance with application provisions not required</w:t>
      </w:r>
      <w:bookmarkEnd w:id="97"/>
    </w:p>
    <w:p w:rsidR="00240EF0" w:rsidRPr="006824ED" w:rsidRDefault="00240EF0" w:rsidP="00240EF0">
      <w:pPr>
        <w:pStyle w:val="subsection"/>
      </w:pPr>
      <w:r w:rsidRPr="006824ED">
        <w:tab/>
      </w:r>
      <w:r w:rsidRPr="006824ED">
        <w:tab/>
        <w:t>The approval of a dealing, or the making of an entry in the Register in relation to a dealing, is not made ineffective because of any failure to comply, in relation to the application for approval of the dealing, with the requirements of this Part.</w:t>
      </w:r>
    </w:p>
    <w:p w:rsidR="00240EF0" w:rsidRPr="006824ED" w:rsidRDefault="009B4B4B" w:rsidP="00240EF0">
      <w:pPr>
        <w:pStyle w:val="ActHead5"/>
      </w:pPr>
      <w:bookmarkStart w:id="98" w:name="_Toc44488723"/>
      <w:r w:rsidRPr="006824ED">
        <w:rPr>
          <w:rStyle w:val="CharSectno"/>
        </w:rPr>
        <w:t>547</w:t>
      </w:r>
      <w:r w:rsidR="00240EF0" w:rsidRPr="006824ED">
        <w:t xml:space="preserve">  Limit on effect of approval of dealing</w:t>
      </w:r>
      <w:bookmarkEnd w:id="98"/>
    </w:p>
    <w:p w:rsidR="00240EF0" w:rsidRPr="006824ED" w:rsidRDefault="00240EF0" w:rsidP="00240EF0">
      <w:pPr>
        <w:pStyle w:val="subsection"/>
      </w:pPr>
      <w:r w:rsidRPr="006824ED">
        <w:tab/>
      </w:r>
      <w:r w:rsidRPr="006824ED">
        <w:tab/>
        <w:t>The approval of a dealing does not give to the dealing any force, effect or validity that the dealing would not have had if this Chapter had not been enacted.</w:t>
      </w:r>
    </w:p>
    <w:p w:rsidR="00240EF0" w:rsidRPr="006824ED" w:rsidRDefault="00240EF0" w:rsidP="001910E9">
      <w:pPr>
        <w:pStyle w:val="ActHead2"/>
        <w:pageBreakBefore/>
      </w:pPr>
      <w:bookmarkStart w:id="99" w:name="_Toc44488724"/>
      <w:r w:rsidRPr="006824ED">
        <w:rPr>
          <w:rStyle w:val="CharPartNo"/>
        </w:rPr>
        <w:t>Part</w:t>
      </w:r>
      <w:r w:rsidR="006824ED" w:rsidRPr="006824ED">
        <w:rPr>
          <w:rStyle w:val="CharPartNo"/>
        </w:rPr>
        <w:t> </w:t>
      </w:r>
      <w:r w:rsidR="00C846AD" w:rsidRPr="006824ED">
        <w:rPr>
          <w:rStyle w:val="CharPartNo"/>
        </w:rPr>
        <w:t>5</w:t>
      </w:r>
      <w:r w:rsidRPr="006824ED">
        <w:rPr>
          <w:rStyle w:val="CharPartNo"/>
        </w:rPr>
        <w:t>.7</w:t>
      </w:r>
      <w:r w:rsidRPr="006824ED">
        <w:t>—</w:t>
      </w:r>
      <w:r w:rsidRPr="006824ED">
        <w:rPr>
          <w:rStyle w:val="CharPartText"/>
        </w:rPr>
        <w:t>Dealings in future interests</w:t>
      </w:r>
      <w:bookmarkEnd w:id="99"/>
    </w:p>
    <w:p w:rsidR="00240EF0" w:rsidRPr="006824ED" w:rsidRDefault="00240EF0" w:rsidP="00240EF0">
      <w:pPr>
        <w:pStyle w:val="Header"/>
      </w:pPr>
      <w:r w:rsidRPr="006824ED">
        <w:rPr>
          <w:rStyle w:val="CharDivNo"/>
        </w:rPr>
        <w:t xml:space="preserve"> </w:t>
      </w:r>
      <w:r w:rsidRPr="006824ED">
        <w:rPr>
          <w:rStyle w:val="CharDivText"/>
        </w:rPr>
        <w:t xml:space="preserve"> </w:t>
      </w:r>
    </w:p>
    <w:p w:rsidR="00240EF0" w:rsidRPr="006824ED" w:rsidRDefault="009B4B4B" w:rsidP="00240EF0">
      <w:pPr>
        <w:pStyle w:val="ActHead5"/>
      </w:pPr>
      <w:bookmarkStart w:id="100" w:name="_Toc44488725"/>
      <w:r w:rsidRPr="006824ED">
        <w:rPr>
          <w:rStyle w:val="CharSectno"/>
        </w:rPr>
        <w:t>548</w:t>
      </w:r>
      <w:r w:rsidR="00240EF0" w:rsidRPr="006824ED">
        <w:t xml:space="preserve">  Provisional application for approval of dealing</w:t>
      </w:r>
      <w:bookmarkEnd w:id="100"/>
    </w:p>
    <w:p w:rsidR="00240EF0" w:rsidRPr="006824ED" w:rsidRDefault="00240EF0" w:rsidP="00240EF0">
      <w:pPr>
        <w:pStyle w:val="SubsectionHead"/>
      </w:pPr>
      <w:r w:rsidRPr="006824ED">
        <w:t>Scope</w:t>
      </w:r>
    </w:p>
    <w:p w:rsidR="00240EF0" w:rsidRPr="006824ED" w:rsidRDefault="00240EF0" w:rsidP="00240EF0">
      <w:pPr>
        <w:pStyle w:val="subsection"/>
      </w:pPr>
      <w:r w:rsidRPr="006824ED">
        <w:tab/>
        <w:t>(1)</w:t>
      </w:r>
      <w:r w:rsidRPr="006824ED">
        <w:tab/>
        <w:t>This section applies if:</w:t>
      </w:r>
    </w:p>
    <w:p w:rsidR="00240EF0" w:rsidRPr="006824ED" w:rsidRDefault="00240EF0" w:rsidP="00240EF0">
      <w:pPr>
        <w:pStyle w:val="paragraph"/>
      </w:pPr>
      <w:r w:rsidRPr="006824ED">
        <w:tab/>
        <w:t>(a)</w:t>
      </w:r>
      <w:r w:rsidRPr="006824ED">
        <w:tab/>
        <w:t>2 or more persons enter into a dealing relating to a title that may come into existence in the future; and</w:t>
      </w:r>
    </w:p>
    <w:p w:rsidR="00240EF0" w:rsidRPr="006824ED" w:rsidRDefault="00240EF0" w:rsidP="00240EF0">
      <w:pPr>
        <w:pStyle w:val="paragraph"/>
      </w:pPr>
      <w:r w:rsidRPr="006824ED">
        <w:tab/>
        <w:t>(b)</w:t>
      </w:r>
      <w:r w:rsidRPr="006824ED">
        <w:tab/>
        <w:t xml:space="preserve">that dealing would, if the title came into existence, become a dealing to which </w:t>
      </w:r>
      <w:r w:rsidR="00B65354" w:rsidRPr="006824ED">
        <w:t>Part</w:t>
      </w:r>
      <w:r w:rsidR="006824ED">
        <w:t> </w:t>
      </w:r>
      <w:r w:rsidR="00B65354" w:rsidRPr="006824ED">
        <w:t>5.6</w:t>
      </w:r>
      <w:r w:rsidRPr="006824ED">
        <w:t xml:space="preserve"> applies.</w:t>
      </w:r>
    </w:p>
    <w:p w:rsidR="00240EF0" w:rsidRPr="006824ED" w:rsidRDefault="00240EF0" w:rsidP="00240EF0">
      <w:pPr>
        <w:pStyle w:val="SubsectionHead"/>
      </w:pPr>
      <w:r w:rsidRPr="006824ED">
        <w:t>Provisional application—dealing relates to only one title</w:t>
      </w:r>
    </w:p>
    <w:p w:rsidR="00240EF0" w:rsidRPr="006824ED" w:rsidRDefault="00240EF0" w:rsidP="00240EF0">
      <w:pPr>
        <w:pStyle w:val="subsection"/>
      </w:pPr>
      <w:r w:rsidRPr="006824ED">
        <w:tab/>
        <w:t>(2)</w:t>
      </w:r>
      <w:r w:rsidRPr="006824ED">
        <w:tab/>
        <w:t xml:space="preserve">If the dealing relates to only one title that may come into existence in the future, a party to the dealing may make a provisional application to the </w:t>
      </w:r>
      <w:r w:rsidR="00CB643F" w:rsidRPr="006824ED">
        <w:t>Titles Administrator</w:t>
      </w:r>
      <w:r w:rsidRPr="006824ED">
        <w:t xml:space="preserve"> for approval of the dealing.</w:t>
      </w:r>
    </w:p>
    <w:p w:rsidR="00240EF0" w:rsidRPr="006824ED" w:rsidRDefault="00240EF0" w:rsidP="00240EF0">
      <w:pPr>
        <w:pStyle w:val="SubsectionHead"/>
      </w:pPr>
      <w:r w:rsidRPr="006824ED">
        <w:t>Provisional application—dealing relates to 2 or more titles</w:t>
      </w:r>
    </w:p>
    <w:p w:rsidR="00240EF0" w:rsidRPr="006824ED" w:rsidRDefault="00240EF0" w:rsidP="00240EF0">
      <w:pPr>
        <w:pStyle w:val="subsection"/>
      </w:pPr>
      <w:r w:rsidRPr="006824ED">
        <w:tab/>
        <w:t>(3)</w:t>
      </w:r>
      <w:r w:rsidRPr="006824ED">
        <w:tab/>
        <w:t xml:space="preserve">If the dealing relates to 2 or more titles that may come into existence in the future, a party to the dealing may make a separate provisional application to the </w:t>
      </w:r>
      <w:r w:rsidR="00CB643F" w:rsidRPr="006824ED">
        <w:t>Titles Administrator</w:t>
      </w:r>
      <w:r w:rsidRPr="006824ED">
        <w:t xml:space="preserve"> for approval of the dealing in relation to each title that may come into existence in the future.</w:t>
      </w:r>
    </w:p>
    <w:p w:rsidR="00240EF0" w:rsidRPr="006824ED" w:rsidRDefault="00240EF0" w:rsidP="00240EF0">
      <w:pPr>
        <w:pStyle w:val="SubsectionHead"/>
      </w:pPr>
      <w:r w:rsidRPr="006824ED">
        <w:t>Written provisional application</w:t>
      </w:r>
    </w:p>
    <w:p w:rsidR="00240EF0" w:rsidRPr="006824ED" w:rsidRDefault="00240EF0" w:rsidP="00240EF0">
      <w:pPr>
        <w:pStyle w:val="subsection"/>
      </w:pPr>
      <w:r w:rsidRPr="006824ED">
        <w:tab/>
        <w:t>(4)</w:t>
      </w:r>
      <w:r w:rsidRPr="006824ED">
        <w:tab/>
        <w:t>A provisional application must be in writing.</w:t>
      </w:r>
    </w:p>
    <w:p w:rsidR="006411D5" w:rsidRPr="006824ED" w:rsidRDefault="006411D5" w:rsidP="006411D5">
      <w:pPr>
        <w:pStyle w:val="notetext"/>
      </w:pPr>
      <w:r w:rsidRPr="006824ED">
        <w:t>Note:</w:t>
      </w:r>
      <w:r w:rsidRPr="006824ED">
        <w:tab/>
        <w:t>Section</w:t>
      </w:r>
      <w:r w:rsidR="006824ED">
        <w:t> </w:t>
      </w:r>
      <w:r w:rsidRPr="006824ED">
        <w:t>565A requires the provisional application to be accompanied by an application fee.</w:t>
      </w:r>
    </w:p>
    <w:p w:rsidR="00240EF0" w:rsidRPr="006824ED" w:rsidRDefault="009B4B4B" w:rsidP="00240EF0">
      <w:pPr>
        <w:pStyle w:val="ActHead5"/>
      </w:pPr>
      <w:bookmarkStart w:id="101" w:name="_Toc44488726"/>
      <w:r w:rsidRPr="006824ED">
        <w:rPr>
          <w:rStyle w:val="CharSectno"/>
        </w:rPr>
        <w:t>549</w:t>
      </w:r>
      <w:r w:rsidR="00240EF0" w:rsidRPr="006824ED">
        <w:t xml:space="preserve">  Documents to accompany provisional application</w:t>
      </w:r>
      <w:bookmarkEnd w:id="101"/>
    </w:p>
    <w:p w:rsidR="00240EF0" w:rsidRPr="006824ED" w:rsidRDefault="00240EF0" w:rsidP="00240EF0">
      <w:pPr>
        <w:pStyle w:val="SubsectionHead"/>
      </w:pPr>
      <w:r w:rsidRPr="006824ED">
        <w:t>Instrument evidencing dealing</w:t>
      </w:r>
    </w:p>
    <w:p w:rsidR="00240EF0" w:rsidRPr="006824ED" w:rsidRDefault="00240EF0" w:rsidP="00240EF0">
      <w:pPr>
        <w:pStyle w:val="subsection"/>
      </w:pPr>
      <w:r w:rsidRPr="006824ED">
        <w:tab/>
        <w:t>(1)</w:t>
      </w:r>
      <w:r w:rsidRPr="006824ED">
        <w:tab/>
        <w:t>A provisional application for approval of a dealing must be accompanied by:</w:t>
      </w:r>
    </w:p>
    <w:p w:rsidR="00240EF0" w:rsidRPr="006824ED" w:rsidRDefault="00240EF0" w:rsidP="00240EF0">
      <w:pPr>
        <w:pStyle w:val="paragraph"/>
      </w:pPr>
      <w:r w:rsidRPr="006824ED">
        <w:tab/>
        <w:t>(a)</w:t>
      </w:r>
      <w:r w:rsidRPr="006824ED">
        <w:tab/>
        <w:t>the instrument evidencing the dealing; or</w:t>
      </w:r>
    </w:p>
    <w:p w:rsidR="00240EF0" w:rsidRPr="006824ED" w:rsidRDefault="00240EF0" w:rsidP="00240EF0">
      <w:pPr>
        <w:pStyle w:val="paragraph"/>
      </w:pPr>
      <w:r w:rsidRPr="006824ED">
        <w:tab/>
        <w:t>(b)</w:t>
      </w:r>
      <w:r w:rsidRPr="006824ED">
        <w:tab/>
        <w:t xml:space="preserve">if that instrument has already been lodged with the </w:t>
      </w:r>
      <w:r w:rsidR="00CB643F" w:rsidRPr="006824ED">
        <w:t>Titles Administrator</w:t>
      </w:r>
      <w:r w:rsidRPr="006824ED">
        <w:t xml:space="preserve"> for the purposes of another provisional application—a copy of that instrument.</w:t>
      </w:r>
    </w:p>
    <w:p w:rsidR="00240EF0" w:rsidRPr="006824ED" w:rsidRDefault="00240EF0" w:rsidP="00240EF0">
      <w:pPr>
        <w:pStyle w:val="SubsectionHead"/>
      </w:pPr>
      <w:r w:rsidRPr="006824ED">
        <w:t>Supplementary instrument</w:t>
      </w:r>
    </w:p>
    <w:p w:rsidR="00240EF0" w:rsidRPr="006824ED" w:rsidRDefault="00240EF0" w:rsidP="00240EF0">
      <w:pPr>
        <w:pStyle w:val="subsection"/>
      </w:pPr>
      <w:r w:rsidRPr="006824ED">
        <w:tab/>
        <w:t>(2)</w:t>
      </w:r>
      <w:r w:rsidRPr="006824ED">
        <w:tab/>
        <w:t>A provisional application for approval of a dealing may be accompanied by an instrument setting out such details (if any) as are prescribed for the purposes of a provisional application for approval of a dealing of that kind.</w:t>
      </w:r>
    </w:p>
    <w:p w:rsidR="00240EF0" w:rsidRPr="006824ED" w:rsidRDefault="00240EF0" w:rsidP="00240EF0">
      <w:pPr>
        <w:pStyle w:val="subsection"/>
      </w:pPr>
      <w:r w:rsidRPr="006824ED">
        <w:tab/>
        <w:t>(3)</w:t>
      </w:r>
      <w:r w:rsidRPr="006824ED">
        <w:tab/>
        <w:t xml:space="preserve">An instrument under </w:t>
      </w:r>
      <w:r w:rsidR="006824ED">
        <w:t>subsection (</w:t>
      </w:r>
      <w:r w:rsidRPr="006824ED">
        <w:t xml:space="preserve">2) is called a </w:t>
      </w:r>
      <w:r w:rsidRPr="006824ED">
        <w:rPr>
          <w:b/>
          <w:i/>
        </w:rPr>
        <w:t>supplementary instrument</w:t>
      </w:r>
      <w:r w:rsidRPr="006824ED">
        <w:t>.</w:t>
      </w:r>
    </w:p>
    <w:p w:rsidR="00240EF0" w:rsidRPr="006824ED" w:rsidRDefault="00240EF0" w:rsidP="00240EF0">
      <w:pPr>
        <w:pStyle w:val="SubsectionHead"/>
      </w:pPr>
      <w:r w:rsidRPr="006824ED">
        <w:t>Copies</w:t>
      </w:r>
    </w:p>
    <w:p w:rsidR="00240EF0" w:rsidRPr="006824ED" w:rsidRDefault="00240EF0" w:rsidP="00240EF0">
      <w:pPr>
        <w:pStyle w:val="subsection"/>
      </w:pPr>
      <w:r w:rsidRPr="006824ED">
        <w:tab/>
        <w:t>(4)</w:t>
      </w:r>
      <w:r w:rsidRPr="006824ED">
        <w:tab/>
        <w:t>A provisional application for approval of a dealing must be accompanied by:</w:t>
      </w:r>
    </w:p>
    <w:p w:rsidR="00240EF0" w:rsidRPr="006824ED" w:rsidRDefault="00240EF0" w:rsidP="00240EF0">
      <w:pPr>
        <w:pStyle w:val="paragraph"/>
      </w:pPr>
      <w:r w:rsidRPr="006824ED">
        <w:tab/>
        <w:t>(a)</w:t>
      </w:r>
      <w:r w:rsidRPr="006824ED">
        <w:tab/>
        <w:t>a copy of the provisional application; and</w:t>
      </w:r>
    </w:p>
    <w:p w:rsidR="00240EF0" w:rsidRPr="006824ED" w:rsidRDefault="00240EF0" w:rsidP="00240EF0">
      <w:pPr>
        <w:pStyle w:val="paragraph"/>
      </w:pPr>
      <w:r w:rsidRPr="006824ED">
        <w:tab/>
        <w:t>(b)</w:t>
      </w:r>
      <w:r w:rsidRPr="006824ED">
        <w:tab/>
        <w:t xml:space="preserve">a copy, or an additional copy, of the instrument referred to in </w:t>
      </w:r>
      <w:r w:rsidR="006824ED">
        <w:t>subsection (</w:t>
      </w:r>
      <w:r w:rsidRPr="006824ED">
        <w:t>1); and</w:t>
      </w:r>
    </w:p>
    <w:p w:rsidR="00240EF0" w:rsidRPr="006824ED" w:rsidRDefault="00240EF0" w:rsidP="00240EF0">
      <w:pPr>
        <w:pStyle w:val="paragraph"/>
      </w:pPr>
      <w:r w:rsidRPr="006824ED">
        <w:tab/>
        <w:t>(c)</w:t>
      </w:r>
      <w:r w:rsidRPr="006824ED">
        <w:tab/>
        <w:t>a copy of any supplementary instrument.</w:t>
      </w:r>
    </w:p>
    <w:p w:rsidR="00240EF0" w:rsidRPr="006824ED" w:rsidRDefault="009B4B4B" w:rsidP="00240EF0">
      <w:pPr>
        <w:pStyle w:val="ActHead5"/>
      </w:pPr>
      <w:bookmarkStart w:id="102" w:name="_Toc44488727"/>
      <w:r w:rsidRPr="006824ED">
        <w:rPr>
          <w:rStyle w:val="CharSectno"/>
        </w:rPr>
        <w:t>550</w:t>
      </w:r>
      <w:r w:rsidR="00240EF0" w:rsidRPr="006824ED">
        <w:t xml:space="preserve">  Timing of provisional application</w:t>
      </w:r>
      <w:bookmarkEnd w:id="102"/>
    </w:p>
    <w:p w:rsidR="00240EF0" w:rsidRPr="006824ED" w:rsidRDefault="00240EF0" w:rsidP="00240EF0">
      <w:pPr>
        <w:pStyle w:val="subsection"/>
      </w:pPr>
      <w:r w:rsidRPr="006824ED">
        <w:tab/>
      </w:r>
      <w:r w:rsidRPr="006824ED">
        <w:tab/>
        <w:t>A provisional application must be made within the period worked out using the table:</w:t>
      </w:r>
    </w:p>
    <w:p w:rsidR="00240EF0" w:rsidRPr="006824ED" w:rsidRDefault="00240EF0" w:rsidP="00240EF0">
      <w:pPr>
        <w:pStyle w:val="Tabletext"/>
      </w:pPr>
    </w:p>
    <w:tbl>
      <w:tblPr>
        <w:tblW w:w="7228" w:type="dxa"/>
        <w:tblInd w:w="108" w:type="dxa"/>
        <w:tblLayout w:type="fixed"/>
        <w:tblCellMar>
          <w:left w:w="107" w:type="dxa"/>
          <w:right w:w="107" w:type="dxa"/>
        </w:tblCellMar>
        <w:tblLook w:val="0000" w:firstRow="0" w:lastRow="0" w:firstColumn="0" w:lastColumn="0" w:noHBand="0" w:noVBand="0"/>
      </w:tblPr>
      <w:tblGrid>
        <w:gridCol w:w="708"/>
        <w:gridCol w:w="2977"/>
        <w:gridCol w:w="1842"/>
        <w:gridCol w:w="1701"/>
      </w:tblGrid>
      <w:tr w:rsidR="00240EF0" w:rsidRPr="006824ED">
        <w:trPr>
          <w:tblHeader/>
        </w:trPr>
        <w:tc>
          <w:tcPr>
            <w:tcW w:w="7228" w:type="dxa"/>
            <w:gridSpan w:val="4"/>
            <w:tcBorders>
              <w:top w:val="single" w:sz="12" w:space="0" w:color="auto"/>
              <w:bottom w:val="single" w:sz="6" w:space="0" w:color="auto"/>
            </w:tcBorders>
            <w:shd w:val="clear" w:color="auto" w:fill="auto"/>
          </w:tcPr>
          <w:p w:rsidR="00240EF0" w:rsidRPr="006824ED" w:rsidRDefault="00240EF0" w:rsidP="00240EF0">
            <w:pPr>
              <w:pStyle w:val="Tabletext"/>
              <w:keepNext/>
              <w:rPr>
                <w:b/>
              </w:rPr>
            </w:pPr>
            <w:r w:rsidRPr="006824ED">
              <w:rPr>
                <w:b/>
              </w:rPr>
              <w:t>Period for making a provisional application</w:t>
            </w:r>
          </w:p>
        </w:tc>
      </w:tr>
      <w:tr w:rsidR="00240EF0" w:rsidRPr="006824ED">
        <w:trPr>
          <w:tblHeader/>
        </w:trPr>
        <w:tc>
          <w:tcPr>
            <w:tcW w:w="708" w:type="dxa"/>
            <w:tcBorders>
              <w:top w:val="single" w:sz="6" w:space="0" w:color="auto"/>
              <w:bottom w:val="single" w:sz="12" w:space="0" w:color="auto"/>
            </w:tcBorders>
            <w:shd w:val="clear" w:color="auto" w:fill="auto"/>
          </w:tcPr>
          <w:p w:rsidR="00240EF0" w:rsidRPr="006824ED" w:rsidRDefault="00240EF0" w:rsidP="00240EF0">
            <w:pPr>
              <w:pStyle w:val="Tabletext"/>
              <w:keepNext/>
              <w:rPr>
                <w:b/>
              </w:rPr>
            </w:pPr>
            <w:r w:rsidRPr="006824ED">
              <w:rPr>
                <w:b/>
              </w:rPr>
              <w:t>Item</w:t>
            </w:r>
          </w:p>
        </w:tc>
        <w:tc>
          <w:tcPr>
            <w:tcW w:w="2977" w:type="dxa"/>
            <w:tcBorders>
              <w:top w:val="single" w:sz="6" w:space="0" w:color="auto"/>
              <w:bottom w:val="single" w:sz="12" w:space="0" w:color="auto"/>
            </w:tcBorders>
            <w:shd w:val="clear" w:color="auto" w:fill="auto"/>
          </w:tcPr>
          <w:p w:rsidR="00240EF0" w:rsidRPr="006824ED" w:rsidRDefault="00240EF0" w:rsidP="00240EF0">
            <w:pPr>
              <w:pStyle w:val="Tabletext"/>
              <w:keepNext/>
              <w:rPr>
                <w:b/>
              </w:rPr>
            </w:pPr>
            <w:r w:rsidRPr="006824ED">
              <w:rPr>
                <w:b/>
              </w:rPr>
              <w:t>In this case...</w:t>
            </w:r>
          </w:p>
        </w:tc>
        <w:tc>
          <w:tcPr>
            <w:tcW w:w="1842" w:type="dxa"/>
            <w:tcBorders>
              <w:top w:val="single" w:sz="6" w:space="0" w:color="auto"/>
              <w:bottom w:val="single" w:sz="12" w:space="0" w:color="auto"/>
            </w:tcBorders>
            <w:shd w:val="clear" w:color="auto" w:fill="auto"/>
          </w:tcPr>
          <w:p w:rsidR="00240EF0" w:rsidRPr="006824ED" w:rsidRDefault="00240EF0" w:rsidP="00240EF0">
            <w:pPr>
              <w:pStyle w:val="Tabletext"/>
              <w:keepNext/>
              <w:rPr>
                <w:b/>
              </w:rPr>
            </w:pPr>
            <w:r w:rsidRPr="006824ED">
              <w:rPr>
                <w:b/>
              </w:rPr>
              <w:t>the period begins on...</w:t>
            </w:r>
          </w:p>
        </w:tc>
        <w:tc>
          <w:tcPr>
            <w:tcW w:w="1701" w:type="dxa"/>
            <w:tcBorders>
              <w:top w:val="single" w:sz="6" w:space="0" w:color="auto"/>
              <w:bottom w:val="single" w:sz="12" w:space="0" w:color="auto"/>
            </w:tcBorders>
            <w:shd w:val="clear" w:color="auto" w:fill="auto"/>
          </w:tcPr>
          <w:p w:rsidR="00240EF0" w:rsidRPr="006824ED" w:rsidRDefault="00240EF0" w:rsidP="00240EF0">
            <w:pPr>
              <w:pStyle w:val="Tabletext"/>
              <w:keepNext/>
              <w:rPr>
                <w:b/>
              </w:rPr>
            </w:pPr>
            <w:r w:rsidRPr="006824ED">
              <w:rPr>
                <w:b/>
              </w:rPr>
              <w:t>and ends on...</w:t>
            </w:r>
          </w:p>
        </w:tc>
      </w:tr>
      <w:tr w:rsidR="00240EF0" w:rsidRPr="006824ED" w:rsidTr="003F5691">
        <w:trPr>
          <w:cantSplit/>
        </w:trPr>
        <w:tc>
          <w:tcPr>
            <w:tcW w:w="708" w:type="dxa"/>
            <w:tcBorders>
              <w:top w:val="single" w:sz="12" w:space="0" w:color="auto"/>
              <w:bottom w:val="single" w:sz="2" w:space="0" w:color="auto"/>
            </w:tcBorders>
            <w:shd w:val="clear" w:color="auto" w:fill="auto"/>
          </w:tcPr>
          <w:p w:rsidR="00240EF0" w:rsidRPr="006824ED" w:rsidRDefault="00240EF0" w:rsidP="00240EF0">
            <w:pPr>
              <w:pStyle w:val="Tabletext"/>
            </w:pPr>
            <w:r w:rsidRPr="006824ED">
              <w:t>1</w:t>
            </w:r>
          </w:p>
        </w:tc>
        <w:tc>
          <w:tcPr>
            <w:tcW w:w="2977" w:type="dxa"/>
            <w:tcBorders>
              <w:top w:val="single" w:sz="12" w:space="0" w:color="auto"/>
              <w:bottom w:val="single" w:sz="2" w:space="0" w:color="auto"/>
            </w:tcBorders>
            <w:shd w:val="clear" w:color="auto" w:fill="auto"/>
          </w:tcPr>
          <w:p w:rsidR="00240EF0" w:rsidRPr="006824ED" w:rsidRDefault="00240EF0" w:rsidP="00240EF0">
            <w:pPr>
              <w:pStyle w:val="Tabletext"/>
            </w:pPr>
            <w:r w:rsidRPr="006824ED">
              <w:t>a provisional application for approval of a dealing relating to any of the following titles that may come into existence in the future:</w:t>
            </w:r>
          </w:p>
          <w:p w:rsidR="00240EF0" w:rsidRPr="006824ED" w:rsidRDefault="00240EF0" w:rsidP="00240EF0">
            <w:pPr>
              <w:pStyle w:val="Tablea"/>
            </w:pPr>
            <w:r w:rsidRPr="006824ED">
              <w:t>(a) a greenhouse gas assessment permit;</w:t>
            </w:r>
          </w:p>
          <w:p w:rsidR="00240EF0" w:rsidRPr="006824ED" w:rsidRDefault="00240EF0" w:rsidP="00240EF0">
            <w:pPr>
              <w:pStyle w:val="Tablea"/>
            </w:pPr>
            <w:r w:rsidRPr="006824ED">
              <w:t>(b) a greenhouse gas holding lease;</w:t>
            </w:r>
          </w:p>
          <w:p w:rsidR="00240EF0" w:rsidRPr="006824ED" w:rsidRDefault="00240EF0" w:rsidP="00240EF0">
            <w:pPr>
              <w:pStyle w:val="Tablea"/>
            </w:pPr>
            <w:r w:rsidRPr="006824ED">
              <w:t>(c) a greenhouse gas injection licence</w:t>
            </w:r>
          </w:p>
        </w:tc>
        <w:tc>
          <w:tcPr>
            <w:tcW w:w="1842" w:type="dxa"/>
            <w:tcBorders>
              <w:top w:val="single" w:sz="12" w:space="0" w:color="auto"/>
              <w:bottom w:val="single" w:sz="2" w:space="0" w:color="auto"/>
            </w:tcBorders>
            <w:shd w:val="clear" w:color="auto" w:fill="auto"/>
          </w:tcPr>
          <w:p w:rsidR="00240EF0" w:rsidRPr="006824ED" w:rsidRDefault="00240EF0" w:rsidP="00240EF0">
            <w:pPr>
              <w:pStyle w:val="Tabletext"/>
            </w:pPr>
            <w:r w:rsidRPr="006824ED">
              <w:t>the day on which an offer document that relates to the application for the title is given to the applicant for the title</w:t>
            </w:r>
          </w:p>
        </w:tc>
        <w:tc>
          <w:tcPr>
            <w:tcW w:w="1701" w:type="dxa"/>
            <w:tcBorders>
              <w:top w:val="single" w:sz="12" w:space="0" w:color="auto"/>
              <w:bottom w:val="single" w:sz="2" w:space="0" w:color="auto"/>
            </w:tcBorders>
            <w:shd w:val="clear" w:color="auto" w:fill="auto"/>
          </w:tcPr>
          <w:p w:rsidR="00240EF0" w:rsidRPr="006824ED" w:rsidRDefault="00240EF0" w:rsidP="00240EF0">
            <w:pPr>
              <w:pStyle w:val="Tabletext"/>
            </w:pPr>
            <w:r w:rsidRPr="006824ED">
              <w:t>the day on which the title comes into existence.</w:t>
            </w:r>
          </w:p>
        </w:tc>
      </w:tr>
      <w:tr w:rsidR="00240EF0" w:rsidRPr="006824ED">
        <w:tc>
          <w:tcPr>
            <w:tcW w:w="708" w:type="dxa"/>
            <w:tcBorders>
              <w:top w:val="single" w:sz="2" w:space="0" w:color="auto"/>
              <w:bottom w:val="single" w:sz="12" w:space="0" w:color="auto"/>
            </w:tcBorders>
            <w:shd w:val="clear" w:color="auto" w:fill="auto"/>
          </w:tcPr>
          <w:p w:rsidR="00240EF0" w:rsidRPr="006824ED" w:rsidRDefault="00240EF0" w:rsidP="006E2F4B">
            <w:pPr>
              <w:pStyle w:val="Tabletext"/>
              <w:keepNext/>
            </w:pPr>
            <w:r w:rsidRPr="006824ED">
              <w:t>2</w:t>
            </w:r>
          </w:p>
        </w:tc>
        <w:tc>
          <w:tcPr>
            <w:tcW w:w="2977" w:type="dxa"/>
            <w:tcBorders>
              <w:top w:val="single" w:sz="2" w:space="0" w:color="auto"/>
              <w:bottom w:val="single" w:sz="12" w:space="0" w:color="auto"/>
            </w:tcBorders>
            <w:shd w:val="clear" w:color="auto" w:fill="auto"/>
          </w:tcPr>
          <w:p w:rsidR="00240EF0" w:rsidRPr="006824ED" w:rsidRDefault="00240EF0" w:rsidP="006E2F4B">
            <w:pPr>
              <w:pStyle w:val="Tabletext"/>
              <w:keepNext/>
            </w:pPr>
            <w:r w:rsidRPr="006824ED">
              <w:t>a provisional application for approval of a dealing relating to a greenhouse gas special authority that may come into existence in the future</w:t>
            </w:r>
          </w:p>
        </w:tc>
        <w:tc>
          <w:tcPr>
            <w:tcW w:w="1842" w:type="dxa"/>
            <w:tcBorders>
              <w:top w:val="single" w:sz="2" w:space="0" w:color="auto"/>
              <w:bottom w:val="single" w:sz="12" w:space="0" w:color="auto"/>
            </w:tcBorders>
            <w:shd w:val="clear" w:color="auto" w:fill="auto"/>
          </w:tcPr>
          <w:p w:rsidR="00240EF0" w:rsidRPr="006824ED" w:rsidRDefault="00240EF0" w:rsidP="006E2F4B">
            <w:pPr>
              <w:pStyle w:val="Tabletext"/>
              <w:keepNext/>
            </w:pPr>
            <w:r w:rsidRPr="006824ED">
              <w:t>the day on which the application for the grant of the greenhouse gas special authority is made</w:t>
            </w:r>
          </w:p>
        </w:tc>
        <w:tc>
          <w:tcPr>
            <w:tcW w:w="1701" w:type="dxa"/>
            <w:tcBorders>
              <w:top w:val="single" w:sz="2" w:space="0" w:color="auto"/>
              <w:bottom w:val="single" w:sz="12" w:space="0" w:color="auto"/>
            </w:tcBorders>
            <w:shd w:val="clear" w:color="auto" w:fill="auto"/>
          </w:tcPr>
          <w:p w:rsidR="00240EF0" w:rsidRPr="006824ED" w:rsidRDefault="00240EF0" w:rsidP="006E2F4B">
            <w:pPr>
              <w:pStyle w:val="Tabletext"/>
              <w:keepNext/>
            </w:pPr>
            <w:r w:rsidRPr="006824ED">
              <w:t>the day on which the greenhouse gas special authority comes into existence.</w:t>
            </w:r>
          </w:p>
        </w:tc>
      </w:tr>
    </w:tbl>
    <w:p w:rsidR="00240EF0" w:rsidRPr="006824ED" w:rsidRDefault="009B4B4B" w:rsidP="00240EF0">
      <w:pPr>
        <w:pStyle w:val="ActHead5"/>
      </w:pPr>
      <w:bookmarkStart w:id="103" w:name="_Toc44488728"/>
      <w:r w:rsidRPr="006824ED">
        <w:rPr>
          <w:rStyle w:val="CharSectno"/>
        </w:rPr>
        <w:t>551</w:t>
      </w:r>
      <w:r w:rsidR="00240EF0" w:rsidRPr="006824ED">
        <w:t xml:space="preserve">  Provisional application to be treated as an application under section</w:t>
      </w:r>
      <w:r w:rsidR="006824ED">
        <w:t> </w:t>
      </w:r>
      <w:r w:rsidR="00677C20" w:rsidRPr="006824ED">
        <w:t>539</w:t>
      </w:r>
      <w:r w:rsidR="00240EF0" w:rsidRPr="006824ED">
        <w:t xml:space="preserve"> when title comes into existence</w:t>
      </w:r>
      <w:bookmarkEnd w:id="103"/>
    </w:p>
    <w:p w:rsidR="00240EF0" w:rsidRPr="006824ED" w:rsidRDefault="00240EF0" w:rsidP="00240EF0">
      <w:pPr>
        <w:pStyle w:val="subsection"/>
      </w:pPr>
      <w:r w:rsidRPr="006824ED">
        <w:tab/>
      </w:r>
      <w:r w:rsidRPr="006824ED">
        <w:tab/>
        <w:t>If:</w:t>
      </w:r>
    </w:p>
    <w:p w:rsidR="00240EF0" w:rsidRPr="006824ED" w:rsidRDefault="00240EF0" w:rsidP="00240EF0">
      <w:pPr>
        <w:pStyle w:val="paragraph"/>
      </w:pPr>
      <w:r w:rsidRPr="006824ED">
        <w:tab/>
        <w:t>(a)</w:t>
      </w:r>
      <w:r w:rsidRPr="006824ED">
        <w:tab/>
        <w:t>a provisional application is made for approval of a dealing; and</w:t>
      </w:r>
    </w:p>
    <w:p w:rsidR="00240EF0" w:rsidRPr="006824ED" w:rsidRDefault="00240EF0" w:rsidP="00240EF0">
      <w:pPr>
        <w:pStyle w:val="paragraph"/>
      </w:pPr>
      <w:r w:rsidRPr="006824ED">
        <w:tab/>
        <w:t>(b)</w:t>
      </w:r>
      <w:r w:rsidRPr="006824ED">
        <w:tab/>
        <w:t>the title to which the dealing relates comes into existence; and</w:t>
      </w:r>
    </w:p>
    <w:p w:rsidR="00240EF0" w:rsidRPr="006824ED" w:rsidRDefault="00240EF0" w:rsidP="00240EF0">
      <w:pPr>
        <w:pStyle w:val="paragraph"/>
      </w:pPr>
      <w:r w:rsidRPr="006824ED">
        <w:tab/>
        <w:t>(c)</w:t>
      </w:r>
      <w:r w:rsidRPr="006824ED">
        <w:tab/>
        <w:t xml:space="preserve">on that title coming into existence, the dealing becomes a dealing to which </w:t>
      </w:r>
      <w:r w:rsidR="00B65354" w:rsidRPr="006824ED">
        <w:t>Part</w:t>
      </w:r>
      <w:r w:rsidR="006824ED">
        <w:t> </w:t>
      </w:r>
      <w:r w:rsidR="00B65354" w:rsidRPr="006824ED">
        <w:t>5.6</w:t>
      </w:r>
      <w:r w:rsidRPr="006824ED">
        <w:t xml:space="preserve"> applies;</w:t>
      </w:r>
    </w:p>
    <w:p w:rsidR="00240EF0" w:rsidRPr="006824ED" w:rsidRDefault="00240EF0" w:rsidP="00240EF0">
      <w:pPr>
        <w:pStyle w:val="subsection2"/>
      </w:pPr>
      <w:r w:rsidRPr="006824ED">
        <w:t>the provisional application is to be treated as if it were an application made under section</w:t>
      </w:r>
      <w:r w:rsidR="006824ED">
        <w:t> </w:t>
      </w:r>
      <w:r w:rsidR="0010478B" w:rsidRPr="006824ED">
        <w:t>539</w:t>
      </w:r>
      <w:r w:rsidRPr="006824ED">
        <w:t xml:space="preserve"> on the day on which that title came into existence.</w:t>
      </w:r>
    </w:p>
    <w:p w:rsidR="00240EF0" w:rsidRPr="006824ED" w:rsidRDefault="009B4B4B" w:rsidP="00240EF0">
      <w:pPr>
        <w:pStyle w:val="ActHead5"/>
      </w:pPr>
      <w:bookmarkStart w:id="104" w:name="_Toc44488729"/>
      <w:r w:rsidRPr="006824ED">
        <w:rPr>
          <w:rStyle w:val="CharSectno"/>
        </w:rPr>
        <w:t>552</w:t>
      </w:r>
      <w:r w:rsidR="00240EF0" w:rsidRPr="006824ED">
        <w:t xml:space="preserve">  Limit on approval of dealing</w:t>
      </w:r>
      <w:bookmarkEnd w:id="104"/>
    </w:p>
    <w:p w:rsidR="00240EF0" w:rsidRPr="006824ED" w:rsidRDefault="00240EF0" w:rsidP="00240EF0">
      <w:pPr>
        <w:pStyle w:val="subsection"/>
      </w:pPr>
      <w:r w:rsidRPr="006824ED">
        <w:tab/>
        <w:t>(1)</w:t>
      </w:r>
      <w:r w:rsidRPr="006824ED">
        <w:tab/>
        <w:t>If:</w:t>
      </w:r>
    </w:p>
    <w:p w:rsidR="00240EF0" w:rsidRPr="006824ED" w:rsidRDefault="00240EF0" w:rsidP="00240EF0">
      <w:pPr>
        <w:pStyle w:val="paragraph"/>
      </w:pPr>
      <w:r w:rsidRPr="006824ED">
        <w:tab/>
        <w:t>(a)</w:t>
      </w:r>
      <w:r w:rsidRPr="006824ED">
        <w:tab/>
      </w:r>
      <w:r w:rsidR="00B65354" w:rsidRPr="006824ED">
        <w:t>Part</w:t>
      </w:r>
      <w:r w:rsidR="006824ED">
        <w:t> </w:t>
      </w:r>
      <w:r w:rsidR="00B65354" w:rsidRPr="006824ED">
        <w:t>5.6</w:t>
      </w:r>
      <w:r w:rsidRPr="006824ED">
        <w:t xml:space="preserve"> applies to a dealing relating to a title; and</w:t>
      </w:r>
    </w:p>
    <w:p w:rsidR="00240EF0" w:rsidRPr="006824ED" w:rsidRDefault="00240EF0" w:rsidP="00240EF0">
      <w:pPr>
        <w:pStyle w:val="paragraph"/>
      </w:pPr>
      <w:r w:rsidRPr="006824ED">
        <w:tab/>
        <w:t>(b)</w:t>
      </w:r>
      <w:r w:rsidRPr="006824ED">
        <w:tab/>
        <w:t>immediately before the title came into existence, the dealing was a dealing referred to in subsection</w:t>
      </w:r>
      <w:r w:rsidR="006824ED">
        <w:t> </w:t>
      </w:r>
      <w:r w:rsidR="0010478B" w:rsidRPr="006824ED">
        <w:t>548</w:t>
      </w:r>
      <w:r w:rsidRPr="006824ED">
        <w:t>(1);</w:t>
      </w:r>
    </w:p>
    <w:p w:rsidR="00240EF0" w:rsidRPr="006824ED" w:rsidRDefault="00240EF0" w:rsidP="00240EF0">
      <w:pPr>
        <w:pStyle w:val="subsection2"/>
      </w:pPr>
      <w:r w:rsidRPr="006824ED">
        <w:t xml:space="preserve">the </w:t>
      </w:r>
      <w:r w:rsidR="00CB643F" w:rsidRPr="006824ED">
        <w:t>Titles Administrator</w:t>
      </w:r>
      <w:r w:rsidRPr="006824ED">
        <w:t xml:space="preserve"> may approve the dealing under section</w:t>
      </w:r>
      <w:r w:rsidR="006824ED">
        <w:t> </w:t>
      </w:r>
      <w:r w:rsidR="0010478B" w:rsidRPr="006824ED">
        <w:t>543</w:t>
      </w:r>
      <w:r w:rsidRPr="006824ED">
        <w:t xml:space="preserve"> only if:</w:t>
      </w:r>
    </w:p>
    <w:p w:rsidR="00240EF0" w:rsidRPr="006824ED" w:rsidRDefault="00240EF0" w:rsidP="00240EF0">
      <w:pPr>
        <w:pStyle w:val="paragraph"/>
      </w:pPr>
      <w:r w:rsidRPr="006824ED">
        <w:tab/>
        <w:t>(c)</w:t>
      </w:r>
      <w:r w:rsidRPr="006824ED">
        <w:tab/>
        <w:t>a provisional application for approval of the dealing was made under section</w:t>
      </w:r>
      <w:r w:rsidR="006824ED">
        <w:t> </w:t>
      </w:r>
      <w:r w:rsidR="0010478B" w:rsidRPr="006824ED">
        <w:t>548</w:t>
      </w:r>
      <w:r w:rsidRPr="006824ED">
        <w:t>; or</w:t>
      </w:r>
    </w:p>
    <w:p w:rsidR="00240EF0" w:rsidRPr="006824ED" w:rsidRDefault="00240EF0" w:rsidP="00240EF0">
      <w:pPr>
        <w:pStyle w:val="paragraph"/>
      </w:pPr>
      <w:r w:rsidRPr="006824ED">
        <w:tab/>
        <w:t>(d)</w:t>
      </w:r>
      <w:r w:rsidRPr="006824ED">
        <w:tab/>
        <w:t>an application for approval of the dealing was made under section</w:t>
      </w:r>
      <w:r w:rsidR="006824ED">
        <w:t> </w:t>
      </w:r>
      <w:r w:rsidR="0010478B" w:rsidRPr="006824ED">
        <w:t>539</w:t>
      </w:r>
      <w:r w:rsidRPr="006824ED">
        <w:t xml:space="preserve"> within:</w:t>
      </w:r>
    </w:p>
    <w:p w:rsidR="00240EF0" w:rsidRPr="006824ED" w:rsidRDefault="00240EF0" w:rsidP="00240EF0">
      <w:pPr>
        <w:pStyle w:val="paragraphsub"/>
      </w:pPr>
      <w:r w:rsidRPr="006824ED">
        <w:tab/>
        <w:t>(i)</w:t>
      </w:r>
      <w:r w:rsidRPr="006824ED">
        <w:tab/>
        <w:t>90 days after the day on which the title came into existence; or</w:t>
      </w:r>
    </w:p>
    <w:p w:rsidR="00240EF0" w:rsidRPr="006824ED" w:rsidRDefault="00240EF0" w:rsidP="00240EF0">
      <w:pPr>
        <w:pStyle w:val="paragraphsub"/>
      </w:pPr>
      <w:r w:rsidRPr="006824ED">
        <w:tab/>
        <w:t>(ii)</w:t>
      </w:r>
      <w:r w:rsidRPr="006824ED">
        <w:tab/>
        <w:t xml:space="preserve">such longer period as the </w:t>
      </w:r>
      <w:r w:rsidR="00CB643F" w:rsidRPr="006824ED">
        <w:t>Titles Administrator</w:t>
      </w:r>
      <w:r w:rsidRPr="006824ED">
        <w:t xml:space="preserve"> allows.</w:t>
      </w:r>
    </w:p>
    <w:p w:rsidR="00240EF0" w:rsidRPr="006824ED" w:rsidRDefault="00240EF0" w:rsidP="00240EF0">
      <w:pPr>
        <w:pStyle w:val="subsection"/>
      </w:pPr>
      <w:r w:rsidRPr="006824ED">
        <w:tab/>
        <w:t>(2)</w:t>
      </w:r>
      <w:r w:rsidRPr="006824ED">
        <w:tab/>
        <w:t xml:space="preserve">The </w:t>
      </w:r>
      <w:r w:rsidR="00CB643F" w:rsidRPr="006824ED">
        <w:t>Titles Administrator</w:t>
      </w:r>
      <w:r w:rsidRPr="006824ED">
        <w:t xml:space="preserve"> may allow a longer period under </w:t>
      </w:r>
      <w:r w:rsidR="006824ED">
        <w:t>subparagraph (</w:t>
      </w:r>
      <w:r w:rsidRPr="006824ED">
        <w:t>1)(d)(ii) only if there are sufficient grounds to warrant allowing the longer period.</w:t>
      </w:r>
    </w:p>
    <w:p w:rsidR="00240EF0" w:rsidRPr="006824ED" w:rsidRDefault="00240EF0" w:rsidP="001910E9">
      <w:pPr>
        <w:pStyle w:val="ActHead2"/>
        <w:pageBreakBefore/>
      </w:pPr>
      <w:bookmarkStart w:id="105" w:name="_Toc44488730"/>
      <w:r w:rsidRPr="006824ED">
        <w:rPr>
          <w:rStyle w:val="CharPartNo"/>
        </w:rPr>
        <w:t>Part</w:t>
      </w:r>
      <w:r w:rsidR="006824ED" w:rsidRPr="006824ED">
        <w:rPr>
          <w:rStyle w:val="CharPartNo"/>
        </w:rPr>
        <w:t> </w:t>
      </w:r>
      <w:r w:rsidR="00C846AD" w:rsidRPr="006824ED">
        <w:rPr>
          <w:rStyle w:val="CharPartNo"/>
        </w:rPr>
        <w:t>5</w:t>
      </w:r>
      <w:r w:rsidRPr="006824ED">
        <w:rPr>
          <w:rStyle w:val="CharPartNo"/>
        </w:rPr>
        <w:t>.8</w:t>
      </w:r>
      <w:r w:rsidRPr="006824ED">
        <w:t>—</w:t>
      </w:r>
      <w:r w:rsidRPr="006824ED">
        <w:rPr>
          <w:rStyle w:val="CharPartText"/>
        </w:rPr>
        <w:t>Correction and rectification of Register</w:t>
      </w:r>
      <w:bookmarkEnd w:id="105"/>
    </w:p>
    <w:p w:rsidR="00240EF0" w:rsidRPr="006824ED" w:rsidRDefault="00240EF0" w:rsidP="00240EF0">
      <w:pPr>
        <w:pStyle w:val="Header"/>
      </w:pPr>
      <w:r w:rsidRPr="006824ED">
        <w:rPr>
          <w:rStyle w:val="CharDivNo"/>
        </w:rPr>
        <w:t xml:space="preserve"> </w:t>
      </w:r>
      <w:r w:rsidRPr="006824ED">
        <w:rPr>
          <w:rStyle w:val="CharDivText"/>
        </w:rPr>
        <w:t xml:space="preserve"> </w:t>
      </w:r>
    </w:p>
    <w:p w:rsidR="00240EF0" w:rsidRPr="006824ED" w:rsidRDefault="009B4B4B" w:rsidP="00240EF0">
      <w:pPr>
        <w:pStyle w:val="ActHead5"/>
      </w:pPr>
      <w:bookmarkStart w:id="106" w:name="_Toc44488731"/>
      <w:r w:rsidRPr="006824ED">
        <w:rPr>
          <w:rStyle w:val="CharSectno"/>
        </w:rPr>
        <w:t>553</w:t>
      </w:r>
      <w:r w:rsidR="00240EF0" w:rsidRPr="006824ED">
        <w:t xml:space="preserve">  Corrections of clerical errors or obvious defects</w:t>
      </w:r>
      <w:bookmarkEnd w:id="106"/>
    </w:p>
    <w:p w:rsidR="00240EF0" w:rsidRPr="006824ED" w:rsidRDefault="00240EF0" w:rsidP="00240EF0">
      <w:pPr>
        <w:pStyle w:val="subsection"/>
      </w:pPr>
      <w:r w:rsidRPr="006824ED">
        <w:tab/>
      </w:r>
      <w:r w:rsidRPr="006824ED">
        <w:tab/>
        <w:t xml:space="preserve">The </w:t>
      </w:r>
      <w:r w:rsidR="00CB643F" w:rsidRPr="006824ED">
        <w:t>Titles Administrator</w:t>
      </w:r>
      <w:r w:rsidRPr="006824ED">
        <w:t xml:space="preserve"> may alter the Register for the purposes of correcting a clerical error or an obvious defect in the Register.</w:t>
      </w:r>
    </w:p>
    <w:p w:rsidR="00240EF0" w:rsidRPr="006824ED" w:rsidRDefault="009B4B4B" w:rsidP="00240EF0">
      <w:pPr>
        <w:pStyle w:val="ActHead5"/>
      </w:pPr>
      <w:bookmarkStart w:id="107" w:name="_Toc44488732"/>
      <w:r w:rsidRPr="006824ED">
        <w:rPr>
          <w:rStyle w:val="CharSectno"/>
        </w:rPr>
        <w:t>554</w:t>
      </w:r>
      <w:r w:rsidR="00240EF0" w:rsidRPr="006824ED">
        <w:t xml:space="preserve">  General power of correction of Register</w:t>
      </w:r>
      <w:bookmarkEnd w:id="107"/>
    </w:p>
    <w:p w:rsidR="00240EF0" w:rsidRPr="006824ED" w:rsidRDefault="00240EF0" w:rsidP="00240EF0">
      <w:pPr>
        <w:pStyle w:val="SubsectionHead"/>
      </w:pPr>
      <w:r w:rsidRPr="006824ED">
        <w:t>Power of correction</w:t>
      </w:r>
    </w:p>
    <w:p w:rsidR="00240EF0" w:rsidRPr="006824ED" w:rsidRDefault="00240EF0" w:rsidP="00240EF0">
      <w:pPr>
        <w:pStyle w:val="subsection"/>
      </w:pPr>
      <w:r w:rsidRPr="006824ED">
        <w:tab/>
        <w:t>(1)</w:t>
      </w:r>
      <w:r w:rsidRPr="006824ED">
        <w:tab/>
        <w:t xml:space="preserve">The </w:t>
      </w:r>
      <w:r w:rsidR="00CB643F" w:rsidRPr="006824ED">
        <w:t>Titles Administrator</w:t>
      </w:r>
      <w:r w:rsidRPr="006824ED">
        <w:t xml:space="preserve"> may make such entries in the Register as the </w:t>
      </w:r>
      <w:r w:rsidR="00CB643F" w:rsidRPr="006824ED">
        <w:t>Titles Administrator</w:t>
      </w:r>
      <w:r w:rsidRPr="006824ED">
        <w:t xml:space="preserve"> considers appropriate for the purposes of ensuring that the Register accurately records the interests and rights existing in relation to a title.</w:t>
      </w:r>
    </w:p>
    <w:p w:rsidR="00240EF0" w:rsidRPr="006824ED" w:rsidRDefault="00240EF0" w:rsidP="00240EF0">
      <w:pPr>
        <w:pStyle w:val="subsection"/>
      </w:pPr>
      <w:r w:rsidRPr="006824ED">
        <w:tab/>
        <w:t>(2)</w:t>
      </w:r>
      <w:r w:rsidRPr="006824ED">
        <w:tab/>
        <w:t xml:space="preserve">The </w:t>
      </w:r>
      <w:r w:rsidR="00CB643F" w:rsidRPr="006824ED">
        <w:t>Titles Administrator</w:t>
      </w:r>
      <w:r w:rsidRPr="006824ED">
        <w:t xml:space="preserve"> may exercise the power conferred by </w:t>
      </w:r>
      <w:r w:rsidR="006824ED">
        <w:t>subsection (</w:t>
      </w:r>
      <w:r w:rsidRPr="006824ED">
        <w:t>1):</w:t>
      </w:r>
    </w:p>
    <w:p w:rsidR="00240EF0" w:rsidRPr="006824ED" w:rsidRDefault="00240EF0" w:rsidP="00240EF0">
      <w:pPr>
        <w:pStyle w:val="paragraph"/>
      </w:pPr>
      <w:r w:rsidRPr="006824ED">
        <w:tab/>
        <w:t>(a)</w:t>
      </w:r>
      <w:r w:rsidRPr="006824ED">
        <w:tab/>
        <w:t xml:space="preserve">on written application being made to the </w:t>
      </w:r>
      <w:r w:rsidR="00CB643F" w:rsidRPr="006824ED">
        <w:t>Titles Administrator</w:t>
      </w:r>
      <w:r w:rsidRPr="006824ED">
        <w:t xml:space="preserve"> by a person; or</w:t>
      </w:r>
    </w:p>
    <w:p w:rsidR="00240EF0" w:rsidRPr="006824ED" w:rsidRDefault="00240EF0" w:rsidP="00240EF0">
      <w:pPr>
        <w:pStyle w:val="paragraph"/>
      </w:pPr>
      <w:r w:rsidRPr="006824ED">
        <w:tab/>
        <w:t>(b)</w:t>
      </w:r>
      <w:r w:rsidRPr="006824ED">
        <w:tab/>
        <w:t xml:space="preserve">on the </w:t>
      </w:r>
      <w:r w:rsidR="00CB643F" w:rsidRPr="006824ED">
        <w:t>Titles Administrator’s</w:t>
      </w:r>
      <w:r w:rsidRPr="006824ED">
        <w:t xml:space="preserve"> own initiative.</w:t>
      </w:r>
    </w:p>
    <w:p w:rsidR="00240EF0" w:rsidRPr="006824ED" w:rsidRDefault="00240EF0" w:rsidP="00240EF0">
      <w:pPr>
        <w:pStyle w:val="SubsectionHead"/>
      </w:pPr>
      <w:r w:rsidRPr="006824ED">
        <w:t>Consultation</w:t>
      </w:r>
    </w:p>
    <w:p w:rsidR="00240EF0" w:rsidRPr="006824ED" w:rsidRDefault="00240EF0" w:rsidP="00240EF0">
      <w:pPr>
        <w:pStyle w:val="subsection"/>
      </w:pPr>
      <w:r w:rsidRPr="006824ED">
        <w:tab/>
        <w:t>(3)</w:t>
      </w:r>
      <w:r w:rsidRPr="006824ED">
        <w:tab/>
        <w:t xml:space="preserve">Before the </w:t>
      </w:r>
      <w:r w:rsidR="00CB643F" w:rsidRPr="006824ED">
        <w:t>Titles Administrator</w:t>
      </w:r>
      <w:r w:rsidRPr="006824ED">
        <w:t xml:space="preserve"> makes an entry in the Register under </w:t>
      </w:r>
      <w:r w:rsidR="006824ED">
        <w:t>subsection (</w:t>
      </w:r>
      <w:r w:rsidRPr="006824ED">
        <w:t xml:space="preserve">1), the </w:t>
      </w:r>
      <w:r w:rsidR="00CB643F" w:rsidRPr="006824ED">
        <w:t>Titles Administrator</w:t>
      </w:r>
      <w:r w:rsidRPr="006824ED">
        <w:t xml:space="preserve"> must cause to be published in the </w:t>
      </w:r>
      <w:r w:rsidRPr="006824ED">
        <w:rPr>
          <w:i/>
        </w:rPr>
        <w:t>Gazette</w:t>
      </w:r>
      <w:r w:rsidRPr="006824ED">
        <w:t xml:space="preserve"> a notice:</w:t>
      </w:r>
    </w:p>
    <w:p w:rsidR="00240EF0" w:rsidRPr="006824ED" w:rsidRDefault="00240EF0" w:rsidP="00240EF0">
      <w:pPr>
        <w:pStyle w:val="paragraph"/>
      </w:pPr>
      <w:r w:rsidRPr="006824ED">
        <w:tab/>
        <w:t>(a)</w:t>
      </w:r>
      <w:r w:rsidRPr="006824ED">
        <w:tab/>
        <w:t xml:space="preserve">setting out the terms of the entry that the </w:t>
      </w:r>
      <w:r w:rsidR="00CB643F" w:rsidRPr="006824ED">
        <w:t>Titles Administrator</w:t>
      </w:r>
      <w:r w:rsidRPr="006824ED">
        <w:t xml:space="preserve"> proposes to make in the Register; and</w:t>
      </w:r>
    </w:p>
    <w:p w:rsidR="00240EF0" w:rsidRPr="006824ED" w:rsidRDefault="00240EF0" w:rsidP="00240EF0">
      <w:pPr>
        <w:pStyle w:val="paragraph"/>
      </w:pPr>
      <w:r w:rsidRPr="006824ED">
        <w:tab/>
        <w:t>(b)</w:t>
      </w:r>
      <w:r w:rsidRPr="006824ED">
        <w:tab/>
        <w:t xml:space="preserve">inviting interested persons to give the </w:t>
      </w:r>
      <w:r w:rsidR="00CB643F" w:rsidRPr="006824ED">
        <w:t>Titles Administrator</w:t>
      </w:r>
      <w:r w:rsidRPr="006824ED">
        <w:t xml:space="preserve"> written submissions about the making of the entry; and</w:t>
      </w:r>
    </w:p>
    <w:p w:rsidR="00240EF0" w:rsidRPr="006824ED" w:rsidRDefault="00240EF0" w:rsidP="00240EF0">
      <w:pPr>
        <w:pStyle w:val="paragraph"/>
      </w:pPr>
      <w:r w:rsidRPr="006824ED">
        <w:tab/>
        <w:t>(c)</w:t>
      </w:r>
      <w:r w:rsidRPr="006824ED">
        <w:tab/>
        <w:t>specifying a time limit for the making of those submissions.</w:t>
      </w:r>
    </w:p>
    <w:p w:rsidR="00240EF0" w:rsidRPr="006824ED" w:rsidRDefault="00240EF0" w:rsidP="00240EF0">
      <w:pPr>
        <w:pStyle w:val="subsection"/>
      </w:pPr>
      <w:r w:rsidRPr="006824ED">
        <w:tab/>
        <w:t>(4)</w:t>
      </w:r>
      <w:r w:rsidRPr="006824ED">
        <w:tab/>
        <w:t>The time limit must not be shorter than 45 days after the publication of the notice.</w:t>
      </w:r>
    </w:p>
    <w:p w:rsidR="00240EF0" w:rsidRPr="006824ED" w:rsidRDefault="00240EF0" w:rsidP="00240EF0">
      <w:pPr>
        <w:pStyle w:val="subsection"/>
      </w:pPr>
      <w:r w:rsidRPr="006824ED">
        <w:tab/>
        <w:t>(5)</w:t>
      </w:r>
      <w:r w:rsidRPr="006824ED">
        <w:tab/>
        <w:t xml:space="preserve">In deciding whether to make the entry in the Register, the </w:t>
      </w:r>
      <w:r w:rsidR="00CB643F" w:rsidRPr="006824ED">
        <w:t>Titles Administrator</w:t>
      </w:r>
      <w:r w:rsidRPr="006824ED">
        <w:t xml:space="preserve"> must take into account any submissions made in accordance with the notice.</w:t>
      </w:r>
    </w:p>
    <w:p w:rsidR="00240EF0" w:rsidRPr="006824ED" w:rsidRDefault="00240EF0" w:rsidP="00240EF0">
      <w:pPr>
        <w:pStyle w:val="SubsectionHead"/>
      </w:pPr>
      <w:r w:rsidRPr="006824ED">
        <w:t>Gazettal of terms of entry</w:t>
      </w:r>
    </w:p>
    <w:p w:rsidR="00240EF0" w:rsidRPr="006824ED" w:rsidRDefault="00240EF0" w:rsidP="00240EF0">
      <w:pPr>
        <w:pStyle w:val="subsection"/>
      </w:pPr>
      <w:r w:rsidRPr="006824ED">
        <w:tab/>
        <w:t>(6)</w:t>
      </w:r>
      <w:r w:rsidRPr="006824ED">
        <w:tab/>
        <w:t xml:space="preserve">If the </w:t>
      </w:r>
      <w:r w:rsidR="00CB643F" w:rsidRPr="006824ED">
        <w:t>Titles Administrator</w:t>
      </w:r>
      <w:r w:rsidRPr="006824ED">
        <w:t xml:space="preserve"> makes an entry in the Register under </w:t>
      </w:r>
      <w:r w:rsidR="006824ED">
        <w:t>subsection (</w:t>
      </w:r>
      <w:r w:rsidRPr="006824ED">
        <w:t xml:space="preserve">1), the </w:t>
      </w:r>
      <w:r w:rsidR="00CB643F" w:rsidRPr="006824ED">
        <w:t>Titles Administrator</w:t>
      </w:r>
      <w:r w:rsidRPr="006824ED">
        <w:t xml:space="preserve"> must cause to be published in the </w:t>
      </w:r>
      <w:r w:rsidRPr="006824ED">
        <w:rPr>
          <w:i/>
        </w:rPr>
        <w:t>Gazette</w:t>
      </w:r>
      <w:r w:rsidRPr="006824ED">
        <w:t xml:space="preserve"> a notice setting out the terms of the entry.</w:t>
      </w:r>
    </w:p>
    <w:p w:rsidR="00240EF0" w:rsidRPr="006824ED" w:rsidRDefault="009B4B4B" w:rsidP="00240EF0">
      <w:pPr>
        <w:pStyle w:val="ActHead5"/>
      </w:pPr>
      <w:bookmarkStart w:id="108" w:name="_Toc44488733"/>
      <w:r w:rsidRPr="006824ED">
        <w:rPr>
          <w:rStyle w:val="CharSectno"/>
        </w:rPr>
        <w:t>555</w:t>
      </w:r>
      <w:r w:rsidR="00240EF0" w:rsidRPr="006824ED">
        <w:t xml:space="preserve">  Rectification of Register</w:t>
      </w:r>
      <w:bookmarkEnd w:id="108"/>
    </w:p>
    <w:p w:rsidR="00240EF0" w:rsidRPr="006824ED" w:rsidRDefault="00240EF0" w:rsidP="00240EF0">
      <w:pPr>
        <w:pStyle w:val="SubsectionHead"/>
      </w:pPr>
      <w:r w:rsidRPr="006824ED">
        <w:t>Application for rectification</w:t>
      </w:r>
    </w:p>
    <w:p w:rsidR="00240EF0" w:rsidRPr="006824ED" w:rsidRDefault="00240EF0" w:rsidP="00240EF0">
      <w:pPr>
        <w:pStyle w:val="subsection"/>
      </w:pPr>
      <w:r w:rsidRPr="006824ED">
        <w:tab/>
        <w:t>(1)</w:t>
      </w:r>
      <w:r w:rsidRPr="006824ED">
        <w:tab/>
        <w:t>If a person is aggrieved by any of the following:</w:t>
      </w:r>
    </w:p>
    <w:p w:rsidR="00240EF0" w:rsidRPr="006824ED" w:rsidRDefault="00240EF0" w:rsidP="00240EF0">
      <w:pPr>
        <w:pStyle w:val="paragraph"/>
      </w:pPr>
      <w:r w:rsidRPr="006824ED">
        <w:tab/>
        <w:t>(a)</w:t>
      </w:r>
      <w:r w:rsidRPr="006824ED">
        <w:tab/>
        <w:t>the omission of an entry from the Register;</w:t>
      </w:r>
    </w:p>
    <w:p w:rsidR="00240EF0" w:rsidRPr="006824ED" w:rsidRDefault="00240EF0" w:rsidP="00240EF0">
      <w:pPr>
        <w:pStyle w:val="paragraph"/>
      </w:pPr>
      <w:r w:rsidRPr="006824ED">
        <w:tab/>
        <w:t>(b)</w:t>
      </w:r>
      <w:r w:rsidRPr="006824ED">
        <w:tab/>
        <w:t>an entry made in the Register without sufficient cause;</w:t>
      </w:r>
    </w:p>
    <w:p w:rsidR="00240EF0" w:rsidRPr="006824ED" w:rsidRDefault="00240EF0" w:rsidP="00240EF0">
      <w:pPr>
        <w:pStyle w:val="paragraph"/>
      </w:pPr>
      <w:r w:rsidRPr="006824ED">
        <w:tab/>
        <w:t>(c)</w:t>
      </w:r>
      <w:r w:rsidRPr="006824ED">
        <w:tab/>
        <w:t>an entry wrongly existing in the Register;</w:t>
      </w:r>
    </w:p>
    <w:p w:rsidR="00240EF0" w:rsidRPr="006824ED" w:rsidRDefault="00240EF0" w:rsidP="00240EF0">
      <w:pPr>
        <w:pStyle w:val="paragraph"/>
        <w:keepNext/>
      </w:pPr>
      <w:r w:rsidRPr="006824ED">
        <w:tab/>
        <w:t>(d)</w:t>
      </w:r>
      <w:r w:rsidRPr="006824ED">
        <w:tab/>
        <w:t>an error or defect in an entry in the Register;</w:t>
      </w:r>
    </w:p>
    <w:p w:rsidR="00240EF0" w:rsidRPr="006824ED" w:rsidRDefault="00240EF0" w:rsidP="00240EF0">
      <w:pPr>
        <w:pStyle w:val="subsection2"/>
      </w:pPr>
      <w:r w:rsidRPr="006824ED">
        <w:t>the person may apply to:</w:t>
      </w:r>
    </w:p>
    <w:p w:rsidR="00240EF0" w:rsidRPr="006824ED" w:rsidRDefault="00240EF0" w:rsidP="00240EF0">
      <w:pPr>
        <w:pStyle w:val="paragraph"/>
      </w:pPr>
      <w:r w:rsidRPr="006824ED">
        <w:tab/>
        <w:t>(e)</w:t>
      </w:r>
      <w:r w:rsidRPr="006824ED">
        <w:tab/>
        <w:t>the Federal Court; or</w:t>
      </w:r>
    </w:p>
    <w:p w:rsidR="00240EF0" w:rsidRPr="006824ED" w:rsidRDefault="00240EF0" w:rsidP="00240EF0">
      <w:pPr>
        <w:pStyle w:val="paragraph"/>
      </w:pPr>
      <w:r w:rsidRPr="006824ED">
        <w:tab/>
        <w:t>(f)</w:t>
      </w:r>
      <w:r w:rsidRPr="006824ED">
        <w:tab/>
        <w:t>the Supreme Court of, or having jurisdiction in, the State or Territory to which the relevant offshore area relates;</w:t>
      </w:r>
    </w:p>
    <w:p w:rsidR="00240EF0" w:rsidRPr="006824ED" w:rsidRDefault="00240EF0" w:rsidP="00240EF0">
      <w:pPr>
        <w:pStyle w:val="subsection2"/>
      </w:pPr>
      <w:r w:rsidRPr="006824ED">
        <w:t>for the rectification of the Register.</w:t>
      </w:r>
    </w:p>
    <w:p w:rsidR="00240EF0" w:rsidRPr="006824ED" w:rsidRDefault="00240EF0" w:rsidP="00240EF0">
      <w:pPr>
        <w:pStyle w:val="SubsectionHead"/>
      </w:pPr>
      <w:r w:rsidRPr="006824ED">
        <w:t>Court orders</w:t>
      </w:r>
    </w:p>
    <w:p w:rsidR="00240EF0" w:rsidRPr="006824ED" w:rsidRDefault="00240EF0" w:rsidP="00240EF0">
      <w:pPr>
        <w:pStyle w:val="subsection"/>
      </w:pPr>
      <w:r w:rsidRPr="006824ED">
        <w:tab/>
        <w:t>(2)</w:t>
      </w:r>
      <w:r w:rsidRPr="006824ED">
        <w:tab/>
        <w:t xml:space="preserve">If an application is made under </w:t>
      </w:r>
      <w:r w:rsidR="006824ED">
        <w:t>subsection (</w:t>
      </w:r>
      <w:r w:rsidRPr="006824ED">
        <w:t>1) to a court for the rectification of the Register, the court may make such order as it thinks fit directing the rectification of the Register.</w:t>
      </w:r>
    </w:p>
    <w:p w:rsidR="00240EF0" w:rsidRPr="006824ED" w:rsidRDefault="00240EF0" w:rsidP="00240EF0">
      <w:pPr>
        <w:pStyle w:val="subsection"/>
      </w:pPr>
      <w:r w:rsidRPr="006824ED">
        <w:tab/>
        <w:t>(3)</w:t>
      </w:r>
      <w:r w:rsidRPr="006824ED">
        <w:tab/>
        <w:t>In proceedings under this section, the court may decide any question that it is necessary or expedient to decide in connection with the rectification of the Register.</w:t>
      </w:r>
    </w:p>
    <w:p w:rsidR="00240EF0" w:rsidRPr="006824ED" w:rsidRDefault="00240EF0" w:rsidP="00240EF0">
      <w:pPr>
        <w:pStyle w:val="SubsectionHead"/>
      </w:pPr>
      <w:r w:rsidRPr="006824ED">
        <w:t xml:space="preserve">Appearance of </w:t>
      </w:r>
      <w:r w:rsidR="00CB643F" w:rsidRPr="006824ED">
        <w:t>Titles Administrator</w:t>
      </w:r>
    </w:p>
    <w:p w:rsidR="00240EF0" w:rsidRPr="006824ED" w:rsidRDefault="00240EF0" w:rsidP="00240EF0">
      <w:pPr>
        <w:pStyle w:val="subsection"/>
      </w:pPr>
      <w:r w:rsidRPr="006824ED">
        <w:tab/>
        <w:t>(4)</w:t>
      </w:r>
      <w:r w:rsidRPr="006824ED">
        <w:tab/>
        <w:t xml:space="preserve">Notice of an application under this section must be given to the </w:t>
      </w:r>
      <w:r w:rsidR="00CB643F" w:rsidRPr="006824ED">
        <w:t>Titles Administrator</w:t>
      </w:r>
      <w:r w:rsidRPr="006824ED">
        <w:t>, who:</w:t>
      </w:r>
    </w:p>
    <w:p w:rsidR="00240EF0" w:rsidRPr="006824ED" w:rsidRDefault="00240EF0" w:rsidP="00240EF0">
      <w:pPr>
        <w:pStyle w:val="paragraph"/>
      </w:pPr>
      <w:r w:rsidRPr="006824ED">
        <w:tab/>
        <w:t>(a)</w:t>
      </w:r>
      <w:r w:rsidRPr="006824ED">
        <w:tab/>
        <w:t>may appear and be heard; and</w:t>
      </w:r>
    </w:p>
    <w:p w:rsidR="00240EF0" w:rsidRPr="006824ED" w:rsidRDefault="00240EF0" w:rsidP="00240EF0">
      <w:pPr>
        <w:pStyle w:val="paragraph"/>
      </w:pPr>
      <w:r w:rsidRPr="006824ED">
        <w:tab/>
        <w:t>(b)</w:t>
      </w:r>
      <w:r w:rsidRPr="006824ED">
        <w:tab/>
        <w:t>must appear if so directed by the court.</w:t>
      </w:r>
    </w:p>
    <w:p w:rsidR="00240EF0" w:rsidRPr="006824ED" w:rsidRDefault="00240EF0" w:rsidP="00240EF0">
      <w:pPr>
        <w:pStyle w:val="SubsectionHead"/>
      </w:pPr>
      <w:r w:rsidRPr="006824ED">
        <w:t xml:space="preserve">Copy of order to be given to </w:t>
      </w:r>
      <w:r w:rsidR="00193265" w:rsidRPr="006824ED">
        <w:t>Titles Administrator</w:t>
      </w:r>
    </w:p>
    <w:p w:rsidR="00240EF0" w:rsidRPr="006824ED" w:rsidRDefault="00240EF0" w:rsidP="00240EF0">
      <w:pPr>
        <w:pStyle w:val="subsection"/>
      </w:pPr>
      <w:r w:rsidRPr="006824ED">
        <w:tab/>
        <w:t>(5)</w:t>
      </w:r>
      <w:r w:rsidRPr="006824ED">
        <w:tab/>
        <w:t xml:space="preserve">An office copy of an order made by the court may be given to the </w:t>
      </w:r>
      <w:r w:rsidR="00193265" w:rsidRPr="006824ED">
        <w:t>Titles Administrator</w:t>
      </w:r>
      <w:r w:rsidRPr="006824ED">
        <w:t>.</w:t>
      </w:r>
    </w:p>
    <w:p w:rsidR="00240EF0" w:rsidRPr="006824ED" w:rsidRDefault="00240EF0" w:rsidP="00240EF0">
      <w:pPr>
        <w:pStyle w:val="SubsectionHead"/>
      </w:pPr>
      <w:r w:rsidRPr="006824ED">
        <w:t>Compliance with order</w:t>
      </w:r>
    </w:p>
    <w:p w:rsidR="00240EF0" w:rsidRPr="006824ED" w:rsidRDefault="00240EF0" w:rsidP="00240EF0">
      <w:pPr>
        <w:pStyle w:val="subsection"/>
      </w:pPr>
      <w:r w:rsidRPr="006824ED">
        <w:tab/>
        <w:t>(6)</w:t>
      </w:r>
      <w:r w:rsidRPr="006824ED">
        <w:tab/>
        <w:t xml:space="preserve">The </w:t>
      </w:r>
      <w:r w:rsidR="00193265" w:rsidRPr="006824ED">
        <w:t>Titles Administrator</w:t>
      </w:r>
      <w:r w:rsidRPr="006824ED">
        <w:t xml:space="preserve"> must, on receipt of the order, rectify the Register accordingly.</w:t>
      </w:r>
    </w:p>
    <w:p w:rsidR="00240EF0" w:rsidRPr="006824ED" w:rsidRDefault="00240EF0" w:rsidP="00240EF0">
      <w:pPr>
        <w:pStyle w:val="SubsectionHead"/>
      </w:pPr>
      <w:r w:rsidRPr="006824ED">
        <w:t xml:space="preserve">Principal </w:t>
      </w:r>
      <w:smartTag w:uri="urn:schemas-microsoft-com:office:smarttags" w:element="State">
        <w:smartTag w:uri="urn:schemas-microsoft-com:office:smarttags" w:element="place">
          <w:r w:rsidRPr="006824ED">
            <w:t>Northern Territory</w:t>
          </w:r>
        </w:smartTag>
      </w:smartTag>
      <w:r w:rsidRPr="006824ED">
        <w:t xml:space="preserve"> offshore area and Eastern Greater </w:t>
      </w:r>
      <w:smartTag w:uri="urn:schemas-microsoft-com:office:smarttags" w:element="City">
        <w:smartTag w:uri="urn:schemas-microsoft-com:office:smarttags" w:element="place">
          <w:r w:rsidRPr="006824ED">
            <w:t>Sunrise</w:t>
          </w:r>
        </w:smartTag>
      </w:smartTag>
      <w:r w:rsidRPr="006824ED">
        <w:t xml:space="preserve"> offshore area</w:t>
      </w:r>
    </w:p>
    <w:p w:rsidR="00240EF0" w:rsidRPr="006824ED" w:rsidRDefault="00240EF0" w:rsidP="00240EF0">
      <w:pPr>
        <w:pStyle w:val="subsection"/>
      </w:pPr>
      <w:r w:rsidRPr="006824ED">
        <w:tab/>
        <w:t>(7)</w:t>
      </w:r>
      <w:r w:rsidRPr="006824ED">
        <w:tab/>
        <w:t xml:space="preserve">For the purposes of </w:t>
      </w:r>
      <w:r w:rsidR="006824ED">
        <w:t>paragraph (</w:t>
      </w:r>
      <w:r w:rsidRPr="006824ED">
        <w:t>1)(f):</w:t>
      </w:r>
    </w:p>
    <w:p w:rsidR="00240EF0" w:rsidRPr="006824ED" w:rsidRDefault="00240EF0" w:rsidP="00240EF0">
      <w:pPr>
        <w:pStyle w:val="paragraph"/>
      </w:pPr>
      <w:r w:rsidRPr="006824ED">
        <w:tab/>
        <w:t>(a)</w:t>
      </w:r>
      <w:r w:rsidRPr="006824ED">
        <w:tab/>
        <w:t xml:space="preserve">the Principal </w:t>
      </w:r>
      <w:smartTag w:uri="urn:schemas-microsoft-com:office:smarttags" w:element="State">
        <w:smartTag w:uri="urn:schemas-microsoft-com:office:smarttags" w:element="place">
          <w:r w:rsidRPr="006824ED">
            <w:t>Northern Territory</w:t>
          </w:r>
        </w:smartTag>
      </w:smartTag>
      <w:r w:rsidRPr="006824ED">
        <w:t xml:space="preserve"> offshore area; and</w:t>
      </w:r>
    </w:p>
    <w:p w:rsidR="00240EF0" w:rsidRPr="006824ED" w:rsidRDefault="00240EF0" w:rsidP="00240EF0">
      <w:pPr>
        <w:pStyle w:val="paragraph"/>
      </w:pPr>
      <w:r w:rsidRPr="006824ED">
        <w:tab/>
        <w:t>(b)</w:t>
      </w:r>
      <w:r w:rsidRPr="006824ED">
        <w:tab/>
        <w:t>the Eastern Greater Sunrise offshore area;</w:t>
      </w:r>
    </w:p>
    <w:p w:rsidR="00240EF0" w:rsidRPr="006824ED" w:rsidRDefault="00240EF0" w:rsidP="00240EF0">
      <w:pPr>
        <w:pStyle w:val="subsection2"/>
      </w:pPr>
      <w:r w:rsidRPr="006824ED">
        <w:t xml:space="preserve">are taken to relate to the </w:t>
      </w:r>
      <w:smartTag w:uri="urn:schemas-microsoft-com:office:smarttags" w:element="State">
        <w:smartTag w:uri="urn:schemas-microsoft-com:office:smarttags" w:element="place">
          <w:r w:rsidRPr="006824ED">
            <w:t>Northern Territory</w:t>
          </w:r>
        </w:smartTag>
      </w:smartTag>
      <w:r w:rsidRPr="006824ED">
        <w:t>.</w:t>
      </w:r>
    </w:p>
    <w:p w:rsidR="00240EF0" w:rsidRPr="006824ED" w:rsidRDefault="00240EF0" w:rsidP="001910E9">
      <w:pPr>
        <w:pStyle w:val="ActHead2"/>
        <w:pageBreakBefore/>
      </w:pPr>
      <w:bookmarkStart w:id="109" w:name="_Toc44488734"/>
      <w:r w:rsidRPr="006824ED">
        <w:rPr>
          <w:rStyle w:val="CharPartNo"/>
        </w:rPr>
        <w:t>Part</w:t>
      </w:r>
      <w:r w:rsidR="006824ED" w:rsidRPr="006824ED">
        <w:rPr>
          <w:rStyle w:val="CharPartNo"/>
        </w:rPr>
        <w:t> </w:t>
      </w:r>
      <w:r w:rsidR="00C846AD" w:rsidRPr="006824ED">
        <w:rPr>
          <w:rStyle w:val="CharPartNo"/>
        </w:rPr>
        <w:t>5</w:t>
      </w:r>
      <w:r w:rsidRPr="006824ED">
        <w:rPr>
          <w:rStyle w:val="CharPartNo"/>
        </w:rPr>
        <w:t>.9</w:t>
      </w:r>
      <w:r w:rsidRPr="006824ED">
        <w:t>—</w:t>
      </w:r>
      <w:r w:rsidRPr="006824ED">
        <w:rPr>
          <w:rStyle w:val="CharPartText"/>
        </w:rPr>
        <w:t>Information</w:t>
      </w:r>
      <w:r w:rsidR="006824ED" w:rsidRPr="006824ED">
        <w:rPr>
          <w:rStyle w:val="CharPartText"/>
        </w:rPr>
        <w:noBreakHyphen/>
      </w:r>
      <w:r w:rsidRPr="006824ED">
        <w:rPr>
          <w:rStyle w:val="CharPartText"/>
        </w:rPr>
        <w:t>gathering powers</w:t>
      </w:r>
      <w:bookmarkEnd w:id="109"/>
    </w:p>
    <w:p w:rsidR="00240EF0" w:rsidRPr="006824ED" w:rsidRDefault="00240EF0" w:rsidP="00240EF0">
      <w:pPr>
        <w:pStyle w:val="Header"/>
      </w:pPr>
      <w:r w:rsidRPr="006824ED">
        <w:rPr>
          <w:rStyle w:val="CharDivNo"/>
        </w:rPr>
        <w:t xml:space="preserve"> </w:t>
      </w:r>
      <w:r w:rsidRPr="006824ED">
        <w:rPr>
          <w:rStyle w:val="CharDivText"/>
        </w:rPr>
        <w:t xml:space="preserve"> </w:t>
      </w:r>
    </w:p>
    <w:p w:rsidR="00240EF0" w:rsidRPr="006824ED" w:rsidRDefault="009B4B4B" w:rsidP="00240EF0">
      <w:pPr>
        <w:pStyle w:val="ActHead5"/>
      </w:pPr>
      <w:bookmarkStart w:id="110" w:name="_Toc44488735"/>
      <w:r w:rsidRPr="006824ED">
        <w:rPr>
          <w:rStyle w:val="CharSectno"/>
        </w:rPr>
        <w:t>556</w:t>
      </w:r>
      <w:r w:rsidR="00240EF0" w:rsidRPr="006824ED">
        <w:t xml:space="preserve">  </w:t>
      </w:r>
      <w:r w:rsidR="00497FFB" w:rsidRPr="006824ED">
        <w:t>Titles Administrator</w:t>
      </w:r>
      <w:r w:rsidR="00240EF0" w:rsidRPr="006824ED">
        <w:t xml:space="preserve"> may obtain information from applicants</w:t>
      </w:r>
      <w:bookmarkEnd w:id="110"/>
    </w:p>
    <w:p w:rsidR="00240EF0" w:rsidRPr="006824ED" w:rsidRDefault="00240EF0" w:rsidP="00240EF0">
      <w:pPr>
        <w:pStyle w:val="SubsectionHead"/>
      </w:pPr>
      <w:r w:rsidRPr="006824ED">
        <w:t>Scope</w:t>
      </w:r>
    </w:p>
    <w:p w:rsidR="00240EF0" w:rsidRPr="006824ED" w:rsidRDefault="00240EF0" w:rsidP="00240EF0">
      <w:pPr>
        <w:pStyle w:val="subsection"/>
      </w:pPr>
      <w:r w:rsidRPr="006824ED">
        <w:tab/>
        <w:t>(1)</w:t>
      </w:r>
      <w:r w:rsidRPr="006824ED">
        <w:tab/>
        <w:t>This section applies if:</w:t>
      </w:r>
    </w:p>
    <w:p w:rsidR="00240EF0" w:rsidRPr="006824ED" w:rsidRDefault="00240EF0" w:rsidP="00240EF0">
      <w:pPr>
        <w:pStyle w:val="paragraph"/>
      </w:pPr>
      <w:r w:rsidRPr="006824ED">
        <w:tab/>
        <w:t>(a)</w:t>
      </w:r>
      <w:r w:rsidRPr="006824ED">
        <w:tab/>
        <w:t>an application for approval of the transfer of a title is made under section</w:t>
      </w:r>
      <w:r w:rsidR="006824ED">
        <w:t> </w:t>
      </w:r>
      <w:r w:rsidR="00947DBD" w:rsidRPr="006824ED">
        <w:t>525</w:t>
      </w:r>
      <w:r w:rsidRPr="006824ED">
        <w:t>; or</w:t>
      </w:r>
    </w:p>
    <w:p w:rsidR="00240EF0" w:rsidRPr="006824ED" w:rsidRDefault="00240EF0" w:rsidP="00240EF0">
      <w:pPr>
        <w:pStyle w:val="paragraph"/>
      </w:pPr>
      <w:r w:rsidRPr="006824ED">
        <w:tab/>
        <w:t>(b)</w:t>
      </w:r>
      <w:r w:rsidRPr="006824ED">
        <w:tab/>
        <w:t>an application is made under section</w:t>
      </w:r>
      <w:r w:rsidR="006824ED">
        <w:t> </w:t>
      </w:r>
      <w:r w:rsidR="00947DBD" w:rsidRPr="006824ED">
        <w:t>533</w:t>
      </w:r>
      <w:r w:rsidRPr="006824ED">
        <w:t xml:space="preserve"> or </w:t>
      </w:r>
      <w:r w:rsidR="00947DBD" w:rsidRPr="006824ED">
        <w:t>535</w:t>
      </w:r>
      <w:r w:rsidRPr="006824ED">
        <w:t xml:space="preserve"> in relation to a title; or</w:t>
      </w:r>
    </w:p>
    <w:p w:rsidR="00240EF0" w:rsidRPr="006824ED" w:rsidRDefault="00240EF0" w:rsidP="00240EF0">
      <w:pPr>
        <w:pStyle w:val="paragraph"/>
      </w:pPr>
      <w:r w:rsidRPr="006824ED">
        <w:tab/>
        <w:t>(c)</w:t>
      </w:r>
      <w:r w:rsidRPr="006824ED">
        <w:tab/>
        <w:t>an application for approval of a dealing is made under section</w:t>
      </w:r>
      <w:r w:rsidR="006824ED">
        <w:t> </w:t>
      </w:r>
      <w:r w:rsidR="00947DBD" w:rsidRPr="006824ED">
        <w:t>539</w:t>
      </w:r>
      <w:r w:rsidRPr="006824ED">
        <w:t>; or</w:t>
      </w:r>
    </w:p>
    <w:p w:rsidR="00240EF0" w:rsidRPr="006824ED" w:rsidRDefault="00240EF0" w:rsidP="00240EF0">
      <w:pPr>
        <w:pStyle w:val="paragraph"/>
      </w:pPr>
      <w:r w:rsidRPr="006824ED">
        <w:tab/>
        <w:t>(d)</w:t>
      </w:r>
      <w:r w:rsidRPr="006824ED">
        <w:tab/>
        <w:t>a provisional application for approval of a dealing is made under section</w:t>
      </w:r>
      <w:r w:rsidR="006824ED">
        <w:t> </w:t>
      </w:r>
      <w:r w:rsidR="00947DBD" w:rsidRPr="006824ED">
        <w:t>548</w:t>
      </w:r>
      <w:r w:rsidRPr="006824ED">
        <w:t>; or</w:t>
      </w:r>
    </w:p>
    <w:p w:rsidR="00240EF0" w:rsidRPr="006824ED" w:rsidRDefault="00240EF0" w:rsidP="00240EF0">
      <w:pPr>
        <w:pStyle w:val="paragraph"/>
      </w:pPr>
      <w:r w:rsidRPr="006824ED">
        <w:tab/>
        <w:t>(e)</w:t>
      </w:r>
      <w:r w:rsidRPr="006824ED">
        <w:tab/>
        <w:t>an application is made under section</w:t>
      </w:r>
      <w:r w:rsidR="006824ED">
        <w:t> </w:t>
      </w:r>
      <w:r w:rsidR="00947DBD" w:rsidRPr="006824ED">
        <w:t>554</w:t>
      </w:r>
      <w:r w:rsidRPr="006824ED">
        <w:t xml:space="preserve"> in relation to a title.</w:t>
      </w:r>
    </w:p>
    <w:p w:rsidR="00240EF0" w:rsidRPr="006824ED" w:rsidRDefault="00240EF0" w:rsidP="00240EF0">
      <w:pPr>
        <w:pStyle w:val="SubsectionHead"/>
      </w:pPr>
      <w:r w:rsidRPr="006824ED">
        <w:t>Requirement to give information</w:t>
      </w:r>
    </w:p>
    <w:p w:rsidR="00240EF0" w:rsidRPr="006824ED" w:rsidRDefault="00240EF0" w:rsidP="00240EF0">
      <w:pPr>
        <w:pStyle w:val="subsection"/>
      </w:pPr>
      <w:r w:rsidRPr="006824ED">
        <w:tab/>
        <w:t>(2)</w:t>
      </w:r>
      <w:r w:rsidRPr="006824ED">
        <w:tab/>
        <w:t xml:space="preserve">The </w:t>
      </w:r>
      <w:r w:rsidR="00DC3CA7" w:rsidRPr="006824ED">
        <w:t>Titles Administrator</w:t>
      </w:r>
      <w:r w:rsidRPr="006824ED">
        <w:t xml:space="preserve"> may, by written notice given to the applicant, require the applicant to give the </w:t>
      </w:r>
      <w:r w:rsidR="00DC3CA7" w:rsidRPr="006824ED">
        <w:t>Titles Administrator</w:t>
      </w:r>
      <w:r w:rsidRPr="006824ED">
        <w:t xml:space="preserve">, within the period and in the manner specified in the notice, such information about the matter to which the application relates as the </w:t>
      </w:r>
      <w:r w:rsidR="00DC3CA7" w:rsidRPr="006824ED">
        <w:t>Titles Administrator</w:t>
      </w:r>
      <w:r w:rsidRPr="006824ED">
        <w:t xml:space="preserve"> considers necessary or advisable.</w:t>
      </w:r>
    </w:p>
    <w:p w:rsidR="00240EF0" w:rsidRPr="006824ED" w:rsidRDefault="00240EF0" w:rsidP="00240EF0">
      <w:pPr>
        <w:pStyle w:val="subsection"/>
      </w:pPr>
      <w:r w:rsidRPr="006824ED">
        <w:tab/>
        <w:t>(3)</w:t>
      </w:r>
      <w:r w:rsidRPr="006824ED">
        <w:tab/>
        <w:t xml:space="preserve">A period specified under </w:t>
      </w:r>
      <w:r w:rsidR="006824ED">
        <w:t>subsection (</w:t>
      </w:r>
      <w:r w:rsidRPr="006824ED">
        <w:t>2) must not be shorter than 14</w:t>
      </w:r>
      <w:r w:rsidR="00B32CD4" w:rsidRPr="006824ED">
        <w:t> </w:t>
      </w:r>
      <w:r w:rsidRPr="006824ED">
        <w:t>days after the notice is given.</w:t>
      </w:r>
    </w:p>
    <w:p w:rsidR="00240EF0" w:rsidRPr="006824ED" w:rsidRDefault="00240EF0" w:rsidP="00240EF0">
      <w:pPr>
        <w:pStyle w:val="SubsectionHead"/>
      </w:pPr>
      <w:r w:rsidRPr="006824ED">
        <w:t>Offences</w:t>
      </w:r>
    </w:p>
    <w:p w:rsidR="00240EF0" w:rsidRPr="006824ED" w:rsidRDefault="00240EF0" w:rsidP="00240EF0">
      <w:pPr>
        <w:pStyle w:val="subsection"/>
      </w:pPr>
      <w:r w:rsidRPr="006824ED">
        <w:tab/>
        <w:t>(4)</w:t>
      </w:r>
      <w:r w:rsidRPr="006824ED">
        <w:tab/>
        <w:t>A person commits an offence if:</w:t>
      </w:r>
    </w:p>
    <w:p w:rsidR="00240EF0" w:rsidRPr="006824ED" w:rsidRDefault="00240EF0" w:rsidP="00240EF0">
      <w:pPr>
        <w:pStyle w:val="paragraph"/>
      </w:pPr>
      <w:r w:rsidRPr="006824ED">
        <w:tab/>
        <w:t>(a)</w:t>
      </w:r>
      <w:r w:rsidRPr="006824ED">
        <w:tab/>
        <w:t xml:space="preserve">the person has been given a notice under </w:t>
      </w:r>
      <w:r w:rsidR="006824ED">
        <w:t>subsection (</w:t>
      </w:r>
      <w:r w:rsidRPr="006824ED">
        <w:t>2); and</w:t>
      </w:r>
    </w:p>
    <w:p w:rsidR="00240EF0" w:rsidRPr="006824ED" w:rsidRDefault="00240EF0" w:rsidP="00240EF0">
      <w:pPr>
        <w:pStyle w:val="paragraph"/>
      </w:pPr>
      <w:r w:rsidRPr="006824ED">
        <w:tab/>
        <w:t>(b)</w:t>
      </w:r>
      <w:r w:rsidRPr="006824ED">
        <w:tab/>
        <w:t>the person omits to do an act; and</w:t>
      </w:r>
    </w:p>
    <w:p w:rsidR="00240EF0" w:rsidRPr="006824ED" w:rsidRDefault="00240EF0" w:rsidP="00240EF0">
      <w:pPr>
        <w:pStyle w:val="paragraph"/>
      </w:pPr>
      <w:r w:rsidRPr="006824ED">
        <w:tab/>
        <w:t>(c)</w:t>
      </w:r>
      <w:r w:rsidRPr="006824ED">
        <w:tab/>
        <w:t>the omission contravenes a requirement in the notice.</w:t>
      </w:r>
    </w:p>
    <w:p w:rsidR="00240EF0" w:rsidRPr="006824ED" w:rsidRDefault="00240EF0" w:rsidP="00240EF0">
      <w:pPr>
        <w:pStyle w:val="Penalty"/>
      </w:pPr>
      <w:r w:rsidRPr="006824ED">
        <w:t>Penalty:</w:t>
      </w:r>
      <w:r w:rsidRPr="006824ED">
        <w:tab/>
        <w:t>50 penalty units.</w:t>
      </w:r>
    </w:p>
    <w:p w:rsidR="00240EF0" w:rsidRPr="006824ED" w:rsidRDefault="00240EF0" w:rsidP="00A97CAE">
      <w:pPr>
        <w:pStyle w:val="subsection"/>
        <w:keepNext/>
      </w:pPr>
      <w:r w:rsidRPr="006824ED">
        <w:tab/>
        <w:t>(5)</w:t>
      </w:r>
      <w:r w:rsidRPr="006824ED">
        <w:tab/>
        <w:t>A person commits an offence if:</w:t>
      </w:r>
    </w:p>
    <w:p w:rsidR="00240EF0" w:rsidRPr="006824ED" w:rsidRDefault="00240EF0" w:rsidP="00240EF0">
      <w:pPr>
        <w:pStyle w:val="paragraph"/>
      </w:pPr>
      <w:r w:rsidRPr="006824ED">
        <w:tab/>
        <w:t>(a)</w:t>
      </w:r>
      <w:r w:rsidRPr="006824ED">
        <w:tab/>
        <w:t xml:space="preserve">the </w:t>
      </w:r>
      <w:r w:rsidR="00DC3CA7" w:rsidRPr="006824ED">
        <w:t>Titles Administrator</w:t>
      </w:r>
      <w:r w:rsidRPr="006824ED">
        <w:t xml:space="preserve"> requires the person to give information under </w:t>
      </w:r>
      <w:r w:rsidR="006824ED">
        <w:t>subsection (</w:t>
      </w:r>
      <w:r w:rsidRPr="006824ED">
        <w:t>2); and</w:t>
      </w:r>
    </w:p>
    <w:p w:rsidR="00240EF0" w:rsidRPr="006824ED" w:rsidRDefault="00240EF0" w:rsidP="00240EF0">
      <w:pPr>
        <w:pStyle w:val="paragraph"/>
      </w:pPr>
      <w:r w:rsidRPr="006824ED">
        <w:tab/>
        <w:t>(b)</w:t>
      </w:r>
      <w:r w:rsidRPr="006824ED">
        <w:tab/>
        <w:t>the person gives information; and</w:t>
      </w:r>
    </w:p>
    <w:p w:rsidR="00240EF0" w:rsidRPr="006824ED" w:rsidRDefault="00240EF0" w:rsidP="00240EF0">
      <w:pPr>
        <w:pStyle w:val="paragraph"/>
      </w:pPr>
      <w:r w:rsidRPr="006824ED">
        <w:tab/>
        <w:t>(c)</w:t>
      </w:r>
      <w:r w:rsidRPr="006824ED">
        <w:tab/>
        <w:t>the person does so knowing that the information is false or misleading in a material particular.</w:t>
      </w:r>
    </w:p>
    <w:p w:rsidR="00240EF0" w:rsidRPr="006824ED" w:rsidRDefault="00240EF0" w:rsidP="00240EF0">
      <w:pPr>
        <w:pStyle w:val="Penalty"/>
      </w:pPr>
      <w:r w:rsidRPr="006824ED">
        <w:t>Penalty:</w:t>
      </w:r>
      <w:r w:rsidRPr="006824ED">
        <w:tab/>
        <w:t>50 penalty units.</w:t>
      </w:r>
    </w:p>
    <w:p w:rsidR="00240EF0" w:rsidRPr="006824ED" w:rsidRDefault="00240EF0" w:rsidP="00240EF0">
      <w:pPr>
        <w:pStyle w:val="SubsectionHead"/>
      </w:pPr>
      <w:r w:rsidRPr="006824ED">
        <w:t>Notice to set out the effect of offence provisions</w:t>
      </w:r>
    </w:p>
    <w:p w:rsidR="00240EF0" w:rsidRPr="006824ED" w:rsidRDefault="00240EF0" w:rsidP="00240EF0">
      <w:pPr>
        <w:pStyle w:val="subsection"/>
      </w:pPr>
      <w:r w:rsidRPr="006824ED">
        <w:tab/>
        <w:t>(6)</w:t>
      </w:r>
      <w:r w:rsidRPr="006824ED">
        <w:tab/>
        <w:t xml:space="preserve">A notice under </w:t>
      </w:r>
      <w:r w:rsidR="006824ED">
        <w:t>subsection (</w:t>
      </w:r>
      <w:r w:rsidRPr="006824ED">
        <w:t>2) must set out the effect of the following provisions:</w:t>
      </w:r>
    </w:p>
    <w:p w:rsidR="00240EF0" w:rsidRPr="006824ED" w:rsidRDefault="00240EF0" w:rsidP="00240EF0">
      <w:pPr>
        <w:pStyle w:val="paragraph"/>
      </w:pPr>
      <w:r w:rsidRPr="006824ED">
        <w:tab/>
        <w:t>(a)</w:t>
      </w:r>
      <w:r w:rsidRPr="006824ED">
        <w:tab/>
      </w:r>
      <w:r w:rsidR="006824ED">
        <w:t>subsection (</w:t>
      </w:r>
      <w:r w:rsidRPr="006824ED">
        <w:t>4);</w:t>
      </w:r>
    </w:p>
    <w:p w:rsidR="00240EF0" w:rsidRPr="006824ED" w:rsidRDefault="00240EF0" w:rsidP="00240EF0">
      <w:pPr>
        <w:pStyle w:val="paragraph"/>
      </w:pPr>
      <w:r w:rsidRPr="006824ED">
        <w:tab/>
        <w:t>(b)</w:t>
      </w:r>
      <w:r w:rsidRPr="006824ED">
        <w:tab/>
      </w:r>
      <w:r w:rsidR="006824ED">
        <w:t>subsection (</w:t>
      </w:r>
      <w:r w:rsidRPr="006824ED">
        <w:t>5).</w:t>
      </w:r>
    </w:p>
    <w:p w:rsidR="00240EF0" w:rsidRPr="006824ED" w:rsidRDefault="00240EF0" w:rsidP="00240EF0">
      <w:pPr>
        <w:pStyle w:val="notetext"/>
      </w:pPr>
      <w:r w:rsidRPr="006824ED">
        <w:t>Note:</w:t>
      </w:r>
      <w:r w:rsidRPr="006824ED">
        <w:tab/>
        <w:t xml:space="preserve">The same conduct may be an offence against both </w:t>
      </w:r>
      <w:r w:rsidR="006824ED">
        <w:t>subsection (</w:t>
      </w:r>
      <w:r w:rsidRPr="006824ED">
        <w:t>5) of this section and section</w:t>
      </w:r>
      <w:r w:rsidR="006824ED">
        <w:t> </w:t>
      </w:r>
      <w:r w:rsidRPr="006824ED">
        <w:t xml:space="preserve">137.1 of the </w:t>
      </w:r>
      <w:r w:rsidRPr="006824ED">
        <w:rPr>
          <w:i/>
        </w:rPr>
        <w:t>Criminal Code</w:t>
      </w:r>
      <w:r w:rsidRPr="006824ED">
        <w:t>.</w:t>
      </w:r>
    </w:p>
    <w:p w:rsidR="00240EF0" w:rsidRPr="006824ED" w:rsidRDefault="009B4B4B" w:rsidP="00240EF0">
      <w:pPr>
        <w:pStyle w:val="ActHead5"/>
      </w:pPr>
      <w:bookmarkStart w:id="111" w:name="_Toc44488736"/>
      <w:r w:rsidRPr="006824ED">
        <w:rPr>
          <w:rStyle w:val="CharSectno"/>
        </w:rPr>
        <w:t>557</w:t>
      </w:r>
      <w:r w:rsidR="00240EF0" w:rsidRPr="006824ED">
        <w:t xml:space="preserve">  </w:t>
      </w:r>
      <w:r w:rsidR="00497FFB" w:rsidRPr="006824ED">
        <w:t>Titles Administrator</w:t>
      </w:r>
      <w:r w:rsidR="00240EF0" w:rsidRPr="006824ED">
        <w:t xml:space="preserve"> may obtain information from a party to an approved dealing</w:t>
      </w:r>
      <w:bookmarkEnd w:id="111"/>
    </w:p>
    <w:p w:rsidR="00240EF0" w:rsidRPr="006824ED" w:rsidRDefault="00240EF0" w:rsidP="00240EF0">
      <w:pPr>
        <w:pStyle w:val="SubsectionHead"/>
      </w:pPr>
      <w:r w:rsidRPr="006824ED">
        <w:t>Scope</w:t>
      </w:r>
    </w:p>
    <w:p w:rsidR="00240EF0" w:rsidRPr="006824ED" w:rsidRDefault="00240EF0" w:rsidP="00240EF0">
      <w:pPr>
        <w:pStyle w:val="subsection"/>
      </w:pPr>
      <w:r w:rsidRPr="006824ED">
        <w:tab/>
        <w:t>(1)</w:t>
      </w:r>
      <w:r w:rsidRPr="006824ED">
        <w:tab/>
        <w:t>This section applies if:</w:t>
      </w:r>
    </w:p>
    <w:p w:rsidR="00240EF0" w:rsidRPr="006824ED" w:rsidRDefault="00240EF0" w:rsidP="00240EF0">
      <w:pPr>
        <w:pStyle w:val="paragraph"/>
      </w:pPr>
      <w:r w:rsidRPr="006824ED">
        <w:tab/>
        <w:t>(a)</w:t>
      </w:r>
      <w:r w:rsidRPr="006824ED">
        <w:tab/>
        <w:t>a person is a party to a dealing relating to a title; and</w:t>
      </w:r>
    </w:p>
    <w:p w:rsidR="00240EF0" w:rsidRPr="006824ED" w:rsidRDefault="00240EF0" w:rsidP="00240EF0">
      <w:pPr>
        <w:pStyle w:val="paragraph"/>
      </w:pPr>
      <w:r w:rsidRPr="006824ED">
        <w:tab/>
        <w:t>(b)</w:t>
      </w:r>
      <w:r w:rsidRPr="006824ED">
        <w:tab/>
        <w:t>the dealing has been approved under section</w:t>
      </w:r>
      <w:r w:rsidR="006824ED">
        <w:t> </w:t>
      </w:r>
      <w:r w:rsidR="00D61328" w:rsidRPr="006824ED">
        <w:t>543</w:t>
      </w:r>
      <w:r w:rsidRPr="006824ED">
        <w:t>.</w:t>
      </w:r>
    </w:p>
    <w:p w:rsidR="00240EF0" w:rsidRPr="006824ED" w:rsidRDefault="00240EF0" w:rsidP="00240EF0">
      <w:pPr>
        <w:pStyle w:val="SubsectionHead"/>
      </w:pPr>
      <w:r w:rsidRPr="006824ED">
        <w:t>Requirement to give information</w:t>
      </w:r>
    </w:p>
    <w:p w:rsidR="00240EF0" w:rsidRPr="006824ED" w:rsidRDefault="00240EF0" w:rsidP="00240EF0">
      <w:pPr>
        <w:pStyle w:val="subsection"/>
      </w:pPr>
      <w:r w:rsidRPr="006824ED">
        <w:tab/>
        <w:t>(2)</w:t>
      </w:r>
      <w:r w:rsidRPr="006824ED">
        <w:tab/>
        <w:t xml:space="preserve">The </w:t>
      </w:r>
      <w:r w:rsidR="00DC3CA7" w:rsidRPr="006824ED">
        <w:t>Titles Administrator</w:t>
      </w:r>
      <w:r w:rsidRPr="006824ED">
        <w:t xml:space="preserve"> may, by written notice given to the person, require the person to give to the </w:t>
      </w:r>
      <w:r w:rsidR="00DC3CA7" w:rsidRPr="006824ED">
        <w:t>Titles Administrator</w:t>
      </w:r>
      <w:r w:rsidRPr="006824ED">
        <w:t xml:space="preserve">, within the period and in the manner specified in the notice, such information about alterations in the interests or rights existing in relation to the title as the </w:t>
      </w:r>
      <w:r w:rsidR="00DC3CA7" w:rsidRPr="006824ED">
        <w:t>Titles Administrator</w:t>
      </w:r>
      <w:r w:rsidRPr="006824ED">
        <w:t xml:space="preserve"> considers necessary or advisable.</w:t>
      </w:r>
    </w:p>
    <w:p w:rsidR="00240EF0" w:rsidRPr="006824ED" w:rsidRDefault="00240EF0" w:rsidP="00240EF0">
      <w:pPr>
        <w:pStyle w:val="subsection"/>
      </w:pPr>
      <w:r w:rsidRPr="006824ED">
        <w:tab/>
        <w:t>(3)</w:t>
      </w:r>
      <w:r w:rsidRPr="006824ED">
        <w:tab/>
        <w:t xml:space="preserve">A period specified under </w:t>
      </w:r>
      <w:r w:rsidR="006824ED">
        <w:t>subsection (</w:t>
      </w:r>
      <w:r w:rsidRPr="006824ED">
        <w:t>2) must not be shorter than 14</w:t>
      </w:r>
      <w:r w:rsidR="00B32CD4" w:rsidRPr="006824ED">
        <w:t> </w:t>
      </w:r>
      <w:r w:rsidRPr="006824ED">
        <w:t>days after the notice is given.</w:t>
      </w:r>
    </w:p>
    <w:p w:rsidR="00240EF0" w:rsidRPr="006824ED" w:rsidRDefault="00240EF0" w:rsidP="00A97CAE">
      <w:pPr>
        <w:pStyle w:val="SubsectionHead"/>
      </w:pPr>
      <w:r w:rsidRPr="006824ED">
        <w:t>Offences</w:t>
      </w:r>
    </w:p>
    <w:p w:rsidR="00240EF0" w:rsidRPr="006824ED" w:rsidRDefault="00240EF0" w:rsidP="00A97CAE">
      <w:pPr>
        <w:pStyle w:val="subsection"/>
        <w:keepNext/>
      </w:pPr>
      <w:r w:rsidRPr="006824ED">
        <w:tab/>
        <w:t>(4)</w:t>
      </w:r>
      <w:r w:rsidRPr="006824ED">
        <w:tab/>
        <w:t>A person commits an offence if:</w:t>
      </w:r>
    </w:p>
    <w:p w:rsidR="00240EF0" w:rsidRPr="006824ED" w:rsidRDefault="00240EF0" w:rsidP="00240EF0">
      <w:pPr>
        <w:pStyle w:val="paragraph"/>
      </w:pPr>
      <w:r w:rsidRPr="006824ED">
        <w:tab/>
        <w:t>(a)</w:t>
      </w:r>
      <w:r w:rsidRPr="006824ED">
        <w:tab/>
        <w:t xml:space="preserve">the person has been given a notice under </w:t>
      </w:r>
      <w:r w:rsidR="006824ED">
        <w:t>subsection (</w:t>
      </w:r>
      <w:r w:rsidRPr="006824ED">
        <w:t>2); and</w:t>
      </w:r>
    </w:p>
    <w:p w:rsidR="00240EF0" w:rsidRPr="006824ED" w:rsidRDefault="00240EF0" w:rsidP="00240EF0">
      <w:pPr>
        <w:pStyle w:val="paragraph"/>
      </w:pPr>
      <w:r w:rsidRPr="006824ED">
        <w:tab/>
        <w:t>(b)</w:t>
      </w:r>
      <w:r w:rsidRPr="006824ED">
        <w:tab/>
        <w:t>the person omits to do an act; and</w:t>
      </w:r>
    </w:p>
    <w:p w:rsidR="00240EF0" w:rsidRPr="006824ED" w:rsidRDefault="00240EF0" w:rsidP="00240EF0">
      <w:pPr>
        <w:pStyle w:val="paragraph"/>
      </w:pPr>
      <w:r w:rsidRPr="006824ED">
        <w:tab/>
        <w:t>(c)</w:t>
      </w:r>
      <w:r w:rsidRPr="006824ED">
        <w:tab/>
        <w:t>the omission contravenes a requirement in the notice.</w:t>
      </w:r>
    </w:p>
    <w:p w:rsidR="00240EF0" w:rsidRPr="006824ED" w:rsidRDefault="00240EF0" w:rsidP="00240EF0">
      <w:pPr>
        <w:pStyle w:val="Penalty"/>
      </w:pPr>
      <w:r w:rsidRPr="006824ED">
        <w:t>Penalty:</w:t>
      </w:r>
      <w:r w:rsidRPr="006824ED">
        <w:tab/>
        <w:t>50 penalty units.</w:t>
      </w:r>
    </w:p>
    <w:p w:rsidR="00DE4843" w:rsidRPr="006824ED" w:rsidRDefault="00DE4843" w:rsidP="00DE4843">
      <w:pPr>
        <w:pStyle w:val="subsection"/>
      </w:pPr>
      <w:r w:rsidRPr="006824ED">
        <w:tab/>
        <w:t>(4A)</w:t>
      </w:r>
      <w:r w:rsidRPr="006824ED">
        <w:tab/>
        <w:t xml:space="preserve">An offence against </w:t>
      </w:r>
      <w:r w:rsidR="006824ED">
        <w:t>subsection (</w:t>
      </w:r>
      <w:r w:rsidRPr="006824ED">
        <w:t>4) is an offence of strict liability.</w:t>
      </w:r>
    </w:p>
    <w:p w:rsidR="00DE4843" w:rsidRPr="006824ED" w:rsidRDefault="00DE4843" w:rsidP="00DE4843">
      <w:pPr>
        <w:pStyle w:val="notetext"/>
      </w:pPr>
      <w:r w:rsidRPr="006824ED">
        <w:t>Note:</w:t>
      </w:r>
      <w:r w:rsidRPr="006824ED">
        <w:tab/>
        <w:t>For strict liability, see section</w:t>
      </w:r>
      <w:r w:rsidR="006824ED">
        <w:t> </w:t>
      </w:r>
      <w:r w:rsidRPr="006824ED">
        <w:t xml:space="preserve">6.1 of the </w:t>
      </w:r>
      <w:r w:rsidRPr="006824ED">
        <w:rPr>
          <w:i/>
        </w:rPr>
        <w:t>Criminal Code</w:t>
      </w:r>
      <w:r w:rsidRPr="006824ED">
        <w:t>.</w:t>
      </w:r>
    </w:p>
    <w:p w:rsidR="00240EF0" w:rsidRPr="006824ED" w:rsidRDefault="00240EF0" w:rsidP="00240EF0">
      <w:pPr>
        <w:pStyle w:val="subsection"/>
      </w:pPr>
      <w:r w:rsidRPr="006824ED">
        <w:tab/>
        <w:t>(5)</w:t>
      </w:r>
      <w:r w:rsidRPr="006824ED">
        <w:tab/>
        <w:t>A person commits an offence if:</w:t>
      </w:r>
    </w:p>
    <w:p w:rsidR="00240EF0" w:rsidRPr="006824ED" w:rsidRDefault="00240EF0" w:rsidP="00240EF0">
      <w:pPr>
        <w:pStyle w:val="paragraph"/>
      </w:pPr>
      <w:r w:rsidRPr="006824ED">
        <w:tab/>
        <w:t>(a)</w:t>
      </w:r>
      <w:r w:rsidRPr="006824ED">
        <w:tab/>
        <w:t xml:space="preserve">the </w:t>
      </w:r>
      <w:r w:rsidR="00DC3CA7" w:rsidRPr="006824ED">
        <w:t>Titles Administrator</w:t>
      </w:r>
      <w:r w:rsidRPr="006824ED">
        <w:t xml:space="preserve"> requires the person to give information under </w:t>
      </w:r>
      <w:r w:rsidR="006824ED">
        <w:t>subsection (</w:t>
      </w:r>
      <w:r w:rsidRPr="006824ED">
        <w:t>2); and</w:t>
      </w:r>
    </w:p>
    <w:p w:rsidR="00240EF0" w:rsidRPr="006824ED" w:rsidRDefault="00240EF0" w:rsidP="00240EF0">
      <w:pPr>
        <w:pStyle w:val="paragraph"/>
      </w:pPr>
      <w:r w:rsidRPr="006824ED">
        <w:tab/>
        <w:t>(b)</w:t>
      </w:r>
      <w:r w:rsidRPr="006824ED">
        <w:tab/>
        <w:t>the person gives information; and</w:t>
      </w:r>
    </w:p>
    <w:p w:rsidR="00240EF0" w:rsidRPr="006824ED" w:rsidRDefault="00240EF0" w:rsidP="00240EF0">
      <w:pPr>
        <w:pStyle w:val="paragraph"/>
      </w:pPr>
      <w:r w:rsidRPr="006824ED">
        <w:tab/>
        <w:t>(c)</w:t>
      </w:r>
      <w:r w:rsidRPr="006824ED">
        <w:tab/>
        <w:t>the person does so knowing that the information is false or misleading in a material particular.</w:t>
      </w:r>
    </w:p>
    <w:p w:rsidR="00240EF0" w:rsidRPr="006824ED" w:rsidRDefault="00240EF0" w:rsidP="00240EF0">
      <w:pPr>
        <w:pStyle w:val="Penalty"/>
      </w:pPr>
      <w:r w:rsidRPr="006824ED">
        <w:t>Penalty:</w:t>
      </w:r>
      <w:r w:rsidRPr="006824ED">
        <w:tab/>
        <w:t>50 penalty units.</w:t>
      </w:r>
    </w:p>
    <w:p w:rsidR="00240EF0" w:rsidRPr="006824ED" w:rsidRDefault="00240EF0" w:rsidP="00240EF0">
      <w:pPr>
        <w:pStyle w:val="SubsectionHead"/>
      </w:pPr>
      <w:r w:rsidRPr="006824ED">
        <w:t>Notice to set out the effect of offence provisions</w:t>
      </w:r>
    </w:p>
    <w:p w:rsidR="00240EF0" w:rsidRPr="006824ED" w:rsidRDefault="00240EF0" w:rsidP="00240EF0">
      <w:pPr>
        <w:pStyle w:val="subsection"/>
      </w:pPr>
      <w:r w:rsidRPr="006824ED">
        <w:tab/>
        <w:t>(6)</w:t>
      </w:r>
      <w:r w:rsidRPr="006824ED">
        <w:tab/>
        <w:t xml:space="preserve">A notice under </w:t>
      </w:r>
      <w:r w:rsidR="006824ED">
        <w:t>subsection (</w:t>
      </w:r>
      <w:r w:rsidRPr="006824ED">
        <w:t>2) must set out the effect of the following provisions:</w:t>
      </w:r>
    </w:p>
    <w:p w:rsidR="00240EF0" w:rsidRPr="006824ED" w:rsidRDefault="00240EF0" w:rsidP="00240EF0">
      <w:pPr>
        <w:pStyle w:val="paragraph"/>
      </w:pPr>
      <w:r w:rsidRPr="006824ED">
        <w:tab/>
        <w:t>(a)</w:t>
      </w:r>
      <w:r w:rsidRPr="006824ED">
        <w:tab/>
      </w:r>
      <w:r w:rsidR="006824ED">
        <w:t>subsection (</w:t>
      </w:r>
      <w:r w:rsidRPr="006824ED">
        <w:t>4);</w:t>
      </w:r>
    </w:p>
    <w:p w:rsidR="00240EF0" w:rsidRPr="006824ED" w:rsidRDefault="00240EF0" w:rsidP="00240EF0">
      <w:pPr>
        <w:pStyle w:val="paragraph"/>
      </w:pPr>
      <w:r w:rsidRPr="006824ED">
        <w:tab/>
        <w:t>(b)</w:t>
      </w:r>
      <w:r w:rsidRPr="006824ED">
        <w:tab/>
      </w:r>
      <w:r w:rsidR="006824ED">
        <w:t>subsection (</w:t>
      </w:r>
      <w:r w:rsidRPr="006824ED">
        <w:t>5).</w:t>
      </w:r>
    </w:p>
    <w:p w:rsidR="00240EF0" w:rsidRPr="006824ED" w:rsidRDefault="00240EF0" w:rsidP="00240EF0">
      <w:pPr>
        <w:pStyle w:val="notetext"/>
      </w:pPr>
      <w:r w:rsidRPr="006824ED">
        <w:t>Note:</w:t>
      </w:r>
      <w:r w:rsidRPr="006824ED">
        <w:tab/>
        <w:t xml:space="preserve">The same conduct may be an offence against both </w:t>
      </w:r>
      <w:r w:rsidR="006824ED">
        <w:t>subsection (</w:t>
      </w:r>
      <w:r w:rsidRPr="006824ED">
        <w:t>5) of this section and section</w:t>
      </w:r>
      <w:r w:rsidR="006824ED">
        <w:t> </w:t>
      </w:r>
      <w:r w:rsidRPr="006824ED">
        <w:t xml:space="preserve">137.1 of the </w:t>
      </w:r>
      <w:r w:rsidRPr="006824ED">
        <w:rPr>
          <w:i/>
        </w:rPr>
        <w:t>Criminal Code</w:t>
      </w:r>
      <w:r w:rsidRPr="006824ED">
        <w:t>.</w:t>
      </w:r>
    </w:p>
    <w:p w:rsidR="00240EF0" w:rsidRPr="006824ED" w:rsidRDefault="009B4B4B" w:rsidP="00240EF0">
      <w:pPr>
        <w:pStyle w:val="ActHead5"/>
      </w:pPr>
      <w:bookmarkStart w:id="112" w:name="_Toc44488737"/>
      <w:r w:rsidRPr="006824ED">
        <w:rPr>
          <w:rStyle w:val="CharSectno"/>
        </w:rPr>
        <w:t>558</w:t>
      </w:r>
      <w:r w:rsidR="00240EF0" w:rsidRPr="006824ED">
        <w:t xml:space="preserve">  Production and inspection of documents</w:t>
      </w:r>
      <w:bookmarkEnd w:id="112"/>
    </w:p>
    <w:p w:rsidR="00240EF0" w:rsidRPr="006824ED" w:rsidRDefault="00240EF0" w:rsidP="00240EF0">
      <w:pPr>
        <w:pStyle w:val="SubsectionHead"/>
      </w:pPr>
      <w:r w:rsidRPr="006824ED">
        <w:t>Scope</w:t>
      </w:r>
    </w:p>
    <w:p w:rsidR="00240EF0" w:rsidRPr="006824ED" w:rsidRDefault="00240EF0" w:rsidP="00240EF0">
      <w:pPr>
        <w:pStyle w:val="subsection"/>
      </w:pPr>
      <w:r w:rsidRPr="006824ED">
        <w:tab/>
        <w:t>(1)</w:t>
      </w:r>
      <w:r w:rsidRPr="006824ED">
        <w:tab/>
        <w:t xml:space="preserve">This section applies if the </w:t>
      </w:r>
      <w:r w:rsidR="00DC3CA7" w:rsidRPr="006824ED">
        <w:t>Titles Administrator</w:t>
      </w:r>
      <w:r w:rsidRPr="006824ED">
        <w:t xml:space="preserve"> has reason to believe that a document:</w:t>
      </w:r>
    </w:p>
    <w:p w:rsidR="00240EF0" w:rsidRPr="006824ED" w:rsidRDefault="00240EF0" w:rsidP="00240EF0">
      <w:pPr>
        <w:pStyle w:val="paragraph"/>
      </w:pPr>
      <w:r w:rsidRPr="006824ED">
        <w:tab/>
        <w:t>(a)</w:t>
      </w:r>
      <w:r w:rsidRPr="006824ED">
        <w:tab/>
        <w:t>is in the possession or under the control of a person; and</w:t>
      </w:r>
    </w:p>
    <w:p w:rsidR="00240EF0" w:rsidRPr="006824ED" w:rsidRDefault="00240EF0" w:rsidP="00240EF0">
      <w:pPr>
        <w:pStyle w:val="paragraph"/>
      </w:pPr>
      <w:r w:rsidRPr="006824ED">
        <w:tab/>
        <w:t>(b)</w:t>
      </w:r>
      <w:r w:rsidRPr="006824ED">
        <w:tab/>
        <w:t>relates to:</w:t>
      </w:r>
    </w:p>
    <w:p w:rsidR="00240EF0" w:rsidRPr="006824ED" w:rsidRDefault="00240EF0" w:rsidP="00240EF0">
      <w:pPr>
        <w:pStyle w:val="paragraphsub"/>
      </w:pPr>
      <w:r w:rsidRPr="006824ED">
        <w:tab/>
        <w:t>(i)</w:t>
      </w:r>
      <w:r w:rsidRPr="006824ED">
        <w:tab/>
        <w:t>a transfer or dealing for which approval is sought under this Chapter; or</w:t>
      </w:r>
    </w:p>
    <w:p w:rsidR="00240EF0" w:rsidRPr="006824ED" w:rsidRDefault="00240EF0" w:rsidP="00240EF0">
      <w:pPr>
        <w:pStyle w:val="paragraphsub"/>
      </w:pPr>
      <w:r w:rsidRPr="006824ED">
        <w:tab/>
        <w:t>(ii)</w:t>
      </w:r>
      <w:r w:rsidRPr="006824ED">
        <w:tab/>
        <w:t>an application under section</w:t>
      </w:r>
      <w:r w:rsidR="006824ED">
        <w:t> </w:t>
      </w:r>
      <w:r w:rsidR="00D61328" w:rsidRPr="006824ED">
        <w:t>533</w:t>
      </w:r>
      <w:r w:rsidRPr="006824ED">
        <w:t xml:space="preserve">, </w:t>
      </w:r>
      <w:r w:rsidR="00D61328" w:rsidRPr="006824ED">
        <w:t>535</w:t>
      </w:r>
      <w:r w:rsidRPr="006824ED">
        <w:t xml:space="preserve"> or </w:t>
      </w:r>
      <w:r w:rsidR="00D61328" w:rsidRPr="006824ED">
        <w:t>536</w:t>
      </w:r>
      <w:r w:rsidRPr="006824ED">
        <w:t>.</w:t>
      </w:r>
    </w:p>
    <w:p w:rsidR="00240EF0" w:rsidRPr="006824ED" w:rsidRDefault="00240EF0" w:rsidP="00240EF0">
      <w:pPr>
        <w:pStyle w:val="SubsectionHead"/>
      </w:pPr>
      <w:r w:rsidRPr="006824ED">
        <w:t>Requirement</w:t>
      </w:r>
    </w:p>
    <w:p w:rsidR="00240EF0" w:rsidRPr="006824ED" w:rsidRDefault="00240EF0" w:rsidP="00240EF0">
      <w:pPr>
        <w:pStyle w:val="subsection"/>
      </w:pPr>
      <w:r w:rsidRPr="006824ED">
        <w:tab/>
        <w:t>(2)</w:t>
      </w:r>
      <w:r w:rsidRPr="006824ED">
        <w:tab/>
        <w:t xml:space="preserve">The </w:t>
      </w:r>
      <w:r w:rsidR="00DC3CA7" w:rsidRPr="006824ED">
        <w:t>Titles Administrator</w:t>
      </w:r>
      <w:r w:rsidRPr="006824ED">
        <w:t xml:space="preserve"> may, by written notice given to the person, require the person:</w:t>
      </w:r>
    </w:p>
    <w:p w:rsidR="00240EF0" w:rsidRPr="006824ED" w:rsidRDefault="00240EF0" w:rsidP="00240EF0">
      <w:pPr>
        <w:pStyle w:val="paragraph"/>
      </w:pPr>
      <w:r w:rsidRPr="006824ED">
        <w:tab/>
        <w:t>(a)</w:t>
      </w:r>
      <w:r w:rsidRPr="006824ED">
        <w:tab/>
        <w:t xml:space="preserve">to produce the document to the </w:t>
      </w:r>
      <w:r w:rsidR="00DC3CA7" w:rsidRPr="006824ED">
        <w:t>Titles Administrator</w:t>
      </w:r>
      <w:r w:rsidRPr="006824ED">
        <w:t>, within the period and in the manner specified in the notice; or</w:t>
      </w:r>
    </w:p>
    <w:p w:rsidR="00240EF0" w:rsidRPr="006824ED" w:rsidRDefault="00240EF0" w:rsidP="00240EF0">
      <w:pPr>
        <w:pStyle w:val="paragraph"/>
      </w:pPr>
      <w:r w:rsidRPr="006824ED">
        <w:tab/>
        <w:t>(b)</w:t>
      </w:r>
      <w:r w:rsidRPr="006824ED">
        <w:tab/>
        <w:t xml:space="preserve">to make the document available for inspection by or on behalf of the </w:t>
      </w:r>
      <w:r w:rsidR="00DC3CA7" w:rsidRPr="006824ED">
        <w:t>Titles Administrator</w:t>
      </w:r>
      <w:r w:rsidRPr="006824ED">
        <w:t>.</w:t>
      </w:r>
    </w:p>
    <w:p w:rsidR="00240EF0" w:rsidRPr="006824ED" w:rsidRDefault="00240EF0" w:rsidP="00240EF0">
      <w:pPr>
        <w:pStyle w:val="subsection"/>
      </w:pPr>
      <w:r w:rsidRPr="006824ED">
        <w:tab/>
        <w:t>(3)</w:t>
      </w:r>
      <w:r w:rsidRPr="006824ED">
        <w:tab/>
        <w:t xml:space="preserve">A period specified under </w:t>
      </w:r>
      <w:r w:rsidR="006824ED">
        <w:t>subsection (</w:t>
      </w:r>
      <w:r w:rsidRPr="006824ED">
        <w:t>2) must not be shorter than 14</w:t>
      </w:r>
      <w:r w:rsidR="00B32CD4" w:rsidRPr="006824ED">
        <w:t> </w:t>
      </w:r>
      <w:r w:rsidRPr="006824ED">
        <w:t>days after the notice is given.</w:t>
      </w:r>
    </w:p>
    <w:p w:rsidR="00240EF0" w:rsidRPr="006824ED" w:rsidRDefault="00240EF0" w:rsidP="00240EF0">
      <w:pPr>
        <w:pStyle w:val="SubsectionHead"/>
      </w:pPr>
      <w:r w:rsidRPr="006824ED">
        <w:t>Offences</w:t>
      </w:r>
    </w:p>
    <w:p w:rsidR="00240EF0" w:rsidRPr="006824ED" w:rsidRDefault="00240EF0" w:rsidP="00240EF0">
      <w:pPr>
        <w:pStyle w:val="subsection"/>
      </w:pPr>
      <w:r w:rsidRPr="006824ED">
        <w:tab/>
        <w:t>(4)</w:t>
      </w:r>
      <w:r w:rsidRPr="006824ED">
        <w:tab/>
        <w:t>A person commits an offence if:</w:t>
      </w:r>
    </w:p>
    <w:p w:rsidR="00240EF0" w:rsidRPr="006824ED" w:rsidRDefault="00240EF0" w:rsidP="00240EF0">
      <w:pPr>
        <w:pStyle w:val="paragraph"/>
      </w:pPr>
      <w:r w:rsidRPr="006824ED">
        <w:tab/>
        <w:t>(a)</w:t>
      </w:r>
      <w:r w:rsidRPr="006824ED">
        <w:tab/>
        <w:t xml:space="preserve">the person has been given a notice under </w:t>
      </w:r>
      <w:r w:rsidR="006824ED">
        <w:t>subsection (</w:t>
      </w:r>
      <w:r w:rsidRPr="006824ED">
        <w:t>2); and</w:t>
      </w:r>
    </w:p>
    <w:p w:rsidR="00240EF0" w:rsidRPr="006824ED" w:rsidRDefault="00240EF0" w:rsidP="00240EF0">
      <w:pPr>
        <w:pStyle w:val="paragraph"/>
      </w:pPr>
      <w:r w:rsidRPr="006824ED">
        <w:tab/>
        <w:t>(b)</w:t>
      </w:r>
      <w:r w:rsidRPr="006824ED">
        <w:tab/>
        <w:t>the person omits to do an act; and</w:t>
      </w:r>
    </w:p>
    <w:p w:rsidR="00240EF0" w:rsidRPr="006824ED" w:rsidRDefault="00240EF0" w:rsidP="00240EF0">
      <w:pPr>
        <w:pStyle w:val="paragraph"/>
      </w:pPr>
      <w:r w:rsidRPr="006824ED">
        <w:tab/>
        <w:t>(c)</w:t>
      </w:r>
      <w:r w:rsidRPr="006824ED">
        <w:tab/>
        <w:t>the omission contravenes a requirement in the notice.</w:t>
      </w:r>
    </w:p>
    <w:p w:rsidR="00240EF0" w:rsidRPr="006824ED" w:rsidRDefault="00240EF0" w:rsidP="00240EF0">
      <w:pPr>
        <w:pStyle w:val="Penalty"/>
      </w:pPr>
      <w:r w:rsidRPr="006824ED">
        <w:t>Penalty:</w:t>
      </w:r>
      <w:r w:rsidRPr="006824ED">
        <w:tab/>
        <w:t>50 penalty units.</w:t>
      </w:r>
    </w:p>
    <w:p w:rsidR="00240EF0" w:rsidRPr="006824ED" w:rsidRDefault="00240EF0" w:rsidP="00240EF0">
      <w:pPr>
        <w:pStyle w:val="subsection"/>
      </w:pPr>
      <w:r w:rsidRPr="006824ED">
        <w:tab/>
        <w:t>(5)</w:t>
      </w:r>
      <w:r w:rsidRPr="006824ED">
        <w:tab/>
        <w:t xml:space="preserve">An offence against </w:t>
      </w:r>
      <w:r w:rsidR="006824ED">
        <w:t>subsection (</w:t>
      </w:r>
      <w:r w:rsidRPr="006824ED">
        <w:t>4) is an offence of strict liability.</w:t>
      </w:r>
    </w:p>
    <w:p w:rsidR="00240EF0" w:rsidRPr="006824ED" w:rsidRDefault="00240EF0" w:rsidP="00240EF0">
      <w:pPr>
        <w:pStyle w:val="notetext"/>
      </w:pPr>
      <w:r w:rsidRPr="006824ED">
        <w:t>Note:</w:t>
      </w:r>
      <w:r w:rsidRPr="006824ED">
        <w:tab/>
        <w:t>For strict liability, see section</w:t>
      </w:r>
      <w:r w:rsidR="006824ED">
        <w:t> </w:t>
      </w:r>
      <w:r w:rsidRPr="006824ED">
        <w:t xml:space="preserve">6.1 of the </w:t>
      </w:r>
      <w:r w:rsidRPr="006824ED">
        <w:rPr>
          <w:i/>
        </w:rPr>
        <w:t>Criminal Code</w:t>
      </w:r>
      <w:r w:rsidRPr="006824ED">
        <w:t>.</w:t>
      </w:r>
    </w:p>
    <w:p w:rsidR="00240EF0" w:rsidRPr="006824ED" w:rsidRDefault="00240EF0" w:rsidP="00240EF0">
      <w:pPr>
        <w:pStyle w:val="subsection"/>
      </w:pPr>
      <w:r w:rsidRPr="006824ED">
        <w:tab/>
        <w:t>(6)</w:t>
      </w:r>
      <w:r w:rsidRPr="006824ED">
        <w:tab/>
        <w:t>A person commits an offence if:</w:t>
      </w:r>
    </w:p>
    <w:p w:rsidR="00240EF0" w:rsidRPr="006824ED" w:rsidRDefault="00240EF0" w:rsidP="00240EF0">
      <w:pPr>
        <w:pStyle w:val="paragraph"/>
      </w:pPr>
      <w:r w:rsidRPr="006824ED">
        <w:tab/>
        <w:t>(a)</w:t>
      </w:r>
      <w:r w:rsidRPr="006824ED">
        <w:tab/>
        <w:t xml:space="preserve">the person has been given a notice under </w:t>
      </w:r>
      <w:r w:rsidR="006824ED">
        <w:t>subsection (</w:t>
      </w:r>
      <w:r w:rsidRPr="006824ED">
        <w:t>2); and</w:t>
      </w:r>
    </w:p>
    <w:p w:rsidR="00240EF0" w:rsidRPr="006824ED" w:rsidRDefault="00240EF0" w:rsidP="00240EF0">
      <w:pPr>
        <w:pStyle w:val="paragraph"/>
      </w:pPr>
      <w:r w:rsidRPr="006824ED">
        <w:tab/>
        <w:t>(b)</w:t>
      </w:r>
      <w:r w:rsidRPr="006824ED">
        <w:tab/>
        <w:t>the person:</w:t>
      </w:r>
    </w:p>
    <w:p w:rsidR="00240EF0" w:rsidRPr="006824ED" w:rsidRDefault="00240EF0" w:rsidP="00240EF0">
      <w:pPr>
        <w:pStyle w:val="paragraphsub"/>
      </w:pPr>
      <w:r w:rsidRPr="006824ED">
        <w:tab/>
        <w:t>(i)</w:t>
      </w:r>
      <w:r w:rsidRPr="006824ED">
        <w:tab/>
        <w:t xml:space="preserve">produces a document to the </w:t>
      </w:r>
      <w:r w:rsidR="00DC3CA7" w:rsidRPr="006824ED">
        <w:t>Titles Administrator</w:t>
      </w:r>
      <w:r w:rsidRPr="006824ED">
        <w:t>; or</w:t>
      </w:r>
    </w:p>
    <w:p w:rsidR="00240EF0" w:rsidRPr="006824ED" w:rsidRDefault="00240EF0" w:rsidP="00240EF0">
      <w:pPr>
        <w:pStyle w:val="paragraphsub"/>
      </w:pPr>
      <w:r w:rsidRPr="006824ED">
        <w:tab/>
        <w:t>(ii)</w:t>
      </w:r>
      <w:r w:rsidRPr="006824ED">
        <w:tab/>
        <w:t xml:space="preserve">makes a document available for inspection by or on behalf of the </w:t>
      </w:r>
      <w:r w:rsidR="00DC3CA7" w:rsidRPr="006824ED">
        <w:t>Titles Administrator</w:t>
      </w:r>
      <w:r w:rsidRPr="006824ED">
        <w:t>; and</w:t>
      </w:r>
    </w:p>
    <w:p w:rsidR="00240EF0" w:rsidRPr="006824ED" w:rsidRDefault="00240EF0" w:rsidP="00240EF0">
      <w:pPr>
        <w:pStyle w:val="paragraph"/>
      </w:pPr>
      <w:r w:rsidRPr="006824ED">
        <w:tab/>
        <w:t>(c)</w:t>
      </w:r>
      <w:r w:rsidRPr="006824ED">
        <w:tab/>
        <w:t>the person does so knowing that the document is false or misleading in a material particular; and</w:t>
      </w:r>
    </w:p>
    <w:p w:rsidR="00240EF0" w:rsidRPr="006824ED" w:rsidRDefault="00240EF0" w:rsidP="00240EF0">
      <w:pPr>
        <w:pStyle w:val="paragraph"/>
      </w:pPr>
      <w:r w:rsidRPr="006824ED">
        <w:tab/>
        <w:t>(d)</w:t>
      </w:r>
      <w:r w:rsidRPr="006824ED">
        <w:tab/>
        <w:t>the document is produced or made available in compliance or purported compliance with the notice.</w:t>
      </w:r>
    </w:p>
    <w:p w:rsidR="00240EF0" w:rsidRPr="006824ED" w:rsidRDefault="00240EF0" w:rsidP="00240EF0">
      <w:pPr>
        <w:pStyle w:val="Penalty"/>
      </w:pPr>
      <w:r w:rsidRPr="006824ED">
        <w:t>Penalty:</w:t>
      </w:r>
      <w:r w:rsidRPr="006824ED">
        <w:tab/>
        <w:t>50 penalty units.</w:t>
      </w:r>
    </w:p>
    <w:p w:rsidR="00240EF0" w:rsidRPr="006824ED" w:rsidRDefault="00240EF0" w:rsidP="00240EF0">
      <w:pPr>
        <w:pStyle w:val="SubsectionHead"/>
      </w:pPr>
      <w:r w:rsidRPr="006824ED">
        <w:t>Notice to set out the effect of offence provisions</w:t>
      </w:r>
    </w:p>
    <w:p w:rsidR="00240EF0" w:rsidRPr="006824ED" w:rsidRDefault="00240EF0" w:rsidP="00240EF0">
      <w:pPr>
        <w:pStyle w:val="subsection"/>
      </w:pPr>
      <w:r w:rsidRPr="006824ED">
        <w:tab/>
        <w:t>(7)</w:t>
      </w:r>
      <w:r w:rsidRPr="006824ED">
        <w:tab/>
        <w:t xml:space="preserve">A notice under </w:t>
      </w:r>
      <w:r w:rsidR="006824ED">
        <w:t>subsection (</w:t>
      </w:r>
      <w:r w:rsidRPr="006824ED">
        <w:t>2) must set out the effect of the following provisions:</w:t>
      </w:r>
    </w:p>
    <w:p w:rsidR="00240EF0" w:rsidRPr="006824ED" w:rsidRDefault="00240EF0" w:rsidP="00240EF0">
      <w:pPr>
        <w:pStyle w:val="paragraph"/>
      </w:pPr>
      <w:r w:rsidRPr="006824ED">
        <w:tab/>
        <w:t>(a)</w:t>
      </w:r>
      <w:r w:rsidRPr="006824ED">
        <w:tab/>
      </w:r>
      <w:r w:rsidR="006824ED">
        <w:t>subsection (</w:t>
      </w:r>
      <w:r w:rsidRPr="006824ED">
        <w:t>4);</w:t>
      </w:r>
    </w:p>
    <w:p w:rsidR="00240EF0" w:rsidRPr="006824ED" w:rsidRDefault="00240EF0" w:rsidP="00240EF0">
      <w:pPr>
        <w:pStyle w:val="paragraph"/>
      </w:pPr>
      <w:r w:rsidRPr="006824ED">
        <w:tab/>
        <w:t>(b)</w:t>
      </w:r>
      <w:r w:rsidRPr="006824ED">
        <w:tab/>
      </w:r>
      <w:r w:rsidR="006824ED">
        <w:t>subsection (</w:t>
      </w:r>
      <w:r w:rsidRPr="006824ED">
        <w:t>6).</w:t>
      </w:r>
    </w:p>
    <w:p w:rsidR="00240EF0" w:rsidRPr="006824ED" w:rsidRDefault="00240EF0" w:rsidP="00240EF0">
      <w:pPr>
        <w:pStyle w:val="notetext"/>
      </w:pPr>
      <w:r w:rsidRPr="006824ED">
        <w:t>Note:</w:t>
      </w:r>
      <w:r w:rsidRPr="006824ED">
        <w:tab/>
        <w:t xml:space="preserve">The same conduct may be an offence against both </w:t>
      </w:r>
      <w:r w:rsidR="006824ED">
        <w:t>subsection (</w:t>
      </w:r>
      <w:r w:rsidRPr="006824ED">
        <w:t>6) of this section and section</w:t>
      </w:r>
      <w:r w:rsidR="006824ED">
        <w:t> </w:t>
      </w:r>
      <w:r w:rsidRPr="006824ED">
        <w:t xml:space="preserve">137.2 of the </w:t>
      </w:r>
      <w:r w:rsidRPr="006824ED">
        <w:rPr>
          <w:i/>
        </w:rPr>
        <w:t>Criminal Code</w:t>
      </w:r>
      <w:r w:rsidRPr="006824ED">
        <w:t>.</w:t>
      </w:r>
    </w:p>
    <w:p w:rsidR="00240EF0" w:rsidRPr="006824ED" w:rsidRDefault="009B4B4B" w:rsidP="00240EF0">
      <w:pPr>
        <w:pStyle w:val="ActHead5"/>
      </w:pPr>
      <w:bookmarkStart w:id="113" w:name="_Toc44488738"/>
      <w:r w:rsidRPr="006824ED">
        <w:rPr>
          <w:rStyle w:val="CharSectno"/>
        </w:rPr>
        <w:t>559</w:t>
      </w:r>
      <w:r w:rsidR="00240EF0" w:rsidRPr="006824ED">
        <w:t xml:space="preserve">  </w:t>
      </w:r>
      <w:r w:rsidR="00497FFB" w:rsidRPr="006824ED">
        <w:t>Titles Administrator</w:t>
      </w:r>
      <w:r w:rsidR="00240EF0" w:rsidRPr="006824ED">
        <w:t xml:space="preserve"> may retain documents</w:t>
      </w:r>
      <w:bookmarkEnd w:id="113"/>
    </w:p>
    <w:p w:rsidR="00240EF0" w:rsidRPr="006824ED" w:rsidRDefault="00240EF0" w:rsidP="00240EF0">
      <w:pPr>
        <w:pStyle w:val="subsection"/>
      </w:pPr>
      <w:r w:rsidRPr="006824ED">
        <w:tab/>
        <w:t>(1)</w:t>
      </w:r>
      <w:r w:rsidRPr="006824ED">
        <w:tab/>
        <w:t xml:space="preserve">The </w:t>
      </w:r>
      <w:r w:rsidR="00DC3CA7" w:rsidRPr="006824ED">
        <w:t>Titles Administrator</w:t>
      </w:r>
      <w:r w:rsidRPr="006824ED">
        <w:t xml:space="preserve"> may take possession of a document produced under section</w:t>
      </w:r>
      <w:r w:rsidR="006824ED">
        <w:t> </w:t>
      </w:r>
      <w:r w:rsidR="00D61328" w:rsidRPr="006824ED">
        <w:t>558</w:t>
      </w:r>
      <w:r w:rsidRPr="006824ED">
        <w:t>, and retain it for as long as is necessary.</w:t>
      </w:r>
    </w:p>
    <w:p w:rsidR="00240EF0" w:rsidRPr="006824ED" w:rsidRDefault="00240EF0" w:rsidP="00240EF0">
      <w:pPr>
        <w:pStyle w:val="subsection"/>
      </w:pPr>
      <w:r w:rsidRPr="006824ED">
        <w:tab/>
        <w:t>(2)</w:t>
      </w:r>
      <w:r w:rsidRPr="006824ED">
        <w:tab/>
        <w:t xml:space="preserve">The person otherwise entitled to possession of the document is entitled to be supplied, as soon as practicable, with a copy certified by the </w:t>
      </w:r>
      <w:r w:rsidR="00DC3CA7" w:rsidRPr="006824ED">
        <w:t>Titles Administrator</w:t>
      </w:r>
      <w:r w:rsidRPr="006824ED">
        <w:t xml:space="preserve"> to be a true copy.</w:t>
      </w:r>
    </w:p>
    <w:p w:rsidR="00240EF0" w:rsidRPr="006824ED" w:rsidRDefault="00240EF0" w:rsidP="00240EF0">
      <w:pPr>
        <w:pStyle w:val="subsection"/>
      </w:pPr>
      <w:r w:rsidRPr="006824ED">
        <w:tab/>
        <w:t>(3)</w:t>
      </w:r>
      <w:r w:rsidRPr="006824ED">
        <w:tab/>
        <w:t>The certified copy must be received in all courts and tribunals as evidence as if it were the original.</w:t>
      </w:r>
    </w:p>
    <w:p w:rsidR="00240EF0" w:rsidRPr="006824ED" w:rsidRDefault="00240EF0" w:rsidP="00240EF0">
      <w:pPr>
        <w:pStyle w:val="subsection"/>
      </w:pPr>
      <w:r w:rsidRPr="006824ED">
        <w:tab/>
        <w:t>(4)</w:t>
      </w:r>
      <w:r w:rsidRPr="006824ED">
        <w:tab/>
        <w:t xml:space="preserve">Until a certified copy is supplied, the </w:t>
      </w:r>
      <w:r w:rsidR="00DC3CA7" w:rsidRPr="006824ED">
        <w:t>Titles Administrator</w:t>
      </w:r>
      <w:r w:rsidRPr="006824ED">
        <w:t xml:space="preserve"> must provide the person otherwise entitled to possession of the document, or a person authorised by that person, reasonable access to the document for the purposes of inspecting and making copies of, or taking extracts from, the document.</w:t>
      </w:r>
    </w:p>
    <w:p w:rsidR="00240EF0" w:rsidRPr="006824ED" w:rsidRDefault="00240EF0" w:rsidP="001910E9">
      <w:pPr>
        <w:pStyle w:val="ActHead2"/>
        <w:pageBreakBefore/>
      </w:pPr>
      <w:bookmarkStart w:id="114" w:name="_Toc44488739"/>
      <w:r w:rsidRPr="006824ED">
        <w:rPr>
          <w:rStyle w:val="CharPartNo"/>
        </w:rPr>
        <w:t>Part</w:t>
      </w:r>
      <w:r w:rsidR="006824ED" w:rsidRPr="006824ED">
        <w:rPr>
          <w:rStyle w:val="CharPartNo"/>
        </w:rPr>
        <w:t> </w:t>
      </w:r>
      <w:r w:rsidR="00C846AD" w:rsidRPr="006824ED">
        <w:rPr>
          <w:rStyle w:val="CharPartNo"/>
        </w:rPr>
        <w:t>5</w:t>
      </w:r>
      <w:r w:rsidRPr="006824ED">
        <w:rPr>
          <w:rStyle w:val="CharPartNo"/>
        </w:rPr>
        <w:t>.10</w:t>
      </w:r>
      <w:r w:rsidRPr="006824ED">
        <w:t>—</w:t>
      </w:r>
      <w:r w:rsidRPr="006824ED">
        <w:rPr>
          <w:rStyle w:val="CharPartText"/>
        </w:rPr>
        <w:t>Other provisions</w:t>
      </w:r>
      <w:bookmarkEnd w:id="114"/>
    </w:p>
    <w:p w:rsidR="00240EF0" w:rsidRPr="006824ED" w:rsidRDefault="00240EF0" w:rsidP="00240EF0">
      <w:pPr>
        <w:pStyle w:val="Header"/>
      </w:pPr>
      <w:r w:rsidRPr="006824ED">
        <w:rPr>
          <w:rStyle w:val="CharDivNo"/>
        </w:rPr>
        <w:t xml:space="preserve"> </w:t>
      </w:r>
      <w:r w:rsidRPr="006824ED">
        <w:rPr>
          <w:rStyle w:val="CharDivText"/>
        </w:rPr>
        <w:t xml:space="preserve"> </w:t>
      </w:r>
    </w:p>
    <w:p w:rsidR="00240EF0" w:rsidRPr="006824ED" w:rsidRDefault="009B4B4B" w:rsidP="00240EF0">
      <w:pPr>
        <w:pStyle w:val="ActHead5"/>
      </w:pPr>
      <w:bookmarkStart w:id="115" w:name="_Toc44488740"/>
      <w:r w:rsidRPr="006824ED">
        <w:rPr>
          <w:rStyle w:val="CharSectno"/>
        </w:rPr>
        <w:t>560</w:t>
      </w:r>
      <w:r w:rsidR="00240EF0" w:rsidRPr="006824ED">
        <w:t xml:space="preserve">  </w:t>
      </w:r>
      <w:r w:rsidR="00497FFB" w:rsidRPr="006824ED">
        <w:t>Titles Administrator</w:t>
      </w:r>
      <w:r w:rsidR="00240EF0" w:rsidRPr="006824ED">
        <w:t xml:space="preserve"> not concerned with the effect of instrument lodged under this Chapter</w:t>
      </w:r>
      <w:bookmarkEnd w:id="115"/>
    </w:p>
    <w:p w:rsidR="00240EF0" w:rsidRPr="006824ED" w:rsidRDefault="00240EF0" w:rsidP="00240EF0">
      <w:pPr>
        <w:pStyle w:val="subsection"/>
      </w:pPr>
      <w:r w:rsidRPr="006824ED">
        <w:tab/>
      </w:r>
      <w:r w:rsidRPr="006824ED">
        <w:tab/>
        <w:t xml:space="preserve">The </w:t>
      </w:r>
      <w:r w:rsidR="00DC3CA7" w:rsidRPr="006824ED">
        <w:t>Titles Administrator</w:t>
      </w:r>
      <w:r w:rsidRPr="006824ED">
        <w:t xml:space="preserve"> is not concerned with the effect in law of an instrument lodged under this Chapter.</w:t>
      </w:r>
    </w:p>
    <w:p w:rsidR="00240EF0" w:rsidRPr="006824ED" w:rsidRDefault="009B4B4B" w:rsidP="00240EF0">
      <w:pPr>
        <w:pStyle w:val="ActHead5"/>
      </w:pPr>
      <w:bookmarkStart w:id="116" w:name="_Toc44488741"/>
      <w:r w:rsidRPr="006824ED">
        <w:rPr>
          <w:rStyle w:val="CharSectno"/>
        </w:rPr>
        <w:t>562</w:t>
      </w:r>
      <w:r w:rsidR="00240EF0" w:rsidRPr="006824ED">
        <w:t xml:space="preserve">  Making a false entry in the Register</w:t>
      </w:r>
      <w:bookmarkEnd w:id="116"/>
    </w:p>
    <w:p w:rsidR="00240EF0" w:rsidRPr="006824ED" w:rsidRDefault="00240EF0" w:rsidP="00240EF0">
      <w:pPr>
        <w:pStyle w:val="subsection"/>
      </w:pPr>
      <w:r w:rsidRPr="006824ED">
        <w:tab/>
      </w:r>
      <w:r w:rsidRPr="006824ED">
        <w:tab/>
        <w:t>A person commits an offence if:</w:t>
      </w:r>
    </w:p>
    <w:p w:rsidR="00240EF0" w:rsidRPr="006824ED" w:rsidRDefault="00240EF0" w:rsidP="00240EF0">
      <w:pPr>
        <w:pStyle w:val="paragraph"/>
      </w:pPr>
      <w:r w:rsidRPr="006824ED">
        <w:tab/>
        <w:t>(a)</w:t>
      </w:r>
      <w:r w:rsidRPr="006824ED">
        <w:tab/>
        <w:t>the person:</w:t>
      </w:r>
    </w:p>
    <w:p w:rsidR="00240EF0" w:rsidRPr="006824ED" w:rsidRDefault="00240EF0" w:rsidP="00240EF0">
      <w:pPr>
        <w:pStyle w:val="paragraphsub"/>
      </w:pPr>
      <w:r w:rsidRPr="006824ED">
        <w:tab/>
        <w:t>(i)</w:t>
      </w:r>
      <w:r w:rsidRPr="006824ED">
        <w:tab/>
        <w:t>makes an entry in the Register; or</w:t>
      </w:r>
    </w:p>
    <w:p w:rsidR="00240EF0" w:rsidRPr="006824ED" w:rsidRDefault="00240EF0" w:rsidP="00240EF0">
      <w:pPr>
        <w:pStyle w:val="paragraphsub"/>
      </w:pPr>
      <w:r w:rsidRPr="006824ED">
        <w:tab/>
        <w:t>(ii)</w:t>
      </w:r>
      <w:r w:rsidRPr="006824ED">
        <w:tab/>
        <w:t>causes an entry to be made in the Register; or</w:t>
      </w:r>
    </w:p>
    <w:p w:rsidR="00240EF0" w:rsidRPr="006824ED" w:rsidRDefault="00240EF0" w:rsidP="00240EF0">
      <w:pPr>
        <w:pStyle w:val="paragraphsub"/>
      </w:pPr>
      <w:r w:rsidRPr="006824ED">
        <w:tab/>
        <w:t>(iii)</w:t>
      </w:r>
      <w:r w:rsidRPr="006824ED">
        <w:tab/>
        <w:t>concurs in the making of an entry in the Register; and</w:t>
      </w:r>
    </w:p>
    <w:p w:rsidR="00240EF0" w:rsidRPr="006824ED" w:rsidRDefault="00240EF0" w:rsidP="00240EF0">
      <w:pPr>
        <w:pStyle w:val="paragraph"/>
      </w:pPr>
      <w:r w:rsidRPr="006824ED">
        <w:tab/>
        <w:t>(b)</w:t>
      </w:r>
      <w:r w:rsidRPr="006824ED">
        <w:tab/>
        <w:t>the person does so knowing that the entry is false.</w:t>
      </w:r>
    </w:p>
    <w:p w:rsidR="00240EF0" w:rsidRPr="006824ED" w:rsidRDefault="00240EF0" w:rsidP="00240EF0">
      <w:pPr>
        <w:pStyle w:val="Penalty"/>
      </w:pPr>
      <w:r w:rsidRPr="006824ED">
        <w:t>Penalty:</w:t>
      </w:r>
      <w:r w:rsidRPr="006824ED">
        <w:tab/>
        <w:t>50 penalty units.</w:t>
      </w:r>
    </w:p>
    <w:p w:rsidR="00240EF0" w:rsidRPr="006824ED" w:rsidRDefault="00240EF0" w:rsidP="00240EF0">
      <w:pPr>
        <w:pStyle w:val="notetext"/>
      </w:pPr>
      <w:r w:rsidRPr="006824ED">
        <w:t>Note:</w:t>
      </w:r>
      <w:r w:rsidRPr="006824ED">
        <w:tab/>
        <w:t>The same conduct may be an offence against both this section and section</w:t>
      </w:r>
      <w:r w:rsidR="006824ED">
        <w:t> </w:t>
      </w:r>
      <w:r w:rsidRPr="006824ED">
        <w:t xml:space="preserve">145.4 of the </w:t>
      </w:r>
      <w:r w:rsidRPr="006824ED">
        <w:rPr>
          <w:i/>
        </w:rPr>
        <w:t>Criminal Code</w:t>
      </w:r>
      <w:r w:rsidRPr="006824ED">
        <w:t>.</w:t>
      </w:r>
    </w:p>
    <w:p w:rsidR="00240EF0" w:rsidRPr="006824ED" w:rsidRDefault="009B4B4B" w:rsidP="00240EF0">
      <w:pPr>
        <w:pStyle w:val="ActHead5"/>
      </w:pPr>
      <w:bookmarkStart w:id="117" w:name="_Toc44488742"/>
      <w:r w:rsidRPr="006824ED">
        <w:rPr>
          <w:rStyle w:val="CharSectno"/>
        </w:rPr>
        <w:t>563</w:t>
      </w:r>
      <w:r w:rsidR="00240EF0" w:rsidRPr="006824ED">
        <w:t xml:space="preserve">  Falsified documents</w:t>
      </w:r>
      <w:bookmarkEnd w:id="117"/>
    </w:p>
    <w:p w:rsidR="00240EF0" w:rsidRPr="006824ED" w:rsidRDefault="00240EF0" w:rsidP="00240EF0">
      <w:pPr>
        <w:pStyle w:val="subsection"/>
      </w:pPr>
      <w:r w:rsidRPr="006824ED">
        <w:tab/>
      </w:r>
      <w:r w:rsidRPr="006824ED">
        <w:tab/>
        <w:t>A person commits an offence if:</w:t>
      </w:r>
    </w:p>
    <w:p w:rsidR="00240EF0" w:rsidRPr="006824ED" w:rsidRDefault="00240EF0" w:rsidP="00240EF0">
      <w:pPr>
        <w:pStyle w:val="paragraph"/>
      </w:pPr>
      <w:r w:rsidRPr="006824ED">
        <w:tab/>
        <w:t>(a)</w:t>
      </w:r>
      <w:r w:rsidRPr="006824ED">
        <w:tab/>
        <w:t>the person produces or tenders in evidence a document; and</w:t>
      </w:r>
    </w:p>
    <w:p w:rsidR="00240EF0" w:rsidRPr="006824ED" w:rsidRDefault="00240EF0" w:rsidP="00240EF0">
      <w:pPr>
        <w:pStyle w:val="paragraph"/>
      </w:pPr>
      <w:r w:rsidRPr="006824ED">
        <w:tab/>
        <w:t>(b)</w:t>
      </w:r>
      <w:r w:rsidRPr="006824ED">
        <w:tab/>
        <w:t>the document falsely purports to be:</w:t>
      </w:r>
    </w:p>
    <w:p w:rsidR="00240EF0" w:rsidRPr="006824ED" w:rsidRDefault="00240EF0" w:rsidP="00240EF0">
      <w:pPr>
        <w:pStyle w:val="paragraphsub"/>
      </w:pPr>
      <w:r w:rsidRPr="006824ED">
        <w:tab/>
        <w:t>(i)</w:t>
      </w:r>
      <w:r w:rsidRPr="006824ED">
        <w:tab/>
        <w:t>a copy of or extract from an entry in the Register; or</w:t>
      </w:r>
    </w:p>
    <w:p w:rsidR="00240EF0" w:rsidRPr="006824ED" w:rsidRDefault="00240EF0" w:rsidP="00240EF0">
      <w:pPr>
        <w:pStyle w:val="paragraphsub"/>
      </w:pPr>
      <w:r w:rsidRPr="006824ED">
        <w:tab/>
        <w:t>(ii)</w:t>
      </w:r>
      <w:r w:rsidRPr="006824ED">
        <w:tab/>
        <w:t xml:space="preserve">a copy of or extract from an instrument given to the </w:t>
      </w:r>
      <w:r w:rsidR="00DC3CA7" w:rsidRPr="006824ED">
        <w:t>Titles Administrator</w:t>
      </w:r>
      <w:r w:rsidRPr="006824ED">
        <w:t xml:space="preserve"> under this Chapter.</w:t>
      </w:r>
    </w:p>
    <w:p w:rsidR="00240EF0" w:rsidRPr="006824ED" w:rsidRDefault="00240EF0" w:rsidP="00240EF0">
      <w:pPr>
        <w:pStyle w:val="Penalty"/>
      </w:pPr>
      <w:r w:rsidRPr="006824ED">
        <w:t>Penalty:</w:t>
      </w:r>
      <w:r w:rsidRPr="006824ED">
        <w:tab/>
        <w:t>50 penalty units.</w:t>
      </w:r>
    </w:p>
    <w:p w:rsidR="00240EF0" w:rsidRPr="006824ED" w:rsidRDefault="00240EF0" w:rsidP="00240EF0">
      <w:pPr>
        <w:pStyle w:val="notetext"/>
      </w:pPr>
      <w:r w:rsidRPr="006824ED">
        <w:t>Note:</w:t>
      </w:r>
      <w:r w:rsidRPr="006824ED">
        <w:tab/>
        <w:t>The same conduct may be an offence against both this section and section</w:t>
      </w:r>
      <w:r w:rsidR="006824ED">
        <w:t> </w:t>
      </w:r>
      <w:r w:rsidRPr="006824ED">
        <w:t xml:space="preserve">137.2 of the </w:t>
      </w:r>
      <w:r w:rsidRPr="006824ED">
        <w:rPr>
          <w:i/>
        </w:rPr>
        <w:t>Criminal Code</w:t>
      </w:r>
      <w:r w:rsidRPr="006824ED">
        <w:t>.</w:t>
      </w:r>
    </w:p>
    <w:p w:rsidR="00240EF0" w:rsidRPr="006824ED" w:rsidRDefault="009B4B4B" w:rsidP="00240EF0">
      <w:pPr>
        <w:pStyle w:val="ActHead5"/>
      </w:pPr>
      <w:bookmarkStart w:id="118" w:name="_Toc44488743"/>
      <w:r w:rsidRPr="006824ED">
        <w:rPr>
          <w:rStyle w:val="CharSectno"/>
        </w:rPr>
        <w:t>564</w:t>
      </w:r>
      <w:r w:rsidR="00240EF0" w:rsidRPr="006824ED">
        <w:t xml:space="preserve">  Inspection of Register and instruments</w:t>
      </w:r>
      <w:bookmarkEnd w:id="118"/>
    </w:p>
    <w:p w:rsidR="00240EF0" w:rsidRPr="006824ED" w:rsidRDefault="00240EF0" w:rsidP="00240EF0">
      <w:pPr>
        <w:pStyle w:val="SubsectionHead"/>
      </w:pPr>
      <w:r w:rsidRPr="006824ED">
        <w:t>Inspection of Register</w:t>
      </w:r>
    </w:p>
    <w:p w:rsidR="00240EF0" w:rsidRPr="006824ED" w:rsidRDefault="00240EF0" w:rsidP="00240EF0">
      <w:pPr>
        <w:pStyle w:val="subsection"/>
      </w:pPr>
      <w:r w:rsidRPr="006824ED">
        <w:tab/>
        <w:t>(1)</w:t>
      </w:r>
      <w:r w:rsidRPr="006824ED">
        <w:tab/>
        <w:t xml:space="preserve">The </w:t>
      </w:r>
      <w:r w:rsidR="00DC3CA7" w:rsidRPr="006824ED">
        <w:t>Titles Administrator</w:t>
      </w:r>
      <w:r w:rsidRPr="006824ED">
        <w:t xml:space="preserve"> must ensure that the Register is open for inspection, at all convenient times, by any person on payment of a fee calculated under the regulations.</w:t>
      </w:r>
    </w:p>
    <w:p w:rsidR="00240EF0" w:rsidRPr="006824ED" w:rsidRDefault="00240EF0" w:rsidP="00240EF0">
      <w:pPr>
        <w:pStyle w:val="SubsectionHead"/>
      </w:pPr>
      <w:r w:rsidRPr="006824ED">
        <w:t>Instruments</w:t>
      </w:r>
    </w:p>
    <w:p w:rsidR="00240EF0" w:rsidRPr="006824ED" w:rsidRDefault="00240EF0" w:rsidP="00240EF0">
      <w:pPr>
        <w:pStyle w:val="subsection"/>
      </w:pPr>
      <w:r w:rsidRPr="006824ED">
        <w:tab/>
        <w:t>(2)</w:t>
      </w:r>
      <w:r w:rsidRPr="006824ED">
        <w:tab/>
        <w:t xml:space="preserve">The </w:t>
      </w:r>
      <w:r w:rsidR="00DC3CA7" w:rsidRPr="006824ED">
        <w:t>Titles Administrator</w:t>
      </w:r>
      <w:r w:rsidRPr="006824ED">
        <w:t xml:space="preserve"> must ensure that all instruments, or copies of instruments, subject to inspection under this Chapter are open for inspection, at all convenient times, by any person on payment of a fee calculated under the regulations.</w:t>
      </w:r>
    </w:p>
    <w:p w:rsidR="00240EF0" w:rsidRPr="006824ED" w:rsidRDefault="009B4B4B" w:rsidP="00240EF0">
      <w:pPr>
        <w:pStyle w:val="ActHead5"/>
      </w:pPr>
      <w:bookmarkStart w:id="119" w:name="_Toc44488744"/>
      <w:r w:rsidRPr="006824ED">
        <w:rPr>
          <w:rStyle w:val="CharSectno"/>
        </w:rPr>
        <w:t>565</w:t>
      </w:r>
      <w:r w:rsidR="00240EF0" w:rsidRPr="006824ED">
        <w:t xml:space="preserve">  Evidentiary provisions</w:t>
      </w:r>
      <w:bookmarkEnd w:id="119"/>
    </w:p>
    <w:p w:rsidR="00240EF0" w:rsidRPr="006824ED" w:rsidRDefault="00240EF0" w:rsidP="00240EF0">
      <w:pPr>
        <w:pStyle w:val="SubsectionHead"/>
      </w:pPr>
      <w:r w:rsidRPr="006824ED">
        <w:t>Register</w:t>
      </w:r>
    </w:p>
    <w:p w:rsidR="00240EF0" w:rsidRPr="006824ED" w:rsidRDefault="00240EF0" w:rsidP="00240EF0">
      <w:pPr>
        <w:pStyle w:val="subsection"/>
      </w:pPr>
      <w:r w:rsidRPr="006824ED">
        <w:tab/>
        <w:t>(1)</w:t>
      </w:r>
      <w:r w:rsidRPr="006824ED">
        <w:tab/>
        <w:t>The Register is to be received in all courts and proceedings as prima facie evidence of all matters required or authorised by this Chapter to be entered in the Register.</w:t>
      </w:r>
    </w:p>
    <w:p w:rsidR="00240EF0" w:rsidRPr="006824ED" w:rsidRDefault="00240EF0" w:rsidP="00240EF0">
      <w:pPr>
        <w:pStyle w:val="SubsectionHead"/>
      </w:pPr>
      <w:r w:rsidRPr="006824ED">
        <w:t>Certified copies and extracts</w:t>
      </w:r>
    </w:p>
    <w:p w:rsidR="00240EF0" w:rsidRPr="006824ED" w:rsidRDefault="00240EF0" w:rsidP="00240EF0">
      <w:pPr>
        <w:pStyle w:val="subsection"/>
      </w:pPr>
      <w:r w:rsidRPr="006824ED">
        <w:tab/>
        <w:t>(2)</w:t>
      </w:r>
      <w:r w:rsidRPr="006824ED">
        <w:tab/>
        <w:t xml:space="preserve">The </w:t>
      </w:r>
      <w:r w:rsidR="00DC3CA7" w:rsidRPr="006824ED">
        <w:t>Titles Administrator</w:t>
      </w:r>
      <w:r w:rsidRPr="006824ED">
        <w:t xml:space="preserve"> may, on payment of a fee calculated under the regulations, supply:</w:t>
      </w:r>
    </w:p>
    <w:p w:rsidR="00240EF0" w:rsidRPr="006824ED" w:rsidRDefault="00240EF0" w:rsidP="00240EF0">
      <w:pPr>
        <w:pStyle w:val="paragraph"/>
      </w:pPr>
      <w:r w:rsidRPr="006824ED">
        <w:tab/>
        <w:t>(a)</w:t>
      </w:r>
      <w:r w:rsidRPr="006824ED">
        <w:tab/>
        <w:t>a copy of or extract from the Register; or</w:t>
      </w:r>
    </w:p>
    <w:p w:rsidR="00240EF0" w:rsidRPr="006824ED" w:rsidRDefault="00240EF0" w:rsidP="00240EF0">
      <w:pPr>
        <w:pStyle w:val="paragraph"/>
      </w:pPr>
      <w:r w:rsidRPr="006824ED">
        <w:tab/>
        <w:t>(b)</w:t>
      </w:r>
      <w:r w:rsidRPr="006824ED">
        <w:tab/>
        <w:t xml:space="preserve">a copy of or extract from any instrument lodged with the </w:t>
      </w:r>
      <w:r w:rsidR="00DC3CA7" w:rsidRPr="006824ED">
        <w:t>Titles Administrator</w:t>
      </w:r>
      <w:r w:rsidRPr="006824ED">
        <w:t xml:space="preserve"> under this Chapter;</w:t>
      </w:r>
    </w:p>
    <w:p w:rsidR="00240EF0" w:rsidRPr="006824ED" w:rsidRDefault="00240EF0" w:rsidP="00240EF0">
      <w:pPr>
        <w:pStyle w:val="subsection2"/>
      </w:pPr>
      <w:r w:rsidRPr="006824ED">
        <w:t xml:space="preserve">certified by the </w:t>
      </w:r>
      <w:r w:rsidR="00DC3CA7" w:rsidRPr="006824ED">
        <w:t>Titles Administrator</w:t>
      </w:r>
      <w:r w:rsidRPr="006824ED">
        <w:t xml:space="preserve"> to be a true copy or true extract, as the case may be.</w:t>
      </w:r>
    </w:p>
    <w:p w:rsidR="00240EF0" w:rsidRPr="006824ED" w:rsidRDefault="00240EF0" w:rsidP="00240EF0">
      <w:pPr>
        <w:pStyle w:val="subsection"/>
      </w:pPr>
      <w:r w:rsidRPr="006824ED">
        <w:tab/>
        <w:t>(3)</w:t>
      </w:r>
      <w:r w:rsidRPr="006824ED">
        <w:tab/>
        <w:t>The certified copy or extract is admissible in evidence in all courts and proceedings without further proof or production of the original.</w:t>
      </w:r>
    </w:p>
    <w:p w:rsidR="00240EF0" w:rsidRPr="006824ED" w:rsidRDefault="00240EF0" w:rsidP="00240EF0">
      <w:pPr>
        <w:pStyle w:val="SubsectionHead"/>
      </w:pPr>
      <w:r w:rsidRPr="006824ED">
        <w:t>Evidentiary certificate</w:t>
      </w:r>
    </w:p>
    <w:p w:rsidR="00240EF0" w:rsidRPr="006824ED" w:rsidRDefault="00240EF0" w:rsidP="00240EF0">
      <w:pPr>
        <w:pStyle w:val="subsection"/>
      </w:pPr>
      <w:r w:rsidRPr="006824ED">
        <w:tab/>
        <w:t>(4)</w:t>
      </w:r>
      <w:r w:rsidRPr="006824ED">
        <w:tab/>
        <w:t xml:space="preserve">The </w:t>
      </w:r>
      <w:r w:rsidR="00DC3CA7" w:rsidRPr="006824ED">
        <w:t>Titles Administrator</w:t>
      </w:r>
      <w:r w:rsidRPr="006824ED">
        <w:t xml:space="preserve"> may, on payment of a fee calculated under the regulations, issue a written certificate:</w:t>
      </w:r>
    </w:p>
    <w:p w:rsidR="00240EF0" w:rsidRPr="006824ED" w:rsidRDefault="00240EF0" w:rsidP="00240EF0">
      <w:pPr>
        <w:pStyle w:val="paragraph"/>
      </w:pPr>
      <w:r w:rsidRPr="006824ED">
        <w:tab/>
        <w:t>(a)</w:t>
      </w:r>
      <w:r w:rsidRPr="006824ED">
        <w:tab/>
        <w:t>stating that an entry, matter or thing required or permitted by or under this Chapter to be made or done:</w:t>
      </w:r>
    </w:p>
    <w:p w:rsidR="00240EF0" w:rsidRPr="006824ED" w:rsidRDefault="00240EF0" w:rsidP="00240EF0">
      <w:pPr>
        <w:pStyle w:val="paragraphsub"/>
      </w:pPr>
      <w:r w:rsidRPr="006824ED">
        <w:tab/>
        <w:t>(i)</w:t>
      </w:r>
      <w:r w:rsidRPr="006824ED">
        <w:tab/>
        <w:t>has been made or done; or</w:t>
      </w:r>
    </w:p>
    <w:p w:rsidR="00240EF0" w:rsidRPr="006824ED" w:rsidRDefault="00240EF0" w:rsidP="00240EF0">
      <w:pPr>
        <w:pStyle w:val="paragraphsub"/>
      </w:pPr>
      <w:r w:rsidRPr="006824ED">
        <w:tab/>
        <w:t>(ii)</w:t>
      </w:r>
      <w:r w:rsidRPr="006824ED">
        <w:tab/>
        <w:t>has not been made or done; or</w:t>
      </w:r>
    </w:p>
    <w:p w:rsidR="00240EF0" w:rsidRPr="006824ED" w:rsidRDefault="00240EF0" w:rsidP="00240EF0">
      <w:pPr>
        <w:pStyle w:val="paragraph"/>
      </w:pPr>
      <w:r w:rsidRPr="006824ED">
        <w:tab/>
        <w:t>(b)</w:t>
      </w:r>
      <w:r w:rsidRPr="006824ED">
        <w:tab/>
        <w:t>stating that an entry, matter or thing required by or under this Chapter not to be made or done:</w:t>
      </w:r>
    </w:p>
    <w:p w:rsidR="00240EF0" w:rsidRPr="006824ED" w:rsidRDefault="00240EF0" w:rsidP="00240EF0">
      <w:pPr>
        <w:pStyle w:val="paragraphsub"/>
      </w:pPr>
      <w:r w:rsidRPr="006824ED">
        <w:tab/>
        <w:t>(i)</w:t>
      </w:r>
      <w:r w:rsidRPr="006824ED">
        <w:tab/>
        <w:t>has not been made or done; or</w:t>
      </w:r>
    </w:p>
    <w:p w:rsidR="00240EF0" w:rsidRPr="006824ED" w:rsidRDefault="00240EF0" w:rsidP="00240EF0">
      <w:pPr>
        <w:pStyle w:val="paragraphsub"/>
      </w:pPr>
      <w:r w:rsidRPr="006824ED">
        <w:tab/>
        <w:t>(ii)</w:t>
      </w:r>
      <w:r w:rsidRPr="006824ED">
        <w:tab/>
        <w:t>has been made or done.</w:t>
      </w:r>
    </w:p>
    <w:p w:rsidR="00240EF0" w:rsidRPr="006824ED" w:rsidRDefault="00240EF0" w:rsidP="00240EF0">
      <w:pPr>
        <w:pStyle w:val="subsection"/>
      </w:pPr>
      <w:r w:rsidRPr="006824ED">
        <w:tab/>
        <w:t>(5)</w:t>
      </w:r>
      <w:r w:rsidRPr="006824ED">
        <w:tab/>
        <w:t>The certificate is to be received in all courts and proceedings as prima facie evidence of the statements in the certificate.</w:t>
      </w:r>
    </w:p>
    <w:p w:rsidR="00240EF0" w:rsidRPr="006824ED" w:rsidRDefault="00240EF0" w:rsidP="00240EF0">
      <w:pPr>
        <w:pStyle w:val="SubsectionHead"/>
      </w:pPr>
      <w:r w:rsidRPr="006824ED">
        <w:t>Criminal proceedings—copy of certificate to be given to defendant 14 days before certificate admitted in evidence</w:t>
      </w:r>
    </w:p>
    <w:p w:rsidR="00240EF0" w:rsidRPr="006824ED" w:rsidRDefault="00240EF0" w:rsidP="00240EF0">
      <w:pPr>
        <w:pStyle w:val="subsection"/>
      </w:pPr>
      <w:r w:rsidRPr="006824ED">
        <w:tab/>
        <w:t>(6)</w:t>
      </w:r>
      <w:r w:rsidRPr="006824ED">
        <w:tab/>
        <w:t xml:space="preserve">A certificate must not be admitted in evidence under </w:t>
      </w:r>
      <w:r w:rsidR="006824ED">
        <w:t>subsection (</w:t>
      </w:r>
      <w:r w:rsidRPr="006824ED">
        <w:t>5) in proceedings for an offence unless:</w:t>
      </w:r>
    </w:p>
    <w:p w:rsidR="00240EF0" w:rsidRPr="006824ED" w:rsidRDefault="00240EF0" w:rsidP="00240EF0">
      <w:pPr>
        <w:pStyle w:val="paragraph"/>
      </w:pPr>
      <w:r w:rsidRPr="006824ED">
        <w:tab/>
        <w:t>(a)</w:t>
      </w:r>
      <w:r w:rsidRPr="006824ED">
        <w:tab/>
        <w:t>the person charged with the offence; or</w:t>
      </w:r>
    </w:p>
    <w:p w:rsidR="00240EF0" w:rsidRPr="006824ED" w:rsidRDefault="00240EF0" w:rsidP="00240EF0">
      <w:pPr>
        <w:pStyle w:val="paragraph"/>
      </w:pPr>
      <w:r w:rsidRPr="006824ED">
        <w:tab/>
        <w:t>(b)</w:t>
      </w:r>
      <w:r w:rsidRPr="006824ED">
        <w:tab/>
        <w:t>a barrister or solicitor who has appeared for the person in those proceedings;</w:t>
      </w:r>
    </w:p>
    <w:p w:rsidR="00240EF0" w:rsidRPr="006824ED" w:rsidRDefault="00240EF0" w:rsidP="00240EF0">
      <w:pPr>
        <w:pStyle w:val="subsection2"/>
      </w:pPr>
      <w:r w:rsidRPr="006824ED">
        <w:t>has, at least 14 days before the certificate is sought to be so admitted, been given a copy of the certificate together with notice of the intention to produce the certificate as evidence in the proceedings.</w:t>
      </w:r>
    </w:p>
    <w:p w:rsidR="00240EF0" w:rsidRPr="006824ED" w:rsidRDefault="00240EF0" w:rsidP="00240EF0">
      <w:pPr>
        <w:pStyle w:val="SubsectionHead"/>
      </w:pPr>
      <w:r w:rsidRPr="006824ED">
        <w:t>Person signing the certificate may be called to give evidence</w:t>
      </w:r>
    </w:p>
    <w:p w:rsidR="00240EF0" w:rsidRPr="006824ED" w:rsidRDefault="00240EF0" w:rsidP="00240EF0">
      <w:pPr>
        <w:pStyle w:val="subsection"/>
      </w:pPr>
      <w:r w:rsidRPr="006824ED">
        <w:tab/>
        <w:t>(7)</w:t>
      </w:r>
      <w:r w:rsidRPr="006824ED">
        <w:tab/>
        <w:t xml:space="preserve">If, under </w:t>
      </w:r>
      <w:r w:rsidR="006824ED">
        <w:t>subsection (</w:t>
      </w:r>
      <w:r w:rsidRPr="006824ED">
        <w:t>5), a certificate is admitted in evidence in proceedings for an offence, the person charged with the offence may require the person who signed the certificate to be:</w:t>
      </w:r>
    </w:p>
    <w:p w:rsidR="00240EF0" w:rsidRPr="006824ED" w:rsidRDefault="00240EF0" w:rsidP="00240EF0">
      <w:pPr>
        <w:pStyle w:val="paragraph"/>
      </w:pPr>
      <w:r w:rsidRPr="006824ED">
        <w:tab/>
        <w:t>(a)</w:t>
      </w:r>
      <w:r w:rsidRPr="006824ED">
        <w:tab/>
        <w:t>called as a witness for the prosecution; and</w:t>
      </w:r>
    </w:p>
    <w:p w:rsidR="00240EF0" w:rsidRPr="006824ED" w:rsidRDefault="00240EF0" w:rsidP="00240EF0">
      <w:pPr>
        <w:pStyle w:val="paragraph"/>
      </w:pPr>
      <w:r w:rsidRPr="006824ED">
        <w:tab/>
        <w:t>(b)</w:t>
      </w:r>
      <w:r w:rsidRPr="006824ED">
        <w:tab/>
        <w:t>cross</w:t>
      </w:r>
      <w:r w:rsidR="006824ED">
        <w:noBreakHyphen/>
      </w:r>
      <w:r w:rsidRPr="006824ED">
        <w:t>examined as if the person who signed the certificate had given evidence of the matters stated in the certificate.</w:t>
      </w:r>
    </w:p>
    <w:p w:rsidR="00240EF0" w:rsidRPr="006824ED" w:rsidRDefault="00240EF0" w:rsidP="00240EF0">
      <w:pPr>
        <w:pStyle w:val="subsection"/>
      </w:pPr>
      <w:r w:rsidRPr="006824ED">
        <w:tab/>
        <w:t>(8)</w:t>
      </w:r>
      <w:r w:rsidRPr="006824ED">
        <w:tab/>
        <w:t xml:space="preserve">However, </w:t>
      </w:r>
      <w:r w:rsidR="006824ED">
        <w:t>subsection (</w:t>
      </w:r>
      <w:r w:rsidRPr="006824ED">
        <w:t>7) does not entitle the person charged to require the person who signed the certificate to be called as a witness for the prosecution unless:</w:t>
      </w:r>
    </w:p>
    <w:p w:rsidR="00240EF0" w:rsidRPr="006824ED" w:rsidRDefault="00240EF0" w:rsidP="00240EF0">
      <w:pPr>
        <w:pStyle w:val="paragraph"/>
      </w:pPr>
      <w:r w:rsidRPr="006824ED">
        <w:tab/>
        <w:t>(a)</w:t>
      </w:r>
      <w:r w:rsidRPr="006824ED">
        <w:tab/>
        <w:t>the prosecutor has been given at least 4 days notice of the person’s intention to require the person who signed the certificate to be so called; or</w:t>
      </w:r>
    </w:p>
    <w:p w:rsidR="00240EF0" w:rsidRPr="006824ED" w:rsidRDefault="00240EF0" w:rsidP="00240EF0">
      <w:pPr>
        <w:pStyle w:val="paragraph"/>
      </w:pPr>
      <w:r w:rsidRPr="006824ED">
        <w:tab/>
        <w:t>(b)</w:t>
      </w:r>
      <w:r w:rsidRPr="006824ED">
        <w:tab/>
        <w:t>the court, by order, allows the person charged to require the person who signed the certificate to be so called.</w:t>
      </w:r>
    </w:p>
    <w:p w:rsidR="00240EF0" w:rsidRPr="006824ED" w:rsidRDefault="00240EF0" w:rsidP="00240EF0">
      <w:pPr>
        <w:pStyle w:val="SubsectionHead"/>
      </w:pPr>
      <w:r w:rsidRPr="006824ED">
        <w:t>Evidence in support, or in rebuttal, of matters in certificate to be considered on its merits</w:t>
      </w:r>
    </w:p>
    <w:p w:rsidR="00240EF0" w:rsidRPr="006824ED" w:rsidRDefault="00240EF0" w:rsidP="00240EF0">
      <w:pPr>
        <w:pStyle w:val="subsection"/>
      </w:pPr>
      <w:r w:rsidRPr="006824ED">
        <w:tab/>
        <w:t>(9)</w:t>
      </w:r>
      <w:r w:rsidRPr="006824ED">
        <w:tab/>
        <w:t xml:space="preserve">Any evidence given in support, or in rebuttal, of a matter stated in a certificate issued under </w:t>
      </w:r>
      <w:r w:rsidR="006824ED">
        <w:t>subsection (</w:t>
      </w:r>
      <w:r w:rsidRPr="006824ED">
        <w:t>4) must be considered on its merits, and the credibility and probative value of such evidence must be neither increased nor diminished by reason of this section.</w:t>
      </w:r>
    </w:p>
    <w:p w:rsidR="006411D5" w:rsidRPr="006824ED" w:rsidRDefault="006411D5" w:rsidP="006411D5">
      <w:pPr>
        <w:pStyle w:val="ActHead5"/>
      </w:pPr>
      <w:bookmarkStart w:id="120" w:name="_Toc44488745"/>
      <w:r w:rsidRPr="006824ED">
        <w:rPr>
          <w:rStyle w:val="CharSectno"/>
        </w:rPr>
        <w:t>565A</w:t>
      </w:r>
      <w:r w:rsidRPr="006824ED">
        <w:t xml:space="preserve">  Application fee</w:t>
      </w:r>
      <w:bookmarkEnd w:id="120"/>
    </w:p>
    <w:p w:rsidR="006411D5" w:rsidRPr="006824ED" w:rsidRDefault="006411D5" w:rsidP="006411D5">
      <w:pPr>
        <w:pStyle w:val="subsection"/>
      </w:pPr>
      <w:r w:rsidRPr="006824ED">
        <w:tab/>
        <w:t>(1)</w:t>
      </w:r>
      <w:r w:rsidRPr="006824ED">
        <w:tab/>
        <w:t>An eligible application must be accompanied by the fee (if any) prescribed by the regulations.</w:t>
      </w:r>
    </w:p>
    <w:p w:rsidR="006411D5" w:rsidRPr="006824ED" w:rsidRDefault="006411D5" w:rsidP="006411D5">
      <w:pPr>
        <w:pStyle w:val="notetext"/>
      </w:pPr>
      <w:r w:rsidRPr="006824ED">
        <w:t>Note:</w:t>
      </w:r>
      <w:r w:rsidRPr="006824ED">
        <w:tab/>
        <w:t xml:space="preserve">For </w:t>
      </w:r>
      <w:r w:rsidRPr="006824ED">
        <w:rPr>
          <w:b/>
          <w:i/>
        </w:rPr>
        <w:t>eligible application</w:t>
      </w:r>
      <w:r w:rsidRPr="006824ED">
        <w:t xml:space="preserve">, see </w:t>
      </w:r>
      <w:r w:rsidR="006824ED">
        <w:t>subsection (</w:t>
      </w:r>
      <w:r w:rsidRPr="006824ED">
        <w:t>4).</w:t>
      </w:r>
    </w:p>
    <w:p w:rsidR="006411D5" w:rsidRPr="006824ED" w:rsidRDefault="006411D5" w:rsidP="006411D5">
      <w:pPr>
        <w:pStyle w:val="subsection"/>
      </w:pPr>
      <w:r w:rsidRPr="006824ED">
        <w:tab/>
        <w:t>(2)</w:t>
      </w:r>
      <w:r w:rsidRPr="006824ED">
        <w:tab/>
        <w:t>Different fees may be prescribed for different eligible applications.</w:t>
      </w:r>
    </w:p>
    <w:p w:rsidR="006411D5" w:rsidRPr="006824ED" w:rsidRDefault="006411D5" w:rsidP="006411D5">
      <w:pPr>
        <w:pStyle w:val="subsection"/>
      </w:pPr>
      <w:r w:rsidRPr="006824ED">
        <w:tab/>
        <w:t>(3)</w:t>
      </w:r>
      <w:r w:rsidRPr="006824ED">
        <w:tab/>
        <w:t>A fee must not be such as to amount to taxation.</w:t>
      </w:r>
    </w:p>
    <w:p w:rsidR="006411D5" w:rsidRPr="006824ED" w:rsidRDefault="006411D5" w:rsidP="006411D5">
      <w:pPr>
        <w:pStyle w:val="subsection"/>
      </w:pPr>
      <w:r w:rsidRPr="006824ED">
        <w:tab/>
        <w:t>(4)</w:t>
      </w:r>
      <w:r w:rsidRPr="006824ED">
        <w:tab/>
        <w:t xml:space="preserve">For the purposes of this section, each of the following is an </w:t>
      </w:r>
      <w:r w:rsidRPr="006824ED">
        <w:rPr>
          <w:b/>
          <w:i/>
        </w:rPr>
        <w:t>eligible application</w:t>
      </w:r>
      <w:r w:rsidRPr="006824ED">
        <w:t>:</w:t>
      </w:r>
    </w:p>
    <w:p w:rsidR="006411D5" w:rsidRPr="006824ED" w:rsidRDefault="006411D5" w:rsidP="006411D5">
      <w:pPr>
        <w:pStyle w:val="paragraph"/>
      </w:pPr>
      <w:r w:rsidRPr="006824ED">
        <w:tab/>
        <w:t>(a)</w:t>
      </w:r>
      <w:r w:rsidRPr="006824ED">
        <w:tab/>
        <w:t>an application for the approval of the transfer of a title;</w:t>
      </w:r>
    </w:p>
    <w:p w:rsidR="006411D5" w:rsidRPr="006824ED" w:rsidRDefault="006411D5" w:rsidP="006411D5">
      <w:pPr>
        <w:pStyle w:val="paragraph"/>
      </w:pPr>
      <w:r w:rsidRPr="006824ED">
        <w:tab/>
        <w:t>(b)</w:t>
      </w:r>
      <w:r w:rsidRPr="006824ED">
        <w:tab/>
        <w:t>an application for the approval of a dealing (other than an application covered by section</w:t>
      </w:r>
      <w:r w:rsidR="006824ED">
        <w:t> </w:t>
      </w:r>
      <w:r w:rsidRPr="006824ED">
        <w:t>551);</w:t>
      </w:r>
    </w:p>
    <w:p w:rsidR="006411D5" w:rsidRPr="006824ED" w:rsidRDefault="006411D5" w:rsidP="006411D5">
      <w:pPr>
        <w:pStyle w:val="paragraph"/>
      </w:pPr>
      <w:r w:rsidRPr="006824ED">
        <w:tab/>
        <w:t>(c)</w:t>
      </w:r>
      <w:r w:rsidRPr="006824ED">
        <w:tab/>
        <w:t>a provisional application for the approval of a dealing.</w:t>
      </w:r>
    </w:p>
    <w:p w:rsidR="00326F01" w:rsidRPr="006824ED" w:rsidRDefault="00326F01" w:rsidP="001910E9">
      <w:pPr>
        <w:pStyle w:val="ActHead1"/>
        <w:pageBreakBefore/>
      </w:pPr>
      <w:bookmarkStart w:id="121" w:name="_Toc44488746"/>
      <w:r w:rsidRPr="006824ED">
        <w:rPr>
          <w:rStyle w:val="CharChapNo"/>
        </w:rPr>
        <w:t>Chapter</w:t>
      </w:r>
      <w:r w:rsidR="006824ED" w:rsidRPr="006824ED">
        <w:rPr>
          <w:rStyle w:val="CharChapNo"/>
        </w:rPr>
        <w:t> </w:t>
      </w:r>
      <w:r w:rsidR="00C846AD" w:rsidRPr="006824ED">
        <w:rPr>
          <w:rStyle w:val="CharChapNo"/>
        </w:rPr>
        <w:t>6</w:t>
      </w:r>
      <w:r w:rsidRPr="006824ED">
        <w:t>—</w:t>
      </w:r>
      <w:r w:rsidRPr="006824ED">
        <w:rPr>
          <w:rStyle w:val="CharChapText"/>
        </w:rPr>
        <w:t>Administration</w:t>
      </w:r>
      <w:bookmarkEnd w:id="121"/>
    </w:p>
    <w:p w:rsidR="00326F01" w:rsidRPr="006824ED" w:rsidRDefault="00326F01" w:rsidP="00226A2B">
      <w:pPr>
        <w:pStyle w:val="ActHead2"/>
      </w:pPr>
      <w:bookmarkStart w:id="122" w:name="_Toc44488747"/>
      <w:r w:rsidRPr="006824ED">
        <w:rPr>
          <w:rStyle w:val="CharPartNo"/>
        </w:rPr>
        <w:t>Part</w:t>
      </w:r>
      <w:r w:rsidR="006824ED" w:rsidRPr="006824ED">
        <w:rPr>
          <w:rStyle w:val="CharPartNo"/>
        </w:rPr>
        <w:t> </w:t>
      </w:r>
      <w:r w:rsidR="00C846AD" w:rsidRPr="006824ED">
        <w:rPr>
          <w:rStyle w:val="CharPartNo"/>
        </w:rPr>
        <w:t>6</w:t>
      </w:r>
      <w:r w:rsidRPr="006824ED">
        <w:rPr>
          <w:rStyle w:val="CharPartNo"/>
        </w:rPr>
        <w:t>.1</w:t>
      </w:r>
      <w:r w:rsidRPr="006824ED">
        <w:t>—</w:t>
      </w:r>
      <w:r w:rsidRPr="006824ED">
        <w:rPr>
          <w:rStyle w:val="CharPartText"/>
        </w:rPr>
        <w:t>Operations</w:t>
      </w:r>
      <w:bookmarkEnd w:id="122"/>
    </w:p>
    <w:p w:rsidR="00326F01" w:rsidRPr="006824ED" w:rsidRDefault="00326F01" w:rsidP="00326F01">
      <w:pPr>
        <w:pStyle w:val="Header"/>
      </w:pPr>
      <w:r w:rsidRPr="006824ED">
        <w:rPr>
          <w:rStyle w:val="CharDivNo"/>
        </w:rPr>
        <w:t xml:space="preserve"> </w:t>
      </w:r>
      <w:r w:rsidRPr="006824ED">
        <w:rPr>
          <w:rStyle w:val="CharDivText"/>
        </w:rPr>
        <w:t xml:space="preserve"> </w:t>
      </w:r>
    </w:p>
    <w:p w:rsidR="00326F01" w:rsidRPr="006824ED" w:rsidRDefault="009B4B4B" w:rsidP="00226A2B">
      <w:pPr>
        <w:pStyle w:val="ActHead5"/>
      </w:pPr>
      <w:bookmarkStart w:id="123" w:name="_Toc44488748"/>
      <w:r w:rsidRPr="006824ED">
        <w:rPr>
          <w:rStyle w:val="CharSectno"/>
        </w:rPr>
        <w:t>567</w:t>
      </w:r>
      <w:r w:rsidR="00326F01" w:rsidRPr="006824ED">
        <w:t xml:space="preserve">  Simplified outline</w:t>
      </w:r>
      <w:bookmarkEnd w:id="123"/>
    </w:p>
    <w:p w:rsidR="00326F01" w:rsidRPr="006824ED" w:rsidRDefault="00326F01" w:rsidP="00326F01">
      <w:pPr>
        <w:pStyle w:val="subsection"/>
      </w:pPr>
      <w:r w:rsidRPr="006824ED">
        <w:tab/>
      </w:r>
      <w:r w:rsidRPr="006824ED">
        <w:tab/>
        <w:t>The following is a simplified outline of this Part:</w:t>
      </w:r>
    </w:p>
    <w:p w:rsidR="00326F01" w:rsidRPr="006824ED" w:rsidRDefault="00326F01" w:rsidP="00326F01">
      <w:pPr>
        <w:pStyle w:val="BoxList"/>
      </w:pPr>
      <w:r w:rsidRPr="006824ED">
        <w:t>•</w:t>
      </w:r>
      <w:r w:rsidRPr="006824ED">
        <w:tab/>
        <w:t>This Part imposes requirements that must be complied with by titleholders in relation to the following:</w:t>
      </w:r>
    </w:p>
    <w:p w:rsidR="00326F01" w:rsidRPr="006824ED" w:rsidRDefault="00326F01" w:rsidP="00326F01">
      <w:pPr>
        <w:pStyle w:val="BoxPara"/>
      </w:pPr>
      <w:r w:rsidRPr="006824ED">
        <w:tab/>
        <w:t>(a)</w:t>
      </w:r>
      <w:r w:rsidRPr="006824ED">
        <w:tab/>
        <w:t>the commencement of works or operations;</w:t>
      </w:r>
    </w:p>
    <w:p w:rsidR="00326F01" w:rsidRPr="006824ED" w:rsidRDefault="00326F01" w:rsidP="00326F01">
      <w:pPr>
        <w:pStyle w:val="BoxPara"/>
      </w:pPr>
      <w:r w:rsidRPr="006824ED">
        <w:tab/>
        <w:t>(b)</w:t>
      </w:r>
      <w:r w:rsidRPr="006824ED">
        <w:tab/>
        <w:t>work practices;</w:t>
      </w:r>
    </w:p>
    <w:p w:rsidR="00326F01" w:rsidRPr="006824ED" w:rsidRDefault="00326F01" w:rsidP="00326F01">
      <w:pPr>
        <w:pStyle w:val="BoxPara"/>
      </w:pPr>
      <w:r w:rsidRPr="006824ED">
        <w:tab/>
        <w:t>(c)</w:t>
      </w:r>
      <w:r w:rsidRPr="006824ED">
        <w:tab/>
      </w:r>
      <w:r w:rsidR="009643A7" w:rsidRPr="006824ED">
        <w:t>financial assurance</w:t>
      </w:r>
      <w:r w:rsidRPr="006824ED">
        <w:t>;</w:t>
      </w:r>
    </w:p>
    <w:p w:rsidR="00326F01" w:rsidRPr="006824ED" w:rsidRDefault="00326F01" w:rsidP="00326F01">
      <w:pPr>
        <w:pStyle w:val="BoxPara"/>
      </w:pPr>
      <w:r w:rsidRPr="006824ED">
        <w:tab/>
        <w:t>(d)</w:t>
      </w:r>
      <w:r w:rsidRPr="006824ED">
        <w:tab/>
        <w:t>the maintenance and removal of property.</w:t>
      </w:r>
    </w:p>
    <w:p w:rsidR="00326F01" w:rsidRPr="006824ED" w:rsidRDefault="009B4B4B" w:rsidP="00226A2B">
      <w:pPr>
        <w:pStyle w:val="ActHead5"/>
      </w:pPr>
      <w:bookmarkStart w:id="124" w:name="_Toc44488749"/>
      <w:r w:rsidRPr="006824ED">
        <w:rPr>
          <w:rStyle w:val="CharSectno"/>
        </w:rPr>
        <w:t>568</w:t>
      </w:r>
      <w:r w:rsidR="00326F01" w:rsidRPr="006824ED">
        <w:t xml:space="preserve">  Commencement of works or operations</w:t>
      </w:r>
      <w:bookmarkEnd w:id="124"/>
    </w:p>
    <w:p w:rsidR="00326F01" w:rsidRPr="006824ED" w:rsidRDefault="00326F01" w:rsidP="00326F01">
      <w:pPr>
        <w:pStyle w:val="SubsectionHead"/>
      </w:pPr>
      <w:r w:rsidRPr="006824ED">
        <w:t>Scope</w:t>
      </w:r>
    </w:p>
    <w:p w:rsidR="00326F01" w:rsidRPr="006824ED" w:rsidRDefault="00326F01" w:rsidP="00326F01">
      <w:pPr>
        <w:pStyle w:val="subsection"/>
      </w:pPr>
      <w:r w:rsidRPr="006824ED">
        <w:tab/>
        <w:t>(1)</w:t>
      </w:r>
      <w:r w:rsidRPr="006824ED">
        <w:tab/>
        <w:t>This section applies to:</w:t>
      </w:r>
    </w:p>
    <w:p w:rsidR="00326F01" w:rsidRPr="006824ED" w:rsidRDefault="00326F01" w:rsidP="00326F01">
      <w:pPr>
        <w:pStyle w:val="paragraph"/>
      </w:pPr>
      <w:r w:rsidRPr="006824ED">
        <w:tab/>
        <w:t>(a)</w:t>
      </w:r>
      <w:r w:rsidRPr="006824ED">
        <w:tab/>
        <w:t xml:space="preserve">a special </w:t>
      </w:r>
      <w:r w:rsidR="00463421" w:rsidRPr="006824ED">
        <w:t>petroleum exploration permit</w:t>
      </w:r>
      <w:r w:rsidRPr="006824ED">
        <w:t>; or</w:t>
      </w:r>
    </w:p>
    <w:p w:rsidR="00326F01" w:rsidRPr="006824ED" w:rsidRDefault="00326F01" w:rsidP="00326F01">
      <w:pPr>
        <w:pStyle w:val="paragraph"/>
      </w:pPr>
      <w:r w:rsidRPr="006824ED">
        <w:tab/>
        <w:t>(b)</w:t>
      </w:r>
      <w:r w:rsidRPr="006824ED">
        <w:tab/>
        <w:t xml:space="preserve">a </w:t>
      </w:r>
      <w:r w:rsidR="00485D7C" w:rsidRPr="006824ED">
        <w:t>petroleum retention lease</w:t>
      </w:r>
      <w:r w:rsidRPr="006824ED">
        <w:t>; or</w:t>
      </w:r>
    </w:p>
    <w:p w:rsidR="00326F01" w:rsidRPr="006824ED" w:rsidRDefault="00326F01" w:rsidP="00326F01">
      <w:pPr>
        <w:pStyle w:val="paragraph"/>
      </w:pPr>
      <w:r w:rsidRPr="006824ED">
        <w:tab/>
        <w:t>(c)</w:t>
      </w:r>
      <w:r w:rsidRPr="006824ED">
        <w:tab/>
        <w:t>an infrastructure licence; or</w:t>
      </w:r>
    </w:p>
    <w:p w:rsidR="00326F01" w:rsidRPr="006824ED" w:rsidRDefault="00326F01" w:rsidP="00326F01">
      <w:pPr>
        <w:pStyle w:val="paragraph"/>
      </w:pPr>
      <w:r w:rsidRPr="006824ED">
        <w:tab/>
        <w:t>(d)</w:t>
      </w:r>
      <w:r w:rsidRPr="006824ED">
        <w:tab/>
        <w:t>a pipeline licence;</w:t>
      </w:r>
    </w:p>
    <w:p w:rsidR="00326F01" w:rsidRPr="006824ED" w:rsidRDefault="00326F01" w:rsidP="00326F01">
      <w:pPr>
        <w:pStyle w:val="subsection2"/>
      </w:pPr>
      <w:r w:rsidRPr="006824ED">
        <w:t>if the permit, lease or licence is granted subject to a condition that works or operations specified in the permit, lease or licence are to be carried out.</w:t>
      </w:r>
    </w:p>
    <w:p w:rsidR="00326F01" w:rsidRPr="006824ED" w:rsidRDefault="00326F01" w:rsidP="00326F01">
      <w:pPr>
        <w:pStyle w:val="SubsectionHead"/>
      </w:pPr>
      <w:r w:rsidRPr="006824ED">
        <w:t>Commencement of works or operations</w:t>
      </w:r>
    </w:p>
    <w:p w:rsidR="00326F01" w:rsidRPr="006824ED" w:rsidRDefault="00326F01" w:rsidP="00326F01">
      <w:pPr>
        <w:pStyle w:val="subsection"/>
      </w:pPr>
      <w:r w:rsidRPr="006824ED">
        <w:tab/>
        <w:t>(2)</w:t>
      </w:r>
      <w:r w:rsidRPr="006824ED">
        <w:tab/>
        <w:t>The registered holder of the permit, lease or licence must begin to carry out those works or operations within:</w:t>
      </w:r>
    </w:p>
    <w:p w:rsidR="00326F01" w:rsidRPr="006824ED" w:rsidRDefault="00326F01" w:rsidP="00326F01">
      <w:pPr>
        <w:pStyle w:val="paragraph"/>
      </w:pPr>
      <w:r w:rsidRPr="006824ED">
        <w:tab/>
        <w:t>(a)</w:t>
      </w:r>
      <w:r w:rsidRPr="006824ED">
        <w:tab/>
        <w:t>180 days after the day on which the permit, lease or licence comes into force; or</w:t>
      </w:r>
    </w:p>
    <w:p w:rsidR="00326F01" w:rsidRPr="006824ED" w:rsidRDefault="00326F01" w:rsidP="00326F01">
      <w:pPr>
        <w:pStyle w:val="paragraph"/>
      </w:pPr>
      <w:r w:rsidRPr="006824ED">
        <w:tab/>
        <w:t>(b)</w:t>
      </w:r>
      <w:r w:rsidRPr="006824ED">
        <w:tab/>
        <w:t xml:space="preserve">such longer period as the </w:t>
      </w:r>
      <w:r w:rsidR="00DC3CA7" w:rsidRPr="006824ED">
        <w:t>Joint Authority</w:t>
      </w:r>
      <w:r w:rsidRPr="006824ED">
        <w:t xml:space="preserve"> allows.</w:t>
      </w:r>
    </w:p>
    <w:p w:rsidR="00326F01" w:rsidRPr="006824ED" w:rsidRDefault="009B4B4B" w:rsidP="00226A2B">
      <w:pPr>
        <w:pStyle w:val="ActHead5"/>
      </w:pPr>
      <w:bookmarkStart w:id="125" w:name="_Toc44488750"/>
      <w:r w:rsidRPr="006824ED">
        <w:rPr>
          <w:rStyle w:val="CharSectno"/>
        </w:rPr>
        <w:t>569</w:t>
      </w:r>
      <w:r w:rsidR="00326F01" w:rsidRPr="006824ED">
        <w:t xml:space="preserve">  Work practices</w:t>
      </w:r>
      <w:bookmarkEnd w:id="125"/>
    </w:p>
    <w:p w:rsidR="00326F01" w:rsidRPr="006824ED" w:rsidRDefault="00326F01" w:rsidP="00326F01">
      <w:pPr>
        <w:pStyle w:val="subsection"/>
      </w:pPr>
      <w:r w:rsidRPr="006824ED">
        <w:tab/>
        <w:t>(1)</w:t>
      </w:r>
      <w:r w:rsidRPr="006824ED">
        <w:tab/>
        <w:t>The table has effect:</w:t>
      </w:r>
    </w:p>
    <w:p w:rsidR="00326F01" w:rsidRPr="006824ED" w:rsidRDefault="00326F01" w:rsidP="00326F01">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1815"/>
        <w:gridCol w:w="4558"/>
      </w:tblGrid>
      <w:tr w:rsidR="00326F01" w:rsidRPr="006824ED">
        <w:trPr>
          <w:cantSplit/>
          <w:tblHeader/>
        </w:trPr>
        <w:tc>
          <w:tcPr>
            <w:tcW w:w="7087" w:type="dxa"/>
            <w:gridSpan w:val="3"/>
            <w:tcBorders>
              <w:top w:val="single" w:sz="12" w:space="0" w:color="auto"/>
              <w:bottom w:val="single" w:sz="6" w:space="0" w:color="auto"/>
            </w:tcBorders>
            <w:shd w:val="clear" w:color="auto" w:fill="auto"/>
          </w:tcPr>
          <w:p w:rsidR="00326F01" w:rsidRPr="006824ED" w:rsidRDefault="00326F01" w:rsidP="00326F01">
            <w:pPr>
              <w:pStyle w:val="Tabletext"/>
              <w:keepNext/>
              <w:rPr>
                <w:b/>
              </w:rPr>
            </w:pPr>
            <w:r w:rsidRPr="006824ED">
              <w:rPr>
                <w:b/>
              </w:rPr>
              <w:t>Work practices</w:t>
            </w:r>
          </w:p>
        </w:tc>
      </w:tr>
      <w:tr w:rsidR="00326F01" w:rsidRPr="006824ED">
        <w:trPr>
          <w:cantSplit/>
          <w:tblHeader/>
        </w:trPr>
        <w:tc>
          <w:tcPr>
            <w:tcW w:w="714" w:type="dxa"/>
            <w:tcBorders>
              <w:top w:val="single" w:sz="6" w:space="0" w:color="auto"/>
              <w:bottom w:val="single" w:sz="12" w:space="0" w:color="auto"/>
            </w:tcBorders>
            <w:shd w:val="clear" w:color="auto" w:fill="auto"/>
          </w:tcPr>
          <w:p w:rsidR="00326F01" w:rsidRPr="006824ED" w:rsidRDefault="00326F01" w:rsidP="00326F01">
            <w:pPr>
              <w:pStyle w:val="Tabletext"/>
              <w:keepNext/>
              <w:rPr>
                <w:b/>
              </w:rPr>
            </w:pPr>
            <w:r w:rsidRPr="006824ED">
              <w:rPr>
                <w:b/>
              </w:rPr>
              <w:t>Item</w:t>
            </w:r>
          </w:p>
        </w:tc>
        <w:tc>
          <w:tcPr>
            <w:tcW w:w="1815" w:type="dxa"/>
            <w:tcBorders>
              <w:top w:val="single" w:sz="6" w:space="0" w:color="auto"/>
              <w:bottom w:val="single" w:sz="12" w:space="0" w:color="auto"/>
            </w:tcBorders>
            <w:shd w:val="clear" w:color="auto" w:fill="auto"/>
          </w:tcPr>
          <w:p w:rsidR="00326F01" w:rsidRPr="006824ED" w:rsidRDefault="00326F01" w:rsidP="00326F01">
            <w:pPr>
              <w:pStyle w:val="Tabletext"/>
              <w:keepNext/>
              <w:rPr>
                <w:b/>
              </w:rPr>
            </w:pPr>
            <w:r w:rsidRPr="006824ED">
              <w:rPr>
                <w:b/>
              </w:rPr>
              <w:t>This person...</w:t>
            </w:r>
          </w:p>
        </w:tc>
        <w:tc>
          <w:tcPr>
            <w:tcW w:w="4558" w:type="dxa"/>
            <w:tcBorders>
              <w:top w:val="single" w:sz="6" w:space="0" w:color="auto"/>
              <w:bottom w:val="single" w:sz="12" w:space="0" w:color="auto"/>
            </w:tcBorders>
            <w:shd w:val="clear" w:color="auto" w:fill="auto"/>
          </w:tcPr>
          <w:p w:rsidR="00326F01" w:rsidRPr="006824ED" w:rsidRDefault="00326F01" w:rsidP="00326F01">
            <w:pPr>
              <w:pStyle w:val="Tabletext"/>
              <w:keepNext/>
              <w:rPr>
                <w:b/>
              </w:rPr>
            </w:pPr>
            <w:r w:rsidRPr="006824ED">
              <w:rPr>
                <w:b/>
              </w:rPr>
              <w:t>must...</w:t>
            </w:r>
          </w:p>
        </w:tc>
      </w:tr>
      <w:tr w:rsidR="00326F01" w:rsidRPr="006824ED">
        <w:trPr>
          <w:cantSplit/>
        </w:trPr>
        <w:tc>
          <w:tcPr>
            <w:tcW w:w="714" w:type="dxa"/>
            <w:tcBorders>
              <w:top w:val="single" w:sz="12" w:space="0" w:color="auto"/>
              <w:bottom w:val="single" w:sz="2" w:space="0" w:color="auto"/>
            </w:tcBorders>
            <w:shd w:val="clear" w:color="auto" w:fill="auto"/>
          </w:tcPr>
          <w:p w:rsidR="00326F01" w:rsidRPr="006824ED" w:rsidRDefault="00326F01" w:rsidP="00326F01">
            <w:pPr>
              <w:pStyle w:val="Tabletext"/>
            </w:pPr>
            <w:r w:rsidRPr="006824ED">
              <w:t>1</w:t>
            </w:r>
          </w:p>
        </w:tc>
        <w:tc>
          <w:tcPr>
            <w:tcW w:w="1815" w:type="dxa"/>
            <w:tcBorders>
              <w:top w:val="single" w:sz="12" w:space="0" w:color="auto"/>
              <w:bottom w:val="single" w:sz="2" w:space="0" w:color="auto"/>
            </w:tcBorders>
            <w:shd w:val="clear" w:color="auto" w:fill="auto"/>
          </w:tcPr>
          <w:p w:rsidR="00326F01" w:rsidRPr="006824ED" w:rsidRDefault="00326F01" w:rsidP="00326F01">
            <w:pPr>
              <w:pStyle w:val="Tabletext"/>
            </w:pPr>
            <w:r w:rsidRPr="006824ED">
              <w:t xml:space="preserve">the registered holder of </w:t>
            </w:r>
            <w:r w:rsidR="004C0A67" w:rsidRPr="006824ED">
              <w:t>a petroleum exploration permit</w:t>
            </w:r>
            <w:r w:rsidRPr="006824ED">
              <w:t xml:space="preserve">, </w:t>
            </w:r>
            <w:r w:rsidR="00485D7C" w:rsidRPr="006824ED">
              <w:t>petroleum retention lease</w:t>
            </w:r>
            <w:r w:rsidRPr="006824ED">
              <w:t xml:space="preserve"> or </w:t>
            </w:r>
            <w:r w:rsidR="00E30340" w:rsidRPr="006824ED">
              <w:t>petroleum production licence</w:t>
            </w:r>
          </w:p>
        </w:tc>
        <w:tc>
          <w:tcPr>
            <w:tcW w:w="4558" w:type="dxa"/>
            <w:tcBorders>
              <w:top w:val="single" w:sz="12" w:space="0" w:color="auto"/>
              <w:bottom w:val="single" w:sz="2" w:space="0" w:color="auto"/>
            </w:tcBorders>
            <w:shd w:val="clear" w:color="auto" w:fill="auto"/>
          </w:tcPr>
          <w:p w:rsidR="00326F01" w:rsidRPr="006824ED" w:rsidRDefault="00326F01" w:rsidP="00326F01">
            <w:pPr>
              <w:pStyle w:val="Tablea"/>
            </w:pPr>
            <w:r w:rsidRPr="006824ED">
              <w:t>(a) carry out all petroleum exploration operations in the permit area, lease area or licence area in a proper and workmanlike manner and in accordance with good oilfield practice; and</w:t>
            </w:r>
          </w:p>
          <w:p w:rsidR="00326F01" w:rsidRPr="006824ED" w:rsidRDefault="00326F01" w:rsidP="00326F01">
            <w:pPr>
              <w:pStyle w:val="Tablea"/>
            </w:pPr>
            <w:r w:rsidRPr="006824ED">
              <w:t>(b) carry out all petroleum recovery operations in the permit area, lease area or licence area in a proper and workmanlike manner and in accordance with good oilfield practice; and</w:t>
            </w:r>
          </w:p>
          <w:p w:rsidR="00326F01" w:rsidRPr="006824ED" w:rsidRDefault="00326F01" w:rsidP="00326F01">
            <w:pPr>
              <w:pStyle w:val="Tablea"/>
            </w:pPr>
            <w:r w:rsidRPr="006824ED">
              <w:t>(c) control the flow, and prevent the waste or escape, in the permit area, lease area or licence area, of petroleum or water; and</w:t>
            </w:r>
          </w:p>
          <w:p w:rsidR="00326F01" w:rsidRPr="006824ED" w:rsidRDefault="00326F01" w:rsidP="00326F01">
            <w:pPr>
              <w:pStyle w:val="Tablea"/>
            </w:pPr>
            <w:r w:rsidRPr="006824ED">
              <w:t>(d) prevent the escape, in the permit area, lease area or licence area, of any mixture of water or drilling fluid with petroleum or any other matter; and</w:t>
            </w:r>
          </w:p>
          <w:p w:rsidR="00326F01" w:rsidRPr="006824ED" w:rsidRDefault="00326F01" w:rsidP="00326F01">
            <w:pPr>
              <w:pStyle w:val="Tablea"/>
            </w:pPr>
            <w:r w:rsidRPr="006824ED">
              <w:t>(e) prevent damage to petroleum</w:t>
            </w:r>
            <w:r w:rsidR="006824ED">
              <w:noBreakHyphen/>
            </w:r>
            <w:r w:rsidRPr="006824ED">
              <w:t>bearing strata in an area (whether in the offshore area or not) in relation to which the permit, lease or licence is not in force; and</w:t>
            </w:r>
          </w:p>
          <w:p w:rsidR="00326F01" w:rsidRPr="006824ED" w:rsidRDefault="00326F01" w:rsidP="00326F01">
            <w:pPr>
              <w:pStyle w:val="Tablea"/>
            </w:pPr>
            <w:r w:rsidRPr="006824ED">
              <w:t>(f) keep separate each petroleum pool discovered in the permit area, lease area or licence area; and</w:t>
            </w:r>
          </w:p>
          <w:p w:rsidR="00326F01" w:rsidRPr="006824ED" w:rsidRDefault="00326F01" w:rsidP="00326F01">
            <w:pPr>
              <w:pStyle w:val="Tablea"/>
            </w:pPr>
            <w:r w:rsidRPr="006824ED">
              <w:t xml:space="preserve">(g) keep separate such of the sources of water (if any) discovered in the permit area, lease area or licence area as the </w:t>
            </w:r>
            <w:r w:rsidR="00DC3CA7" w:rsidRPr="006824ED">
              <w:t>Titles Administrator</w:t>
            </w:r>
            <w:r w:rsidRPr="006824ED">
              <w:t>, by written notice given to the registered holder, directs; and</w:t>
            </w:r>
          </w:p>
          <w:p w:rsidR="00326F01" w:rsidRPr="006824ED" w:rsidRDefault="00326F01" w:rsidP="00326F01">
            <w:pPr>
              <w:pStyle w:val="Tablea"/>
            </w:pPr>
            <w:r w:rsidRPr="006824ED">
              <w:t>(h) prevent water or any other matter entering any petroleum pool through wells in the permit area, lease area or licence area except when required by, and in accordance with, good oilfield practice.</w:t>
            </w:r>
          </w:p>
        </w:tc>
      </w:tr>
      <w:tr w:rsidR="00326F01" w:rsidRPr="006824ED">
        <w:trPr>
          <w:cantSplit/>
        </w:trPr>
        <w:tc>
          <w:tcPr>
            <w:tcW w:w="714"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2</w:t>
            </w:r>
          </w:p>
        </w:tc>
        <w:tc>
          <w:tcPr>
            <w:tcW w:w="1815"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the registered holder of an infrastructure licence</w:t>
            </w:r>
          </w:p>
        </w:tc>
        <w:tc>
          <w:tcPr>
            <w:tcW w:w="4558" w:type="dxa"/>
            <w:tcBorders>
              <w:top w:val="single" w:sz="2" w:space="0" w:color="auto"/>
              <w:bottom w:val="single" w:sz="2" w:space="0" w:color="auto"/>
            </w:tcBorders>
            <w:shd w:val="clear" w:color="auto" w:fill="auto"/>
          </w:tcPr>
          <w:p w:rsidR="00326F01" w:rsidRPr="006824ED" w:rsidRDefault="00326F01" w:rsidP="00326F01">
            <w:pPr>
              <w:pStyle w:val="Tablea"/>
            </w:pPr>
            <w:r w:rsidRPr="006824ED">
              <w:t>(a) carry out operations authorised by the licence in a safe manner and in accordance with good oilfield practice and good processing and transport practice; and</w:t>
            </w:r>
          </w:p>
          <w:p w:rsidR="00326F01" w:rsidRPr="006824ED" w:rsidRDefault="00326F01" w:rsidP="00326F01">
            <w:pPr>
              <w:pStyle w:val="Tablea"/>
            </w:pPr>
            <w:r w:rsidRPr="006824ED">
              <w:t>(b) control the flow, and prevent the waste or escape, from an infrastructure facility constructed under the licence, of water, petroleum or any product derived by processing petroleum.</w:t>
            </w:r>
          </w:p>
        </w:tc>
      </w:tr>
      <w:tr w:rsidR="00326F01" w:rsidRPr="006824ED">
        <w:trPr>
          <w:cantSplit/>
        </w:trPr>
        <w:tc>
          <w:tcPr>
            <w:tcW w:w="714"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3</w:t>
            </w:r>
          </w:p>
        </w:tc>
        <w:tc>
          <w:tcPr>
            <w:tcW w:w="1815"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the registered holder of a pipeline licence</w:t>
            </w:r>
          </w:p>
        </w:tc>
        <w:tc>
          <w:tcPr>
            <w:tcW w:w="4558" w:type="dxa"/>
            <w:tcBorders>
              <w:top w:val="single" w:sz="2" w:space="0" w:color="auto"/>
              <w:bottom w:val="single" w:sz="2" w:space="0" w:color="auto"/>
            </w:tcBorders>
            <w:shd w:val="clear" w:color="auto" w:fill="auto"/>
          </w:tcPr>
          <w:p w:rsidR="00326F01" w:rsidRPr="006824ED" w:rsidRDefault="00326F01" w:rsidP="00326F01">
            <w:pPr>
              <w:pStyle w:val="Tablea"/>
            </w:pPr>
            <w:r w:rsidRPr="006824ED">
              <w:t>(a) operate the pipeline in a proper and workmanlike manner; and</w:t>
            </w:r>
          </w:p>
          <w:p w:rsidR="00326F01" w:rsidRPr="006824ED" w:rsidRDefault="00326F01" w:rsidP="00326F01">
            <w:pPr>
              <w:pStyle w:val="Tablea"/>
            </w:pPr>
            <w:r w:rsidRPr="006824ED">
              <w:t>(b) prevent the waste or escape of petroleum or water from the pipeline or from any secondary line, pumping station, tank station, valve station or water line.</w:t>
            </w:r>
          </w:p>
        </w:tc>
      </w:tr>
      <w:tr w:rsidR="00326F01" w:rsidRPr="006824ED">
        <w:trPr>
          <w:cantSplit/>
        </w:trPr>
        <w:tc>
          <w:tcPr>
            <w:tcW w:w="714" w:type="dxa"/>
            <w:tcBorders>
              <w:top w:val="single" w:sz="2" w:space="0" w:color="auto"/>
              <w:bottom w:val="single" w:sz="12" w:space="0" w:color="auto"/>
            </w:tcBorders>
            <w:shd w:val="clear" w:color="auto" w:fill="auto"/>
          </w:tcPr>
          <w:p w:rsidR="00326F01" w:rsidRPr="006824ED" w:rsidRDefault="00326F01" w:rsidP="00326F01">
            <w:pPr>
              <w:pStyle w:val="Tabletext"/>
            </w:pPr>
            <w:r w:rsidRPr="006824ED">
              <w:t>4</w:t>
            </w:r>
          </w:p>
        </w:tc>
        <w:tc>
          <w:tcPr>
            <w:tcW w:w="1815" w:type="dxa"/>
            <w:tcBorders>
              <w:top w:val="single" w:sz="2" w:space="0" w:color="auto"/>
              <w:bottom w:val="single" w:sz="12" w:space="0" w:color="auto"/>
            </w:tcBorders>
            <w:shd w:val="clear" w:color="auto" w:fill="auto"/>
          </w:tcPr>
          <w:p w:rsidR="00326F01" w:rsidRPr="006824ED" w:rsidRDefault="00326F01" w:rsidP="00326F01">
            <w:pPr>
              <w:pStyle w:val="Tabletext"/>
            </w:pPr>
            <w:r w:rsidRPr="006824ED">
              <w:t xml:space="preserve">the registered holder of a </w:t>
            </w:r>
            <w:r w:rsidR="00F45182" w:rsidRPr="006824ED">
              <w:t>petroleum special prospecting authority</w:t>
            </w:r>
            <w:r w:rsidRPr="006824ED">
              <w:t xml:space="preserve"> or </w:t>
            </w:r>
            <w:r w:rsidR="000C3BCF" w:rsidRPr="006824ED">
              <w:t>petroleum access authority</w:t>
            </w:r>
          </w:p>
        </w:tc>
        <w:tc>
          <w:tcPr>
            <w:tcW w:w="4558" w:type="dxa"/>
            <w:tcBorders>
              <w:top w:val="single" w:sz="2" w:space="0" w:color="auto"/>
              <w:bottom w:val="single" w:sz="12" w:space="0" w:color="auto"/>
            </w:tcBorders>
            <w:shd w:val="clear" w:color="auto" w:fill="auto"/>
          </w:tcPr>
          <w:p w:rsidR="00326F01" w:rsidRPr="006824ED" w:rsidRDefault="00326F01" w:rsidP="00326F01">
            <w:pPr>
              <w:pStyle w:val="Tabletext"/>
            </w:pPr>
            <w:r w:rsidRPr="006824ED">
              <w:t>carry out all petroleum exploration operations in the authority area in a proper and workmanlike manner and in accordance with good oilfield practice.</w:t>
            </w:r>
          </w:p>
        </w:tc>
      </w:tr>
    </w:tbl>
    <w:p w:rsidR="00326F01" w:rsidRPr="006824ED" w:rsidRDefault="00326F01" w:rsidP="00326F01">
      <w:pPr>
        <w:pStyle w:val="subsection"/>
      </w:pPr>
      <w:r w:rsidRPr="006824ED">
        <w:tab/>
        <w:t>(2)</w:t>
      </w:r>
      <w:r w:rsidRPr="006824ED">
        <w:tab/>
      </w:r>
      <w:r w:rsidR="006824ED">
        <w:t>Paragraphs (</w:t>
      </w:r>
      <w:r w:rsidRPr="006824ED">
        <w:t>c) to (h) of item</w:t>
      </w:r>
      <w:r w:rsidR="006824ED">
        <w:t> </w:t>
      </w:r>
      <w:r w:rsidRPr="006824ED">
        <w:t xml:space="preserve">1, and </w:t>
      </w:r>
      <w:r w:rsidR="006824ED">
        <w:t>paragraph (</w:t>
      </w:r>
      <w:r w:rsidRPr="006824ED">
        <w:t>b) of item</w:t>
      </w:r>
      <w:r w:rsidR="006824ED">
        <w:t> </w:t>
      </w:r>
      <w:r w:rsidRPr="006824ED">
        <w:t xml:space="preserve">2, of the table in </w:t>
      </w:r>
      <w:r w:rsidR="006824ED">
        <w:t>subsection (</w:t>
      </w:r>
      <w:r w:rsidRPr="006824ED">
        <w:t>1) have effect subject to any authorisation given, or requirement made, by or under:</w:t>
      </w:r>
    </w:p>
    <w:p w:rsidR="00326F01" w:rsidRPr="006824ED" w:rsidRDefault="00326F01" w:rsidP="00326F01">
      <w:pPr>
        <w:pStyle w:val="paragraph"/>
      </w:pPr>
      <w:r w:rsidRPr="006824ED">
        <w:tab/>
        <w:t>(a)</w:t>
      </w:r>
      <w:r w:rsidRPr="006824ED">
        <w:tab/>
        <w:t>this Act; or</w:t>
      </w:r>
    </w:p>
    <w:p w:rsidR="00326F01" w:rsidRPr="006824ED" w:rsidRDefault="00326F01" w:rsidP="00326F01">
      <w:pPr>
        <w:pStyle w:val="paragraph"/>
      </w:pPr>
      <w:r w:rsidRPr="006824ED">
        <w:tab/>
        <w:t>(b)</w:t>
      </w:r>
      <w:r w:rsidRPr="006824ED">
        <w:tab/>
        <w:t>the regulations; or</w:t>
      </w:r>
    </w:p>
    <w:p w:rsidR="00326F01" w:rsidRPr="006824ED" w:rsidRDefault="00326F01" w:rsidP="00326F01">
      <w:pPr>
        <w:pStyle w:val="paragraph"/>
      </w:pPr>
      <w:r w:rsidRPr="006824ED">
        <w:tab/>
        <w:t>(c)</w:t>
      </w:r>
      <w:r w:rsidRPr="006824ED">
        <w:tab/>
        <w:t>a direction under this Act.</w:t>
      </w:r>
    </w:p>
    <w:p w:rsidR="00326F01" w:rsidRPr="006824ED" w:rsidRDefault="00326F01" w:rsidP="00326F01">
      <w:pPr>
        <w:pStyle w:val="subsection"/>
      </w:pPr>
      <w:r w:rsidRPr="006824ED">
        <w:tab/>
        <w:t>(3)</w:t>
      </w:r>
      <w:r w:rsidRPr="006824ED">
        <w:tab/>
      </w:r>
      <w:r w:rsidR="006824ED">
        <w:t>Paragraphs (</w:t>
      </w:r>
      <w:r w:rsidRPr="006824ED">
        <w:t>b) to (h) of item</w:t>
      </w:r>
      <w:r w:rsidR="006824ED">
        <w:t> </w:t>
      </w:r>
      <w:r w:rsidRPr="006824ED">
        <w:t xml:space="preserve">1 of the table in </w:t>
      </w:r>
      <w:r w:rsidR="006824ED">
        <w:t>subsection (</w:t>
      </w:r>
      <w:r w:rsidRPr="006824ED">
        <w:t xml:space="preserve">1) do not limit </w:t>
      </w:r>
      <w:r w:rsidR="006824ED">
        <w:t>paragraph (</w:t>
      </w:r>
      <w:r w:rsidRPr="006824ED">
        <w:t>a) of that item.</w:t>
      </w:r>
    </w:p>
    <w:p w:rsidR="00326F01" w:rsidRPr="006824ED" w:rsidRDefault="00326F01" w:rsidP="00326F01">
      <w:pPr>
        <w:pStyle w:val="subsection"/>
      </w:pPr>
      <w:r w:rsidRPr="006824ED">
        <w:tab/>
        <w:t>(4)</w:t>
      </w:r>
      <w:r w:rsidRPr="006824ED">
        <w:tab/>
      </w:r>
      <w:r w:rsidR="006824ED">
        <w:t>Paragraph (</w:t>
      </w:r>
      <w:r w:rsidRPr="006824ED">
        <w:t>b) of item</w:t>
      </w:r>
      <w:r w:rsidR="006824ED">
        <w:t> </w:t>
      </w:r>
      <w:r w:rsidRPr="006824ED">
        <w:t xml:space="preserve">2 of the table in </w:t>
      </w:r>
      <w:r w:rsidR="006824ED">
        <w:t>subsection (</w:t>
      </w:r>
      <w:r w:rsidRPr="006824ED">
        <w:t xml:space="preserve">1) does not limit </w:t>
      </w:r>
      <w:r w:rsidR="006824ED">
        <w:t>paragraph (</w:t>
      </w:r>
      <w:r w:rsidRPr="006824ED">
        <w:t>a) of that item.</w:t>
      </w:r>
    </w:p>
    <w:p w:rsidR="00326F01" w:rsidRPr="006824ED" w:rsidRDefault="00326F01" w:rsidP="00326F01">
      <w:pPr>
        <w:pStyle w:val="subsection"/>
      </w:pPr>
      <w:r w:rsidRPr="006824ED">
        <w:tab/>
        <w:t>(5)</w:t>
      </w:r>
      <w:r w:rsidRPr="006824ED">
        <w:tab/>
      </w:r>
      <w:r w:rsidR="006824ED">
        <w:t>Paragraph (</w:t>
      </w:r>
      <w:r w:rsidRPr="006824ED">
        <w:t>b) of item</w:t>
      </w:r>
      <w:r w:rsidR="006824ED">
        <w:t> </w:t>
      </w:r>
      <w:r w:rsidRPr="006824ED">
        <w:t xml:space="preserve">3 of the table in </w:t>
      </w:r>
      <w:r w:rsidR="006824ED">
        <w:t>subsection (</w:t>
      </w:r>
      <w:r w:rsidRPr="006824ED">
        <w:t xml:space="preserve">1) does not limit </w:t>
      </w:r>
      <w:r w:rsidR="006824ED">
        <w:t>paragraph (</w:t>
      </w:r>
      <w:r w:rsidRPr="006824ED">
        <w:t>a) of that item.</w:t>
      </w:r>
    </w:p>
    <w:p w:rsidR="00326F01" w:rsidRPr="006824ED" w:rsidRDefault="00326F01" w:rsidP="00C810A0">
      <w:pPr>
        <w:pStyle w:val="SubsectionHead"/>
      </w:pPr>
      <w:r w:rsidRPr="006824ED">
        <w:t>Offence</w:t>
      </w:r>
    </w:p>
    <w:p w:rsidR="00326F01" w:rsidRPr="006824ED" w:rsidRDefault="00326F01" w:rsidP="00C810A0">
      <w:pPr>
        <w:pStyle w:val="subsection"/>
        <w:keepNext/>
      </w:pPr>
      <w:r w:rsidRPr="006824ED">
        <w:tab/>
        <w:t>(6)</w:t>
      </w:r>
      <w:r w:rsidRPr="006824ED">
        <w:tab/>
        <w:t>A person commits an offence if:</w:t>
      </w:r>
    </w:p>
    <w:p w:rsidR="00326F01" w:rsidRPr="006824ED" w:rsidRDefault="00326F01" w:rsidP="00C810A0">
      <w:pPr>
        <w:pStyle w:val="paragraph"/>
        <w:keepNext/>
      </w:pPr>
      <w:r w:rsidRPr="006824ED">
        <w:tab/>
        <w:t>(a)</w:t>
      </w:r>
      <w:r w:rsidRPr="006824ED">
        <w:tab/>
        <w:t xml:space="preserve">the person is subject to a requirement under </w:t>
      </w:r>
      <w:r w:rsidR="006824ED">
        <w:t>subsection (</w:t>
      </w:r>
      <w:r w:rsidRPr="006824ED">
        <w:t>1); and</w:t>
      </w:r>
    </w:p>
    <w:p w:rsidR="00326F01" w:rsidRPr="006824ED" w:rsidRDefault="00326F01" w:rsidP="00326F01">
      <w:pPr>
        <w:pStyle w:val="paragraph"/>
      </w:pPr>
      <w:r w:rsidRPr="006824ED">
        <w:tab/>
        <w:t>(b)</w:t>
      </w:r>
      <w:r w:rsidRPr="006824ED">
        <w:tab/>
        <w:t>the person engages in conduct; and</w:t>
      </w:r>
    </w:p>
    <w:p w:rsidR="00326F01" w:rsidRPr="006824ED" w:rsidRDefault="00326F01" w:rsidP="00326F01">
      <w:pPr>
        <w:pStyle w:val="paragraph"/>
      </w:pPr>
      <w:r w:rsidRPr="006824ED">
        <w:tab/>
        <w:t>(c)</w:t>
      </w:r>
      <w:r w:rsidRPr="006824ED">
        <w:tab/>
        <w:t>the person’s conduct breaches the requirement.</w:t>
      </w:r>
    </w:p>
    <w:p w:rsidR="00326F01" w:rsidRPr="006824ED" w:rsidRDefault="00326F01" w:rsidP="00326F01">
      <w:pPr>
        <w:pStyle w:val="Penalty"/>
      </w:pPr>
      <w:r w:rsidRPr="006824ED">
        <w:t>Penalty:</w:t>
      </w:r>
      <w:r w:rsidRPr="006824ED">
        <w:tab/>
        <w:t>100 penalty units.</w:t>
      </w:r>
    </w:p>
    <w:p w:rsidR="00DE4843" w:rsidRPr="006824ED" w:rsidRDefault="00DE4843" w:rsidP="00DE4843">
      <w:pPr>
        <w:pStyle w:val="subsection"/>
      </w:pPr>
      <w:r w:rsidRPr="006824ED">
        <w:tab/>
        <w:t>(6A)</w:t>
      </w:r>
      <w:r w:rsidRPr="006824ED">
        <w:tab/>
        <w:t xml:space="preserve">An offence against </w:t>
      </w:r>
      <w:r w:rsidR="006824ED">
        <w:t>subsection (</w:t>
      </w:r>
      <w:r w:rsidRPr="006824ED">
        <w:t>6) is an offence of strict liability.</w:t>
      </w:r>
    </w:p>
    <w:p w:rsidR="00DE4843" w:rsidRPr="006824ED" w:rsidRDefault="00DE4843" w:rsidP="00DE4843">
      <w:pPr>
        <w:pStyle w:val="notetext"/>
      </w:pPr>
      <w:r w:rsidRPr="006824ED">
        <w:t>Note:</w:t>
      </w:r>
      <w:r w:rsidRPr="006824ED">
        <w:tab/>
        <w:t>For strict liability, see section</w:t>
      </w:r>
      <w:r w:rsidR="006824ED">
        <w:t> </w:t>
      </w:r>
      <w:r w:rsidRPr="006824ED">
        <w:t xml:space="preserve">6.1 of the </w:t>
      </w:r>
      <w:r w:rsidRPr="006824ED">
        <w:rPr>
          <w:i/>
        </w:rPr>
        <w:t>Criminal Code</w:t>
      </w:r>
      <w:r w:rsidRPr="006824ED">
        <w:t>.</w:t>
      </w:r>
    </w:p>
    <w:p w:rsidR="000B3228" w:rsidRPr="006824ED" w:rsidRDefault="000B3228" w:rsidP="000B3228">
      <w:pPr>
        <w:pStyle w:val="SubsectionHead"/>
      </w:pPr>
      <w:r w:rsidRPr="006824ED">
        <w:t>Civil penalty</w:t>
      </w:r>
    </w:p>
    <w:p w:rsidR="000B3228" w:rsidRPr="006824ED" w:rsidRDefault="000B3228" w:rsidP="000B3228">
      <w:pPr>
        <w:pStyle w:val="subsection"/>
      </w:pPr>
      <w:r w:rsidRPr="006824ED">
        <w:tab/>
        <w:t>(6B)</w:t>
      </w:r>
      <w:r w:rsidRPr="006824ED">
        <w:tab/>
        <w:t xml:space="preserve">A person is liable to a civil penalty if the person contravenes a requirement under </w:t>
      </w:r>
      <w:r w:rsidR="006824ED">
        <w:t>subsection (</w:t>
      </w:r>
      <w:r w:rsidRPr="006824ED">
        <w:t>1).</w:t>
      </w:r>
    </w:p>
    <w:p w:rsidR="000B3228" w:rsidRPr="006824ED" w:rsidRDefault="000B3228" w:rsidP="000B3228">
      <w:pPr>
        <w:pStyle w:val="Penalty"/>
      </w:pPr>
      <w:r w:rsidRPr="006824ED">
        <w:t>Civil penalty:</w:t>
      </w:r>
      <w:r w:rsidRPr="006824ED">
        <w:tab/>
        <w:t>1,000 penalty units.</w:t>
      </w:r>
    </w:p>
    <w:p w:rsidR="00326F01" w:rsidRPr="006824ED" w:rsidRDefault="00326F01" w:rsidP="00326F01">
      <w:pPr>
        <w:pStyle w:val="SubsectionHead"/>
      </w:pPr>
      <w:r w:rsidRPr="006824ED">
        <w:t>Defence</w:t>
      </w:r>
    </w:p>
    <w:p w:rsidR="00326F01" w:rsidRPr="006824ED" w:rsidRDefault="00326F01" w:rsidP="00326F01">
      <w:pPr>
        <w:pStyle w:val="subsection"/>
      </w:pPr>
      <w:r w:rsidRPr="006824ED">
        <w:tab/>
        <w:t>(7)</w:t>
      </w:r>
      <w:r w:rsidRPr="006824ED">
        <w:tab/>
        <w:t>In:</w:t>
      </w:r>
    </w:p>
    <w:p w:rsidR="00326F01" w:rsidRPr="006824ED" w:rsidRDefault="00326F01" w:rsidP="00326F01">
      <w:pPr>
        <w:pStyle w:val="paragraph"/>
      </w:pPr>
      <w:r w:rsidRPr="006824ED">
        <w:tab/>
        <w:t>(a)</w:t>
      </w:r>
      <w:r w:rsidRPr="006824ED">
        <w:tab/>
        <w:t xml:space="preserve">a prosecution for an offence against </w:t>
      </w:r>
      <w:r w:rsidR="006824ED">
        <w:t>subsection (</w:t>
      </w:r>
      <w:r w:rsidRPr="006824ED">
        <w:t xml:space="preserve">6) in relation to a breach of a paragraph of an item of the table in </w:t>
      </w:r>
      <w:r w:rsidR="006824ED">
        <w:t>subsection (</w:t>
      </w:r>
      <w:r w:rsidRPr="006824ED">
        <w:t>1); or</w:t>
      </w:r>
    </w:p>
    <w:p w:rsidR="0063120C" w:rsidRPr="006824ED" w:rsidRDefault="0063120C" w:rsidP="0063120C">
      <w:pPr>
        <w:pStyle w:val="paragraph"/>
      </w:pPr>
      <w:r w:rsidRPr="006824ED">
        <w:tab/>
        <w:t>(aa)</w:t>
      </w:r>
      <w:r w:rsidRPr="006824ED">
        <w:tab/>
        <w:t xml:space="preserve">proceedings for a civil penalty order for the purposes of </w:t>
      </w:r>
      <w:r w:rsidR="006824ED">
        <w:t>subsection (</w:t>
      </w:r>
      <w:r w:rsidRPr="006824ED">
        <w:t xml:space="preserve">6B) in relation to a breach of a paragraph of an item of the table in </w:t>
      </w:r>
      <w:r w:rsidR="006824ED">
        <w:t>subsection (</w:t>
      </w:r>
      <w:r w:rsidRPr="006824ED">
        <w:t>1); or</w:t>
      </w:r>
    </w:p>
    <w:p w:rsidR="00326F01" w:rsidRPr="006824ED" w:rsidRDefault="00326F01" w:rsidP="00326F01">
      <w:pPr>
        <w:pStyle w:val="paragraph"/>
      </w:pPr>
      <w:r w:rsidRPr="006824ED">
        <w:tab/>
        <w:t>(b)</w:t>
      </w:r>
      <w:r w:rsidRPr="006824ED">
        <w:tab/>
        <w:t xml:space="preserve">an action arising out of a breach of a paragraph of an item of the table in </w:t>
      </w:r>
      <w:r w:rsidR="006824ED">
        <w:t>subsection (</w:t>
      </w:r>
      <w:r w:rsidRPr="006824ED">
        <w:t>1);</w:t>
      </w:r>
    </w:p>
    <w:p w:rsidR="00326F01" w:rsidRPr="006824ED" w:rsidRDefault="00326F01" w:rsidP="00326F01">
      <w:pPr>
        <w:pStyle w:val="subsection2"/>
      </w:pPr>
      <w:r w:rsidRPr="006824ED">
        <w:t>it is a defence if the defendant proves that the defendant took all reasonable steps to comply with that paragraph.</w:t>
      </w:r>
    </w:p>
    <w:p w:rsidR="00326F01" w:rsidRPr="006824ED" w:rsidRDefault="00326F01" w:rsidP="00326F01">
      <w:pPr>
        <w:pStyle w:val="notetext"/>
      </w:pPr>
      <w:r w:rsidRPr="006824ED">
        <w:t>Note:</w:t>
      </w:r>
      <w:r w:rsidRPr="006824ED">
        <w:tab/>
        <w:t xml:space="preserve">In a prosecution for an offence, the defendant bears a legal burden in relation to the matter in </w:t>
      </w:r>
      <w:r w:rsidR="006824ED">
        <w:t>subsection (</w:t>
      </w:r>
      <w:r w:rsidRPr="006824ED">
        <w:t>7)—see section</w:t>
      </w:r>
      <w:r w:rsidR="006824ED">
        <w:t> </w:t>
      </w:r>
      <w:r w:rsidRPr="006824ED">
        <w:t xml:space="preserve">13.4 of the </w:t>
      </w:r>
      <w:r w:rsidRPr="006824ED">
        <w:rPr>
          <w:i/>
        </w:rPr>
        <w:t>Criminal Code</w:t>
      </w:r>
      <w:r w:rsidRPr="006824ED">
        <w:t>.</w:t>
      </w:r>
    </w:p>
    <w:p w:rsidR="00326F01" w:rsidRPr="006824ED" w:rsidRDefault="00326F01" w:rsidP="00326F01">
      <w:pPr>
        <w:pStyle w:val="SubsectionHead"/>
      </w:pPr>
      <w:r w:rsidRPr="006824ED">
        <w:t>This section has effect subject to certain other provisions etc.</w:t>
      </w:r>
    </w:p>
    <w:p w:rsidR="00326F01" w:rsidRPr="006824ED" w:rsidRDefault="00326F01" w:rsidP="00326F01">
      <w:pPr>
        <w:pStyle w:val="subsection"/>
      </w:pPr>
      <w:r w:rsidRPr="006824ED">
        <w:tab/>
        <w:t>(8)</w:t>
      </w:r>
      <w:r w:rsidRPr="006824ED">
        <w:tab/>
        <w:t>This section has effect subject to:</w:t>
      </w:r>
    </w:p>
    <w:p w:rsidR="00326F01" w:rsidRPr="006824ED" w:rsidRDefault="00326F01" w:rsidP="00326F01">
      <w:pPr>
        <w:pStyle w:val="paragraph"/>
      </w:pPr>
      <w:r w:rsidRPr="006824ED">
        <w:tab/>
        <w:t>(a)</w:t>
      </w:r>
      <w:r w:rsidRPr="006824ED">
        <w:tab/>
        <w:t>any other provision of this Act; and</w:t>
      </w:r>
    </w:p>
    <w:p w:rsidR="00326F01" w:rsidRPr="006824ED" w:rsidRDefault="00326F01" w:rsidP="00326F01">
      <w:pPr>
        <w:pStyle w:val="paragraph"/>
      </w:pPr>
      <w:r w:rsidRPr="006824ED">
        <w:tab/>
        <w:t>(b)</w:t>
      </w:r>
      <w:r w:rsidRPr="006824ED">
        <w:tab/>
        <w:t>the regulations; and</w:t>
      </w:r>
    </w:p>
    <w:p w:rsidR="00326F01" w:rsidRPr="006824ED" w:rsidRDefault="00326F01" w:rsidP="00326F01">
      <w:pPr>
        <w:pStyle w:val="paragraph"/>
      </w:pPr>
      <w:r w:rsidRPr="006824ED">
        <w:tab/>
        <w:t>(c)</w:t>
      </w:r>
      <w:r w:rsidRPr="006824ED">
        <w:tab/>
        <w:t>a direction under section</w:t>
      </w:r>
      <w:r w:rsidR="006824ED">
        <w:t> </w:t>
      </w:r>
      <w:r w:rsidR="009B4B4B" w:rsidRPr="006824ED">
        <w:t>574</w:t>
      </w:r>
      <w:r w:rsidR="00126471" w:rsidRPr="006824ED">
        <w:t>, 574A or 576B</w:t>
      </w:r>
      <w:r w:rsidRPr="006824ED">
        <w:t>; and</w:t>
      </w:r>
    </w:p>
    <w:p w:rsidR="00326F01" w:rsidRPr="006824ED" w:rsidRDefault="00326F01" w:rsidP="00326F01">
      <w:pPr>
        <w:pStyle w:val="paragraph"/>
      </w:pPr>
      <w:r w:rsidRPr="006824ED">
        <w:tab/>
        <w:t>(d)</w:t>
      </w:r>
      <w:r w:rsidRPr="006824ED">
        <w:tab/>
        <w:t>any other law.</w:t>
      </w:r>
    </w:p>
    <w:p w:rsidR="000B3228" w:rsidRPr="006824ED" w:rsidRDefault="000B3228" w:rsidP="000B3228">
      <w:pPr>
        <w:pStyle w:val="notetext"/>
      </w:pPr>
      <w:r w:rsidRPr="006824ED">
        <w:t>Note:</w:t>
      </w:r>
      <w:r w:rsidRPr="006824ED">
        <w:tab/>
        <w:t>A petroleum titleholder is required to comply with any directions by NOPSEMA or the responsible Commonwealth Minister given under the following provisions:</w:t>
      </w:r>
    </w:p>
    <w:p w:rsidR="000B3228" w:rsidRPr="006824ED" w:rsidRDefault="000B3228" w:rsidP="000B3228">
      <w:pPr>
        <w:pStyle w:val="notepara"/>
      </w:pPr>
      <w:r w:rsidRPr="006824ED">
        <w:t>(a)</w:t>
      </w:r>
      <w:r w:rsidRPr="006824ED">
        <w:tab/>
        <w:t>sections</w:t>
      </w:r>
      <w:r w:rsidR="006824ED">
        <w:t> </w:t>
      </w:r>
      <w:r w:rsidRPr="006824ED">
        <w:t>574 and 576B (by NOPSEMA);</w:t>
      </w:r>
    </w:p>
    <w:p w:rsidR="000B3228" w:rsidRPr="006824ED" w:rsidRDefault="000B3228" w:rsidP="000B3228">
      <w:pPr>
        <w:pStyle w:val="notepara"/>
      </w:pPr>
      <w:r w:rsidRPr="006824ED">
        <w:t>(b)</w:t>
      </w:r>
      <w:r w:rsidRPr="006824ED">
        <w:tab/>
        <w:t>section</w:t>
      </w:r>
      <w:r w:rsidR="006824ED">
        <w:t> </w:t>
      </w:r>
      <w:r w:rsidRPr="006824ED">
        <w:t>574A (by the responsible Commonwealth Minister).</w:t>
      </w:r>
    </w:p>
    <w:p w:rsidR="00FD0C6E" w:rsidRPr="006824ED" w:rsidRDefault="009B4B4B" w:rsidP="007C5379">
      <w:pPr>
        <w:pStyle w:val="ActHead5"/>
      </w:pPr>
      <w:bookmarkStart w:id="126" w:name="_Toc44488751"/>
      <w:r w:rsidRPr="006824ED">
        <w:rPr>
          <w:rStyle w:val="CharSectno"/>
        </w:rPr>
        <w:t>570</w:t>
      </w:r>
      <w:r w:rsidR="00FD0C6E" w:rsidRPr="006824ED">
        <w:t xml:space="preserve">  Work practices</w:t>
      </w:r>
      <w:bookmarkEnd w:id="126"/>
    </w:p>
    <w:p w:rsidR="00FD0C6E" w:rsidRPr="006824ED" w:rsidRDefault="00FD0C6E" w:rsidP="007C5379">
      <w:pPr>
        <w:pStyle w:val="subsection"/>
        <w:keepNext/>
        <w:keepLines/>
      </w:pPr>
      <w:r w:rsidRPr="006824ED">
        <w:tab/>
        <w:t>(1)</w:t>
      </w:r>
      <w:r w:rsidRPr="006824ED">
        <w:tab/>
        <w:t>The table has effect:</w:t>
      </w:r>
    </w:p>
    <w:p w:rsidR="00FD0C6E" w:rsidRPr="006824ED" w:rsidRDefault="00FD0C6E" w:rsidP="007C5379">
      <w:pPr>
        <w:pStyle w:val="Tabletext"/>
        <w:keepNext/>
        <w:keepLines/>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1815"/>
        <w:gridCol w:w="4558"/>
      </w:tblGrid>
      <w:tr w:rsidR="00FD0C6E" w:rsidRPr="006824ED">
        <w:trPr>
          <w:tblHeader/>
        </w:trPr>
        <w:tc>
          <w:tcPr>
            <w:tcW w:w="7087" w:type="dxa"/>
            <w:gridSpan w:val="3"/>
            <w:tcBorders>
              <w:top w:val="single" w:sz="12" w:space="0" w:color="auto"/>
              <w:bottom w:val="single" w:sz="6" w:space="0" w:color="auto"/>
            </w:tcBorders>
            <w:shd w:val="clear" w:color="auto" w:fill="auto"/>
          </w:tcPr>
          <w:p w:rsidR="00FD0C6E" w:rsidRPr="006824ED" w:rsidRDefault="00FD0C6E" w:rsidP="00FD0C6E">
            <w:pPr>
              <w:pStyle w:val="Tabletext"/>
              <w:keepNext/>
              <w:rPr>
                <w:b/>
              </w:rPr>
            </w:pPr>
            <w:r w:rsidRPr="006824ED">
              <w:rPr>
                <w:b/>
              </w:rPr>
              <w:t>Work practices</w:t>
            </w:r>
          </w:p>
        </w:tc>
      </w:tr>
      <w:tr w:rsidR="00FD0C6E" w:rsidRPr="006824ED" w:rsidTr="00320028">
        <w:trPr>
          <w:tblHeader/>
        </w:trPr>
        <w:tc>
          <w:tcPr>
            <w:tcW w:w="714" w:type="dxa"/>
            <w:tcBorders>
              <w:top w:val="single" w:sz="6" w:space="0" w:color="auto"/>
              <w:bottom w:val="single" w:sz="12" w:space="0" w:color="auto"/>
            </w:tcBorders>
            <w:shd w:val="clear" w:color="auto" w:fill="auto"/>
          </w:tcPr>
          <w:p w:rsidR="00FD0C6E" w:rsidRPr="006824ED" w:rsidRDefault="00FD0C6E" w:rsidP="00FD0C6E">
            <w:pPr>
              <w:pStyle w:val="Tabletext"/>
              <w:keepNext/>
              <w:rPr>
                <w:b/>
              </w:rPr>
            </w:pPr>
            <w:r w:rsidRPr="006824ED">
              <w:rPr>
                <w:b/>
              </w:rPr>
              <w:t>Item</w:t>
            </w:r>
          </w:p>
        </w:tc>
        <w:tc>
          <w:tcPr>
            <w:tcW w:w="1815" w:type="dxa"/>
            <w:tcBorders>
              <w:top w:val="single" w:sz="6" w:space="0" w:color="auto"/>
              <w:bottom w:val="single" w:sz="12" w:space="0" w:color="auto"/>
            </w:tcBorders>
            <w:shd w:val="clear" w:color="auto" w:fill="auto"/>
          </w:tcPr>
          <w:p w:rsidR="00FD0C6E" w:rsidRPr="006824ED" w:rsidRDefault="00FD0C6E" w:rsidP="00FD0C6E">
            <w:pPr>
              <w:pStyle w:val="Tabletext"/>
              <w:keepNext/>
              <w:rPr>
                <w:b/>
              </w:rPr>
            </w:pPr>
            <w:r w:rsidRPr="006824ED">
              <w:rPr>
                <w:b/>
              </w:rPr>
              <w:t>This person...</w:t>
            </w:r>
          </w:p>
        </w:tc>
        <w:tc>
          <w:tcPr>
            <w:tcW w:w="4558" w:type="dxa"/>
            <w:tcBorders>
              <w:top w:val="single" w:sz="6" w:space="0" w:color="auto"/>
              <w:bottom w:val="single" w:sz="12" w:space="0" w:color="auto"/>
            </w:tcBorders>
            <w:shd w:val="clear" w:color="auto" w:fill="auto"/>
          </w:tcPr>
          <w:p w:rsidR="00FD0C6E" w:rsidRPr="006824ED" w:rsidRDefault="00FD0C6E" w:rsidP="00FD0C6E">
            <w:pPr>
              <w:pStyle w:val="Tabletext"/>
              <w:keepNext/>
              <w:rPr>
                <w:b/>
              </w:rPr>
            </w:pPr>
            <w:r w:rsidRPr="006824ED">
              <w:rPr>
                <w:b/>
              </w:rPr>
              <w:t>must...</w:t>
            </w:r>
          </w:p>
        </w:tc>
      </w:tr>
      <w:tr w:rsidR="00FD0C6E" w:rsidRPr="006824ED" w:rsidTr="00320028">
        <w:tc>
          <w:tcPr>
            <w:tcW w:w="714" w:type="dxa"/>
            <w:tcBorders>
              <w:top w:val="single" w:sz="12" w:space="0" w:color="auto"/>
              <w:bottom w:val="single" w:sz="4" w:space="0" w:color="auto"/>
            </w:tcBorders>
            <w:shd w:val="clear" w:color="auto" w:fill="auto"/>
          </w:tcPr>
          <w:p w:rsidR="00FD0C6E" w:rsidRPr="006824ED" w:rsidRDefault="00FD0C6E" w:rsidP="005356F7">
            <w:pPr>
              <w:pStyle w:val="Tabletext"/>
              <w:keepNext/>
              <w:keepLines/>
            </w:pPr>
            <w:r w:rsidRPr="006824ED">
              <w:t>1</w:t>
            </w:r>
          </w:p>
        </w:tc>
        <w:tc>
          <w:tcPr>
            <w:tcW w:w="1815" w:type="dxa"/>
            <w:tcBorders>
              <w:top w:val="single" w:sz="12" w:space="0" w:color="auto"/>
              <w:bottom w:val="single" w:sz="4" w:space="0" w:color="auto"/>
            </w:tcBorders>
            <w:shd w:val="clear" w:color="auto" w:fill="auto"/>
          </w:tcPr>
          <w:p w:rsidR="00FD0C6E" w:rsidRPr="006824ED" w:rsidRDefault="00FD0C6E" w:rsidP="00FD0C6E">
            <w:pPr>
              <w:pStyle w:val="Tabletext"/>
            </w:pPr>
            <w:r w:rsidRPr="006824ED">
              <w:t xml:space="preserve">the registered holder of a greenhouse gas assessment permit, greenhouse gas holding lease, greenhouse gas injection licence or </w:t>
            </w:r>
            <w:r w:rsidR="00E30340" w:rsidRPr="006824ED">
              <w:t>petroleum production licence</w:t>
            </w:r>
          </w:p>
        </w:tc>
        <w:tc>
          <w:tcPr>
            <w:tcW w:w="4558" w:type="dxa"/>
            <w:tcBorders>
              <w:top w:val="single" w:sz="12" w:space="0" w:color="auto"/>
              <w:bottom w:val="single" w:sz="4" w:space="0" w:color="auto"/>
            </w:tcBorders>
            <w:shd w:val="clear" w:color="auto" w:fill="auto"/>
          </w:tcPr>
          <w:p w:rsidR="00FD0C6E" w:rsidRPr="006824ED" w:rsidRDefault="00FD0C6E" w:rsidP="00FD0C6E">
            <w:pPr>
              <w:pStyle w:val="Tablea"/>
            </w:pPr>
            <w:r w:rsidRPr="006824ED">
              <w:t>(a) carry out all:</w:t>
            </w:r>
          </w:p>
          <w:p w:rsidR="00FD0C6E" w:rsidRPr="006824ED" w:rsidRDefault="00FD0C6E" w:rsidP="00FD0C6E">
            <w:pPr>
              <w:pStyle w:val="Tablei"/>
            </w:pPr>
            <w:r w:rsidRPr="006824ED">
              <w:t>(i) operations relating to the exploration for potential greenhouse gas storage formations; or</w:t>
            </w:r>
          </w:p>
          <w:p w:rsidR="00FD0C6E" w:rsidRPr="006824ED" w:rsidRDefault="00FD0C6E" w:rsidP="00FD0C6E">
            <w:pPr>
              <w:pStyle w:val="Tablei"/>
            </w:pPr>
            <w:r w:rsidRPr="006824ED">
              <w:t>(ii) operations relating to the exploration for potential greenhouse gas injection sites;</w:t>
            </w:r>
          </w:p>
          <w:p w:rsidR="00FD0C6E" w:rsidRPr="006824ED" w:rsidRDefault="00FD0C6E" w:rsidP="00FD0C6E">
            <w:pPr>
              <w:pStyle w:val="Tablea"/>
            </w:pPr>
            <w:r w:rsidRPr="006824ED">
              <w:tab/>
              <w:t>in the permit area, lease area or licence area in a proper and workmanlike manner; and</w:t>
            </w:r>
          </w:p>
          <w:p w:rsidR="00FD0C6E" w:rsidRPr="006824ED" w:rsidRDefault="00FD0C6E" w:rsidP="00FD0C6E">
            <w:pPr>
              <w:pStyle w:val="Tablea"/>
            </w:pPr>
            <w:r w:rsidRPr="006824ED">
              <w:t>(b) carry out all:</w:t>
            </w:r>
          </w:p>
          <w:p w:rsidR="00FD0C6E" w:rsidRPr="006824ED" w:rsidRDefault="00FD0C6E" w:rsidP="00FD0C6E">
            <w:pPr>
              <w:pStyle w:val="Tablei"/>
            </w:pPr>
            <w:r w:rsidRPr="006824ED">
              <w:t>(i) operations relating to the injection of a greenhouse gas substance into a part of a geological formation; or</w:t>
            </w:r>
          </w:p>
          <w:p w:rsidR="00FD0C6E" w:rsidRPr="006824ED" w:rsidRDefault="00FD0C6E" w:rsidP="00FD0C6E">
            <w:pPr>
              <w:pStyle w:val="Tablei"/>
            </w:pPr>
            <w:r w:rsidRPr="006824ED">
              <w:t>(ii) operations relating to the storage of a greenhouse gas substance in a part of a geological formation;</w:t>
            </w:r>
          </w:p>
          <w:p w:rsidR="00FD0C6E" w:rsidRPr="006824ED" w:rsidRDefault="00FD0C6E" w:rsidP="00FD0C6E">
            <w:pPr>
              <w:pStyle w:val="Tablea"/>
            </w:pPr>
            <w:r w:rsidRPr="006824ED">
              <w:tab/>
              <w:t>in the permit area, lease area or licence area in a proper and workmanlike manner.</w:t>
            </w:r>
          </w:p>
        </w:tc>
      </w:tr>
      <w:tr w:rsidR="00FD0C6E" w:rsidRPr="006824ED" w:rsidTr="00320028">
        <w:trPr>
          <w:cantSplit/>
        </w:trPr>
        <w:tc>
          <w:tcPr>
            <w:tcW w:w="714" w:type="dxa"/>
            <w:tcBorders>
              <w:top w:val="single" w:sz="4" w:space="0" w:color="auto"/>
              <w:bottom w:val="single" w:sz="4" w:space="0" w:color="auto"/>
            </w:tcBorders>
            <w:shd w:val="clear" w:color="auto" w:fill="auto"/>
          </w:tcPr>
          <w:p w:rsidR="00FD0C6E" w:rsidRPr="006824ED" w:rsidRDefault="00FD0C6E" w:rsidP="00FD0C6E">
            <w:pPr>
              <w:pStyle w:val="Tabletext"/>
            </w:pPr>
            <w:r w:rsidRPr="006824ED">
              <w:t>2</w:t>
            </w:r>
          </w:p>
        </w:tc>
        <w:tc>
          <w:tcPr>
            <w:tcW w:w="1815" w:type="dxa"/>
            <w:tcBorders>
              <w:top w:val="single" w:sz="4" w:space="0" w:color="auto"/>
              <w:bottom w:val="single" w:sz="4" w:space="0" w:color="auto"/>
            </w:tcBorders>
            <w:shd w:val="clear" w:color="auto" w:fill="auto"/>
          </w:tcPr>
          <w:p w:rsidR="00FD0C6E" w:rsidRPr="006824ED" w:rsidRDefault="00FD0C6E" w:rsidP="00FD0C6E">
            <w:pPr>
              <w:pStyle w:val="Tabletext"/>
            </w:pPr>
            <w:r w:rsidRPr="006824ED">
              <w:t xml:space="preserve">the registered holder of a greenhouse gas assessment permit, greenhouse gas holding lease, greenhouse gas injection licence or </w:t>
            </w:r>
            <w:r w:rsidR="00E30340" w:rsidRPr="006824ED">
              <w:t>petroleum production licence</w:t>
            </w:r>
          </w:p>
        </w:tc>
        <w:tc>
          <w:tcPr>
            <w:tcW w:w="4558" w:type="dxa"/>
            <w:tcBorders>
              <w:top w:val="single" w:sz="4" w:space="0" w:color="auto"/>
              <w:bottom w:val="single" w:sz="4" w:space="0" w:color="auto"/>
            </w:tcBorders>
            <w:shd w:val="clear" w:color="auto" w:fill="auto"/>
          </w:tcPr>
          <w:p w:rsidR="00FD0C6E" w:rsidRPr="006824ED" w:rsidRDefault="00FD0C6E" w:rsidP="00FD0C6E">
            <w:pPr>
              <w:pStyle w:val="Tablea"/>
            </w:pPr>
            <w:r w:rsidRPr="006824ED">
              <w:t>(a) control the flow, and prevent the escape, in the permit area, lease area or licence area, of greenhouse gas substances; and</w:t>
            </w:r>
          </w:p>
          <w:p w:rsidR="00FD0C6E" w:rsidRPr="006824ED" w:rsidRDefault="00FD0C6E" w:rsidP="00FD0C6E">
            <w:pPr>
              <w:pStyle w:val="Tablea"/>
            </w:pPr>
            <w:r w:rsidRPr="006824ED">
              <w:t>(b) control the flow, and prevent the waste or escape, in the permit area, lease area or licence area, of petroleum or water; and</w:t>
            </w:r>
          </w:p>
          <w:p w:rsidR="00FD0C6E" w:rsidRPr="006824ED" w:rsidRDefault="00FD0C6E" w:rsidP="00FD0C6E">
            <w:pPr>
              <w:pStyle w:val="Tablea"/>
            </w:pPr>
            <w:r w:rsidRPr="006824ED">
              <w:t>(c) prevent the escape, in the permit area, lease area or licence area, of any mixture of water or drilling fluid with petroleum or any other matter; and</w:t>
            </w:r>
          </w:p>
          <w:p w:rsidR="00FD0C6E" w:rsidRPr="006824ED" w:rsidRDefault="00FD0C6E" w:rsidP="00FD0C6E">
            <w:pPr>
              <w:pStyle w:val="Tablea"/>
            </w:pPr>
            <w:r w:rsidRPr="006824ED">
              <w:t>(d) prevent damage to petroleum</w:t>
            </w:r>
            <w:r w:rsidR="006824ED">
              <w:noBreakHyphen/>
            </w:r>
            <w:r w:rsidRPr="006824ED">
              <w:t>bearing strata, and potential greenhouse gas storage formations, in an area (whether in the offshore area or not) in relation to which the permit, lease or licence is not in force; and</w:t>
            </w:r>
          </w:p>
          <w:p w:rsidR="00FD0C6E" w:rsidRPr="006824ED" w:rsidRDefault="00FD0C6E" w:rsidP="00FD0C6E">
            <w:pPr>
              <w:pStyle w:val="Tablea"/>
            </w:pPr>
            <w:r w:rsidRPr="006824ED">
              <w:t>(e) keep separate each petroleum pool discovered in the permit area, lease area or licence area; and</w:t>
            </w:r>
          </w:p>
          <w:p w:rsidR="00FD0C6E" w:rsidRPr="006824ED" w:rsidRDefault="00FD0C6E" w:rsidP="00FD0C6E">
            <w:pPr>
              <w:pStyle w:val="Tablea"/>
            </w:pPr>
            <w:r w:rsidRPr="006824ED">
              <w:t>(f) keep separate such of the sources of water (if any) discovered in the permit area, lease area or licence area as the responsible Commonwealth Minister, by written notice given to the registered holder, directs; and</w:t>
            </w:r>
          </w:p>
          <w:p w:rsidR="00FD0C6E" w:rsidRPr="006824ED" w:rsidRDefault="00FD0C6E" w:rsidP="00FD0C6E">
            <w:pPr>
              <w:pStyle w:val="Tablea"/>
            </w:pPr>
            <w:r w:rsidRPr="006824ED">
              <w:t>(g) prevent water, a greenhouse gas substance or any other matter entering any petroleum pool through wells in the permit area, lease area or licence area except when required by, and in accordance with, good oilfield practice.</w:t>
            </w:r>
          </w:p>
        </w:tc>
      </w:tr>
      <w:tr w:rsidR="00FD0C6E" w:rsidRPr="006824ED" w:rsidTr="00320028">
        <w:trPr>
          <w:cantSplit/>
        </w:trPr>
        <w:tc>
          <w:tcPr>
            <w:tcW w:w="714" w:type="dxa"/>
            <w:tcBorders>
              <w:top w:val="single" w:sz="4" w:space="0" w:color="auto"/>
              <w:bottom w:val="single" w:sz="2" w:space="0" w:color="auto"/>
            </w:tcBorders>
            <w:shd w:val="clear" w:color="auto" w:fill="auto"/>
          </w:tcPr>
          <w:p w:rsidR="00FD0C6E" w:rsidRPr="006824ED" w:rsidRDefault="00FD0C6E" w:rsidP="00FD0C6E">
            <w:pPr>
              <w:pStyle w:val="Tabletext"/>
            </w:pPr>
            <w:r w:rsidRPr="006824ED">
              <w:t>3</w:t>
            </w:r>
          </w:p>
        </w:tc>
        <w:tc>
          <w:tcPr>
            <w:tcW w:w="1815" w:type="dxa"/>
            <w:tcBorders>
              <w:top w:val="single" w:sz="4" w:space="0" w:color="auto"/>
              <w:bottom w:val="single" w:sz="2" w:space="0" w:color="auto"/>
            </w:tcBorders>
            <w:shd w:val="clear" w:color="auto" w:fill="auto"/>
          </w:tcPr>
          <w:p w:rsidR="00FD0C6E" w:rsidRPr="006824ED" w:rsidRDefault="00FD0C6E" w:rsidP="00FD0C6E">
            <w:pPr>
              <w:pStyle w:val="Tabletext"/>
            </w:pPr>
            <w:r w:rsidRPr="006824ED">
              <w:t>the registered holder of a greenhouse gas special authority</w:t>
            </w:r>
          </w:p>
        </w:tc>
        <w:tc>
          <w:tcPr>
            <w:tcW w:w="4558" w:type="dxa"/>
            <w:tcBorders>
              <w:top w:val="single" w:sz="4" w:space="0" w:color="auto"/>
              <w:bottom w:val="single" w:sz="2" w:space="0" w:color="auto"/>
            </w:tcBorders>
            <w:shd w:val="clear" w:color="auto" w:fill="auto"/>
          </w:tcPr>
          <w:p w:rsidR="00FD0C6E" w:rsidRPr="006824ED" w:rsidRDefault="00FD0C6E" w:rsidP="00FD0C6E">
            <w:pPr>
              <w:pStyle w:val="Tabletext"/>
            </w:pPr>
            <w:r w:rsidRPr="006824ED">
              <w:t>carry out all:</w:t>
            </w:r>
          </w:p>
          <w:p w:rsidR="00FD0C6E" w:rsidRPr="006824ED" w:rsidRDefault="00FD0C6E" w:rsidP="00FD0C6E">
            <w:pPr>
              <w:pStyle w:val="Tablea"/>
            </w:pPr>
            <w:r w:rsidRPr="006824ED">
              <w:t>(a) operations relating to the exploration for potential greenhouse gas storage formations; or</w:t>
            </w:r>
          </w:p>
          <w:p w:rsidR="00FD0C6E" w:rsidRPr="006824ED" w:rsidRDefault="00FD0C6E" w:rsidP="00FD0C6E">
            <w:pPr>
              <w:pStyle w:val="Tablea"/>
            </w:pPr>
            <w:r w:rsidRPr="006824ED">
              <w:t>(b) operations relating to the exploration for potential greenhouse gas injection sites; or</w:t>
            </w:r>
          </w:p>
          <w:p w:rsidR="00FD0C6E" w:rsidRPr="006824ED" w:rsidRDefault="00FD0C6E" w:rsidP="00FD0C6E">
            <w:pPr>
              <w:pStyle w:val="Tablea"/>
            </w:pPr>
            <w:r w:rsidRPr="006824ED">
              <w:t>(c) operations relating to the injection of a greenhouse gas substance into a potential greenhouse gas storage formation; or</w:t>
            </w:r>
          </w:p>
          <w:p w:rsidR="00FD0C6E" w:rsidRPr="006824ED" w:rsidRDefault="00FD0C6E" w:rsidP="00FD0C6E">
            <w:pPr>
              <w:pStyle w:val="Tablea"/>
            </w:pPr>
            <w:r w:rsidRPr="006824ED">
              <w:t>(d) operations relating to the storage of a greenhouse gas substance in a potential greenhouse gas storage formation; or</w:t>
            </w:r>
          </w:p>
          <w:p w:rsidR="00FD0C6E" w:rsidRPr="006824ED" w:rsidRDefault="00FD0C6E" w:rsidP="00FD0C6E">
            <w:pPr>
              <w:pStyle w:val="Tablea"/>
            </w:pPr>
            <w:r w:rsidRPr="006824ED">
              <w:t>(e) operations to carry out baseline investigations relating to the storage of a greenhouse gas substance in a potential greenhouse gas storage formation; or</w:t>
            </w:r>
          </w:p>
          <w:p w:rsidR="00FD0C6E" w:rsidRPr="006824ED" w:rsidRDefault="00FD0C6E" w:rsidP="00FD0C6E">
            <w:pPr>
              <w:pStyle w:val="Tablea"/>
            </w:pPr>
            <w:r w:rsidRPr="006824ED">
              <w:t>(f) operations relating to the monitoring of the behaviour of a greenhouse gas substance stored in a potential greenhouse gas storage formation;</w:t>
            </w:r>
          </w:p>
          <w:p w:rsidR="00FD0C6E" w:rsidRPr="006824ED" w:rsidRDefault="00FD0C6E" w:rsidP="00FD0C6E">
            <w:pPr>
              <w:pStyle w:val="Tabletext"/>
            </w:pPr>
            <w:r w:rsidRPr="006824ED">
              <w:t>in the authority area in a proper and workmanlike manner.</w:t>
            </w:r>
          </w:p>
        </w:tc>
      </w:tr>
      <w:tr w:rsidR="00FD0C6E" w:rsidRPr="006824ED" w:rsidTr="00B57C5B">
        <w:tc>
          <w:tcPr>
            <w:tcW w:w="714" w:type="dxa"/>
            <w:tcBorders>
              <w:top w:val="single" w:sz="2" w:space="0" w:color="auto"/>
              <w:bottom w:val="single" w:sz="2" w:space="0" w:color="auto"/>
            </w:tcBorders>
            <w:shd w:val="clear" w:color="auto" w:fill="auto"/>
          </w:tcPr>
          <w:p w:rsidR="00FD0C6E" w:rsidRPr="006824ED" w:rsidRDefault="00FD0C6E" w:rsidP="00FD0C6E">
            <w:pPr>
              <w:pStyle w:val="Tabletext"/>
            </w:pPr>
            <w:r w:rsidRPr="006824ED">
              <w:t>4</w:t>
            </w:r>
          </w:p>
        </w:tc>
        <w:tc>
          <w:tcPr>
            <w:tcW w:w="1815" w:type="dxa"/>
            <w:tcBorders>
              <w:top w:val="single" w:sz="2" w:space="0" w:color="auto"/>
              <w:bottom w:val="single" w:sz="2" w:space="0" w:color="auto"/>
            </w:tcBorders>
            <w:shd w:val="clear" w:color="auto" w:fill="auto"/>
          </w:tcPr>
          <w:p w:rsidR="00FD0C6E" w:rsidRPr="006824ED" w:rsidRDefault="00FD0C6E" w:rsidP="00FD0C6E">
            <w:pPr>
              <w:pStyle w:val="Tabletext"/>
            </w:pPr>
            <w:r w:rsidRPr="006824ED">
              <w:t>the registered holder of a greenhouse gas search authority</w:t>
            </w:r>
          </w:p>
        </w:tc>
        <w:tc>
          <w:tcPr>
            <w:tcW w:w="4558" w:type="dxa"/>
            <w:tcBorders>
              <w:top w:val="single" w:sz="2" w:space="0" w:color="auto"/>
              <w:bottom w:val="single" w:sz="2" w:space="0" w:color="auto"/>
            </w:tcBorders>
            <w:shd w:val="clear" w:color="auto" w:fill="auto"/>
          </w:tcPr>
          <w:p w:rsidR="00FD0C6E" w:rsidRPr="006824ED" w:rsidRDefault="00FD0C6E" w:rsidP="00FD0C6E">
            <w:pPr>
              <w:pStyle w:val="Tabletext"/>
            </w:pPr>
            <w:r w:rsidRPr="006824ED">
              <w:t>carry out all:</w:t>
            </w:r>
          </w:p>
          <w:p w:rsidR="00FD0C6E" w:rsidRPr="006824ED" w:rsidRDefault="00FD0C6E" w:rsidP="00FD0C6E">
            <w:pPr>
              <w:pStyle w:val="Tablea"/>
            </w:pPr>
            <w:r w:rsidRPr="006824ED">
              <w:t>(a) operations relating to the exploration for potential greenhouse gas storage formations; or</w:t>
            </w:r>
          </w:p>
          <w:p w:rsidR="00FD0C6E" w:rsidRPr="006824ED" w:rsidRDefault="00FD0C6E" w:rsidP="00FD0C6E">
            <w:pPr>
              <w:pStyle w:val="Tablea"/>
            </w:pPr>
            <w:r w:rsidRPr="006824ED">
              <w:t>(b) operations relating to the exploration for potential greenhouse gas injection sites;</w:t>
            </w:r>
          </w:p>
          <w:p w:rsidR="00FD0C6E" w:rsidRPr="006824ED" w:rsidRDefault="00FD0C6E" w:rsidP="00FD0C6E">
            <w:pPr>
              <w:pStyle w:val="Tabletext"/>
            </w:pPr>
            <w:r w:rsidRPr="006824ED">
              <w:t>in the authority area in a proper and workmanlike manner.</w:t>
            </w:r>
          </w:p>
        </w:tc>
      </w:tr>
      <w:tr w:rsidR="00FD0C6E" w:rsidRPr="006824ED" w:rsidTr="00B57C5B">
        <w:trPr>
          <w:cantSplit/>
        </w:trPr>
        <w:tc>
          <w:tcPr>
            <w:tcW w:w="714" w:type="dxa"/>
            <w:tcBorders>
              <w:top w:val="single" w:sz="2" w:space="0" w:color="auto"/>
              <w:bottom w:val="single" w:sz="12" w:space="0" w:color="auto"/>
            </w:tcBorders>
            <w:shd w:val="clear" w:color="auto" w:fill="auto"/>
          </w:tcPr>
          <w:p w:rsidR="00FD0C6E" w:rsidRPr="006824ED" w:rsidRDefault="00FD0C6E" w:rsidP="00FD0C6E">
            <w:pPr>
              <w:pStyle w:val="Tabletext"/>
            </w:pPr>
            <w:r w:rsidRPr="006824ED">
              <w:t>5</w:t>
            </w:r>
          </w:p>
        </w:tc>
        <w:tc>
          <w:tcPr>
            <w:tcW w:w="1815" w:type="dxa"/>
            <w:tcBorders>
              <w:top w:val="single" w:sz="2" w:space="0" w:color="auto"/>
              <w:bottom w:val="single" w:sz="12" w:space="0" w:color="auto"/>
            </w:tcBorders>
            <w:shd w:val="clear" w:color="auto" w:fill="auto"/>
          </w:tcPr>
          <w:p w:rsidR="00FD0C6E" w:rsidRPr="006824ED" w:rsidRDefault="00FD0C6E" w:rsidP="00FD0C6E">
            <w:pPr>
              <w:pStyle w:val="Tabletext"/>
            </w:pPr>
            <w:r w:rsidRPr="006824ED">
              <w:t>the holder of a greenhouse gas research consent</w:t>
            </w:r>
          </w:p>
        </w:tc>
        <w:tc>
          <w:tcPr>
            <w:tcW w:w="4558" w:type="dxa"/>
            <w:tcBorders>
              <w:top w:val="single" w:sz="2" w:space="0" w:color="auto"/>
              <w:bottom w:val="single" w:sz="12" w:space="0" w:color="auto"/>
            </w:tcBorders>
            <w:shd w:val="clear" w:color="auto" w:fill="auto"/>
          </w:tcPr>
          <w:p w:rsidR="00FD0C6E" w:rsidRPr="006824ED" w:rsidRDefault="00FD0C6E" w:rsidP="00FD0C6E">
            <w:pPr>
              <w:pStyle w:val="Tabletext"/>
            </w:pPr>
            <w:r w:rsidRPr="006824ED">
              <w:t>carry out all:</w:t>
            </w:r>
          </w:p>
          <w:p w:rsidR="00FD0C6E" w:rsidRPr="006824ED" w:rsidRDefault="00FD0C6E" w:rsidP="00FD0C6E">
            <w:pPr>
              <w:pStyle w:val="Tablea"/>
            </w:pPr>
            <w:r w:rsidRPr="006824ED">
              <w:t>(a) operations relating to the exploration for potential greenhouse gas storage formations; or</w:t>
            </w:r>
          </w:p>
          <w:p w:rsidR="00FD0C6E" w:rsidRPr="006824ED" w:rsidRDefault="00FD0C6E" w:rsidP="00FD0C6E">
            <w:pPr>
              <w:pStyle w:val="Tablea"/>
            </w:pPr>
            <w:r w:rsidRPr="006824ED">
              <w:t>(b) operations relating to the exploration for potential greenhouse gas injection sites;</w:t>
            </w:r>
          </w:p>
          <w:p w:rsidR="00FD0C6E" w:rsidRPr="006824ED" w:rsidRDefault="00FD0C6E" w:rsidP="00FD0C6E">
            <w:pPr>
              <w:pStyle w:val="Tabletext"/>
            </w:pPr>
            <w:r w:rsidRPr="006824ED">
              <w:t>authorised by the consent in a proper and workmanlike manner.</w:t>
            </w:r>
          </w:p>
        </w:tc>
      </w:tr>
    </w:tbl>
    <w:p w:rsidR="00FD0C6E" w:rsidRPr="006824ED" w:rsidRDefault="00FD0C6E" w:rsidP="004D7DB5">
      <w:pPr>
        <w:pStyle w:val="subsection"/>
        <w:keepNext/>
        <w:keepLines/>
      </w:pPr>
      <w:r w:rsidRPr="006824ED">
        <w:tab/>
        <w:t>(2)</w:t>
      </w:r>
      <w:r w:rsidRPr="006824ED">
        <w:tab/>
      </w:r>
      <w:r w:rsidR="006824ED">
        <w:t>Paragraphs (</w:t>
      </w:r>
      <w:r w:rsidRPr="006824ED">
        <w:t>a) to (g) of item</w:t>
      </w:r>
      <w:r w:rsidR="006824ED">
        <w:t> </w:t>
      </w:r>
      <w:r w:rsidRPr="006824ED">
        <w:t xml:space="preserve">2 of the table in </w:t>
      </w:r>
      <w:r w:rsidR="006824ED">
        <w:t>subsection (</w:t>
      </w:r>
      <w:r w:rsidRPr="006824ED">
        <w:t>1) have effect subject to any authorisation given, or requirement made, by or under:</w:t>
      </w:r>
    </w:p>
    <w:p w:rsidR="00FD0C6E" w:rsidRPr="006824ED" w:rsidRDefault="00FD0C6E" w:rsidP="00FD0C6E">
      <w:pPr>
        <w:pStyle w:val="paragraph"/>
      </w:pPr>
      <w:r w:rsidRPr="006824ED">
        <w:tab/>
        <w:t>(a)</w:t>
      </w:r>
      <w:r w:rsidRPr="006824ED">
        <w:tab/>
        <w:t>this Act; or</w:t>
      </w:r>
    </w:p>
    <w:p w:rsidR="00FD0C6E" w:rsidRPr="006824ED" w:rsidRDefault="00FD0C6E" w:rsidP="00FD0C6E">
      <w:pPr>
        <w:pStyle w:val="paragraph"/>
      </w:pPr>
      <w:r w:rsidRPr="006824ED">
        <w:tab/>
        <w:t>(b)</w:t>
      </w:r>
      <w:r w:rsidRPr="006824ED">
        <w:tab/>
        <w:t>the regulations; or</w:t>
      </w:r>
    </w:p>
    <w:p w:rsidR="00FD0C6E" w:rsidRPr="006824ED" w:rsidRDefault="00FD0C6E" w:rsidP="00FD0C6E">
      <w:pPr>
        <w:pStyle w:val="paragraph"/>
      </w:pPr>
      <w:r w:rsidRPr="006824ED">
        <w:tab/>
        <w:t>(c)</w:t>
      </w:r>
      <w:r w:rsidRPr="006824ED">
        <w:tab/>
        <w:t>a direction under this Act.</w:t>
      </w:r>
    </w:p>
    <w:p w:rsidR="00FD0C6E" w:rsidRPr="006824ED" w:rsidRDefault="00FD0C6E" w:rsidP="00FD0C6E">
      <w:pPr>
        <w:pStyle w:val="subsection"/>
      </w:pPr>
      <w:r w:rsidRPr="006824ED">
        <w:tab/>
        <w:t>(3)</w:t>
      </w:r>
      <w:r w:rsidRPr="006824ED">
        <w:tab/>
      </w:r>
      <w:r w:rsidR="006824ED">
        <w:t>Paragraph (</w:t>
      </w:r>
      <w:r w:rsidRPr="006824ED">
        <w:t>b) of item</w:t>
      </w:r>
      <w:r w:rsidR="006824ED">
        <w:t> </w:t>
      </w:r>
      <w:r w:rsidRPr="006824ED">
        <w:t xml:space="preserve">1 of the table in </w:t>
      </w:r>
      <w:r w:rsidR="006824ED">
        <w:t>subsection (</w:t>
      </w:r>
      <w:r w:rsidRPr="006824ED">
        <w:t xml:space="preserve">1) does not limit </w:t>
      </w:r>
      <w:r w:rsidR="006824ED">
        <w:t>paragraph (</w:t>
      </w:r>
      <w:r w:rsidRPr="006824ED">
        <w:t>a) of that item.</w:t>
      </w:r>
    </w:p>
    <w:p w:rsidR="00FD0C6E" w:rsidRPr="006824ED" w:rsidRDefault="00FD0C6E" w:rsidP="00FD0C6E">
      <w:pPr>
        <w:pStyle w:val="subsection"/>
      </w:pPr>
      <w:r w:rsidRPr="006824ED">
        <w:tab/>
        <w:t>(4)</w:t>
      </w:r>
      <w:r w:rsidRPr="006824ED">
        <w:tab/>
      </w:r>
      <w:r w:rsidR="006824ED">
        <w:t>Paragraphs (</w:t>
      </w:r>
      <w:r w:rsidRPr="006824ED">
        <w:t>a) to (g) of item</w:t>
      </w:r>
      <w:r w:rsidR="006824ED">
        <w:t> </w:t>
      </w:r>
      <w:r w:rsidRPr="006824ED">
        <w:t xml:space="preserve">2 of the table in </w:t>
      </w:r>
      <w:r w:rsidR="006824ED">
        <w:t>subsection (</w:t>
      </w:r>
      <w:r w:rsidRPr="006824ED">
        <w:t xml:space="preserve">1) do not limit </w:t>
      </w:r>
      <w:r w:rsidR="006824ED">
        <w:t>paragraph (</w:t>
      </w:r>
      <w:r w:rsidRPr="006824ED">
        <w:t>a) of item</w:t>
      </w:r>
      <w:r w:rsidR="006824ED">
        <w:t> </w:t>
      </w:r>
      <w:r w:rsidRPr="006824ED">
        <w:t>1 of the table.</w:t>
      </w:r>
    </w:p>
    <w:p w:rsidR="00FD0C6E" w:rsidRPr="006824ED" w:rsidRDefault="00FD0C6E" w:rsidP="00FD0C6E">
      <w:pPr>
        <w:pStyle w:val="SubsectionHead"/>
      </w:pPr>
      <w:r w:rsidRPr="006824ED">
        <w:t>Offence</w:t>
      </w:r>
    </w:p>
    <w:p w:rsidR="00FD0C6E" w:rsidRPr="006824ED" w:rsidRDefault="00FD0C6E" w:rsidP="00FD0C6E">
      <w:pPr>
        <w:pStyle w:val="subsection"/>
      </w:pPr>
      <w:r w:rsidRPr="006824ED">
        <w:tab/>
        <w:t>(5)</w:t>
      </w:r>
      <w:r w:rsidRPr="006824ED">
        <w:tab/>
        <w:t>A person commits an offence if:</w:t>
      </w:r>
    </w:p>
    <w:p w:rsidR="00FD0C6E" w:rsidRPr="006824ED" w:rsidRDefault="00FD0C6E" w:rsidP="00FD0C6E">
      <w:pPr>
        <w:pStyle w:val="paragraph"/>
      </w:pPr>
      <w:r w:rsidRPr="006824ED">
        <w:tab/>
        <w:t>(a)</w:t>
      </w:r>
      <w:r w:rsidRPr="006824ED">
        <w:tab/>
        <w:t xml:space="preserve">the person is subject to a requirement under </w:t>
      </w:r>
      <w:r w:rsidR="006824ED">
        <w:t>subsection (</w:t>
      </w:r>
      <w:r w:rsidRPr="006824ED">
        <w:t>1); and</w:t>
      </w:r>
    </w:p>
    <w:p w:rsidR="00FD0C6E" w:rsidRPr="006824ED" w:rsidRDefault="00FD0C6E" w:rsidP="00FD0C6E">
      <w:pPr>
        <w:pStyle w:val="paragraph"/>
      </w:pPr>
      <w:r w:rsidRPr="006824ED">
        <w:tab/>
        <w:t>(b)</w:t>
      </w:r>
      <w:r w:rsidRPr="006824ED">
        <w:tab/>
        <w:t>the person engages in conduct; and</w:t>
      </w:r>
    </w:p>
    <w:p w:rsidR="00FD0C6E" w:rsidRPr="006824ED" w:rsidRDefault="00FD0C6E" w:rsidP="00FD0C6E">
      <w:pPr>
        <w:pStyle w:val="paragraph"/>
      </w:pPr>
      <w:r w:rsidRPr="006824ED">
        <w:tab/>
        <w:t>(c)</w:t>
      </w:r>
      <w:r w:rsidRPr="006824ED">
        <w:tab/>
        <w:t>the person’s conduct breaches the requirement.</w:t>
      </w:r>
    </w:p>
    <w:p w:rsidR="00FD0C6E" w:rsidRPr="006824ED" w:rsidRDefault="00FD0C6E" w:rsidP="00FD0C6E">
      <w:pPr>
        <w:pStyle w:val="Penalty"/>
      </w:pPr>
      <w:r w:rsidRPr="006824ED">
        <w:t>Penalty:</w:t>
      </w:r>
      <w:r w:rsidRPr="006824ED">
        <w:tab/>
        <w:t>100 penalty units.</w:t>
      </w:r>
    </w:p>
    <w:p w:rsidR="00F767A5" w:rsidRPr="006824ED" w:rsidRDefault="00F767A5" w:rsidP="00F767A5">
      <w:pPr>
        <w:pStyle w:val="subsection"/>
      </w:pPr>
      <w:r w:rsidRPr="006824ED">
        <w:tab/>
        <w:t>(5A)</w:t>
      </w:r>
      <w:r w:rsidRPr="006824ED">
        <w:tab/>
        <w:t xml:space="preserve">An offence against </w:t>
      </w:r>
      <w:r w:rsidR="006824ED">
        <w:t>subsection (</w:t>
      </w:r>
      <w:r w:rsidRPr="006824ED">
        <w:t>5) is an offence of strict liability.</w:t>
      </w:r>
    </w:p>
    <w:p w:rsidR="00F767A5" w:rsidRPr="006824ED" w:rsidRDefault="00F767A5" w:rsidP="00F767A5">
      <w:pPr>
        <w:pStyle w:val="notetext"/>
      </w:pPr>
      <w:r w:rsidRPr="006824ED">
        <w:t>Note:</w:t>
      </w:r>
      <w:r w:rsidRPr="006824ED">
        <w:tab/>
        <w:t>For strict liability, see section</w:t>
      </w:r>
      <w:r w:rsidR="006824ED">
        <w:t> </w:t>
      </w:r>
      <w:r w:rsidRPr="006824ED">
        <w:t xml:space="preserve">6.1 of the </w:t>
      </w:r>
      <w:r w:rsidRPr="006824ED">
        <w:rPr>
          <w:i/>
        </w:rPr>
        <w:t>Criminal Code</w:t>
      </w:r>
      <w:r w:rsidRPr="006824ED">
        <w:t>.</w:t>
      </w:r>
    </w:p>
    <w:p w:rsidR="00FD0C6E" w:rsidRPr="006824ED" w:rsidRDefault="00FD0C6E" w:rsidP="00FD0C6E">
      <w:pPr>
        <w:pStyle w:val="SubsectionHead"/>
      </w:pPr>
      <w:r w:rsidRPr="006824ED">
        <w:t>Defence</w:t>
      </w:r>
    </w:p>
    <w:p w:rsidR="00FD0C6E" w:rsidRPr="006824ED" w:rsidRDefault="00FD0C6E" w:rsidP="00FD0C6E">
      <w:pPr>
        <w:pStyle w:val="subsection"/>
      </w:pPr>
      <w:r w:rsidRPr="006824ED">
        <w:tab/>
        <w:t>(6)</w:t>
      </w:r>
      <w:r w:rsidRPr="006824ED">
        <w:tab/>
        <w:t>In:</w:t>
      </w:r>
    </w:p>
    <w:p w:rsidR="00FD0C6E" w:rsidRPr="006824ED" w:rsidRDefault="00FD0C6E" w:rsidP="00FD0C6E">
      <w:pPr>
        <w:pStyle w:val="paragraph"/>
      </w:pPr>
      <w:r w:rsidRPr="006824ED">
        <w:tab/>
        <w:t>(a)</w:t>
      </w:r>
      <w:r w:rsidRPr="006824ED">
        <w:tab/>
        <w:t xml:space="preserve">a prosecution for an offence against </w:t>
      </w:r>
      <w:r w:rsidR="006824ED">
        <w:t>subsection (</w:t>
      </w:r>
      <w:r w:rsidRPr="006824ED">
        <w:t xml:space="preserve">5) in relation to a breach of a paragraph of an item of the table in </w:t>
      </w:r>
      <w:r w:rsidR="006824ED">
        <w:t>subsection (</w:t>
      </w:r>
      <w:r w:rsidRPr="006824ED">
        <w:t>1); or</w:t>
      </w:r>
    </w:p>
    <w:p w:rsidR="00FD0C6E" w:rsidRPr="006824ED" w:rsidRDefault="00FD0C6E" w:rsidP="00FD0C6E">
      <w:pPr>
        <w:pStyle w:val="paragraph"/>
      </w:pPr>
      <w:r w:rsidRPr="006824ED">
        <w:tab/>
        <w:t>(b)</w:t>
      </w:r>
      <w:r w:rsidRPr="006824ED">
        <w:tab/>
        <w:t xml:space="preserve">an action arising out of a breach of a paragraph of an item of the table in </w:t>
      </w:r>
      <w:r w:rsidR="006824ED">
        <w:t>subsection (</w:t>
      </w:r>
      <w:r w:rsidRPr="006824ED">
        <w:t>1);</w:t>
      </w:r>
    </w:p>
    <w:p w:rsidR="00FD0C6E" w:rsidRPr="006824ED" w:rsidRDefault="00FD0C6E" w:rsidP="00FD0C6E">
      <w:pPr>
        <w:pStyle w:val="subsection2"/>
      </w:pPr>
      <w:r w:rsidRPr="006824ED">
        <w:t>it is a defence if the defendant proves that the defendant took all reasonable steps to comply with that paragraph.</w:t>
      </w:r>
    </w:p>
    <w:p w:rsidR="00FD0C6E" w:rsidRPr="006824ED" w:rsidRDefault="00FD0C6E" w:rsidP="00FD0C6E">
      <w:pPr>
        <w:pStyle w:val="notetext"/>
      </w:pPr>
      <w:r w:rsidRPr="006824ED">
        <w:t>Note:</w:t>
      </w:r>
      <w:r w:rsidRPr="006824ED">
        <w:tab/>
        <w:t xml:space="preserve">In a prosecution for an offence, the defendant bears a legal burden in relation to the matter in </w:t>
      </w:r>
      <w:r w:rsidR="006824ED">
        <w:t>subsection (</w:t>
      </w:r>
      <w:r w:rsidRPr="006824ED">
        <w:t>6)—see section</w:t>
      </w:r>
      <w:r w:rsidR="006824ED">
        <w:t> </w:t>
      </w:r>
      <w:r w:rsidRPr="006824ED">
        <w:t xml:space="preserve">13.4 of the </w:t>
      </w:r>
      <w:r w:rsidRPr="006824ED">
        <w:rPr>
          <w:i/>
        </w:rPr>
        <w:t>Criminal Code</w:t>
      </w:r>
      <w:r w:rsidRPr="006824ED">
        <w:t>.</w:t>
      </w:r>
    </w:p>
    <w:p w:rsidR="00FD0C6E" w:rsidRPr="006824ED" w:rsidRDefault="00FD0C6E" w:rsidP="00FD0C6E">
      <w:pPr>
        <w:pStyle w:val="SubsectionHead"/>
      </w:pPr>
      <w:r w:rsidRPr="006824ED">
        <w:t>This section has effect subject to certain other provisions etc.</w:t>
      </w:r>
    </w:p>
    <w:p w:rsidR="00FD0C6E" w:rsidRPr="006824ED" w:rsidRDefault="00FD0C6E" w:rsidP="00FD0C6E">
      <w:pPr>
        <w:pStyle w:val="subsection"/>
      </w:pPr>
      <w:r w:rsidRPr="006824ED">
        <w:tab/>
        <w:t>(7)</w:t>
      </w:r>
      <w:r w:rsidRPr="006824ED">
        <w:tab/>
        <w:t>This section has effect subject to:</w:t>
      </w:r>
    </w:p>
    <w:p w:rsidR="00FD0C6E" w:rsidRPr="006824ED" w:rsidRDefault="00FD0C6E" w:rsidP="00FD0C6E">
      <w:pPr>
        <w:pStyle w:val="paragraph"/>
      </w:pPr>
      <w:r w:rsidRPr="006824ED">
        <w:tab/>
        <w:t>(a)</w:t>
      </w:r>
      <w:r w:rsidRPr="006824ED">
        <w:tab/>
        <w:t>any other provision of this Act; and</w:t>
      </w:r>
    </w:p>
    <w:p w:rsidR="00FD0C6E" w:rsidRPr="006824ED" w:rsidRDefault="00FD0C6E" w:rsidP="00FD0C6E">
      <w:pPr>
        <w:pStyle w:val="paragraph"/>
      </w:pPr>
      <w:r w:rsidRPr="006824ED">
        <w:tab/>
        <w:t>(b)</w:t>
      </w:r>
      <w:r w:rsidRPr="006824ED">
        <w:tab/>
        <w:t>the regulations; and</w:t>
      </w:r>
    </w:p>
    <w:p w:rsidR="00965BC7" w:rsidRPr="006824ED" w:rsidRDefault="00965BC7" w:rsidP="00965BC7">
      <w:pPr>
        <w:pStyle w:val="paragraph"/>
      </w:pPr>
      <w:r w:rsidRPr="006824ED">
        <w:tab/>
        <w:t>(c)</w:t>
      </w:r>
      <w:r w:rsidRPr="006824ED">
        <w:tab/>
        <w:t>a direction given by NOPSEMA or the responsible Commonwealth Minister under:</w:t>
      </w:r>
    </w:p>
    <w:p w:rsidR="00965BC7" w:rsidRPr="006824ED" w:rsidRDefault="00965BC7" w:rsidP="00965BC7">
      <w:pPr>
        <w:pStyle w:val="paragraphsub"/>
      </w:pPr>
      <w:r w:rsidRPr="006824ED">
        <w:tab/>
        <w:t>(i)</w:t>
      </w:r>
      <w:r w:rsidRPr="006824ED">
        <w:tab/>
        <w:t>Chapter</w:t>
      </w:r>
      <w:r w:rsidR="006824ED">
        <w:t> </w:t>
      </w:r>
      <w:r w:rsidRPr="006824ED">
        <w:t>3; or</w:t>
      </w:r>
    </w:p>
    <w:p w:rsidR="00965BC7" w:rsidRPr="006824ED" w:rsidRDefault="00965BC7" w:rsidP="00965BC7">
      <w:pPr>
        <w:pStyle w:val="paragraphsub"/>
      </w:pPr>
      <w:r w:rsidRPr="006824ED">
        <w:tab/>
        <w:t>(ii)</w:t>
      </w:r>
      <w:r w:rsidRPr="006824ED">
        <w:tab/>
        <w:t>this Chapter; and</w:t>
      </w:r>
    </w:p>
    <w:p w:rsidR="00FD0C6E" w:rsidRPr="006824ED" w:rsidRDefault="00FD0C6E" w:rsidP="00FD0C6E">
      <w:pPr>
        <w:pStyle w:val="paragraph"/>
      </w:pPr>
      <w:r w:rsidRPr="006824ED">
        <w:tab/>
        <w:t>(d)</w:t>
      </w:r>
      <w:r w:rsidRPr="006824ED">
        <w:tab/>
        <w:t>any other law.</w:t>
      </w:r>
    </w:p>
    <w:p w:rsidR="00543E9E" w:rsidRPr="006824ED" w:rsidRDefault="00543E9E" w:rsidP="00543E9E">
      <w:pPr>
        <w:pStyle w:val="ActHead5"/>
      </w:pPr>
      <w:bookmarkStart w:id="127" w:name="_Toc44488752"/>
      <w:r w:rsidRPr="006824ED">
        <w:rPr>
          <w:rStyle w:val="CharSectno"/>
        </w:rPr>
        <w:t>571</w:t>
      </w:r>
      <w:r w:rsidRPr="006824ED">
        <w:t xml:space="preserve">  Financial assurance—petroleum titles</w:t>
      </w:r>
      <w:bookmarkEnd w:id="127"/>
    </w:p>
    <w:p w:rsidR="009643A7" w:rsidRPr="006824ED" w:rsidRDefault="009643A7" w:rsidP="009643A7">
      <w:pPr>
        <w:pStyle w:val="SubsectionHead"/>
      </w:pPr>
      <w:r w:rsidRPr="006824ED">
        <w:t>Scope</w:t>
      </w:r>
    </w:p>
    <w:p w:rsidR="009643A7" w:rsidRPr="006824ED" w:rsidRDefault="009643A7" w:rsidP="009643A7">
      <w:pPr>
        <w:pStyle w:val="subsection"/>
      </w:pPr>
      <w:r w:rsidRPr="006824ED">
        <w:tab/>
        <w:t>(1)</w:t>
      </w:r>
      <w:r w:rsidRPr="006824ED">
        <w:tab/>
        <w:t>This section applies in relation to a petroleum activity carried out in relation to any of the following titles:</w:t>
      </w:r>
    </w:p>
    <w:p w:rsidR="009643A7" w:rsidRPr="006824ED" w:rsidRDefault="009643A7" w:rsidP="009643A7">
      <w:pPr>
        <w:pStyle w:val="paragraph"/>
      </w:pPr>
      <w:r w:rsidRPr="006824ED">
        <w:tab/>
        <w:t>(a)</w:t>
      </w:r>
      <w:r w:rsidRPr="006824ED">
        <w:tab/>
        <w:t>a petroleum exploration permit;</w:t>
      </w:r>
    </w:p>
    <w:p w:rsidR="009643A7" w:rsidRPr="006824ED" w:rsidRDefault="009643A7" w:rsidP="009643A7">
      <w:pPr>
        <w:pStyle w:val="paragraph"/>
      </w:pPr>
      <w:r w:rsidRPr="006824ED">
        <w:tab/>
        <w:t>(b)</w:t>
      </w:r>
      <w:r w:rsidRPr="006824ED">
        <w:tab/>
        <w:t>a petroleum retention lease;</w:t>
      </w:r>
    </w:p>
    <w:p w:rsidR="009643A7" w:rsidRPr="006824ED" w:rsidRDefault="009643A7" w:rsidP="009643A7">
      <w:pPr>
        <w:pStyle w:val="paragraph"/>
      </w:pPr>
      <w:r w:rsidRPr="006824ED">
        <w:tab/>
        <w:t>(c)</w:t>
      </w:r>
      <w:r w:rsidRPr="006824ED">
        <w:tab/>
        <w:t>a petroleum production licence;</w:t>
      </w:r>
    </w:p>
    <w:p w:rsidR="009643A7" w:rsidRPr="006824ED" w:rsidRDefault="009643A7" w:rsidP="009643A7">
      <w:pPr>
        <w:pStyle w:val="paragraph"/>
      </w:pPr>
      <w:r w:rsidRPr="006824ED">
        <w:tab/>
        <w:t>(d)</w:t>
      </w:r>
      <w:r w:rsidRPr="006824ED">
        <w:tab/>
        <w:t>an infrastructure licence;</w:t>
      </w:r>
    </w:p>
    <w:p w:rsidR="009643A7" w:rsidRPr="006824ED" w:rsidRDefault="009643A7" w:rsidP="009643A7">
      <w:pPr>
        <w:pStyle w:val="paragraph"/>
      </w:pPr>
      <w:r w:rsidRPr="006824ED">
        <w:tab/>
        <w:t>(e)</w:t>
      </w:r>
      <w:r w:rsidRPr="006824ED">
        <w:tab/>
        <w:t>a pipeline licence;</w:t>
      </w:r>
    </w:p>
    <w:p w:rsidR="009643A7" w:rsidRPr="006824ED" w:rsidRDefault="009643A7" w:rsidP="009643A7">
      <w:pPr>
        <w:pStyle w:val="paragraph"/>
      </w:pPr>
      <w:r w:rsidRPr="006824ED">
        <w:tab/>
        <w:t>(f)</w:t>
      </w:r>
      <w:r w:rsidRPr="006824ED">
        <w:tab/>
        <w:t>a petroleum special prospecting authority;</w:t>
      </w:r>
    </w:p>
    <w:p w:rsidR="009643A7" w:rsidRPr="006824ED" w:rsidRDefault="009643A7" w:rsidP="009643A7">
      <w:pPr>
        <w:pStyle w:val="paragraph"/>
      </w:pPr>
      <w:r w:rsidRPr="006824ED">
        <w:tab/>
        <w:t>(g)</w:t>
      </w:r>
      <w:r w:rsidRPr="006824ED">
        <w:tab/>
        <w:t>a petroleum access authority.</w:t>
      </w:r>
    </w:p>
    <w:p w:rsidR="009643A7" w:rsidRPr="006824ED" w:rsidRDefault="009643A7" w:rsidP="009643A7">
      <w:pPr>
        <w:pStyle w:val="SubsectionHead"/>
      </w:pPr>
      <w:r w:rsidRPr="006824ED">
        <w:t>Titleholder duty to maintain financial assurance</w:t>
      </w:r>
    </w:p>
    <w:p w:rsidR="009643A7" w:rsidRPr="006824ED" w:rsidRDefault="009643A7" w:rsidP="009643A7">
      <w:pPr>
        <w:pStyle w:val="subsection"/>
      </w:pPr>
      <w:r w:rsidRPr="006824ED">
        <w:tab/>
        <w:t>(2)</w:t>
      </w:r>
      <w:r w:rsidRPr="006824ED">
        <w:tab/>
        <w:t>The titleholder must, at all times while the title is in force, maintain financial assurance sufficient to give the titleholder the capacity to meet costs, expenses and liabilities arising in connection with, or as a result of:</w:t>
      </w:r>
    </w:p>
    <w:p w:rsidR="009643A7" w:rsidRPr="006824ED" w:rsidRDefault="009643A7" w:rsidP="009643A7">
      <w:pPr>
        <w:pStyle w:val="paragraph"/>
      </w:pPr>
      <w:r w:rsidRPr="006824ED">
        <w:tab/>
        <w:t>(a)</w:t>
      </w:r>
      <w:r w:rsidRPr="006824ED">
        <w:tab/>
        <w:t>the carrying out of the petroleum activity; or</w:t>
      </w:r>
    </w:p>
    <w:p w:rsidR="009643A7" w:rsidRPr="006824ED" w:rsidRDefault="009643A7" w:rsidP="009643A7">
      <w:pPr>
        <w:pStyle w:val="paragraph"/>
      </w:pPr>
      <w:r w:rsidRPr="006824ED">
        <w:tab/>
        <w:t>(b)</w:t>
      </w:r>
      <w:r w:rsidRPr="006824ED">
        <w:tab/>
        <w:t>the doing of any other thing for the purposes of the petroleum activity; or</w:t>
      </w:r>
    </w:p>
    <w:p w:rsidR="009643A7" w:rsidRPr="006824ED" w:rsidRDefault="009643A7" w:rsidP="009643A7">
      <w:pPr>
        <w:pStyle w:val="paragraph"/>
      </w:pPr>
      <w:r w:rsidRPr="006824ED">
        <w:tab/>
        <w:t>(c)</w:t>
      </w:r>
      <w:r w:rsidRPr="006824ED">
        <w:tab/>
        <w:t>complying (or failing to comply) with a</w:t>
      </w:r>
      <w:r w:rsidRPr="006824ED">
        <w:rPr>
          <w:b/>
        </w:rPr>
        <w:t xml:space="preserve"> </w:t>
      </w:r>
      <w:r w:rsidRPr="006824ED">
        <w:t>requirement under this Act, or a legislative instrument under this Act, in relation to the petroleum activity.</w:t>
      </w:r>
    </w:p>
    <w:p w:rsidR="009643A7" w:rsidRPr="006824ED" w:rsidRDefault="009643A7" w:rsidP="009643A7">
      <w:pPr>
        <w:pStyle w:val="notetext"/>
      </w:pPr>
      <w:r w:rsidRPr="006824ED">
        <w:t>Examples:</w:t>
      </w:r>
      <w:r w:rsidRPr="006824ED">
        <w:tab/>
        <w:t>This subsection covers costs, expenses and liabilities arising in connection with, or as a result of, the following (without limitation):</w:t>
      </w:r>
    </w:p>
    <w:p w:rsidR="009643A7" w:rsidRPr="006824ED" w:rsidRDefault="009643A7" w:rsidP="009643A7">
      <w:pPr>
        <w:pStyle w:val="notepara"/>
      </w:pPr>
      <w:r w:rsidRPr="006824ED">
        <w:t>(a)</w:t>
      </w:r>
      <w:r w:rsidRPr="006824ED">
        <w:tab/>
        <w:t>complying with the titleholder’s duty under section</w:t>
      </w:r>
      <w:r w:rsidR="006824ED">
        <w:t> </w:t>
      </w:r>
      <w:r w:rsidRPr="006824ED">
        <w:t>572C (which relates to the escape of petroleum);</w:t>
      </w:r>
    </w:p>
    <w:p w:rsidR="009643A7" w:rsidRPr="006824ED" w:rsidRDefault="009643A7" w:rsidP="009643A7">
      <w:pPr>
        <w:pStyle w:val="notepara"/>
      </w:pPr>
      <w:r w:rsidRPr="006824ED">
        <w:t>(b)</w:t>
      </w:r>
      <w:r w:rsidRPr="006824ED">
        <w:tab/>
        <w:t xml:space="preserve">a debt due to the Commonwealth, </w:t>
      </w:r>
      <w:r w:rsidR="00D03A34" w:rsidRPr="006824ED">
        <w:t xml:space="preserve">NOPSEMA, </w:t>
      </w:r>
      <w:r w:rsidRPr="006824ED">
        <w:t>a State or the Northern Territory under section</w:t>
      </w:r>
      <w:r w:rsidR="006824ED">
        <w:t> </w:t>
      </w:r>
      <w:r w:rsidRPr="006824ED">
        <w:t>572D, 572E or 572F (which relate to an escape of petroleum), including a debt due to an agency or authority on behalf of the State or the Northern Territory;</w:t>
      </w:r>
    </w:p>
    <w:p w:rsidR="009643A7" w:rsidRPr="006824ED" w:rsidRDefault="009643A7" w:rsidP="009643A7">
      <w:pPr>
        <w:pStyle w:val="notepara"/>
      </w:pPr>
      <w:r w:rsidRPr="006824ED">
        <w:t>(c)</w:t>
      </w:r>
      <w:r w:rsidRPr="006824ED">
        <w:tab/>
        <w:t>complying with a direction under section</w:t>
      </w:r>
      <w:r w:rsidR="006824ED">
        <w:t> </w:t>
      </w:r>
      <w:r w:rsidRPr="006824ED">
        <w:t>574 or 586 relating to the remediation of damage to the seabed or subsoil arising in connection with a petroleum activity.</w:t>
      </w:r>
    </w:p>
    <w:p w:rsidR="009643A7" w:rsidRPr="006824ED" w:rsidRDefault="009643A7" w:rsidP="009643A7">
      <w:pPr>
        <w:pStyle w:val="subsection"/>
      </w:pPr>
      <w:r w:rsidRPr="006824ED">
        <w:tab/>
        <w:t>(3)</w:t>
      </w:r>
      <w:r w:rsidRPr="006824ED">
        <w:tab/>
        <w:t>The following may be provided for by regulation:</w:t>
      </w:r>
    </w:p>
    <w:p w:rsidR="009643A7" w:rsidRPr="006824ED" w:rsidRDefault="009643A7" w:rsidP="009643A7">
      <w:pPr>
        <w:pStyle w:val="paragraph"/>
      </w:pPr>
      <w:r w:rsidRPr="006824ED">
        <w:tab/>
        <w:t>(a)</w:t>
      </w:r>
      <w:r w:rsidRPr="006824ED">
        <w:tab/>
        <w:t xml:space="preserve">compliance with </w:t>
      </w:r>
      <w:r w:rsidR="006824ED">
        <w:t>subsection (</w:t>
      </w:r>
      <w:r w:rsidRPr="006824ED">
        <w:t>2) in relation to a petroleum activity to be demonstrated as a prior condition of acceptance of an environment plan for the activity;</w:t>
      </w:r>
    </w:p>
    <w:p w:rsidR="009643A7" w:rsidRPr="006824ED" w:rsidRDefault="009643A7" w:rsidP="009643A7">
      <w:pPr>
        <w:pStyle w:val="paragraph"/>
      </w:pPr>
      <w:r w:rsidRPr="006824ED">
        <w:tab/>
        <w:t>(b)</w:t>
      </w:r>
      <w:r w:rsidRPr="006824ED">
        <w:tab/>
        <w:t>such compliance to be in a form acceptable to NOPSEMA;</w:t>
      </w:r>
    </w:p>
    <w:p w:rsidR="009643A7" w:rsidRPr="006824ED" w:rsidRDefault="009643A7" w:rsidP="009643A7">
      <w:pPr>
        <w:pStyle w:val="paragraph"/>
      </w:pPr>
      <w:r w:rsidRPr="006824ED">
        <w:tab/>
        <w:t>(c)</w:t>
      </w:r>
      <w:r w:rsidRPr="006824ED">
        <w:tab/>
        <w:t>a failure to maintain such compliance, in a form acceptable to NOPSEMA, to be grounds for the withdrawal of acceptance of an environment plan for the activity.</w:t>
      </w:r>
    </w:p>
    <w:p w:rsidR="009643A7" w:rsidRPr="006824ED" w:rsidRDefault="009643A7" w:rsidP="009643A7">
      <w:pPr>
        <w:pStyle w:val="SubsectionHead"/>
      </w:pPr>
      <w:r w:rsidRPr="006824ED">
        <w:t>Form of financial assurance</w:t>
      </w:r>
    </w:p>
    <w:p w:rsidR="009643A7" w:rsidRPr="006824ED" w:rsidRDefault="009643A7" w:rsidP="009643A7">
      <w:pPr>
        <w:pStyle w:val="subsection"/>
      </w:pPr>
      <w:r w:rsidRPr="006824ED">
        <w:tab/>
        <w:t>(4)</w:t>
      </w:r>
      <w:r w:rsidRPr="006824ED">
        <w:tab/>
        <w:t>The forms of financial assurance for a title that may be maintained for the purposes of this section include (without limitation) any of the following, or any combination of the following:</w:t>
      </w:r>
    </w:p>
    <w:p w:rsidR="009643A7" w:rsidRPr="006824ED" w:rsidRDefault="009643A7" w:rsidP="009643A7">
      <w:pPr>
        <w:pStyle w:val="paragraph"/>
      </w:pPr>
      <w:r w:rsidRPr="006824ED">
        <w:tab/>
        <w:t>(a)</w:t>
      </w:r>
      <w:r w:rsidRPr="006824ED">
        <w:tab/>
        <w:t>insurance;</w:t>
      </w:r>
    </w:p>
    <w:p w:rsidR="009643A7" w:rsidRPr="006824ED" w:rsidRDefault="009643A7" w:rsidP="009643A7">
      <w:pPr>
        <w:pStyle w:val="paragraph"/>
      </w:pPr>
      <w:r w:rsidRPr="006824ED">
        <w:tab/>
        <w:t>(b)</w:t>
      </w:r>
      <w:r w:rsidRPr="006824ED">
        <w:tab/>
        <w:t>self</w:t>
      </w:r>
      <w:r w:rsidR="006824ED">
        <w:noBreakHyphen/>
      </w:r>
      <w:r w:rsidRPr="006824ED">
        <w:t>insurance;</w:t>
      </w:r>
    </w:p>
    <w:p w:rsidR="009643A7" w:rsidRPr="006824ED" w:rsidRDefault="009643A7" w:rsidP="009643A7">
      <w:pPr>
        <w:pStyle w:val="paragraph"/>
      </w:pPr>
      <w:r w:rsidRPr="006824ED">
        <w:tab/>
        <w:t>(c)</w:t>
      </w:r>
      <w:r w:rsidRPr="006824ED">
        <w:tab/>
        <w:t>a bond;</w:t>
      </w:r>
    </w:p>
    <w:p w:rsidR="009643A7" w:rsidRPr="006824ED" w:rsidRDefault="009643A7" w:rsidP="009643A7">
      <w:pPr>
        <w:pStyle w:val="paragraph"/>
      </w:pPr>
      <w:r w:rsidRPr="006824ED">
        <w:tab/>
        <w:t>(d)</w:t>
      </w:r>
      <w:r w:rsidRPr="006824ED">
        <w:tab/>
        <w:t>the deposit of an amount as security with a financial institution;</w:t>
      </w:r>
    </w:p>
    <w:p w:rsidR="009643A7" w:rsidRPr="006824ED" w:rsidRDefault="009643A7" w:rsidP="009643A7">
      <w:pPr>
        <w:pStyle w:val="paragraph"/>
      </w:pPr>
      <w:r w:rsidRPr="006824ED">
        <w:tab/>
        <w:t>(e)</w:t>
      </w:r>
      <w:r w:rsidRPr="006824ED">
        <w:tab/>
        <w:t>an indemnity or other surety;</w:t>
      </w:r>
    </w:p>
    <w:p w:rsidR="009643A7" w:rsidRPr="006824ED" w:rsidRDefault="009643A7" w:rsidP="009643A7">
      <w:pPr>
        <w:pStyle w:val="paragraph"/>
      </w:pPr>
      <w:r w:rsidRPr="006824ED">
        <w:tab/>
        <w:t>(f)</w:t>
      </w:r>
      <w:r w:rsidRPr="006824ED">
        <w:tab/>
        <w:t>a letter of credit from a financial institution;</w:t>
      </w:r>
    </w:p>
    <w:p w:rsidR="009643A7" w:rsidRPr="006824ED" w:rsidRDefault="009643A7" w:rsidP="009643A7">
      <w:pPr>
        <w:pStyle w:val="paragraph"/>
      </w:pPr>
      <w:r w:rsidRPr="006824ED">
        <w:tab/>
        <w:t>(g)</w:t>
      </w:r>
      <w:r w:rsidRPr="006824ED">
        <w:tab/>
        <w:t>a mortgage.</w:t>
      </w:r>
    </w:p>
    <w:p w:rsidR="009643A7" w:rsidRPr="006824ED" w:rsidRDefault="009643A7" w:rsidP="009643A7">
      <w:pPr>
        <w:pStyle w:val="subsection"/>
      </w:pPr>
      <w:r w:rsidRPr="006824ED">
        <w:tab/>
        <w:t>(5)</w:t>
      </w:r>
      <w:r w:rsidRPr="006824ED">
        <w:tab/>
        <w:t>In this section:</w:t>
      </w:r>
    </w:p>
    <w:p w:rsidR="0096675F" w:rsidRPr="006824ED" w:rsidRDefault="0096675F" w:rsidP="0096675F">
      <w:pPr>
        <w:pStyle w:val="Definition"/>
        <w:rPr>
          <w:b/>
        </w:rPr>
      </w:pPr>
      <w:r w:rsidRPr="006824ED">
        <w:rPr>
          <w:b/>
          <w:i/>
        </w:rPr>
        <w:t xml:space="preserve">environment plan </w:t>
      </w:r>
      <w:r w:rsidRPr="006824ED">
        <w:t>for a petroleum activity means an environment plan for the activity under</w:t>
      </w:r>
      <w:r w:rsidRPr="006824ED">
        <w:rPr>
          <w:b/>
          <w:i/>
        </w:rPr>
        <w:t xml:space="preserve"> </w:t>
      </w:r>
      <w:r w:rsidRPr="006824ED">
        <w:t>prescribed regulations, or a prescribed provision of regulations, made under this Act.</w:t>
      </w:r>
    </w:p>
    <w:p w:rsidR="009643A7" w:rsidRPr="006824ED" w:rsidRDefault="009643A7" w:rsidP="009643A7">
      <w:pPr>
        <w:pStyle w:val="Definition"/>
      </w:pPr>
      <w:r w:rsidRPr="006824ED">
        <w:rPr>
          <w:b/>
          <w:i/>
        </w:rPr>
        <w:t>financial institution</w:t>
      </w:r>
      <w:r w:rsidRPr="006824ED">
        <w:t xml:space="preserve"> has its ordinary meaning, and (to avoid doubt) includes:</w:t>
      </w:r>
    </w:p>
    <w:p w:rsidR="009643A7" w:rsidRPr="006824ED" w:rsidRDefault="009643A7" w:rsidP="009643A7">
      <w:pPr>
        <w:pStyle w:val="paragraph"/>
      </w:pPr>
      <w:r w:rsidRPr="006824ED">
        <w:tab/>
        <w:t>(a)</w:t>
      </w:r>
      <w:r w:rsidRPr="006824ED">
        <w:tab/>
        <w:t>an authorised deposit</w:t>
      </w:r>
      <w:r w:rsidR="006824ED">
        <w:noBreakHyphen/>
      </w:r>
      <w:r w:rsidRPr="006824ED">
        <w:t xml:space="preserve">taking institution within the meaning of the </w:t>
      </w:r>
      <w:r w:rsidRPr="006824ED">
        <w:rPr>
          <w:i/>
        </w:rPr>
        <w:t>Banking Act 1959</w:t>
      </w:r>
      <w:r w:rsidRPr="006824ED">
        <w:t>; and</w:t>
      </w:r>
    </w:p>
    <w:p w:rsidR="009643A7" w:rsidRPr="006824ED" w:rsidRDefault="009643A7" w:rsidP="009643A7">
      <w:pPr>
        <w:pStyle w:val="paragraph"/>
      </w:pPr>
      <w:r w:rsidRPr="006824ED">
        <w:tab/>
        <w:t>(b)</w:t>
      </w:r>
      <w:r w:rsidRPr="006824ED">
        <w:tab/>
        <w:t>a financial institution of a foreign country.</w:t>
      </w:r>
    </w:p>
    <w:p w:rsidR="0096675F" w:rsidRPr="006824ED" w:rsidRDefault="0096675F" w:rsidP="0096675F">
      <w:pPr>
        <w:pStyle w:val="Definition"/>
      </w:pPr>
      <w:r w:rsidRPr="006824ED">
        <w:rPr>
          <w:b/>
          <w:i/>
        </w:rPr>
        <w:t>petroleum activity</w:t>
      </w:r>
      <w:r w:rsidRPr="006824ED">
        <w:t xml:space="preserve"> has the meaning given by prescribed regulations, or a prescribed provision of regulations, made under this Act.</w:t>
      </w:r>
    </w:p>
    <w:p w:rsidR="009643A7" w:rsidRPr="006824ED" w:rsidRDefault="009643A7" w:rsidP="009643A7">
      <w:pPr>
        <w:pStyle w:val="Definition"/>
      </w:pPr>
      <w:r w:rsidRPr="006824ED">
        <w:rPr>
          <w:b/>
          <w:i/>
        </w:rPr>
        <w:t>self</w:t>
      </w:r>
      <w:r w:rsidR="006824ED">
        <w:rPr>
          <w:b/>
          <w:i/>
        </w:rPr>
        <w:noBreakHyphen/>
      </w:r>
      <w:r w:rsidRPr="006824ED">
        <w:rPr>
          <w:b/>
          <w:i/>
        </w:rPr>
        <w:t>insurance</w:t>
      </w:r>
      <w:r w:rsidRPr="006824ED">
        <w:t xml:space="preserve">: for a petroleum activity in relation to a title, the titleholder maintains financial assurance in the form of </w:t>
      </w:r>
      <w:r w:rsidRPr="006824ED">
        <w:rPr>
          <w:b/>
          <w:i/>
        </w:rPr>
        <w:t>self</w:t>
      </w:r>
      <w:r w:rsidR="006824ED">
        <w:rPr>
          <w:b/>
          <w:i/>
        </w:rPr>
        <w:noBreakHyphen/>
      </w:r>
      <w:r w:rsidRPr="006824ED">
        <w:rPr>
          <w:b/>
          <w:i/>
        </w:rPr>
        <w:t>insurance</w:t>
      </w:r>
      <w:r w:rsidRPr="006824ED">
        <w:t xml:space="preserve"> to the extent that the titleholder ensures that financial resources are available at all times while the title is in force to meet costs, expenses and liabilities in relation to the activity arising as mentioned in </w:t>
      </w:r>
      <w:r w:rsidR="006824ED">
        <w:t>subsection (</w:t>
      </w:r>
      <w:r w:rsidRPr="006824ED">
        <w:t>2).</w:t>
      </w:r>
    </w:p>
    <w:p w:rsidR="009643A7" w:rsidRPr="006824ED" w:rsidRDefault="009643A7" w:rsidP="009643A7">
      <w:pPr>
        <w:pStyle w:val="Definition"/>
      </w:pPr>
      <w:r w:rsidRPr="006824ED">
        <w:rPr>
          <w:b/>
          <w:i/>
        </w:rPr>
        <w:t>titleholder</w:t>
      </w:r>
      <w:r w:rsidRPr="006824ED">
        <w:t>, for a title in relation to which this section applies, means the registered holder of the title.</w:t>
      </w:r>
    </w:p>
    <w:p w:rsidR="009643A7" w:rsidRPr="006824ED" w:rsidRDefault="009643A7" w:rsidP="009643A7">
      <w:pPr>
        <w:pStyle w:val="ActHead5"/>
      </w:pPr>
      <w:bookmarkStart w:id="128" w:name="_Toc44488753"/>
      <w:r w:rsidRPr="006824ED">
        <w:rPr>
          <w:rStyle w:val="CharSectno"/>
        </w:rPr>
        <w:t>571A</w:t>
      </w:r>
      <w:r w:rsidRPr="006824ED">
        <w:t xml:space="preserve">  Insurance—greenhouse gas titles</w:t>
      </w:r>
      <w:bookmarkEnd w:id="128"/>
    </w:p>
    <w:p w:rsidR="009643A7" w:rsidRPr="006824ED" w:rsidRDefault="009643A7" w:rsidP="009643A7">
      <w:pPr>
        <w:pStyle w:val="SubsectionHead"/>
      </w:pPr>
      <w:r w:rsidRPr="006824ED">
        <w:t>Greenhouse gas titles</w:t>
      </w:r>
    </w:p>
    <w:p w:rsidR="009643A7" w:rsidRPr="006824ED" w:rsidRDefault="009643A7" w:rsidP="009643A7">
      <w:pPr>
        <w:pStyle w:val="subsection"/>
      </w:pPr>
      <w:r w:rsidRPr="006824ED">
        <w:tab/>
        <w:t>(1)</w:t>
      </w:r>
      <w:r w:rsidRPr="006824ED">
        <w:tab/>
        <w:t>The conditions of:</w:t>
      </w:r>
    </w:p>
    <w:p w:rsidR="009643A7" w:rsidRPr="006824ED" w:rsidRDefault="009643A7" w:rsidP="009643A7">
      <w:pPr>
        <w:pStyle w:val="paragraph"/>
      </w:pPr>
      <w:r w:rsidRPr="006824ED">
        <w:tab/>
        <w:t>(a)</w:t>
      </w:r>
      <w:r w:rsidRPr="006824ED">
        <w:tab/>
        <w:t>a greenhouse gas assessment permit; or</w:t>
      </w:r>
    </w:p>
    <w:p w:rsidR="009643A7" w:rsidRPr="006824ED" w:rsidRDefault="009643A7" w:rsidP="009643A7">
      <w:pPr>
        <w:pStyle w:val="paragraph"/>
      </w:pPr>
      <w:r w:rsidRPr="006824ED">
        <w:tab/>
        <w:t>(b)</w:t>
      </w:r>
      <w:r w:rsidRPr="006824ED">
        <w:tab/>
        <w:t>a greenhouse gas holding lease; or</w:t>
      </w:r>
    </w:p>
    <w:p w:rsidR="009643A7" w:rsidRPr="006824ED" w:rsidRDefault="009643A7" w:rsidP="009643A7">
      <w:pPr>
        <w:pStyle w:val="paragraph"/>
      </w:pPr>
      <w:r w:rsidRPr="006824ED">
        <w:tab/>
        <w:t>(c)</w:t>
      </w:r>
      <w:r w:rsidRPr="006824ED">
        <w:tab/>
        <w:t>a greenhouse gas injection licence; or</w:t>
      </w:r>
    </w:p>
    <w:p w:rsidR="009643A7" w:rsidRPr="006824ED" w:rsidRDefault="009643A7" w:rsidP="009643A7">
      <w:pPr>
        <w:pStyle w:val="paragraph"/>
      </w:pPr>
      <w:r w:rsidRPr="006824ED">
        <w:tab/>
        <w:t>(d)</w:t>
      </w:r>
      <w:r w:rsidRPr="006824ED">
        <w:tab/>
        <w:t>a greenhouse gas search authority; or</w:t>
      </w:r>
    </w:p>
    <w:p w:rsidR="009643A7" w:rsidRPr="006824ED" w:rsidRDefault="009643A7" w:rsidP="009643A7">
      <w:pPr>
        <w:pStyle w:val="paragraph"/>
      </w:pPr>
      <w:r w:rsidRPr="006824ED">
        <w:tab/>
        <w:t>(e)</w:t>
      </w:r>
      <w:r w:rsidRPr="006824ED">
        <w:tab/>
        <w:t>a greenhouse gas special authority;</w:t>
      </w:r>
    </w:p>
    <w:p w:rsidR="009643A7" w:rsidRPr="006824ED" w:rsidRDefault="009643A7" w:rsidP="009643A7">
      <w:pPr>
        <w:pStyle w:val="subsection2"/>
      </w:pPr>
      <w:r w:rsidRPr="006824ED">
        <w:t>may include a condition that the registered holder maintain, as directed by the responsible Commonwealth Minister from time to time, insurance against:</w:t>
      </w:r>
    </w:p>
    <w:p w:rsidR="009643A7" w:rsidRPr="006824ED" w:rsidRDefault="009643A7" w:rsidP="009643A7">
      <w:pPr>
        <w:pStyle w:val="paragraph"/>
      </w:pPr>
      <w:r w:rsidRPr="006824ED">
        <w:tab/>
        <w:t>(f)</w:t>
      </w:r>
      <w:r w:rsidRPr="006824ED">
        <w:tab/>
        <w:t>expenses; or</w:t>
      </w:r>
    </w:p>
    <w:p w:rsidR="009643A7" w:rsidRPr="006824ED" w:rsidRDefault="009643A7" w:rsidP="009643A7">
      <w:pPr>
        <w:pStyle w:val="paragraph"/>
      </w:pPr>
      <w:r w:rsidRPr="006824ED">
        <w:tab/>
        <w:t>(g)</w:t>
      </w:r>
      <w:r w:rsidRPr="006824ED">
        <w:tab/>
        <w:t>liabilities; or</w:t>
      </w:r>
    </w:p>
    <w:p w:rsidR="009643A7" w:rsidRPr="006824ED" w:rsidRDefault="009643A7" w:rsidP="009643A7">
      <w:pPr>
        <w:pStyle w:val="paragraph"/>
      </w:pPr>
      <w:r w:rsidRPr="006824ED">
        <w:tab/>
        <w:t>(h)</w:t>
      </w:r>
      <w:r w:rsidRPr="006824ED">
        <w:tab/>
        <w:t>specified things;</w:t>
      </w:r>
    </w:p>
    <w:p w:rsidR="009643A7" w:rsidRPr="006824ED" w:rsidRDefault="009643A7" w:rsidP="009643A7">
      <w:pPr>
        <w:pStyle w:val="subsection2"/>
      </w:pPr>
      <w:r w:rsidRPr="006824ED">
        <w:t>arising in connection with, or as a result of:</w:t>
      </w:r>
    </w:p>
    <w:p w:rsidR="009643A7" w:rsidRPr="006824ED" w:rsidRDefault="009643A7" w:rsidP="009643A7">
      <w:pPr>
        <w:pStyle w:val="paragraph"/>
      </w:pPr>
      <w:r w:rsidRPr="006824ED">
        <w:tab/>
        <w:t>(i)</w:t>
      </w:r>
      <w:r w:rsidRPr="006824ED">
        <w:tab/>
        <w:t>the carrying out of work under the permit, lease, licence or authority; or</w:t>
      </w:r>
    </w:p>
    <w:p w:rsidR="009643A7" w:rsidRPr="006824ED" w:rsidRDefault="009643A7" w:rsidP="009643A7">
      <w:pPr>
        <w:pStyle w:val="paragraph"/>
      </w:pPr>
      <w:r w:rsidRPr="006824ED">
        <w:tab/>
        <w:t>(j)</w:t>
      </w:r>
      <w:r w:rsidRPr="006824ED">
        <w:tab/>
        <w:t>the doing of any other thing under the permit, lease, licence or authority;</w:t>
      </w:r>
    </w:p>
    <w:p w:rsidR="009643A7" w:rsidRPr="006824ED" w:rsidRDefault="009643A7" w:rsidP="009643A7">
      <w:pPr>
        <w:pStyle w:val="subsection2"/>
      </w:pPr>
      <w:r w:rsidRPr="006824ED">
        <w:t>including insurance against expenses of complying with directions relating to the clean</w:t>
      </w:r>
      <w:r w:rsidR="006824ED">
        <w:noBreakHyphen/>
      </w:r>
      <w:r w:rsidRPr="006824ED">
        <w:t>up or other remediation of the effects of the escape of a greenhouse gas substance.</w:t>
      </w:r>
    </w:p>
    <w:p w:rsidR="009643A7" w:rsidRPr="006824ED" w:rsidRDefault="009643A7" w:rsidP="009643A7">
      <w:pPr>
        <w:pStyle w:val="SubsectionHead"/>
      </w:pPr>
      <w:r w:rsidRPr="006824ED">
        <w:t>Direction to be in writing</w:t>
      </w:r>
    </w:p>
    <w:p w:rsidR="009643A7" w:rsidRPr="006824ED" w:rsidRDefault="009643A7" w:rsidP="009643A7">
      <w:pPr>
        <w:pStyle w:val="subsection"/>
      </w:pPr>
      <w:r w:rsidRPr="006824ED">
        <w:tab/>
        <w:t>(2)</w:t>
      </w:r>
      <w:r w:rsidRPr="006824ED">
        <w:tab/>
        <w:t>A direction under this section must be in writing.</w:t>
      </w:r>
    </w:p>
    <w:p w:rsidR="00326F01" w:rsidRPr="006824ED" w:rsidRDefault="009B4B4B" w:rsidP="00C810A0">
      <w:pPr>
        <w:pStyle w:val="ActHead5"/>
      </w:pPr>
      <w:bookmarkStart w:id="129" w:name="_Toc44488754"/>
      <w:r w:rsidRPr="006824ED">
        <w:rPr>
          <w:rStyle w:val="CharSectno"/>
        </w:rPr>
        <w:t>572</w:t>
      </w:r>
      <w:r w:rsidR="00326F01" w:rsidRPr="006824ED">
        <w:t xml:space="preserve">  Maintenance and removal of property etc. by titleholder</w:t>
      </w:r>
      <w:bookmarkEnd w:id="129"/>
    </w:p>
    <w:p w:rsidR="00326F01" w:rsidRPr="006824ED" w:rsidRDefault="00326F01" w:rsidP="00C810A0">
      <w:pPr>
        <w:pStyle w:val="SubsectionHead"/>
      </w:pPr>
      <w:r w:rsidRPr="006824ED">
        <w:t>Titleholder and title area</w:t>
      </w:r>
    </w:p>
    <w:p w:rsidR="00326F01" w:rsidRPr="006824ED" w:rsidRDefault="00326F01" w:rsidP="00C810A0">
      <w:pPr>
        <w:pStyle w:val="subsection"/>
        <w:keepNext/>
      </w:pPr>
      <w:r w:rsidRPr="006824ED">
        <w:tab/>
        <w:t>(1)</w:t>
      </w:r>
      <w:r w:rsidRPr="006824ED">
        <w:tab/>
        <w:t>For the purposes of this section, the table has effect:</w:t>
      </w:r>
    </w:p>
    <w:p w:rsidR="00326F01" w:rsidRPr="006824ED" w:rsidRDefault="00326F01" w:rsidP="00326F01">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2124"/>
        <w:gridCol w:w="2124"/>
        <w:gridCol w:w="2125"/>
      </w:tblGrid>
      <w:tr w:rsidR="00326F01" w:rsidRPr="006824ED">
        <w:trPr>
          <w:cantSplit/>
          <w:tblHeader/>
        </w:trPr>
        <w:tc>
          <w:tcPr>
            <w:tcW w:w="7087" w:type="dxa"/>
            <w:gridSpan w:val="4"/>
            <w:tcBorders>
              <w:top w:val="single" w:sz="12" w:space="0" w:color="auto"/>
              <w:bottom w:val="single" w:sz="6" w:space="0" w:color="auto"/>
            </w:tcBorders>
            <w:shd w:val="clear" w:color="auto" w:fill="auto"/>
          </w:tcPr>
          <w:p w:rsidR="00326F01" w:rsidRPr="006824ED" w:rsidRDefault="00326F01" w:rsidP="00326F01">
            <w:pPr>
              <w:pStyle w:val="Tabletext"/>
              <w:keepNext/>
              <w:rPr>
                <w:b/>
              </w:rPr>
            </w:pPr>
            <w:r w:rsidRPr="006824ED">
              <w:rPr>
                <w:b/>
              </w:rPr>
              <w:t>Titleholder and title area</w:t>
            </w:r>
          </w:p>
        </w:tc>
      </w:tr>
      <w:tr w:rsidR="00326F01" w:rsidRPr="006824ED">
        <w:trPr>
          <w:cantSplit/>
          <w:tblHeader/>
        </w:trPr>
        <w:tc>
          <w:tcPr>
            <w:tcW w:w="714" w:type="dxa"/>
            <w:tcBorders>
              <w:top w:val="single" w:sz="6" w:space="0" w:color="auto"/>
              <w:bottom w:val="single" w:sz="12" w:space="0" w:color="auto"/>
            </w:tcBorders>
            <w:shd w:val="clear" w:color="auto" w:fill="auto"/>
          </w:tcPr>
          <w:p w:rsidR="00326F01" w:rsidRPr="006824ED" w:rsidRDefault="00326F01" w:rsidP="00326F01">
            <w:pPr>
              <w:pStyle w:val="Tabletext"/>
              <w:keepNext/>
              <w:rPr>
                <w:b/>
              </w:rPr>
            </w:pPr>
            <w:r w:rsidRPr="006824ED">
              <w:rPr>
                <w:b/>
              </w:rPr>
              <w:t>Item</w:t>
            </w:r>
          </w:p>
        </w:tc>
        <w:tc>
          <w:tcPr>
            <w:tcW w:w="2124" w:type="dxa"/>
            <w:tcBorders>
              <w:top w:val="single" w:sz="6" w:space="0" w:color="auto"/>
              <w:bottom w:val="single" w:sz="12" w:space="0" w:color="auto"/>
            </w:tcBorders>
            <w:shd w:val="clear" w:color="auto" w:fill="auto"/>
          </w:tcPr>
          <w:p w:rsidR="00326F01" w:rsidRPr="006824ED" w:rsidRDefault="00326F01" w:rsidP="00326F01">
            <w:pPr>
              <w:pStyle w:val="Tabletext"/>
              <w:keepNext/>
              <w:rPr>
                <w:b/>
              </w:rPr>
            </w:pPr>
            <w:r w:rsidRPr="006824ED">
              <w:rPr>
                <w:b/>
              </w:rPr>
              <w:t>In the case of...</w:t>
            </w:r>
          </w:p>
        </w:tc>
        <w:tc>
          <w:tcPr>
            <w:tcW w:w="2124" w:type="dxa"/>
            <w:tcBorders>
              <w:top w:val="single" w:sz="6" w:space="0" w:color="auto"/>
              <w:bottom w:val="single" w:sz="12" w:space="0" w:color="auto"/>
            </w:tcBorders>
            <w:shd w:val="clear" w:color="auto" w:fill="auto"/>
          </w:tcPr>
          <w:p w:rsidR="00326F01" w:rsidRPr="006824ED" w:rsidRDefault="00326F01" w:rsidP="00326F01">
            <w:pPr>
              <w:pStyle w:val="Tabletext"/>
              <w:keepNext/>
              <w:rPr>
                <w:b/>
              </w:rPr>
            </w:pPr>
            <w:r w:rsidRPr="006824ED">
              <w:rPr>
                <w:b/>
              </w:rPr>
              <w:t xml:space="preserve">the </w:t>
            </w:r>
            <w:r w:rsidRPr="006824ED">
              <w:rPr>
                <w:b/>
                <w:i/>
              </w:rPr>
              <w:t>titleholder</w:t>
            </w:r>
            <w:r w:rsidRPr="006824ED">
              <w:rPr>
                <w:b/>
              </w:rPr>
              <w:t xml:space="preserve"> is...</w:t>
            </w:r>
          </w:p>
        </w:tc>
        <w:tc>
          <w:tcPr>
            <w:tcW w:w="2125" w:type="dxa"/>
            <w:tcBorders>
              <w:top w:val="single" w:sz="6" w:space="0" w:color="auto"/>
              <w:bottom w:val="single" w:sz="12" w:space="0" w:color="auto"/>
            </w:tcBorders>
            <w:shd w:val="clear" w:color="auto" w:fill="auto"/>
          </w:tcPr>
          <w:p w:rsidR="00326F01" w:rsidRPr="006824ED" w:rsidRDefault="00326F01" w:rsidP="00326F01">
            <w:pPr>
              <w:pStyle w:val="Tabletext"/>
              <w:keepNext/>
              <w:rPr>
                <w:b/>
              </w:rPr>
            </w:pPr>
            <w:r w:rsidRPr="006824ED">
              <w:rPr>
                <w:b/>
              </w:rPr>
              <w:t xml:space="preserve">and the </w:t>
            </w:r>
            <w:r w:rsidRPr="006824ED">
              <w:rPr>
                <w:b/>
                <w:i/>
              </w:rPr>
              <w:t>title area</w:t>
            </w:r>
            <w:r w:rsidRPr="006824ED">
              <w:rPr>
                <w:b/>
              </w:rPr>
              <w:t xml:space="preserve"> is...</w:t>
            </w:r>
          </w:p>
        </w:tc>
      </w:tr>
      <w:tr w:rsidR="00326F01" w:rsidRPr="006824ED">
        <w:trPr>
          <w:cantSplit/>
        </w:trPr>
        <w:tc>
          <w:tcPr>
            <w:tcW w:w="714" w:type="dxa"/>
            <w:tcBorders>
              <w:top w:val="single" w:sz="12" w:space="0" w:color="auto"/>
              <w:bottom w:val="single" w:sz="2" w:space="0" w:color="auto"/>
            </w:tcBorders>
            <w:shd w:val="clear" w:color="auto" w:fill="auto"/>
          </w:tcPr>
          <w:p w:rsidR="00326F01" w:rsidRPr="006824ED" w:rsidRDefault="00326F01" w:rsidP="00326F01">
            <w:pPr>
              <w:pStyle w:val="Tabletext"/>
            </w:pPr>
            <w:r w:rsidRPr="006824ED">
              <w:t>1</w:t>
            </w:r>
          </w:p>
        </w:tc>
        <w:tc>
          <w:tcPr>
            <w:tcW w:w="2124" w:type="dxa"/>
            <w:tcBorders>
              <w:top w:val="single" w:sz="12" w:space="0" w:color="auto"/>
              <w:bottom w:val="single" w:sz="2" w:space="0" w:color="auto"/>
            </w:tcBorders>
            <w:shd w:val="clear" w:color="auto" w:fill="auto"/>
          </w:tcPr>
          <w:p w:rsidR="00326F01" w:rsidRPr="006824ED" w:rsidRDefault="004C0A67" w:rsidP="00326F01">
            <w:pPr>
              <w:pStyle w:val="Tabletext"/>
            </w:pPr>
            <w:r w:rsidRPr="006824ED">
              <w:t>a petroleum exploration permit</w:t>
            </w:r>
          </w:p>
        </w:tc>
        <w:tc>
          <w:tcPr>
            <w:tcW w:w="2124" w:type="dxa"/>
            <w:tcBorders>
              <w:top w:val="single" w:sz="12" w:space="0" w:color="auto"/>
              <w:bottom w:val="single" w:sz="2" w:space="0" w:color="auto"/>
            </w:tcBorders>
            <w:shd w:val="clear" w:color="auto" w:fill="auto"/>
          </w:tcPr>
          <w:p w:rsidR="00326F01" w:rsidRPr="006824ED" w:rsidRDefault="00326F01" w:rsidP="00326F01">
            <w:pPr>
              <w:pStyle w:val="Tabletext"/>
            </w:pPr>
            <w:r w:rsidRPr="006824ED">
              <w:t>the permittee</w:t>
            </w:r>
          </w:p>
        </w:tc>
        <w:tc>
          <w:tcPr>
            <w:tcW w:w="2125" w:type="dxa"/>
            <w:tcBorders>
              <w:top w:val="single" w:sz="12" w:space="0" w:color="auto"/>
              <w:bottom w:val="single" w:sz="2" w:space="0" w:color="auto"/>
            </w:tcBorders>
            <w:shd w:val="clear" w:color="auto" w:fill="auto"/>
          </w:tcPr>
          <w:p w:rsidR="00326F01" w:rsidRPr="006824ED" w:rsidRDefault="00326F01" w:rsidP="00326F01">
            <w:pPr>
              <w:pStyle w:val="Tabletext"/>
            </w:pPr>
            <w:r w:rsidRPr="006824ED">
              <w:t>the permit area.</w:t>
            </w:r>
          </w:p>
        </w:tc>
      </w:tr>
      <w:tr w:rsidR="00326F01" w:rsidRPr="006824ED">
        <w:trPr>
          <w:cantSplit/>
        </w:trPr>
        <w:tc>
          <w:tcPr>
            <w:tcW w:w="714"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2</w:t>
            </w:r>
          </w:p>
        </w:tc>
        <w:tc>
          <w:tcPr>
            <w:tcW w:w="2124"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 xml:space="preserve">a </w:t>
            </w:r>
            <w:r w:rsidR="00485D7C" w:rsidRPr="006824ED">
              <w:t>petroleum retention lease</w:t>
            </w:r>
          </w:p>
        </w:tc>
        <w:tc>
          <w:tcPr>
            <w:tcW w:w="2124"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the lessee</w:t>
            </w:r>
          </w:p>
        </w:tc>
        <w:tc>
          <w:tcPr>
            <w:tcW w:w="2125"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the lease area.</w:t>
            </w:r>
          </w:p>
        </w:tc>
      </w:tr>
      <w:tr w:rsidR="00326F01" w:rsidRPr="006824ED">
        <w:trPr>
          <w:cantSplit/>
        </w:trPr>
        <w:tc>
          <w:tcPr>
            <w:tcW w:w="714"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3</w:t>
            </w:r>
          </w:p>
        </w:tc>
        <w:tc>
          <w:tcPr>
            <w:tcW w:w="2124"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 xml:space="preserve">a </w:t>
            </w:r>
            <w:r w:rsidR="00E30340" w:rsidRPr="006824ED">
              <w:t>petroleum production licence</w:t>
            </w:r>
          </w:p>
        </w:tc>
        <w:tc>
          <w:tcPr>
            <w:tcW w:w="2124"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the licensee</w:t>
            </w:r>
          </w:p>
        </w:tc>
        <w:tc>
          <w:tcPr>
            <w:tcW w:w="2125"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the licence area.</w:t>
            </w:r>
          </w:p>
        </w:tc>
      </w:tr>
      <w:tr w:rsidR="00326F01" w:rsidRPr="006824ED">
        <w:trPr>
          <w:cantSplit/>
        </w:trPr>
        <w:tc>
          <w:tcPr>
            <w:tcW w:w="714"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4</w:t>
            </w:r>
          </w:p>
        </w:tc>
        <w:tc>
          <w:tcPr>
            <w:tcW w:w="2124"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an infrastructure licence</w:t>
            </w:r>
          </w:p>
        </w:tc>
        <w:tc>
          <w:tcPr>
            <w:tcW w:w="2124"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the licensee</w:t>
            </w:r>
          </w:p>
        </w:tc>
        <w:tc>
          <w:tcPr>
            <w:tcW w:w="2125"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the licence area.</w:t>
            </w:r>
          </w:p>
        </w:tc>
      </w:tr>
      <w:tr w:rsidR="00326F01" w:rsidRPr="006824ED">
        <w:trPr>
          <w:cantSplit/>
        </w:trPr>
        <w:tc>
          <w:tcPr>
            <w:tcW w:w="714"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5</w:t>
            </w:r>
          </w:p>
        </w:tc>
        <w:tc>
          <w:tcPr>
            <w:tcW w:w="2124"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a pipeline licence</w:t>
            </w:r>
          </w:p>
        </w:tc>
        <w:tc>
          <w:tcPr>
            <w:tcW w:w="2124"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the licensee</w:t>
            </w:r>
          </w:p>
        </w:tc>
        <w:tc>
          <w:tcPr>
            <w:tcW w:w="2125"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the part of the offshore area in which the pipeline is constructed.</w:t>
            </w:r>
          </w:p>
        </w:tc>
      </w:tr>
      <w:tr w:rsidR="00326F01" w:rsidRPr="006824ED">
        <w:trPr>
          <w:cantSplit/>
        </w:trPr>
        <w:tc>
          <w:tcPr>
            <w:tcW w:w="714"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6</w:t>
            </w:r>
          </w:p>
        </w:tc>
        <w:tc>
          <w:tcPr>
            <w:tcW w:w="2124"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 xml:space="preserve">a </w:t>
            </w:r>
            <w:r w:rsidR="00F45182" w:rsidRPr="006824ED">
              <w:t>petroleum special prospecting authority</w:t>
            </w:r>
          </w:p>
        </w:tc>
        <w:tc>
          <w:tcPr>
            <w:tcW w:w="2124"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the registered holder of the authority</w:t>
            </w:r>
          </w:p>
        </w:tc>
        <w:tc>
          <w:tcPr>
            <w:tcW w:w="2125"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the authority area.</w:t>
            </w:r>
          </w:p>
        </w:tc>
      </w:tr>
      <w:tr w:rsidR="00326F01" w:rsidRPr="006824ED">
        <w:trPr>
          <w:cantSplit/>
        </w:trPr>
        <w:tc>
          <w:tcPr>
            <w:tcW w:w="714"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7</w:t>
            </w:r>
          </w:p>
        </w:tc>
        <w:tc>
          <w:tcPr>
            <w:tcW w:w="2124" w:type="dxa"/>
            <w:tcBorders>
              <w:top w:val="single" w:sz="2" w:space="0" w:color="auto"/>
              <w:bottom w:val="single" w:sz="2" w:space="0" w:color="auto"/>
            </w:tcBorders>
            <w:shd w:val="clear" w:color="auto" w:fill="auto"/>
          </w:tcPr>
          <w:p w:rsidR="00326F01" w:rsidRPr="006824ED" w:rsidRDefault="0082752F" w:rsidP="00326F01">
            <w:pPr>
              <w:pStyle w:val="Tabletext"/>
            </w:pPr>
            <w:r w:rsidRPr="006824ED">
              <w:t>a petroleum access authority</w:t>
            </w:r>
          </w:p>
        </w:tc>
        <w:tc>
          <w:tcPr>
            <w:tcW w:w="2124"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the registered holder of the authority</w:t>
            </w:r>
          </w:p>
        </w:tc>
        <w:tc>
          <w:tcPr>
            <w:tcW w:w="2125"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the authority area.</w:t>
            </w:r>
          </w:p>
        </w:tc>
      </w:tr>
      <w:tr w:rsidR="0038704C" w:rsidRPr="006824ED">
        <w:trPr>
          <w:cantSplit/>
        </w:trPr>
        <w:tc>
          <w:tcPr>
            <w:tcW w:w="714" w:type="dxa"/>
            <w:tcBorders>
              <w:top w:val="single" w:sz="2" w:space="0" w:color="auto"/>
              <w:bottom w:val="single" w:sz="2" w:space="0" w:color="auto"/>
            </w:tcBorders>
            <w:shd w:val="clear" w:color="auto" w:fill="auto"/>
          </w:tcPr>
          <w:p w:rsidR="0038704C" w:rsidRPr="006824ED" w:rsidRDefault="0038704C" w:rsidP="00326F01">
            <w:pPr>
              <w:pStyle w:val="Tabletext"/>
            </w:pPr>
            <w:r w:rsidRPr="006824ED">
              <w:t>8</w:t>
            </w:r>
          </w:p>
        </w:tc>
        <w:tc>
          <w:tcPr>
            <w:tcW w:w="2124" w:type="dxa"/>
            <w:tcBorders>
              <w:top w:val="single" w:sz="2" w:space="0" w:color="auto"/>
              <w:bottom w:val="single" w:sz="2" w:space="0" w:color="auto"/>
            </w:tcBorders>
            <w:shd w:val="clear" w:color="auto" w:fill="auto"/>
          </w:tcPr>
          <w:p w:rsidR="0038704C" w:rsidRPr="006824ED" w:rsidRDefault="0038704C" w:rsidP="00326F01">
            <w:pPr>
              <w:pStyle w:val="Tabletext"/>
            </w:pPr>
            <w:r w:rsidRPr="006824ED">
              <w:t>a greenhouse gas assessment permit</w:t>
            </w:r>
          </w:p>
        </w:tc>
        <w:tc>
          <w:tcPr>
            <w:tcW w:w="2124" w:type="dxa"/>
            <w:tcBorders>
              <w:top w:val="single" w:sz="2" w:space="0" w:color="auto"/>
              <w:bottom w:val="single" w:sz="2" w:space="0" w:color="auto"/>
            </w:tcBorders>
            <w:shd w:val="clear" w:color="auto" w:fill="auto"/>
          </w:tcPr>
          <w:p w:rsidR="0038704C" w:rsidRPr="006824ED" w:rsidRDefault="0038704C" w:rsidP="00326F01">
            <w:pPr>
              <w:pStyle w:val="Tabletext"/>
            </w:pPr>
            <w:r w:rsidRPr="006824ED">
              <w:t>the permittee</w:t>
            </w:r>
          </w:p>
        </w:tc>
        <w:tc>
          <w:tcPr>
            <w:tcW w:w="2125" w:type="dxa"/>
            <w:tcBorders>
              <w:top w:val="single" w:sz="2" w:space="0" w:color="auto"/>
              <w:bottom w:val="single" w:sz="2" w:space="0" w:color="auto"/>
            </w:tcBorders>
            <w:shd w:val="clear" w:color="auto" w:fill="auto"/>
          </w:tcPr>
          <w:p w:rsidR="0038704C" w:rsidRPr="006824ED" w:rsidRDefault="0038704C" w:rsidP="00326F01">
            <w:pPr>
              <w:pStyle w:val="Tabletext"/>
            </w:pPr>
            <w:r w:rsidRPr="006824ED">
              <w:t>the permit area.</w:t>
            </w:r>
          </w:p>
        </w:tc>
      </w:tr>
      <w:tr w:rsidR="0038704C" w:rsidRPr="006824ED">
        <w:trPr>
          <w:cantSplit/>
        </w:trPr>
        <w:tc>
          <w:tcPr>
            <w:tcW w:w="714" w:type="dxa"/>
            <w:tcBorders>
              <w:top w:val="single" w:sz="2" w:space="0" w:color="auto"/>
              <w:bottom w:val="single" w:sz="2" w:space="0" w:color="auto"/>
            </w:tcBorders>
            <w:shd w:val="clear" w:color="auto" w:fill="auto"/>
          </w:tcPr>
          <w:p w:rsidR="0038704C" w:rsidRPr="006824ED" w:rsidRDefault="0038704C" w:rsidP="00326F01">
            <w:pPr>
              <w:pStyle w:val="Tabletext"/>
            </w:pPr>
            <w:r w:rsidRPr="006824ED">
              <w:t>9</w:t>
            </w:r>
          </w:p>
        </w:tc>
        <w:tc>
          <w:tcPr>
            <w:tcW w:w="2124" w:type="dxa"/>
            <w:tcBorders>
              <w:top w:val="single" w:sz="2" w:space="0" w:color="auto"/>
              <w:bottom w:val="single" w:sz="2" w:space="0" w:color="auto"/>
            </w:tcBorders>
            <w:shd w:val="clear" w:color="auto" w:fill="auto"/>
          </w:tcPr>
          <w:p w:rsidR="0038704C" w:rsidRPr="006824ED" w:rsidRDefault="0038704C" w:rsidP="00326F01">
            <w:pPr>
              <w:pStyle w:val="Tabletext"/>
            </w:pPr>
            <w:r w:rsidRPr="006824ED">
              <w:t>a greenhouse gas holding lease</w:t>
            </w:r>
          </w:p>
        </w:tc>
        <w:tc>
          <w:tcPr>
            <w:tcW w:w="2124" w:type="dxa"/>
            <w:tcBorders>
              <w:top w:val="single" w:sz="2" w:space="0" w:color="auto"/>
              <w:bottom w:val="single" w:sz="2" w:space="0" w:color="auto"/>
            </w:tcBorders>
            <w:shd w:val="clear" w:color="auto" w:fill="auto"/>
          </w:tcPr>
          <w:p w:rsidR="0038704C" w:rsidRPr="006824ED" w:rsidRDefault="0038704C" w:rsidP="00326F01">
            <w:pPr>
              <w:pStyle w:val="Tabletext"/>
            </w:pPr>
            <w:r w:rsidRPr="006824ED">
              <w:t>the lessee</w:t>
            </w:r>
          </w:p>
        </w:tc>
        <w:tc>
          <w:tcPr>
            <w:tcW w:w="2125" w:type="dxa"/>
            <w:tcBorders>
              <w:top w:val="single" w:sz="2" w:space="0" w:color="auto"/>
              <w:bottom w:val="single" w:sz="2" w:space="0" w:color="auto"/>
            </w:tcBorders>
            <w:shd w:val="clear" w:color="auto" w:fill="auto"/>
          </w:tcPr>
          <w:p w:rsidR="0038704C" w:rsidRPr="006824ED" w:rsidRDefault="0038704C" w:rsidP="00326F01">
            <w:pPr>
              <w:pStyle w:val="Tabletext"/>
            </w:pPr>
            <w:r w:rsidRPr="006824ED">
              <w:t>the lease area.</w:t>
            </w:r>
          </w:p>
        </w:tc>
      </w:tr>
      <w:tr w:rsidR="0038704C" w:rsidRPr="006824ED">
        <w:trPr>
          <w:cantSplit/>
        </w:trPr>
        <w:tc>
          <w:tcPr>
            <w:tcW w:w="714" w:type="dxa"/>
            <w:tcBorders>
              <w:top w:val="single" w:sz="2" w:space="0" w:color="auto"/>
              <w:bottom w:val="single" w:sz="2" w:space="0" w:color="auto"/>
            </w:tcBorders>
            <w:shd w:val="clear" w:color="auto" w:fill="auto"/>
          </w:tcPr>
          <w:p w:rsidR="0038704C" w:rsidRPr="006824ED" w:rsidRDefault="0038704C" w:rsidP="00326F01">
            <w:pPr>
              <w:pStyle w:val="Tabletext"/>
            </w:pPr>
            <w:r w:rsidRPr="006824ED">
              <w:t>10</w:t>
            </w:r>
          </w:p>
        </w:tc>
        <w:tc>
          <w:tcPr>
            <w:tcW w:w="2124" w:type="dxa"/>
            <w:tcBorders>
              <w:top w:val="single" w:sz="2" w:space="0" w:color="auto"/>
              <w:bottom w:val="single" w:sz="2" w:space="0" w:color="auto"/>
            </w:tcBorders>
            <w:shd w:val="clear" w:color="auto" w:fill="auto"/>
          </w:tcPr>
          <w:p w:rsidR="0038704C" w:rsidRPr="006824ED" w:rsidRDefault="0038704C" w:rsidP="00326F01">
            <w:pPr>
              <w:pStyle w:val="Tabletext"/>
            </w:pPr>
            <w:r w:rsidRPr="006824ED">
              <w:t>a greenhouse gas injection licence</w:t>
            </w:r>
          </w:p>
        </w:tc>
        <w:tc>
          <w:tcPr>
            <w:tcW w:w="2124" w:type="dxa"/>
            <w:tcBorders>
              <w:top w:val="single" w:sz="2" w:space="0" w:color="auto"/>
              <w:bottom w:val="single" w:sz="2" w:space="0" w:color="auto"/>
            </w:tcBorders>
            <w:shd w:val="clear" w:color="auto" w:fill="auto"/>
          </w:tcPr>
          <w:p w:rsidR="0038704C" w:rsidRPr="006824ED" w:rsidRDefault="0038704C" w:rsidP="00326F01">
            <w:pPr>
              <w:pStyle w:val="Tabletext"/>
            </w:pPr>
            <w:r w:rsidRPr="006824ED">
              <w:t>the licensee</w:t>
            </w:r>
          </w:p>
        </w:tc>
        <w:tc>
          <w:tcPr>
            <w:tcW w:w="2125" w:type="dxa"/>
            <w:tcBorders>
              <w:top w:val="single" w:sz="2" w:space="0" w:color="auto"/>
              <w:bottom w:val="single" w:sz="2" w:space="0" w:color="auto"/>
            </w:tcBorders>
            <w:shd w:val="clear" w:color="auto" w:fill="auto"/>
          </w:tcPr>
          <w:p w:rsidR="0038704C" w:rsidRPr="006824ED" w:rsidRDefault="0038704C" w:rsidP="00326F01">
            <w:pPr>
              <w:pStyle w:val="Tabletext"/>
            </w:pPr>
            <w:r w:rsidRPr="006824ED">
              <w:t>the licence area.</w:t>
            </w:r>
          </w:p>
        </w:tc>
      </w:tr>
      <w:tr w:rsidR="0038704C" w:rsidRPr="006824ED">
        <w:trPr>
          <w:cantSplit/>
        </w:trPr>
        <w:tc>
          <w:tcPr>
            <w:tcW w:w="714" w:type="dxa"/>
            <w:tcBorders>
              <w:top w:val="single" w:sz="2" w:space="0" w:color="auto"/>
              <w:bottom w:val="single" w:sz="2" w:space="0" w:color="auto"/>
            </w:tcBorders>
            <w:shd w:val="clear" w:color="auto" w:fill="auto"/>
          </w:tcPr>
          <w:p w:rsidR="0038704C" w:rsidRPr="006824ED" w:rsidRDefault="0038704C" w:rsidP="00326F01">
            <w:pPr>
              <w:pStyle w:val="Tabletext"/>
            </w:pPr>
            <w:r w:rsidRPr="006824ED">
              <w:t>11</w:t>
            </w:r>
          </w:p>
        </w:tc>
        <w:tc>
          <w:tcPr>
            <w:tcW w:w="2124" w:type="dxa"/>
            <w:tcBorders>
              <w:top w:val="single" w:sz="2" w:space="0" w:color="auto"/>
              <w:bottom w:val="single" w:sz="2" w:space="0" w:color="auto"/>
            </w:tcBorders>
            <w:shd w:val="clear" w:color="auto" w:fill="auto"/>
          </w:tcPr>
          <w:p w:rsidR="0038704C" w:rsidRPr="006824ED" w:rsidRDefault="0038704C" w:rsidP="00326F01">
            <w:pPr>
              <w:pStyle w:val="Tabletext"/>
            </w:pPr>
            <w:r w:rsidRPr="006824ED">
              <w:t>a greenhouse gas search authority</w:t>
            </w:r>
          </w:p>
        </w:tc>
        <w:tc>
          <w:tcPr>
            <w:tcW w:w="2124" w:type="dxa"/>
            <w:tcBorders>
              <w:top w:val="single" w:sz="2" w:space="0" w:color="auto"/>
              <w:bottom w:val="single" w:sz="2" w:space="0" w:color="auto"/>
            </w:tcBorders>
            <w:shd w:val="clear" w:color="auto" w:fill="auto"/>
          </w:tcPr>
          <w:p w:rsidR="0038704C" w:rsidRPr="006824ED" w:rsidRDefault="0038704C" w:rsidP="00326F01">
            <w:pPr>
              <w:pStyle w:val="Tabletext"/>
            </w:pPr>
            <w:r w:rsidRPr="006824ED">
              <w:t>the registered holder of the authority</w:t>
            </w:r>
          </w:p>
        </w:tc>
        <w:tc>
          <w:tcPr>
            <w:tcW w:w="2125" w:type="dxa"/>
            <w:tcBorders>
              <w:top w:val="single" w:sz="2" w:space="0" w:color="auto"/>
              <w:bottom w:val="single" w:sz="2" w:space="0" w:color="auto"/>
            </w:tcBorders>
            <w:shd w:val="clear" w:color="auto" w:fill="auto"/>
          </w:tcPr>
          <w:p w:rsidR="0038704C" w:rsidRPr="006824ED" w:rsidRDefault="0038704C" w:rsidP="00326F01">
            <w:pPr>
              <w:pStyle w:val="Tabletext"/>
            </w:pPr>
            <w:r w:rsidRPr="006824ED">
              <w:t>the authority area.</w:t>
            </w:r>
          </w:p>
        </w:tc>
      </w:tr>
      <w:tr w:rsidR="0038704C" w:rsidRPr="006824ED">
        <w:trPr>
          <w:cantSplit/>
        </w:trPr>
        <w:tc>
          <w:tcPr>
            <w:tcW w:w="714" w:type="dxa"/>
            <w:tcBorders>
              <w:top w:val="single" w:sz="2" w:space="0" w:color="auto"/>
              <w:bottom w:val="single" w:sz="12" w:space="0" w:color="auto"/>
            </w:tcBorders>
            <w:shd w:val="clear" w:color="auto" w:fill="auto"/>
          </w:tcPr>
          <w:p w:rsidR="0038704C" w:rsidRPr="006824ED" w:rsidRDefault="0041314B" w:rsidP="00326F01">
            <w:pPr>
              <w:pStyle w:val="Tabletext"/>
            </w:pPr>
            <w:r w:rsidRPr="006824ED">
              <w:t>12</w:t>
            </w:r>
          </w:p>
        </w:tc>
        <w:tc>
          <w:tcPr>
            <w:tcW w:w="2124" w:type="dxa"/>
            <w:tcBorders>
              <w:top w:val="single" w:sz="2" w:space="0" w:color="auto"/>
              <w:bottom w:val="single" w:sz="12" w:space="0" w:color="auto"/>
            </w:tcBorders>
            <w:shd w:val="clear" w:color="auto" w:fill="auto"/>
          </w:tcPr>
          <w:p w:rsidR="0038704C" w:rsidRPr="006824ED" w:rsidRDefault="0041314B" w:rsidP="00326F01">
            <w:pPr>
              <w:pStyle w:val="Tabletext"/>
            </w:pPr>
            <w:r w:rsidRPr="006824ED">
              <w:t>a greenhouse gas special authority</w:t>
            </w:r>
          </w:p>
        </w:tc>
        <w:tc>
          <w:tcPr>
            <w:tcW w:w="2124" w:type="dxa"/>
            <w:tcBorders>
              <w:top w:val="single" w:sz="2" w:space="0" w:color="auto"/>
              <w:bottom w:val="single" w:sz="12" w:space="0" w:color="auto"/>
            </w:tcBorders>
            <w:shd w:val="clear" w:color="auto" w:fill="auto"/>
          </w:tcPr>
          <w:p w:rsidR="0038704C" w:rsidRPr="006824ED" w:rsidRDefault="0041314B" w:rsidP="00326F01">
            <w:pPr>
              <w:pStyle w:val="Tabletext"/>
            </w:pPr>
            <w:r w:rsidRPr="006824ED">
              <w:t>the registered holder of the authority</w:t>
            </w:r>
          </w:p>
        </w:tc>
        <w:tc>
          <w:tcPr>
            <w:tcW w:w="2125" w:type="dxa"/>
            <w:tcBorders>
              <w:top w:val="single" w:sz="2" w:space="0" w:color="auto"/>
              <w:bottom w:val="single" w:sz="12" w:space="0" w:color="auto"/>
            </w:tcBorders>
            <w:shd w:val="clear" w:color="auto" w:fill="auto"/>
          </w:tcPr>
          <w:p w:rsidR="0038704C" w:rsidRPr="006824ED" w:rsidRDefault="0041314B" w:rsidP="00326F01">
            <w:pPr>
              <w:pStyle w:val="Tabletext"/>
            </w:pPr>
            <w:r w:rsidRPr="006824ED">
              <w:t>the authority area.</w:t>
            </w:r>
          </w:p>
        </w:tc>
      </w:tr>
    </w:tbl>
    <w:p w:rsidR="00326F01" w:rsidRPr="006824ED" w:rsidRDefault="00326F01" w:rsidP="00326F01">
      <w:pPr>
        <w:pStyle w:val="SubsectionHead"/>
      </w:pPr>
      <w:r w:rsidRPr="006824ED">
        <w:t>Maintenance of property etc.</w:t>
      </w:r>
    </w:p>
    <w:p w:rsidR="00326F01" w:rsidRPr="006824ED" w:rsidRDefault="00326F01" w:rsidP="00326F01">
      <w:pPr>
        <w:pStyle w:val="subsection"/>
      </w:pPr>
      <w:r w:rsidRPr="006824ED">
        <w:tab/>
        <w:t>(2)</w:t>
      </w:r>
      <w:r w:rsidRPr="006824ED">
        <w:tab/>
        <w:t>A titleholder must maintain in good condition and repair all structures that are, and all equipment and other property that is:</w:t>
      </w:r>
    </w:p>
    <w:p w:rsidR="00326F01" w:rsidRPr="006824ED" w:rsidRDefault="00326F01" w:rsidP="00326F01">
      <w:pPr>
        <w:pStyle w:val="paragraph"/>
      </w:pPr>
      <w:r w:rsidRPr="006824ED">
        <w:tab/>
        <w:t>(a)</w:t>
      </w:r>
      <w:r w:rsidRPr="006824ED">
        <w:tab/>
        <w:t>in the title area; and</w:t>
      </w:r>
    </w:p>
    <w:p w:rsidR="00326F01" w:rsidRPr="006824ED" w:rsidRDefault="00326F01" w:rsidP="00326F01">
      <w:pPr>
        <w:pStyle w:val="paragraph"/>
      </w:pPr>
      <w:r w:rsidRPr="006824ED">
        <w:tab/>
        <w:t>(b)</w:t>
      </w:r>
      <w:r w:rsidRPr="006824ED">
        <w:tab/>
        <w:t>used in connection with the operations authorised by the permit, lease, licence or authority.</w:t>
      </w:r>
    </w:p>
    <w:p w:rsidR="00326F01" w:rsidRPr="006824ED" w:rsidRDefault="00326F01" w:rsidP="00326F01">
      <w:pPr>
        <w:pStyle w:val="SubsectionHead"/>
      </w:pPr>
      <w:r w:rsidRPr="006824ED">
        <w:t>Removal of property etc.</w:t>
      </w:r>
    </w:p>
    <w:p w:rsidR="00326F01" w:rsidRPr="006824ED" w:rsidRDefault="00326F01" w:rsidP="00326F01">
      <w:pPr>
        <w:pStyle w:val="subsection"/>
      </w:pPr>
      <w:r w:rsidRPr="006824ED">
        <w:tab/>
        <w:t>(3)</w:t>
      </w:r>
      <w:r w:rsidRPr="006824ED">
        <w:tab/>
        <w:t>A titleholder must remove from the title area all structures that are, and all equipment and other property that is, neither used nor to be used in connection with the operations:</w:t>
      </w:r>
    </w:p>
    <w:p w:rsidR="00326F01" w:rsidRPr="006824ED" w:rsidRDefault="00326F01" w:rsidP="00326F01">
      <w:pPr>
        <w:pStyle w:val="paragraph"/>
      </w:pPr>
      <w:r w:rsidRPr="006824ED">
        <w:tab/>
        <w:t>(a)</w:t>
      </w:r>
      <w:r w:rsidRPr="006824ED">
        <w:tab/>
        <w:t>in which the titleholder is or will be engaged; and</w:t>
      </w:r>
    </w:p>
    <w:p w:rsidR="00326F01" w:rsidRPr="006824ED" w:rsidRDefault="00326F01" w:rsidP="00326F01">
      <w:pPr>
        <w:pStyle w:val="paragraph"/>
      </w:pPr>
      <w:r w:rsidRPr="006824ED">
        <w:tab/>
        <w:t>(b)</w:t>
      </w:r>
      <w:r w:rsidRPr="006824ED">
        <w:tab/>
        <w:t>that are authorised by the permit, lease, licence or authority.</w:t>
      </w:r>
    </w:p>
    <w:p w:rsidR="00326F01" w:rsidRPr="006824ED" w:rsidRDefault="00326F01" w:rsidP="00C810A0">
      <w:pPr>
        <w:pStyle w:val="SubsectionHead"/>
      </w:pPr>
      <w:r w:rsidRPr="006824ED">
        <w:t>Offence</w:t>
      </w:r>
    </w:p>
    <w:p w:rsidR="00326F01" w:rsidRPr="006824ED" w:rsidRDefault="00326F01" w:rsidP="00C810A0">
      <w:pPr>
        <w:pStyle w:val="subsection"/>
        <w:keepNext/>
      </w:pPr>
      <w:r w:rsidRPr="006824ED">
        <w:tab/>
        <w:t>(4)</w:t>
      </w:r>
      <w:r w:rsidRPr="006824ED">
        <w:tab/>
        <w:t>A person commits an offence if:</w:t>
      </w:r>
    </w:p>
    <w:p w:rsidR="00326F01" w:rsidRPr="006824ED" w:rsidRDefault="00326F01" w:rsidP="00326F01">
      <w:pPr>
        <w:pStyle w:val="paragraph"/>
      </w:pPr>
      <w:r w:rsidRPr="006824ED">
        <w:tab/>
        <w:t>(a)</w:t>
      </w:r>
      <w:r w:rsidRPr="006824ED">
        <w:tab/>
        <w:t xml:space="preserve">the person is subject to a requirement under </w:t>
      </w:r>
      <w:r w:rsidR="006824ED">
        <w:t>subsection (</w:t>
      </w:r>
      <w:r w:rsidRPr="006824ED">
        <w:t>2) or (3); and</w:t>
      </w:r>
    </w:p>
    <w:p w:rsidR="00326F01" w:rsidRPr="006824ED" w:rsidRDefault="00326F01" w:rsidP="00326F01">
      <w:pPr>
        <w:pStyle w:val="paragraph"/>
      </w:pPr>
      <w:r w:rsidRPr="006824ED">
        <w:tab/>
        <w:t>(b)</w:t>
      </w:r>
      <w:r w:rsidRPr="006824ED">
        <w:tab/>
        <w:t>the person omits to do an act; and</w:t>
      </w:r>
    </w:p>
    <w:p w:rsidR="00326F01" w:rsidRPr="006824ED" w:rsidRDefault="00326F01" w:rsidP="00326F01">
      <w:pPr>
        <w:pStyle w:val="paragraph"/>
      </w:pPr>
      <w:r w:rsidRPr="006824ED">
        <w:tab/>
        <w:t>(c)</w:t>
      </w:r>
      <w:r w:rsidRPr="006824ED">
        <w:tab/>
        <w:t>the omission breaches the requirement.</w:t>
      </w:r>
    </w:p>
    <w:p w:rsidR="00326F01" w:rsidRPr="006824ED" w:rsidRDefault="00326F01" w:rsidP="00326F01">
      <w:pPr>
        <w:pStyle w:val="Penalty"/>
      </w:pPr>
      <w:r w:rsidRPr="006824ED">
        <w:t>Penalty:</w:t>
      </w:r>
      <w:r w:rsidRPr="006824ED">
        <w:tab/>
        <w:t>100 penalty units.</w:t>
      </w:r>
    </w:p>
    <w:p w:rsidR="00326F01" w:rsidRPr="006824ED" w:rsidRDefault="00326F01" w:rsidP="00326F01">
      <w:pPr>
        <w:pStyle w:val="subsection"/>
      </w:pPr>
      <w:r w:rsidRPr="006824ED">
        <w:tab/>
        <w:t>(5)</w:t>
      </w:r>
      <w:r w:rsidRPr="006824ED">
        <w:tab/>
        <w:t xml:space="preserve">An offence against </w:t>
      </w:r>
      <w:r w:rsidR="006824ED">
        <w:t>subsection (</w:t>
      </w:r>
      <w:r w:rsidRPr="006824ED">
        <w:t>4) is an offence of strict liability.</w:t>
      </w:r>
    </w:p>
    <w:p w:rsidR="00326F01" w:rsidRPr="006824ED" w:rsidRDefault="00326F01" w:rsidP="00326F01">
      <w:pPr>
        <w:pStyle w:val="notetext"/>
      </w:pPr>
      <w:r w:rsidRPr="006824ED">
        <w:t>Note:</w:t>
      </w:r>
      <w:r w:rsidRPr="006824ED">
        <w:tab/>
        <w:t xml:space="preserve">For </w:t>
      </w:r>
      <w:r w:rsidRPr="006824ED">
        <w:rPr>
          <w:b/>
          <w:i/>
        </w:rPr>
        <w:t>strict liability</w:t>
      </w:r>
      <w:r w:rsidRPr="006824ED">
        <w:t>, see section</w:t>
      </w:r>
      <w:r w:rsidR="006824ED">
        <w:t> </w:t>
      </w:r>
      <w:r w:rsidRPr="006824ED">
        <w:t xml:space="preserve">6.1 of the </w:t>
      </w:r>
      <w:r w:rsidRPr="006824ED">
        <w:rPr>
          <w:i/>
        </w:rPr>
        <w:t>Criminal Code</w:t>
      </w:r>
      <w:r w:rsidRPr="006824ED">
        <w:t>.</w:t>
      </w:r>
    </w:p>
    <w:p w:rsidR="000B3228" w:rsidRPr="006824ED" w:rsidRDefault="000B3228" w:rsidP="000B3228">
      <w:pPr>
        <w:pStyle w:val="SubsectionHead"/>
        <w:rPr>
          <w:i w:val="0"/>
        </w:rPr>
      </w:pPr>
      <w:r w:rsidRPr="006824ED">
        <w:t>Civil penalty</w:t>
      </w:r>
    </w:p>
    <w:p w:rsidR="000B3228" w:rsidRPr="006824ED" w:rsidRDefault="000B3228" w:rsidP="000B3228">
      <w:pPr>
        <w:pStyle w:val="subsection"/>
      </w:pPr>
      <w:r w:rsidRPr="006824ED">
        <w:tab/>
        <w:t>(5A)</w:t>
      </w:r>
      <w:r w:rsidRPr="006824ED">
        <w:tab/>
        <w:t xml:space="preserve">A person is liable to a civil penalty if the person contravenes a requirement under </w:t>
      </w:r>
      <w:r w:rsidR="006824ED">
        <w:t>subsection (</w:t>
      </w:r>
      <w:r w:rsidRPr="006824ED">
        <w:t>2) or (3) in relation to a title area covered by item</w:t>
      </w:r>
      <w:r w:rsidR="006824ED">
        <w:t> </w:t>
      </w:r>
      <w:r w:rsidRPr="006824ED">
        <w:t xml:space="preserve">1, 2, 3, 4, 5, 6 or 7 of the table in </w:t>
      </w:r>
      <w:r w:rsidR="006824ED">
        <w:t>subsection (</w:t>
      </w:r>
      <w:r w:rsidRPr="006824ED">
        <w:t>1).</w:t>
      </w:r>
    </w:p>
    <w:p w:rsidR="000B3228" w:rsidRPr="006824ED" w:rsidRDefault="000B3228" w:rsidP="000B3228">
      <w:pPr>
        <w:pStyle w:val="Penalty"/>
      </w:pPr>
      <w:r w:rsidRPr="006824ED">
        <w:t>Civil penalty:</w:t>
      </w:r>
      <w:r w:rsidRPr="006824ED">
        <w:tab/>
        <w:t>525 penalty units.</w:t>
      </w:r>
    </w:p>
    <w:p w:rsidR="00326F01" w:rsidRPr="006824ED" w:rsidRDefault="00326F01" w:rsidP="00326F01">
      <w:pPr>
        <w:pStyle w:val="SubsectionHead"/>
      </w:pPr>
      <w:r w:rsidRPr="006824ED">
        <w:t>Exception</w:t>
      </w:r>
    </w:p>
    <w:p w:rsidR="00326F01" w:rsidRPr="006824ED" w:rsidRDefault="00326F01" w:rsidP="00326F01">
      <w:pPr>
        <w:pStyle w:val="subsection"/>
      </w:pPr>
      <w:r w:rsidRPr="006824ED">
        <w:tab/>
        <w:t>(6)</w:t>
      </w:r>
      <w:r w:rsidRPr="006824ED">
        <w:tab/>
      </w:r>
      <w:r w:rsidR="006824ED">
        <w:t>Subsections (</w:t>
      </w:r>
      <w:r w:rsidRPr="006824ED">
        <w:t>2) and (3) do not apply in relation to any structure, equipment or other property that was not brought into the title area by or with the authority of the titleholder.</w:t>
      </w:r>
    </w:p>
    <w:p w:rsidR="00326F01" w:rsidRPr="006824ED" w:rsidRDefault="00326F01" w:rsidP="00326F01">
      <w:pPr>
        <w:pStyle w:val="SubsectionHead"/>
      </w:pPr>
      <w:r w:rsidRPr="006824ED">
        <w:t>Section has effect subject to other provisions etc.</w:t>
      </w:r>
    </w:p>
    <w:p w:rsidR="00326F01" w:rsidRPr="006824ED" w:rsidRDefault="00326F01" w:rsidP="00326F01">
      <w:pPr>
        <w:pStyle w:val="subsection"/>
      </w:pPr>
      <w:r w:rsidRPr="006824ED">
        <w:tab/>
        <w:t>(7)</w:t>
      </w:r>
      <w:r w:rsidRPr="006824ED">
        <w:tab/>
        <w:t>This section has effect subject to:</w:t>
      </w:r>
    </w:p>
    <w:p w:rsidR="00326F01" w:rsidRPr="006824ED" w:rsidRDefault="00326F01" w:rsidP="00326F01">
      <w:pPr>
        <w:pStyle w:val="paragraph"/>
      </w:pPr>
      <w:r w:rsidRPr="006824ED">
        <w:tab/>
        <w:t>(a)</w:t>
      </w:r>
      <w:r w:rsidRPr="006824ED">
        <w:tab/>
        <w:t>any other provision of this Act; and</w:t>
      </w:r>
    </w:p>
    <w:p w:rsidR="00326F01" w:rsidRPr="006824ED" w:rsidRDefault="00326F01" w:rsidP="00326F01">
      <w:pPr>
        <w:pStyle w:val="paragraph"/>
      </w:pPr>
      <w:r w:rsidRPr="006824ED">
        <w:tab/>
        <w:t>(b)</w:t>
      </w:r>
      <w:r w:rsidRPr="006824ED">
        <w:tab/>
        <w:t>the regulations; and</w:t>
      </w:r>
    </w:p>
    <w:p w:rsidR="00965BC7" w:rsidRPr="006824ED" w:rsidRDefault="00965BC7" w:rsidP="00965BC7">
      <w:pPr>
        <w:pStyle w:val="paragraph"/>
      </w:pPr>
      <w:r w:rsidRPr="006824ED">
        <w:tab/>
        <w:t>(c)</w:t>
      </w:r>
      <w:r w:rsidRPr="006824ED">
        <w:tab/>
        <w:t>a direction given by NOPSEMA or the responsible Commonwealth Minister under:</w:t>
      </w:r>
    </w:p>
    <w:p w:rsidR="00965BC7" w:rsidRPr="006824ED" w:rsidRDefault="00965BC7" w:rsidP="00965BC7">
      <w:pPr>
        <w:pStyle w:val="paragraphsub"/>
      </w:pPr>
      <w:r w:rsidRPr="006824ED">
        <w:tab/>
        <w:t>(i)</w:t>
      </w:r>
      <w:r w:rsidRPr="006824ED">
        <w:tab/>
        <w:t>Chapter</w:t>
      </w:r>
      <w:r w:rsidR="006824ED">
        <w:t> </w:t>
      </w:r>
      <w:r w:rsidRPr="006824ED">
        <w:t>3; or</w:t>
      </w:r>
    </w:p>
    <w:p w:rsidR="00965BC7" w:rsidRPr="006824ED" w:rsidRDefault="00965BC7" w:rsidP="00965BC7">
      <w:pPr>
        <w:pStyle w:val="paragraphsub"/>
      </w:pPr>
      <w:r w:rsidRPr="006824ED">
        <w:tab/>
        <w:t>(ii)</w:t>
      </w:r>
      <w:r w:rsidRPr="006824ED">
        <w:tab/>
        <w:t>this Chapter; and</w:t>
      </w:r>
    </w:p>
    <w:p w:rsidR="00326F01" w:rsidRPr="006824ED" w:rsidRDefault="00326F01" w:rsidP="00326F01">
      <w:pPr>
        <w:pStyle w:val="paragraph"/>
      </w:pPr>
      <w:r w:rsidRPr="006824ED">
        <w:tab/>
        <w:t>(d)</w:t>
      </w:r>
      <w:r w:rsidRPr="006824ED">
        <w:tab/>
        <w:t>any other law.</w:t>
      </w:r>
    </w:p>
    <w:p w:rsidR="008004AA" w:rsidRPr="006824ED" w:rsidRDefault="008004AA" w:rsidP="00E93211">
      <w:pPr>
        <w:pStyle w:val="ActHead2"/>
        <w:pageBreakBefore/>
      </w:pPr>
      <w:bookmarkStart w:id="130" w:name="_Toc44488755"/>
      <w:r w:rsidRPr="006824ED">
        <w:rPr>
          <w:rStyle w:val="CharPartNo"/>
        </w:rPr>
        <w:t>Part</w:t>
      </w:r>
      <w:r w:rsidR="006824ED" w:rsidRPr="006824ED">
        <w:rPr>
          <w:rStyle w:val="CharPartNo"/>
        </w:rPr>
        <w:t> </w:t>
      </w:r>
      <w:r w:rsidRPr="006824ED">
        <w:rPr>
          <w:rStyle w:val="CharPartNo"/>
        </w:rPr>
        <w:t>6.1A</w:t>
      </w:r>
      <w:r w:rsidRPr="006824ED">
        <w:t>—</w:t>
      </w:r>
      <w:r w:rsidRPr="006824ED">
        <w:rPr>
          <w:rStyle w:val="CharPartText"/>
        </w:rPr>
        <w:t>Polluter pays</w:t>
      </w:r>
      <w:bookmarkEnd w:id="130"/>
    </w:p>
    <w:p w:rsidR="008004AA" w:rsidRPr="006824ED" w:rsidRDefault="008004AA" w:rsidP="008004AA">
      <w:pPr>
        <w:pStyle w:val="ActHead3"/>
      </w:pPr>
      <w:bookmarkStart w:id="131" w:name="_Toc44488756"/>
      <w:r w:rsidRPr="006824ED">
        <w:rPr>
          <w:rStyle w:val="CharDivNo"/>
        </w:rPr>
        <w:t>Division</w:t>
      </w:r>
      <w:r w:rsidR="006824ED" w:rsidRPr="006824ED">
        <w:rPr>
          <w:rStyle w:val="CharDivNo"/>
        </w:rPr>
        <w:t> </w:t>
      </w:r>
      <w:r w:rsidRPr="006824ED">
        <w:rPr>
          <w:rStyle w:val="CharDivNo"/>
        </w:rPr>
        <w:t>1</w:t>
      </w:r>
      <w:r w:rsidRPr="006824ED">
        <w:t>—</w:t>
      </w:r>
      <w:r w:rsidRPr="006824ED">
        <w:rPr>
          <w:rStyle w:val="CharDivText"/>
        </w:rPr>
        <w:t>General</w:t>
      </w:r>
      <w:bookmarkEnd w:id="131"/>
    </w:p>
    <w:p w:rsidR="008004AA" w:rsidRPr="006824ED" w:rsidRDefault="008004AA" w:rsidP="008004AA">
      <w:pPr>
        <w:pStyle w:val="ActHead5"/>
      </w:pPr>
      <w:bookmarkStart w:id="132" w:name="_Toc44488757"/>
      <w:r w:rsidRPr="006824ED">
        <w:rPr>
          <w:rStyle w:val="CharSectno"/>
        </w:rPr>
        <w:t>572A</w:t>
      </w:r>
      <w:r w:rsidRPr="006824ED">
        <w:t xml:space="preserve">  Simplified outline</w:t>
      </w:r>
      <w:bookmarkEnd w:id="132"/>
    </w:p>
    <w:p w:rsidR="008004AA" w:rsidRPr="006824ED" w:rsidRDefault="008004AA" w:rsidP="008004AA">
      <w:pPr>
        <w:pStyle w:val="subsection"/>
      </w:pPr>
      <w:r w:rsidRPr="006824ED">
        <w:tab/>
      </w:r>
      <w:r w:rsidRPr="006824ED">
        <w:tab/>
        <w:t>The following is a simplified outline of this Part:</w:t>
      </w:r>
    </w:p>
    <w:p w:rsidR="008004AA" w:rsidRPr="006824ED" w:rsidRDefault="008004AA" w:rsidP="00D3237F">
      <w:pPr>
        <w:pStyle w:val="SOText"/>
      </w:pPr>
      <w:r w:rsidRPr="006824ED">
        <w:t>If there is an escape of petroleum in relation to a petroleum activity, the titleholder is required to do the following in any offshore area:</w:t>
      </w:r>
    </w:p>
    <w:p w:rsidR="008004AA" w:rsidRPr="006824ED" w:rsidRDefault="008004AA" w:rsidP="00D3237F">
      <w:pPr>
        <w:pStyle w:val="SOPara"/>
      </w:pPr>
      <w:r w:rsidRPr="006824ED">
        <w:tab/>
        <w:t>(a)</w:t>
      </w:r>
      <w:r w:rsidRPr="006824ED">
        <w:tab/>
        <w:t>eliminate or control the escape;</w:t>
      </w:r>
    </w:p>
    <w:p w:rsidR="008004AA" w:rsidRPr="006824ED" w:rsidRDefault="008004AA" w:rsidP="00D3237F">
      <w:pPr>
        <w:pStyle w:val="SOPara"/>
      </w:pPr>
      <w:r w:rsidRPr="006824ED">
        <w:tab/>
        <w:t>(b)</w:t>
      </w:r>
      <w:r w:rsidRPr="006824ED">
        <w:tab/>
        <w:t>clean up the escaped petroleum and remediate any resulting damage to the environment;</w:t>
      </w:r>
    </w:p>
    <w:p w:rsidR="008004AA" w:rsidRPr="006824ED" w:rsidRDefault="008004AA" w:rsidP="00D3237F">
      <w:pPr>
        <w:pStyle w:val="SOPara"/>
      </w:pPr>
      <w:r w:rsidRPr="006824ED">
        <w:tab/>
        <w:t>(c)</w:t>
      </w:r>
      <w:r w:rsidRPr="006824ED">
        <w:tab/>
        <w:t>carry out environmental monitoring of the impact of the escape on the environment.</w:t>
      </w:r>
    </w:p>
    <w:p w:rsidR="00D3237F" w:rsidRPr="006824ED" w:rsidRDefault="00D3237F" w:rsidP="00D3237F">
      <w:pPr>
        <w:pStyle w:val="SOText"/>
      </w:pPr>
      <w:r w:rsidRPr="006824ED">
        <w:t>If any of the escaped petroleum has migrated to land or waters of a State, the Northern Territory or a designated external Territory, the titleholder is required to do the following on that land or in those waters:</w:t>
      </w:r>
    </w:p>
    <w:p w:rsidR="00D3237F" w:rsidRPr="006824ED" w:rsidRDefault="00D3237F" w:rsidP="00D3237F">
      <w:pPr>
        <w:pStyle w:val="SOPara"/>
      </w:pPr>
      <w:r w:rsidRPr="006824ED">
        <w:tab/>
        <w:t>(a)</w:t>
      </w:r>
      <w:r w:rsidRPr="006824ED">
        <w:tab/>
        <w:t>clean up the escaped petroleum and remediate any resulting damage to the environment;</w:t>
      </w:r>
    </w:p>
    <w:p w:rsidR="00D3237F" w:rsidRPr="006824ED" w:rsidRDefault="00D3237F" w:rsidP="00D3237F">
      <w:pPr>
        <w:pStyle w:val="SOPara"/>
      </w:pPr>
      <w:r w:rsidRPr="006824ED">
        <w:tab/>
        <w:t>(b)</w:t>
      </w:r>
      <w:r w:rsidRPr="006824ED">
        <w:tab/>
        <w:t>carry out environmental monitoring of the impact of the escape on the environment.</w:t>
      </w:r>
    </w:p>
    <w:p w:rsidR="008004AA" w:rsidRPr="006824ED" w:rsidRDefault="008004AA" w:rsidP="00C94C61">
      <w:pPr>
        <w:pStyle w:val="SOText"/>
      </w:pPr>
      <w:r w:rsidRPr="006824ED">
        <w:t>If the titleholder fails to do any of these things, NOPSEMA or the responsible Commonwealth Minister may do them instead. The titleholder must reimburse NOPSEMA or the Commonwealth for the costs and expenses of any such action.</w:t>
      </w:r>
    </w:p>
    <w:p w:rsidR="008004AA" w:rsidRPr="006824ED" w:rsidRDefault="008004AA" w:rsidP="00C94C61">
      <w:pPr>
        <w:pStyle w:val="SOText"/>
      </w:pPr>
      <w:r w:rsidRPr="006824ED">
        <w:t>The titleholder must also reimburse a State or the Northern Territory for any reasonable costs or expenses incurred in doing any of the following in land or waters of the State or the Northern Territory:</w:t>
      </w:r>
    </w:p>
    <w:p w:rsidR="008004AA" w:rsidRPr="006824ED" w:rsidRDefault="008004AA" w:rsidP="00C94C61">
      <w:pPr>
        <w:pStyle w:val="SOPara"/>
      </w:pPr>
      <w:r w:rsidRPr="006824ED">
        <w:tab/>
        <w:t>(a)</w:t>
      </w:r>
      <w:r w:rsidRPr="006824ED">
        <w:tab/>
        <w:t>cleaning up the escaped petroleum;</w:t>
      </w:r>
    </w:p>
    <w:p w:rsidR="008004AA" w:rsidRPr="006824ED" w:rsidRDefault="008004AA" w:rsidP="00C94C61">
      <w:pPr>
        <w:pStyle w:val="SOPara"/>
      </w:pPr>
      <w:r w:rsidRPr="006824ED">
        <w:tab/>
        <w:t>(b)</w:t>
      </w:r>
      <w:r w:rsidRPr="006824ED">
        <w:tab/>
        <w:t>remediating any resulting damage to the environment;</w:t>
      </w:r>
    </w:p>
    <w:p w:rsidR="008004AA" w:rsidRPr="006824ED" w:rsidRDefault="008004AA" w:rsidP="00C94C61">
      <w:pPr>
        <w:pStyle w:val="SOPara"/>
      </w:pPr>
      <w:r w:rsidRPr="006824ED">
        <w:tab/>
        <w:t>(c)</w:t>
      </w:r>
      <w:r w:rsidRPr="006824ED">
        <w:tab/>
        <w:t>carrying out environmental monitoring of the impact of the escape on the environment.</w:t>
      </w:r>
    </w:p>
    <w:p w:rsidR="00E746BD" w:rsidRPr="006824ED" w:rsidRDefault="00E746BD" w:rsidP="00E746BD">
      <w:pPr>
        <w:pStyle w:val="ActHead5"/>
      </w:pPr>
      <w:bookmarkStart w:id="133" w:name="_Toc44488758"/>
      <w:r w:rsidRPr="006824ED">
        <w:rPr>
          <w:rStyle w:val="CharSectno"/>
        </w:rPr>
        <w:t>572AA</w:t>
      </w:r>
      <w:r w:rsidRPr="006824ED">
        <w:t xml:space="preserve">  Land or waters of a State or the Northern Territory</w:t>
      </w:r>
      <w:bookmarkEnd w:id="133"/>
    </w:p>
    <w:p w:rsidR="00E746BD" w:rsidRPr="006824ED" w:rsidRDefault="00E746BD" w:rsidP="00E746BD">
      <w:pPr>
        <w:pStyle w:val="subsection"/>
      </w:pPr>
      <w:r w:rsidRPr="006824ED">
        <w:tab/>
      </w:r>
      <w:r w:rsidRPr="006824ED">
        <w:tab/>
        <w:t xml:space="preserve">For the purposes of this Part, </w:t>
      </w:r>
      <w:r w:rsidRPr="006824ED">
        <w:rPr>
          <w:b/>
          <w:i/>
        </w:rPr>
        <w:t>land or waters of a State or the Northern Territory</w:t>
      </w:r>
      <w:r w:rsidRPr="006824ED">
        <w:t xml:space="preserve"> means:</w:t>
      </w:r>
    </w:p>
    <w:p w:rsidR="00E746BD" w:rsidRPr="006824ED" w:rsidRDefault="00E746BD" w:rsidP="00E746BD">
      <w:pPr>
        <w:pStyle w:val="paragraph"/>
      </w:pPr>
      <w:r w:rsidRPr="006824ED">
        <w:tab/>
        <w:t>(a)</w:t>
      </w:r>
      <w:r w:rsidRPr="006824ED">
        <w:tab/>
        <w:t>land or waters within the limits of the State or the Northern Territory, as the case may be; or</w:t>
      </w:r>
    </w:p>
    <w:p w:rsidR="00E746BD" w:rsidRPr="006824ED" w:rsidRDefault="00E746BD" w:rsidP="00E746BD">
      <w:pPr>
        <w:pStyle w:val="paragraph"/>
      </w:pPr>
      <w:r w:rsidRPr="006824ED">
        <w:tab/>
        <w:t>(b)</w:t>
      </w:r>
      <w:r w:rsidRPr="006824ED">
        <w:tab/>
        <w:t>the coastal waters of the State or the Northern Territory, as the case may be.</w:t>
      </w:r>
    </w:p>
    <w:p w:rsidR="00E746BD" w:rsidRPr="006824ED" w:rsidRDefault="00E746BD" w:rsidP="00E746BD">
      <w:pPr>
        <w:pStyle w:val="ActHead5"/>
      </w:pPr>
      <w:bookmarkStart w:id="134" w:name="_Toc44488759"/>
      <w:r w:rsidRPr="006824ED">
        <w:rPr>
          <w:rStyle w:val="CharSectno"/>
        </w:rPr>
        <w:t>572AB</w:t>
      </w:r>
      <w:r w:rsidRPr="006824ED">
        <w:t xml:space="preserve">  Land or waters of a designated external Territory</w:t>
      </w:r>
      <w:bookmarkEnd w:id="134"/>
    </w:p>
    <w:p w:rsidR="00E746BD" w:rsidRPr="006824ED" w:rsidRDefault="00E746BD" w:rsidP="00E746BD">
      <w:pPr>
        <w:pStyle w:val="subsection"/>
      </w:pPr>
      <w:r w:rsidRPr="006824ED">
        <w:tab/>
      </w:r>
      <w:r w:rsidRPr="006824ED">
        <w:tab/>
        <w:t xml:space="preserve">For the purposes of this Part, </w:t>
      </w:r>
      <w:r w:rsidRPr="006824ED">
        <w:rPr>
          <w:b/>
          <w:i/>
        </w:rPr>
        <w:t>land or waters of a designated external Territory</w:t>
      </w:r>
      <w:r w:rsidRPr="006824ED">
        <w:t xml:space="preserve"> means land or waters within the limits of the designated external Territory.</w:t>
      </w:r>
    </w:p>
    <w:p w:rsidR="008004AA" w:rsidRPr="006824ED" w:rsidRDefault="008004AA" w:rsidP="008004AA">
      <w:pPr>
        <w:pStyle w:val="ActHead5"/>
      </w:pPr>
      <w:bookmarkStart w:id="135" w:name="_Toc44488760"/>
      <w:r w:rsidRPr="006824ED">
        <w:rPr>
          <w:rStyle w:val="CharSectno"/>
        </w:rPr>
        <w:t>572B</w:t>
      </w:r>
      <w:r w:rsidRPr="006824ED">
        <w:t xml:space="preserve">  Relationship with significant offshore petroleum incident directions</w:t>
      </w:r>
      <w:bookmarkEnd w:id="135"/>
    </w:p>
    <w:p w:rsidR="008004AA" w:rsidRPr="006824ED" w:rsidRDefault="008004AA" w:rsidP="008004AA">
      <w:pPr>
        <w:pStyle w:val="subsection"/>
      </w:pPr>
      <w:r w:rsidRPr="006824ED">
        <w:tab/>
      </w:r>
      <w:r w:rsidRPr="006824ED">
        <w:tab/>
        <w:t>Nothing in this Part limits the power of NOPSEMA to give a direction under section</w:t>
      </w:r>
      <w:r w:rsidR="006824ED">
        <w:t> </w:t>
      </w:r>
      <w:r w:rsidRPr="006824ED">
        <w:t>576B in relation to an escape of petroleum.</w:t>
      </w:r>
    </w:p>
    <w:p w:rsidR="008004AA" w:rsidRPr="006824ED" w:rsidRDefault="008004AA" w:rsidP="008004AA">
      <w:pPr>
        <w:pStyle w:val="notetext"/>
      </w:pPr>
      <w:r w:rsidRPr="006824ED">
        <w:t>Note:</w:t>
      </w:r>
      <w:r w:rsidRPr="006824ED">
        <w:tab/>
        <w:t>Section</w:t>
      </w:r>
      <w:r w:rsidR="006824ED">
        <w:t> </w:t>
      </w:r>
      <w:r w:rsidRPr="006824ED">
        <w:t>576B allows NOPSEMA to give directions dealing with significant offshore petroleum incidents.</w:t>
      </w:r>
    </w:p>
    <w:p w:rsidR="008004AA" w:rsidRPr="006824ED" w:rsidRDefault="008004AA" w:rsidP="00E93211">
      <w:pPr>
        <w:pStyle w:val="ActHead3"/>
        <w:pageBreakBefore/>
      </w:pPr>
      <w:bookmarkStart w:id="136" w:name="_Toc44488761"/>
      <w:r w:rsidRPr="006824ED">
        <w:rPr>
          <w:rStyle w:val="CharDivNo"/>
        </w:rPr>
        <w:t>Division</w:t>
      </w:r>
      <w:r w:rsidR="006824ED" w:rsidRPr="006824ED">
        <w:rPr>
          <w:rStyle w:val="CharDivNo"/>
        </w:rPr>
        <w:t> </w:t>
      </w:r>
      <w:r w:rsidRPr="006824ED">
        <w:rPr>
          <w:rStyle w:val="CharDivNo"/>
        </w:rPr>
        <w:t>2</w:t>
      </w:r>
      <w:r w:rsidRPr="006824ED">
        <w:t>—</w:t>
      </w:r>
      <w:r w:rsidRPr="006824ED">
        <w:rPr>
          <w:rStyle w:val="CharDivText"/>
        </w:rPr>
        <w:t>Polluter pays</w:t>
      </w:r>
      <w:bookmarkEnd w:id="136"/>
    </w:p>
    <w:p w:rsidR="008004AA" w:rsidRPr="006824ED" w:rsidRDefault="008004AA" w:rsidP="008004AA">
      <w:pPr>
        <w:pStyle w:val="ActHead5"/>
      </w:pPr>
      <w:bookmarkStart w:id="137" w:name="_Toc44488762"/>
      <w:r w:rsidRPr="006824ED">
        <w:rPr>
          <w:rStyle w:val="CharSectno"/>
        </w:rPr>
        <w:t>572C</w:t>
      </w:r>
      <w:r w:rsidRPr="006824ED">
        <w:t xml:space="preserve">  Escape of petroleum—titleholder’s duty</w:t>
      </w:r>
      <w:bookmarkEnd w:id="137"/>
    </w:p>
    <w:p w:rsidR="008004AA" w:rsidRPr="006824ED" w:rsidRDefault="008004AA" w:rsidP="008004AA">
      <w:pPr>
        <w:pStyle w:val="SubsectionHead"/>
      </w:pPr>
      <w:r w:rsidRPr="006824ED">
        <w:t>Scope</w:t>
      </w:r>
    </w:p>
    <w:p w:rsidR="008004AA" w:rsidRPr="006824ED" w:rsidRDefault="008004AA" w:rsidP="008004AA">
      <w:pPr>
        <w:pStyle w:val="subsection"/>
      </w:pPr>
      <w:r w:rsidRPr="006824ED">
        <w:tab/>
        <w:t>(1)</w:t>
      </w:r>
      <w:r w:rsidRPr="006824ED">
        <w:tab/>
        <w:t>This section applies in the event of an escape of petroleum occurring as a result of, or in connection with, a petroleum activity in relation to any of the following titles:</w:t>
      </w:r>
    </w:p>
    <w:p w:rsidR="008004AA" w:rsidRPr="006824ED" w:rsidRDefault="008004AA" w:rsidP="008004AA">
      <w:pPr>
        <w:pStyle w:val="paragraph"/>
      </w:pPr>
      <w:r w:rsidRPr="006824ED">
        <w:tab/>
        <w:t>(a)</w:t>
      </w:r>
      <w:r w:rsidRPr="006824ED">
        <w:tab/>
        <w:t>a petroleum exploration permit;</w:t>
      </w:r>
    </w:p>
    <w:p w:rsidR="008004AA" w:rsidRPr="006824ED" w:rsidRDefault="008004AA" w:rsidP="008004AA">
      <w:pPr>
        <w:pStyle w:val="paragraph"/>
      </w:pPr>
      <w:r w:rsidRPr="006824ED">
        <w:tab/>
        <w:t>(b)</w:t>
      </w:r>
      <w:r w:rsidRPr="006824ED">
        <w:tab/>
        <w:t>a petroleum retention lease;</w:t>
      </w:r>
    </w:p>
    <w:p w:rsidR="008004AA" w:rsidRPr="006824ED" w:rsidRDefault="008004AA" w:rsidP="008004AA">
      <w:pPr>
        <w:pStyle w:val="paragraph"/>
      </w:pPr>
      <w:r w:rsidRPr="006824ED">
        <w:tab/>
        <w:t>(c)</w:t>
      </w:r>
      <w:r w:rsidRPr="006824ED">
        <w:tab/>
        <w:t>a petroleum production licence;</w:t>
      </w:r>
    </w:p>
    <w:p w:rsidR="008004AA" w:rsidRPr="006824ED" w:rsidRDefault="008004AA" w:rsidP="008004AA">
      <w:pPr>
        <w:pStyle w:val="paragraph"/>
      </w:pPr>
      <w:r w:rsidRPr="006824ED">
        <w:tab/>
        <w:t>(d)</w:t>
      </w:r>
      <w:r w:rsidRPr="006824ED">
        <w:tab/>
        <w:t>an infrastructure licence;</w:t>
      </w:r>
    </w:p>
    <w:p w:rsidR="008004AA" w:rsidRPr="006824ED" w:rsidRDefault="008004AA" w:rsidP="008004AA">
      <w:pPr>
        <w:pStyle w:val="paragraph"/>
      </w:pPr>
      <w:r w:rsidRPr="006824ED">
        <w:tab/>
        <w:t>(e)</w:t>
      </w:r>
      <w:r w:rsidRPr="006824ED">
        <w:tab/>
        <w:t>a pipeline licence.</w:t>
      </w:r>
    </w:p>
    <w:p w:rsidR="00E746BD" w:rsidRPr="006824ED" w:rsidRDefault="00E746BD" w:rsidP="00E746BD">
      <w:pPr>
        <w:pStyle w:val="SubsectionHead"/>
      </w:pPr>
      <w:r w:rsidRPr="006824ED">
        <w:t>Titleholder’s duty</w:t>
      </w:r>
    </w:p>
    <w:p w:rsidR="00E746BD" w:rsidRPr="006824ED" w:rsidRDefault="00E746BD" w:rsidP="00E746BD">
      <w:pPr>
        <w:pStyle w:val="subsection"/>
      </w:pPr>
      <w:r w:rsidRPr="006824ED">
        <w:tab/>
        <w:t>(2)</w:t>
      </w:r>
      <w:r w:rsidRPr="006824ED">
        <w:tab/>
        <w:t>The registered holder of the title must:</w:t>
      </w:r>
    </w:p>
    <w:p w:rsidR="00E746BD" w:rsidRPr="006824ED" w:rsidRDefault="00E746BD" w:rsidP="00E746BD">
      <w:pPr>
        <w:pStyle w:val="paragraph"/>
      </w:pPr>
      <w:r w:rsidRPr="006824ED">
        <w:tab/>
        <w:t>(a)</w:t>
      </w:r>
      <w:r w:rsidRPr="006824ED">
        <w:tab/>
        <w:t>in an offshore area, in accordance with the environment plan for the petroleum activity:</w:t>
      </w:r>
    </w:p>
    <w:p w:rsidR="00E746BD" w:rsidRPr="006824ED" w:rsidRDefault="00E746BD" w:rsidP="00E746BD">
      <w:pPr>
        <w:pStyle w:val="paragraphsub"/>
      </w:pPr>
      <w:r w:rsidRPr="006824ED">
        <w:tab/>
        <w:t>(i)</w:t>
      </w:r>
      <w:r w:rsidRPr="006824ED">
        <w:tab/>
        <w:t>as soon as possible after becoming aware of the escape of petroleum, take all reasonably practicable steps to eliminate or control it; and</w:t>
      </w:r>
    </w:p>
    <w:p w:rsidR="00E746BD" w:rsidRPr="006824ED" w:rsidRDefault="00E746BD" w:rsidP="00E746BD">
      <w:pPr>
        <w:pStyle w:val="paragraphsub"/>
      </w:pPr>
      <w:r w:rsidRPr="006824ED">
        <w:tab/>
        <w:t>(ii)</w:t>
      </w:r>
      <w:r w:rsidRPr="006824ED">
        <w:tab/>
        <w:t>clean up the escaped petroleum and remediate any resulting damage to the environment; and</w:t>
      </w:r>
    </w:p>
    <w:p w:rsidR="00E746BD" w:rsidRPr="006824ED" w:rsidRDefault="00E746BD" w:rsidP="00E746BD">
      <w:pPr>
        <w:pStyle w:val="paragraphsub"/>
      </w:pPr>
      <w:r w:rsidRPr="006824ED">
        <w:tab/>
        <w:t>(iii)</w:t>
      </w:r>
      <w:r w:rsidRPr="006824ED">
        <w:tab/>
        <w:t>carry out environmental monitoring of the impact of the escape on the environment; and</w:t>
      </w:r>
    </w:p>
    <w:p w:rsidR="00E746BD" w:rsidRPr="006824ED" w:rsidRDefault="00E746BD" w:rsidP="00E746BD">
      <w:pPr>
        <w:pStyle w:val="paragraph"/>
      </w:pPr>
      <w:r w:rsidRPr="006824ED">
        <w:tab/>
        <w:t>(b)</w:t>
      </w:r>
      <w:r w:rsidRPr="006824ED">
        <w:tab/>
        <w:t>if any of the escaped petroleum has migrated to land or waters of a State or the Northern Territory—on that land or in those waters, as the case may be, in accordance with the environment plan for the petroleum activity:</w:t>
      </w:r>
    </w:p>
    <w:p w:rsidR="00E746BD" w:rsidRPr="006824ED" w:rsidRDefault="00E746BD" w:rsidP="00E746BD">
      <w:pPr>
        <w:pStyle w:val="paragraphsub"/>
      </w:pPr>
      <w:r w:rsidRPr="006824ED">
        <w:tab/>
        <w:t>(i)</w:t>
      </w:r>
      <w:r w:rsidRPr="006824ED">
        <w:tab/>
        <w:t>clean up the escaped petroleum and remediate any resulting damage to the environment; and</w:t>
      </w:r>
    </w:p>
    <w:p w:rsidR="00E746BD" w:rsidRPr="006824ED" w:rsidRDefault="00E746BD" w:rsidP="00E746BD">
      <w:pPr>
        <w:pStyle w:val="paragraphsub"/>
      </w:pPr>
      <w:r w:rsidRPr="006824ED">
        <w:tab/>
        <w:t>(ii)</w:t>
      </w:r>
      <w:r w:rsidRPr="006824ED">
        <w:tab/>
        <w:t>carry out environmental monitoring of the impact of the escape on the environment; and</w:t>
      </w:r>
    </w:p>
    <w:p w:rsidR="00E746BD" w:rsidRPr="006824ED" w:rsidRDefault="00E746BD" w:rsidP="00E746BD">
      <w:pPr>
        <w:pStyle w:val="paragraph"/>
      </w:pPr>
      <w:r w:rsidRPr="006824ED">
        <w:tab/>
        <w:t>(c)</w:t>
      </w:r>
      <w:r w:rsidRPr="006824ED">
        <w:tab/>
        <w:t>if any of the escaped petroleum has migrated to land or waters of a designated external Territory—on that land or in those waters, as the case may be, in accordance with the environment plan for the petroleum activity:</w:t>
      </w:r>
    </w:p>
    <w:p w:rsidR="00E746BD" w:rsidRPr="006824ED" w:rsidRDefault="00E746BD" w:rsidP="00E746BD">
      <w:pPr>
        <w:pStyle w:val="paragraphsub"/>
      </w:pPr>
      <w:r w:rsidRPr="006824ED">
        <w:tab/>
        <w:t>(i)</w:t>
      </w:r>
      <w:r w:rsidRPr="006824ED">
        <w:tab/>
        <w:t>clean up the escaped petroleum and remediate any resulting damage to the environment; and</w:t>
      </w:r>
    </w:p>
    <w:p w:rsidR="00E746BD" w:rsidRPr="006824ED" w:rsidRDefault="00E746BD" w:rsidP="00E746BD">
      <w:pPr>
        <w:pStyle w:val="paragraphsub"/>
      </w:pPr>
      <w:r w:rsidRPr="006824ED">
        <w:tab/>
        <w:t>(ii)</w:t>
      </w:r>
      <w:r w:rsidRPr="006824ED">
        <w:tab/>
        <w:t>carry out environmental monitoring of the impact of the escape on the environment.</w:t>
      </w:r>
    </w:p>
    <w:p w:rsidR="00136A38" w:rsidRPr="006824ED" w:rsidRDefault="00136A38" w:rsidP="00136A38">
      <w:pPr>
        <w:pStyle w:val="subsection"/>
      </w:pPr>
      <w:r w:rsidRPr="006824ED">
        <w:tab/>
        <w:t>(2A)</w:t>
      </w:r>
      <w:r w:rsidRPr="006824ED">
        <w:tab/>
        <w:t xml:space="preserve">Before doing anything under </w:t>
      </w:r>
      <w:r w:rsidR="006824ED">
        <w:t>subsection (</w:t>
      </w:r>
      <w:r w:rsidRPr="006824ED">
        <w:t>2) on or in land or waters of a State or the Northern Territory, NOPSEMA must consult the designated public official of the State or the Northern Territory, as the case may be.</w:t>
      </w:r>
    </w:p>
    <w:p w:rsidR="00136A38" w:rsidRPr="006824ED" w:rsidRDefault="00136A38" w:rsidP="00136A38">
      <w:pPr>
        <w:pStyle w:val="subsection"/>
      </w:pPr>
      <w:r w:rsidRPr="006824ED">
        <w:tab/>
        <w:t>(2B)</w:t>
      </w:r>
      <w:r w:rsidRPr="006824ED">
        <w:tab/>
        <w:t xml:space="preserve">Before doing anything under </w:t>
      </w:r>
      <w:r w:rsidR="006824ED">
        <w:t>subsection (</w:t>
      </w:r>
      <w:r w:rsidRPr="006824ED">
        <w:t>2) on or in land or waters of a designated external Territory, NOPSEMA must consult the designated public official of the designated external Territory.</w:t>
      </w:r>
    </w:p>
    <w:p w:rsidR="008004AA" w:rsidRPr="006824ED" w:rsidRDefault="008004AA" w:rsidP="008004AA">
      <w:pPr>
        <w:pStyle w:val="SubsectionHead"/>
      </w:pPr>
      <w:r w:rsidRPr="006824ED">
        <w:t>Definitions</w:t>
      </w:r>
    </w:p>
    <w:p w:rsidR="008004AA" w:rsidRPr="006824ED" w:rsidRDefault="008004AA" w:rsidP="008004AA">
      <w:pPr>
        <w:pStyle w:val="subsection"/>
      </w:pPr>
      <w:r w:rsidRPr="006824ED">
        <w:tab/>
        <w:t>(3)</w:t>
      </w:r>
      <w:r w:rsidRPr="006824ED">
        <w:tab/>
        <w:t>In this section:</w:t>
      </w:r>
    </w:p>
    <w:p w:rsidR="0096675F" w:rsidRPr="006824ED" w:rsidRDefault="0096675F" w:rsidP="0096675F">
      <w:pPr>
        <w:pStyle w:val="Definition"/>
        <w:rPr>
          <w:b/>
        </w:rPr>
      </w:pPr>
      <w:r w:rsidRPr="006824ED">
        <w:rPr>
          <w:b/>
          <w:i/>
        </w:rPr>
        <w:t xml:space="preserve">environment plan </w:t>
      </w:r>
      <w:r w:rsidRPr="006824ED">
        <w:t>for a petroleum activity means an environment plan for the activity under</w:t>
      </w:r>
      <w:r w:rsidRPr="006824ED">
        <w:rPr>
          <w:b/>
          <w:i/>
        </w:rPr>
        <w:t xml:space="preserve"> </w:t>
      </w:r>
      <w:r w:rsidRPr="006824ED">
        <w:t>prescribed regulations, or a prescribed provision of regulations, made under this Act.</w:t>
      </w:r>
    </w:p>
    <w:p w:rsidR="0096675F" w:rsidRPr="006824ED" w:rsidRDefault="0096675F" w:rsidP="0096675F">
      <w:pPr>
        <w:pStyle w:val="Definition"/>
      </w:pPr>
      <w:r w:rsidRPr="006824ED">
        <w:rPr>
          <w:b/>
          <w:i/>
        </w:rPr>
        <w:t xml:space="preserve">petroleum activity </w:t>
      </w:r>
      <w:r w:rsidRPr="006824ED">
        <w:t>has the meaning given by prescribed regulations, or a prescribed provision of regulations, made under this Act.</w:t>
      </w:r>
    </w:p>
    <w:p w:rsidR="008004AA" w:rsidRPr="006824ED" w:rsidRDefault="008004AA" w:rsidP="008004AA">
      <w:pPr>
        <w:pStyle w:val="ActHead5"/>
      </w:pPr>
      <w:bookmarkStart w:id="138" w:name="_Toc44488763"/>
      <w:r w:rsidRPr="006824ED">
        <w:rPr>
          <w:rStyle w:val="CharSectno"/>
        </w:rPr>
        <w:t>572D</w:t>
      </w:r>
      <w:r w:rsidRPr="006824ED">
        <w:t xml:space="preserve">  Escape of petroleum—reimbursement of NOPSEMA</w:t>
      </w:r>
      <w:bookmarkEnd w:id="138"/>
    </w:p>
    <w:p w:rsidR="008004AA" w:rsidRPr="006824ED" w:rsidRDefault="008004AA" w:rsidP="008004AA">
      <w:pPr>
        <w:pStyle w:val="SubsectionHead"/>
      </w:pPr>
      <w:r w:rsidRPr="006824ED">
        <w:t>Scope</w:t>
      </w:r>
    </w:p>
    <w:p w:rsidR="008004AA" w:rsidRPr="006824ED" w:rsidRDefault="008004AA" w:rsidP="008004AA">
      <w:pPr>
        <w:pStyle w:val="subsection"/>
      </w:pPr>
      <w:r w:rsidRPr="006824ED">
        <w:tab/>
        <w:t>(1)</w:t>
      </w:r>
      <w:r w:rsidRPr="006824ED">
        <w:tab/>
        <w:t>This section applies if NOPSEMA considers on reasonable grounds that the registered holder of a title has failed to comply with subsection</w:t>
      </w:r>
      <w:r w:rsidR="006824ED">
        <w:t> </w:t>
      </w:r>
      <w:r w:rsidRPr="006824ED">
        <w:t>572C(2) in relation to an escape of petroleum.</w:t>
      </w:r>
    </w:p>
    <w:p w:rsidR="008004AA" w:rsidRPr="006824ED" w:rsidRDefault="008004AA" w:rsidP="008004AA">
      <w:pPr>
        <w:pStyle w:val="SubsectionHead"/>
      </w:pPr>
      <w:r w:rsidRPr="006824ED">
        <w:t>Action taken by NOPSEMA</w:t>
      </w:r>
    </w:p>
    <w:p w:rsidR="008004AA" w:rsidRPr="006824ED" w:rsidRDefault="008004AA" w:rsidP="008004AA">
      <w:pPr>
        <w:pStyle w:val="subsection"/>
      </w:pPr>
      <w:r w:rsidRPr="006824ED">
        <w:tab/>
        <w:t>(2)</w:t>
      </w:r>
      <w:r w:rsidRPr="006824ED">
        <w:tab/>
        <w:t>NOPSEMA may do any or all of the things that NOPSEMA considers, on reasonable grounds, the registered holder of the title has failed to do to comply with subsection</w:t>
      </w:r>
      <w:r w:rsidR="006824ED">
        <w:t> </w:t>
      </w:r>
      <w:r w:rsidRPr="006824ED">
        <w:t>572C(2).</w:t>
      </w:r>
    </w:p>
    <w:p w:rsidR="00567C11" w:rsidRPr="006824ED" w:rsidRDefault="00567C11" w:rsidP="00567C11">
      <w:pPr>
        <w:pStyle w:val="subsection"/>
      </w:pPr>
      <w:r w:rsidRPr="006824ED">
        <w:tab/>
        <w:t>(2A)</w:t>
      </w:r>
      <w:r w:rsidRPr="006824ED">
        <w:tab/>
        <w:t xml:space="preserve">Before doing anything under </w:t>
      </w:r>
      <w:r w:rsidR="006824ED">
        <w:t>subsection (</w:t>
      </w:r>
      <w:r w:rsidRPr="006824ED">
        <w:t>2) on or in land or waters of a State or the Northern Territory, NOPSEMA must consult the designated public official of the State or the Northern Territory, as the case may be.</w:t>
      </w:r>
    </w:p>
    <w:p w:rsidR="00567C11" w:rsidRPr="006824ED" w:rsidRDefault="00567C11" w:rsidP="00567C11">
      <w:pPr>
        <w:pStyle w:val="subsection"/>
      </w:pPr>
      <w:r w:rsidRPr="006824ED">
        <w:tab/>
        <w:t>(2B)</w:t>
      </w:r>
      <w:r w:rsidRPr="006824ED">
        <w:tab/>
        <w:t xml:space="preserve">Before doing anything under </w:t>
      </w:r>
      <w:r w:rsidR="006824ED">
        <w:t>subsection (</w:t>
      </w:r>
      <w:r w:rsidRPr="006824ED">
        <w:t>2) on or in land or waters of a designated external Territory, NOPSEMA must consult the designated public official of the designated external Territory.</w:t>
      </w:r>
    </w:p>
    <w:p w:rsidR="008004AA" w:rsidRPr="006824ED" w:rsidRDefault="008004AA" w:rsidP="008004AA">
      <w:pPr>
        <w:pStyle w:val="SubsectionHead"/>
      </w:pPr>
      <w:r w:rsidRPr="006824ED">
        <w:t>Recovery of costs and expenses incurred by NOPSEMA</w:t>
      </w:r>
    </w:p>
    <w:p w:rsidR="008004AA" w:rsidRPr="006824ED" w:rsidRDefault="008004AA" w:rsidP="008004AA">
      <w:pPr>
        <w:pStyle w:val="subsection"/>
      </w:pPr>
      <w:r w:rsidRPr="006824ED">
        <w:tab/>
        <w:t>(3)</w:t>
      </w:r>
      <w:r w:rsidRPr="006824ED">
        <w:tab/>
        <w:t xml:space="preserve">Costs or expenses incurred by NOPSEMA in doing any thing under </w:t>
      </w:r>
      <w:r w:rsidR="006824ED">
        <w:t>subsection (</w:t>
      </w:r>
      <w:r w:rsidRPr="006824ED">
        <w:t>2) are:</w:t>
      </w:r>
    </w:p>
    <w:p w:rsidR="008004AA" w:rsidRPr="006824ED" w:rsidRDefault="008004AA" w:rsidP="008004AA">
      <w:pPr>
        <w:pStyle w:val="paragraph"/>
      </w:pPr>
      <w:r w:rsidRPr="006824ED">
        <w:tab/>
        <w:t>(a)</w:t>
      </w:r>
      <w:r w:rsidRPr="006824ED">
        <w:tab/>
        <w:t>a debt due to NOPSEMA by the registered holder of the title; and</w:t>
      </w:r>
    </w:p>
    <w:p w:rsidR="00E723FF" w:rsidRPr="006824ED" w:rsidRDefault="00E723FF" w:rsidP="00E723FF">
      <w:pPr>
        <w:pStyle w:val="paragraph"/>
      </w:pPr>
      <w:r w:rsidRPr="006824ED">
        <w:tab/>
        <w:t>(b)</w:t>
      </w:r>
      <w:r w:rsidRPr="006824ED">
        <w:tab/>
        <w:t>recoverable by NOPSEMA in:</w:t>
      </w:r>
    </w:p>
    <w:p w:rsidR="00E723FF" w:rsidRPr="006824ED" w:rsidRDefault="00E723FF" w:rsidP="00E723FF">
      <w:pPr>
        <w:pStyle w:val="paragraphsub"/>
      </w:pPr>
      <w:r w:rsidRPr="006824ED">
        <w:tab/>
        <w:t>(i)</w:t>
      </w:r>
      <w:r w:rsidRPr="006824ED">
        <w:tab/>
        <w:t>the Federal Court; or</w:t>
      </w:r>
    </w:p>
    <w:p w:rsidR="00E723FF" w:rsidRPr="006824ED" w:rsidRDefault="00E723FF" w:rsidP="00E723FF">
      <w:pPr>
        <w:pStyle w:val="paragraphsub"/>
      </w:pPr>
      <w:r w:rsidRPr="006824ED">
        <w:tab/>
        <w:t>(ii)</w:t>
      </w:r>
      <w:r w:rsidRPr="006824ED">
        <w:tab/>
        <w:t>the Federal Circuit Court; or</w:t>
      </w:r>
    </w:p>
    <w:p w:rsidR="00E723FF" w:rsidRPr="006824ED" w:rsidRDefault="00E723FF" w:rsidP="00E723FF">
      <w:pPr>
        <w:pStyle w:val="paragraphsub"/>
      </w:pPr>
      <w:r w:rsidRPr="006824ED">
        <w:tab/>
        <w:t>(iii)</w:t>
      </w:r>
      <w:r w:rsidRPr="006824ED">
        <w:tab/>
        <w:t>a court of a State or Territory that has jurisdiction in relation to the matter.</w:t>
      </w:r>
    </w:p>
    <w:p w:rsidR="008004AA" w:rsidRPr="006824ED" w:rsidRDefault="008004AA" w:rsidP="008004AA">
      <w:pPr>
        <w:pStyle w:val="ActHead5"/>
      </w:pPr>
      <w:bookmarkStart w:id="139" w:name="_Toc44488764"/>
      <w:r w:rsidRPr="006824ED">
        <w:rPr>
          <w:rStyle w:val="CharSectno"/>
        </w:rPr>
        <w:t>572E</w:t>
      </w:r>
      <w:r w:rsidRPr="006824ED">
        <w:t xml:space="preserve">  Escape of petroleum—reimbursement of responsible Commonwealth Minister</w:t>
      </w:r>
      <w:bookmarkEnd w:id="139"/>
    </w:p>
    <w:p w:rsidR="008004AA" w:rsidRPr="006824ED" w:rsidRDefault="008004AA" w:rsidP="008004AA">
      <w:pPr>
        <w:pStyle w:val="SubsectionHead"/>
      </w:pPr>
      <w:r w:rsidRPr="006824ED">
        <w:t>Scope</w:t>
      </w:r>
    </w:p>
    <w:p w:rsidR="008004AA" w:rsidRPr="006824ED" w:rsidRDefault="008004AA" w:rsidP="008004AA">
      <w:pPr>
        <w:pStyle w:val="subsection"/>
      </w:pPr>
      <w:r w:rsidRPr="006824ED">
        <w:tab/>
        <w:t>(1)</w:t>
      </w:r>
      <w:r w:rsidRPr="006824ED">
        <w:tab/>
        <w:t>This section applies if the responsible Commonwealth Minister considers on reasonable grounds that the registered holder of a title has failed to comply with subsection</w:t>
      </w:r>
      <w:r w:rsidR="006824ED">
        <w:t> </w:t>
      </w:r>
      <w:r w:rsidRPr="006824ED">
        <w:t>572C(2) in relation to an escape of petroleum.</w:t>
      </w:r>
    </w:p>
    <w:p w:rsidR="008004AA" w:rsidRPr="006824ED" w:rsidRDefault="008004AA" w:rsidP="008004AA">
      <w:pPr>
        <w:pStyle w:val="SubsectionHead"/>
      </w:pPr>
      <w:r w:rsidRPr="006824ED">
        <w:t>Action taken by responsible Commonwealth Minister</w:t>
      </w:r>
    </w:p>
    <w:p w:rsidR="008004AA" w:rsidRPr="006824ED" w:rsidRDefault="008004AA" w:rsidP="008004AA">
      <w:pPr>
        <w:pStyle w:val="subsection"/>
      </w:pPr>
      <w:r w:rsidRPr="006824ED">
        <w:tab/>
        <w:t>(2)</w:t>
      </w:r>
      <w:r w:rsidRPr="006824ED">
        <w:tab/>
        <w:t>The responsible Commonwealth Minister may do any or all of the things that he or she considers, on reasonable grounds, the registered holder of the title has failed to do to comply with subsection</w:t>
      </w:r>
      <w:r w:rsidR="006824ED">
        <w:t> </w:t>
      </w:r>
      <w:r w:rsidRPr="006824ED">
        <w:t>572C(2).</w:t>
      </w:r>
    </w:p>
    <w:p w:rsidR="00136A38" w:rsidRPr="006824ED" w:rsidRDefault="00136A38" w:rsidP="00136A38">
      <w:pPr>
        <w:pStyle w:val="subsection"/>
      </w:pPr>
      <w:r w:rsidRPr="006824ED">
        <w:tab/>
        <w:t>(2A)</w:t>
      </w:r>
      <w:r w:rsidRPr="006824ED">
        <w:tab/>
        <w:t xml:space="preserve">Before doing anything under </w:t>
      </w:r>
      <w:r w:rsidR="006824ED">
        <w:t>subsection (</w:t>
      </w:r>
      <w:r w:rsidRPr="006824ED">
        <w:t>2) on or in land or waters of a State or the Northern Territory, the responsible Commonwealth Minister must consult the designated public official of the State or the Northern Territory, as the case may be.</w:t>
      </w:r>
    </w:p>
    <w:p w:rsidR="00136A38" w:rsidRPr="006824ED" w:rsidRDefault="00136A38" w:rsidP="00136A38">
      <w:pPr>
        <w:pStyle w:val="subsection"/>
      </w:pPr>
      <w:r w:rsidRPr="006824ED">
        <w:tab/>
        <w:t>(2B)</w:t>
      </w:r>
      <w:r w:rsidRPr="006824ED">
        <w:tab/>
        <w:t xml:space="preserve">Before doing anything under </w:t>
      </w:r>
      <w:r w:rsidR="006824ED">
        <w:t>subsection (</w:t>
      </w:r>
      <w:r w:rsidRPr="006824ED">
        <w:t>2) on or in land or waters of a designated external Territory, the responsible Commonwealth Minister must consult the designated public official of the designated external Territory.</w:t>
      </w:r>
    </w:p>
    <w:p w:rsidR="008004AA" w:rsidRPr="006824ED" w:rsidRDefault="008004AA" w:rsidP="008004AA">
      <w:pPr>
        <w:pStyle w:val="SubsectionHead"/>
      </w:pPr>
      <w:r w:rsidRPr="006824ED">
        <w:t>Recovery of costs and expenses incurred by responsible Commonwealth Minister</w:t>
      </w:r>
    </w:p>
    <w:p w:rsidR="008004AA" w:rsidRPr="006824ED" w:rsidRDefault="008004AA" w:rsidP="008004AA">
      <w:pPr>
        <w:pStyle w:val="subsection"/>
      </w:pPr>
      <w:r w:rsidRPr="006824ED">
        <w:tab/>
        <w:t>(3)</w:t>
      </w:r>
      <w:r w:rsidRPr="006824ED">
        <w:tab/>
        <w:t xml:space="preserve">Costs or expenses incurred by the responsible Commonwealth Minister in doing any thing under </w:t>
      </w:r>
      <w:r w:rsidR="006824ED">
        <w:t>subsection (</w:t>
      </w:r>
      <w:r w:rsidRPr="006824ED">
        <w:t>2) are:</w:t>
      </w:r>
    </w:p>
    <w:p w:rsidR="008004AA" w:rsidRPr="006824ED" w:rsidRDefault="008004AA" w:rsidP="008004AA">
      <w:pPr>
        <w:pStyle w:val="paragraph"/>
      </w:pPr>
      <w:r w:rsidRPr="006824ED">
        <w:tab/>
        <w:t>(a)</w:t>
      </w:r>
      <w:r w:rsidRPr="006824ED">
        <w:tab/>
        <w:t>a debt due to the Commonwealth by the registered holder of the title; and</w:t>
      </w:r>
    </w:p>
    <w:p w:rsidR="00E723FF" w:rsidRPr="006824ED" w:rsidRDefault="00E723FF" w:rsidP="00E723FF">
      <w:pPr>
        <w:pStyle w:val="paragraph"/>
      </w:pPr>
      <w:r w:rsidRPr="006824ED">
        <w:tab/>
        <w:t>(b)</w:t>
      </w:r>
      <w:r w:rsidRPr="006824ED">
        <w:tab/>
        <w:t>recoverable by the Commonwealth in:</w:t>
      </w:r>
    </w:p>
    <w:p w:rsidR="00E723FF" w:rsidRPr="006824ED" w:rsidRDefault="00E723FF" w:rsidP="00E723FF">
      <w:pPr>
        <w:pStyle w:val="paragraphsub"/>
      </w:pPr>
      <w:r w:rsidRPr="006824ED">
        <w:tab/>
        <w:t>(i)</w:t>
      </w:r>
      <w:r w:rsidRPr="006824ED">
        <w:tab/>
        <w:t>the Federal Court; or</w:t>
      </w:r>
    </w:p>
    <w:p w:rsidR="00E723FF" w:rsidRPr="006824ED" w:rsidRDefault="00E723FF" w:rsidP="00E723FF">
      <w:pPr>
        <w:pStyle w:val="paragraphsub"/>
      </w:pPr>
      <w:r w:rsidRPr="006824ED">
        <w:tab/>
        <w:t>(ii)</w:t>
      </w:r>
      <w:r w:rsidRPr="006824ED">
        <w:tab/>
        <w:t>the Federal Circuit Court; or</w:t>
      </w:r>
    </w:p>
    <w:p w:rsidR="00E723FF" w:rsidRPr="006824ED" w:rsidRDefault="00E723FF" w:rsidP="00E723FF">
      <w:pPr>
        <w:pStyle w:val="paragraphsub"/>
      </w:pPr>
      <w:r w:rsidRPr="006824ED">
        <w:tab/>
        <w:t>(iii)</w:t>
      </w:r>
      <w:r w:rsidRPr="006824ED">
        <w:tab/>
        <w:t>a court of a State or Territory that has jurisdiction in relation to the matter.</w:t>
      </w:r>
    </w:p>
    <w:p w:rsidR="008004AA" w:rsidRPr="006824ED" w:rsidRDefault="008004AA" w:rsidP="008004AA">
      <w:pPr>
        <w:pStyle w:val="ActHead5"/>
      </w:pPr>
      <w:bookmarkStart w:id="140" w:name="_Toc44488765"/>
      <w:r w:rsidRPr="006824ED">
        <w:rPr>
          <w:rStyle w:val="CharSectno"/>
        </w:rPr>
        <w:t>572F</w:t>
      </w:r>
      <w:r w:rsidRPr="006824ED">
        <w:t xml:space="preserve">  Escape of petroleum—reimbursement of State or Northern Territory</w:t>
      </w:r>
      <w:bookmarkEnd w:id="140"/>
    </w:p>
    <w:p w:rsidR="008004AA" w:rsidRPr="006824ED" w:rsidRDefault="008004AA" w:rsidP="008004AA">
      <w:pPr>
        <w:pStyle w:val="SubsectionHead"/>
      </w:pPr>
      <w:r w:rsidRPr="006824ED">
        <w:t>Scope</w:t>
      </w:r>
    </w:p>
    <w:p w:rsidR="008004AA" w:rsidRPr="006824ED" w:rsidRDefault="008004AA" w:rsidP="008004AA">
      <w:pPr>
        <w:pStyle w:val="subsection"/>
      </w:pPr>
      <w:r w:rsidRPr="006824ED">
        <w:tab/>
        <w:t>(1)</w:t>
      </w:r>
      <w:r w:rsidRPr="006824ED">
        <w:tab/>
        <w:t>This section applies if:</w:t>
      </w:r>
    </w:p>
    <w:p w:rsidR="008004AA" w:rsidRPr="006824ED" w:rsidRDefault="008004AA" w:rsidP="008004AA">
      <w:pPr>
        <w:pStyle w:val="paragraph"/>
      </w:pPr>
      <w:r w:rsidRPr="006824ED">
        <w:tab/>
        <w:t>(a)</w:t>
      </w:r>
      <w:r w:rsidRPr="006824ED">
        <w:tab/>
        <w:t>there is an escape of petroleum, in relation to a title, to which subsection</w:t>
      </w:r>
      <w:r w:rsidR="006824ED">
        <w:t> </w:t>
      </w:r>
      <w:r w:rsidRPr="006824ED">
        <w:t>572C(1) applies; and</w:t>
      </w:r>
    </w:p>
    <w:p w:rsidR="008004AA" w:rsidRPr="006824ED" w:rsidRDefault="008004AA" w:rsidP="008004AA">
      <w:pPr>
        <w:pStyle w:val="paragraph"/>
      </w:pPr>
      <w:r w:rsidRPr="006824ED">
        <w:tab/>
        <w:t>(b)</w:t>
      </w:r>
      <w:r w:rsidRPr="006824ED">
        <w:tab/>
        <w:t xml:space="preserve">a State or the Northern Territory, or an agency or authority </w:t>
      </w:r>
      <w:r w:rsidR="00EB4BBD" w:rsidRPr="006824ED">
        <w:t>acting on behalf of the State or the Northern Territory, as the case may be,</w:t>
      </w:r>
      <w:r w:rsidRPr="006824ED">
        <w:t xml:space="preserve"> incurs reasonable costs or expenses (</w:t>
      </w:r>
      <w:r w:rsidRPr="006824ED">
        <w:rPr>
          <w:b/>
          <w:i/>
        </w:rPr>
        <w:t>recoverable costs or expenses</w:t>
      </w:r>
      <w:r w:rsidRPr="006824ED">
        <w:t xml:space="preserve">) in doing any of the following in the </w:t>
      </w:r>
      <w:r w:rsidR="00123063" w:rsidRPr="006824ED">
        <w:t>land or waters of the State or the Northern Territory, as the case may be</w:t>
      </w:r>
      <w:r w:rsidRPr="006824ED">
        <w:t>:</w:t>
      </w:r>
    </w:p>
    <w:p w:rsidR="008004AA" w:rsidRPr="006824ED" w:rsidRDefault="008004AA" w:rsidP="008004AA">
      <w:pPr>
        <w:pStyle w:val="paragraphsub"/>
      </w:pPr>
      <w:r w:rsidRPr="006824ED">
        <w:tab/>
        <w:t>(i)</w:t>
      </w:r>
      <w:r w:rsidRPr="006824ED">
        <w:tab/>
        <w:t>cleaning up the escaped petroleum;</w:t>
      </w:r>
    </w:p>
    <w:p w:rsidR="008004AA" w:rsidRPr="006824ED" w:rsidRDefault="008004AA" w:rsidP="008004AA">
      <w:pPr>
        <w:pStyle w:val="paragraphsub"/>
      </w:pPr>
      <w:r w:rsidRPr="006824ED">
        <w:tab/>
        <w:t>(ii)</w:t>
      </w:r>
      <w:r w:rsidRPr="006824ED">
        <w:tab/>
        <w:t>remediating any resulting damage to the environment;</w:t>
      </w:r>
    </w:p>
    <w:p w:rsidR="008004AA" w:rsidRPr="006824ED" w:rsidRDefault="008004AA" w:rsidP="008004AA">
      <w:pPr>
        <w:pStyle w:val="paragraphsub"/>
      </w:pPr>
      <w:r w:rsidRPr="006824ED">
        <w:tab/>
        <w:t>(iii)</w:t>
      </w:r>
      <w:r w:rsidRPr="006824ED">
        <w:tab/>
        <w:t>carrying out environmental monitoring of the impact of the escape on the environment.</w:t>
      </w:r>
    </w:p>
    <w:p w:rsidR="008004AA" w:rsidRPr="006824ED" w:rsidRDefault="008004AA" w:rsidP="008004AA">
      <w:pPr>
        <w:pStyle w:val="SubsectionHead"/>
      </w:pPr>
      <w:r w:rsidRPr="006824ED">
        <w:t>Recovery of costs and expenses incurred by the State or the Northern Territory</w:t>
      </w:r>
    </w:p>
    <w:p w:rsidR="008004AA" w:rsidRPr="006824ED" w:rsidRDefault="008004AA" w:rsidP="008004AA">
      <w:pPr>
        <w:pStyle w:val="subsection"/>
      </w:pPr>
      <w:r w:rsidRPr="006824ED">
        <w:tab/>
        <w:t>(2)</w:t>
      </w:r>
      <w:r w:rsidRPr="006824ED">
        <w:tab/>
        <w:t>The recoverable costs or expenses are:</w:t>
      </w:r>
    </w:p>
    <w:p w:rsidR="008004AA" w:rsidRPr="006824ED" w:rsidRDefault="008004AA" w:rsidP="008004AA">
      <w:pPr>
        <w:pStyle w:val="paragraph"/>
      </w:pPr>
      <w:r w:rsidRPr="006824ED">
        <w:tab/>
        <w:t>(a)</w:t>
      </w:r>
      <w:r w:rsidRPr="006824ED">
        <w:tab/>
        <w:t xml:space="preserve">a debt due to the </w:t>
      </w:r>
      <w:r w:rsidR="00123063" w:rsidRPr="006824ED">
        <w:t>State or the Northern Territory, as the case may be (or to the agency or authority acting on behalf of the State or the Northern Territory, as the case may be)</w:t>
      </w:r>
      <w:r w:rsidRPr="006824ED">
        <w:t xml:space="preserve"> by the registered holder of the title; and</w:t>
      </w:r>
    </w:p>
    <w:p w:rsidR="00E723FF" w:rsidRPr="006824ED" w:rsidRDefault="00E723FF" w:rsidP="00E723FF">
      <w:pPr>
        <w:pStyle w:val="paragraph"/>
      </w:pPr>
      <w:r w:rsidRPr="006824ED">
        <w:tab/>
        <w:t>(b)</w:t>
      </w:r>
      <w:r w:rsidRPr="006824ED">
        <w:tab/>
        <w:t>recoverable in:</w:t>
      </w:r>
    </w:p>
    <w:p w:rsidR="00E723FF" w:rsidRPr="006824ED" w:rsidRDefault="00E723FF" w:rsidP="00E723FF">
      <w:pPr>
        <w:pStyle w:val="paragraphsub"/>
      </w:pPr>
      <w:r w:rsidRPr="006824ED">
        <w:tab/>
        <w:t>(i)</w:t>
      </w:r>
      <w:r w:rsidRPr="006824ED">
        <w:tab/>
        <w:t>the Federal Court; or</w:t>
      </w:r>
    </w:p>
    <w:p w:rsidR="00E723FF" w:rsidRPr="006824ED" w:rsidRDefault="00E723FF" w:rsidP="00E723FF">
      <w:pPr>
        <w:pStyle w:val="paragraphsub"/>
      </w:pPr>
      <w:r w:rsidRPr="006824ED">
        <w:tab/>
        <w:t>(ii)</w:t>
      </w:r>
      <w:r w:rsidRPr="006824ED">
        <w:tab/>
        <w:t>the Federal Circuit Court; or</w:t>
      </w:r>
    </w:p>
    <w:p w:rsidR="00E723FF" w:rsidRPr="006824ED" w:rsidRDefault="00E723FF" w:rsidP="00E723FF">
      <w:pPr>
        <w:pStyle w:val="paragraphsub"/>
      </w:pPr>
      <w:r w:rsidRPr="006824ED">
        <w:tab/>
        <w:t>(iii)</w:t>
      </w:r>
      <w:r w:rsidRPr="006824ED">
        <w:tab/>
        <w:t>a court of a State or Territory that has jurisdiction in relation to the matter.</w:t>
      </w:r>
    </w:p>
    <w:p w:rsidR="008004AA" w:rsidRPr="006824ED" w:rsidRDefault="008004AA" w:rsidP="008004AA">
      <w:pPr>
        <w:pStyle w:val="SubsectionHead"/>
      </w:pPr>
      <w:r w:rsidRPr="006824ED">
        <w:t>Other rights of action not affected</w:t>
      </w:r>
    </w:p>
    <w:p w:rsidR="008004AA" w:rsidRPr="006824ED" w:rsidRDefault="008004AA" w:rsidP="008004AA">
      <w:pPr>
        <w:pStyle w:val="subsection"/>
      </w:pPr>
      <w:r w:rsidRPr="006824ED">
        <w:tab/>
        <w:t>(3)</w:t>
      </w:r>
      <w:r w:rsidRPr="006824ED">
        <w:tab/>
        <w:t xml:space="preserve">This section does not affect any other right of action, or other remedy, that the </w:t>
      </w:r>
      <w:r w:rsidR="000E5023" w:rsidRPr="006824ED">
        <w:t>State or the Northern Territory, as the case may be, an agency or authority acting on behalf of the State or the Northern Territory, as the case may be,</w:t>
      </w:r>
      <w:r w:rsidRPr="006824ED">
        <w:t xml:space="preserve"> or any other person may have against the registered holder of the title in relation to the escape of petroleum.</w:t>
      </w:r>
    </w:p>
    <w:p w:rsidR="00E3196B" w:rsidRPr="006824ED" w:rsidRDefault="00E3196B" w:rsidP="009722E9">
      <w:pPr>
        <w:pStyle w:val="ActHead5"/>
      </w:pPr>
      <w:bookmarkStart w:id="141" w:name="_Toc44488766"/>
      <w:r w:rsidRPr="006824ED">
        <w:rPr>
          <w:rStyle w:val="CharSectno"/>
        </w:rPr>
        <w:t>572G</w:t>
      </w:r>
      <w:r w:rsidRPr="006824ED">
        <w:t xml:space="preserve">  Concurrent operation of State and Territory laws</w:t>
      </w:r>
      <w:bookmarkEnd w:id="141"/>
    </w:p>
    <w:p w:rsidR="00E3196B" w:rsidRPr="006824ED" w:rsidRDefault="00E3196B" w:rsidP="009722E9">
      <w:pPr>
        <w:pStyle w:val="subsection"/>
        <w:keepNext/>
      </w:pPr>
      <w:r w:rsidRPr="006824ED">
        <w:tab/>
      </w:r>
      <w:r w:rsidRPr="006824ED">
        <w:tab/>
        <w:t>This Part is not intended to exclude or limit the operation of a law of a State or Territory that is capable of operating concurrently with this Part.</w:t>
      </w:r>
    </w:p>
    <w:p w:rsidR="00E3196B" w:rsidRPr="006824ED" w:rsidRDefault="00E3196B" w:rsidP="00E3196B">
      <w:pPr>
        <w:pStyle w:val="ActHead5"/>
      </w:pPr>
      <w:bookmarkStart w:id="142" w:name="_Toc44488767"/>
      <w:r w:rsidRPr="006824ED">
        <w:rPr>
          <w:rStyle w:val="CharSectno"/>
        </w:rPr>
        <w:t>572H</w:t>
      </w:r>
      <w:r w:rsidRPr="006824ED">
        <w:t xml:space="preserve">  Constitutional basis of this Part</w:t>
      </w:r>
      <w:bookmarkEnd w:id="142"/>
    </w:p>
    <w:p w:rsidR="00E3196B" w:rsidRPr="006824ED" w:rsidRDefault="00E3196B" w:rsidP="00E3196B">
      <w:pPr>
        <w:pStyle w:val="subsection"/>
      </w:pPr>
      <w:r w:rsidRPr="006824ED">
        <w:tab/>
      </w:r>
      <w:r w:rsidRPr="006824ED">
        <w:tab/>
        <w:t>This Part relies on the Commonwealth’s legislative powers under paragraphs 51(xxix) (external affairs) and (xxxix) (incidental matters) of the Constitution.</w:t>
      </w:r>
    </w:p>
    <w:p w:rsidR="00E3196B" w:rsidRPr="006824ED" w:rsidRDefault="00E3196B" w:rsidP="00E3196B">
      <w:pPr>
        <w:pStyle w:val="ActHead5"/>
      </w:pPr>
      <w:bookmarkStart w:id="143" w:name="_Toc44488768"/>
      <w:r w:rsidRPr="006824ED">
        <w:rPr>
          <w:rStyle w:val="CharSectno"/>
        </w:rPr>
        <w:t>572J</w:t>
      </w:r>
      <w:r w:rsidRPr="006824ED">
        <w:t xml:space="preserve">  Additional operation of this Part</w:t>
      </w:r>
      <w:bookmarkEnd w:id="143"/>
    </w:p>
    <w:p w:rsidR="00E3196B" w:rsidRPr="006824ED" w:rsidRDefault="00E3196B" w:rsidP="00E3196B">
      <w:pPr>
        <w:pStyle w:val="subsection"/>
      </w:pPr>
      <w:r w:rsidRPr="006824ED">
        <w:tab/>
        <w:t>(1)</w:t>
      </w:r>
      <w:r w:rsidRPr="006824ED">
        <w:tab/>
        <w:t>In addition to section</w:t>
      </w:r>
      <w:r w:rsidR="006824ED">
        <w:t> </w:t>
      </w:r>
      <w:r w:rsidRPr="006824ED">
        <w:t>572H, this Part also has effect as provided by this section.</w:t>
      </w:r>
    </w:p>
    <w:p w:rsidR="00E3196B" w:rsidRPr="006824ED" w:rsidRDefault="00E3196B" w:rsidP="00E3196B">
      <w:pPr>
        <w:pStyle w:val="SubsectionHead"/>
      </w:pPr>
      <w:r w:rsidRPr="006824ED">
        <w:t>Corporations</w:t>
      </w:r>
    </w:p>
    <w:p w:rsidR="00E3196B" w:rsidRPr="006824ED" w:rsidRDefault="00E3196B" w:rsidP="00E3196B">
      <w:pPr>
        <w:pStyle w:val="subsection"/>
      </w:pPr>
      <w:r w:rsidRPr="006824ED">
        <w:tab/>
        <w:t>(2)</w:t>
      </w:r>
      <w:r w:rsidRPr="006824ED">
        <w:tab/>
        <w:t>This Part also has the effect it would have if a reference to an escape of petroleum were expressly confined to an escape of petroleum occurring as a result of, or in connection with, a petroleum activity in relation to a title the registered holder of which is a constitutional corporation.</w:t>
      </w:r>
    </w:p>
    <w:p w:rsidR="00E3196B" w:rsidRPr="006824ED" w:rsidRDefault="00E3196B" w:rsidP="00E3196B">
      <w:pPr>
        <w:pStyle w:val="SubsectionHead"/>
      </w:pPr>
      <w:r w:rsidRPr="006824ED">
        <w:t>Territories</w:t>
      </w:r>
    </w:p>
    <w:p w:rsidR="00E3196B" w:rsidRPr="006824ED" w:rsidRDefault="00E3196B" w:rsidP="00E3196B">
      <w:pPr>
        <w:pStyle w:val="subsection"/>
      </w:pPr>
      <w:r w:rsidRPr="006824ED">
        <w:tab/>
        <w:t>(3)</w:t>
      </w:r>
      <w:r w:rsidRPr="006824ED">
        <w:tab/>
        <w:t>This Part also has the effect it would have if a reference to an escape of petroleum were expressly confined to an escape of petroleum to the extent to which the escaped petroleum has migrated to land or waters within the limits of a Territory.</w:t>
      </w:r>
    </w:p>
    <w:p w:rsidR="00BA59C2" w:rsidRPr="006824ED" w:rsidRDefault="00BA59C2" w:rsidP="001910E9">
      <w:pPr>
        <w:pStyle w:val="ActHead2"/>
        <w:pageBreakBefore/>
      </w:pPr>
      <w:bookmarkStart w:id="144" w:name="_Toc44488769"/>
      <w:r w:rsidRPr="006824ED">
        <w:rPr>
          <w:rStyle w:val="CharPartNo"/>
        </w:rPr>
        <w:t>Part</w:t>
      </w:r>
      <w:r w:rsidR="006824ED" w:rsidRPr="006824ED">
        <w:rPr>
          <w:rStyle w:val="CharPartNo"/>
        </w:rPr>
        <w:t> </w:t>
      </w:r>
      <w:r w:rsidR="00C846AD" w:rsidRPr="006824ED">
        <w:rPr>
          <w:rStyle w:val="CharPartNo"/>
        </w:rPr>
        <w:t>6</w:t>
      </w:r>
      <w:r w:rsidRPr="006824ED">
        <w:rPr>
          <w:rStyle w:val="CharPartNo"/>
        </w:rPr>
        <w:t>.2</w:t>
      </w:r>
      <w:r w:rsidRPr="006824ED">
        <w:t>—</w:t>
      </w:r>
      <w:r w:rsidRPr="006824ED">
        <w:rPr>
          <w:rStyle w:val="CharPartText"/>
        </w:rPr>
        <w:t>Directions relating to petroleum</w:t>
      </w:r>
      <w:bookmarkEnd w:id="144"/>
    </w:p>
    <w:p w:rsidR="00326F01" w:rsidRPr="006824ED" w:rsidRDefault="00326F01" w:rsidP="00226A2B">
      <w:pPr>
        <w:pStyle w:val="ActHead3"/>
      </w:pPr>
      <w:bookmarkStart w:id="145" w:name="_Toc44488770"/>
      <w:r w:rsidRPr="006824ED">
        <w:rPr>
          <w:rStyle w:val="CharDivNo"/>
        </w:rPr>
        <w:t>Division</w:t>
      </w:r>
      <w:r w:rsidR="006824ED" w:rsidRPr="006824ED">
        <w:rPr>
          <w:rStyle w:val="CharDivNo"/>
        </w:rPr>
        <w:t> </w:t>
      </w:r>
      <w:r w:rsidRPr="006824ED">
        <w:rPr>
          <w:rStyle w:val="CharDivNo"/>
        </w:rPr>
        <w:t>1</w:t>
      </w:r>
      <w:r w:rsidRPr="006824ED">
        <w:t>—</w:t>
      </w:r>
      <w:r w:rsidRPr="006824ED">
        <w:rPr>
          <w:rStyle w:val="CharDivText"/>
        </w:rPr>
        <w:t>Simplified outline</w:t>
      </w:r>
      <w:bookmarkEnd w:id="145"/>
    </w:p>
    <w:p w:rsidR="000B0E21" w:rsidRPr="006824ED" w:rsidRDefault="000B0E21" w:rsidP="000B0E21">
      <w:pPr>
        <w:pStyle w:val="ActHead5"/>
      </w:pPr>
      <w:bookmarkStart w:id="146" w:name="_Toc44488771"/>
      <w:r w:rsidRPr="006824ED">
        <w:rPr>
          <w:rStyle w:val="CharSectno"/>
        </w:rPr>
        <w:t>573</w:t>
      </w:r>
      <w:r w:rsidRPr="006824ED">
        <w:t xml:space="preserve">  Simplified outline</w:t>
      </w:r>
      <w:bookmarkEnd w:id="146"/>
    </w:p>
    <w:p w:rsidR="000B0E21" w:rsidRPr="006824ED" w:rsidRDefault="000B0E21" w:rsidP="000B0E21">
      <w:pPr>
        <w:pStyle w:val="subsection"/>
      </w:pPr>
      <w:r w:rsidRPr="006824ED">
        <w:tab/>
      </w:r>
      <w:r w:rsidRPr="006824ED">
        <w:tab/>
        <w:t>The following is a simplified outline of this Part:</w:t>
      </w:r>
    </w:p>
    <w:p w:rsidR="000B0E21" w:rsidRPr="006824ED" w:rsidRDefault="000B0E21" w:rsidP="000B0E21">
      <w:pPr>
        <w:pStyle w:val="BoxList"/>
      </w:pPr>
      <w:r w:rsidRPr="006824ED">
        <w:t>•</w:t>
      </w:r>
      <w:r w:rsidRPr="006824ED">
        <w:tab/>
        <w:t>NOPSEMA or the responsible Commonwealth Minister may give a direction to a petroleum titleholder. A direction may extend to other persons.</w:t>
      </w:r>
    </w:p>
    <w:p w:rsidR="00126471" w:rsidRPr="006824ED" w:rsidRDefault="00126471" w:rsidP="00126471">
      <w:pPr>
        <w:pStyle w:val="BoxList"/>
      </w:pPr>
      <w:r w:rsidRPr="006824ED">
        <w:t>•</w:t>
      </w:r>
      <w:r w:rsidRPr="006824ED">
        <w:tab/>
        <w:t>If there is a significant offshore petroleum incident in a petroleum title area, NOPSEMA may give a specific direction to the titleholder to deal with the escape of petroleum resulting from the incident, whether within or outside the title area.</w:t>
      </w:r>
    </w:p>
    <w:p w:rsidR="000B0E21" w:rsidRPr="006824ED" w:rsidRDefault="000B0E21" w:rsidP="000B0E21">
      <w:pPr>
        <w:pStyle w:val="BoxList"/>
      </w:pPr>
      <w:r w:rsidRPr="006824ED">
        <w:t>•</w:t>
      </w:r>
      <w:r w:rsidRPr="006824ED">
        <w:tab/>
        <w:t>If there is a breach of a direction given by the Joint Authority or NOPSEMA under Chapter</w:t>
      </w:r>
      <w:r w:rsidR="006824ED">
        <w:t> </w:t>
      </w:r>
      <w:r w:rsidRPr="006824ED">
        <w:t>2, this Chapter or the regulations, NOPSEMA may do anything required by the direction to be done, and NOPSEMA’s costs may be recovered from the person to whom the direction was given.</w:t>
      </w:r>
    </w:p>
    <w:p w:rsidR="000B0E21" w:rsidRPr="006824ED" w:rsidRDefault="000B0E21" w:rsidP="000B0E21">
      <w:pPr>
        <w:pStyle w:val="BoxList"/>
      </w:pPr>
      <w:r w:rsidRPr="006824ED">
        <w:t>•</w:t>
      </w:r>
      <w:r w:rsidRPr="006824ED">
        <w:tab/>
        <w:t>If there is a breach of a direction given by the responsible Commonwealth Minister under this Part, the responsible Commonwealth Minister may do anything required by the direction to be done, and the responsible Commonwealth Minister’s costs may be recovered from the person to whom the direction was given.</w:t>
      </w:r>
    </w:p>
    <w:p w:rsidR="000B0E21" w:rsidRPr="006824ED" w:rsidRDefault="000B0E21" w:rsidP="000B0E21">
      <w:pPr>
        <w:pStyle w:val="BoxList"/>
      </w:pPr>
      <w:r w:rsidRPr="006824ED">
        <w:t>•</w:t>
      </w:r>
      <w:r w:rsidRPr="006824ED">
        <w:tab/>
        <w:t>In a prosecution for an offence</w:t>
      </w:r>
      <w:r w:rsidR="000B3228" w:rsidRPr="006824ED">
        <w:t xml:space="preserve">, or a proceeding for a civil penalty order, </w:t>
      </w:r>
      <w:r w:rsidRPr="006824ED">
        <w:t>relating to a breach of:</w:t>
      </w:r>
    </w:p>
    <w:p w:rsidR="000B0E21" w:rsidRPr="006824ED" w:rsidRDefault="000B0E21" w:rsidP="000B0E21">
      <w:pPr>
        <w:pStyle w:val="BoxPara"/>
      </w:pPr>
      <w:r w:rsidRPr="006824ED">
        <w:tab/>
        <w:t>(a)</w:t>
      </w:r>
      <w:r w:rsidRPr="006824ED">
        <w:tab/>
        <w:t>a direction given by the Joint Authority or NOPSEMA under Chapter</w:t>
      </w:r>
      <w:r w:rsidR="006824ED">
        <w:t> </w:t>
      </w:r>
      <w:r w:rsidRPr="006824ED">
        <w:t>2, this Chapter or the regulations; or</w:t>
      </w:r>
    </w:p>
    <w:p w:rsidR="000B0E21" w:rsidRPr="006824ED" w:rsidRDefault="000B0E21" w:rsidP="003F5691">
      <w:pPr>
        <w:pStyle w:val="BoxPara"/>
        <w:keepNext/>
        <w:keepLines/>
      </w:pPr>
      <w:r w:rsidRPr="006824ED">
        <w:tab/>
        <w:t>(b)</w:t>
      </w:r>
      <w:r w:rsidRPr="006824ED">
        <w:tab/>
        <w:t>a direction given by the responsible Commonwealth Minister under this Part;</w:t>
      </w:r>
    </w:p>
    <w:p w:rsidR="000B0E21" w:rsidRPr="006824ED" w:rsidRDefault="000B0E21" w:rsidP="000B0E21">
      <w:pPr>
        <w:pStyle w:val="BoxList"/>
      </w:pPr>
      <w:r w:rsidRPr="006824ED">
        <w:tab/>
        <w:t>it is a defence if the defendant proves that the defendant took all reasonable steps to comply with the direction.</w:t>
      </w:r>
    </w:p>
    <w:p w:rsidR="00326F01" w:rsidRPr="006824ED" w:rsidRDefault="00326F01" w:rsidP="001910E9">
      <w:pPr>
        <w:pStyle w:val="ActHead3"/>
        <w:pageBreakBefore/>
      </w:pPr>
      <w:bookmarkStart w:id="147" w:name="_Toc44488772"/>
      <w:r w:rsidRPr="006824ED">
        <w:rPr>
          <w:rStyle w:val="CharDivNo"/>
        </w:rPr>
        <w:t>Division</w:t>
      </w:r>
      <w:r w:rsidR="006824ED" w:rsidRPr="006824ED">
        <w:rPr>
          <w:rStyle w:val="CharDivNo"/>
        </w:rPr>
        <w:t> </w:t>
      </w:r>
      <w:r w:rsidRPr="006824ED">
        <w:rPr>
          <w:rStyle w:val="CharDivNo"/>
        </w:rPr>
        <w:t>2</w:t>
      </w:r>
      <w:r w:rsidRPr="006824ED">
        <w:t>—</w:t>
      </w:r>
      <w:r w:rsidRPr="006824ED">
        <w:rPr>
          <w:rStyle w:val="CharDivText"/>
        </w:rPr>
        <w:t>General power to give directions</w:t>
      </w:r>
      <w:bookmarkEnd w:id="147"/>
    </w:p>
    <w:p w:rsidR="00326F01" w:rsidRPr="006824ED" w:rsidRDefault="009B4B4B" w:rsidP="00226A2B">
      <w:pPr>
        <w:pStyle w:val="ActHead5"/>
      </w:pPr>
      <w:bookmarkStart w:id="148" w:name="_Toc44488773"/>
      <w:r w:rsidRPr="006824ED">
        <w:rPr>
          <w:rStyle w:val="CharSectno"/>
        </w:rPr>
        <w:t>574</w:t>
      </w:r>
      <w:r w:rsidR="00326F01" w:rsidRPr="006824ED">
        <w:t xml:space="preserve">  General power to give directions</w:t>
      </w:r>
      <w:r w:rsidR="000B0E21" w:rsidRPr="006824ED">
        <w:t>—NOPSEMA</w:t>
      </w:r>
      <w:bookmarkEnd w:id="148"/>
    </w:p>
    <w:p w:rsidR="00326F01" w:rsidRPr="006824ED" w:rsidRDefault="00326F01" w:rsidP="00326F01">
      <w:pPr>
        <w:pStyle w:val="SubsectionHead"/>
      </w:pPr>
      <w:r w:rsidRPr="006824ED">
        <w:t>Definition</w:t>
      </w:r>
    </w:p>
    <w:p w:rsidR="00326F01" w:rsidRPr="006824ED" w:rsidRDefault="00326F01" w:rsidP="00326F01">
      <w:pPr>
        <w:pStyle w:val="subsection"/>
      </w:pPr>
      <w:r w:rsidRPr="006824ED">
        <w:tab/>
        <w:t>(1)</w:t>
      </w:r>
      <w:r w:rsidRPr="006824ED">
        <w:tab/>
        <w:t>In this section:</w:t>
      </w:r>
    </w:p>
    <w:p w:rsidR="00326F01" w:rsidRPr="006824ED" w:rsidRDefault="00326F01" w:rsidP="00326F01">
      <w:pPr>
        <w:pStyle w:val="Definition"/>
      </w:pPr>
      <w:r w:rsidRPr="006824ED">
        <w:rPr>
          <w:b/>
          <w:i/>
        </w:rPr>
        <w:t>title</w:t>
      </w:r>
      <w:r w:rsidRPr="006824ED">
        <w:t xml:space="preserve"> means:</w:t>
      </w:r>
    </w:p>
    <w:p w:rsidR="00326F01" w:rsidRPr="006824ED" w:rsidRDefault="00326F01" w:rsidP="00326F01">
      <w:pPr>
        <w:pStyle w:val="paragraph"/>
      </w:pPr>
      <w:r w:rsidRPr="006824ED">
        <w:tab/>
        <w:t>(a)</w:t>
      </w:r>
      <w:r w:rsidRPr="006824ED">
        <w:tab/>
      </w:r>
      <w:r w:rsidR="004C0A67" w:rsidRPr="006824ED">
        <w:t>a petroleum exploration permit</w:t>
      </w:r>
      <w:r w:rsidRPr="006824ED">
        <w:t>; or</w:t>
      </w:r>
    </w:p>
    <w:p w:rsidR="00326F01" w:rsidRPr="006824ED" w:rsidRDefault="00326F01" w:rsidP="00326F01">
      <w:pPr>
        <w:pStyle w:val="paragraph"/>
      </w:pPr>
      <w:r w:rsidRPr="006824ED">
        <w:tab/>
        <w:t>(b)</w:t>
      </w:r>
      <w:r w:rsidRPr="006824ED">
        <w:tab/>
        <w:t xml:space="preserve">a </w:t>
      </w:r>
      <w:r w:rsidR="00485D7C" w:rsidRPr="006824ED">
        <w:t>petroleum retention lease</w:t>
      </w:r>
      <w:r w:rsidRPr="006824ED">
        <w:t>; or</w:t>
      </w:r>
    </w:p>
    <w:p w:rsidR="00326F01" w:rsidRPr="006824ED" w:rsidRDefault="00326F01" w:rsidP="00326F01">
      <w:pPr>
        <w:pStyle w:val="paragraph"/>
      </w:pPr>
      <w:r w:rsidRPr="006824ED">
        <w:tab/>
        <w:t>(c)</w:t>
      </w:r>
      <w:r w:rsidRPr="006824ED">
        <w:tab/>
        <w:t xml:space="preserve">a </w:t>
      </w:r>
      <w:r w:rsidR="00E30340" w:rsidRPr="006824ED">
        <w:t>petroleum production licence</w:t>
      </w:r>
      <w:r w:rsidRPr="006824ED">
        <w:t>; or</w:t>
      </w:r>
    </w:p>
    <w:p w:rsidR="00326F01" w:rsidRPr="006824ED" w:rsidRDefault="00326F01" w:rsidP="00326F01">
      <w:pPr>
        <w:pStyle w:val="paragraph"/>
      </w:pPr>
      <w:r w:rsidRPr="006824ED">
        <w:tab/>
        <w:t>(d)</w:t>
      </w:r>
      <w:r w:rsidRPr="006824ED">
        <w:tab/>
        <w:t>an infrastructure licence; or</w:t>
      </w:r>
    </w:p>
    <w:p w:rsidR="00326F01" w:rsidRPr="006824ED" w:rsidRDefault="00326F01" w:rsidP="00326F01">
      <w:pPr>
        <w:pStyle w:val="paragraph"/>
      </w:pPr>
      <w:r w:rsidRPr="006824ED">
        <w:tab/>
        <w:t>(e)</w:t>
      </w:r>
      <w:r w:rsidRPr="006824ED">
        <w:tab/>
        <w:t>a pipeline licence; or</w:t>
      </w:r>
    </w:p>
    <w:p w:rsidR="00326F01" w:rsidRPr="006824ED" w:rsidRDefault="00326F01" w:rsidP="00326F01">
      <w:pPr>
        <w:pStyle w:val="paragraph"/>
      </w:pPr>
      <w:r w:rsidRPr="006824ED">
        <w:tab/>
        <w:t>(f)</w:t>
      </w:r>
      <w:r w:rsidRPr="006824ED">
        <w:tab/>
        <w:t xml:space="preserve">a </w:t>
      </w:r>
      <w:r w:rsidR="00F45182" w:rsidRPr="006824ED">
        <w:t>petroleum special prospecting authority</w:t>
      </w:r>
      <w:r w:rsidRPr="006824ED">
        <w:t>; or</w:t>
      </w:r>
    </w:p>
    <w:p w:rsidR="00326F01" w:rsidRPr="006824ED" w:rsidRDefault="00326F01" w:rsidP="00326F01">
      <w:pPr>
        <w:pStyle w:val="paragraph"/>
      </w:pPr>
      <w:r w:rsidRPr="006824ED">
        <w:tab/>
        <w:t>(g)</w:t>
      </w:r>
      <w:r w:rsidRPr="006824ED">
        <w:tab/>
      </w:r>
      <w:r w:rsidR="0082752F" w:rsidRPr="006824ED">
        <w:t>a petroleum access authority</w:t>
      </w:r>
      <w:r w:rsidRPr="006824ED">
        <w:t>.</w:t>
      </w:r>
    </w:p>
    <w:p w:rsidR="00326F01" w:rsidRPr="006824ED" w:rsidRDefault="00326F01" w:rsidP="00326F01">
      <w:pPr>
        <w:pStyle w:val="SubsectionHead"/>
      </w:pPr>
      <w:r w:rsidRPr="006824ED">
        <w:t>Direction to registered holder</w:t>
      </w:r>
    </w:p>
    <w:p w:rsidR="00326F01" w:rsidRPr="006824ED" w:rsidRDefault="00326F01" w:rsidP="00326F01">
      <w:pPr>
        <w:pStyle w:val="subsection"/>
      </w:pPr>
      <w:r w:rsidRPr="006824ED">
        <w:tab/>
        <w:t>(2)</w:t>
      </w:r>
      <w:r w:rsidRPr="006824ED">
        <w:tab/>
      </w:r>
      <w:r w:rsidR="000B0E21" w:rsidRPr="006824ED">
        <w:t>NOPSEMA</w:t>
      </w:r>
      <w:r w:rsidRPr="006824ED">
        <w:t xml:space="preserve"> may, by written notice given to the registered holder of a title, give the registered holder a direction as to any matter in relation to which regulations may be made.</w:t>
      </w:r>
    </w:p>
    <w:p w:rsidR="00326F01" w:rsidRPr="006824ED" w:rsidRDefault="00326F01" w:rsidP="00326F01">
      <w:pPr>
        <w:pStyle w:val="notetext"/>
      </w:pPr>
      <w:r w:rsidRPr="006824ED">
        <w:t>Note 1:</w:t>
      </w:r>
      <w:r w:rsidRPr="006824ED">
        <w:tab/>
        <w:t>Section</w:t>
      </w:r>
      <w:r w:rsidR="006824ED">
        <w:t> </w:t>
      </w:r>
      <w:r w:rsidR="009B4B4B" w:rsidRPr="006824ED">
        <w:t>782</w:t>
      </w:r>
      <w:r w:rsidRPr="006824ED">
        <w:t xml:space="preserve"> is the main provision setting out matters in relation to which regulations may be made.</w:t>
      </w:r>
    </w:p>
    <w:p w:rsidR="002E52FB" w:rsidRPr="006824ED" w:rsidRDefault="002E52FB" w:rsidP="002E52FB">
      <w:pPr>
        <w:pStyle w:val="notetext"/>
      </w:pPr>
      <w:r w:rsidRPr="006824ED">
        <w:t>Note 2:</w:t>
      </w:r>
      <w:r w:rsidRPr="006824ED">
        <w:tab/>
        <w:t>Breach of a direction may attract a criminal or civil penalty: see section</w:t>
      </w:r>
      <w:r w:rsidR="006824ED">
        <w:t> </w:t>
      </w:r>
      <w:r w:rsidRPr="006824ED">
        <w:t>576.</w:t>
      </w:r>
    </w:p>
    <w:p w:rsidR="000B0E21" w:rsidRPr="006824ED" w:rsidRDefault="000B0E21" w:rsidP="000B0E21">
      <w:pPr>
        <w:pStyle w:val="notetext"/>
      </w:pPr>
      <w:r w:rsidRPr="006824ED">
        <w:t>Note 3:</w:t>
      </w:r>
      <w:r w:rsidRPr="006824ED">
        <w:tab/>
        <w:t>A direction under this section has no effect to the extent of any inconsistency with a direction under section</w:t>
      </w:r>
      <w:r w:rsidR="006824ED">
        <w:t> </w:t>
      </w:r>
      <w:r w:rsidRPr="006824ED">
        <w:t>574A: see subsection</w:t>
      </w:r>
      <w:r w:rsidR="006824ED">
        <w:t> </w:t>
      </w:r>
      <w:r w:rsidRPr="006824ED">
        <w:t>574A(12).</w:t>
      </w:r>
    </w:p>
    <w:p w:rsidR="00126471" w:rsidRPr="006824ED" w:rsidRDefault="00126471" w:rsidP="00126471">
      <w:pPr>
        <w:pStyle w:val="notetext"/>
      </w:pPr>
      <w:r w:rsidRPr="006824ED">
        <w:t>Note 4:</w:t>
      </w:r>
      <w:r w:rsidRPr="006824ED">
        <w:tab/>
        <w:t>A direction under this section also has no effect to the extent of any inconsistency with a direction under section</w:t>
      </w:r>
      <w:r w:rsidR="006824ED">
        <w:t> </w:t>
      </w:r>
      <w:r w:rsidRPr="006824ED">
        <w:t>576B (which relates to significant offshore petroleum incidents): see subsection</w:t>
      </w:r>
      <w:r w:rsidR="006824ED">
        <w:t> </w:t>
      </w:r>
      <w:r w:rsidRPr="006824ED">
        <w:t>576C(2).</w:t>
      </w:r>
    </w:p>
    <w:p w:rsidR="00326F01" w:rsidRPr="006824ED" w:rsidRDefault="00326F01" w:rsidP="00326F01">
      <w:pPr>
        <w:pStyle w:val="SubsectionHead"/>
      </w:pPr>
      <w:r w:rsidRPr="006824ED">
        <w:t>Extended application of direction</w:t>
      </w:r>
    </w:p>
    <w:p w:rsidR="00326F01" w:rsidRPr="006824ED" w:rsidRDefault="00326F01" w:rsidP="00326F01">
      <w:pPr>
        <w:pStyle w:val="subsection"/>
      </w:pPr>
      <w:r w:rsidRPr="006824ED">
        <w:tab/>
        <w:t>(3)</w:t>
      </w:r>
      <w:r w:rsidRPr="006824ED">
        <w:tab/>
        <w:t>A direction given under this section to a registered holder applies to the registered holder and may also be expressed to apply to:</w:t>
      </w:r>
    </w:p>
    <w:p w:rsidR="00326F01" w:rsidRPr="006824ED" w:rsidRDefault="00326F01" w:rsidP="00326F01">
      <w:pPr>
        <w:pStyle w:val="paragraph"/>
      </w:pPr>
      <w:r w:rsidRPr="006824ED">
        <w:tab/>
        <w:t>(a)</w:t>
      </w:r>
      <w:r w:rsidRPr="006824ED">
        <w:tab/>
        <w:t>a specified class of persons, so long as the class consists of, or is included in, either or both of the following classes:</w:t>
      </w:r>
    </w:p>
    <w:p w:rsidR="00326F01" w:rsidRPr="006824ED" w:rsidRDefault="00326F01" w:rsidP="00326F01">
      <w:pPr>
        <w:pStyle w:val="paragraphsub"/>
      </w:pPr>
      <w:r w:rsidRPr="006824ED">
        <w:tab/>
        <w:t>(i)</w:t>
      </w:r>
      <w:r w:rsidRPr="006824ED">
        <w:tab/>
        <w:t>employees or agents of, or persons acting on behalf of, the registered holder;</w:t>
      </w:r>
    </w:p>
    <w:p w:rsidR="00326F01" w:rsidRPr="006824ED" w:rsidRDefault="00326F01" w:rsidP="00326F01">
      <w:pPr>
        <w:pStyle w:val="paragraphsub"/>
      </w:pPr>
      <w:r w:rsidRPr="006824ED">
        <w:tab/>
        <w:t>(ii)</w:t>
      </w:r>
      <w:r w:rsidRPr="006824ED">
        <w:tab/>
        <w:t>persons performing work or services, whether directly or indirectly, for the registered holder; or</w:t>
      </w:r>
    </w:p>
    <w:p w:rsidR="00326F01" w:rsidRPr="006824ED" w:rsidRDefault="00326F01" w:rsidP="00C810A0">
      <w:pPr>
        <w:pStyle w:val="paragraph"/>
        <w:keepNext/>
      </w:pPr>
      <w:r w:rsidRPr="006824ED">
        <w:tab/>
        <w:t>(b)</w:t>
      </w:r>
      <w:r w:rsidRPr="006824ED">
        <w:tab/>
        <w:t xml:space="preserve">any person (other than the registered holder or a person to whom the direction applies in accordance with </w:t>
      </w:r>
      <w:r w:rsidR="006824ED">
        <w:t>paragraph (</w:t>
      </w:r>
      <w:r w:rsidRPr="006824ED">
        <w:t>a)) who is:</w:t>
      </w:r>
    </w:p>
    <w:p w:rsidR="00326F01" w:rsidRPr="006824ED" w:rsidRDefault="00326F01" w:rsidP="00326F01">
      <w:pPr>
        <w:pStyle w:val="paragraphsub"/>
      </w:pPr>
      <w:r w:rsidRPr="006824ED">
        <w:tab/>
        <w:t>(i)</w:t>
      </w:r>
      <w:r w:rsidRPr="006824ED">
        <w:tab/>
        <w:t>in the offshore area for any reason touching, concerning, arising out of, or connected with, exploring the seabed or subsoil of the offshore area for petroleum or exploiting the petroleum that occurs as a natural resource of that seabed or subsoil; or</w:t>
      </w:r>
    </w:p>
    <w:p w:rsidR="00326F01" w:rsidRPr="006824ED" w:rsidRDefault="00326F01" w:rsidP="00326F01">
      <w:pPr>
        <w:pStyle w:val="paragraphsub"/>
      </w:pPr>
      <w:r w:rsidRPr="006824ED">
        <w:tab/>
        <w:t>(ii)</w:t>
      </w:r>
      <w:r w:rsidRPr="006824ED">
        <w:tab/>
        <w:t>in, on, above, below or in the vicinity of a vessel, aircraft, structure or installation, or equipment or other property, that is in the offshore area for a reason of that kind.</w:t>
      </w:r>
    </w:p>
    <w:p w:rsidR="00326F01" w:rsidRPr="006824ED" w:rsidRDefault="00326F01" w:rsidP="00326F01">
      <w:pPr>
        <w:pStyle w:val="subsection"/>
      </w:pPr>
      <w:r w:rsidRPr="006824ED">
        <w:tab/>
        <w:t>(4)</w:t>
      </w:r>
      <w:r w:rsidRPr="006824ED">
        <w:tab/>
        <w:t xml:space="preserve">If a direction so expressed is given, the direction is taken to apply to each person included in the specified class mentioned in </w:t>
      </w:r>
      <w:r w:rsidR="006824ED">
        <w:t>paragraph (</w:t>
      </w:r>
      <w:r w:rsidRPr="006824ED">
        <w:t xml:space="preserve">3)(a) or to each person who is in the offshore area as mentioned in </w:t>
      </w:r>
      <w:r w:rsidR="006824ED">
        <w:t>paragraph (</w:t>
      </w:r>
      <w:r w:rsidRPr="006824ED">
        <w:t>3)(b), as the case may be.</w:t>
      </w:r>
    </w:p>
    <w:p w:rsidR="00326F01" w:rsidRPr="006824ED" w:rsidRDefault="00326F01" w:rsidP="00326F01">
      <w:pPr>
        <w:pStyle w:val="notetext"/>
      </w:pPr>
      <w:r w:rsidRPr="006824ED">
        <w:t>Note:</w:t>
      </w:r>
      <w:r w:rsidRPr="006824ED">
        <w:tab/>
        <w:t>For notification requirements, see section</w:t>
      </w:r>
      <w:r w:rsidR="006824ED">
        <w:t> </w:t>
      </w:r>
      <w:r w:rsidR="009B4B4B" w:rsidRPr="006824ED">
        <w:t>575</w:t>
      </w:r>
      <w:r w:rsidRPr="006824ED">
        <w:t>.</w:t>
      </w:r>
    </w:p>
    <w:p w:rsidR="00326F01" w:rsidRPr="006824ED" w:rsidRDefault="00326F01" w:rsidP="00326F01">
      <w:pPr>
        <w:pStyle w:val="SubsectionHead"/>
      </w:pPr>
      <w:r w:rsidRPr="006824ED">
        <w:t>Additional matters</w:t>
      </w:r>
    </w:p>
    <w:p w:rsidR="00326F01" w:rsidRPr="006824ED" w:rsidRDefault="00326F01" w:rsidP="00326F01">
      <w:pPr>
        <w:pStyle w:val="subsection"/>
      </w:pPr>
      <w:r w:rsidRPr="006824ED">
        <w:tab/>
        <w:t>(6)</w:t>
      </w:r>
      <w:r w:rsidRPr="006824ED">
        <w:tab/>
        <w:t>A direction under this section has effect, and must be complied with, despite:</w:t>
      </w:r>
    </w:p>
    <w:p w:rsidR="00326F01" w:rsidRPr="006824ED" w:rsidRDefault="00326F01" w:rsidP="00326F01">
      <w:pPr>
        <w:pStyle w:val="paragraph"/>
      </w:pPr>
      <w:r w:rsidRPr="006824ED">
        <w:tab/>
        <w:t>(a)</w:t>
      </w:r>
      <w:r w:rsidRPr="006824ED">
        <w:tab/>
        <w:t>any previous direction under this section; and</w:t>
      </w:r>
    </w:p>
    <w:p w:rsidR="00326F01" w:rsidRPr="006824ED" w:rsidRDefault="00326F01" w:rsidP="00326F01">
      <w:pPr>
        <w:pStyle w:val="paragraph"/>
      </w:pPr>
      <w:r w:rsidRPr="006824ED">
        <w:tab/>
        <w:t>(b)</w:t>
      </w:r>
      <w:r w:rsidRPr="006824ED">
        <w:tab/>
        <w:t>anything in the regulations or the applied provisions.</w:t>
      </w:r>
    </w:p>
    <w:p w:rsidR="00326F01" w:rsidRPr="006824ED" w:rsidRDefault="00326F01" w:rsidP="00326F01">
      <w:pPr>
        <w:pStyle w:val="notetext"/>
      </w:pPr>
      <w:r w:rsidRPr="006824ED">
        <w:t>Note:</w:t>
      </w:r>
      <w:r w:rsidRPr="006824ED">
        <w:tab/>
        <w:t xml:space="preserve">For </w:t>
      </w:r>
      <w:r w:rsidRPr="006824ED">
        <w:rPr>
          <w:b/>
          <w:i/>
        </w:rPr>
        <w:t>applied provisions</w:t>
      </w:r>
      <w:r w:rsidRPr="006824ED">
        <w:t>, see subsection</w:t>
      </w:r>
      <w:r w:rsidR="006824ED">
        <w:t> </w:t>
      </w:r>
      <w:r w:rsidR="009B4B4B" w:rsidRPr="006824ED">
        <w:t>80</w:t>
      </w:r>
      <w:r w:rsidRPr="006824ED">
        <w:t>(2).</w:t>
      </w:r>
    </w:p>
    <w:p w:rsidR="00463DCF" w:rsidRPr="006824ED" w:rsidRDefault="00463DCF" w:rsidP="00463DCF">
      <w:pPr>
        <w:pStyle w:val="subsection"/>
      </w:pPr>
      <w:r w:rsidRPr="006824ED">
        <w:tab/>
        <w:t>(7)</w:t>
      </w:r>
      <w:r w:rsidRPr="006824ED">
        <w:tab/>
        <w:t>A direction under this section may make provision in relation to a matter by applying, adopting or incorporating (with or without modification) a code of practice or standard contained in an instrument as in force or existing at the time when the direction takes effect, so long as the code of practice or standard is relevant to that matter.</w:t>
      </w:r>
    </w:p>
    <w:p w:rsidR="00326F01" w:rsidRPr="006824ED" w:rsidRDefault="00326F01" w:rsidP="00326F01">
      <w:pPr>
        <w:pStyle w:val="subsection"/>
      </w:pPr>
      <w:r w:rsidRPr="006824ED">
        <w:tab/>
        <w:t>(8)</w:t>
      </w:r>
      <w:r w:rsidRPr="006824ED">
        <w:tab/>
        <w:t xml:space="preserve">To avoid doubt, </w:t>
      </w:r>
      <w:r w:rsidR="006824ED">
        <w:t>subsection (</w:t>
      </w:r>
      <w:r w:rsidRPr="006824ED">
        <w:t>7) applies to an instrument, whether issued or made in Australia or outside Australia.</w:t>
      </w:r>
    </w:p>
    <w:p w:rsidR="00326F01" w:rsidRPr="006824ED" w:rsidRDefault="00326F01" w:rsidP="00326F01">
      <w:pPr>
        <w:pStyle w:val="subsection"/>
      </w:pPr>
      <w:r w:rsidRPr="006824ED">
        <w:tab/>
        <w:t>(9)</w:t>
      </w:r>
      <w:r w:rsidRPr="006824ED">
        <w:tab/>
        <w:t>A direction under this section may prohibit the doing of an act or thing:</w:t>
      </w:r>
    </w:p>
    <w:p w:rsidR="00326F01" w:rsidRPr="006824ED" w:rsidRDefault="00326F01" w:rsidP="00326F01">
      <w:pPr>
        <w:pStyle w:val="paragraph"/>
      </w:pPr>
      <w:r w:rsidRPr="006824ED">
        <w:tab/>
        <w:t>(a)</w:t>
      </w:r>
      <w:r w:rsidRPr="006824ED">
        <w:tab/>
        <w:t>unconditionally; or</w:t>
      </w:r>
    </w:p>
    <w:p w:rsidR="00326F01" w:rsidRPr="006824ED" w:rsidRDefault="00326F01" w:rsidP="00326F01">
      <w:pPr>
        <w:pStyle w:val="paragraph"/>
      </w:pPr>
      <w:r w:rsidRPr="006824ED">
        <w:tab/>
        <w:t>(b)</w:t>
      </w:r>
      <w:r w:rsidRPr="006824ED">
        <w:tab/>
        <w:t>subject to conditions, including conditions requiring the consent or approval of a person specified in the direction.</w:t>
      </w:r>
    </w:p>
    <w:p w:rsidR="002D1FD1" w:rsidRPr="006824ED" w:rsidRDefault="002D1FD1" w:rsidP="002D1FD1">
      <w:pPr>
        <w:pStyle w:val="subsection"/>
      </w:pPr>
      <w:r w:rsidRPr="006824ED">
        <w:tab/>
        <w:t>(9A)</w:t>
      </w:r>
      <w:r w:rsidRPr="006824ED">
        <w:tab/>
        <w:t>If:</w:t>
      </w:r>
    </w:p>
    <w:p w:rsidR="002D1FD1" w:rsidRPr="006824ED" w:rsidRDefault="002D1FD1" w:rsidP="002D1FD1">
      <w:pPr>
        <w:pStyle w:val="paragraph"/>
      </w:pPr>
      <w:r w:rsidRPr="006824ED">
        <w:tab/>
        <w:t>(a)</w:t>
      </w:r>
      <w:r w:rsidRPr="006824ED">
        <w:tab/>
        <w:t>NOPSEMA gives a direction under this section; and</w:t>
      </w:r>
    </w:p>
    <w:p w:rsidR="002D1FD1" w:rsidRPr="006824ED" w:rsidRDefault="002D1FD1" w:rsidP="002D1FD1">
      <w:pPr>
        <w:pStyle w:val="paragraph"/>
      </w:pPr>
      <w:r w:rsidRPr="006824ED">
        <w:tab/>
        <w:t>(b)</w:t>
      </w:r>
      <w:r w:rsidRPr="006824ED">
        <w:tab/>
        <w:t>NOPSEMA considers that the direction may have significant consequences for:</w:t>
      </w:r>
    </w:p>
    <w:p w:rsidR="002D1FD1" w:rsidRPr="006824ED" w:rsidRDefault="002D1FD1" w:rsidP="002D1FD1">
      <w:pPr>
        <w:pStyle w:val="paragraphsub"/>
      </w:pPr>
      <w:r w:rsidRPr="006824ED">
        <w:tab/>
        <w:t>(i)</w:t>
      </w:r>
      <w:r w:rsidRPr="006824ED">
        <w:tab/>
        <w:t>resource management; or</w:t>
      </w:r>
    </w:p>
    <w:p w:rsidR="002D1FD1" w:rsidRPr="006824ED" w:rsidRDefault="002D1FD1" w:rsidP="002D1FD1">
      <w:pPr>
        <w:pStyle w:val="paragraphsub"/>
      </w:pPr>
      <w:r w:rsidRPr="006824ED">
        <w:tab/>
        <w:t>(ii)</w:t>
      </w:r>
      <w:r w:rsidRPr="006824ED">
        <w:tab/>
        <w:t>resource security;</w:t>
      </w:r>
    </w:p>
    <w:p w:rsidR="002D1FD1" w:rsidRPr="006824ED" w:rsidRDefault="002D1FD1" w:rsidP="002D1FD1">
      <w:pPr>
        <w:pStyle w:val="subsection2"/>
      </w:pPr>
      <w:r w:rsidRPr="006824ED">
        <w:t>NOPSEMA must:</w:t>
      </w:r>
    </w:p>
    <w:p w:rsidR="002D1FD1" w:rsidRPr="006824ED" w:rsidRDefault="002D1FD1" w:rsidP="002D1FD1">
      <w:pPr>
        <w:pStyle w:val="paragraph"/>
      </w:pPr>
      <w:r w:rsidRPr="006824ED">
        <w:tab/>
        <w:t>(c)</w:t>
      </w:r>
      <w:r w:rsidRPr="006824ED">
        <w:tab/>
        <w:t>give the responsible Commonwealth Minister a copy of the direction; and</w:t>
      </w:r>
    </w:p>
    <w:p w:rsidR="002D1FD1" w:rsidRPr="006824ED" w:rsidRDefault="002D1FD1" w:rsidP="002D1FD1">
      <w:pPr>
        <w:pStyle w:val="paragraph"/>
      </w:pPr>
      <w:r w:rsidRPr="006824ED">
        <w:tab/>
        <w:t>(d)</w:t>
      </w:r>
      <w:r w:rsidRPr="006824ED">
        <w:tab/>
        <w:t>do so as soon as practicable after the direction was given.</w:t>
      </w:r>
    </w:p>
    <w:p w:rsidR="00326F01" w:rsidRPr="006824ED" w:rsidRDefault="00326F01" w:rsidP="00326F01">
      <w:pPr>
        <w:pStyle w:val="SubsectionHead"/>
      </w:pPr>
      <w:r w:rsidRPr="006824ED">
        <w:t>Directions</w:t>
      </w:r>
    </w:p>
    <w:p w:rsidR="00326F01" w:rsidRPr="006824ED" w:rsidRDefault="00326F01" w:rsidP="00326F01">
      <w:pPr>
        <w:pStyle w:val="subsection"/>
      </w:pPr>
      <w:r w:rsidRPr="006824ED">
        <w:tab/>
        <w:t>(10)</w:t>
      </w:r>
      <w:r w:rsidRPr="006824ED">
        <w:tab/>
        <w:t xml:space="preserve">If </w:t>
      </w:r>
      <w:r w:rsidR="006824ED">
        <w:t>paragraph (</w:t>
      </w:r>
      <w:r w:rsidRPr="006824ED">
        <w:t>3)(b) applies to a direction under this section, the direction is a legislative instrument.</w:t>
      </w:r>
    </w:p>
    <w:p w:rsidR="00326F01" w:rsidRPr="006824ED" w:rsidRDefault="00326F01" w:rsidP="00326F01">
      <w:pPr>
        <w:pStyle w:val="subsection"/>
      </w:pPr>
      <w:r w:rsidRPr="006824ED">
        <w:tab/>
        <w:t>(11)</w:t>
      </w:r>
      <w:r w:rsidRPr="006824ED">
        <w:tab/>
        <w:t xml:space="preserve">If </w:t>
      </w:r>
      <w:r w:rsidR="006824ED">
        <w:t>paragraph (</w:t>
      </w:r>
      <w:r w:rsidRPr="006824ED">
        <w:t>3)(b) does not apply to a direction under this section, the direction is not a legislative instrument.</w:t>
      </w:r>
    </w:p>
    <w:p w:rsidR="00965151" w:rsidRPr="006824ED" w:rsidRDefault="00965151" w:rsidP="00965151">
      <w:pPr>
        <w:pStyle w:val="ActHead5"/>
      </w:pPr>
      <w:bookmarkStart w:id="149" w:name="_Toc44488774"/>
      <w:r w:rsidRPr="006824ED">
        <w:rPr>
          <w:rStyle w:val="CharSectno"/>
        </w:rPr>
        <w:t>574A</w:t>
      </w:r>
      <w:r w:rsidRPr="006824ED">
        <w:t xml:space="preserve">  General power to give directions—responsible Commonwealth Minister</w:t>
      </w:r>
      <w:bookmarkEnd w:id="149"/>
    </w:p>
    <w:p w:rsidR="00965151" w:rsidRPr="006824ED" w:rsidRDefault="00965151" w:rsidP="00965151">
      <w:pPr>
        <w:pStyle w:val="SubsectionHead"/>
      </w:pPr>
      <w:r w:rsidRPr="006824ED">
        <w:t>Definition</w:t>
      </w:r>
    </w:p>
    <w:p w:rsidR="00965151" w:rsidRPr="006824ED" w:rsidRDefault="00965151" w:rsidP="00965151">
      <w:pPr>
        <w:pStyle w:val="subsection"/>
      </w:pPr>
      <w:r w:rsidRPr="006824ED">
        <w:tab/>
        <w:t>(1)</w:t>
      </w:r>
      <w:r w:rsidRPr="006824ED">
        <w:tab/>
        <w:t>In this section:</w:t>
      </w:r>
    </w:p>
    <w:p w:rsidR="00965151" w:rsidRPr="006824ED" w:rsidRDefault="00965151" w:rsidP="00965151">
      <w:pPr>
        <w:pStyle w:val="Definition"/>
      </w:pPr>
      <w:r w:rsidRPr="006824ED">
        <w:rPr>
          <w:b/>
          <w:i/>
        </w:rPr>
        <w:t>title</w:t>
      </w:r>
      <w:r w:rsidRPr="006824ED">
        <w:t xml:space="preserve"> means:</w:t>
      </w:r>
    </w:p>
    <w:p w:rsidR="00965151" w:rsidRPr="006824ED" w:rsidRDefault="00965151" w:rsidP="00965151">
      <w:pPr>
        <w:pStyle w:val="paragraph"/>
      </w:pPr>
      <w:r w:rsidRPr="006824ED">
        <w:tab/>
        <w:t>(a)</w:t>
      </w:r>
      <w:r w:rsidRPr="006824ED">
        <w:tab/>
        <w:t>a petroleum exploration permit; or</w:t>
      </w:r>
    </w:p>
    <w:p w:rsidR="00965151" w:rsidRPr="006824ED" w:rsidRDefault="00965151" w:rsidP="00965151">
      <w:pPr>
        <w:pStyle w:val="paragraph"/>
      </w:pPr>
      <w:r w:rsidRPr="006824ED">
        <w:tab/>
        <w:t>(b)</w:t>
      </w:r>
      <w:r w:rsidRPr="006824ED">
        <w:tab/>
        <w:t>a petroleum retention lease; or</w:t>
      </w:r>
    </w:p>
    <w:p w:rsidR="00965151" w:rsidRPr="006824ED" w:rsidRDefault="00965151" w:rsidP="00965151">
      <w:pPr>
        <w:pStyle w:val="paragraph"/>
      </w:pPr>
      <w:r w:rsidRPr="006824ED">
        <w:tab/>
        <w:t>(c)</w:t>
      </w:r>
      <w:r w:rsidRPr="006824ED">
        <w:tab/>
        <w:t>a petroleum production licence; or</w:t>
      </w:r>
    </w:p>
    <w:p w:rsidR="00965151" w:rsidRPr="006824ED" w:rsidRDefault="00965151" w:rsidP="00965151">
      <w:pPr>
        <w:pStyle w:val="paragraph"/>
      </w:pPr>
      <w:r w:rsidRPr="006824ED">
        <w:tab/>
        <w:t>(d)</w:t>
      </w:r>
      <w:r w:rsidRPr="006824ED">
        <w:tab/>
        <w:t>an infrastructure licence; or</w:t>
      </w:r>
    </w:p>
    <w:p w:rsidR="00965151" w:rsidRPr="006824ED" w:rsidRDefault="00965151" w:rsidP="00965151">
      <w:pPr>
        <w:pStyle w:val="paragraph"/>
      </w:pPr>
      <w:r w:rsidRPr="006824ED">
        <w:tab/>
        <w:t>(e)</w:t>
      </w:r>
      <w:r w:rsidRPr="006824ED">
        <w:tab/>
        <w:t>a pipeline licence; or</w:t>
      </w:r>
    </w:p>
    <w:p w:rsidR="00965151" w:rsidRPr="006824ED" w:rsidRDefault="00965151" w:rsidP="00965151">
      <w:pPr>
        <w:pStyle w:val="paragraph"/>
      </w:pPr>
      <w:r w:rsidRPr="006824ED">
        <w:tab/>
        <w:t>(f)</w:t>
      </w:r>
      <w:r w:rsidRPr="006824ED">
        <w:tab/>
        <w:t>a petroleum special prospecting authority; or</w:t>
      </w:r>
    </w:p>
    <w:p w:rsidR="00965151" w:rsidRPr="006824ED" w:rsidRDefault="00965151" w:rsidP="00965151">
      <w:pPr>
        <w:pStyle w:val="paragraph"/>
      </w:pPr>
      <w:r w:rsidRPr="006824ED">
        <w:tab/>
        <w:t>(g)</w:t>
      </w:r>
      <w:r w:rsidRPr="006824ED">
        <w:tab/>
        <w:t>a petroleum access authority.</w:t>
      </w:r>
    </w:p>
    <w:p w:rsidR="00965151" w:rsidRPr="006824ED" w:rsidRDefault="00965151" w:rsidP="00965151">
      <w:pPr>
        <w:pStyle w:val="SubsectionHead"/>
      </w:pPr>
      <w:r w:rsidRPr="006824ED">
        <w:t>Direction to registered holder</w:t>
      </w:r>
    </w:p>
    <w:p w:rsidR="00965151" w:rsidRPr="006824ED" w:rsidRDefault="00965151" w:rsidP="00965151">
      <w:pPr>
        <w:pStyle w:val="subsection"/>
      </w:pPr>
      <w:r w:rsidRPr="006824ED">
        <w:tab/>
        <w:t>(2)</w:t>
      </w:r>
      <w:r w:rsidRPr="006824ED">
        <w:tab/>
        <w:t>The responsible Commonwealth Minister may, by written notice given to the registered holder of a title, give the registered holder a direction as to any matter in relation to which regulations may be made, so long as that matter is a matter:</w:t>
      </w:r>
    </w:p>
    <w:p w:rsidR="00965151" w:rsidRPr="006824ED" w:rsidRDefault="00965151" w:rsidP="00965151">
      <w:pPr>
        <w:pStyle w:val="paragraph"/>
      </w:pPr>
      <w:r w:rsidRPr="006824ED">
        <w:tab/>
        <w:t>(a)</w:t>
      </w:r>
      <w:r w:rsidRPr="006824ED">
        <w:tab/>
        <w:t>that relates to resource management; or</w:t>
      </w:r>
    </w:p>
    <w:p w:rsidR="00965151" w:rsidRPr="006824ED" w:rsidRDefault="00965151" w:rsidP="00965151">
      <w:pPr>
        <w:pStyle w:val="paragraph"/>
      </w:pPr>
      <w:r w:rsidRPr="006824ED">
        <w:tab/>
        <w:t>(b)</w:t>
      </w:r>
      <w:r w:rsidRPr="006824ED">
        <w:tab/>
        <w:t>that relates to resource security; or</w:t>
      </w:r>
    </w:p>
    <w:p w:rsidR="00965151" w:rsidRPr="006824ED" w:rsidRDefault="00965151" w:rsidP="00965151">
      <w:pPr>
        <w:pStyle w:val="paragraph"/>
      </w:pPr>
      <w:r w:rsidRPr="006824ED">
        <w:tab/>
        <w:t>(c)</w:t>
      </w:r>
      <w:r w:rsidRPr="006824ED">
        <w:tab/>
        <w:t>in relation to which regulations may be made for the purposes of section</w:t>
      </w:r>
      <w:r w:rsidR="006824ED">
        <w:t> </w:t>
      </w:r>
      <w:r w:rsidRPr="006824ED">
        <w:t>698 (which deals with data management).</w:t>
      </w:r>
    </w:p>
    <w:p w:rsidR="00965151" w:rsidRPr="006824ED" w:rsidRDefault="00965151" w:rsidP="00965151">
      <w:pPr>
        <w:pStyle w:val="notetext"/>
      </w:pPr>
      <w:r w:rsidRPr="006824ED">
        <w:t>Note 1:</w:t>
      </w:r>
      <w:r w:rsidRPr="006824ED">
        <w:tab/>
        <w:t>Section</w:t>
      </w:r>
      <w:r w:rsidR="006824ED">
        <w:t> </w:t>
      </w:r>
      <w:r w:rsidRPr="006824ED">
        <w:t>782 is the main provision setting out matters in relation to which regulations may be made.</w:t>
      </w:r>
    </w:p>
    <w:p w:rsidR="002E52FB" w:rsidRPr="006824ED" w:rsidRDefault="002E52FB" w:rsidP="002E52FB">
      <w:pPr>
        <w:pStyle w:val="notetext"/>
      </w:pPr>
      <w:r w:rsidRPr="006824ED">
        <w:t>Note 2:</w:t>
      </w:r>
      <w:r w:rsidRPr="006824ED">
        <w:tab/>
        <w:t>Breach of a direction may attract a criminal or civil penalty: see section</w:t>
      </w:r>
      <w:r w:rsidR="006824ED">
        <w:t> </w:t>
      </w:r>
      <w:r w:rsidRPr="006824ED">
        <w:t>576.</w:t>
      </w:r>
    </w:p>
    <w:p w:rsidR="00505B24" w:rsidRPr="006824ED" w:rsidRDefault="00505B24" w:rsidP="00505B24">
      <w:pPr>
        <w:pStyle w:val="notetext"/>
      </w:pPr>
      <w:r w:rsidRPr="006824ED">
        <w:t>Note 3:</w:t>
      </w:r>
      <w:r w:rsidRPr="006824ED">
        <w:tab/>
        <w:t>For inconsistency between directions under this Division and Division</w:t>
      </w:r>
      <w:r w:rsidR="006824ED">
        <w:t> </w:t>
      </w:r>
      <w:r w:rsidRPr="006824ED">
        <w:t xml:space="preserve">2A (which relates to significant offshore petroleum incidents), see </w:t>
      </w:r>
      <w:r w:rsidR="006824ED">
        <w:t>subsection (</w:t>
      </w:r>
      <w:r w:rsidRPr="006824ED">
        <w:t>12) of this section and subsection</w:t>
      </w:r>
      <w:r w:rsidR="006824ED">
        <w:t> </w:t>
      </w:r>
      <w:r w:rsidRPr="006824ED">
        <w:t>576C(2).</w:t>
      </w:r>
    </w:p>
    <w:p w:rsidR="00965151" w:rsidRPr="006824ED" w:rsidRDefault="00965151" w:rsidP="00965151">
      <w:pPr>
        <w:pStyle w:val="SubsectionHead"/>
      </w:pPr>
      <w:r w:rsidRPr="006824ED">
        <w:t>Extended application of direction</w:t>
      </w:r>
    </w:p>
    <w:p w:rsidR="00965151" w:rsidRPr="006824ED" w:rsidRDefault="00965151" w:rsidP="00965151">
      <w:pPr>
        <w:pStyle w:val="subsection"/>
      </w:pPr>
      <w:r w:rsidRPr="006824ED">
        <w:tab/>
        <w:t>(3)</w:t>
      </w:r>
      <w:r w:rsidRPr="006824ED">
        <w:tab/>
        <w:t>A direction given under this section to a registered holder applies to the registered holder and may also be expressed to apply to:</w:t>
      </w:r>
    </w:p>
    <w:p w:rsidR="00965151" w:rsidRPr="006824ED" w:rsidRDefault="00965151" w:rsidP="00965151">
      <w:pPr>
        <w:pStyle w:val="paragraph"/>
      </w:pPr>
      <w:r w:rsidRPr="006824ED">
        <w:tab/>
        <w:t>(a)</w:t>
      </w:r>
      <w:r w:rsidRPr="006824ED">
        <w:tab/>
        <w:t>a specified class of persons, so long as the class consists of, or is included in, either or both of the following classes:</w:t>
      </w:r>
    </w:p>
    <w:p w:rsidR="00965151" w:rsidRPr="006824ED" w:rsidRDefault="00965151" w:rsidP="00965151">
      <w:pPr>
        <w:pStyle w:val="paragraphsub"/>
      </w:pPr>
      <w:r w:rsidRPr="006824ED">
        <w:tab/>
        <w:t>(i)</w:t>
      </w:r>
      <w:r w:rsidRPr="006824ED">
        <w:tab/>
        <w:t>employees or agents of, or persons acting on behalf of, the registered holder;</w:t>
      </w:r>
    </w:p>
    <w:p w:rsidR="00965151" w:rsidRPr="006824ED" w:rsidRDefault="00965151" w:rsidP="00965151">
      <w:pPr>
        <w:pStyle w:val="paragraphsub"/>
      </w:pPr>
      <w:r w:rsidRPr="006824ED">
        <w:tab/>
        <w:t>(ii)</w:t>
      </w:r>
      <w:r w:rsidRPr="006824ED">
        <w:tab/>
        <w:t>persons performing work or services, whether directly or indirectly, for the registered holder; or</w:t>
      </w:r>
    </w:p>
    <w:p w:rsidR="00965151" w:rsidRPr="006824ED" w:rsidRDefault="00965151" w:rsidP="00965151">
      <w:pPr>
        <w:pStyle w:val="paragraph"/>
        <w:keepNext/>
      </w:pPr>
      <w:r w:rsidRPr="006824ED">
        <w:tab/>
        <w:t>(b)</w:t>
      </w:r>
      <w:r w:rsidRPr="006824ED">
        <w:tab/>
        <w:t xml:space="preserve">any person (other than the registered holder or a person to whom the direction applies in accordance with </w:t>
      </w:r>
      <w:r w:rsidR="006824ED">
        <w:t>paragraph (</w:t>
      </w:r>
      <w:r w:rsidRPr="006824ED">
        <w:t>a)) who is:</w:t>
      </w:r>
    </w:p>
    <w:p w:rsidR="00965151" w:rsidRPr="006824ED" w:rsidRDefault="00965151" w:rsidP="00965151">
      <w:pPr>
        <w:pStyle w:val="paragraphsub"/>
      </w:pPr>
      <w:r w:rsidRPr="006824ED">
        <w:tab/>
        <w:t>(i)</w:t>
      </w:r>
      <w:r w:rsidRPr="006824ED">
        <w:tab/>
        <w:t>in the offshore area for any reason touching, concerning, arising out of, or connected with, exploring the seabed or subsoil of the offshore area for petroleum or exploiting the petroleum that occurs as a natural resource of that seabed or subsoil; or</w:t>
      </w:r>
    </w:p>
    <w:p w:rsidR="00965151" w:rsidRPr="006824ED" w:rsidRDefault="00965151" w:rsidP="00965151">
      <w:pPr>
        <w:pStyle w:val="paragraphsub"/>
      </w:pPr>
      <w:r w:rsidRPr="006824ED">
        <w:tab/>
        <w:t>(ii)</w:t>
      </w:r>
      <w:r w:rsidRPr="006824ED">
        <w:tab/>
        <w:t>in, on, above, below or in the vicinity of a vessel, aircraft, structure or installation, or equipment or other property, that is in the offshore area for a reason of that kind.</w:t>
      </w:r>
    </w:p>
    <w:p w:rsidR="00965151" w:rsidRPr="006824ED" w:rsidRDefault="00965151" w:rsidP="00965151">
      <w:pPr>
        <w:pStyle w:val="subsection"/>
      </w:pPr>
      <w:r w:rsidRPr="006824ED">
        <w:tab/>
        <w:t>(4)</w:t>
      </w:r>
      <w:r w:rsidRPr="006824ED">
        <w:tab/>
        <w:t xml:space="preserve">If a direction so expressed is given, the direction is taken to apply to each person included in the specified class mentioned in </w:t>
      </w:r>
      <w:r w:rsidR="006824ED">
        <w:t>paragraph (</w:t>
      </w:r>
      <w:r w:rsidRPr="006824ED">
        <w:t xml:space="preserve">3)(a) or to each person who is in the offshore area as mentioned in </w:t>
      </w:r>
      <w:r w:rsidR="006824ED">
        <w:t>paragraph (</w:t>
      </w:r>
      <w:r w:rsidRPr="006824ED">
        <w:t>3)(b), as the case may be.</w:t>
      </w:r>
    </w:p>
    <w:p w:rsidR="00965151" w:rsidRPr="006824ED" w:rsidRDefault="00965151" w:rsidP="00965151">
      <w:pPr>
        <w:pStyle w:val="notetext"/>
      </w:pPr>
      <w:r w:rsidRPr="006824ED">
        <w:t>Note:</w:t>
      </w:r>
      <w:r w:rsidRPr="006824ED">
        <w:tab/>
        <w:t>For notification requirements, see section</w:t>
      </w:r>
      <w:r w:rsidR="006824ED">
        <w:t> </w:t>
      </w:r>
      <w:r w:rsidRPr="006824ED">
        <w:t>575.</w:t>
      </w:r>
    </w:p>
    <w:p w:rsidR="00965151" w:rsidRPr="006824ED" w:rsidRDefault="00965151" w:rsidP="00965151">
      <w:pPr>
        <w:pStyle w:val="SubsectionHead"/>
      </w:pPr>
      <w:r w:rsidRPr="006824ED">
        <w:t>Additional matters</w:t>
      </w:r>
    </w:p>
    <w:p w:rsidR="00965151" w:rsidRPr="006824ED" w:rsidRDefault="00965151" w:rsidP="00965151">
      <w:pPr>
        <w:pStyle w:val="subsection"/>
      </w:pPr>
      <w:r w:rsidRPr="006824ED">
        <w:tab/>
        <w:t>(5)</w:t>
      </w:r>
      <w:r w:rsidRPr="006824ED">
        <w:tab/>
        <w:t>The responsible Commonwealth Minister must not give a direction under this section of a standing or permanent nature except with the approval of the Joint Authority, but the validity of a direction is not affected by a breach of this subsection.</w:t>
      </w:r>
    </w:p>
    <w:p w:rsidR="00965151" w:rsidRPr="006824ED" w:rsidRDefault="00965151" w:rsidP="00965151">
      <w:pPr>
        <w:pStyle w:val="subsection"/>
      </w:pPr>
      <w:r w:rsidRPr="006824ED">
        <w:tab/>
        <w:t>(6)</w:t>
      </w:r>
      <w:r w:rsidRPr="006824ED">
        <w:tab/>
        <w:t>A direction under this section has effect, and must be complied with, despite:</w:t>
      </w:r>
    </w:p>
    <w:p w:rsidR="00965151" w:rsidRPr="006824ED" w:rsidRDefault="00965151" w:rsidP="00965151">
      <w:pPr>
        <w:pStyle w:val="paragraph"/>
      </w:pPr>
      <w:r w:rsidRPr="006824ED">
        <w:tab/>
        <w:t>(a)</w:t>
      </w:r>
      <w:r w:rsidRPr="006824ED">
        <w:tab/>
        <w:t>any previous direction under this section; and</w:t>
      </w:r>
    </w:p>
    <w:p w:rsidR="00965151" w:rsidRPr="006824ED" w:rsidRDefault="00965151" w:rsidP="00965151">
      <w:pPr>
        <w:pStyle w:val="paragraph"/>
      </w:pPr>
      <w:r w:rsidRPr="006824ED">
        <w:tab/>
        <w:t>(b)</w:t>
      </w:r>
      <w:r w:rsidRPr="006824ED">
        <w:tab/>
        <w:t xml:space="preserve">anything in the regulations (other than </w:t>
      </w:r>
      <w:r w:rsidR="0096675F" w:rsidRPr="006824ED">
        <w:t>prescribed regulations, or a prescribed provision of regulations, made under this Act</w:t>
      </w:r>
      <w:r w:rsidRPr="006824ED">
        <w:t>);</w:t>
      </w:r>
      <w:r w:rsidRPr="006824ED">
        <w:rPr>
          <w:i/>
        </w:rPr>
        <w:t xml:space="preserve"> </w:t>
      </w:r>
      <w:r w:rsidRPr="006824ED">
        <w:t>and</w:t>
      </w:r>
    </w:p>
    <w:p w:rsidR="00965151" w:rsidRPr="006824ED" w:rsidRDefault="00965151" w:rsidP="00965151">
      <w:pPr>
        <w:pStyle w:val="paragraph"/>
      </w:pPr>
      <w:r w:rsidRPr="006824ED">
        <w:tab/>
        <w:t>(c)</w:t>
      </w:r>
      <w:r w:rsidRPr="006824ED">
        <w:tab/>
        <w:t>the applied provisions.</w:t>
      </w:r>
    </w:p>
    <w:p w:rsidR="00965151" w:rsidRPr="006824ED" w:rsidRDefault="00965151" w:rsidP="00965151">
      <w:pPr>
        <w:pStyle w:val="notetext"/>
      </w:pPr>
      <w:r w:rsidRPr="006824ED">
        <w:t>Note:</w:t>
      </w:r>
      <w:r w:rsidRPr="006824ED">
        <w:tab/>
        <w:t xml:space="preserve">For </w:t>
      </w:r>
      <w:r w:rsidRPr="006824ED">
        <w:rPr>
          <w:b/>
          <w:i/>
        </w:rPr>
        <w:t>applied provisions</w:t>
      </w:r>
      <w:r w:rsidRPr="006824ED">
        <w:t>, see subsection</w:t>
      </w:r>
      <w:r w:rsidR="006824ED">
        <w:t> </w:t>
      </w:r>
      <w:r w:rsidRPr="006824ED">
        <w:t>80(2).</w:t>
      </w:r>
    </w:p>
    <w:p w:rsidR="00965151" w:rsidRPr="006824ED" w:rsidRDefault="00965151" w:rsidP="00965151">
      <w:pPr>
        <w:pStyle w:val="subsection"/>
      </w:pPr>
      <w:r w:rsidRPr="006824ED">
        <w:tab/>
        <w:t>(7)</w:t>
      </w:r>
      <w:r w:rsidRPr="006824ED">
        <w:tab/>
        <w:t>A direction under this section may make provision in relation to a matter by applying, adopting or incorporating (with or without modification) a code of practice or standard contained in an instrument as in force or existing at the time when the direction takes effect, so long as the code of practice or standard is relevant to that matter.</w:t>
      </w:r>
    </w:p>
    <w:p w:rsidR="00965151" w:rsidRPr="006824ED" w:rsidRDefault="00965151" w:rsidP="00965151">
      <w:pPr>
        <w:pStyle w:val="subsection"/>
      </w:pPr>
      <w:r w:rsidRPr="006824ED">
        <w:tab/>
        <w:t>(8)</w:t>
      </w:r>
      <w:r w:rsidRPr="006824ED">
        <w:tab/>
        <w:t xml:space="preserve">To avoid doubt, </w:t>
      </w:r>
      <w:r w:rsidR="006824ED">
        <w:t>subsection (</w:t>
      </w:r>
      <w:r w:rsidRPr="006824ED">
        <w:t>7) applies to an instrument, whether issued or made in Australia or outside Australia.</w:t>
      </w:r>
    </w:p>
    <w:p w:rsidR="00965151" w:rsidRPr="006824ED" w:rsidRDefault="00965151" w:rsidP="00965151">
      <w:pPr>
        <w:pStyle w:val="subsection"/>
      </w:pPr>
      <w:r w:rsidRPr="006824ED">
        <w:tab/>
        <w:t>(9)</w:t>
      </w:r>
      <w:r w:rsidRPr="006824ED">
        <w:tab/>
        <w:t>A direction under this section may prohibit the doing of an act or thing:</w:t>
      </w:r>
    </w:p>
    <w:p w:rsidR="00965151" w:rsidRPr="006824ED" w:rsidRDefault="00965151" w:rsidP="00965151">
      <w:pPr>
        <w:pStyle w:val="paragraph"/>
      </w:pPr>
      <w:r w:rsidRPr="006824ED">
        <w:tab/>
        <w:t>(a)</w:t>
      </w:r>
      <w:r w:rsidRPr="006824ED">
        <w:tab/>
        <w:t>unconditionally; or</w:t>
      </w:r>
    </w:p>
    <w:p w:rsidR="00965151" w:rsidRPr="006824ED" w:rsidRDefault="00965151" w:rsidP="00965151">
      <w:pPr>
        <w:pStyle w:val="paragraph"/>
      </w:pPr>
      <w:r w:rsidRPr="006824ED">
        <w:tab/>
        <w:t>(b)</w:t>
      </w:r>
      <w:r w:rsidRPr="006824ED">
        <w:tab/>
        <w:t>subject to conditions, including conditions requiring the consent or approval of a person specified in the direction.</w:t>
      </w:r>
    </w:p>
    <w:p w:rsidR="00965151" w:rsidRPr="006824ED" w:rsidRDefault="00965151" w:rsidP="00965151">
      <w:pPr>
        <w:pStyle w:val="subsection"/>
      </w:pPr>
      <w:r w:rsidRPr="006824ED">
        <w:tab/>
        <w:t>(10)</w:t>
      </w:r>
      <w:r w:rsidRPr="006824ED">
        <w:tab/>
        <w:t>If a direction under this section makes provision in relation to a matter by applying, adopting or incorporating (with or without modification) a code of practice or standard, the responsible Commonwealth Minister must ensure that the text of the code of practice or standard applied, adopted or incorporated is published on the Department’s website.</w:t>
      </w:r>
    </w:p>
    <w:p w:rsidR="00965151" w:rsidRPr="006824ED" w:rsidRDefault="00965151" w:rsidP="00965151">
      <w:pPr>
        <w:pStyle w:val="subsection"/>
      </w:pPr>
      <w:r w:rsidRPr="006824ED">
        <w:tab/>
        <w:t>(11)</w:t>
      </w:r>
      <w:r w:rsidRPr="006824ED">
        <w:tab/>
      </w:r>
      <w:r w:rsidR="006824ED">
        <w:t>Subsection (</w:t>
      </w:r>
      <w:r w:rsidRPr="006824ED">
        <w:t>10) does not apply if the publication would infringe copyright.</w:t>
      </w:r>
    </w:p>
    <w:p w:rsidR="00965151" w:rsidRPr="006824ED" w:rsidRDefault="00965151" w:rsidP="00965151">
      <w:pPr>
        <w:pStyle w:val="SubsectionHead"/>
      </w:pPr>
      <w:r w:rsidRPr="006824ED">
        <w:t>Inconsistency</w:t>
      </w:r>
    </w:p>
    <w:p w:rsidR="00965151" w:rsidRPr="006824ED" w:rsidRDefault="00965151" w:rsidP="00965151">
      <w:pPr>
        <w:pStyle w:val="subsection"/>
      </w:pPr>
      <w:r w:rsidRPr="006824ED">
        <w:tab/>
        <w:t>(12)</w:t>
      </w:r>
      <w:r w:rsidRPr="006824ED">
        <w:tab/>
        <w:t>If a direction under section</w:t>
      </w:r>
      <w:r w:rsidR="006824ED">
        <w:t> </w:t>
      </w:r>
      <w:r w:rsidRPr="006824ED">
        <w:t>574 is inconsistent with a direction under this section, the direction under section</w:t>
      </w:r>
      <w:r w:rsidR="006824ED">
        <w:t> </w:t>
      </w:r>
      <w:r w:rsidRPr="006824ED">
        <w:t>574 has no effect to the extent of the inconsistency.</w:t>
      </w:r>
    </w:p>
    <w:p w:rsidR="00965151" w:rsidRPr="006824ED" w:rsidRDefault="00965151" w:rsidP="00965151">
      <w:pPr>
        <w:pStyle w:val="SubsectionHead"/>
      </w:pPr>
      <w:r w:rsidRPr="006824ED">
        <w:t>Directions</w:t>
      </w:r>
    </w:p>
    <w:p w:rsidR="00965151" w:rsidRPr="006824ED" w:rsidRDefault="00965151" w:rsidP="00965151">
      <w:pPr>
        <w:pStyle w:val="subsection"/>
      </w:pPr>
      <w:r w:rsidRPr="006824ED">
        <w:tab/>
        <w:t>(13)</w:t>
      </w:r>
      <w:r w:rsidRPr="006824ED">
        <w:tab/>
        <w:t xml:space="preserve">If </w:t>
      </w:r>
      <w:r w:rsidR="006824ED">
        <w:t>paragraph (</w:t>
      </w:r>
      <w:r w:rsidRPr="006824ED">
        <w:t>3)(b) applies to a direction under this section, the direction is a legislative instrument.</w:t>
      </w:r>
    </w:p>
    <w:p w:rsidR="00965151" w:rsidRPr="006824ED" w:rsidRDefault="00965151" w:rsidP="00965151">
      <w:pPr>
        <w:pStyle w:val="subsection"/>
      </w:pPr>
      <w:r w:rsidRPr="006824ED">
        <w:tab/>
        <w:t>(14)</w:t>
      </w:r>
      <w:r w:rsidRPr="006824ED">
        <w:tab/>
        <w:t xml:space="preserve">If </w:t>
      </w:r>
      <w:r w:rsidR="006824ED">
        <w:t>paragraph (</w:t>
      </w:r>
      <w:r w:rsidRPr="006824ED">
        <w:t>3)(b) does not apply to a direction under this section, the direction is not a legislative instrument.</w:t>
      </w:r>
    </w:p>
    <w:p w:rsidR="009416BC" w:rsidRPr="006824ED" w:rsidRDefault="009416BC" w:rsidP="009416BC">
      <w:pPr>
        <w:pStyle w:val="ActHead5"/>
      </w:pPr>
      <w:bookmarkStart w:id="150" w:name="_Toc44488775"/>
      <w:r w:rsidRPr="006824ED">
        <w:rPr>
          <w:rStyle w:val="CharSectno"/>
        </w:rPr>
        <w:t>574B</w:t>
      </w:r>
      <w:r w:rsidRPr="006824ED">
        <w:t xml:space="preserve">  Directions may extend outside of title area</w:t>
      </w:r>
      <w:bookmarkEnd w:id="150"/>
    </w:p>
    <w:p w:rsidR="009416BC" w:rsidRPr="006824ED" w:rsidRDefault="009416BC" w:rsidP="009416BC">
      <w:pPr>
        <w:pStyle w:val="subsection"/>
      </w:pPr>
      <w:r w:rsidRPr="006824ED">
        <w:tab/>
        <w:t>(1)</w:t>
      </w:r>
      <w:r w:rsidRPr="006824ED">
        <w:tab/>
        <w:t>A direction under this Division may require the registered holder of the title in relation to which the direction is given to take an action (or not to take an action) anywhere in an offshore area, whether within or outside the title area of the title.</w:t>
      </w:r>
    </w:p>
    <w:p w:rsidR="009416BC" w:rsidRPr="006824ED" w:rsidRDefault="009416BC" w:rsidP="009416BC">
      <w:pPr>
        <w:pStyle w:val="subsection"/>
      </w:pPr>
      <w:r w:rsidRPr="006824ED">
        <w:tab/>
        <w:t>(2)</w:t>
      </w:r>
      <w:r w:rsidRPr="006824ED">
        <w:tab/>
        <w:t xml:space="preserve">If a direction under this Division requires the registered holder of a title (the </w:t>
      </w:r>
      <w:r w:rsidRPr="006824ED">
        <w:rPr>
          <w:b/>
          <w:i/>
        </w:rPr>
        <w:t>first title</w:t>
      </w:r>
      <w:r w:rsidRPr="006824ED">
        <w:t xml:space="preserve">) to take an action in, or in relation to, the title area of another title (the </w:t>
      </w:r>
      <w:r w:rsidRPr="006824ED">
        <w:rPr>
          <w:b/>
          <w:i/>
        </w:rPr>
        <w:t>related title</w:t>
      </w:r>
      <w:r w:rsidRPr="006824ED">
        <w:t>), NOPSEMA must give a copy of the direction to the registered holder of the related title as soon as practicable after the direction is given to the registered holder of the first title.</w:t>
      </w:r>
    </w:p>
    <w:p w:rsidR="009416BC" w:rsidRPr="006824ED" w:rsidRDefault="009416BC" w:rsidP="009416BC">
      <w:pPr>
        <w:pStyle w:val="notetext"/>
      </w:pPr>
      <w:r w:rsidRPr="006824ED">
        <w:t>Note:</w:t>
      </w:r>
      <w:r w:rsidRPr="006824ED">
        <w:tab/>
        <w:t xml:space="preserve">A related title may cover greenhouse gas operations (see the definition of </w:t>
      </w:r>
      <w:r w:rsidRPr="006824ED">
        <w:rPr>
          <w:b/>
          <w:i/>
        </w:rPr>
        <w:t xml:space="preserve">title </w:t>
      </w:r>
      <w:r w:rsidRPr="006824ED">
        <w:t xml:space="preserve">in </w:t>
      </w:r>
      <w:r w:rsidR="006824ED">
        <w:t>subsection (</w:t>
      </w:r>
      <w:r w:rsidRPr="006824ED">
        <w:t>3)).</w:t>
      </w:r>
    </w:p>
    <w:p w:rsidR="009416BC" w:rsidRPr="006824ED" w:rsidRDefault="009416BC" w:rsidP="009416BC">
      <w:pPr>
        <w:pStyle w:val="subsection"/>
      </w:pPr>
      <w:r w:rsidRPr="006824ED">
        <w:tab/>
        <w:t>(3)</w:t>
      </w:r>
      <w:r w:rsidRPr="006824ED">
        <w:tab/>
        <w:t>In this section:</w:t>
      </w:r>
    </w:p>
    <w:p w:rsidR="009416BC" w:rsidRPr="006824ED" w:rsidRDefault="009416BC" w:rsidP="009416BC">
      <w:pPr>
        <w:pStyle w:val="Definition"/>
      </w:pPr>
      <w:r w:rsidRPr="006824ED">
        <w:rPr>
          <w:b/>
          <w:i/>
        </w:rPr>
        <w:t>title</w:t>
      </w:r>
      <w:r w:rsidRPr="006824ED">
        <w:t xml:space="preserve"> means any title covered by section</w:t>
      </w:r>
      <w:r w:rsidR="006824ED">
        <w:t> </w:t>
      </w:r>
      <w:r w:rsidRPr="006824ED">
        <w:t>572.</w:t>
      </w:r>
    </w:p>
    <w:p w:rsidR="009416BC" w:rsidRPr="006824ED" w:rsidRDefault="009416BC" w:rsidP="009416BC">
      <w:pPr>
        <w:pStyle w:val="Definition"/>
      </w:pPr>
      <w:r w:rsidRPr="006824ED">
        <w:rPr>
          <w:b/>
          <w:i/>
        </w:rPr>
        <w:t>title area</w:t>
      </w:r>
      <w:r w:rsidRPr="006824ED">
        <w:t xml:space="preserve"> of a title has the meaning given by section</w:t>
      </w:r>
      <w:r w:rsidR="006824ED">
        <w:t> </w:t>
      </w:r>
      <w:r w:rsidRPr="006824ED">
        <w:t>572 in relation to the title.</w:t>
      </w:r>
    </w:p>
    <w:p w:rsidR="009416BC" w:rsidRPr="006824ED" w:rsidRDefault="009416BC" w:rsidP="009416BC">
      <w:pPr>
        <w:pStyle w:val="notetext"/>
      </w:pPr>
      <w:r w:rsidRPr="006824ED">
        <w:t>Note:</w:t>
      </w:r>
      <w:r w:rsidRPr="006824ED">
        <w:tab/>
        <w:t>Section</w:t>
      </w:r>
      <w:r w:rsidR="006824ED">
        <w:t> </w:t>
      </w:r>
      <w:r w:rsidRPr="006824ED">
        <w:t>572 sets out the title area for certain petroleum titles and greenhouse gas titles.</w:t>
      </w:r>
    </w:p>
    <w:p w:rsidR="00326F01" w:rsidRPr="006824ED" w:rsidRDefault="009B4B4B" w:rsidP="00226A2B">
      <w:pPr>
        <w:pStyle w:val="ActHead5"/>
      </w:pPr>
      <w:bookmarkStart w:id="151" w:name="_Toc44488776"/>
      <w:r w:rsidRPr="006824ED">
        <w:rPr>
          <w:rStyle w:val="CharSectno"/>
        </w:rPr>
        <w:t>575</w:t>
      </w:r>
      <w:r w:rsidR="00326F01" w:rsidRPr="006824ED">
        <w:t xml:space="preserve">  Notification of a direction that has an extended application</w:t>
      </w:r>
      <w:bookmarkEnd w:id="151"/>
    </w:p>
    <w:p w:rsidR="00326F01" w:rsidRPr="006824ED" w:rsidRDefault="00326F01" w:rsidP="00326F01">
      <w:pPr>
        <w:pStyle w:val="SubsectionHead"/>
      </w:pPr>
      <w:r w:rsidRPr="006824ED">
        <w:t>Notification</w:t>
      </w:r>
    </w:p>
    <w:p w:rsidR="00326F01" w:rsidRPr="006824ED" w:rsidRDefault="00326F01" w:rsidP="00326F01">
      <w:pPr>
        <w:pStyle w:val="subsection"/>
      </w:pPr>
      <w:r w:rsidRPr="006824ED">
        <w:tab/>
        <w:t>(1)</w:t>
      </w:r>
      <w:r w:rsidRPr="006824ED">
        <w:tab/>
        <w:t>If a direction under section</w:t>
      </w:r>
      <w:r w:rsidR="006824ED">
        <w:t> </w:t>
      </w:r>
      <w:r w:rsidR="009B4B4B" w:rsidRPr="006824ED">
        <w:t>574</w:t>
      </w:r>
      <w:r w:rsidRPr="006824ED">
        <w:t xml:space="preserve"> applies to:</w:t>
      </w:r>
    </w:p>
    <w:p w:rsidR="00326F01" w:rsidRPr="006824ED" w:rsidRDefault="00326F01" w:rsidP="00326F01">
      <w:pPr>
        <w:pStyle w:val="paragraph"/>
      </w:pPr>
      <w:r w:rsidRPr="006824ED">
        <w:tab/>
        <w:t>(a)</w:t>
      </w:r>
      <w:r w:rsidRPr="006824ED">
        <w:tab/>
        <w:t>a registered holder; and</w:t>
      </w:r>
    </w:p>
    <w:p w:rsidR="00326F01" w:rsidRPr="006824ED" w:rsidRDefault="00326F01" w:rsidP="00326F01">
      <w:pPr>
        <w:pStyle w:val="paragraph"/>
      </w:pPr>
      <w:r w:rsidRPr="006824ED">
        <w:tab/>
        <w:t>(b)</w:t>
      </w:r>
      <w:r w:rsidRPr="006824ED">
        <w:tab/>
        <w:t>a person referred to in paragraph</w:t>
      </w:r>
      <w:r w:rsidR="006824ED">
        <w:t> </w:t>
      </w:r>
      <w:r w:rsidR="009B4B4B" w:rsidRPr="006824ED">
        <w:t>574</w:t>
      </w:r>
      <w:r w:rsidRPr="006824ED">
        <w:t>(3)(a);</w:t>
      </w:r>
    </w:p>
    <w:p w:rsidR="00326F01" w:rsidRPr="006824ED" w:rsidRDefault="00326F01" w:rsidP="00326F01">
      <w:pPr>
        <w:pStyle w:val="subsection2"/>
      </w:pPr>
      <w:r w:rsidRPr="006824ED">
        <w:t>the registered holder must cause a copy of the notice by which the direction was given to be:</w:t>
      </w:r>
    </w:p>
    <w:p w:rsidR="00326F01" w:rsidRPr="006824ED" w:rsidRDefault="00326F01" w:rsidP="00326F01">
      <w:pPr>
        <w:pStyle w:val="paragraph"/>
      </w:pPr>
      <w:r w:rsidRPr="006824ED">
        <w:tab/>
        <w:t>(c)</w:t>
      </w:r>
      <w:r w:rsidRPr="006824ED">
        <w:tab/>
        <w:t>given to that other person; or</w:t>
      </w:r>
    </w:p>
    <w:p w:rsidR="00326F01" w:rsidRPr="006824ED" w:rsidRDefault="00326F01" w:rsidP="00326F01">
      <w:pPr>
        <w:pStyle w:val="paragraph"/>
      </w:pPr>
      <w:r w:rsidRPr="006824ED">
        <w:tab/>
        <w:t>(d)</w:t>
      </w:r>
      <w:r w:rsidRPr="006824ED">
        <w:tab/>
        <w:t>displayed at a prominent position at a place in the offshore area frequented by that other person.</w:t>
      </w:r>
    </w:p>
    <w:p w:rsidR="00326F01" w:rsidRPr="006824ED" w:rsidRDefault="00326F01" w:rsidP="00326F01">
      <w:pPr>
        <w:pStyle w:val="subsection"/>
      </w:pPr>
      <w:r w:rsidRPr="006824ED">
        <w:tab/>
        <w:t>(2)</w:t>
      </w:r>
      <w:r w:rsidRPr="006824ED">
        <w:tab/>
        <w:t>If a direction under section</w:t>
      </w:r>
      <w:r w:rsidR="006824ED">
        <w:t> </w:t>
      </w:r>
      <w:r w:rsidR="009B4B4B" w:rsidRPr="006824ED">
        <w:t>574</w:t>
      </w:r>
      <w:r w:rsidRPr="006824ED">
        <w:t xml:space="preserve"> applies to:</w:t>
      </w:r>
    </w:p>
    <w:p w:rsidR="00326F01" w:rsidRPr="006824ED" w:rsidRDefault="00326F01" w:rsidP="00326F01">
      <w:pPr>
        <w:pStyle w:val="paragraph"/>
      </w:pPr>
      <w:r w:rsidRPr="006824ED">
        <w:tab/>
        <w:t>(a)</w:t>
      </w:r>
      <w:r w:rsidRPr="006824ED">
        <w:tab/>
        <w:t>a registered holder; and</w:t>
      </w:r>
    </w:p>
    <w:p w:rsidR="00326F01" w:rsidRPr="006824ED" w:rsidRDefault="00326F01" w:rsidP="00326F01">
      <w:pPr>
        <w:pStyle w:val="paragraph"/>
      </w:pPr>
      <w:r w:rsidRPr="006824ED">
        <w:tab/>
        <w:t>(b)</w:t>
      </w:r>
      <w:r w:rsidRPr="006824ED">
        <w:tab/>
        <w:t>a person referred to in paragraph</w:t>
      </w:r>
      <w:r w:rsidR="006824ED">
        <w:t> </w:t>
      </w:r>
      <w:r w:rsidR="009B4B4B" w:rsidRPr="006824ED">
        <w:t>574</w:t>
      </w:r>
      <w:r w:rsidRPr="006824ED">
        <w:t>(3)(b);</w:t>
      </w:r>
    </w:p>
    <w:p w:rsidR="00326F01" w:rsidRPr="006824ED" w:rsidRDefault="00326F01" w:rsidP="00326F01">
      <w:pPr>
        <w:pStyle w:val="subsection2"/>
      </w:pPr>
      <w:r w:rsidRPr="006824ED">
        <w:t>the registered holder must cause a copy of the notice by which the direction was given to be displayed at a prominent position at a place in the offshore area.</w:t>
      </w:r>
    </w:p>
    <w:p w:rsidR="00326F01" w:rsidRPr="006824ED" w:rsidRDefault="00326F01" w:rsidP="00326F01">
      <w:pPr>
        <w:pStyle w:val="subsection"/>
      </w:pPr>
      <w:r w:rsidRPr="006824ED">
        <w:tab/>
        <w:t>(3)</w:t>
      </w:r>
      <w:r w:rsidRPr="006824ED">
        <w:tab/>
        <w:t>If a direction under section</w:t>
      </w:r>
      <w:r w:rsidR="006824ED">
        <w:t> </w:t>
      </w:r>
      <w:r w:rsidR="009B4B4B" w:rsidRPr="006824ED">
        <w:t>574</w:t>
      </w:r>
      <w:r w:rsidRPr="006824ED">
        <w:t xml:space="preserve"> applies to:</w:t>
      </w:r>
    </w:p>
    <w:p w:rsidR="00326F01" w:rsidRPr="006824ED" w:rsidRDefault="00326F01" w:rsidP="00326F01">
      <w:pPr>
        <w:pStyle w:val="paragraph"/>
      </w:pPr>
      <w:r w:rsidRPr="006824ED">
        <w:tab/>
        <w:t>(a)</w:t>
      </w:r>
      <w:r w:rsidRPr="006824ED">
        <w:tab/>
        <w:t>a registered holder; and</w:t>
      </w:r>
    </w:p>
    <w:p w:rsidR="00326F01" w:rsidRPr="006824ED" w:rsidRDefault="00326F01" w:rsidP="00326F01">
      <w:pPr>
        <w:pStyle w:val="paragraph"/>
      </w:pPr>
      <w:r w:rsidRPr="006824ED">
        <w:tab/>
        <w:t>(b)</w:t>
      </w:r>
      <w:r w:rsidRPr="006824ED">
        <w:tab/>
        <w:t>a person referred to in paragraph</w:t>
      </w:r>
      <w:r w:rsidR="006824ED">
        <w:t> </w:t>
      </w:r>
      <w:r w:rsidR="009B4B4B" w:rsidRPr="006824ED">
        <w:t>574</w:t>
      </w:r>
      <w:r w:rsidRPr="006824ED">
        <w:t>(3)(b);</w:t>
      </w:r>
    </w:p>
    <w:p w:rsidR="00326F01" w:rsidRPr="006824ED" w:rsidRDefault="00965151" w:rsidP="00326F01">
      <w:pPr>
        <w:pStyle w:val="subsection2"/>
      </w:pPr>
      <w:r w:rsidRPr="006824ED">
        <w:t>NOPSEMA</w:t>
      </w:r>
      <w:r w:rsidR="00326F01" w:rsidRPr="006824ED">
        <w:t xml:space="preserve"> may, by written notice given to the registered holder, require the registered holder to cause to be displayed:</w:t>
      </w:r>
    </w:p>
    <w:p w:rsidR="00326F01" w:rsidRPr="006824ED" w:rsidRDefault="00326F01" w:rsidP="00326F01">
      <w:pPr>
        <w:pStyle w:val="paragraph"/>
      </w:pPr>
      <w:r w:rsidRPr="006824ED">
        <w:tab/>
        <w:t>(c)</w:t>
      </w:r>
      <w:r w:rsidRPr="006824ED">
        <w:tab/>
        <w:t>at such places in the offshore area; and</w:t>
      </w:r>
    </w:p>
    <w:p w:rsidR="00326F01" w:rsidRPr="006824ED" w:rsidRDefault="00326F01" w:rsidP="00326F01">
      <w:pPr>
        <w:pStyle w:val="paragraph"/>
      </w:pPr>
      <w:r w:rsidRPr="006824ED">
        <w:tab/>
        <w:t>(d)</w:t>
      </w:r>
      <w:r w:rsidRPr="006824ED">
        <w:tab/>
        <w:t>in such manner;</w:t>
      </w:r>
    </w:p>
    <w:p w:rsidR="00326F01" w:rsidRPr="006824ED" w:rsidRDefault="00326F01" w:rsidP="00326F01">
      <w:pPr>
        <w:pStyle w:val="subsection2"/>
      </w:pPr>
      <w:r w:rsidRPr="006824ED">
        <w:t>as are specified in the notice, copies of the notice by which the direction was given.</w:t>
      </w:r>
    </w:p>
    <w:p w:rsidR="00965151" w:rsidRPr="006824ED" w:rsidRDefault="00965151" w:rsidP="00965151">
      <w:pPr>
        <w:pStyle w:val="SubsectionHead"/>
      </w:pPr>
      <w:r w:rsidRPr="006824ED">
        <w:t>Notification</w:t>
      </w:r>
    </w:p>
    <w:p w:rsidR="00965151" w:rsidRPr="006824ED" w:rsidRDefault="00965151" w:rsidP="00965151">
      <w:pPr>
        <w:pStyle w:val="subsection"/>
      </w:pPr>
      <w:r w:rsidRPr="006824ED">
        <w:tab/>
        <w:t>(3A)</w:t>
      </w:r>
      <w:r w:rsidRPr="006824ED">
        <w:tab/>
        <w:t>If a direction under section</w:t>
      </w:r>
      <w:r w:rsidR="006824ED">
        <w:t> </w:t>
      </w:r>
      <w:r w:rsidRPr="006824ED">
        <w:t>574A applies to:</w:t>
      </w:r>
    </w:p>
    <w:p w:rsidR="00965151" w:rsidRPr="006824ED" w:rsidRDefault="00965151" w:rsidP="00965151">
      <w:pPr>
        <w:pStyle w:val="paragraph"/>
      </w:pPr>
      <w:r w:rsidRPr="006824ED">
        <w:tab/>
        <w:t>(a)</w:t>
      </w:r>
      <w:r w:rsidRPr="006824ED">
        <w:tab/>
        <w:t>a registered holder; and</w:t>
      </w:r>
    </w:p>
    <w:p w:rsidR="00965151" w:rsidRPr="006824ED" w:rsidRDefault="00965151" w:rsidP="00965151">
      <w:pPr>
        <w:pStyle w:val="paragraph"/>
      </w:pPr>
      <w:r w:rsidRPr="006824ED">
        <w:tab/>
        <w:t>(b)</w:t>
      </w:r>
      <w:r w:rsidRPr="006824ED">
        <w:tab/>
        <w:t>a person referred to in paragraph</w:t>
      </w:r>
      <w:r w:rsidR="006824ED">
        <w:t> </w:t>
      </w:r>
      <w:r w:rsidRPr="006824ED">
        <w:t>574A(3)(a);</w:t>
      </w:r>
    </w:p>
    <w:p w:rsidR="00965151" w:rsidRPr="006824ED" w:rsidRDefault="00965151" w:rsidP="00965151">
      <w:pPr>
        <w:pStyle w:val="subsection2"/>
      </w:pPr>
      <w:r w:rsidRPr="006824ED">
        <w:t>the registered holder must cause a copy of the notice by which the direction was given to be:</w:t>
      </w:r>
    </w:p>
    <w:p w:rsidR="00965151" w:rsidRPr="006824ED" w:rsidRDefault="00965151" w:rsidP="00965151">
      <w:pPr>
        <w:pStyle w:val="paragraph"/>
      </w:pPr>
      <w:r w:rsidRPr="006824ED">
        <w:tab/>
        <w:t>(c)</w:t>
      </w:r>
      <w:r w:rsidRPr="006824ED">
        <w:tab/>
        <w:t>given to that other person; or</w:t>
      </w:r>
    </w:p>
    <w:p w:rsidR="00965151" w:rsidRPr="006824ED" w:rsidRDefault="00965151" w:rsidP="00965151">
      <w:pPr>
        <w:pStyle w:val="paragraph"/>
      </w:pPr>
      <w:r w:rsidRPr="006824ED">
        <w:tab/>
        <w:t>(d)</w:t>
      </w:r>
      <w:r w:rsidRPr="006824ED">
        <w:tab/>
        <w:t>displayed at a prominent position at a place in the offshore area frequented by that other person.</w:t>
      </w:r>
    </w:p>
    <w:p w:rsidR="00965151" w:rsidRPr="006824ED" w:rsidRDefault="00965151" w:rsidP="00965151">
      <w:pPr>
        <w:pStyle w:val="subsection"/>
      </w:pPr>
      <w:r w:rsidRPr="006824ED">
        <w:tab/>
        <w:t>(3B)</w:t>
      </w:r>
      <w:r w:rsidRPr="006824ED">
        <w:tab/>
        <w:t>If a direction under section</w:t>
      </w:r>
      <w:r w:rsidR="006824ED">
        <w:t> </w:t>
      </w:r>
      <w:r w:rsidRPr="006824ED">
        <w:t>574A applies to:</w:t>
      </w:r>
    </w:p>
    <w:p w:rsidR="00965151" w:rsidRPr="006824ED" w:rsidRDefault="00965151" w:rsidP="00965151">
      <w:pPr>
        <w:pStyle w:val="paragraph"/>
      </w:pPr>
      <w:r w:rsidRPr="006824ED">
        <w:tab/>
        <w:t>(a)</w:t>
      </w:r>
      <w:r w:rsidRPr="006824ED">
        <w:tab/>
        <w:t>a registered holder; and</w:t>
      </w:r>
    </w:p>
    <w:p w:rsidR="00965151" w:rsidRPr="006824ED" w:rsidRDefault="00965151" w:rsidP="00965151">
      <w:pPr>
        <w:pStyle w:val="paragraph"/>
      </w:pPr>
      <w:r w:rsidRPr="006824ED">
        <w:tab/>
        <w:t>(b)</w:t>
      </w:r>
      <w:r w:rsidRPr="006824ED">
        <w:tab/>
        <w:t>a person referred to in paragraph</w:t>
      </w:r>
      <w:r w:rsidR="006824ED">
        <w:t> </w:t>
      </w:r>
      <w:r w:rsidRPr="006824ED">
        <w:t>574A(3)(b);</w:t>
      </w:r>
    </w:p>
    <w:p w:rsidR="00965151" w:rsidRPr="006824ED" w:rsidRDefault="00965151" w:rsidP="00965151">
      <w:pPr>
        <w:pStyle w:val="subsection2"/>
      </w:pPr>
      <w:r w:rsidRPr="006824ED">
        <w:t>the registered holder must cause a copy of the notice by which the direction was given to be displayed at a prominent position at a place in the offshore area.</w:t>
      </w:r>
    </w:p>
    <w:p w:rsidR="00965151" w:rsidRPr="006824ED" w:rsidRDefault="00965151" w:rsidP="00965151">
      <w:pPr>
        <w:pStyle w:val="subsection"/>
      </w:pPr>
      <w:r w:rsidRPr="006824ED">
        <w:tab/>
        <w:t>(3C)</w:t>
      </w:r>
      <w:r w:rsidRPr="006824ED">
        <w:tab/>
        <w:t>If a direction under section</w:t>
      </w:r>
      <w:r w:rsidR="006824ED">
        <w:t> </w:t>
      </w:r>
      <w:r w:rsidRPr="006824ED">
        <w:t>574A applies to:</w:t>
      </w:r>
    </w:p>
    <w:p w:rsidR="00965151" w:rsidRPr="006824ED" w:rsidRDefault="00965151" w:rsidP="00965151">
      <w:pPr>
        <w:pStyle w:val="paragraph"/>
      </w:pPr>
      <w:r w:rsidRPr="006824ED">
        <w:tab/>
        <w:t>(a)</w:t>
      </w:r>
      <w:r w:rsidRPr="006824ED">
        <w:tab/>
        <w:t>a registered holder; and</w:t>
      </w:r>
    </w:p>
    <w:p w:rsidR="00965151" w:rsidRPr="006824ED" w:rsidRDefault="00965151" w:rsidP="00965151">
      <w:pPr>
        <w:pStyle w:val="paragraph"/>
      </w:pPr>
      <w:r w:rsidRPr="006824ED">
        <w:tab/>
        <w:t>(b)</w:t>
      </w:r>
      <w:r w:rsidRPr="006824ED">
        <w:tab/>
        <w:t>a person referred to in paragraph</w:t>
      </w:r>
      <w:r w:rsidR="006824ED">
        <w:t> </w:t>
      </w:r>
      <w:r w:rsidRPr="006824ED">
        <w:t>574A(3)(b);</w:t>
      </w:r>
    </w:p>
    <w:p w:rsidR="00965151" w:rsidRPr="006824ED" w:rsidRDefault="00965151" w:rsidP="00965151">
      <w:pPr>
        <w:pStyle w:val="subsection2"/>
      </w:pPr>
      <w:r w:rsidRPr="006824ED">
        <w:t>the responsible Commonwealth Minister may, by written notice given to the registered holder, require the registered holder to cause to be displayed:</w:t>
      </w:r>
    </w:p>
    <w:p w:rsidR="00965151" w:rsidRPr="006824ED" w:rsidRDefault="00965151" w:rsidP="00965151">
      <w:pPr>
        <w:pStyle w:val="paragraph"/>
      </w:pPr>
      <w:r w:rsidRPr="006824ED">
        <w:tab/>
        <w:t>(c)</w:t>
      </w:r>
      <w:r w:rsidRPr="006824ED">
        <w:tab/>
        <w:t>at such places in the offshore area; and</w:t>
      </w:r>
    </w:p>
    <w:p w:rsidR="00965151" w:rsidRPr="006824ED" w:rsidRDefault="00965151" w:rsidP="00965151">
      <w:pPr>
        <w:pStyle w:val="paragraph"/>
      </w:pPr>
      <w:r w:rsidRPr="006824ED">
        <w:tab/>
        <w:t>(d)</w:t>
      </w:r>
      <w:r w:rsidRPr="006824ED">
        <w:tab/>
        <w:t>in such manner;</w:t>
      </w:r>
    </w:p>
    <w:p w:rsidR="00965151" w:rsidRPr="006824ED" w:rsidRDefault="00965151" w:rsidP="00965151">
      <w:pPr>
        <w:pStyle w:val="subsection2"/>
      </w:pPr>
      <w:r w:rsidRPr="006824ED">
        <w:t>as are specified in the notice, copies of the notice by which the direction was given.</w:t>
      </w:r>
    </w:p>
    <w:p w:rsidR="00326F01" w:rsidRPr="006824ED" w:rsidRDefault="00326F01" w:rsidP="00326F01">
      <w:pPr>
        <w:pStyle w:val="SubsectionHead"/>
      </w:pPr>
      <w:r w:rsidRPr="006824ED">
        <w:t>Offence</w:t>
      </w:r>
    </w:p>
    <w:p w:rsidR="00326F01" w:rsidRPr="006824ED" w:rsidRDefault="00326F01" w:rsidP="00326F01">
      <w:pPr>
        <w:pStyle w:val="subsection"/>
      </w:pPr>
      <w:r w:rsidRPr="006824ED">
        <w:tab/>
        <w:t>(4)</w:t>
      </w:r>
      <w:r w:rsidRPr="006824ED">
        <w:tab/>
        <w:t>A person commits an offence</w:t>
      </w:r>
      <w:r w:rsidR="008E282F" w:rsidRPr="006824ED">
        <w:t xml:space="preserve"> of strict liability</w:t>
      </w:r>
      <w:r w:rsidRPr="006824ED">
        <w:t xml:space="preserve"> if:</w:t>
      </w:r>
    </w:p>
    <w:p w:rsidR="00326F01" w:rsidRPr="006824ED" w:rsidRDefault="00326F01" w:rsidP="00326F01">
      <w:pPr>
        <w:pStyle w:val="paragraph"/>
      </w:pPr>
      <w:r w:rsidRPr="006824ED">
        <w:tab/>
        <w:t>(a)</w:t>
      </w:r>
      <w:r w:rsidRPr="006824ED">
        <w:tab/>
        <w:t xml:space="preserve">the person is subject to a requirement under </w:t>
      </w:r>
      <w:r w:rsidR="006824ED">
        <w:t>subsection (</w:t>
      </w:r>
      <w:r w:rsidRPr="006824ED">
        <w:t>1), (2)</w:t>
      </w:r>
      <w:r w:rsidR="00872359" w:rsidRPr="006824ED">
        <w:t>, (3), (3A), (3B) or (3C)</w:t>
      </w:r>
      <w:r w:rsidRPr="006824ED">
        <w:t>; and</w:t>
      </w:r>
    </w:p>
    <w:p w:rsidR="00326F01" w:rsidRPr="006824ED" w:rsidRDefault="00326F01" w:rsidP="00326F01">
      <w:pPr>
        <w:pStyle w:val="paragraph"/>
      </w:pPr>
      <w:r w:rsidRPr="006824ED">
        <w:tab/>
        <w:t>(b)</w:t>
      </w:r>
      <w:r w:rsidRPr="006824ED">
        <w:tab/>
        <w:t>the person omits to do an act; and</w:t>
      </w:r>
    </w:p>
    <w:p w:rsidR="00326F01" w:rsidRPr="006824ED" w:rsidRDefault="00326F01" w:rsidP="00326F01">
      <w:pPr>
        <w:pStyle w:val="paragraph"/>
      </w:pPr>
      <w:r w:rsidRPr="006824ED">
        <w:tab/>
        <w:t>(c)</w:t>
      </w:r>
      <w:r w:rsidRPr="006824ED">
        <w:tab/>
        <w:t>the omission breaches the requirement.</w:t>
      </w:r>
    </w:p>
    <w:p w:rsidR="00326F01" w:rsidRPr="006824ED" w:rsidRDefault="00A445B8" w:rsidP="00326F01">
      <w:pPr>
        <w:pStyle w:val="Penalty"/>
      </w:pPr>
      <w:r w:rsidRPr="006824ED">
        <w:t>Penalty:</w:t>
      </w:r>
      <w:r w:rsidRPr="006824ED">
        <w:tab/>
      </w:r>
      <w:r w:rsidR="00326F01" w:rsidRPr="006824ED">
        <w:t>50 penalty units.</w:t>
      </w:r>
    </w:p>
    <w:p w:rsidR="008E282F" w:rsidRPr="006824ED" w:rsidRDefault="008E282F" w:rsidP="008E282F">
      <w:pPr>
        <w:pStyle w:val="notetext"/>
      </w:pPr>
      <w:r w:rsidRPr="006824ED">
        <w:t>Note:</w:t>
      </w:r>
      <w:r w:rsidRPr="006824ED">
        <w:tab/>
        <w:t>For strict liability, see section</w:t>
      </w:r>
      <w:r w:rsidR="006824ED">
        <w:t> </w:t>
      </w:r>
      <w:r w:rsidRPr="006824ED">
        <w:t xml:space="preserve">6.1 of the </w:t>
      </w:r>
      <w:r w:rsidRPr="006824ED">
        <w:rPr>
          <w:i/>
        </w:rPr>
        <w:t>Criminal Code</w:t>
      </w:r>
      <w:r w:rsidRPr="006824ED">
        <w:t>.</w:t>
      </w:r>
    </w:p>
    <w:p w:rsidR="002E52FB" w:rsidRPr="006824ED" w:rsidRDefault="002E52FB" w:rsidP="002E52FB">
      <w:pPr>
        <w:pStyle w:val="SubsectionHead"/>
      </w:pPr>
      <w:r w:rsidRPr="006824ED">
        <w:t>Civil penalty</w:t>
      </w:r>
    </w:p>
    <w:p w:rsidR="002E52FB" w:rsidRPr="006824ED" w:rsidRDefault="002E52FB" w:rsidP="002E52FB">
      <w:pPr>
        <w:pStyle w:val="subsection"/>
      </w:pPr>
      <w:r w:rsidRPr="006824ED">
        <w:tab/>
        <w:t>(6)</w:t>
      </w:r>
      <w:r w:rsidRPr="006824ED">
        <w:tab/>
        <w:t xml:space="preserve">A person is liable to a civil penalty if the person contravenes a requirement under </w:t>
      </w:r>
      <w:r w:rsidR="006824ED">
        <w:t>subsection (</w:t>
      </w:r>
      <w:r w:rsidRPr="006824ED">
        <w:t>1), (2), (3), (3A), (3B) or (3C).</w:t>
      </w:r>
    </w:p>
    <w:p w:rsidR="002E52FB" w:rsidRPr="006824ED" w:rsidRDefault="002E52FB" w:rsidP="002E52FB">
      <w:pPr>
        <w:pStyle w:val="Penalty"/>
      </w:pPr>
      <w:r w:rsidRPr="006824ED">
        <w:t>Civil penalty:</w:t>
      </w:r>
      <w:r w:rsidRPr="006824ED">
        <w:tab/>
        <w:t>135 penalty units.</w:t>
      </w:r>
    </w:p>
    <w:p w:rsidR="008E282F" w:rsidRPr="006824ED" w:rsidRDefault="008E282F" w:rsidP="008E282F">
      <w:pPr>
        <w:pStyle w:val="SubsectionHead"/>
      </w:pPr>
      <w:r w:rsidRPr="006824ED">
        <w:t>Continuing offences</w:t>
      </w:r>
    </w:p>
    <w:p w:rsidR="008E282F" w:rsidRPr="006824ED" w:rsidRDefault="008E282F" w:rsidP="008E282F">
      <w:pPr>
        <w:pStyle w:val="subsection"/>
      </w:pPr>
      <w:r w:rsidRPr="006824ED">
        <w:tab/>
        <w:t>(7)</w:t>
      </w:r>
      <w:r w:rsidRPr="006824ED">
        <w:tab/>
        <w:t xml:space="preserve">A person who commits an offence against </w:t>
      </w:r>
      <w:r w:rsidR="006824ED">
        <w:t>subsection (</w:t>
      </w:r>
      <w:r w:rsidRPr="006824ED">
        <w:t>4) commits a separate offence in respect of each day (including a day of a conviction under this section or any later day) during which the offence continues.</w:t>
      </w:r>
    </w:p>
    <w:p w:rsidR="008E282F" w:rsidRPr="006824ED" w:rsidRDefault="008E282F" w:rsidP="008E282F">
      <w:pPr>
        <w:pStyle w:val="subsection"/>
      </w:pPr>
      <w:r w:rsidRPr="006824ED">
        <w:tab/>
        <w:t>(8)</w:t>
      </w:r>
      <w:r w:rsidRPr="006824ED">
        <w:tab/>
        <w:t xml:space="preserve">The maximum penalty for each day that an offence under </w:t>
      </w:r>
      <w:r w:rsidR="006824ED">
        <w:t>subsection (</w:t>
      </w:r>
      <w:r w:rsidRPr="006824ED">
        <w:t>4) continues is 10% of the maximum penalty that can be imposed in respect of that offence.</w:t>
      </w:r>
    </w:p>
    <w:p w:rsidR="008E282F" w:rsidRPr="006824ED" w:rsidRDefault="008E282F" w:rsidP="008E282F">
      <w:pPr>
        <w:pStyle w:val="SubsectionHead"/>
      </w:pPr>
      <w:r w:rsidRPr="006824ED">
        <w:t>Continuing contraventions of civil penalty provisions</w:t>
      </w:r>
    </w:p>
    <w:p w:rsidR="008E282F" w:rsidRPr="006824ED" w:rsidRDefault="008E282F" w:rsidP="008E282F">
      <w:pPr>
        <w:pStyle w:val="subsection"/>
      </w:pPr>
      <w:r w:rsidRPr="006824ED">
        <w:tab/>
        <w:t>(9)</w:t>
      </w:r>
      <w:r w:rsidRPr="006824ED">
        <w:tab/>
        <w:t xml:space="preserve">A person who contravenes </w:t>
      </w:r>
      <w:r w:rsidR="006824ED">
        <w:t>subsection (</w:t>
      </w:r>
      <w:r w:rsidRPr="006824ED">
        <w:t>6) commits a separate contravention in respect of each day (including a day of the making of a relevant civil penalty order or any later day) during which the contravention continues.</w:t>
      </w:r>
    </w:p>
    <w:p w:rsidR="008E282F" w:rsidRPr="006824ED" w:rsidRDefault="008E282F" w:rsidP="008E282F">
      <w:pPr>
        <w:pStyle w:val="subsection"/>
      </w:pPr>
      <w:r w:rsidRPr="006824ED">
        <w:tab/>
        <w:t>(10)</w:t>
      </w:r>
      <w:r w:rsidRPr="006824ED">
        <w:tab/>
        <w:t xml:space="preserve">The maximum civil penalty for each day that a contravention of </w:t>
      </w:r>
      <w:r w:rsidR="006824ED">
        <w:t>subsection (</w:t>
      </w:r>
      <w:r w:rsidRPr="006824ED">
        <w:t>6) continues is 10% of the maximum civil penalty that can be imposed in respect of that contravention.</w:t>
      </w:r>
    </w:p>
    <w:p w:rsidR="002E52FB" w:rsidRPr="006824ED" w:rsidRDefault="002E52FB" w:rsidP="002E52FB">
      <w:pPr>
        <w:pStyle w:val="ActHead5"/>
      </w:pPr>
      <w:bookmarkStart w:id="152" w:name="_Toc44488777"/>
      <w:r w:rsidRPr="006824ED">
        <w:rPr>
          <w:rStyle w:val="CharSectno"/>
        </w:rPr>
        <w:t>576</w:t>
      </w:r>
      <w:r w:rsidRPr="006824ED">
        <w:t xml:space="preserve">  Directions under sections</w:t>
      </w:r>
      <w:r w:rsidR="006824ED">
        <w:t> </w:t>
      </w:r>
      <w:r w:rsidRPr="006824ED">
        <w:t>574 and 574A—compliance</w:t>
      </w:r>
      <w:bookmarkEnd w:id="152"/>
    </w:p>
    <w:p w:rsidR="002E52FB" w:rsidRPr="006824ED" w:rsidRDefault="002E52FB" w:rsidP="002E52FB">
      <w:pPr>
        <w:pStyle w:val="SubsectionHead"/>
      </w:pPr>
      <w:r w:rsidRPr="006824ED">
        <w:t>Basic rule</w:t>
      </w:r>
    </w:p>
    <w:p w:rsidR="002E52FB" w:rsidRPr="006824ED" w:rsidRDefault="002E52FB" w:rsidP="002E52FB">
      <w:pPr>
        <w:pStyle w:val="subsection"/>
      </w:pPr>
      <w:r w:rsidRPr="006824ED">
        <w:tab/>
        <w:t>(1)</w:t>
      </w:r>
      <w:r w:rsidRPr="006824ED">
        <w:tab/>
        <w:t>A person contravenes this subsection if:</w:t>
      </w:r>
    </w:p>
    <w:p w:rsidR="002E52FB" w:rsidRPr="006824ED" w:rsidRDefault="002E52FB" w:rsidP="002E52FB">
      <w:pPr>
        <w:pStyle w:val="paragraph"/>
      </w:pPr>
      <w:r w:rsidRPr="006824ED">
        <w:tab/>
        <w:t>(a)</w:t>
      </w:r>
      <w:r w:rsidRPr="006824ED">
        <w:tab/>
        <w:t>the person is subject to a direction under section</w:t>
      </w:r>
      <w:r w:rsidR="006824ED">
        <w:t> </w:t>
      </w:r>
      <w:r w:rsidRPr="006824ED">
        <w:t>574 or 574A; and</w:t>
      </w:r>
    </w:p>
    <w:p w:rsidR="002E52FB" w:rsidRPr="006824ED" w:rsidRDefault="002E52FB" w:rsidP="002E52FB">
      <w:pPr>
        <w:pStyle w:val="paragraph"/>
      </w:pPr>
      <w:r w:rsidRPr="006824ED">
        <w:tab/>
        <w:t>(b)</w:t>
      </w:r>
      <w:r w:rsidRPr="006824ED">
        <w:tab/>
        <w:t>the person engages in conduct; and</w:t>
      </w:r>
    </w:p>
    <w:p w:rsidR="002E52FB" w:rsidRPr="006824ED" w:rsidRDefault="002E52FB" w:rsidP="002E52FB">
      <w:pPr>
        <w:pStyle w:val="paragraph"/>
      </w:pPr>
      <w:r w:rsidRPr="006824ED">
        <w:tab/>
        <w:t>(c)</w:t>
      </w:r>
      <w:r w:rsidRPr="006824ED">
        <w:tab/>
        <w:t>the person’s conduct breaches the direction.</w:t>
      </w:r>
    </w:p>
    <w:p w:rsidR="002E52FB" w:rsidRPr="006824ED" w:rsidRDefault="002E52FB" w:rsidP="002E52FB">
      <w:pPr>
        <w:pStyle w:val="notetext"/>
      </w:pPr>
      <w:r w:rsidRPr="006824ED">
        <w:t>Note 1:</w:t>
      </w:r>
      <w:r w:rsidRPr="006824ED">
        <w:tab/>
        <w:t>NOPSEMA may do anything required to be done under a direction under section</w:t>
      </w:r>
      <w:r w:rsidR="006824ED">
        <w:t> </w:t>
      </w:r>
      <w:r w:rsidRPr="006824ED">
        <w:t>574 in the event of a breach of the direction (see section</w:t>
      </w:r>
      <w:r w:rsidR="006824ED">
        <w:t> </w:t>
      </w:r>
      <w:r w:rsidRPr="006824ED">
        <w:t>577).</w:t>
      </w:r>
    </w:p>
    <w:p w:rsidR="002E52FB" w:rsidRPr="006824ED" w:rsidRDefault="002E52FB" w:rsidP="002E52FB">
      <w:pPr>
        <w:pStyle w:val="notetext"/>
      </w:pPr>
      <w:r w:rsidRPr="006824ED">
        <w:t>Note 2:</w:t>
      </w:r>
      <w:r w:rsidRPr="006824ED">
        <w:tab/>
        <w:t>The responsible Commonwealth Minister may do anything required to be done under a direction under section</w:t>
      </w:r>
      <w:r w:rsidR="006824ED">
        <w:t> </w:t>
      </w:r>
      <w:r w:rsidRPr="006824ED">
        <w:t>574A in the event of a breach of the direction (see section</w:t>
      </w:r>
      <w:r w:rsidR="006824ED">
        <w:t> </w:t>
      </w:r>
      <w:r w:rsidRPr="006824ED">
        <w:t>577A).</w:t>
      </w:r>
    </w:p>
    <w:p w:rsidR="002E52FB" w:rsidRPr="006824ED" w:rsidRDefault="002E52FB" w:rsidP="002E52FB">
      <w:pPr>
        <w:pStyle w:val="notetext"/>
      </w:pPr>
      <w:r w:rsidRPr="006824ED">
        <w:t>Note 3:</w:t>
      </w:r>
      <w:r w:rsidRPr="006824ED">
        <w:tab/>
        <w:t>It is a defence in a proceeding for an offence or civil penalty order under this section if the person subject to the direction proves that the person took all reasonable steps to comply with the direction (see section</w:t>
      </w:r>
      <w:r w:rsidR="006824ED">
        <w:t> </w:t>
      </w:r>
      <w:r w:rsidRPr="006824ED">
        <w:t>578).</w:t>
      </w:r>
    </w:p>
    <w:p w:rsidR="002E52FB" w:rsidRPr="006824ED" w:rsidRDefault="002E52FB" w:rsidP="002E52FB">
      <w:pPr>
        <w:pStyle w:val="SubsectionHead"/>
      </w:pPr>
      <w:r w:rsidRPr="006824ED">
        <w:t>Fault</w:t>
      </w:r>
      <w:r w:rsidR="006824ED">
        <w:noBreakHyphen/>
      </w:r>
      <w:r w:rsidRPr="006824ED">
        <w:t>based offence</w:t>
      </w:r>
    </w:p>
    <w:p w:rsidR="002E52FB" w:rsidRPr="006824ED" w:rsidRDefault="002E52FB" w:rsidP="002E52FB">
      <w:pPr>
        <w:pStyle w:val="subsection"/>
      </w:pPr>
      <w:r w:rsidRPr="006824ED">
        <w:tab/>
        <w:t>(2)</w:t>
      </w:r>
      <w:r w:rsidRPr="006824ED">
        <w:tab/>
        <w:t xml:space="preserve">A person commits an offence if the person contravenes </w:t>
      </w:r>
      <w:r w:rsidR="006824ED">
        <w:t>subsection (</w:t>
      </w:r>
      <w:r w:rsidRPr="006824ED">
        <w:t>1).</w:t>
      </w:r>
    </w:p>
    <w:p w:rsidR="002E52FB" w:rsidRPr="006824ED" w:rsidRDefault="002E52FB" w:rsidP="002E52FB">
      <w:pPr>
        <w:pStyle w:val="Penalty"/>
      </w:pPr>
      <w:r w:rsidRPr="006824ED">
        <w:t>Penalty:</w:t>
      </w:r>
      <w:r w:rsidRPr="006824ED">
        <w:tab/>
        <w:t>5 years imprisonment or 2,000 penalty units, or both.</w:t>
      </w:r>
    </w:p>
    <w:p w:rsidR="002E52FB" w:rsidRPr="006824ED" w:rsidRDefault="002E52FB" w:rsidP="002E52FB">
      <w:pPr>
        <w:pStyle w:val="subsection"/>
      </w:pPr>
      <w:r w:rsidRPr="006824ED">
        <w:tab/>
        <w:t>(3)</w:t>
      </w:r>
      <w:r w:rsidRPr="006824ED">
        <w:tab/>
        <w:t>For the purposes of applying Chapter</w:t>
      </w:r>
      <w:r w:rsidR="006824ED">
        <w:t> </w:t>
      </w:r>
      <w:r w:rsidRPr="006824ED">
        <w:t xml:space="preserve">2 of the </w:t>
      </w:r>
      <w:r w:rsidRPr="006824ED">
        <w:rPr>
          <w:i/>
        </w:rPr>
        <w:t>Criminal Code</w:t>
      </w:r>
      <w:r w:rsidRPr="006824ED">
        <w:t xml:space="preserve"> to the offence in </w:t>
      </w:r>
      <w:r w:rsidR="006824ED">
        <w:t>subsection (</w:t>
      </w:r>
      <w:r w:rsidRPr="006824ED">
        <w:t xml:space="preserve">2), the physical elements of the offence are set out in </w:t>
      </w:r>
      <w:r w:rsidR="006824ED">
        <w:t>subsection (</w:t>
      </w:r>
      <w:r w:rsidRPr="006824ED">
        <w:t>1).</w:t>
      </w:r>
    </w:p>
    <w:p w:rsidR="002E52FB" w:rsidRPr="006824ED" w:rsidRDefault="002E52FB" w:rsidP="002E52FB">
      <w:pPr>
        <w:pStyle w:val="notetext"/>
      </w:pPr>
      <w:r w:rsidRPr="006824ED">
        <w:t>Note:</w:t>
      </w:r>
      <w:r w:rsidRPr="006824ED">
        <w:tab/>
        <w:t>Chapter</w:t>
      </w:r>
      <w:r w:rsidR="006824ED">
        <w:t> </w:t>
      </w:r>
      <w:r w:rsidRPr="006824ED">
        <w:t xml:space="preserve">2 of the </w:t>
      </w:r>
      <w:r w:rsidRPr="006824ED">
        <w:rPr>
          <w:i/>
        </w:rPr>
        <w:t>Criminal Code</w:t>
      </w:r>
      <w:r w:rsidRPr="006824ED">
        <w:t xml:space="preserve"> sets out general principles of criminal responsibility.</w:t>
      </w:r>
    </w:p>
    <w:p w:rsidR="002E52FB" w:rsidRPr="006824ED" w:rsidRDefault="002E52FB" w:rsidP="002E52FB">
      <w:pPr>
        <w:pStyle w:val="SubsectionHead"/>
      </w:pPr>
      <w:r w:rsidRPr="006824ED">
        <w:t>Strict liability offence</w:t>
      </w:r>
    </w:p>
    <w:p w:rsidR="002E52FB" w:rsidRPr="006824ED" w:rsidRDefault="002E52FB" w:rsidP="002E52FB">
      <w:pPr>
        <w:pStyle w:val="subsection"/>
      </w:pPr>
      <w:r w:rsidRPr="006824ED">
        <w:tab/>
        <w:t>(4)</w:t>
      </w:r>
      <w:r w:rsidRPr="006824ED">
        <w:tab/>
        <w:t xml:space="preserve">A person commits an offence of strict liability if the person contravenes </w:t>
      </w:r>
      <w:r w:rsidR="006824ED">
        <w:t>subsection (</w:t>
      </w:r>
      <w:r w:rsidRPr="006824ED">
        <w:t>1).</w:t>
      </w:r>
    </w:p>
    <w:p w:rsidR="002E52FB" w:rsidRPr="006824ED" w:rsidRDefault="002E52FB" w:rsidP="002E52FB">
      <w:pPr>
        <w:pStyle w:val="Penalty"/>
      </w:pPr>
      <w:r w:rsidRPr="006824ED">
        <w:t>Penalty:</w:t>
      </w:r>
      <w:r w:rsidRPr="006824ED">
        <w:tab/>
        <w:t>100 penalty units.</w:t>
      </w:r>
    </w:p>
    <w:p w:rsidR="002E52FB" w:rsidRPr="006824ED" w:rsidRDefault="002E52FB" w:rsidP="002E52FB">
      <w:pPr>
        <w:pStyle w:val="notetext"/>
      </w:pPr>
      <w:r w:rsidRPr="006824ED">
        <w:t>Note:</w:t>
      </w:r>
      <w:r w:rsidRPr="006824ED">
        <w:tab/>
        <w:t>For strict liability, see section</w:t>
      </w:r>
      <w:r w:rsidR="006824ED">
        <w:t> </w:t>
      </w:r>
      <w:r w:rsidRPr="006824ED">
        <w:t xml:space="preserve">6.1 of the </w:t>
      </w:r>
      <w:r w:rsidRPr="006824ED">
        <w:rPr>
          <w:i/>
        </w:rPr>
        <w:t>Criminal Code</w:t>
      </w:r>
      <w:r w:rsidRPr="006824ED">
        <w:t>.</w:t>
      </w:r>
    </w:p>
    <w:p w:rsidR="002E52FB" w:rsidRPr="006824ED" w:rsidRDefault="002E52FB" w:rsidP="002E52FB">
      <w:pPr>
        <w:pStyle w:val="SubsectionHead"/>
      </w:pPr>
      <w:r w:rsidRPr="006824ED">
        <w:t>Civil penalty provision</w:t>
      </w:r>
    </w:p>
    <w:p w:rsidR="002E52FB" w:rsidRPr="006824ED" w:rsidRDefault="002E52FB" w:rsidP="002E52FB">
      <w:pPr>
        <w:pStyle w:val="subsection"/>
      </w:pPr>
      <w:r w:rsidRPr="006824ED">
        <w:tab/>
        <w:t>(5)</w:t>
      </w:r>
      <w:r w:rsidRPr="006824ED">
        <w:tab/>
        <w:t xml:space="preserve">A person is liable to a civil penalty if the person contravenes </w:t>
      </w:r>
      <w:r w:rsidR="006824ED">
        <w:t>subsection (</w:t>
      </w:r>
      <w:r w:rsidRPr="006824ED">
        <w:t>1).</w:t>
      </w:r>
    </w:p>
    <w:p w:rsidR="002E52FB" w:rsidRPr="006824ED" w:rsidRDefault="002E52FB" w:rsidP="002E52FB">
      <w:pPr>
        <w:pStyle w:val="Penalty"/>
      </w:pPr>
      <w:r w:rsidRPr="006824ED">
        <w:t>Civil penalty:</w:t>
      </w:r>
      <w:r w:rsidRPr="006824ED">
        <w:tab/>
        <w:t>525 penalty units.</w:t>
      </w:r>
    </w:p>
    <w:p w:rsidR="002E52FB" w:rsidRPr="006824ED" w:rsidRDefault="002E52FB" w:rsidP="002E52FB">
      <w:pPr>
        <w:pStyle w:val="SubsectionHead"/>
      </w:pPr>
      <w:r w:rsidRPr="006824ED">
        <w:t>Defences—breach of direction by person other than a registered holder</w:t>
      </w:r>
    </w:p>
    <w:p w:rsidR="002E52FB" w:rsidRPr="006824ED" w:rsidRDefault="002E52FB" w:rsidP="002E52FB">
      <w:pPr>
        <w:pStyle w:val="subsection"/>
      </w:pPr>
      <w:r w:rsidRPr="006824ED">
        <w:tab/>
        <w:t>(6)</w:t>
      </w:r>
      <w:r w:rsidRPr="006824ED">
        <w:tab/>
      </w:r>
      <w:r w:rsidR="006824ED">
        <w:t>Subsection (</w:t>
      </w:r>
      <w:r w:rsidRPr="006824ED">
        <w:t>7) applies in relation to a breach of a direction if:</w:t>
      </w:r>
    </w:p>
    <w:p w:rsidR="002E52FB" w:rsidRPr="006824ED" w:rsidRDefault="002E52FB" w:rsidP="002E52FB">
      <w:pPr>
        <w:pStyle w:val="paragraph"/>
      </w:pPr>
      <w:r w:rsidRPr="006824ED">
        <w:tab/>
        <w:t>(a)</w:t>
      </w:r>
      <w:r w:rsidRPr="006824ED">
        <w:tab/>
        <w:t>both of the following persons are subject to the direction:</w:t>
      </w:r>
    </w:p>
    <w:p w:rsidR="002E52FB" w:rsidRPr="006824ED" w:rsidRDefault="002E52FB" w:rsidP="002E52FB">
      <w:pPr>
        <w:pStyle w:val="paragraphsub"/>
      </w:pPr>
      <w:r w:rsidRPr="006824ED">
        <w:tab/>
        <w:t>(i)</w:t>
      </w:r>
      <w:r w:rsidRPr="006824ED">
        <w:tab/>
        <w:t>a registered holder;</w:t>
      </w:r>
    </w:p>
    <w:p w:rsidR="002E52FB" w:rsidRPr="006824ED" w:rsidRDefault="002E52FB" w:rsidP="002E52FB">
      <w:pPr>
        <w:pStyle w:val="paragraphsub"/>
      </w:pPr>
      <w:r w:rsidRPr="006824ED">
        <w:tab/>
        <w:t>(ii)</w:t>
      </w:r>
      <w:r w:rsidRPr="006824ED">
        <w:tab/>
        <w:t>another person; and</w:t>
      </w:r>
    </w:p>
    <w:p w:rsidR="002E52FB" w:rsidRPr="006824ED" w:rsidRDefault="002E52FB" w:rsidP="002E52FB">
      <w:pPr>
        <w:pStyle w:val="paragraph"/>
      </w:pPr>
      <w:r w:rsidRPr="006824ED">
        <w:tab/>
        <w:t>(b)</w:t>
      </w:r>
      <w:r w:rsidRPr="006824ED">
        <w:tab/>
        <w:t xml:space="preserve">the other person is prosecuted for an offence against </w:t>
      </w:r>
      <w:r w:rsidR="006824ED">
        <w:t>subsection (</w:t>
      </w:r>
      <w:r w:rsidRPr="006824ED">
        <w:t xml:space="preserve">2) or (4), or a civil penalty is sought for the purposes of </w:t>
      </w:r>
      <w:r w:rsidR="006824ED">
        <w:t>subsection (</w:t>
      </w:r>
      <w:r w:rsidRPr="006824ED">
        <w:t>5), in relation to the other person’s breach of the direction; and</w:t>
      </w:r>
    </w:p>
    <w:p w:rsidR="002E52FB" w:rsidRPr="006824ED" w:rsidRDefault="002E52FB" w:rsidP="002E52FB">
      <w:pPr>
        <w:pStyle w:val="paragraph"/>
      </w:pPr>
      <w:r w:rsidRPr="006824ED">
        <w:tab/>
        <w:t>(c)</w:t>
      </w:r>
      <w:r w:rsidRPr="006824ED">
        <w:tab/>
        <w:t>the other person adduces evidence that the other person did not know, and could not reasonably be expected to have known, of the existence of the direction.</w:t>
      </w:r>
    </w:p>
    <w:p w:rsidR="002E52FB" w:rsidRPr="006824ED" w:rsidRDefault="002E52FB" w:rsidP="002E52FB">
      <w:pPr>
        <w:pStyle w:val="subsection"/>
      </w:pPr>
      <w:r w:rsidRPr="006824ED">
        <w:tab/>
        <w:t>(7)</w:t>
      </w:r>
      <w:r w:rsidRPr="006824ED">
        <w:tab/>
        <w:t>Unless it is proved that the other person knew, or could reasonably be expected to have known, of the existence of the direction:</w:t>
      </w:r>
    </w:p>
    <w:p w:rsidR="002E52FB" w:rsidRPr="006824ED" w:rsidRDefault="002E52FB" w:rsidP="002E52FB">
      <w:pPr>
        <w:pStyle w:val="paragraph"/>
      </w:pPr>
      <w:r w:rsidRPr="006824ED">
        <w:tab/>
        <w:t>(a)</w:t>
      </w:r>
      <w:r w:rsidRPr="006824ED">
        <w:tab/>
        <w:t>if the other person is prosecuted for an offence—the other person is not to be convicted of the offence; or</w:t>
      </w:r>
    </w:p>
    <w:p w:rsidR="002E52FB" w:rsidRPr="006824ED" w:rsidRDefault="002E52FB" w:rsidP="002E52FB">
      <w:pPr>
        <w:pStyle w:val="paragraph"/>
      </w:pPr>
      <w:r w:rsidRPr="006824ED">
        <w:tab/>
        <w:t>(b)</w:t>
      </w:r>
      <w:r w:rsidRPr="006824ED">
        <w:tab/>
        <w:t>if a civil penalty order is sought against the other person—the order is not to be made against the other person.</w:t>
      </w:r>
    </w:p>
    <w:p w:rsidR="008E282F" w:rsidRPr="006824ED" w:rsidRDefault="008E282F" w:rsidP="008E282F">
      <w:pPr>
        <w:pStyle w:val="SubsectionHead"/>
      </w:pPr>
      <w:r w:rsidRPr="006824ED">
        <w:t>Continuing offences</w:t>
      </w:r>
    </w:p>
    <w:p w:rsidR="008E282F" w:rsidRPr="006824ED" w:rsidRDefault="008E282F" w:rsidP="008E282F">
      <w:pPr>
        <w:pStyle w:val="subsection"/>
      </w:pPr>
      <w:r w:rsidRPr="006824ED">
        <w:tab/>
        <w:t>(8)</w:t>
      </w:r>
      <w:r w:rsidRPr="006824ED">
        <w:tab/>
        <w:t xml:space="preserve">A person who commits an offence against </w:t>
      </w:r>
      <w:r w:rsidR="006824ED">
        <w:t>subsection (</w:t>
      </w:r>
      <w:r w:rsidRPr="006824ED">
        <w:t>2) or (4) commits a separate offence in respect of each day (including a day of a conviction under that subsection or any later day) during which the offence against that subsection continues.</w:t>
      </w:r>
    </w:p>
    <w:p w:rsidR="008E282F" w:rsidRPr="006824ED" w:rsidRDefault="008E282F" w:rsidP="008E282F">
      <w:pPr>
        <w:pStyle w:val="subsection"/>
      </w:pPr>
      <w:r w:rsidRPr="006824ED">
        <w:tab/>
        <w:t>(9)</w:t>
      </w:r>
      <w:r w:rsidRPr="006824ED">
        <w:tab/>
        <w:t>The maximum penalty for each day that the offence continues is 10% of the maximum penalty that can be imposed in respect of that offence.</w:t>
      </w:r>
    </w:p>
    <w:p w:rsidR="008E282F" w:rsidRPr="006824ED" w:rsidRDefault="008E282F" w:rsidP="008E282F">
      <w:pPr>
        <w:pStyle w:val="SubsectionHead"/>
      </w:pPr>
      <w:r w:rsidRPr="006824ED">
        <w:t>Continuing contraventions of civil penalty provisions</w:t>
      </w:r>
    </w:p>
    <w:p w:rsidR="008E282F" w:rsidRPr="006824ED" w:rsidRDefault="008E282F" w:rsidP="008E282F">
      <w:pPr>
        <w:pStyle w:val="subsection"/>
      </w:pPr>
      <w:r w:rsidRPr="006824ED">
        <w:tab/>
        <w:t>(10)</w:t>
      </w:r>
      <w:r w:rsidRPr="006824ED">
        <w:tab/>
        <w:t xml:space="preserve">A person who contravenes </w:t>
      </w:r>
      <w:r w:rsidR="006824ED">
        <w:t>subsection (</w:t>
      </w:r>
      <w:r w:rsidRPr="006824ED">
        <w:t>5) commits a separate contravention in respect of each day (including a day of the making of a relevant civil penalty order or any later day) during which the contravention continues.</w:t>
      </w:r>
    </w:p>
    <w:p w:rsidR="008E282F" w:rsidRPr="006824ED" w:rsidRDefault="008E282F" w:rsidP="008E282F">
      <w:pPr>
        <w:pStyle w:val="subsection"/>
      </w:pPr>
      <w:r w:rsidRPr="006824ED">
        <w:tab/>
        <w:t>(11)</w:t>
      </w:r>
      <w:r w:rsidRPr="006824ED">
        <w:tab/>
        <w:t xml:space="preserve">The maximum civil penalty for each day that a contravention of </w:t>
      </w:r>
      <w:r w:rsidR="006824ED">
        <w:t>subsection (</w:t>
      </w:r>
      <w:r w:rsidRPr="006824ED">
        <w:t>5) continues is 10% of the maximum civil penalty that can be imposed in respect of that contravention.</w:t>
      </w:r>
    </w:p>
    <w:p w:rsidR="00505B24" w:rsidRPr="006824ED" w:rsidRDefault="00505B24" w:rsidP="001910E9">
      <w:pPr>
        <w:pStyle w:val="ActHead3"/>
        <w:pageBreakBefore/>
      </w:pPr>
      <w:bookmarkStart w:id="153" w:name="_Toc44488778"/>
      <w:r w:rsidRPr="006824ED">
        <w:rPr>
          <w:rStyle w:val="CharDivNo"/>
        </w:rPr>
        <w:t>Division</w:t>
      </w:r>
      <w:r w:rsidR="006824ED" w:rsidRPr="006824ED">
        <w:rPr>
          <w:rStyle w:val="CharDivNo"/>
        </w:rPr>
        <w:t> </w:t>
      </w:r>
      <w:r w:rsidRPr="006824ED">
        <w:rPr>
          <w:rStyle w:val="CharDivNo"/>
        </w:rPr>
        <w:t>2A</w:t>
      </w:r>
      <w:r w:rsidRPr="006824ED">
        <w:t>—</w:t>
      </w:r>
      <w:r w:rsidRPr="006824ED">
        <w:rPr>
          <w:rStyle w:val="CharDivText"/>
        </w:rPr>
        <w:t>Directions for significant offshore petroleum incidents</w:t>
      </w:r>
      <w:bookmarkEnd w:id="153"/>
    </w:p>
    <w:p w:rsidR="00505B24" w:rsidRPr="006824ED" w:rsidRDefault="00505B24" w:rsidP="00505B24">
      <w:pPr>
        <w:pStyle w:val="ActHead5"/>
      </w:pPr>
      <w:bookmarkStart w:id="154" w:name="_Toc44488779"/>
      <w:r w:rsidRPr="006824ED">
        <w:rPr>
          <w:rStyle w:val="CharSectno"/>
        </w:rPr>
        <w:t>576A</w:t>
      </w:r>
      <w:r w:rsidRPr="006824ED">
        <w:t xml:space="preserve">  Directions for significant offshore petroleum incidents—definitions for Division</w:t>
      </w:r>
      <w:r w:rsidR="006824ED">
        <w:t> </w:t>
      </w:r>
      <w:r w:rsidRPr="006824ED">
        <w:t>2A</w:t>
      </w:r>
      <w:bookmarkEnd w:id="154"/>
    </w:p>
    <w:p w:rsidR="00505B24" w:rsidRPr="006824ED" w:rsidRDefault="00505B24" w:rsidP="00505B24">
      <w:pPr>
        <w:pStyle w:val="SubsectionHead"/>
      </w:pPr>
      <w:r w:rsidRPr="006824ED">
        <w:t>Significant offshore petroleum incidents</w:t>
      </w:r>
    </w:p>
    <w:p w:rsidR="00505B24" w:rsidRPr="006824ED" w:rsidRDefault="00505B24" w:rsidP="00505B24">
      <w:pPr>
        <w:pStyle w:val="subsection"/>
      </w:pPr>
      <w:r w:rsidRPr="006824ED">
        <w:tab/>
        <w:t>(1)</w:t>
      </w:r>
      <w:r w:rsidRPr="006824ED">
        <w:tab/>
        <w:t xml:space="preserve">In this Division, a </w:t>
      </w:r>
      <w:r w:rsidRPr="006824ED">
        <w:rPr>
          <w:b/>
          <w:i/>
        </w:rPr>
        <w:t>significant offshore petroleum incident</w:t>
      </w:r>
      <w:r w:rsidRPr="006824ED">
        <w:t xml:space="preserve"> is a significant incident or occurrence that relates to any or all of the following operations in an offshore area:</w:t>
      </w:r>
    </w:p>
    <w:p w:rsidR="00505B24" w:rsidRPr="006824ED" w:rsidRDefault="00505B24" w:rsidP="00505B24">
      <w:pPr>
        <w:pStyle w:val="paragraph"/>
      </w:pPr>
      <w:r w:rsidRPr="006824ED">
        <w:tab/>
        <w:t>(a)</w:t>
      </w:r>
      <w:r w:rsidRPr="006824ED">
        <w:tab/>
        <w:t>petroleum exploration operations;</w:t>
      </w:r>
    </w:p>
    <w:p w:rsidR="00505B24" w:rsidRPr="006824ED" w:rsidRDefault="00505B24" w:rsidP="00505B24">
      <w:pPr>
        <w:pStyle w:val="paragraph"/>
      </w:pPr>
      <w:r w:rsidRPr="006824ED">
        <w:tab/>
        <w:t>(b)</w:t>
      </w:r>
      <w:r w:rsidRPr="006824ED">
        <w:tab/>
        <w:t>petroleum recovery operations;</w:t>
      </w:r>
    </w:p>
    <w:p w:rsidR="00505B24" w:rsidRPr="006824ED" w:rsidRDefault="00505B24" w:rsidP="00505B24">
      <w:pPr>
        <w:pStyle w:val="paragraph"/>
      </w:pPr>
      <w:r w:rsidRPr="006824ED">
        <w:tab/>
        <w:t>(c)</w:t>
      </w:r>
      <w:r w:rsidRPr="006824ED">
        <w:tab/>
        <w:t>operations relating to the processing or storage of petroleum;</w:t>
      </w:r>
    </w:p>
    <w:p w:rsidR="00505B24" w:rsidRPr="006824ED" w:rsidRDefault="00505B24" w:rsidP="00505B24">
      <w:pPr>
        <w:pStyle w:val="paragraph"/>
      </w:pPr>
      <w:r w:rsidRPr="006824ED">
        <w:tab/>
        <w:t>(d)</w:t>
      </w:r>
      <w:r w:rsidRPr="006824ED">
        <w:tab/>
        <w:t>operations relating to the preparation of petroleum for transport;</w:t>
      </w:r>
    </w:p>
    <w:p w:rsidR="00505B24" w:rsidRPr="006824ED" w:rsidRDefault="00505B24" w:rsidP="00505B24">
      <w:pPr>
        <w:pStyle w:val="paragraph"/>
      </w:pPr>
      <w:r w:rsidRPr="006824ED">
        <w:tab/>
        <w:t>(e)</w:t>
      </w:r>
      <w:r w:rsidRPr="006824ED">
        <w:tab/>
        <w:t>operations connected with the construction or operation of a pipeline;</w:t>
      </w:r>
    </w:p>
    <w:p w:rsidR="00505B24" w:rsidRPr="006824ED" w:rsidRDefault="00505B24" w:rsidP="00505B24">
      <w:pPr>
        <w:pStyle w:val="paragraph"/>
      </w:pPr>
      <w:r w:rsidRPr="006824ED">
        <w:tab/>
        <w:t>(f)</w:t>
      </w:r>
      <w:r w:rsidRPr="006824ED">
        <w:tab/>
        <w:t xml:space="preserve">operations relating to the decommissioning or removal of structures, equipment or other items of property that have been brought into an offshore area for or in connection with any of the operations mentioned in </w:t>
      </w:r>
      <w:r w:rsidR="006824ED">
        <w:t>paragraph (</w:t>
      </w:r>
      <w:r w:rsidRPr="006824ED">
        <w:t>a), (b), (c), (d) or (e).</w:t>
      </w:r>
    </w:p>
    <w:p w:rsidR="00505B24" w:rsidRPr="006824ED" w:rsidRDefault="00505B24" w:rsidP="00505B24">
      <w:pPr>
        <w:pStyle w:val="notetext"/>
      </w:pPr>
      <w:r w:rsidRPr="006824ED">
        <w:t>Note:</w:t>
      </w:r>
      <w:r w:rsidRPr="006824ED">
        <w:tab/>
        <w:t>For inquiries into significant offshore petroleum and greenhouse gas incidents, see Part</w:t>
      </w:r>
      <w:r w:rsidR="006824ED">
        <w:t> </w:t>
      </w:r>
      <w:r w:rsidRPr="006824ED">
        <w:t>9.10A.</w:t>
      </w:r>
    </w:p>
    <w:p w:rsidR="00505B24" w:rsidRPr="006824ED" w:rsidRDefault="00505B24" w:rsidP="00505B24">
      <w:pPr>
        <w:pStyle w:val="subsection"/>
      </w:pPr>
      <w:r w:rsidRPr="006824ED">
        <w:tab/>
        <w:t>(2)</w:t>
      </w:r>
      <w:r w:rsidRPr="006824ED">
        <w:tab/>
      </w:r>
      <w:r w:rsidR="006824ED">
        <w:t>Paragraph (</w:t>
      </w:r>
      <w:r w:rsidRPr="006824ED">
        <w:t xml:space="preserve">1)(f) does not, by implication, limit </w:t>
      </w:r>
      <w:r w:rsidR="006824ED">
        <w:t>paragraph (</w:t>
      </w:r>
      <w:r w:rsidRPr="006824ED">
        <w:t>1)(a), (b), (c), (d) or (e).</w:t>
      </w:r>
    </w:p>
    <w:p w:rsidR="00505B24" w:rsidRPr="006824ED" w:rsidRDefault="00505B24" w:rsidP="00505B24">
      <w:pPr>
        <w:pStyle w:val="SubsectionHead"/>
      </w:pPr>
      <w:r w:rsidRPr="006824ED">
        <w:t>Titles and title areas</w:t>
      </w:r>
    </w:p>
    <w:p w:rsidR="00505B24" w:rsidRPr="006824ED" w:rsidRDefault="00505B24" w:rsidP="00505B24">
      <w:pPr>
        <w:pStyle w:val="subsection"/>
      </w:pPr>
      <w:r w:rsidRPr="006824ED">
        <w:tab/>
        <w:t>(3)</w:t>
      </w:r>
      <w:r w:rsidRPr="006824ED">
        <w:tab/>
        <w:t>In this Division, the table has effect:</w:t>
      </w:r>
    </w:p>
    <w:p w:rsidR="00505B24" w:rsidRPr="006824ED" w:rsidRDefault="00505B24" w:rsidP="00505B24">
      <w:pPr>
        <w:pStyle w:val="Tabletext"/>
      </w:pPr>
    </w:p>
    <w:tbl>
      <w:tblPr>
        <w:tblW w:w="0" w:type="auto"/>
        <w:tblInd w:w="108"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14"/>
        <w:gridCol w:w="2829"/>
        <w:gridCol w:w="3402"/>
      </w:tblGrid>
      <w:tr w:rsidR="00505B24" w:rsidRPr="006824ED" w:rsidTr="00505B24">
        <w:trPr>
          <w:tblHeader/>
        </w:trPr>
        <w:tc>
          <w:tcPr>
            <w:tcW w:w="6945" w:type="dxa"/>
            <w:gridSpan w:val="3"/>
            <w:tcBorders>
              <w:top w:val="single" w:sz="12" w:space="0" w:color="auto"/>
              <w:bottom w:val="single" w:sz="6" w:space="0" w:color="auto"/>
            </w:tcBorders>
            <w:shd w:val="clear" w:color="auto" w:fill="auto"/>
          </w:tcPr>
          <w:p w:rsidR="00505B24" w:rsidRPr="006824ED" w:rsidRDefault="00505B24" w:rsidP="00505B24">
            <w:pPr>
              <w:pStyle w:val="Tabletext"/>
              <w:keepNext/>
              <w:rPr>
                <w:b/>
              </w:rPr>
            </w:pPr>
            <w:r w:rsidRPr="006824ED">
              <w:rPr>
                <w:b/>
              </w:rPr>
              <w:t>Titles and title areas</w:t>
            </w:r>
          </w:p>
        </w:tc>
      </w:tr>
      <w:tr w:rsidR="00505B24" w:rsidRPr="006824ED" w:rsidTr="00505B24">
        <w:trPr>
          <w:tblHeader/>
        </w:trPr>
        <w:tc>
          <w:tcPr>
            <w:tcW w:w="714" w:type="dxa"/>
            <w:tcBorders>
              <w:top w:val="single" w:sz="6" w:space="0" w:color="auto"/>
              <w:bottom w:val="single" w:sz="12" w:space="0" w:color="auto"/>
            </w:tcBorders>
            <w:shd w:val="clear" w:color="auto" w:fill="auto"/>
          </w:tcPr>
          <w:p w:rsidR="00505B24" w:rsidRPr="006824ED" w:rsidRDefault="00505B24" w:rsidP="00505B24">
            <w:pPr>
              <w:pStyle w:val="Tabletext"/>
              <w:keepNext/>
              <w:rPr>
                <w:b/>
              </w:rPr>
            </w:pPr>
            <w:r w:rsidRPr="006824ED">
              <w:rPr>
                <w:b/>
              </w:rPr>
              <w:t>Item</w:t>
            </w:r>
          </w:p>
        </w:tc>
        <w:tc>
          <w:tcPr>
            <w:tcW w:w="2829" w:type="dxa"/>
            <w:tcBorders>
              <w:top w:val="single" w:sz="6" w:space="0" w:color="auto"/>
              <w:bottom w:val="single" w:sz="12" w:space="0" w:color="auto"/>
            </w:tcBorders>
            <w:shd w:val="clear" w:color="auto" w:fill="auto"/>
          </w:tcPr>
          <w:p w:rsidR="00505B24" w:rsidRPr="006824ED" w:rsidRDefault="00505B24" w:rsidP="00505B24">
            <w:pPr>
              <w:pStyle w:val="Tabletext"/>
              <w:keepNext/>
              <w:rPr>
                <w:b/>
              </w:rPr>
            </w:pPr>
            <w:r w:rsidRPr="006824ED">
              <w:rPr>
                <w:b/>
              </w:rPr>
              <w:t xml:space="preserve">A </w:t>
            </w:r>
            <w:r w:rsidRPr="006824ED">
              <w:rPr>
                <w:b/>
                <w:i/>
              </w:rPr>
              <w:t xml:space="preserve">title </w:t>
            </w:r>
            <w:r w:rsidRPr="006824ED">
              <w:rPr>
                <w:b/>
              </w:rPr>
              <w:t>is any of the following:</w:t>
            </w:r>
          </w:p>
        </w:tc>
        <w:tc>
          <w:tcPr>
            <w:tcW w:w="3402" w:type="dxa"/>
            <w:tcBorders>
              <w:top w:val="single" w:sz="6" w:space="0" w:color="auto"/>
              <w:bottom w:val="single" w:sz="12" w:space="0" w:color="auto"/>
            </w:tcBorders>
            <w:shd w:val="clear" w:color="auto" w:fill="auto"/>
          </w:tcPr>
          <w:p w:rsidR="00505B24" w:rsidRPr="006824ED" w:rsidRDefault="00505B24" w:rsidP="00505B24">
            <w:pPr>
              <w:pStyle w:val="Tabletext"/>
              <w:keepNext/>
              <w:rPr>
                <w:b/>
              </w:rPr>
            </w:pPr>
            <w:r w:rsidRPr="006824ED">
              <w:rPr>
                <w:b/>
              </w:rPr>
              <w:t xml:space="preserve">The </w:t>
            </w:r>
            <w:r w:rsidRPr="006824ED">
              <w:rPr>
                <w:b/>
                <w:i/>
              </w:rPr>
              <w:t>title area</w:t>
            </w:r>
            <w:r w:rsidRPr="006824ED">
              <w:rPr>
                <w:b/>
              </w:rPr>
              <w:t xml:space="preserve"> for the title is ...</w:t>
            </w:r>
          </w:p>
        </w:tc>
      </w:tr>
      <w:tr w:rsidR="00505B24" w:rsidRPr="006824ED" w:rsidTr="00505B24">
        <w:tc>
          <w:tcPr>
            <w:tcW w:w="714" w:type="dxa"/>
            <w:tcBorders>
              <w:top w:val="single" w:sz="12" w:space="0" w:color="auto"/>
            </w:tcBorders>
            <w:shd w:val="clear" w:color="auto" w:fill="auto"/>
          </w:tcPr>
          <w:p w:rsidR="00505B24" w:rsidRPr="006824ED" w:rsidRDefault="00505B24" w:rsidP="00505B24">
            <w:pPr>
              <w:pStyle w:val="Tabletext"/>
            </w:pPr>
            <w:r w:rsidRPr="006824ED">
              <w:t>1</w:t>
            </w:r>
          </w:p>
        </w:tc>
        <w:tc>
          <w:tcPr>
            <w:tcW w:w="2829" w:type="dxa"/>
            <w:tcBorders>
              <w:top w:val="single" w:sz="12" w:space="0" w:color="auto"/>
            </w:tcBorders>
            <w:shd w:val="clear" w:color="auto" w:fill="auto"/>
          </w:tcPr>
          <w:p w:rsidR="00505B24" w:rsidRPr="006824ED" w:rsidRDefault="00505B24" w:rsidP="00505B24">
            <w:pPr>
              <w:pStyle w:val="Tabletext"/>
            </w:pPr>
            <w:r w:rsidRPr="006824ED">
              <w:t>a petroleum exploration permit</w:t>
            </w:r>
          </w:p>
        </w:tc>
        <w:tc>
          <w:tcPr>
            <w:tcW w:w="3402" w:type="dxa"/>
            <w:tcBorders>
              <w:top w:val="single" w:sz="12" w:space="0" w:color="auto"/>
            </w:tcBorders>
            <w:shd w:val="clear" w:color="auto" w:fill="auto"/>
          </w:tcPr>
          <w:p w:rsidR="00505B24" w:rsidRPr="006824ED" w:rsidRDefault="00505B24" w:rsidP="00505B24">
            <w:pPr>
              <w:pStyle w:val="Tabletext"/>
            </w:pPr>
            <w:r w:rsidRPr="006824ED">
              <w:t>the permit area.</w:t>
            </w:r>
          </w:p>
        </w:tc>
      </w:tr>
      <w:tr w:rsidR="00505B24" w:rsidRPr="006824ED" w:rsidTr="00505B24">
        <w:tc>
          <w:tcPr>
            <w:tcW w:w="714" w:type="dxa"/>
            <w:shd w:val="clear" w:color="auto" w:fill="auto"/>
          </w:tcPr>
          <w:p w:rsidR="00505B24" w:rsidRPr="006824ED" w:rsidRDefault="00505B24" w:rsidP="00505B24">
            <w:pPr>
              <w:pStyle w:val="Tabletext"/>
            </w:pPr>
            <w:r w:rsidRPr="006824ED">
              <w:t>2</w:t>
            </w:r>
          </w:p>
        </w:tc>
        <w:tc>
          <w:tcPr>
            <w:tcW w:w="2829" w:type="dxa"/>
            <w:shd w:val="clear" w:color="auto" w:fill="auto"/>
          </w:tcPr>
          <w:p w:rsidR="00505B24" w:rsidRPr="006824ED" w:rsidRDefault="00505B24" w:rsidP="00505B24">
            <w:pPr>
              <w:pStyle w:val="Tabletext"/>
            </w:pPr>
            <w:r w:rsidRPr="006824ED">
              <w:t>a petroleum retention lease</w:t>
            </w:r>
          </w:p>
        </w:tc>
        <w:tc>
          <w:tcPr>
            <w:tcW w:w="3402" w:type="dxa"/>
            <w:shd w:val="clear" w:color="auto" w:fill="auto"/>
          </w:tcPr>
          <w:p w:rsidR="00505B24" w:rsidRPr="006824ED" w:rsidRDefault="00505B24" w:rsidP="00505B24">
            <w:pPr>
              <w:pStyle w:val="Tabletext"/>
            </w:pPr>
            <w:r w:rsidRPr="006824ED">
              <w:t>the lease area.</w:t>
            </w:r>
          </w:p>
        </w:tc>
      </w:tr>
      <w:tr w:rsidR="00505B24" w:rsidRPr="006824ED" w:rsidTr="00505B24">
        <w:tc>
          <w:tcPr>
            <w:tcW w:w="714" w:type="dxa"/>
            <w:shd w:val="clear" w:color="auto" w:fill="auto"/>
          </w:tcPr>
          <w:p w:rsidR="00505B24" w:rsidRPr="006824ED" w:rsidRDefault="00505B24" w:rsidP="00505B24">
            <w:pPr>
              <w:pStyle w:val="Tabletext"/>
            </w:pPr>
            <w:r w:rsidRPr="006824ED">
              <w:t>3</w:t>
            </w:r>
          </w:p>
        </w:tc>
        <w:tc>
          <w:tcPr>
            <w:tcW w:w="2829" w:type="dxa"/>
            <w:shd w:val="clear" w:color="auto" w:fill="auto"/>
          </w:tcPr>
          <w:p w:rsidR="00505B24" w:rsidRPr="006824ED" w:rsidRDefault="00505B24" w:rsidP="00505B24">
            <w:pPr>
              <w:pStyle w:val="Tabletext"/>
            </w:pPr>
            <w:r w:rsidRPr="006824ED">
              <w:t>a petroleum production licence</w:t>
            </w:r>
          </w:p>
        </w:tc>
        <w:tc>
          <w:tcPr>
            <w:tcW w:w="3402" w:type="dxa"/>
            <w:shd w:val="clear" w:color="auto" w:fill="auto"/>
          </w:tcPr>
          <w:p w:rsidR="00505B24" w:rsidRPr="006824ED" w:rsidRDefault="00505B24" w:rsidP="00505B24">
            <w:pPr>
              <w:pStyle w:val="Tabletext"/>
            </w:pPr>
            <w:r w:rsidRPr="006824ED">
              <w:t>the licence area.</w:t>
            </w:r>
          </w:p>
        </w:tc>
      </w:tr>
      <w:tr w:rsidR="00505B24" w:rsidRPr="006824ED" w:rsidTr="00505B24">
        <w:tc>
          <w:tcPr>
            <w:tcW w:w="714" w:type="dxa"/>
            <w:tcBorders>
              <w:bottom w:val="single" w:sz="4" w:space="0" w:color="auto"/>
            </w:tcBorders>
            <w:shd w:val="clear" w:color="auto" w:fill="auto"/>
          </w:tcPr>
          <w:p w:rsidR="00505B24" w:rsidRPr="006824ED" w:rsidRDefault="00505B24" w:rsidP="00505B24">
            <w:pPr>
              <w:pStyle w:val="Tabletext"/>
            </w:pPr>
            <w:r w:rsidRPr="006824ED">
              <w:t>4</w:t>
            </w:r>
          </w:p>
        </w:tc>
        <w:tc>
          <w:tcPr>
            <w:tcW w:w="2829" w:type="dxa"/>
            <w:tcBorders>
              <w:bottom w:val="single" w:sz="4" w:space="0" w:color="auto"/>
            </w:tcBorders>
            <w:shd w:val="clear" w:color="auto" w:fill="auto"/>
          </w:tcPr>
          <w:p w:rsidR="00505B24" w:rsidRPr="006824ED" w:rsidRDefault="00505B24" w:rsidP="00505B24">
            <w:pPr>
              <w:pStyle w:val="Tabletext"/>
            </w:pPr>
            <w:r w:rsidRPr="006824ED">
              <w:t>an infrastructure licence</w:t>
            </w:r>
          </w:p>
        </w:tc>
        <w:tc>
          <w:tcPr>
            <w:tcW w:w="3402" w:type="dxa"/>
            <w:tcBorders>
              <w:bottom w:val="single" w:sz="4" w:space="0" w:color="auto"/>
            </w:tcBorders>
            <w:shd w:val="clear" w:color="auto" w:fill="auto"/>
          </w:tcPr>
          <w:p w:rsidR="00505B24" w:rsidRPr="006824ED" w:rsidRDefault="00505B24" w:rsidP="00505B24">
            <w:pPr>
              <w:pStyle w:val="Tabletext"/>
            </w:pPr>
            <w:r w:rsidRPr="006824ED">
              <w:t>the licence area.</w:t>
            </w:r>
          </w:p>
        </w:tc>
      </w:tr>
      <w:tr w:rsidR="00505B24" w:rsidRPr="006824ED" w:rsidTr="00505B24">
        <w:tc>
          <w:tcPr>
            <w:tcW w:w="714" w:type="dxa"/>
            <w:tcBorders>
              <w:bottom w:val="single" w:sz="12" w:space="0" w:color="auto"/>
            </w:tcBorders>
            <w:shd w:val="clear" w:color="auto" w:fill="auto"/>
          </w:tcPr>
          <w:p w:rsidR="00505B24" w:rsidRPr="006824ED" w:rsidRDefault="00505B24" w:rsidP="00505B24">
            <w:pPr>
              <w:pStyle w:val="Tabletext"/>
            </w:pPr>
            <w:r w:rsidRPr="006824ED">
              <w:t>5</w:t>
            </w:r>
          </w:p>
        </w:tc>
        <w:tc>
          <w:tcPr>
            <w:tcW w:w="2829" w:type="dxa"/>
            <w:tcBorders>
              <w:bottom w:val="single" w:sz="12" w:space="0" w:color="auto"/>
            </w:tcBorders>
            <w:shd w:val="clear" w:color="auto" w:fill="auto"/>
          </w:tcPr>
          <w:p w:rsidR="00505B24" w:rsidRPr="006824ED" w:rsidRDefault="00505B24" w:rsidP="00505B24">
            <w:pPr>
              <w:pStyle w:val="Tabletext"/>
            </w:pPr>
            <w:r w:rsidRPr="006824ED">
              <w:t>a pipeline licence</w:t>
            </w:r>
          </w:p>
        </w:tc>
        <w:tc>
          <w:tcPr>
            <w:tcW w:w="3402" w:type="dxa"/>
            <w:tcBorders>
              <w:bottom w:val="single" w:sz="12" w:space="0" w:color="auto"/>
            </w:tcBorders>
            <w:shd w:val="clear" w:color="auto" w:fill="auto"/>
          </w:tcPr>
          <w:p w:rsidR="00505B24" w:rsidRPr="006824ED" w:rsidRDefault="00505B24" w:rsidP="00505B24">
            <w:pPr>
              <w:pStyle w:val="Tabletext"/>
            </w:pPr>
            <w:r w:rsidRPr="006824ED">
              <w:t>the part of the offshore area in which the pipeline is constructed.</w:t>
            </w:r>
          </w:p>
        </w:tc>
      </w:tr>
    </w:tbl>
    <w:p w:rsidR="00505B24" w:rsidRPr="006824ED" w:rsidRDefault="00505B24" w:rsidP="00505B24">
      <w:pPr>
        <w:pStyle w:val="ActHead5"/>
      </w:pPr>
      <w:bookmarkStart w:id="155" w:name="_Toc44488780"/>
      <w:r w:rsidRPr="006824ED">
        <w:rPr>
          <w:rStyle w:val="CharSectno"/>
        </w:rPr>
        <w:t>576B</w:t>
      </w:r>
      <w:r w:rsidRPr="006824ED">
        <w:t xml:space="preserve">  Directions for significant offshore petroleum incidents—NOPSEMA power to give directions</w:t>
      </w:r>
      <w:bookmarkEnd w:id="155"/>
    </w:p>
    <w:p w:rsidR="00505B24" w:rsidRPr="006824ED" w:rsidRDefault="00505B24" w:rsidP="00505B24">
      <w:pPr>
        <w:pStyle w:val="SubsectionHead"/>
      </w:pPr>
      <w:r w:rsidRPr="006824ED">
        <w:t>Power to give direction</w:t>
      </w:r>
    </w:p>
    <w:p w:rsidR="00505B24" w:rsidRPr="006824ED" w:rsidRDefault="00505B24" w:rsidP="00505B24">
      <w:pPr>
        <w:pStyle w:val="subsection"/>
      </w:pPr>
      <w:r w:rsidRPr="006824ED">
        <w:tab/>
        <w:t>(1)</w:t>
      </w:r>
      <w:r w:rsidRPr="006824ED">
        <w:tab/>
        <w:t>If a significant offshore petroleum incident has occurred in a title area that has caused, or that might cause, an escape of petroleum, NOPSEMA may, in accordance with this section, give a direction by written notice to the registered holder of the title.</w:t>
      </w:r>
    </w:p>
    <w:p w:rsidR="00DA25D5" w:rsidRPr="006824ED" w:rsidRDefault="00DA25D5" w:rsidP="00DA25D5">
      <w:pPr>
        <w:pStyle w:val="notetext"/>
      </w:pPr>
      <w:r w:rsidRPr="006824ED">
        <w:t>Note 1:</w:t>
      </w:r>
      <w:r w:rsidRPr="006824ED">
        <w:tab/>
        <w:t>See also section</w:t>
      </w:r>
      <w:r w:rsidR="006824ED">
        <w:t> </w:t>
      </w:r>
      <w:r w:rsidRPr="006824ED">
        <w:t>576C, which provides for matters related to directions made under this section.</w:t>
      </w:r>
    </w:p>
    <w:p w:rsidR="00DA25D5" w:rsidRPr="006824ED" w:rsidRDefault="00DA25D5" w:rsidP="00DA25D5">
      <w:pPr>
        <w:pStyle w:val="notetext"/>
      </w:pPr>
      <w:r w:rsidRPr="006824ED">
        <w:t>Note 2:</w:t>
      </w:r>
      <w:r w:rsidRPr="006824ED">
        <w:tab/>
        <w:t>Breach of a direction under this section may attract a criminal or civil penalty: see section</w:t>
      </w:r>
      <w:r w:rsidR="006824ED">
        <w:t> </w:t>
      </w:r>
      <w:r w:rsidRPr="006824ED">
        <w:t>576D.</w:t>
      </w:r>
    </w:p>
    <w:p w:rsidR="00505B24" w:rsidRPr="006824ED" w:rsidRDefault="00505B24" w:rsidP="00505B24">
      <w:pPr>
        <w:pStyle w:val="subsection"/>
      </w:pPr>
      <w:r w:rsidRPr="006824ED">
        <w:tab/>
        <w:t>(2)</w:t>
      </w:r>
      <w:r w:rsidRPr="006824ED">
        <w:tab/>
        <w:t>The direction may require the registered holder of the title to do any (or all) of the following within a reasonable period stated in the direction:</w:t>
      </w:r>
    </w:p>
    <w:p w:rsidR="00505B24" w:rsidRPr="006824ED" w:rsidRDefault="00505B24" w:rsidP="00505B24">
      <w:pPr>
        <w:pStyle w:val="paragraph"/>
      </w:pPr>
      <w:r w:rsidRPr="006824ED">
        <w:tab/>
        <w:t>(a)</w:t>
      </w:r>
      <w:r w:rsidRPr="006824ED">
        <w:tab/>
        <w:t>to take any action stated in the direction for the purpose of any (or all) of the following:</w:t>
      </w:r>
    </w:p>
    <w:p w:rsidR="00505B24" w:rsidRPr="006824ED" w:rsidRDefault="00505B24" w:rsidP="00505B24">
      <w:pPr>
        <w:pStyle w:val="paragraphsub"/>
      </w:pPr>
      <w:r w:rsidRPr="006824ED">
        <w:tab/>
        <w:t>(i)</w:t>
      </w:r>
      <w:r w:rsidRPr="006824ED">
        <w:tab/>
        <w:t>preventing the escape of petroleum;</w:t>
      </w:r>
    </w:p>
    <w:p w:rsidR="00505B24" w:rsidRPr="006824ED" w:rsidRDefault="00505B24" w:rsidP="00505B24">
      <w:pPr>
        <w:pStyle w:val="paragraphsub"/>
      </w:pPr>
      <w:r w:rsidRPr="006824ED">
        <w:tab/>
        <w:t>(ii)</w:t>
      </w:r>
      <w:r w:rsidRPr="006824ED">
        <w:tab/>
        <w:t>eliminating the escape of petroleum;</w:t>
      </w:r>
    </w:p>
    <w:p w:rsidR="00505B24" w:rsidRPr="006824ED" w:rsidRDefault="00505B24" w:rsidP="00505B24">
      <w:pPr>
        <w:pStyle w:val="paragraphsub"/>
      </w:pPr>
      <w:r w:rsidRPr="006824ED">
        <w:tab/>
        <w:t>(iii)</w:t>
      </w:r>
      <w:r w:rsidRPr="006824ED">
        <w:tab/>
        <w:t>mitigating the effects of the escape of petroleum;</w:t>
      </w:r>
    </w:p>
    <w:p w:rsidR="00505B24" w:rsidRPr="006824ED" w:rsidRDefault="00505B24" w:rsidP="00505B24">
      <w:pPr>
        <w:pStyle w:val="paragraphsub"/>
      </w:pPr>
      <w:r w:rsidRPr="006824ED">
        <w:tab/>
        <w:t>(iv)</w:t>
      </w:r>
      <w:r w:rsidRPr="006824ED">
        <w:tab/>
        <w:t>managing the effects of the escape of petroleum;</w:t>
      </w:r>
    </w:p>
    <w:p w:rsidR="00505B24" w:rsidRPr="006824ED" w:rsidRDefault="00505B24" w:rsidP="00505B24">
      <w:pPr>
        <w:pStyle w:val="paragraphsub"/>
      </w:pPr>
      <w:r w:rsidRPr="006824ED">
        <w:tab/>
        <w:t>(v)</w:t>
      </w:r>
      <w:r w:rsidRPr="006824ED">
        <w:tab/>
        <w:t>remediating the effects of the escape of petroleum;</w:t>
      </w:r>
    </w:p>
    <w:p w:rsidR="00505B24" w:rsidRPr="006824ED" w:rsidRDefault="00505B24" w:rsidP="00505B24">
      <w:pPr>
        <w:pStyle w:val="paragraph"/>
      </w:pPr>
      <w:r w:rsidRPr="006824ED">
        <w:tab/>
        <w:t>(b)</w:t>
      </w:r>
      <w:r w:rsidRPr="006824ED">
        <w:tab/>
        <w:t>to take any other action stated in the direction in relation to the escape of petroleum and its effects;</w:t>
      </w:r>
    </w:p>
    <w:p w:rsidR="00505B24" w:rsidRPr="006824ED" w:rsidRDefault="00505B24" w:rsidP="00505B24">
      <w:pPr>
        <w:pStyle w:val="paragraph"/>
      </w:pPr>
      <w:r w:rsidRPr="006824ED">
        <w:tab/>
        <w:t>(c)</w:t>
      </w:r>
      <w:r w:rsidRPr="006824ED">
        <w:tab/>
        <w:t>not to take an action stated in the direction in relation to the escape of petroleum and its effects.</w:t>
      </w:r>
    </w:p>
    <w:p w:rsidR="00505B24" w:rsidRPr="006824ED" w:rsidRDefault="00505B24" w:rsidP="00505B24">
      <w:pPr>
        <w:pStyle w:val="subsection"/>
      </w:pPr>
      <w:r w:rsidRPr="006824ED">
        <w:tab/>
        <w:t>(3)</w:t>
      </w:r>
      <w:r w:rsidRPr="006824ED">
        <w:tab/>
        <w:t xml:space="preserve">The direction may require the registered holder of the title to take an action (or not to take an action) mentioned in any (or all) of </w:t>
      </w:r>
      <w:r w:rsidR="006824ED">
        <w:t>paragraphs (</w:t>
      </w:r>
      <w:r w:rsidRPr="006824ED">
        <w:t>2)(a), (b) and (c) in relation to the possible escape of petroleum, or the possible effects of an escape of petroleum.</w:t>
      </w:r>
    </w:p>
    <w:p w:rsidR="00505B24" w:rsidRPr="006824ED" w:rsidRDefault="00505B24" w:rsidP="00505B24">
      <w:pPr>
        <w:pStyle w:val="subsection"/>
      </w:pPr>
      <w:r w:rsidRPr="006824ED">
        <w:tab/>
        <w:t>(4)</w:t>
      </w:r>
      <w:r w:rsidRPr="006824ED">
        <w:tab/>
        <w:t xml:space="preserve">For the purposes of </w:t>
      </w:r>
      <w:r w:rsidR="006824ED">
        <w:t>subsection (</w:t>
      </w:r>
      <w:r w:rsidRPr="006824ED">
        <w:t>2) or (3), the direction may prohibit the doing of an action:</w:t>
      </w:r>
    </w:p>
    <w:p w:rsidR="00505B24" w:rsidRPr="006824ED" w:rsidRDefault="00505B24" w:rsidP="00505B24">
      <w:pPr>
        <w:pStyle w:val="paragraph"/>
      </w:pPr>
      <w:r w:rsidRPr="006824ED">
        <w:tab/>
        <w:t>(a)</w:t>
      </w:r>
      <w:r w:rsidRPr="006824ED">
        <w:tab/>
        <w:t>unconditionally; or</w:t>
      </w:r>
    </w:p>
    <w:p w:rsidR="00505B24" w:rsidRPr="006824ED" w:rsidRDefault="00505B24" w:rsidP="00505B24">
      <w:pPr>
        <w:pStyle w:val="paragraph"/>
      </w:pPr>
      <w:r w:rsidRPr="006824ED">
        <w:tab/>
        <w:t>(b)</w:t>
      </w:r>
      <w:r w:rsidRPr="006824ED">
        <w:tab/>
        <w:t>subject to conditions, including conditions requiring the consent or approval of a person specified in the direction.</w:t>
      </w:r>
    </w:p>
    <w:p w:rsidR="00505B24" w:rsidRPr="006824ED" w:rsidRDefault="00505B24" w:rsidP="00505B24">
      <w:pPr>
        <w:pStyle w:val="SubsectionHead"/>
      </w:pPr>
      <w:r w:rsidRPr="006824ED">
        <w:t>Action directed inside or outside of title area</w:t>
      </w:r>
    </w:p>
    <w:p w:rsidR="00505B24" w:rsidRPr="006824ED" w:rsidRDefault="00505B24" w:rsidP="00505B24">
      <w:pPr>
        <w:pStyle w:val="subsection"/>
      </w:pPr>
      <w:r w:rsidRPr="006824ED">
        <w:tab/>
        <w:t>(5)</w:t>
      </w:r>
      <w:r w:rsidRPr="006824ED">
        <w:tab/>
      </w:r>
      <w:r w:rsidR="00D66781" w:rsidRPr="006824ED">
        <w:t>If there is no declared oil pollution emergency that relates to the title, the direction</w:t>
      </w:r>
      <w:r w:rsidRPr="006824ED">
        <w:t xml:space="preserve"> may require the registered holder of the title to take an action (or not to take an action) mentioned in </w:t>
      </w:r>
      <w:r w:rsidR="006824ED">
        <w:t>subsection (</w:t>
      </w:r>
      <w:r w:rsidRPr="006824ED">
        <w:t xml:space="preserve">2) or (3) (or both) anywhere in </w:t>
      </w:r>
      <w:r w:rsidR="008D0DF1" w:rsidRPr="006824ED">
        <w:t>an offshore area</w:t>
      </w:r>
      <w:r w:rsidRPr="006824ED">
        <w:t>, whether within or outside the title area.</w:t>
      </w:r>
    </w:p>
    <w:p w:rsidR="00DA25D5" w:rsidRPr="006824ED" w:rsidRDefault="00DA25D5" w:rsidP="00DA25D5">
      <w:pPr>
        <w:pStyle w:val="subsection"/>
      </w:pPr>
      <w:r w:rsidRPr="006824ED">
        <w:tab/>
        <w:t>(6)</w:t>
      </w:r>
      <w:r w:rsidRPr="006824ED">
        <w:tab/>
        <w:t>If there is a declared oil pollution emergency that relates to the title:</w:t>
      </w:r>
    </w:p>
    <w:p w:rsidR="00DA25D5" w:rsidRPr="006824ED" w:rsidRDefault="00DA25D5" w:rsidP="00DA25D5">
      <w:pPr>
        <w:pStyle w:val="paragraph"/>
      </w:pPr>
      <w:r w:rsidRPr="006824ED">
        <w:tab/>
        <w:t>(a)</w:t>
      </w:r>
      <w:r w:rsidRPr="006824ED">
        <w:tab/>
        <w:t xml:space="preserve">the direction may require the registered holder of the title to take an action (or not to take an action) mentioned in </w:t>
      </w:r>
      <w:r w:rsidR="006824ED">
        <w:t>subsection (</w:t>
      </w:r>
      <w:r w:rsidRPr="006824ED">
        <w:t>2) or (3) (or both) anywhere in an offshore area, whether within or outside the title area; and</w:t>
      </w:r>
    </w:p>
    <w:p w:rsidR="00DA25D5" w:rsidRPr="006824ED" w:rsidRDefault="00DA25D5" w:rsidP="00DA25D5">
      <w:pPr>
        <w:pStyle w:val="paragraph"/>
      </w:pPr>
      <w:r w:rsidRPr="006824ED">
        <w:tab/>
        <w:t>(b)</w:t>
      </w:r>
      <w:r w:rsidRPr="006824ED">
        <w:tab/>
        <w:t xml:space="preserve">the direction may require the registered holder of the title to take an action (or not to take an action) mentioned in </w:t>
      </w:r>
      <w:r w:rsidR="006824ED">
        <w:t>subsection (</w:t>
      </w:r>
      <w:r w:rsidRPr="006824ED">
        <w:t>2) or (3) (or both) anywhere on or in land or waters of a State or the Northern Territory, so long as NOPSEMA consulted</w:t>
      </w:r>
      <w:r w:rsidRPr="006824ED">
        <w:rPr>
          <w:i/>
        </w:rPr>
        <w:t xml:space="preserve"> </w:t>
      </w:r>
      <w:r w:rsidRPr="006824ED">
        <w:t>the designated public official of the State or the Northern Territory, as the case may be, about the requirement before giving the direction; and</w:t>
      </w:r>
    </w:p>
    <w:p w:rsidR="00DA25D5" w:rsidRPr="006824ED" w:rsidRDefault="00DA25D5" w:rsidP="00DA25D5">
      <w:pPr>
        <w:pStyle w:val="paragraph"/>
      </w:pPr>
      <w:r w:rsidRPr="006824ED">
        <w:tab/>
        <w:t>(c)</w:t>
      </w:r>
      <w:r w:rsidRPr="006824ED">
        <w:tab/>
        <w:t xml:space="preserve">the direction may require the registered holder of the title to take an action (or not to take an action) mentioned in </w:t>
      </w:r>
      <w:r w:rsidR="006824ED">
        <w:t>subsection (</w:t>
      </w:r>
      <w:r w:rsidRPr="006824ED">
        <w:t>2) or (3) (or both) anywhere on or in land or waters of a designated external Territory, so long as NOPSEMA consulted</w:t>
      </w:r>
      <w:r w:rsidRPr="006824ED">
        <w:rPr>
          <w:i/>
        </w:rPr>
        <w:t xml:space="preserve"> </w:t>
      </w:r>
      <w:r w:rsidRPr="006824ED">
        <w:t>the designated public official of the designated external Territory about the requirement before giving the direction.</w:t>
      </w:r>
    </w:p>
    <w:p w:rsidR="00DA25D5" w:rsidRPr="006824ED" w:rsidRDefault="00DA25D5" w:rsidP="00DA25D5">
      <w:pPr>
        <w:pStyle w:val="subsection"/>
      </w:pPr>
      <w:r w:rsidRPr="006824ED">
        <w:tab/>
        <w:t>(6A)</w:t>
      </w:r>
      <w:r w:rsidRPr="006824ED">
        <w:tab/>
        <w:t xml:space="preserve">If the direction requires the registered holder of the title (the </w:t>
      </w:r>
      <w:r w:rsidRPr="006824ED">
        <w:rPr>
          <w:b/>
          <w:i/>
        </w:rPr>
        <w:t>first registered holder</w:t>
      </w:r>
      <w:r w:rsidRPr="006824ED">
        <w:t>) to take an action in, or in relation to, the title area of a title held by another registered holder, NOPSEMA must:</w:t>
      </w:r>
    </w:p>
    <w:p w:rsidR="00DA25D5" w:rsidRPr="006824ED" w:rsidRDefault="00DA25D5" w:rsidP="00DA25D5">
      <w:pPr>
        <w:pStyle w:val="paragraph"/>
      </w:pPr>
      <w:r w:rsidRPr="006824ED">
        <w:tab/>
        <w:t>(a)</w:t>
      </w:r>
      <w:r w:rsidRPr="006824ED">
        <w:tab/>
        <w:t>give a copy of the direction to the other registered holder; and</w:t>
      </w:r>
    </w:p>
    <w:p w:rsidR="00DA25D5" w:rsidRPr="006824ED" w:rsidRDefault="00DA25D5" w:rsidP="00DA25D5">
      <w:pPr>
        <w:pStyle w:val="paragraph"/>
      </w:pPr>
      <w:r w:rsidRPr="006824ED">
        <w:tab/>
        <w:t>(b)</w:t>
      </w:r>
      <w:r w:rsidRPr="006824ED">
        <w:tab/>
        <w:t>do so as soon as practicable after the direction is given to the first registered holder.</w:t>
      </w:r>
    </w:p>
    <w:p w:rsidR="00DA25D5" w:rsidRPr="006824ED" w:rsidRDefault="00DA25D5" w:rsidP="00DA25D5">
      <w:pPr>
        <w:pStyle w:val="subsection"/>
      </w:pPr>
      <w:r w:rsidRPr="006824ED">
        <w:tab/>
        <w:t>(6B)</w:t>
      </w:r>
      <w:r w:rsidRPr="006824ED">
        <w:tab/>
        <w:t>If the direction requires the registered holder of the title to take an action in, or in relation to, the area of:</w:t>
      </w:r>
    </w:p>
    <w:p w:rsidR="00DA25D5" w:rsidRPr="006824ED" w:rsidRDefault="00DA25D5" w:rsidP="00DA25D5">
      <w:pPr>
        <w:pStyle w:val="paragraph"/>
      </w:pPr>
      <w:r w:rsidRPr="006824ED">
        <w:tab/>
        <w:t>(a)</w:t>
      </w:r>
      <w:r w:rsidRPr="006824ED">
        <w:tab/>
        <w:t>a State/Territory petroleum exploration title held by another person; or</w:t>
      </w:r>
    </w:p>
    <w:p w:rsidR="00DA25D5" w:rsidRPr="006824ED" w:rsidRDefault="00DA25D5" w:rsidP="00DA25D5">
      <w:pPr>
        <w:pStyle w:val="paragraph"/>
      </w:pPr>
      <w:r w:rsidRPr="006824ED">
        <w:tab/>
        <w:t>(b)</w:t>
      </w:r>
      <w:r w:rsidRPr="006824ED">
        <w:tab/>
        <w:t>a State/Territory petroleum production title held by another person; or</w:t>
      </w:r>
    </w:p>
    <w:p w:rsidR="00DA25D5" w:rsidRPr="006824ED" w:rsidRDefault="00DA25D5" w:rsidP="00DA25D5">
      <w:pPr>
        <w:pStyle w:val="paragraph"/>
      </w:pPr>
      <w:r w:rsidRPr="006824ED">
        <w:tab/>
        <w:t>(c)</w:t>
      </w:r>
      <w:r w:rsidRPr="006824ED">
        <w:tab/>
        <w:t>a State/Territory petroleum retention title held by another person; or</w:t>
      </w:r>
    </w:p>
    <w:p w:rsidR="00DA25D5" w:rsidRPr="006824ED" w:rsidRDefault="00DA25D5" w:rsidP="00DA25D5">
      <w:pPr>
        <w:pStyle w:val="paragraph"/>
      </w:pPr>
      <w:r w:rsidRPr="006824ED">
        <w:tab/>
        <w:t>(d)</w:t>
      </w:r>
      <w:r w:rsidRPr="006824ED">
        <w:tab/>
        <w:t>a State/Territory petroleum infrastructure title held by another person; or</w:t>
      </w:r>
    </w:p>
    <w:p w:rsidR="00DA25D5" w:rsidRPr="006824ED" w:rsidRDefault="00DA25D5" w:rsidP="00DA25D5">
      <w:pPr>
        <w:pStyle w:val="paragraph"/>
      </w:pPr>
      <w:r w:rsidRPr="006824ED">
        <w:tab/>
        <w:t>(e)</w:t>
      </w:r>
      <w:r w:rsidRPr="006824ED">
        <w:tab/>
        <w:t>a State/Territory petroleum pipeline title held by another person;</w:t>
      </w:r>
    </w:p>
    <w:p w:rsidR="00DA25D5" w:rsidRPr="006824ED" w:rsidRDefault="00DA25D5" w:rsidP="00DA25D5">
      <w:pPr>
        <w:pStyle w:val="subsection2"/>
      </w:pPr>
      <w:r w:rsidRPr="006824ED">
        <w:t>NOPSEMA must:</w:t>
      </w:r>
    </w:p>
    <w:p w:rsidR="00DA25D5" w:rsidRPr="006824ED" w:rsidRDefault="00DA25D5" w:rsidP="00DA25D5">
      <w:pPr>
        <w:pStyle w:val="paragraph"/>
      </w:pPr>
      <w:r w:rsidRPr="006824ED">
        <w:tab/>
        <w:t>(f)</w:t>
      </w:r>
      <w:r w:rsidRPr="006824ED">
        <w:tab/>
        <w:t>give a copy of the direction to the other person; and</w:t>
      </w:r>
    </w:p>
    <w:p w:rsidR="00DA25D5" w:rsidRPr="006824ED" w:rsidRDefault="00DA25D5" w:rsidP="00DA25D5">
      <w:pPr>
        <w:pStyle w:val="paragraph"/>
      </w:pPr>
      <w:r w:rsidRPr="006824ED">
        <w:tab/>
        <w:t>(g)</w:t>
      </w:r>
      <w:r w:rsidRPr="006824ED">
        <w:tab/>
        <w:t>do so as soon as practicable after the direction is given to the registered holder.</w:t>
      </w:r>
    </w:p>
    <w:p w:rsidR="001B4337" w:rsidRPr="006824ED" w:rsidRDefault="001B4337" w:rsidP="001B4337">
      <w:pPr>
        <w:pStyle w:val="SubsectionHead"/>
      </w:pPr>
      <w:r w:rsidRPr="006824ED">
        <w:t>When a declared oil pollution emergency relates to a title</w:t>
      </w:r>
    </w:p>
    <w:p w:rsidR="001B4337" w:rsidRPr="006824ED" w:rsidRDefault="001B4337" w:rsidP="001B4337">
      <w:pPr>
        <w:pStyle w:val="subsection"/>
      </w:pPr>
      <w:r w:rsidRPr="006824ED">
        <w:tab/>
        <w:t>(8)</w:t>
      </w:r>
      <w:r w:rsidRPr="006824ED">
        <w:tab/>
        <w:t>For the purposes of this section, a declared oil pollution emergency relates to a title if it is attributable to one or more petroleum activities of the registered holder of the title.</w:t>
      </w:r>
    </w:p>
    <w:p w:rsidR="001B4337" w:rsidRPr="006824ED" w:rsidRDefault="001B4337" w:rsidP="001B4337">
      <w:pPr>
        <w:pStyle w:val="SubsectionHead"/>
      </w:pPr>
      <w:r w:rsidRPr="006824ED">
        <w:t>Definitions</w:t>
      </w:r>
    </w:p>
    <w:p w:rsidR="001B4337" w:rsidRPr="006824ED" w:rsidRDefault="001B4337" w:rsidP="001B4337">
      <w:pPr>
        <w:pStyle w:val="subsection"/>
      </w:pPr>
      <w:r w:rsidRPr="006824ED">
        <w:tab/>
        <w:t>(9)</w:t>
      </w:r>
      <w:r w:rsidRPr="006824ED">
        <w:tab/>
        <w:t>In this section:</w:t>
      </w:r>
    </w:p>
    <w:p w:rsidR="001B4337" w:rsidRPr="006824ED" w:rsidRDefault="001B4337" w:rsidP="001B4337">
      <w:pPr>
        <w:pStyle w:val="Definition"/>
      </w:pPr>
      <w:r w:rsidRPr="006824ED">
        <w:rPr>
          <w:b/>
          <w:i/>
        </w:rPr>
        <w:t>area</w:t>
      </w:r>
      <w:r w:rsidRPr="006824ED">
        <w:t xml:space="preserve"> of a State/Territory petroleum pipeline title means the part of the relevant waters of a State or the Northern Territory in which the relevant pipeline is constructed.</w:t>
      </w:r>
    </w:p>
    <w:p w:rsidR="001B4337" w:rsidRPr="006824ED" w:rsidRDefault="001B4337" w:rsidP="001B4337">
      <w:pPr>
        <w:pStyle w:val="Definition"/>
        <w:rPr>
          <w:b/>
          <w:i/>
        </w:rPr>
      </w:pPr>
      <w:r w:rsidRPr="006824ED">
        <w:rPr>
          <w:b/>
          <w:i/>
        </w:rPr>
        <w:t>declared oil pollution emergency</w:t>
      </w:r>
      <w:r w:rsidRPr="006824ED">
        <w:t xml:space="preserve"> has the same meaning as in Schedule</w:t>
      </w:r>
      <w:r w:rsidR="006824ED">
        <w:t> </w:t>
      </w:r>
      <w:r w:rsidRPr="006824ED">
        <w:t>2A.</w:t>
      </w:r>
    </w:p>
    <w:p w:rsidR="001B4337" w:rsidRPr="006824ED" w:rsidRDefault="001B4337" w:rsidP="001B4337">
      <w:pPr>
        <w:pStyle w:val="Definition"/>
      </w:pPr>
      <w:r w:rsidRPr="006824ED">
        <w:rPr>
          <w:b/>
          <w:i/>
        </w:rPr>
        <w:t>land or waters of a State or the Northern Territory</w:t>
      </w:r>
      <w:r w:rsidRPr="006824ED">
        <w:t xml:space="preserve"> means:</w:t>
      </w:r>
    </w:p>
    <w:p w:rsidR="001B4337" w:rsidRPr="006824ED" w:rsidRDefault="001B4337" w:rsidP="001B4337">
      <w:pPr>
        <w:pStyle w:val="paragraph"/>
      </w:pPr>
      <w:r w:rsidRPr="006824ED">
        <w:tab/>
        <w:t>(a)</w:t>
      </w:r>
      <w:r w:rsidRPr="006824ED">
        <w:tab/>
        <w:t>land or waters within the limits of the State or the Northern Territory, as the case may be; or</w:t>
      </w:r>
    </w:p>
    <w:p w:rsidR="001B4337" w:rsidRPr="006824ED" w:rsidRDefault="001B4337" w:rsidP="001B4337">
      <w:pPr>
        <w:pStyle w:val="paragraph"/>
      </w:pPr>
      <w:r w:rsidRPr="006824ED">
        <w:tab/>
        <w:t>(b)</w:t>
      </w:r>
      <w:r w:rsidRPr="006824ED">
        <w:tab/>
        <w:t>the coastal waters of the State or the Northern Territory, as the case may be.</w:t>
      </w:r>
    </w:p>
    <w:p w:rsidR="001B4337" w:rsidRPr="006824ED" w:rsidRDefault="001B4337" w:rsidP="001B4337">
      <w:pPr>
        <w:pStyle w:val="Definition"/>
      </w:pPr>
      <w:r w:rsidRPr="006824ED">
        <w:rPr>
          <w:b/>
          <w:i/>
        </w:rPr>
        <w:t>petroleum activity</w:t>
      </w:r>
      <w:r w:rsidRPr="006824ED">
        <w:t xml:space="preserve"> has the same meaning as in Schedule</w:t>
      </w:r>
      <w:r w:rsidR="006824ED">
        <w:t> </w:t>
      </w:r>
      <w:r w:rsidRPr="006824ED">
        <w:t>2A.</w:t>
      </w:r>
    </w:p>
    <w:p w:rsidR="001B4337" w:rsidRPr="006824ED" w:rsidRDefault="001B4337" w:rsidP="001B4337">
      <w:pPr>
        <w:pStyle w:val="Definition"/>
      </w:pPr>
      <w:r w:rsidRPr="006824ED">
        <w:rPr>
          <w:b/>
          <w:i/>
        </w:rPr>
        <w:t>relevant waters of a State or the Northern Territory</w:t>
      </w:r>
      <w:r w:rsidRPr="006824ED">
        <w:t xml:space="preserve"> means:</w:t>
      </w:r>
    </w:p>
    <w:p w:rsidR="001B4337" w:rsidRPr="006824ED" w:rsidRDefault="001B4337" w:rsidP="001B4337">
      <w:pPr>
        <w:pStyle w:val="paragraph"/>
      </w:pPr>
      <w:r w:rsidRPr="006824ED">
        <w:tab/>
        <w:t>(a)</w:t>
      </w:r>
      <w:r w:rsidRPr="006824ED">
        <w:tab/>
        <w:t>waters within the limits of the State or the Northern Territory, as the case may be; or</w:t>
      </w:r>
    </w:p>
    <w:p w:rsidR="001B4337" w:rsidRPr="006824ED" w:rsidRDefault="001B4337" w:rsidP="001B4337">
      <w:pPr>
        <w:pStyle w:val="paragraph"/>
      </w:pPr>
      <w:r w:rsidRPr="006824ED">
        <w:tab/>
        <w:t>(b)</w:t>
      </w:r>
      <w:r w:rsidRPr="006824ED">
        <w:tab/>
        <w:t>the coastal waters of the State or the Northern Territory, as the case may be.</w:t>
      </w:r>
    </w:p>
    <w:p w:rsidR="001B4337" w:rsidRPr="006824ED" w:rsidRDefault="001B4337" w:rsidP="001B4337">
      <w:pPr>
        <w:pStyle w:val="Definition"/>
      </w:pPr>
      <w:r w:rsidRPr="006824ED">
        <w:rPr>
          <w:b/>
          <w:i/>
        </w:rPr>
        <w:t>State/Territory petroleum infrastructure title</w:t>
      </w:r>
      <w:r w:rsidRPr="006824ED">
        <w:t xml:space="preserve"> means an instrument under a law of a State or the Northern Territory that confers, in relation to the coastal waters of the State or Territory, rights that correspond to the rights that an infrastructure licence confers in relation to the offshore area of the State or the Principal Northern Territory offshore area, as the case requires.</w:t>
      </w:r>
    </w:p>
    <w:p w:rsidR="001B4337" w:rsidRPr="006824ED" w:rsidRDefault="001B4337" w:rsidP="001B4337">
      <w:pPr>
        <w:pStyle w:val="Definition"/>
      </w:pPr>
      <w:r w:rsidRPr="006824ED">
        <w:rPr>
          <w:b/>
          <w:i/>
        </w:rPr>
        <w:t>State/Territory petroleum pipeline title</w:t>
      </w:r>
      <w:r w:rsidRPr="006824ED">
        <w:t xml:space="preserve"> means an instrument under a law of a State or the Northern Territory that confers, in relation to the coastal waters of the State or Territory, rights that correspond to the rights that a pipeline licence confers in relation to the offshore area of the State or the Principal Northern Territory offshore area, as the case requires.</w:t>
      </w:r>
    </w:p>
    <w:p w:rsidR="00505B24" w:rsidRPr="006824ED" w:rsidRDefault="00505B24" w:rsidP="00505B24">
      <w:pPr>
        <w:pStyle w:val="ActHead5"/>
      </w:pPr>
      <w:bookmarkStart w:id="156" w:name="_Toc44488781"/>
      <w:r w:rsidRPr="006824ED">
        <w:rPr>
          <w:rStyle w:val="CharSectno"/>
        </w:rPr>
        <w:t>576C</w:t>
      </w:r>
      <w:r w:rsidRPr="006824ED">
        <w:t xml:space="preserve">  Directions for significant offshore petroleum incidents—related matters</w:t>
      </w:r>
      <w:bookmarkEnd w:id="156"/>
    </w:p>
    <w:p w:rsidR="00505B24" w:rsidRPr="006824ED" w:rsidRDefault="00505B24" w:rsidP="00505B24">
      <w:pPr>
        <w:pStyle w:val="SubsectionHead"/>
      </w:pPr>
      <w:r w:rsidRPr="006824ED">
        <w:t>Relationship with other directions and certain laws</w:t>
      </w:r>
    </w:p>
    <w:p w:rsidR="00505B24" w:rsidRPr="006824ED" w:rsidRDefault="00505B24" w:rsidP="00505B24">
      <w:pPr>
        <w:pStyle w:val="subsection"/>
      </w:pPr>
      <w:r w:rsidRPr="006824ED">
        <w:tab/>
        <w:t>(1)</w:t>
      </w:r>
      <w:r w:rsidRPr="006824ED">
        <w:tab/>
        <w:t>A direction under section</w:t>
      </w:r>
      <w:r w:rsidR="006824ED">
        <w:t> </w:t>
      </w:r>
      <w:r w:rsidRPr="006824ED">
        <w:t>576B has effect, and must be complied with, despite:</w:t>
      </w:r>
    </w:p>
    <w:p w:rsidR="00505B24" w:rsidRPr="006824ED" w:rsidRDefault="00505B24" w:rsidP="00505B24">
      <w:pPr>
        <w:pStyle w:val="paragraph"/>
      </w:pPr>
      <w:r w:rsidRPr="006824ED">
        <w:tab/>
        <w:t>(a)</w:t>
      </w:r>
      <w:r w:rsidRPr="006824ED">
        <w:tab/>
        <w:t>any previous direction under section</w:t>
      </w:r>
      <w:r w:rsidR="006824ED">
        <w:t> </w:t>
      </w:r>
      <w:r w:rsidRPr="006824ED">
        <w:t>576B; and</w:t>
      </w:r>
    </w:p>
    <w:p w:rsidR="00505B24" w:rsidRPr="006824ED" w:rsidRDefault="00505B24" w:rsidP="00505B24">
      <w:pPr>
        <w:pStyle w:val="paragraph"/>
      </w:pPr>
      <w:r w:rsidRPr="006824ED">
        <w:tab/>
        <w:t>(b)</w:t>
      </w:r>
      <w:r w:rsidRPr="006824ED">
        <w:tab/>
        <w:t>any other direction under this Part (see sections</w:t>
      </w:r>
      <w:r w:rsidR="006824ED">
        <w:t> </w:t>
      </w:r>
      <w:r w:rsidRPr="006824ED">
        <w:t>574 and 574A); and</w:t>
      </w:r>
    </w:p>
    <w:p w:rsidR="00505B24" w:rsidRPr="006824ED" w:rsidRDefault="00505B24" w:rsidP="00505B24">
      <w:pPr>
        <w:pStyle w:val="paragraph"/>
      </w:pPr>
      <w:r w:rsidRPr="006824ED">
        <w:tab/>
        <w:t>(c)</w:t>
      </w:r>
      <w:r w:rsidRPr="006824ED">
        <w:tab/>
        <w:t>anything in the regulations; and</w:t>
      </w:r>
    </w:p>
    <w:p w:rsidR="00505B24" w:rsidRPr="006824ED" w:rsidRDefault="00505B24" w:rsidP="00505B24">
      <w:pPr>
        <w:pStyle w:val="paragraph"/>
      </w:pPr>
      <w:r w:rsidRPr="006824ED">
        <w:tab/>
        <w:t>(d)</w:t>
      </w:r>
      <w:r w:rsidRPr="006824ED">
        <w:tab/>
        <w:t>the applied provisions.</w:t>
      </w:r>
    </w:p>
    <w:p w:rsidR="00505B24" w:rsidRPr="006824ED" w:rsidRDefault="00505B24" w:rsidP="00505B24">
      <w:pPr>
        <w:pStyle w:val="notetext"/>
      </w:pPr>
      <w:r w:rsidRPr="006824ED">
        <w:t>Note 1:</w:t>
      </w:r>
      <w:r w:rsidRPr="006824ED">
        <w:tab/>
        <w:t>Under section</w:t>
      </w:r>
      <w:r w:rsidR="006824ED">
        <w:t> </w:t>
      </w:r>
      <w:r w:rsidRPr="006824ED">
        <w:t>574, NOPSEMA may give a direction to a petroleum titleholder. Under section</w:t>
      </w:r>
      <w:r w:rsidR="006824ED">
        <w:t> </w:t>
      </w:r>
      <w:r w:rsidRPr="006824ED">
        <w:t>574A, a direction may be given by the responsible Commonwealth Minister.</w:t>
      </w:r>
    </w:p>
    <w:p w:rsidR="00505B24" w:rsidRPr="006824ED" w:rsidRDefault="00505B24" w:rsidP="00505B24">
      <w:pPr>
        <w:pStyle w:val="notetext"/>
      </w:pPr>
      <w:r w:rsidRPr="006824ED">
        <w:t>Note 2:</w:t>
      </w:r>
      <w:r w:rsidRPr="006824ED">
        <w:tab/>
        <w:t xml:space="preserve">For </w:t>
      </w:r>
      <w:r w:rsidRPr="006824ED">
        <w:rPr>
          <w:b/>
          <w:i/>
        </w:rPr>
        <w:t>applied provisions</w:t>
      </w:r>
      <w:r w:rsidRPr="006824ED">
        <w:t>, see subsection</w:t>
      </w:r>
      <w:r w:rsidR="006824ED">
        <w:t> </w:t>
      </w:r>
      <w:r w:rsidRPr="006824ED">
        <w:t>80(2).</w:t>
      </w:r>
    </w:p>
    <w:p w:rsidR="00505B24" w:rsidRPr="006824ED" w:rsidRDefault="00505B24" w:rsidP="00505B24">
      <w:pPr>
        <w:pStyle w:val="notetext"/>
      </w:pPr>
      <w:r w:rsidRPr="006824ED">
        <w:t>Note 3:</w:t>
      </w:r>
      <w:r w:rsidRPr="006824ED">
        <w:tab/>
        <w:t>A direction under section</w:t>
      </w:r>
      <w:r w:rsidR="006824ED">
        <w:t> </w:t>
      </w:r>
      <w:r w:rsidRPr="006824ED">
        <w:t>576B also overrides the obligations of the registered holder of the title under sections</w:t>
      </w:r>
      <w:r w:rsidR="006824ED">
        <w:t> </w:t>
      </w:r>
      <w:r w:rsidRPr="006824ED">
        <w:t>569 (work practices) and 572 (structures, equipment and property): see subsections</w:t>
      </w:r>
      <w:r w:rsidR="006824ED">
        <w:t> </w:t>
      </w:r>
      <w:r w:rsidRPr="006824ED">
        <w:t>569(8) and 572(7).</w:t>
      </w:r>
    </w:p>
    <w:p w:rsidR="00505B24" w:rsidRPr="006824ED" w:rsidRDefault="00505B24" w:rsidP="00505B24">
      <w:pPr>
        <w:pStyle w:val="subsection"/>
      </w:pPr>
      <w:r w:rsidRPr="006824ED">
        <w:tab/>
        <w:t>(2)</w:t>
      </w:r>
      <w:r w:rsidRPr="006824ED">
        <w:tab/>
        <w:t>If a direction under section</w:t>
      </w:r>
      <w:r w:rsidR="006824ED">
        <w:t> </w:t>
      </w:r>
      <w:r w:rsidRPr="006824ED">
        <w:t>574 or 574A is inconsistent with a direction under section</w:t>
      </w:r>
      <w:r w:rsidR="006824ED">
        <w:t> </w:t>
      </w:r>
      <w:r w:rsidRPr="006824ED">
        <w:t>576B, the direction under section</w:t>
      </w:r>
      <w:r w:rsidR="006824ED">
        <w:t> </w:t>
      </w:r>
      <w:r w:rsidRPr="006824ED">
        <w:t>574 or 574A has no effect to the extent of the inconsistency.</w:t>
      </w:r>
    </w:p>
    <w:p w:rsidR="00A06EAD" w:rsidRPr="006824ED" w:rsidRDefault="00A06EAD" w:rsidP="00A06EAD">
      <w:pPr>
        <w:pStyle w:val="subsection"/>
      </w:pPr>
      <w:r w:rsidRPr="006824ED">
        <w:tab/>
        <w:t>(2A)</w:t>
      </w:r>
      <w:r w:rsidRPr="006824ED">
        <w:tab/>
        <w:t>If the oil pollution emergency provisions of an environment plan are inconsistent with a direction under section</w:t>
      </w:r>
      <w:r w:rsidR="006824ED">
        <w:t> </w:t>
      </w:r>
      <w:r w:rsidRPr="006824ED">
        <w:t>576B, the environment plan has no effect to the extent of the inconsistency.</w:t>
      </w:r>
    </w:p>
    <w:p w:rsidR="00505B24" w:rsidRPr="006824ED" w:rsidRDefault="00505B24" w:rsidP="00505B24">
      <w:pPr>
        <w:pStyle w:val="SubsectionHead"/>
      </w:pPr>
      <w:r w:rsidRPr="006824ED">
        <w:t>Former registered holders of titles</w:t>
      </w:r>
    </w:p>
    <w:p w:rsidR="00505B24" w:rsidRPr="006824ED" w:rsidRDefault="00505B24" w:rsidP="00505B24">
      <w:pPr>
        <w:pStyle w:val="subsection"/>
      </w:pPr>
      <w:r w:rsidRPr="006824ED">
        <w:tab/>
        <w:t>(3)</w:t>
      </w:r>
      <w:r w:rsidRPr="006824ED">
        <w:tab/>
        <w:t>A person to whom a direction has been given under section</w:t>
      </w:r>
      <w:r w:rsidR="006824ED">
        <w:t> </w:t>
      </w:r>
      <w:r w:rsidRPr="006824ED">
        <w:t>576B remains subject to the direction even if the person stops being the registered holder of the title.</w:t>
      </w:r>
    </w:p>
    <w:p w:rsidR="00505B24" w:rsidRPr="006824ED" w:rsidRDefault="00505B24" w:rsidP="00505B24">
      <w:pPr>
        <w:pStyle w:val="SubsectionHead"/>
      </w:pPr>
      <w:r w:rsidRPr="006824ED">
        <w:t>Codes of practice and standards</w:t>
      </w:r>
    </w:p>
    <w:p w:rsidR="00505B24" w:rsidRPr="006824ED" w:rsidRDefault="00505B24" w:rsidP="00505B24">
      <w:pPr>
        <w:pStyle w:val="subsection"/>
      </w:pPr>
      <w:r w:rsidRPr="006824ED">
        <w:tab/>
        <w:t>(4)</w:t>
      </w:r>
      <w:r w:rsidRPr="006824ED">
        <w:tab/>
        <w:t>A direction under section</w:t>
      </w:r>
      <w:r w:rsidR="006824ED">
        <w:t> </w:t>
      </w:r>
      <w:r w:rsidRPr="006824ED">
        <w:t>576B may make provision in relation to a matter by applying, adopting or incorporating (with or without modification) a code of practice or standard contained in an instrument as in force or existing at the time when the direction takes effect, to the extent that the code of practice or standard is relevant to that matter.</w:t>
      </w:r>
    </w:p>
    <w:p w:rsidR="00505B24" w:rsidRPr="006824ED" w:rsidRDefault="00505B24" w:rsidP="00505B24">
      <w:pPr>
        <w:pStyle w:val="subsection"/>
      </w:pPr>
      <w:r w:rsidRPr="006824ED">
        <w:tab/>
        <w:t>(5)</w:t>
      </w:r>
      <w:r w:rsidRPr="006824ED">
        <w:tab/>
        <w:t xml:space="preserve">To avoid doubt, </w:t>
      </w:r>
      <w:r w:rsidR="006824ED">
        <w:t>subsection (</w:t>
      </w:r>
      <w:r w:rsidRPr="006824ED">
        <w:t>4) applies to an instrument, whether issued or made in Australia or outside Australia.</w:t>
      </w:r>
    </w:p>
    <w:p w:rsidR="00505B24" w:rsidRPr="006824ED" w:rsidRDefault="00505B24" w:rsidP="00505B24">
      <w:pPr>
        <w:pStyle w:val="subsection"/>
      </w:pPr>
      <w:r w:rsidRPr="006824ED">
        <w:tab/>
        <w:t>(6)</w:t>
      </w:r>
      <w:r w:rsidRPr="006824ED">
        <w:tab/>
        <w:t>If a direction under section</w:t>
      </w:r>
      <w:r w:rsidR="006824ED">
        <w:t> </w:t>
      </w:r>
      <w:r w:rsidRPr="006824ED">
        <w:t>576B makes provision in relation to a matter by applying, adopting or incorporating (with or without modification) a code of practice or standard, NOPSEMA must ensure that the text of the code of practice or standard applied, adopted or incorporated is published on NOPSEMA’s website.</w:t>
      </w:r>
    </w:p>
    <w:p w:rsidR="00505B24" w:rsidRPr="006824ED" w:rsidRDefault="00505B24" w:rsidP="00505B24">
      <w:pPr>
        <w:pStyle w:val="subsection"/>
      </w:pPr>
      <w:r w:rsidRPr="006824ED">
        <w:tab/>
        <w:t>(7)</w:t>
      </w:r>
      <w:r w:rsidRPr="006824ED">
        <w:tab/>
      </w:r>
      <w:r w:rsidR="006824ED">
        <w:t>Subsection (</w:t>
      </w:r>
      <w:r w:rsidRPr="006824ED">
        <w:t>6) does not apply if the publication would infringe copyright.</w:t>
      </w:r>
    </w:p>
    <w:p w:rsidR="00505B24" w:rsidRPr="006824ED" w:rsidRDefault="00505B24" w:rsidP="00505B24">
      <w:pPr>
        <w:pStyle w:val="SubsectionHead"/>
      </w:pPr>
      <w:r w:rsidRPr="006824ED">
        <w:t>Directions are not legislative instruments</w:t>
      </w:r>
    </w:p>
    <w:p w:rsidR="00505B24" w:rsidRPr="006824ED" w:rsidRDefault="00505B24" w:rsidP="00505B24">
      <w:pPr>
        <w:pStyle w:val="subsection"/>
      </w:pPr>
      <w:r w:rsidRPr="006824ED">
        <w:tab/>
        <w:t>(8)</w:t>
      </w:r>
      <w:r w:rsidRPr="006824ED">
        <w:tab/>
        <w:t>A direction made under section</w:t>
      </w:r>
      <w:r w:rsidR="006824ED">
        <w:t> </w:t>
      </w:r>
      <w:r w:rsidRPr="006824ED">
        <w:t>576B is not a legislative instrument.</w:t>
      </w:r>
    </w:p>
    <w:p w:rsidR="00A06EAD" w:rsidRPr="006824ED" w:rsidRDefault="00A06EAD" w:rsidP="00A06EAD">
      <w:pPr>
        <w:pStyle w:val="SubsectionHead"/>
      </w:pPr>
      <w:r w:rsidRPr="006824ED">
        <w:t>Definitions</w:t>
      </w:r>
    </w:p>
    <w:p w:rsidR="00A06EAD" w:rsidRPr="006824ED" w:rsidRDefault="00A06EAD" w:rsidP="00A06EAD">
      <w:pPr>
        <w:pStyle w:val="subsection"/>
      </w:pPr>
      <w:r w:rsidRPr="006824ED">
        <w:tab/>
        <w:t>(9)</w:t>
      </w:r>
      <w:r w:rsidRPr="006824ED">
        <w:tab/>
        <w:t>In this section:</w:t>
      </w:r>
    </w:p>
    <w:p w:rsidR="00A06EAD" w:rsidRPr="006824ED" w:rsidRDefault="00A06EAD" w:rsidP="00A06EAD">
      <w:pPr>
        <w:pStyle w:val="Definition"/>
      </w:pPr>
      <w:r w:rsidRPr="006824ED">
        <w:rPr>
          <w:b/>
          <w:i/>
        </w:rPr>
        <w:t>environment plan</w:t>
      </w:r>
      <w:r w:rsidRPr="006824ED">
        <w:t xml:space="preserve"> means an environment plan </w:t>
      </w:r>
      <w:r w:rsidR="00A44D6E" w:rsidRPr="00555A2A">
        <w:t>under prescribed regulations, or a prescribed provision of regulations, made under this Act</w:t>
      </w:r>
      <w:r w:rsidRPr="006824ED">
        <w:t>.</w:t>
      </w:r>
    </w:p>
    <w:p w:rsidR="00A06EAD" w:rsidRPr="006824ED" w:rsidRDefault="00A06EAD" w:rsidP="00A06EAD">
      <w:pPr>
        <w:pStyle w:val="Definition"/>
        <w:rPr>
          <w:b/>
          <w:i/>
        </w:rPr>
      </w:pPr>
      <w:r w:rsidRPr="006824ED">
        <w:rPr>
          <w:b/>
          <w:i/>
        </w:rPr>
        <w:t>oil pollution emergency provisions</w:t>
      </w:r>
      <w:r w:rsidRPr="006824ED">
        <w:t xml:space="preserve"> of an environment plan has the same meaning as in Schedule</w:t>
      </w:r>
      <w:r w:rsidR="006824ED">
        <w:t> </w:t>
      </w:r>
      <w:r w:rsidRPr="006824ED">
        <w:t>2A.</w:t>
      </w:r>
    </w:p>
    <w:p w:rsidR="00A771BE" w:rsidRPr="006824ED" w:rsidRDefault="00A771BE" w:rsidP="00A771BE">
      <w:pPr>
        <w:pStyle w:val="ActHead5"/>
      </w:pPr>
      <w:bookmarkStart w:id="157" w:name="_Toc44488782"/>
      <w:r w:rsidRPr="006824ED">
        <w:rPr>
          <w:rStyle w:val="CharSectno"/>
        </w:rPr>
        <w:t>576D</w:t>
      </w:r>
      <w:r w:rsidRPr="006824ED">
        <w:t xml:space="preserve">  Directions for significant offshore petroleum incidents—compliance</w:t>
      </w:r>
      <w:bookmarkEnd w:id="157"/>
    </w:p>
    <w:p w:rsidR="00A771BE" w:rsidRPr="006824ED" w:rsidRDefault="00A771BE" w:rsidP="00A771BE">
      <w:pPr>
        <w:pStyle w:val="SubsectionHead"/>
      </w:pPr>
      <w:r w:rsidRPr="006824ED">
        <w:t>Basic rule</w:t>
      </w:r>
    </w:p>
    <w:p w:rsidR="00A771BE" w:rsidRPr="006824ED" w:rsidRDefault="00A771BE" w:rsidP="00A771BE">
      <w:pPr>
        <w:pStyle w:val="subsection"/>
      </w:pPr>
      <w:r w:rsidRPr="006824ED">
        <w:tab/>
        <w:t>(1)</w:t>
      </w:r>
      <w:r w:rsidRPr="006824ED">
        <w:tab/>
        <w:t>A person contravenes this subsection if:</w:t>
      </w:r>
    </w:p>
    <w:p w:rsidR="00A771BE" w:rsidRPr="006824ED" w:rsidRDefault="00A771BE" w:rsidP="00A771BE">
      <w:pPr>
        <w:pStyle w:val="paragraph"/>
      </w:pPr>
      <w:r w:rsidRPr="006824ED">
        <w:tab/>
        <w:t>(a)</w:t>
      </w:r>
      <w:r w:rsidRPr="006824ED">
        <w:tab/>
        <w:t>the person is subject to a direction under section</w:t>
      </w:r>
      <w:r w:rsidR="006824ED">
        <w:t> </w:t>
      </w:r>
      <w:r w:rsidRPr="006824ED">
        <w:t>576B; and</w:t>
      </w:r>
    </w:p>
    <w:p w:rsidR="00A771BE" w:rsidRPr="006824ED" w:rsidRDefault="00A771BE" w:rsidP="00A771BE">
      <w:pPr>
        <w:pStyle w:val="paragraph"/>
      </w:pPr>
      <w:r w:rsidRPr="006824ED">
        <w:tab/>
        <w:t>(b)</w:t>
      </w:r>
      <w:r w:rsidRPr="006824ED">
        <w:tab/>
        <w:t>the person engages in conduct; and</w:t>
      </w:r>
    </w:p>
    <w:p w:rsidR="00A771BE" w:rsidRPr="006824ED" w:rsidRDefault="00A771BE" w:rsidP="00A771BE">
      <w:pPr>
        <w:pStyle w:val="paragraph"/>
      </w:pPr>
      <w:r w:rsidRPr="006824ED">
        <w:tab/>
        <w:t>(c)</w:t>
      </w:r>
      <w:r w:rsidRPr="006824ED">
        <w:tab/>
        <w:t>the person’s conduct breaches the direction.</w:t>
      </w:r>
    </w:p>
    <w:p w:rsidR="00A771BE" w:rsidRPr="006824ED" w:rsidRDefault="00A771BE" w:rsidP="00A771BE">
      <w:pPr>
        <w:pStyle w:val="notetext"/>
      </w:pPr>
      <w:r w:rsidRPr="006824ED">
        <w:t>Note 1:</w:t>
      </w:r>
      <w:r w:rsidRPr="006824ED">
        <w:tab/>
        <w:t>NOPSEMA may do anything required to be done under a direction in the event of a breach of the direction (see section</w:t>
      </w:r>
      <w:r w:rsidR="006824ED">
        <w:t> </w:t>
      </w:r>
      <w:r w:rsidRPr="006824ED">
        <w:t>577).</w:t>
      </w:r>
    </w:p>
    <w:p w:rsidR="00A771BE" w:rsidRPr="006824ED" w:rsidRDefault="00A771BE" w:rsidP="00A771BE">
      <w:pPr>
        <w:pStyle w:val="notetext"/>
      </w:pPr>
      <w:r w:rsidRPr="006824ED">
        <w:t>Note 2:</w:t>
      </w:r>
      <w:r w:rsidRPr="006824ED">
        <w:tab/>
        <w:t>It is a defence in a proceeding for an offence or civil penalty order under this section if the person subject to the direction proves that the person took all reasonable steps to comply with the direction (see section</w:t>
      </w:r>
      <w:r w:rsidR="006824ED">
        <w:t> </w:t>
      </w:r>
      <w:r w:rsidRPr="006824ED">
        <w:t>578).</w:t>
      </w:r>
    </w:p>
    <w:p w:rsidR="00A771BE" w:rsidRPr="006824ED" w:rsidRDefault="00A771BE" w:rsidP="00A771BE">
      <w:pPr>
        <w:pStyle w:val="SubsectionHead"/>
      </w:pPr>
      <w:r w:rsidRPr="006824ED">
        <w:t>Fault</w:t>
      </w:r>
      <w:r w:rsidR="006824ED">
        <w:noBreakHyphen/>
      </w:r>
      <w:r w:rsidRPr="006824ED">
        <w:t>based offence</w:t>
      </w:r>
    </w:p>
    <w:p w:rsidR="00A771BE" w:rsidRPr="006824ED" w:rsidRDefault="00A771BE" w:rsidP="00A771BE">
      <w:pPr>
        <w:pStyle w:val="subsection"/>
      </w:pPr>
      <w:r w:rsidRPr="006824ED">
        <w:tab/>
        <w:t>(2)</w:t>
      </w:r>
      <w:r w:rsidRPr="006824ED">
        <w:tab/>
        <w:t xml:space="preserve">A person commits an offence if the person contravenes </w:t>
      </w:r>
      <w:r w:rsidR="006824ED">
        <w:t>subsection (</w:t>
      </w:r>
      <w:r w:rsidRPr="006824ED">
        <w:t>1).</w:t>
      </w:r>
    </w:p>
    <w:p w:rsidR="00A771BE" w:rsidRPr="006824ED" w:rsidRDefault="00A771BE" w:rsidP="00A771BE">
      <w:pPr>
        <w:pStyle w:val="Penalty"/>
      </w:pPr>
      <w:r w:rsidRPr="006824ED">
        <w:t>Penalty:</w:t>
      </w:r>
      <w:r w:rsidRPr="006824ED">
        <w:tab/>
        <w:t>5 years imprisonment or 2,000 penalty units, or both.</w:t>
      </w:r>
    </w:p>
    <w:p w:rsidR="00A771BE" w:rsidRPr="006824ED" w:rsidRDefault="00A771BE" w:rsidP="00A771BE">
      <w:pPr>
        <w:pStyle w:val="subsection"/>
      </w:pPr>
      <w:r w:rsidRPr="006824ED">
        <w:tab/>
        <w:t>(3)</w:t>
      </w:r>
      <w:r w:rsidRPr="006824ED">
        <w:tab/>
        <w:t>For the purposes of applying Chapter</w:t>
      </w:r>
      <w:r w:rsidR="006824ED">
        <w:t> </w:t>
      </w:r>
      <w:r w:rsidRPr="006824ED">
        <w:t xml:space="preserve">2 of the </w:t>
      </w:r>
      <w:r w:rsidRPr="006824ED">
        <w:rPr>
          <w:i/>
        </w:rPr>
        <w:t>Criminal Code</w:t>
      </w:r>
      <w:r w:rsidRPr="006824ED">
        <w:t xml:space="preserve"> to the offence in </w:t>
      </w:r>
      <w:r w:rsidR="006824ED">
        <w:t>subsection (</w:t>
      </w:r>
      <w:r w:rsidRPr="006824ED">
        <w:t xml:space="preserve">2), the physical elements of the offence are set out in </w:t>
      </w:r>
      <w:r w:rsidR="006824ED">
        <w:t>subsection (</w:t>
      </w:r>
      <w:r w:rsidRPr="006824ED">
        <w:t>1).</w:t>
      </w:r>
    </w:p>
    <w:p w:rsidR="00A771BE" w:rsidRPr="006824ED" w:rsidRDefault="00A771BE" w:rsidP="00A771BE">
      <w:pPr>
        <w:pStyle w:val="notetext"/>
      </w:pPr>
      <w:r w:rsidRPr="006824ED">
        <w:t>Note:</w:t>
      </w:r>
      <w:r w:rsidRPr="006824ED">
        <w:tab/>
        <w:t>Chapter</w:t>
      </w:r>
      <w:r w:rsidR="006824ED">
        <w:t> </w:t>
      </w:r>
      <w:r w:rsidRPr="006824ED">
        <w:t xml:space="preserve">2 of the </w:t>
      </w:r>
      <w:r w:rsidRPr="006824ED">
        <w:rPr>
          <w:i/>
        </w:rPr>
        <w:t>Criminal Code</w:t>
      </w:r>
      <w:r w:rsidRPr="006824ED">
        <w:t xml:space="preserve"> sets out general principles of criminal responsibility.</w:t>
      </w:r>
    </w:p>
    <w:p w:rsidR="00A771BE" w:rsidRPr="006824ED" w:rsidRDefault="00A771BE" w:rsidP="00A771BE">
      <w:pPr>
        <w:pStyle w:val="SubsectionHead"/>
      </w:pPr>
      <w:r w:rsidRPr="006824ED">
        <w:t>Strict liability offence</w:t>
      </w:r>
    </w:p>
    <w:p w:rsidR="00A771BE" w:rsidRPr="006824ED" w:rsidRDefault="00A771BE" w:rsidP="00A771BE">
      <w:pPr>
        <w:pStyle w:val="subsection"/>
      </w:pPr>
      <w:r w:rsidRPr="006824ED">
        <w:tab/>
        <w:t>(4)</w:t>
      </w:r>
      <w:r w:rsidRPr="006824ED">
        <w:tab/>
        <w:t xml:space="preserve">A person commits an offence of strict liability if the person contravenes </w:t>
      </w:r>
      <w:r w:rsidR="006824ED">
        <w:t>subsection (</w:t>
      </w:r>
      <w:r w:rsidRPr="006824ED">
        <w:t>1).</w:t>
      </w:r>
    </w:p>
    <w:p w:rsidR="00A771BE" w:rsidRPr="006824ED" w:rsidRDefault="00A771BE" w:rsidP="00A771BE">
      <w:pPr>
        <w:pStyle w:val="Penalty"/>
      </w:pPr>
      <w:r w:rsidRPr="006824ED">
        <w:t>Penalty:</w:t>
      </w:r>
      <w:r w:rsidRPr="006824ED">
        <w:tab/>
        <w:t>100 penalty units.</w:t>
      </w:r>
    </w:p>
    <w:p w:rsidR="00A771BE" w:rsidRPr="006824ED" w:rsidRDefault="00A771BE" w:rsidP="00A771BE">
      <w:pPr>
        <w:pStyle w:val="notetext"/>
      </w:pPr>
      <w:r w:rsidRPr="006824ED">
        <w:t>Note:</w:t>
      </w:r>
      <w:r w:rsidRPr="006824ED">
        <w:tab/>
        <w:t>For strict liability, see section</w:t>
      </w:r>
      <w:r w:rsidR="006824ED">
        <w:t> </w:t>
      </w:r>
      <w:r w:rsidRPr="006824ED">
        <w:t xml:space="preserve">6.1 of the </w:t>
      </w:r>
      <w:r w:rsidRPr="006824ED">
        <w:rPr>
          <w:i/>
        </w:rPr>
        <w:t>Criminal Code</w:t>
      </w:r>
      <w:r w:rsidRPr="006824ED">
        <w:t>.</w:t>
      </w:r>
    </w:p>
    <w:p w:rsidR="00A771BE" w:rsidRPr="006824ED" w:rsidRDefault="00A771BE" w:rsidP="00A771BE">
      <w:pPr>
        <w:pStyle w:val="SubsectionHead"/>
      </w:pPr>
      <w:r w:rsidRPr="006824ED">
        <w:t>Civil penalty provision</w:t>
      </w:r>
    </w:p>
    <w:p w:rsidR="00A771BE" w:rsidRPr="006824ED" w:rsidRDefault="00A771BE" w:rsidP="00A771BE">
      <w:pPr>
        <w:pStyle w:val="subsection"/>
      </w:pPr>
      <w:r w:rsidRPr="006824ED">
        <w:tab/>
        <w:t>(5)</w:t>
      </w:r>
      <w:r w:rsidRPr="006824ED">
        <w:tab/>
        <w:t xml:space="preserve">A person is liable to a civil penalty if the person contravenes </w:t>
      </w:r>
      <w:r w:rsidR="006824ED">
        <w:t>subsection (</w:t>
      </w:r>
      <w:r w:rsidRPr="006824ED">
        <w:t>1).</w:t>
      </w:r>
    </w:p>
    <w:p w:rsidR="00A771BE" w:rsidRPr="006824ED" w:rsidRDefault="00A771BE" w:rsidP="00A771BE">
      <w:pPr>
        <w:pStyle w:val="Penalty"/>
      </w:pPr>
      <w:r w:rsidRPr="006824ED">
        <w:t>Civil penalty:</w:t>
      </w:r>
      <w:r w:rsidRPr="006824ED">
        <w:tab/>
        <w:t>2,250 penalty units.</w:t>
      </w:r>
    </w:p>
    <w:p w:rsidR="008E282F" w:rsidRPr="006824ED" w:rsidRDefault="008E282F" w:rsidP="008E282F">
      <w:pPr>
        <w:pStyle w:val="SubsectionHead"/>
      </w:pPr>
      <w:r w:rsidRPr="006824ED">
        <w:t>Continuing offences and continuing contraventions of civil penalty provisions</w:t>
      </w:r>
    </w:p>
    <w:p w:rsidR="008E282F" w:rsidRPr="006824ED" w:rsidRDefault="008E282F" w:rsidP="008E282F">
      <w:pPr>
        <w:pStyle w:val="subsection"/>
      </w:pPr>
      <w:r w:rsidRPr="006824ED">
        <w:tab/>
        <w:t>(6)</w:t>
      </w:r>
      <w:r w:rsidRPr="006824ED">
        <w:tab/>
        <w:t xml:space="preserve">The maximum penalty for each day that an offence under </w:t>
      </w:r>
      <w:r w:rsidR="006824ED">
        <w:t>subsection (</w:t>
      </w:r>
      <w:r w:rsidRPr="006824ED">
        <w:t>2) or (4) continues is 10% of the maximum penalty that can be imposed in respect of that offence.</w:t>
      </w:r>
    </w:p>
    <w:p w:rsidR="008E282F" w:rsidRPr="006824ED" w:rsidRDefault="008E282F" w:rsidP="008E282F">
      <w:pPr>
        <w:pStyle w:val="notetext"/>
      </w:pPr>
      <w:r w:rsidRPr="006824ED">
        <w:t>Note:</w:t>
      </w:r>
      <w:r w:rsidRPr="006824ED">
        <w:tab/>
      </w:r>
      <w:r w:rsidR="006824ED">
        <w:t>Subsections (</w:t>
      </w:r>
      <w:r w:rsidRPr="006824ED">
        <w:t>2) and (4) are continuing offences under section</w:t>
      </w:r>
      <w:r w:rsidR="006824ED">
        <w:t> </w:t>
      </w:r>
      <w:r w:rsidRPr="006824ED">
        <w:t xml:space="preserve">4K of the </w:t>
      </w:r>
      <w:r w:rsidRPr="006824ED">
        <w:rPr>
          <w:i/>
        </w:rPr>
        <w:t>Crimes Act 1914</w:t>
      </w:r>
      <w:r w:rsidRPr="006824ED">
        <w:t>.</w:t>
      </w:r>
    </w:p>
    <w:p w:rsidR="008E282F" w:rsidRPr="006824ED" w:rsidRDefault="008E282F" w:rsidP="008E282F">
      <w:pPr>
        <w:pStyle w:val="subsection"/>
      </w:pPr>
      <w:r w:rsidRPr="006824ED">
        <w:tab/>
        <w:t>(7)</w:t>
      </w:r>
      <w:r w:rsidRPr="006824ED">
        <w:tab/>
        <w:t xml:space="preserve">The maximum civil penalty for each day that a contravention of </w:t>
      </w:r>
      <w:r w:rsidR="006824ED">
        <w:t>subsection (</w:t>
      </w:r>
      <w:r w:rsidRPr="006824ED">
        <w:t>5) continues is 10% of the maximum civil penalty that can be imposed in respect of that contravention.</w:t>
      </w:r>
    </w:p>
    <w:p w:rsidR="008E282F" w:rsidRPr="006824ED" w:rsidRDefault="008E282F" w:rsidP="008E282F">
      <w:pPr>
        <w:pStyle w:val="notetext"/>
      </w:pPr>
      <w:r w:rsidRPr="006824ED">
        <w:t>Note:</w:t>
      </w:r>
      <w:r w:rsidRPr="006824ED">
        <w:tab/>
      </w:r>
      <w:r w:rsidR="006824ED">
        <w:t>Subsection (</w:t>
      </w:r>
      <w:r w:rsidRPr="006824ED">
        <w:t xml:space="preserve">5) is a continuing civil penalty provision under </w:t>
      </w:r>
      <w:r w:rsidR="00F62CF9" w:rsidRPr="006824ED">
        <w:t>section</w:t>
      </w:r>
      <w:r w:rsidR="006824ED">
        <w:t> </w:t>
      </w:r>
      <w:r w:rsidR="00F62CF9" w:rsidRPr="006824ED">
        <w:t>93 of the Regulatory Powers Act</w:t>
      </w:r>
      <w:r w:rsidRPr="006824ED">
        <w:t>.</w:t>
      </w:r>
    </w:p>
    <w:p w:rsidR="00200E87" w:rsidRPr="006824ED" w:rsidRDefault="00200E87" w:rsidP="00200E87">
      <w:pPr>
        <w:pStyle w:val="ActHead5"/>
      </w:pPr>
      <w:bookmarkStart w:id="158" w:name="_Toc44488783"/>
      <w:r w:rsidRPr="006824ED">
        <w:rPr>
          <w:rStyle w:val="CharSectno"/>
        </w:rPr>
        <w:t>576E</w:t>
      </w:r>
      <w:r w:rsidRPr="006824ED">
        <w:t xml:space="preserve">  Concurrent operation of State and Territory laws</w:t>
      </w:r>
      <w:bookmarkEnd w:id="158"/>
    </w:p>
    <w:p w:rsidR="00200E87" w:rsidRPr="006824ED" w:rsidRDefault="00200E87" w:rsidP="00200E87">
      <w:pPr>
        <w:pStyle w:val="subsection"/>
      </w:pPr>
      <w:r w:rsidRPr="006824ED">
        <w:tab/>
      </w:r>
      <w:r w:rsidRPr="006824ED">
        <w:tab/>
        <w:t>This Division is not intended to exclude or limit the operation of a law of a State or Territory that is capable of operating concurrently with this Division.</w:t>
      </w:r>
    </w:p>
    <w:p w:rsidR="00200E87" w:rsidRPr="006824ED" w:rsidRDefault="00200E87" w:rsidP="00200E87">
      <w:pPr>
        <w:pStyle w:val="ActHead5"/>
      </w:pPr>
      <w:bookmarkStart w:id="159" w:name="_Toc44488784"/>
      <w:r w:rsidRPr="006824ED">
        <w:rPr>
          <w:rStyle w:val="CharSectno"/>
        </w:rPr>
        <w:t>576F</w:t>
      </w:r>
      <w:r w:rsidRPr="006824ED">
        <w:t xml:space="preserve">  Constitutional basis of this Division</w:t>
      </w:r>
      <w:bookmarkEnd w:id="159"/>
    </w:p>
    <w:p w:rsidR="00200E87" w:rsidRPr="006824ED" w:rsidRDefault="00200E87" w:rsidP="00200E87">
      <w:pPr>
        <w:pStyle w:val="subsection"/>
      </w:pPr>
      <w:r w:rsidRPr="006824ED">
        <w:tab/>
      </w:r>
      <w:r w:rsidRPr="006824ED">
        <w:tab/>
        <w:t>This Division relies on the Commonwealth’s legislative powers under paragraphs 51(xxix) (external affairs) and (xxxix) (incidental matters) of the Constitution.</w:t>
      </w:r>
    </w:p>
    <w:p w:rsidR="00200E87" w:rsidRPr="006824ED" w:rsidRDefault="00200E87" w:rsidP="00200E87">
      <w:pPr>
        <w:pStyle w:val="ActHead5"/>
      </w:pPr>
      <w:bookmarkStart w:id="160" w:name="_Toc44488785"/>
      <w:r w:rsidRPr="006824ED">
        <w:rPr>
          <w:rStyle w:val="CharSectno"/>
        </w:rPr>
        <w:t>576G</w:t>
      </w:r>
      <w:r w:rsidRPr="006824ED">
        <w:t xml:space="preserve">  Additional operation of this Division</w:t>
      </w:r>
      <w:bookmarkEnd w:id="160"/>
    </w:p>
    <w:p w:rsidR="00200E87" w:rsidRPr="006824ED" w:rsidRDefault="00200E87" w:rsidP="00200E87">
      <w:pPr>
        <w:pStyle w:val="subsection"/>
      </w:pPr>
      <w:r w:rsidRPr="006824ED">
        <w:tab/>
        <w:t>(1)</w:t>
      </w:r>
      <w:r w:rsidRPr="006824ED">
        <w:tab/>
        <w:t>In addition to section</w:t>
      </w:r>
      <w:r w:rsidR="006824ED">
        <w:t> </w:t>
      </w:r>
      <w:r w:rsidRPr="006824ED">
        <w:t>576F, this Division also has effect as provided by this section.</w:t>
      </w:r>
    </w:p>
    <w:p w:rsidR="00200E87" w:rsidRPr="006824ED" w:rsidRDefault="00200E87" w:rsidP="00200E87">
      <w:pPr>
        <w:pStyle w:val="SubsectionHead"/>
      </w:pPr>
      <w:r w:rsidRPr="006824ED">
        <w:t>Corporations</w:t>
      </w:r>
    </w:p>
    <w:p w:rsidR="00200E87" w:rsidRPr="006824ED" w:rsidRDefault="00200E87" w:rsidP="00200E87">
      <w:pPr>
        <w:pStyle w:val="subsection"/>
      </w:pPr>
      <w:r w:rsidRPr="006824ED">
        <w:tab/>
        <w:t>(2)</w:t>
      </w:r>
      <w:r w:rsidRPr="006824ED">
        <w:tab/>
        <w:t>This Division also has the effect it would have if a reference to a significant offshore petroleum incident were expressly confined to a significant offshore petroleum incident that has occurred in a title area, where the registered holder of the title is a constitutional corporation.</w:t>
      </w:r>
    </w:p>
    <w:p w:rsidR="00200E87" w:rsidRPr="006824ED" w:rsidRDefault="00200E87" w:rsidP="00200E87">
      <w:pPr>
        <w:pStyle w:val="SubsectionHead"/>
      </w:pPr>
      <w:r w:rsidRPr="006824ED">
        <w:t>Territories</w:t>
      </w:r>
    </w:p>
    <w:p w:rsidR="00200E87" w:rsidRPr="006824ED" w:rsidRDefault="00200E87" w:rsidP="00200E87">
      <w:pPr>
        <w:pStyle w:val="subsection"/>
      </w:pPr>
      <w:r w:rsidRPr="006824ED">
        <w:tab/>
        <w:t>(3)</w:t>
      </w:r>
      <w:r w:rsidRPr="006824ED">
        <w:tab/>
        <w:t>This Division also has the effect it would have if a reference to a significant offshore petroleum incident were expressly confined to a significant offshore petroleum incident that has caused, or that might cause, an escape of petroleum, where the escaped petroleum migrates, or is likely to migrate, to land or waters within the limits of a Territory.</w:t>
      </w:r>
    </w:p>
    <w:p w:rsidR="00BB28E1" w:rsidRPr="006824ED" w:rsidRDefault="00BB28E1" w:rsidP="001910E9">
      <w:pPr>
        <w:pStyle w:val="ActHead3"/>
        <w:pageBreakBefore/>
      </w:pPr>
      <w:bookmarkStart w:id="161" w:name="_Toc44488786"/>
      <w:r w:rsidRPr="006824ED">
        <w:rPr>
          <w:rStyle w:val="CharDivNo"/>
        </w:rPr>
        <w:t>Division</w:t>
      </w:r>
      <w:r w:rsidR="006824ED" w:rsidRPr="006824ED">
        <w:rPr>
          <w:rStyle w:val="CharDivNo"/>
        </w:rPr>
        <w:t> </w:t>
      </w:r>
      <w:r w:rsidRPr="006824ED">
        <w:rPr>
          <w:rStyle w:val="CharDivNo"/>
        </w:rPr>
        <w:t>3</w:t>
      </w:r>
      <w:r w:rsidRPr="006824ED">
        <w:t>—</w:t>
      </w:r>
      <w:r w:rsidRPr="006824ED">
        <w:rPr>
          <w:rStyle w:val="CharDivText"/>
        </w:rPr>
        <w:t>NOPSEMA or the responsible Commonwealth Minister may take action if there is a breach of a direction</w:t>
      </w:r>
      <w:bookmarkEnd w:id="161"/>
    </w:p>
    <w:p w:rsidR="00326F01" w:rsidRPr="006824ED" w:rsidRDefault="009B4B4B" w:rsidP="00226A2B">
      <w:pPr>
        <w:pStyle w:val="ActHead5"/>
      </w:pPr>
      <w:bookmarkStart w:id="162" w:name="_Toc44488787"/>
      <w:r w:rsidRPr="006824ED">
        <w:rPr>
          <w:rStyle w:val="CharSectno"/>
        </w:rPr>
        <w:t>577</w:t>
      </w:r>
      <w:r w:rsidR="00326F01" w:rsidRPr="006824ED">
        <w:t xml:space="preserve">  </w:t>
      </w:r>
      <w:r w:rsidR="004E5ECA" w:rsidRPr="006824ED">
        <w:t>NOPSEMA</w:t>
      </w:r>
      <w:r w:rsidR="00326F01" w:rsidRPr="006824ED">
        <w:t xml:space="preserve"> may take action if there is a breach of a direction</w:t>
      </w:r>
      <w:bookmarkEnd w:id="162"/>
    </w:p>
    <w:p w:rsidR="00326F01" w:rsidRPr="006824ED" w:rsidRDefault="00326F01" w:rsidP="00326F01">
      <w:pPr>
        <w:pStyle w:val="SubsectionHead"/>
      </w:pPr>
      <w:r w:rsidRPr="006824ED">
        <w:t xml:space="preserve">Action by </w:t>
      </w:r>
      <w:r w:rsidR="004E5ECA" w:rsidRPr="006824ED">
        <w:t>NOPSEMA</w:t>
      </w:r>
    </w:p>
    <w:p w:rsidR="00326F01" w:rsidRPr="006824ED" w:rsidRDefault="00326F01" w:rsidP="00326F01">
      <w:pPr>
        <w:pStyle w:val="subsection"/>
      </w:pPr>
      <w:r w:rsidRPr="006824ED">
        <w:tab/>
        <w:t>(1)</w:t>
      </w:r>
      <w:r w:rsidRPr="006824ED">
        <w:tab/>
        <w:t>If:</w:t>
      </w:r>
    </w:p>
    <w:p w:rsidR="00326F01" w:rsidRPr="006824ED" w:rsidRDefault="00326F01" w:rsidP="00326F01">
      <w:pPr>
        <w:pStyle w:val="paragraph"/>
      </w:pPr>
      <w:r w:rsidRPr="006824ED">
        <w:tab/>
        <w:t>(a)</w:t>
      </w:r>
      <w:r w:rsidRPr="006824ED">
        <w:tab/>
        <w:t>a person is subject to a direction</w:t>
      </w:r>
      <w:r w:rsidR="00011AC7" w:rsidRPr="006824ED">
        <w:t xml:space="preserve"> given by the Joint Authority</w:t>
      </w:r>
      <w:r w:rsidR="00513236" w:rsidRPr="006824ED">
        <w:t>, the Titles Administrator</w:t>
      </w:r>
      <w:r w:rsidR="00011AC7" w:rsidRPr="006824ED">
        <w:t xml:space="preserve"> or </w:t>
      </w:r>
      <w:r w:rsidR="009422FD" w:rsidRPr="006824ED">
        <w:t>NOPSEMA</w:t>
      </w:r>
      <w:r w:rsidRPr="006824ED">
        <w:t xml:space="preserve"> under:</w:t>
      </w:r>
    </w:p>
    <w:p w:rsidR="00326F01" w:rsidRPr="006824ED" w:rsidRDefault="00326F01" w:rsidP="00326F01">
      <w:pPr>
        <w:pStyle w:val="paragraphsub"/>
      </w:pPr>
      <w:r w:rsidRPr="006824ED">
        <w:tab/>
        <w:t>(i)</w:t>
      </w:r>
      <w:r w:rsidRPr="006824ED">
        <w:tab/>
        <w:t>Chapter</w:t>
      </w:r>
      <w:r w:rsidR="006824ED">
        <w:t> </w:t>
      </w:r>
      <w:r w:rsidRPr="006824ED">
        <w:t>2; or</w:t>
      </w:r>
    </w:p>
    <w:p w:rsidR="00326F01" w:rsidRPr="006824ED" w:rsidRDefault="00326F01" w:rsidP="00326F01">
      <w:pPr>
        <w:pStyle w:val="paragraphsub"/>
      </w:pPr>
      <w:r w:rsidRPr="006824ED">
        <w:tab/>
        <w:t>(ii)</w:t>
      </w:r>
      <w:r w:rsidRPr="006824ED">
        <w:tab/>
        <w:t>this Chapter; or</w:t>
      </w:r>
    </w:p>
    <w:p w:rsidR="00326F01" w:rsidRPr="006824ED" w:rsidRDefault="00326F01" w:rsidP="00326F01">
      <w:pPr>
        <w:pStyle w:val="paragraphsub"/>
      </w:pPr>
      <w:r w:rsidRPr="006824ED">
        <w:tab/>
        <w:t>(iii)</w:t>
      </w:r>
      <w:r w:rsidRPr="006824ED">
        <w:tab/>
      </w:r>
      <w:r w:rsidR="0095689E" w:rsidRPr="006824ED">
        <w:t>Part</w:t>
      </w:r>
      <w:r w:rsidR="006824ED">
        <w:t> </w:t>
      </w:r>
      <w:r w:rsidR="0095689E" w:rsidRPr="006824ED">
        <w:t>7.1</w:t>
      </w:r>
      <w:r w:rsidRPr="006824ED">
        <w:t>; or</w:t>
      </w:r>
    </w:p>
    <w:p w:rsidR="00326F01" w:rsidRPr="006824ED" w:rsidRDefault="00326F01" w:rsidP="00326F01">
      <w:pPr>
        <w:pStyle w:val="paragraphsub"/>
      </w:pPr>
      <w:r w:rsidRPr="006824ED">
        <w:tab/>
        <w:t>(iv)</w:t>
      </w:r>
      <w:r w:rsidRPr="006824ED">
        <w:tab/>
        <w:t>the regulations; and</w:t>
      </w:r>
    </w:p>
    <w:p w:rsidR="00326F01" w:rsidRPr="006824ED" w:rsidRDefault="00326F01" w:rsidP="00326F01">
      <w:pPr>
        <w:pStyle w:val="paragraph"/>
      </w:pPr>
      <w:r w:rsidRPr="006824ED">
        <w:tab/>
        <w:t>(b)</w:t>
      </w:r>
      <w:r w:rsidRPr="006824ED">
        <w:tab/>
        <w:t>the person engages in conduct; and</w:t>
      </w:r>
    </w:p>
    <w:p w:rsidR="00326F01" w:rsidRPr="006824ED" w:rsidRDefault="00326F01" w:rsidP="00326F01">
      <w:pPr>
        <w:pStyle w:val="paragraph"/>
      </w:pPr>
      <w:r w:rsidRPr="006824ED">
        <w:tab/>
        <w:t>(c)</w:t>
      </w:r>
      <w:r w:rsidRPr="006824ED">
        <w:tab/>
        <w:t>the person’s conduct breaches the direction;</w:t>
      </w:r>
    </w:p>
    <w:p w:rsidR="00326F01" w:rsidRPr="006824ED" w:rsidRDefault="009422FD" w:rsidP="00326F01">
      <w:pPr>
        <w:pStyle w:val="subsection2"/>
      </w:pPr>
      <w:r w:rsidRPr="006824ED">
        <w:t>NOPSEMA</w:t>
      </w:r>
      <w:r w:rsidR="00326F01" w:rsidRPr="006824ED">
        <w:t xml:space="preserve"> may do any or all of the things required by the direction to be done.</w:t>
      </w:r>
    </w:p>
    <w:p w:rsidR="00326F01" w:rsidRPr="006824ED" w:rsidRDefault="00326F01" w:rsidP="00326F01">
      <w:pPr>
        <w:pStyle w:val="SubsectionHead"/>
      </w:pPr>
      <w:r w:rsidRPr="006824ED">
        <w:t xml:space="preserve">Recovery of costs and expenses incurred by </w:t>
      </w:r>
      <w:r w:rsidR="00535718" w:rsidRPr="006824ED">
        <w:t>NOPSEMA</w:t>
      </w:r>
    </w:p>
    <w:p w:rsidR="00326F01" w:rsidRPr="006824ED" w:rsidRDefault="00326F01" w:rsidP="00326F01">
      <w:pPr>
        <w:pStyle w:val="subsection"/>
      </w:pPr>
      <w:r w:rsidRPr="006824ED">
        <w:tab/>
        <w:t>(3)</w:t>
      </w:r>
      <w:r w:rsidRPr="006824ED">
        <w:tab/>
        <w:t xml:space="preserve">Costs or expenses incurred by </w:t>
      </w:r>
      <w:r w:rsidR="009F2808" w:rsidRPr="006824ED">
        <w:t>NOPSEMA</w:t>
      </w:r>
      <w:r w:rsidRPr="006824ED">
        <w:t xml:space="preserve"> under </w:t>
      </w:r>
      <w:r w:rsidR="006824ED">
        <w:t>subsection (</w:t>
      </w:r>
      <w:r w:rsidRPr="006824ED">
        <w:t>1) in relation to a direction are:</w:t>
      </w:r>
    </w:p>
    <w:p w:rsidR="00326F01" w:rsidRPr="006824ED" w:rsidRDefault="00326F01" w:rsidP="00326F01">
      <w:pPr>
        <w:pStyle w:val="paragraph"/>
      </w:pPr>
      <w:r w:rsidRPr="006824ED">
        <w:tab/>
        <w:t>(a)</w:t>
      </w:r>
      <w:r w:rsidRPr="006824ED">
        <w:tab/>
        <w:t xml:space="preserve">a debt due to </w:t>
      </w:r>
      <w:r w:rsidR="006A12A4" w:rsidRPr="006824ED">
        <w:t>NOPSEMA</w:t>
      </w:r>
      <w:r w:rsidRPr="006824ED">
        <w:t xml:space="preserve"> by the person subject to the direction; and</w:t>
      </w:r>
    </w:p>
    <w:p w:rsidR="00E723FF" w:rsidRPr="006824ED" w:rsidRDefault="00E723FF" w:rsidP="00E723FF">
      <w:pPr>
        <w:pStyle w:val="paragraph"/>
      </w:pPr>
      <w:r w:rsidRPr="006824ED">
        <w:tab/>
        <w:t>(b)</w:t>
      </w:r>
      <w:r w:rsidRPr="006824ED">
        <w:tab/>
        <w:t>recoverable in:</w:t>
      </w:r>
    </w:p>
    <w:p w:rsidR="00E723FF" w:rsidRPr="006824ED" w:rsidRDefault="00E723FF" w:rsidP="00E723FF">
      <w:pPr>
        <w:pStyle w:val="paragraphsub"/>
      </w:pPr>
      <w:r w:rsidRPr="006824ED">
        <w:tab/>
        <w:t>(i)</w:t>
      </w:r>
      <w:r w:rsidRPr="006824ED">
        <w:tab/>
        <w:t>the Federal Court; or</w:t>
      </w:r>
    </w:p>
    <w:p w:rsidR="00E723FF" w:rsidRPr="006824ED" w:rsidRDefault="00E723FF" w:rsidP="00E723FF">
      <w:pPr>
        <w:pStyle w:val="paragraphsub"/>
      </w:pPr>
      <w:r w:rsidRPr="006824ED">
        <w:tab/>
        <w:t>(ii)</w:t>
      </w:r>
      <w:r w:rsidRPr="006824ED">
        <w:tab/>
        <w:t>the Federal Circuit Court; or</w:t>
      </w:r>
    </w:p>
    <w:p w:rsidR="00E723FF" w:rsidRPr="006824ED" w:rsidRDefault="00E723FF" w:rsidP="00E723FF">
      <w:pPr>
        <w:pStyle w:val="paragraphsub"/>
      </w:pPr>
      <w:r w:rsidRPr="006824ED">
        <w:tab/>
        <w:t>(iii)</w:t>
      </w:r>
      <w:r w:rsidRPr="006824ED">
        <w:tab/>
        <w:t>a court of a State or Territory that has jurisdiction in relation to the matter.</w:t>
      </w:r>
    </w:p>
    <w:p w:rsidR="00326F01" w:rsidRPr="006824ED" w:rsidRDefault="00326F01" w:rsidP="00326F01">
      <w:pPr>
        <w:pStyle w:val="SubsectionHead"/>
      </w:pPr>
      <w:r w:rsidRPr="006824ED">
        <w:t>Exception—direction that has an extended application</w:t>
      </w:r>
    </w:p>
    <w:p w:rsidR="00326F01" w:rsidRPr="006824ED" w:rsidRDefault="00326F01" w:rsidP="00326F01">
      <w:pPr>
        <w:pStyle w:val="subsection"/>
      </w:pPr>
      <w:r w:rsidRPr="006824ED">
        <w:tab/>
        <w:t>(4)</w:t>
      </w:r>
      <w:r w:rsidRPr="006824ED">
        <w:tab/>
        <w:t>If:</w:t>
      </w:r>
    </w:p>
    <w:p w:rsidR="00326F01" w:rsidRPr="006824ED" w:rsidRDefault="00326F01" w:rsidP="00326F01">
      <w:pPr>
        <w:pStyle w:val="paragraph"/>
      </w:pPr>
      <w:r w:rsidRPr="006824ED">
        <w:tab/>
        <w:t>(a)</w:t>
      </w:r>
      <w:r w:rsidRPr="006824ED">
        <w:tab/>
        <w:t>a direction under section</w:t>
      </w:r>
      <w:r w:rsidR="006824ED">
        <w:t> </w:t>
      </w:r>
      <w:r w:rsidR="009B4B4B" w:rsidRPr="006824ED">
        <w:t>574</w:t>
      </w:r>
      <w:r w:rsidRPr="006824ED">
        <w:t xml:space="preserve"> applies to:</w:t>
      </w:r>
    </w:p>
    <w:p w:rsidR="00326F01" w:rsidRPr="006824ED" w:rsidRDefault="00326F01" w:rsidP="00326F01">
      <w:pPr>
        <w:pStyle w:val="paragraphsub"/>
      </w:pPr>
      <w:r w:rsidRPr="006824ED">
        <w:tab/>
        <w:t>(i)</w:t>
      </w:r>
      <w:r w:rsidRPr="006824ED">
        <w:tab/>
        <w:t>a registered holder; and</w:t>
      </w:r>
    </w:p>
    <w:p w:rsidR="00326F01" w:rsidRPr="006824ED" w:rsidRDefault="00326F01" w:rsidP="00326F01">
      <w:pPr>
        <w:pStyle w:val="paragraphsub"/>
      </w:pPr>
      <w:r w:rsidRPr="006824ED">
        <w:tab/>
        <w:t>(ii)</w:t>
      </w:r>
      <w:r w:rsidRPr="006824ED">
        <w:tab/>
        <w:t>another person; and</w:t>
      </w:r>
    </w:p>
    <w:p w:rsidR="00326F01" w:rsidRPr="006824ED" w:rsidRDefault="00326F01" w:rsidP="00326F01">
      <w:pPr>
        <w:pStyle w:val="paragraph"/>
      </w:pPr>
      <w:r w:rsidRPr="006824ED">
        <w:tab/>
        <w:t>(b)</w:t>
      </w:r>
      <w:r w:rsidRPr="006824ED">
        <w:tab/>
        <w:t xml:space="preserve">an action under </w:t>
      </w:r>
      <w:r w:rsidR="006824ED">
        <w:t>subsection (</w:t>
      </w:r>
      <w:r w:rsidRPr="006824ED">
        <w:t>3) relating to the direction is brought against the other person; and</w:t>
      </w:r>
    </w:p>
    <w:p w:rsidR="00326F01" w:rsidRPr="006824ED" w:rsidRDefault="00326F01" w:rsidP="00326F01">
      <w:pPr>
        <w:pStyle w:val="paragraph"/>
      </w:pPr>
      <w:r w:rsidRPr="006824ED">
        <w:tab/>
        <w:t>(c)</w:t>
      </w:r>
      <w:r w:rsidRPr="006824ED">
        <w:tab/>
        <w:t>the other person adduces evidence that the other person did not know, and could not reasonably be expected to have known, of the existence of the direction;</w:t>
      </w:r>
    </w:p>
    <w:p w:rsidR="00326F01" w:rsidRPr="006824ED" w:rsidRDefault="00326F01" w:rsidP="00326F01">
      <w:pPr>
        <w:pStyle w:val="subsection2"/>
      </w:pPr>
      <w:r w:rsidRPr="006824ED">
        <w:t xml:space="preserve">the other person is not liable under </w:t>
      </w:r>
      <w:r w:rsidR="006824ED">
        <w:t>subsection (</w:t>
      </w:r>
      <w:r w:rsidRPr="006824ED">
        <w:t>3) unless the plaintiff proves that the other person knew, or could reasonably be expected to have known, of the existence of the direction.</w:t>
      </w:r>
    </w:p>
    <w:p w:rsidR="00326F01" w:rsidRPr="006824ED" w:rsidRDefault="00326F01" w:rsidP="00326F01">
      <w:pPr>
        <w:pStyle w:val="SubsectionHead"/>
      </w:pPr>
      <w:r w:rsidRPr="006824ED">
        <w:t>Defence</w:t>
      </w:r>
    </w:p>
    <w:p w:rsidR="00326F01" w:rsidRPr="006824ED" w:rsidRDefault="00326F01" w:rsidP="00326F01">
      <w:pPr>
        <w:pStyle w:val="subsection"/>
      </w:pPr>
      <w:r w:rsidRPr="006824ED">
        <w:tab/>
        <w:t>(5)</w:t>
      </w:r>
      <w:r w:rsidRPr="006824ED">
        <w:tab/>
        <w:t xml:space="preserve">In an action under </w:t>
      </w:r>
      <w:r w:rsidR="006824ED">
        <w:t>subsection (</w:t>
      </w:r>
      <w:r w:rsidRPr="006824ED">
        <w:t>3), it is a defence if the defendant proves that the defendant took all reasonable steps to comply with the direction.</w:t>
      </w:r>
    </w:p>
    <w:p w:rsidR="00906920" w:rsidRPr="006824ED" w:rsidRDefault="00906920" w:rsidP="00906920">
      <w:pPr>
        <w:pStyle w:val="ActHead5"/>
      </w:pPr>
      <w:bookmarkStart w:id="163" w:name="_Toc44488788"/>
      <w:r w:rsidRPr="006824ED">
        <w:rPr>
          <w:rStyle w:val="CharSectno"/>
        </w:rPr>
        <w:t>577A</w:t>
      </w:r>
      <w:r w:rsidRPr="006824ED">
        <w:t xml:space="preserve">  Responsible Commonwealth Minister may take action if there is a breach of a direction</w:t>
      </w:r>
      <w:bookmarkEnd w:id="163"/>
    </w:p>
    <w:p w:rsidR="00906920" w:rsidRPr="006824ED" w:rsidRDefault="00906920" w:rsidP="00906920">
      <w:pPr>
        <w:pStyle w:val="SubsectionHead"/>
      </w:pPr>
      <w:r w:rsidRPr="006824ED">
        <w:t>Action by responsible Commonwealth Minister</w:t>
      </w:r>
    </w:p>
    <w:p w:rsidR="00906920" w:rsidRPr="006824ED" w:rsidRDefault="00906920" w:rsidP="00906920">
      <w:pPr>
        <w:pStyle w:val="subsection"/>
      </w:pPr>
      <w:r w:rsidRPr="006824ED">
        <w:tab/>
        <w:t>(1)</w:t>
      </w:r>
      <w:r w:rsidRPr="006824ED">
        <w:tab/>
        <w:t>If:</w:t>
      </w:r>
    </w:p>
    <w:p w:rsidR="00906920" w:rsidRPr="006824ED" w:rsidRDefault="00906920" w:rsidP="00906920">
      <w:pPr>
        <w:pStyle w:val="paragraph"/>
      </w:pPr>
      <w:r w:rsidRPr="006824ED">
        <w:tab/>
        <w:t>(a)</w:t>
      </w:r>
      <w:r w:rsidRPr="006824ED">
        <w:tab/>
        <w:t>a person is subject to a direction given by the responsible Commonwealth Minister under this Part; and</w:t>
      </w:r>
    </w:p>
    <w:p w:rsidR="00906920" w:rsidRPr="006824ED" w:rsidRDefault="00906920" w:rsidP="00906920">
      <w:pPr>
        <w:pStyle w:val="paragraph"/>
      </w:pPr>
      <w:r w:rsidRPr="006824ED">
        <w:tab/>
        <w:t>(b)</w:t>
      </w:r>
      <w:r w:rsidRPr="006824ED">
        <w:tab/>
        <w:t>the person engages in conduct; and</w:t>
      </w:r>
    </w:p>
    <w:p w:rsidR="00906920" w:rsidRPr="006824ED" w:rsidRDefault="00906920" w:rsidP="00906920">
      <w:pPr>
        <w:pStyle w:val="paragraph"/>
      </w:pPr>
      <w:r w:rsidRPr="006824ED">
        <w:tab/>
        <w:t>(c)</w:t>
      </w:r>
      <w:r w:rsidRPr="006824ED">
        <w:tab/>
        <w:t>the person’s conduct breaches the direction;</w:t>
      </w:r>
    </w:p>
    <w:p w:rsidR="00906920" w:rsidRPr="006824ED" w:rsidRDefault="00906920" w:rsidP="00906920">
      <w:pPr>
        <w:pStyle w:val="subsection2"/>
      </w:pPr>
      <w:r w:rsidRPr="006824ED">
        <w:t>the responsible Commonwealth Minister may do any or all of the things required by the direction to be done.</w:t>
      </w:r>
    </w:p>
    <w:p w:rsidR="00906920" w:rsidRPr="006824ED" w:rsidRDefault="00906920" w:rsidP="00906920">
      <w:pPr>
        <w:pStyle w:val="SubsectionHead"/>
      </w:pPr>
      <w:r w:rsidRPr="006824ED">
        <w:t>Recovery of costs and expenses incurred by the responsible Commonwealth Minister</w:t>
      </w:r>
    </w:p>
    <w:p w:rsidR="00906920" w:rsidRPr="006824ED" w:rsidRDefault="00906920" w:rsidP="00906920">
      <w:pPr>
        <w:pStyle w:val="subsection"/>
      </w:pPr>
      <w:r w:rsidRPr="006824ED">
        <w:tab/>
        <w:t>(2)</w:t>
      </w:r>
      <w:r w:rsidRPr="006824ED">
        <w:tab/>
        <w:t xml:space="preserve">Costs or expenses incurred by the responsible Commonwealth Minister under </w:t>
      </w:r>
      <w:r w:rsidR="006824ED">
        <w:t>subsection (</w:t>
      </w:r>
      <w:r w:rsidRPr="006824ED">
        <w:t>1) in relation to a direction are:</w:t>
      </w:r>
    </w:p>
    <w:p w:rsidR="00906920" w:rsidRPr="006824ED" w:rsidRDefault="00906920" w:rsidP="00906920">
      <w:pPr>
        <w:pStyle w:val="paragraph"/>
      </w:pPr>
      <w:r w:rsidRPr="006824ED">
        <w:tab/>
        <w:t>(a)</w:t>
      </w:r>
      <w:r w:rsidRPr="006824ED">
        <w:tab/>
        <w:t>a debt due to the Commonwealth by the person subject to the direction; and</w:t>
      </w:r>
    </w:p>
    <w:p w:rsidR="00E723FF" w:rsidRPr="006824ED" w:rsidRDefault="00E723FF" w:rsidP="00E723FF">
      <w:pPr>
        <w:pStyle w:val="paragraph"/>
      </w:pPr>
      <w:r w:rsidRPr="006824ED">
        <w:tab/>
        <w:t>(b)</w:t>
      </w:r>
      <w:r w:rsidRPr="006824ED">
        <w:tab/>
        <w:t>recoverable in:</w:t>
      </w:r>
    </w:p>
    <w:p w:rsidR="00E723FF" w:rsidRPr="006824ED" w:rsidRDefault="00E723FF" w:rsidP="00E723FF">
      <w:pPr>
        <w:pStyle w:val="paragraphsub"/>
      </w:pPr>
      <w:r w:rsidRPr="006824ED">
        <w:tab/>
        <w:t>(i)</w:t>
      </w:r>
      <w:r w:rsidRPr="006824ED">
        <w:tab/>
        <w:t>the Federal Court; or</w:t>
      </w:r>
    </w:p>
    <w:p w:rsidR="00E723FF" w:rsidRPr="006824ED" w:rsidRDefault="00E723FF" w:rsidP="00E723FF">
      <w:pPr>
        <w:pStyle w:val="paragraphsub"/>
      </w:pPr>
      <w:r w:rsidRPr="006824ED">
        <w:tab/>
        <w:t>(ii)</w:t>
      </w:r>
      <w:r w:rsidRPr="006824ED">
        <w:tab/>
        <w:t>the Federal Circuit Court; or</w:t>
      </w:r>
    </w:p>
    <w:p w:rsidR="00E723FF" w:rsidRPr="006824ED" w:rsidRDefault="00E723FF" w:rsidP="00E723FF">
      <w:pPr>
        <w:pStyle w:val="paragraphsub"/>
      </w:pPr>
      <w:r w:rsidRPr="006824ED">
        <w:tab/>
        <w:t>(iii)</w:t>
      </w:r>
      <w:r w:rsidRPr="006824ED">
        <w:tab/>
        <w:t>a court of a State or Territory that has jurisdiction in relation to the matter.</w:t>
      </w:r>
    </w:p>
    <w:p w:rsidR="00906920" w:rsidRPr="006824ED" w:rsidRDefault="00906920" w:rsidP="00906920">
      <w:pPr>
        <w:pStyle w:val="SubsectionHead"/>
      </w:pPr>
      <w:r w:rsidRPr="006824ED">
        <w:t>Exception—direction that has an extended application</w:t>
      </w:r>
    </w:p>
    <w:p w:rsidR="00906920" w:rsidRPr="006824ED" w:rsidRDefault="00906920" w:rsidP="00906920">
      <w:pPr>
        <w:pStyle w:val="subsection"/>
      </w:pPr>
      <w:r w:rsidRPr="006824ED">
        <w:tab/>
        <w:t>(3)</w:t>
      </w:r>
      <w:r w:rsidRPr="006824ED">
        <w:tab/>
        <w:t>If:</w:t>
      </w:r>
    </w:p>
    <w:p w:rsidR="00906920" w:rsidRPr="006824ED" w:rsidRDefault="00906920" w:rsidP="00906920">
      <w:pPr>
        <w:pStyle w:val="paragraph"/>
      </w:pPr>
      <w:r w:rsidRPr="006824ED">
        <w:tab/>
        <w:t>(a)</w:t>
      </w:r>
      <w:r w:rsidRPr="006824ED">
        <w:tab/>
        <w:t>a direction under section</w:t>
      </w:r>
      <w:r w:rsidR="006824ED">
        <w:t> </w:t>
      </w:r>
      <w:r w:rsidRPr="006824ED">
        <w:t>574A applies to:</w:t>
      </w:r>
    </w:p>
    <w:p w:rsidR="00906920" w:rsidRPr="006824ED" w:rsidRDefault="00906920" w:rsidP="00906920">
      <w:pPr>
        <w:pStyle w:val="paragraphsub"/>
      </w:pPr>
      <w:r w:rsidRPr="006824ED">
        <w:tab/>
        <w:t>(i)</w:t>
      </w:r>
      <w:r w:rsidRPr="006824ED">
        <w:tab/>
        <w:t>a registered holder; and</w:t>
      </w:r>
    </w:p>
    <w:p w:rsidR="00906920" w:rsidRPr="006824ED" w:rsidRDefault="00906920" w:rsidP="00906920">
      <w:pPr>
        <w:pStyle w:val="paragraphsub"/>
      </w:pPr>
      <w:r w:rsidRPr="006824ED">
        <w:tab/>
        <w:t>(ii)</w:t>
      </w:r>
      <w:r w:rsidRPr="006824ED">
        <w:tab/>
        <w:t>another person; and</w:t>
      </w:r>
    </w:p>
    <w:p w:rsidR="00906920" w:rsidRPr="006824ED" w:rsidRDefault="00906920" w:rsidP="00906920">
      <w:pPr>
        <w:pStyle w:val="paragraph"/>
      </w:pPr>
      <w:r w:rsidRPr="006824ED">
        <w:tab/>
        <w:t>(b)</w:t>
      </w:r>
      <w:r w:rsidRPr="006824ED">
        <w:tab/>
        <w:t xml:space="preserve">an action under </w:t>
      </w:r>
      <w:r w:rsidR="006824ED">
        <w:t>subsection (</w:t>
      </w:r>
      <w:r w:rsidRPr="006824ED">
        <w:t>2) relating to the direction is brought against the other person; and</w:t>
      </w:r>
    </w:p>
    <w:p w:rsidR="00906920" w:rsidRPr="006824ED" w:rsidRDefault="00906920" w:rsidP="00906920">
      <w:pPr>
        <w:pStyle w:val="paragraph"/>
      </w:pPr>
      <w:r w:rsidRPr="006824ED">
        <w:tab/>
        <w:t>(c)</w:t>
      </w:r>
      <w:r w:rsidRPr="006824ED">
        <w:tab/>
        <w:t>the other person adduces evidence that the other person did not know, and could not reasonably be expected to have known, of the existence of the direction;</w:t>
      </w:r>
    </w:p>
    <w:p w:rsidR="00906920" w:rsidRPr="006824ED" w:rsidRDefault="00906920" w:rsidP="00906920">
      <w:pPr>
        <w:pStyle w:val="subsection2"/>
      </w:pPr>
      <w:r w:rsidRPr="006824ED">
        <w:t xml:space="preserve">the other person is not liable under </w:t>
      </w:r>
      <w:r w:rsidR="006824ED">
        <w:t>subsection (</w:t>
      </w:r>
      <w:r w:rsidRPr="006824ED">
        <w:t>2) unless the plaintiff proves that the other person knew, or could reasonably be expected to have known, of the existence of the direction.</w:t>
      </w:r>
    </w:p>
    <w:p w:rsidR="00906920" w:rsidRPr="006824ED" w:rsidRDefault="00906920" w:rsidP="00906920">
      <w:pPr>
        <w:pStyle w:val="SubsectionHead"/>
      </w:pPr>
      <w:r w:rsidRPr="006824ED">
        <w:t>Defence</w:t>
      </w:r>
    </w:p>
    <w:p w:rsidR="00906920" w:rsidRPr="006824ED" w:rsidRDefault="00906920" w:rsidP="00906920">
      <w:pPr>
        <w:pStyle w:val="subsection"/>
      </w:pPr>
      <w:r w:rsidRPr="006824ED">
        <w:tab/>
        <w:t>(4)</w:t>
      </w:r>
      <w:r w:rsidRPr="006824ED">
        <w:tab/>
        <w:t xml:space="preserve">In an action under </w:t>
      </w:r>
      <w:r w:rsidR="006824ED">
        <w:t>subsection (</w:t>
      </w:r>
      <w:r w:rsidRPr="006824ED">
        <w:t>2), it is a defence if the defendant proves that the defendant took all reasonable steps to comply with the direction.</w:t>
      </w:r>
    </w:p>
    <w:p w:rsidR="00326F01" w:rsidRPr="006824ED" w:rsidRDefault="00326F01" w:rsidP="001910E9">
      <w:pPr>
        <w:pStyle w:val="ActHead3"/>
        <w:pageBreakBefore/>
      </w:pPr>
      <w:bookmarkStart w:id="164" w:name="_Toc44488789"/>
      <w:r w:rsidRPr="006824ED">
        <w:rPr>
          <w:rStyle w:val="CharDivNo"/>
        </w:rPr>
        <w:t>Division</w:t>
      </w:r>
      <w:r w:rsidR="006824ED" w:rsidRPr="006824ED">
        <w:rPr>
          <w:rStyle w:val="CharDivNo"/>
        </w:rPr>
        <w:t> </w:t>
      </w:r>
      <w:r w:rsidRPr="006824ED">
        <w:rPr>
          <w:rStyle w:val="CharDivNo"/>
        </w:rPr>
        <w:t>4</w:t>
      </w:r>
      <w:r w:rsidRPr="006824ED">
        <w:t>—</w:t>
      </w:r>
      <w:r w:rsidRPr="006824ED">
        <w:rPr>
          <w:rStyle w:val="CharDivText"/>
        </w:rPr>
        <w:t>Defence of taking reasonable steps to comply with a direction</w:t>
      </w:r>
      <w:bookmarkEnd w:id="164"/>
    </w:p>
    <w:p w:rsidR="00A771BE" w:rsidRPr="006824ED" w:rsidRDefault="00A771BE" w:rsidP="00A771BE">
      <w:pPr>
        <w:pStyle w:val="ActHead5"/>
      </w:pPr>
      <w:bookmarkStart w:id="165" w:name="_Toc44488790"/>
      <w:r w:rsidRPr="006824ED">
        <w:rPr>
          <w:rStyle w:val="CharSectno"/>
        </w:rPr>
        <w:t>578</w:t>
      </w:r>
      <w:r w:rsidRPr="006824ED">
        <w:t xml:space="preserve">  Defence of taking reasonable steps to comply with a direction</w:t>
      </w:r>
      <w:bookmarkEnd w:id="165"/>
    </w:p>
    <w:p w:rsidR="00A771BE" w:rsidRPr="006824ED" w:rsidRDefault="00A771BE" w:rsidP="00A771BE">
      <w:pPr>
        <w:pStyle w:val="subsection"/>
      </w:pPr>
      <w:r w:rsidRPr="006824ED">
        <w:tab/>
        <w:t>(1)</w:t>
      </w:r>
      <w:r w:rsidRPr="006824ED">
        <w:tab/>
        <w:t xml:space="preserve">It is a defence in a prosecution for an offence, or in proceedings for a civil penalty order, for a breach of a direction covered by </w:t>
      </w:r>
      <w:r w:rsidR="006824ED">
        <w:t>subsection (</w:t>
      </w:r>
      <w:r w:rsidRPr="006824ED">
        <w:t>2) if the defendant proves that the defendant took all reasonable steps to comply with the direction.</w:t>
      </w:r>
    </w:p>
    <w:p w:rsidR="00A771BE" w:rsidRPr="006824ED" w:rsidRDefault="00A771BE" w:rsidP="00A771BE">
      <w:pPr>
        <w:pStyle w:val="notetext"/>
      </w:pPr>
      <w:r w:rsidRPr="006824ED">
        <w:t>Note:</w:t>
      </w:r>
      <w:r w:rsidRPr="006824ED">
        <w:tab/>
        <w:t>The defendant bears a legal burden in relation to a prosecution for an offence: see section</w:t>
      </w:r>
      <w:r w:rsidR="006824ED">
        <w:t> </w:t>
      </w:r>
      <w:r w:rsidRPr="006824ED">
        <w:t xml:space="preserve">13.4 of the </w:t>
      </w:r>
      <w:r w:rsidRPr="006824ED">
        <w:rPr>
          <w:i/>
        </w:rPr>
        <w:t>Criminal Code</w:t>
      </w:r>
      <w:r w:rsidRPr="006824ED">
        <w:t>. The same applies in proceedings for a civil penalty.</w:t>
      </w:r>
    </w:p>
    <w:p w:rsidR="00A771BE" w:rsidRPr="006824ED" w:rsidRDefault="00A771BE" w:rsidP="00A771BE">
      <w:pPr>
        <w:pStyle w:val="subsection"/>
      </w:pPr>
      <w:r w:rsidRPr="006824ED">
        <w:tab/>
        <w:t>(2)</w:t>
      </w:r>
      <w:r w:rsidRPr="006824ED">
        <w:tab/>
        <w:t>This subsection covers the following directions:</w:t>
      </w:r>
    </w:p>
    <w:p w:rsidR="00A771BE" w:rsidRPr="006824ED" w:rsidRDefault="00A771BE" w:rsidP="00A771BE">
      <w:pPr>
        <w:pStyle w:val="paragraph"/>
      </w:pPr>
      <w:r w:rsidRPr="006824ED">
        <w:tab/>
        <w:t>(a)</w:t>
      </w:r>
      <w:r w:rsidRPr="006824ED">
        <w:tab/>
        <w:t>a direction given by the Joint Authority</w:t>
      </w:r>
      <w:r w:rsidR="00513236" w:rsidRPr="006824ED">
        <w:t>, the Titles Administrator</w:t>
      </w:r>
      <w:r w:rsidRPr="006824ED">
        <w:t xml:space="preserve"> or NOPSEMA under:</w:t>
      </w:r>
    </w:p>
    <w:p w:rsidR="00A771BE" w:rsidRPr="006824ED" w:rsidRDefault="00A771BE" w:rsidP="00A771BE">
      <w:pPr>
        <w:pStyle w:val="paragraphsub"/>
      </w:pPr>
      <w:r w:rsidRPr="006824ED">
        <w:tab/>
        <w:t>(i)</w:t>
      </w:r>
      <w:r w:rsidRPr="006824ED">
        <w:tab/>
        <w:t>Chapter</w:t>
      </w:r>
      <w:r w:rsidR="006824ED">
        <w:t> </w:t>
      </w:r>
      <w:r w:rsidRPr="006824ED">
        <w:t>2; or</w:t>
      </w:r>
    </w:p>
    <w:p w:rsidR="00A771BE" w:rsidRPr="006824ED" w:rsidRDefault="00A771BE" w:rsidP="00A771BE">
      <w:pPr>
        <w:pStyle w:val="paragraphsub"/>
      </w:pPr>
      <w:r w:rsidRPr="006824ED">
        <w:tab/>
        <w:t>(ii)</w:t>
      </w:r>
      <w:r w:rsidRPr="006824ED">
        <w:tab/>
        <w:t>this Chapter; or</w:t>
      </w:r>
    </w:p>
    <w:p w:rsidR="00A771BE" w:rsidRPr="006824ED" w:rsidRDefault="00A771BE" w:rsidP="00A771BE">
      <w:pPr>
        <w:pStyle w:val="paragraphsub"/>
      </w:pPr>
      <w:r w:rsidRPr="006824ED">
        <w:tab/>
        <w:t>(iii)</w:t>
      </w:r>
      <w:r w:rsidRPr="006824ED">
        <w:tab/>
        <w:t>Part</w:t>
      </w:r>
      <w:r w:rsidR="006824ED">
        <w:t> </w:t>
      </w:r>
      <w:r w:rsidRPr="006824ED">
        <w:t>7.1; or</w:t>
      </w:r>
    </w:p>
    <w:p w:rsidR="00A771BE" w:rsidRPr="006824ED" w:rsidRDefault="00A771BE" w:rsidP="00A771BE">
      <w:pPr>
        <w:pStyle w:val="paragraphsub"/>
      </w:pPr>
      <w:r w:rsidRPr="006824ED">
        <w:tab/>
        <w:t>(iv)</w:t>
      </w:r>
      <w:r w:rsidRPr="006824ED">
        <w:tab/>
        <w:t>a regulation; or</w:t>
      </w:r>
    </w:p>
    <w:p w:rsidR="00A771BE" w:rsidRPr="006824ED" w:rsidRDefault="00A771BE" w:rsidP="00A771BE">
      <w:pPr>
        <w:pStyle w:val="paragraph"/>
      </w:pPr>
      <w:r w:rsidRPr="006824ED">
        <w:tab/>
        <w:t>(b)</w:t>
      </w:r>
      <w:r w:rsidRPr="006824ED">
        <w:tab/>
        <w:t>a direction given by the responsible Commonwealth Minister under this Part or Division</w:t>
      </w:r>
      <w:r w:rsidR="006824ED">
        <w:t> </w:t>
      </w:r>
      <w:r w:rsidRPr="006824ED">
        <w:t>1 of Part</w:t>
      </w:r>
      <w:r w:rsidR="006824ED">
        <w:t> </w:t>
      </w:r>
      <w:r w:rsidRPr="006824ED">
        <w:t>6.4.</w:t>
      </w:r>
    </w:p>
    <w:p w:rsidR="000B2AEC" w:rsidRPr="006824ED" w:rsidRDefault="000B2AEC" w:rsidP="001910E9">
      <w:pPr>
        <w:pStyle w:val="ActHead2"/>
        <w:pageBreakBefore/>
      </w:pPr>
      <w:bookmarkStart w:id="166" w:name="_Toc44488791"/>
      <w:r w:rsidRPr="006824ED">
        <w:rPr>
          <w:rStyle w:val="CharPartNo"/>
        </w:rPr>
        <w:t>Part</w:t>
      </w:r>
      <w:r w:rsidR="006824ED" w:rsidRPr="006824ED">
        <w:rPr>
          <w:rStyle w:val="CharPartNo"/>
        </w:rPr>
        <w:t> </w:t>
      </w:r>
      <w:r w:rsidR="00C846AD" w:rsidRPr="006824ED">
        <w:rPr>
          <w:rStyle w:val="CharPartNo"/>
        </w:rPr>
        <w:t>6</w:t>
      </w:r>
      <w:r w:rsidRPr="006824ED">
        <w:rPr>
          <w:rStyle w:val="CharPartNo"/>
        </w:rPr>
        <w:t>.</w:t>
      </w:r>
      <w:r w:rsidR="00C846AD" w:rsidRPr="006824ED">
        <w:rPr>
          <w:rStyle w:val="CharPartNo"/>
        </w:rPr>
        <w:t>3</w:t>
      </w:r>
      <w:r w:rsidRPr="006824ED">
        <w:t>—</w:t>
      </w:r>
      <w:r w:rsidRPr="006824ED">
        <w:rPr>
          <w:rStyle w:val="CharPartText"/>
        </w:rPr>
        <w:t>Directions relating to greenhouse gas</w:t>
      </w:r>
      <w:bookmarkEnd w:id="166"/>
    </w:p>
    <w:p w:rsidR="000B2AEC" w:rsidRPr="006824ED" w:rsidRDefault="000B2AEC" w:rsidP="000B2AEC">
      <w:pPr>
        <w:pStyle w:val="ActHead3"/>
      </w:pPr>
      <w:bookmarkStart w:id="167" w:name="_Toc44488792"/>
      <w:r w:rsidRPr="006824ED">
        <w:rPr>
          <w:rStyle w:val="CharDivNo"/>
        </w:rPr>
        <w:t>Division</w:t>
      </w:r>
      <w:r w:rsidR="006824ED" w:rsidRPr="006824ED">
        <w:rPr>
          <w:rStyle w:val="CharDivNo"/>
        </w:rPr>
        <w:t> </w:t>
      </w:r>
      <w:r w:rsidRPr="006824ED">
        <w:rPr>
          <w:rStyle w:val="CharDivNo"/>
        </w:rPr>
        <w:t>1</w:t>
      </w:r>
      <w:r w:rsidRPr="006824ED">
        <w:t>—</w:t>
      </w:r>
      <w:r w:rsidRPr="006824ED">
        <w:rPr>
          <w:rStyle w:val="CharDivText"/>
        </w:rPr>
        <w:t>Simplified outline</w:t>
      </w:r>
      <w:bookmarkEnd w:id="167"/>
    </w:p>
    <w:p w:rsidR="00965BC7" w:rsidRPr="006824ED" w:rsidRDefault="00965BC7" w:rsidP="00965BC7">
      <w:pPr>
        <w:pStyle w:val="ActHead5"/>
      </w:pPr>
      <w:bookmarkStart w:id="168" w:name="_Toc44488793"/>
      <w:r w:rsidRPr="006824ED">
        <w:rPr>
          <w:rStyle w:val="CharSectno"/>
        </w:rPr>
        <w:t>579</w:t>
      </w:r>
      <w:r w:rsidRPr="006824ED">
        <w:t xml:space="preserve">  Simplified outline of this Part</w:t>
      </w:r>
      <w:bookmarkEnd w:id="168"/>
    </w:p>
    <w:p w:rsidR="00965BC7" w:rsidRPr="006824ED" w:rsidRDefault="00965BC7" w:rsidP="00965BC7">
      <w:pPr>
        <w:pStyle w:val="SOBullet"/>
      </w:pPr>
      <w:r w:rsidRPr="006824ED">
        <w:t>•</w:t>
      </w:r>
      <w:r w:rsidRPr="006824ED">
        <w:tab/>
        <w:t>NOPSEMA or the responsible Commonwealth Minister may give a direction to a greenhouse gas titleholder. A direction may extend to other persons.</w:t>
      </w:r>
    </w:p>
    <w:p w:rsidR="00965BC7" w:rsidRPr="006824ED" w:rsidRDefault="00965BC7" w:rsidP="00965BC7">
      <w:pPr>
        <w:pStyle w:val="SOBullet"/>
      </w:pPr>
      <w:r w:rsidRPr="006824ED">
        <w:t>•</w:t>
      </w:r>
      <w:r w:rsidRPr="006824ED">
        <w:tab/>
        <w:t>If there is a breach of a direction given by NOPSEMA or the responsible Commonwealth Minister under Chapter</w:t>
      </w:r>
      <w:r w:rsidR="006824ED">
        <w:t> </w:t>
      </w:r>
      <w:r w:rsidRPr="006824ED">
        <w:t>3, this Chapter or the regulations, NOPSEMA or the responsible Commonwealth Minister may do anything required by the direction to be done, and NOPSEMA’s costs or the responsible Commonwealth Minister’s costs may be recovered from the person to whom the direction was given.</w:t>
      </w:r>
    </w:p>
    <w:p w:rsidR="00965BC7" w:rsidRPr="006824ED" w:rsidRDefault="00965BC7" w:rsidP="00965BC7">
      <w:pPr>
        <w:pStyle w:val="SOBullet"/>
      </w:pPr>
      <w:r w:rsidRPr="006824ED">
        <w:t>•</w:t>
      </w:r>
      <w:r w:rsidRPr="006824ED">
        <w:tab/>
        <w:t>In a prosecution for an offence relating to a breach of a direction given by NOPSEMA or the responsible Commonwealth Minister under Chapter</w:t>
      </w:r>
      <w:r w:rsidR="006824ED">
        <w:t> </w:t>
      </w:r>
      <w:r w:rsidRPr="006824ED">
        <w:t>3, this Chapter or the regulations, it is a defence if the defendant proves that the defendant took all reasonable steps to comply with the direction.</w:t>
      </w:r>
    </w:p>
    <w:p w:rsidR="000B2AEC" w:rsidRPr="006824ED" w:rsidRDefault="000B2AEC" w:rsidP="001910E9">
      <w:pPr>
        <w:pStyle w:val="ActHead3"/>
        <w:pageBreakBefore/>
      </w:pPr>
      <w:bookmarkStart w:id="169" w:name="_Toc44488794"/>
      <w:r w:rsidRPr="006824ED">
        <w:rPr>
          <w:rStyle w:val="CharDivNo"/>
        </w:rPr>
        <w:t>Division</w:t>
      </w:r>
      <w:r w:rsidR="006824ED" w:rsidRPr="006824ED">
        <w:rPr>
          <w:rStyle w:val="CharDivNo"/>
        </w:rPr>
        <w:t> </w:t>
      </w:r>
      <w:r w:rsidRPr="006824ED">
        <w:rPr>
          <w:rStyle w:val="CharDivNo"/>
        </w:rPr>
        <w:t>2</w:t>
      </w:r>
      <w:r w:rsidRPr="006824ED">
        <w:t>—</w:t>
      </w:r>
      <w:r w:rsidRPr="006824ED">
        <w:rPr>
          <w:rStyle w:val="CharDivText"/>
        </w:rPr>
        <w:t>General power to give directions</w:t>
      </w:r>
      <w:bookmarkEnd w:id="169"/>
    </w:p>
    <w:p w:rsidR="00965BC7" w:rsidRPr="006824ED" w:rsidRDefault="00965BC7" w:rsidP="00965BC7">
      <w:pPr>
        <w:pStyle w:val="ActHead5"/>
      </w:pPr>
      <w:bookmarkStart w:id="170" w:name="_Toc44488795"/>
      <w:r w:rsidRPr="006824ED">
        <w:rPr>
          <w:rStyle w:val="CharSectno"/>
        </w:rPr>
        <w:t>579A</w:t>
      </w:r>
      <w:r w:rsidRPr="006824ED">
        <w:t xml:space="preserve">  General power to give directions—NOPSEMA</w:t>
      </w:r>
      <w:bookmarkEnd w:id="170"/>
    </w:p>
    <w:p w:rsidR="00965BC7" w:rsidRPr="006824ED" w:rsidRDefault="00965BC7" w:rsidP="00965BC7">
      <w:pPr>
        <w:pStyle w:val="SubsectionHead"/>
      </w:pPr>
      <w:r w:rsidRPr="006824ED">
        <w:t>Definitions</w:t>
      </w:r>
    </w:p>
    <w:p w:rsidR="00965BC7" w:rsidRPr="006824ED" w:rsidRDefault="00965BC7" w:rsidP="00965BC7">
      <w:pPr>
        <w:pStyle w:val="subsection"/>
      </w:pPr>
      <w:r w:rsidRPr="006824ED">
        <w:tab/>
        <w:t>(1)</w:t>
      </w:r>
      <w:r w:rsidRPr="006824ED">
        <w:tab/>
        <w:t>In this section:</w:t>
      </w:r>
    </w:p>
    <w:p w:rsidR="00965BC7" w:rsidRPr="006824ED" w:rsidRDefault="00965BC7" w:rsidP="00965BC7">
      <w:pPr>
        <w:pStyle w:val="Definition"/>
      </w:pPr>
      <w:r w:rsidRPr="006824ED">
        <w:rPr>
          <w:b/>
          <w:i/>
        </w:rPr>
        <w:t>greenhouse gas matter</w:t>
      </w:r>
      <w:r w:rsidRPr="006824ED">
        <w:t xml:space="preserve"> means:</w:t>
      </w:r>
    </w:p>
    <w:p w:rsidR="00965BC7" w:rsidRPr="006824ED" w:rsidRDefault="00965BC7" w:rsidP="00965BC7">
      <w:pPr>
        <w:pStyle w:val="paragraph"/>
      </w:pPr>
      <w:r w:rsidRPr="006824ED">
        <w:tab/>
        <w:t>(a)</w:t>
      </w:r>
      <w:r w:rsidRPr="006824ED">
        <w:tab/>
        <w:t>exploring for a potential greenhouse gas storage formation; or</w:t>
      </w:r>
    </w:p>
    <w:p w:rsidR="00965BC7" w:rsidRPr="006824ED" w:rsidRDefault="00965BC7" w:rsidP="00965BC7">
      <w:pPr>
        <w:pStyle w:val="paragraph"/>
      </w:pPr>
      <w:r w:rsidRPr="006824ED">
        <w:tab/>
        <w:t>(b)</w:t>
      </w:r>
      <w:r w:rsidRPr="006824ED">
        <w:tab/>
        <w:t>exploring for a potential greenhouse gas injection site; or</w:t>
      </w:r>
    </w:p>
    <w:p w:rsidR="00965BC7" w:rsidRPr="006824ED" w:rsidRDefault="00965BC7" w:rsidP="00965BC7">
      <w:pPr>
        <w:pStyle w:val="paragraph"/>
      </w:pPr>
      <w:r w:rsidRPr="006824ED">
        <w:tab/>
        <w:t>(c)</w:t>
      </w:r>
      <w:r w:rsidRPr="006824ED">
        <w:tab/>
        <w:t>the injection of a greenhouse gas substance into the seabed or subsoil of an offshore area; or</w:t>
      </w:r>
    </w:p>
    <w:p w:rsidR="00965BC7" w:rsidRPr="006824ED" w:rsidRDefault="00965BC7" w:rsidP="00965BC7">
      <w:pPr>
        <w:pStyle w:val="paragraph"/>
      </w:pPr>
      <w:r w:rsidRPr="006824ED">
        <w:tab/>
        <w:t>(d)</w:t>
      </w:r>
      <w:r w:rsidRPr="006824ED">
        <w:tab/>
        <w:t>the storage of a greenhouse gas substance in the seabed or subsoil of an offshore area.</w:t>
      </w:r>
    </w:p>
    <w:p w:rsidR="00965BC7" w:rsidRPr="006824ED" w:rsidRDefault="00965BC7" w:rsidP="00965BC7">
      <w:pPr>
        <w:pStyle w:val="Definition"/>
      </w:pPr>
      <w:r w:rsidRPr="006824ED">
        <w:rPr>
          <w:b/>
          <w:i/>
        </w:rPr>
        <w:t>title</w:t>
      </w:r>
      <w:r w:rsidRPr="006824ED">
        <w:t xml:space="preserve"> means:</w:t>
      </w:r>
    </w:p>
    <w:p w:rsidR="00965BC7" w:rsidRPr="006824ED" w:rsidRDefault="00965BC7" w:rsidP="00965BC7">
      <w:pPr>
        <w:pStyle w:val="paragraph"/>
      </w:pPr>
      <w:r w:rsidRPr="006824ED">
        <w:tab/>
        <w:t>(a)</w:t>
      </w:r>
      <w:r w:rsidRPr="006824ED">
        <w:tab/>
        <w:t>a greenhouse gas assessment permit; or</w:t>
      </w:r>
    </w:p>
    <w:p w:rsidR="00965BC7" w:rsidRPr="006824ED" w:rsidRDefault="00965BC7" w:rsidP="00965BC7">
      <w:pPr>
        <w:pStyle w:val="paragraph"/>
      </w:pPr>
      <w:r w:rsidRPr="006824ED">
        <w:tab/>
        <w:t>(b)</w:t>
      </w:r>
      <w:r w:rsidRPr="006824ED">
        <w:tab/>
        <w:t>a greenhouse gas holding lease; or</w:t>
      </w:r>
    </w:p>
    <w:p w:rsidR="00965BC7" w:rsidRPr="006824ED" w:rsidRDefault="00965BC7" w:rsidP="00965BC7">
      <w:pPr>
        <w:pStyle w:val="paragraph"/>
      </w:pPr>
      <w:r w:rsidRPr="006824ED">
        <w:tab/>
        <w:t>(c)</w:t>
      </w:r>
      <w:r w:rsidRPr="006824ED">
        <w:tab/>
        <w:t>a greenhouse gas injection licence; or</w:t>
      </w:r>
    </w:p>
    <w:p w:rsidR="00965BC7" w:rsidRPr="006824ED" w:rsidRDefault="00965BC7" w:rsidP="00965BC7">
      <w:pPr>
        <w:pStyle w:val="paragraph"/>
      </w:pPr>
      <w:r w:rsidRPr="006824ED">
        <w:tab/>
        <w:t>(d)</w:t>
      </w:r>
      <w:r w:rsidRPr="006824ED">
        <w:tab/>
        <w:t>a greenhouse gas search authority; or</w:t>
      </w:r>
    </w:p>
    <w:p w:rsidR="00965BC7" w:rsidRPr="006824ED" w:rsidRDefault="00965BC7" w:rsidP="00965BC7">
      <w:pPr>
        <w:pStyle w:val="paragraph"/>
      </w:pPr>
      <w:r w:rsidRPr="006824ED">
        <w:tab/>
        <w:t>(e)</w:t>
      </w:r>
      <w:r w:rsidRPr="006824ED">
        <w:tab/>
        <w:t>a greenhouse gas special authority.</w:t>
      </w:r>
    </w:p>
    <w:p w:rsidR="00965BC7" w:rsidRPr="006824ED" w:rsidRDefault="00965BC7" w:rsidP="00965BC7">
      <w:pPr>
        <w:pStyle w:val="SubsectionHead"/>
      </w:pPr>
      <w:r w:rsidRPr="006824ED">
        <w:t>Direction to registered holder</w:t>
      </w:r>
    </w:p>
    <w:p w:rsidR="00965BC7" w:rsidRPr="006824ED" w:rsidRDefault="00965BC7" w:rsidP="00965BC7">
      <w:pPr>
        <w:pStyle w:val="subsection"/>
      </w:pPr>
      <w:r w:rsidRPr="006824ED">
        <w:tab/>
        <w:t>(2)</w:t>
      </w:r>
      <w:r w:rsidRPr="006824ED">
        <w:tab/>
        <w:t>NOPSEMA may, by written notice given to the registered holder of a title, give the registered holder a direction as to any matter in relation to which regulations may be made.</w:t>
      </w:r>
    </w:p>
    <w:p w:rsidR="00965BC7" w:rsidRPr="006824ED" w:rsidRDefault="00965BC7" w:rsidP="00965BC7">
      <w:pPr>
        <w:pStyle w:val="notetext"/>
      </w:pPr>
      <w:r w:rsidRPr="006824ED">
        <w:t>Note 1:</w:t>
      </w:r>
      <w:r w:rsidRPr="006824ED">
        <w:tab/>
        <w:t>Section</w:t>
      </w:r>
      <w:r w:rsidR="006824ED">
        <w:t> </w:t>
      </w:r>
      <w:r w:rsidRPr="006824ED">
        <w:t>782 is the main provision setting out matters in relation to which regulations may be made.</w:t>
      </w:r>
    </w:p>
    <w:p w:rsidR="00965BC7" w:rsidRPr="006824ED" w:rsidRDefault="00965BC7" w:rsidP="00965BC7">
      <w:pPr>
        <w:pStyle w:val="notetext"/>
      </w:pPr>
      <w:r w:rsidRPr="006824ED">
        <w:t>Note 2:</w:t>
      </w:r>
      <w:r w:rsidRPr="006824ED">
        <w:tab/>
        <w:t>For enforcement, see section</w:t>
      </w:r>
      <w:r w:rsidR="006824ED">
        <w:t> </w:t>
      </w:r>
      <w:r w:rsidRPr="006824ED">
        <w:t>582.</w:t>
      </w:r>
    </w:p>
    <w:p w:rsidR="00965BC7" w:rsidRPr="006824ED" w:rsidRDefault="00965BC7" w:rsidP="00965BC7">
      <w:pPr>
        <w:pStyle w:val="SubsectionHead"/>
      </w:pPr>
      <w:r w:rsidRPr="006824ED">
        <w:t>Extended application of direction</w:t>
      </w:r>
    </w:p>
    <w:p w:rsidR="00965BC7" w:rsidRPr="006824ED" w:rsidRDefault="00965BC7" w:rsidP="00965BC7">
      <w:pPr>
        <w:pStyle w:val="subsection"/>
      </w:pPr>
      <w:r w:rsidRPr="006824ED">
        <w:tab/>
        <w:t>(3)</w:t>
      </w:r>
      <w:r w:rsidRPr="006824ED">
        <w:tab/>
        <w:t>A direction given under this section to a registered holder applies to the registered holder and may also be expressed to apply to:</w:t>
      </w:r>
    </w:p>
    <w:p w:rsidR="00965BC7" w:rsidRPr="006824ED" w:rsidRDefault="00965BC7" w:rsidP="00965BC7">
      <w:pPr>
        <w:pStyle w:val="paragraph"/>
      </w:pPr>
      <w:r w:rsidRPr="006824ED">
        <w:tab/>
        <w:t>(a)</w:t>
      </w:r>
      <w:r w:rsidRPr="006824ED">
        <w:tab/>
        <w:t>a specified class of persons, so long as the class consists of, or is included in, either or both of the following classes:</w:t>
      </w:r>
    </w:p>
    <w:p w:rsidR="00965BC7" w:rsidRPr="006824ED" w:rsidRDefault="00965BC7" w:rsidP="00965BC7">
      <w:pPr>
        <w:pStyle w:val="paragraphsub"/>
      </w:pPr>
      <w:r w:rsidRPr="006824ED">
        <w:tab/>
        <w:t>(i)</w:t>
      </w:r>
      <w:r w:rsidRPr="006824ED">
        <w:tab/>
        <w:t>employees or agents of, or persons acting on behalf of, the registered holder;</w:t>
      </w:r>
    </w:p>
    <w:p w:rsidR="00965BC7" w:rsidRPr="006824ED" w:rsidRDefault="00965BC7" w:rsidP="00965BC7">
      <w:pPr>
        <w:pStyle w:val="paragraphsub"/>
      </w:pPr>
      <w:r w:rsidRPr="006824ED">
        <w:tab/>
        <w:t>(ii)</w:t>
      </w:r>
      <w:r w:rsidRPr="006824ED">
        <w:tab/>
        <w:t>persons performing work or services, whether directly or indirectly, for the registered holder; or</w:t>
      </w:r>
    </w:p>
    <w:p w:rsidR="00965BC7" w:rsidRPr="006824ED" w:rsidRDefault="00965BC7" w:rsidP="00965BC7">
      <w:pPr>
        <w:pStyle w:val="paragraph"/>
      </w:pPr>
      <w:r w:rsidRPr="006824ED">
        <w:tab/>
        <w:t>(b)</w:t>
      </w:r>
      <w:r w:rsidRPr="006824ED">
        <w:tab/>
        <w:t xml:space="preserve">any person (other than the registered holder or a person to whom the direction applies in accordance with </w:t>
      </w:r>
      <w:r w:rsidR="006824ED">
        <w:t>paragraph (</w:t>
      </w:r>
      <w:r w:rsidRPr="006824ED">
        <w:t>a)) who is:</w:t>
      </w:r>
    </w:p>
    <w:p w:rsidR="00965BC7" w:rsidRPr="006824ED" w:rsidRDefault="00965BC7" w:rsidP="00965BC7">
      <w:pPr>
        <w:pStyle w:val="paragraphsub"/>
      </w:pPr>
      <w:r w:rsidRPr="006824ED">
        <w:tab/>
        <w:t>(i)</w:t>
      </w:r>
      <w:r w:rsidRPr="006824ED">
        <w:tab/>
        <w:t>in an offshore area for any reason touching, concerning, arising out of, or connected with, a greenhouse gas matter; or</w:t>
      </w:r>
    </w:p>
    <w:p w:rsidR="00965BC7" w:rsidRPr="006824ED" w:rsidRDefault="00965BC7" w:rsidP="00965BC7">
      <w:pPr>
        <w:pStyle w:val="paragraphsub"/>
      </w:pPr>
      <w:r w:rsidRPr="006824ED">
        <w:tab/>
        <w:t>(ii)</w:t>
      </w:r>
      <w:r w:rsidRPr="006824ED">
        <w:tab/>
        <w:t>in, on, above, below or in the vicinity of a vessel, aircraft, structure or installation, or equipment or other property, that is in the offshore area for a reason of that kind.</w:t>
      </w:r>
    </w:p>
    <w:p w:rsidR="00965BC7" w:rsidRPr="006824ED" w:rsidRDefault="00965BC7" w:rsidP="00965BC7">
      <w:pPr>
        <w:pStyle w:val="subsection"/>
      </w:pPr>
      <w:r w:rsidRPr="006824ED">
        <w:tab/>
        <w:t>(4)</w:t>
      </w:r>
      <w:r w:rsidRPr="006824ED">
        <w:tab/>
        <w:t xml:space="preserve">If a direction so expressed is given, the direction is taken to apply to each person included in the specified class mentioned in </w:t>
      </w:r>
      <w:r w:rsidR="006824ED">
        <w:t>paragraph (</w:t>
      </w:r>
      <w:r w:rsidRPr="006824ED">
        <w:t xml:space="preserve">3)(a) or to each person who is in the offshore area as mentioned in </w:t>
      </w:r>
      <w:r w:rsidR="006824ED">
        <w:t>paragraph (</w:t>
      </w:r>
      <w:r w:rsidRPr="006824ED">
        <w:t>3)(b), as the case may be.</w:t>
      </w:r>
    </w:p>
    <w:p w:rsidR="00965BC7" w:rsidRPr="006824ED" w:rsidRDefault="00965BC7" w:rsidP="00965BC7">
      <w:pPr>
        <w:pStyle w:val="notetext"/>
      </w:pPr>
      <w:r w:rsidRPr="006824ED">
        <w:t>Note:</w:t>
      </w:r>
      <w:r w:rsidRPr="006824ED">
        <w:tab/>
        <w:t>For notification requirements, see section</w:t>
      </w:r>
      <w:r w:rsidR="006824ED">
        <w:t> </w:t>
      </w:r>
      <w:r w:rsidRPr="006824ED">
        <w:t>581.</w:t>
      </w:r>
    </w:p>
    <w:p w:rsidR="00965BC7" w:rsidRPr="006824ED" w:rsidRDefault="00965BC7" w:rsidP="00965BC7">
      <w:pPr>
        <w:pStyle w:val="SubsectionHead"/>
      </w:pPr>
      <w:r w:rsidRPr="006824ED">
        <w:t>Additional matters</w:t>
      </w:r>
    </w:p>
    <w:p w:rsidR="00965BC7" w:rsidRPr="006824ED" w:rsidRDefault="00965BC7" w:rsidP="00965BC7">
      <w:pPr>
        <w:pStyle w:val="subsection"/>
      </w:pPr>
      <w:r w:rsidRPr="006824ED">
        <w:tab/>
        <w:t>(5)</w:t>
      </w:r>
      <w:r w:rsidRPr="006824ED">
        <w:tab/>
        <w:t>A direction under this section has effect, and must be complied with, despite:</w:t>
      </w:r>
    </w:p>
    <w:p w:rsidR="00965BC7" w:rsidRPr="006824ED" w:rsidRDefault="00965BC7" w:rsidP="00965BC7">
      <w:pPr>
        <w:pStyle w:val="paragraph"/>
      </w:pPr>
      <w:r w:rsidRPr="006824ED">
        <w:tab/>
        <w:t>(a)</w:t>
      </w:r>
      <w:r w:rsidRPr="006824ED">
        <w:tab/>
        <w:t>any previous direction under this section; and</w:t>
      </w:r>
    </w:p>
    <w:p w:rsidR="00965BC7" w:rsidRPr="006824ED" w:rsidRDefault="00965BC7" w:rsidP="00965BC7">
      <w:pPr>
        <w:pStyle w:val="paragraph"/>
      </w:pPr>
      <w:r w:rsidRPr="006824ED">
        <w:tab/>
        <w:t>(b)</w:t>
      </w:r>
      <w:r w:rsidRPr="006824ED">
        <w:tab/>
        <w:t>anything in the regulations or the applied provisions.</w:t>
      </w:r>
    </w:p>
    <w:p w:rsidR="00965BC7" w:rsidRPr="006824ED" w:rsidRDefault="00965BC7" w:rsidP="00965BC7">
      <w:pPr>
        <w:pStyle w:val="notetext"/>
      </w:pPr>
      <w:r w:rsidRPr="006824ED">
        <w:t>Note:</w:t>
      </w:r>
      <w:r w:rsidRPr="006824ED">
        <w:tab/>
        <w:t xml:space="preserve">For </w:t>
      </w:r>
      <w:r w:rsidRPr="006824ED">
        <w:rPr>
          <w:b/>
          <w:i/>
        </w:rPr>
        <w:t>applied provisions</w:t>
      </w:r>
      <w:r w:rsidRPr="006824ED">
        <w:t>, see subsection</w:t>
      </w:r>
      <w:r w:rsidR="006824ED">
        <w:t> </w:t>
      </w:r>
      <w:r w:rsidRPr="006824ED">
        <w:t>80(2).</w:t>
      </w:r>
    </w:p>
    <w:p w:rsidR="00965BC7" w:rsidRPr="006824ED" w:rsidRDefault="00965BC7" w:rsidP="00965BC7">
      <w:pPr>
        <w:pStyle w:val="subsection"/>
      </w:pPr>
      <w:r w:rsidRPr="006824ED">
        <w:tab/>
        <w:t>(6)</w:t>
      </w:r>
      <w:r w:rsidRPr="006824ED">
        <w:tab/>
        <w:t>A direction under this section may make provision in relation to a matter by applying, adopting or incorporating (with or without modification) a code of practice or standard contained in an instrument as in force or existing at the time when the direction takes effect, so long as the code of practice or standard is relevant to that matter.</w:t>
      </w:r>
    </w:p>
    <w:p w:rsidR="00965BC7" w:rsidRPr="006824ED" w:rsidRDefault="00965BC7" w:rsidP="00965BC7">
      <w:pPr>
        <w:pStyle w:val="subsection"/>
      </w:pPr>
      <w:r w:rsidRPr="006824ED">
        <w:tab/>
        <w:t>(7)</w:t>
      </w:r>
      <w:r w:rsidRPr="006824ED">
        <w:tab/>
        <w:t xml:space="preserve">To avoid doubt, </w:t>
      </w:r>
      <w:r w:rsidR="006824ED">
        <w:t>subsection (</w:t>
      </w:r>
      <w:r w:rsidRPr="006824ED">
        <w:t>6) applies to an instrument, whether issued or made in Australia or outside Australia.</w:t>
      </w:r>
    </w:p>
    <w:p w:rsidR="00965BC7" w:rsidRPr="006824ED" w:rsidRDefault="00965BC7" w:rsidP="00965BC7">
      <w:pPr>
        <w:pStyle w:val="subsection"/>
      </w:pPr>
      <w:r w:rsidRPr="006824ED">
        <w:tab/>
        <w:t>(8)</w:t>
      </w:r>
      <w:r w:rsidRPr="006824ED">
        <w:tab/>
        <w:t>A direction under this section may prohibit the doing of an act or thing:</w:t>
      </w:r>
    </w:p>
    <w:p w:rsidR="00965BC7" w:rsidRPr="006824ED" w:rsidRDefault="00965BC7" w:rsidP="00965BC7">
      <w:pPr>
        <w:pStyle w:val="paragraph"/>
      </w:pPr>
      <w:r w:rsidRPr="006824ED">
        <w:tab/>
        <w:t>(a)</w:t>
      </w:r>
      <w:r w:rsidRPr="006824ED">
        <w:tab/>
        <w:t>unconditionally; or</w:t>
      </w:r>
    </w:p>
    <w:p w:rsidR="00965BC7" w:rsidRPr="006824ED" w:rsidRDefault="00965BC7" w:rsidP="00965BC7">
      <w:pPr>
        <w:pStyle w:val="paragraph"/>
      </w:pPr>
      <w:r w:rsidRPr="006824ED">
        <w:tab/>
        <w:t>(b)</w:t>
      </w:r>
      <w:r w:rsidRPr="006824ED">
        <w:tab/>
        <w:t>subject to conditions, including conditions requiring the consent or approval of a person specified in the direction.</w:t>
      </w:r>
    </w:p>
    <w:p w:rsidR="00965BC7" w:rsidRPr="006824ED" w:rsidRDefault="00965BC7" w:rsidP="00965BC7">
      <w:pPr>
        <w:pStyle w:val="subsection"/>
      </w:pPr>
      <w:r w:rsidRPr="006824ED">
        <w:tab/>
        <w:t>(9)</w:t>
      </w:r>
      <w:r w:rsidRPr="006824ED">
        <w:tab/>
        <w:t>If NOPSEMA gives a direction under this section, NOPSEMA must:</w:t>
      </w:r>
    </w:p>
    <w:p w:rsidR="00965BC7" w:rsidRPr="006824ED" w:rsidRDefault="00965BC7" w:rsidP="00965BC7">
      <w:pPr>
        <w:pStyle w:val="paragraph"/>
      </w:pPr>
      <w:r w:rsidRPr="006824ED">
        <w:tab/>
        <w:t>(a)</w:t>
      </w:r>
      <w:r w:rsidRPr="006824ED">
        <w:tab/>
        <w:t>give the responsible Commonwealth Minister a copy of the direction; and</w:t>
      </w:r>
    </w:p>
    <w:p w:rsidR="00965BC7" w:rsidRPr="006824ED" w:rsidRDefault="00965BC7" w:rsidP="00965BC7">
      <w:pPr>
        <w:pStyle w:val="paragraph"/>
      </w:pPr>
      <w:r w:rsidRPr="006824ED">
        <w:tab/>
        <w:t>(b)</w:t>
      </w:r>
      <w:r w:rsidRPr="006824ED">
        <w:tab/>
        <w:t>do so as soon as practicable after the direction was given.</w:t>
      </w:r>
    </w:p>
    <w:p w:rsidR="00965BC7" w:rsidRPr="006824ED" w:rsidRDefault="00965BC7" w:rsidP="00965BC7">
      <w:pPr>
        <w:pStyle w:val="SubsectionHead"/>
      </w:pPr>
      <w:r w:rsidRPr="006824ED">
        <w:t>Directions</w:t>
      </w:r>
    </w:p>
    <w:p w:rsidR="00965BC7" w:rsidRPr="006824ED" w:rsidRDefault="00965BC7" w:rsidP="00965BC7">
      <w:pPr>
        <w:pStyle w:val="subsection"/>
      </w:pPr>
      <w:r w:rsidRPr="006824ED">
        <w:tab/>
        <w:t>(10)</w:t>
      </w:r>
      <w:r w:rsidRPr="006824ED">
        <w:tab/>
        <w:t xml:space="preserve">If </w:t>
      </w:r>
      <w:r w:rsidR="006824ED">
        <w:t>paragraph (</w:t>
      </w:r>
      <w:r w:rsidRPr="006824ED">
        <w:t>3)(b) applies to a direction under this section, the direction is a legislative instrument.</w:t>
      </w:r>
    </w:p>
    <w:p w:rsidR="00965BC7" w:rsidRPr="006824ED" w:rsidRDefault="00965BC7" w:rsidP="00965BC7">
      <w:pPr>
        <w:pStyle w:val="subsection"/>
      </w:pPr>
      <w:r w:rsidRPr="006824ED">
        <w:tab/>
        <w:t>(11)</w:t>
      </w:r>
      <w:r w:rsidRPr="006824ED">
        <w:tab/>
        <w:t xml:space="preserve">If </w:t>
      </w:r>
      <w:r w:rsidR="006824ED">
        <w:t>paragraph (</w:t>
      </w:r>
      <w:r w:rsidRPr="006824ED">
        <w:t>3)(b) does not apply to a direction under this section, the direction is not a legislative instrument.</w:t>
      </w:r>
    </w:p>
    <w:p w:rsidR="00965BC7" w:rsidRPr="006824ED" w:rsidRDefault="00965BC7" w:rsidP="00965BC7">
      <w:pPr>
        <w:pStyle w:val="ActHead5"/>
      </w:pPr>
      <w:bookmarkStart w:id="171" w:name="_Toc44488796"/>
      <w:r w:rsidRPr="006824ED">
        <w:rPr>
          <w:rStyle w:val="CharSectno"/>
        </w:rPr>
        <w:t>580</w:t>
      </w:r>
      <w:r w:rsidRPr="006824ED">
        <w:t xml:space="preserve">  General power to give directions—responsible Commonwealth Minister</w:t>
      </w:r>
      <w:bookmarkEnd w:id="171"/>
    </w:p>
    <w:p w:rsidR="000B2AEC" w:rsidRPr="006824ED" w:rsidRDefault="000B2AEC" w:rsidP="000B2AEC">
      <w:pPr>
        <w:pStyle w:val="SubsectionHead"/>
      </w:pPr>
      <w:r w:rsidRPr="006824ED">
        <w:t>Definitions</w:t>
      </w:r>
    </w:p>
    <w:p w:rsidR="000B2AEC" w:rsidRPr="006824ED" w:rsidRDefault="000B2AEC" w:rsidP="000B2AEC">
      <w:pPr>
        <w:pStyle w:val="subsection"/>
      </w:pPr>
      <w:r w:rsidRPr="006824ED">
        <w:tab/>
        <w:t>(1)</w:t>
      </w:r>
      <w:r w:rsidRPr="006824ED">
        <w:tab/>
        <w:t>In this section:</w:t>
      </w:r>
    </w:p>
    <w:p w:rsidR="000B2AEC" w:rsidRPr="006824ED" w:rsidRDefault="000B2AEC" w:rsidP="000B2AEC">
      <w:pPr>
        <w:pStyle w:val="Definition"/>
      </w:pPr>
      <w:r w:rsidRPr="006824ED">
        <w:rPr>
          <w:b/>
          <w:i/>
        </w:rPr>
        <w:t>greenhouse gas matter</w:t>
      </w:r>
      <w:r w:rsidRPr="006824ED">
        <w:t xml:space="preserve"> means:</w:t>
      </w:r>
    </w:p>
    <w:p w:rsidR="000B2AEC" w:rsidRPr="006824ED" w:rsidRDefault="000B2AEC" w:rsidP="000B2AEC">
      <w:pPr>
        <w:pStyle w:val="paragraph"/>
      </w:pPr>
      <w:r w:rsidRPr="006824ED">
        <w:tab/>
        <w:t>(a)</w:t>
      </w:r>
      <w:r w:rsidRPr="006824ED">
        <w:tab/>
        <w:t>exploring for a potential greenhouse gas storage formation; or</w:t>
      </w:r>
    </w:p>
    <w:p w:rsidR="000B2AEC" w:rsidRPr="006824ED" w:rsidRDefault="000B2AEC" w:rsidP="000B2AEC">
      <w:pPr>
        <w:pStyle w:val="paragraph"/>
      </w:pPr>
      <w:r w:rsidRPr="006824ED">
        <w:tab/>
        <w:t>(b)</w:t>
      </w:r>
      <w:r w:rsidRPr="006824ED">
        <w:tab/>
        <w:t>exploring for a potential greenhouse gas injection site; or</w:t>
      </w:r>
    </w:p>
    <w:p w:rsidR="000B2AEC" w:rsidRPr="006824ED" w:rsidRDefault="000B2AEC" w:rsidP="000B2AEC">
      <w:pPr>
        <w:pStyle w:val="paragraph"/>
      </w:pPr>
      <w:r w:rsidRPr="006824ED">
        <w:tab/>
        <w:t>(c)</w:t>
      </w:r>
      <w:r w:rsidRPr="006824ED">
        <w:tab/>
        <w:t>the injection of a greenhouse gas substance into the seabed or subsoil of an offshore area; or</w:t>
      </w:r>
    </w:p>
    <w:p w:rsidR="000B2AEC" w:rsidRPr="006824ED" w:rsidRDefault="000B2AEC" w:rsidP="000B2AEC">
      <w:pPr>
        <w:pStyle w:val="paragraph"/>
      </w:pPr>
      <w:r w:rsidRPr="006824ED">
        <w:tab/>
        <w:t>(d)</w:t>
      </w:r>
      <w:r w:rsidRPr="006824ED">
        <w:tab/>
        <w:t>the storage of a greenhouse gas substance in the seabed or subsoil of an offshore area.</w:t>
      </w:r>
    </w:p>
    <w:p w:rsidR="000B2AEC" w:rsidRPr="006824ED" w:rsidRDefault="000B2AEC" w:rsidP="000B2AEC">
      <w:pPr>
        <w:pStyle w:val="Definition"/>
      </w:pPr>
      <w:r w:rsidRPr="006824ED">
        <w:rPr>
          <w:b/>
          <w:i/>
        </w:rPr>
        <w:t>title</w:t>
      </w:r>
      <w:r w:rsidRPr="006824ED">
        <w:t xml:space="preserve"> means:</w:t>
      </w:r>
    </w:p>
    <w:p w:rsidR="000B2AEC" w:rsidRPr="006824ED" w:rsidRDefault="000B2AEC" w:rsidP="000B2AEC">
      <w:pPr>
        <w:pStyle w:val="paragraph"/>
      </w:pPr>
      <w:r w:rsidRPr="006824ED">
        <w:tab/>
        <w:t>(a)</w:t>
      </w:r>
      <w:r w:rsidRPr="006824ED">
        <w:tab/>
        <w:t>a greenhouse gas assessment permit; or</w:t>
      </w:r>
    </w:p>
    <w:p w:rsidR="000B2AEC" w:rsidRPr="006824ED" w:rsidRDefault="000B2AEC" w:rsidP="000B2AEC">
      <w:pPr>
        <w:pStyle w:val="paragraph"/>
      </w:pPr>
      <w:r w:rsidRPr="006824ED">
        <w:tab/>
        <w:t>(b)</w:t>
      </w:r>
      <w:r w:rsidRPr="006824ED">
        <w:tab/>
        <w:t>a greenhouse gas holding lease; or</w:t>
      </w:r>
    </w:p>
    <w:p w:rsidR="000B2AEC" w:rsidRPr="006824ED" w:rsidRDefault="000B2AEC" w:rsidP="000B2AEC">
      <w:pPr>
        <w:pStyle w:val="paragraph"/>
      </w:pPr>
      <w:r w:rsidRPr="006824ED">
        <w:tab/>
        <w:t>(c)</w:t>
      </w:r>
      <w:r w:rsidRPr="006824ED">
        <w:tab/>
        <w:t>a greenhouse gas injection licence; or</w:t>
      </w:r>
    </w:p>
    <w:p w:rsidR="000B2AEC" w:rsidRPr="006824ED" w:rsidRDefault="000B2AEC" w:rsidP="000B2AEC">
      <w:pPr>
        <w:pStyle w:val="paragraph"/>
      </w:pPr>
      <w:r w:rsidRPr="006824ED">
        <w:tab/>
        <w:t>(d)</w:t>
      </w:r>
      <w:r w:rsidRPr="006824ED">
        <w:tab/>
        <w:t>a greenhouse gas search authority; or</w:t>
      </w:r>
    </w:p>
    <w:p w:rsidR="000B2AEC" w:rsidRPr="006824ED" w:rsidRDefault="000B2AEC" w:rsidP="000B2AEC">
      <w:pPr>
        <w:pStyle w:val="paragraph"/>
      </w:pPr>
      <w:r w:rsidRPr="006824ED">
        <w:tab/>
        <w:t>(e)</w:t>
      </w:r>
      <w:r w:rsidRPr="006824ED">
        <w:tab/>
        <w:t>a greenhouse gas special authority.</w:t>
      </w:r>
    </w:p>
    <w:p w:rsidR="000B2AEC" w:rsidRPr="006824ED" w:rsidRDefault="000B2AEC" w:rsidP="000B2AEC">
      <w:pPr>
        <w:pStyle w:val="SubsectionHead"/>
      </w:pPr>
      <w:r w:rsidRPr="006824ED">
        <w:t>Direction to registered holder</w:t>
      </w:r>
    </w:p>
    <w:p w:rsidR="000B2AEC" w:rsidRPr="006824ED" w:rsidRDefault="000B2AEC" w:rsidP="000B2AEC">
      <w:pPr>
        <w:pStyle w:val="subsection"/>
      </w:pPr>
      <w:r w:rsidRPr="006824ED">
        <w:tab/>
        <w:t>(2)</w:t>
      </w:r>
      <w:r w:rsidRPr="006824ED">
        <w:tab/>
        <w:t>The responsible Commonwealth Minister may, by written notice given to the registered holder of a title, give the registered holder a direction as to any matter in relation to which regulations may be made.</w:t>
      </w:r>
    </w:p>
    <w:p w:rsidR="000B2AEC" w:rsidRPr="006824ED" w:rsidRDefault="000B2AEC" w:rsidP="000B2AEC">
      <w:pPr>
        <w:pStyle w:val="notetext"/>
      </w:pPr>
      <w:r w:rsidRPr="006824ED">
        <w:t>Note 1:</w:t>
      </w:r>
      <w:r w:rsidRPr="006824ED">
        <w:tab/>
        <w:t>Section</w:t>
      </w:r>
      <w:r w:rsidR="006824ED">
        <w:t> </w:t>
      </w:r>
      <w:r w:rsidR="009B4B4B" w:rsidRPr="006824ED">
        <w:t>782</w:t>
      </w:r>
      <w:r w:rsidRPr="006824ED">
        <w:t xml:space="preserve"> is the main provision setting out matters in relation to which regulations may be made.</w:t>
      </w:r>
    </w:p>
    <w:p w:rsidR="000B2AEC" w:rsidRPr="006824ED" w:rsidRDefault="000B2AEC" w:rsidP="000B2AEC">
      <w:pPr>
        <w:pStyle w:val="notetext"/>
      </w:pPr>
      <w:r w:rsidRPr="006824ED">
        <w:t>Note 2:</w:t>
      </w:r>
      <w:r w:rsidRPr="006824ED">
        <w:tab/>
        <w:t>For enforcement, see section</w:t>
      </w:r>
      <w:r w:rsidR="006824ED">
        <w:t> </w:t>
      </w:r>
      <w:r w:rsidR="00A96FAC" w:rsidRPr="006824ED">
        <w:t>582</w:t>
      </w:r>
      <w:r w:rsidRPr="006824ED">
        <w:t>.</w:t>
      </w:r>
    </w:p>
    <w:p w:rsidR="000B2AEC" w:rsidRPr="006824ED" w:rsidRDefault="000B2AEC" w:rsidP="000B2AEC">
      <w:pPr>
        <w:pStyle w:val="SubsectionHead"/>
      </w:pPr>
      <w:r w:rsidRPr="006824ED">
        <w:t>Extended application of direction</w:t>
      </w:r>
    </w:p>
    <w:p w:rsidR="000B2AEC" w:rsidRPr="006824ED" w:rsidRDefault="000B2AEC" w:rsidP="000B2AEC">
      <w:pPr>
        <w:pStyle w:val="subsection"/>
      </w:pPr>
      <w:r w:rsidRPr="006824ED">
        <w:tab/>
        <w:t>(3)</w:t>
      </w:r>
      <w:r w:rsidRPr="006824ED">
        <w:tab/>
        <w:t>A direction given under this section to a registered holder applies to the registered holder and may also be expressed to apply to:</w:t>
      </w:r>
    </w:p>
    <w:p w:rsidR="000B2AEC" w:rsidRPr="006824ED" w:rsidRDefault="000B2AEC" w:rsidP="000B2AEC">
      <w:pPr>
        <w:pStyle w:val="paragraph"/>
      </w:pPr>
      <w:r w:rsidRPr="006824ED">
        <w:tab/>
        <w:t>(a)</w:t>
      </w:r>
      <w:r w:rsidRPr="006824ED">
        <w:tab/>
        <w:t>a specified class of persons, so long as the class consists of, or is included in, either or both of the following classes:</w:t>
      </w:r>
    </w:p>
    <w:p w:rsidR="000B2AEC" w:rsidRPr="006824ED" w:rsidRDefault="000B2AEC" w:rsidP="000B2AEC">
      <w:pPr>
        <w:pStyle w:val="paragraphsub"/>
      </w:pPr>
      <w:r w:rsidRPr="006824ED">
        <w:tab/>
        <w:t>(i)</w:t>
      </w:r>
      <w:r w:rsidRPr="006824ED">
        <w:tab/>
        <w:t>employees or agents of, or persons acting on behalf of, the registered holder;</w:t>
      </w:r>
    </w:p>
    <w:p w:rsidR="000B2AEC" w:rsidRPr="006824ED" w:rsidRDefault="000B2AEC" w:rsidP="000B2AEC">
      <w:pPr>
        <w:pStyle w:val="paragraphsub"/>
      </w:pPr>
      <w:r w:rsidRPr="006824ED">
        <w:tab/>
        <w:t>(ii)</w:t>
      </w:r>
      <w:r w:rsidRPr="006824ED">
        <w:tab/>
        <w:t>persons performing work or services, whether directly or indirectly, for the registered holder; or</w:t>
      </w:r>
    </w:p>
    <w:p w:rsidR="000B2AEC" w:rsidRPr="006824ED" w:rsidRDefault="000B2AEC" w:rsidP="000B2AEC">
      <w:pPr>
        <w:pStyle w:val="paragraph"/>
      </w:pPr>
      <w:r w:rsidRPr="006824ED">
        <w:tab/>
        <w:t>(b)</w:t>
      </w:r>
      <w:r w:rsidRPr="006824ED">
        <w:tab/>
        <w:t xml:space="preserve">any person (other than the registered holder or a person to whom the direction applies in accordance with </w:t>
      </w:r>
      <w:r w:rsidR="006824ED">
        <w:t>paragraph (</w:t>
      </w:r>
      <w:r w:rsidRPr="006824ED">
        <w:t>a)) who is:</w:t>
      </w:r>
    </w:p>
    <w:p w:rsidR="000B2AEC" w:rsidRPr="006824ED" w:rsidRDefault="000B2AEC" w:rsidP="000B2AEC">
      <w:pPr>
        <w:pStyle w:val="paragraphsub"/>
      </w:pPr>
      <w:r w:rsidRPr="006824ED">
        <w:tab/>
        <w:t>(i)</w:t>
      </w:r>
      <w:r w:rsidRPr="006824ED">
        <w:tab/>
        <w:t>in an offshore area for any reason touching, concerning, arising out of, or connected with, a greenhouse gas matter; or</w:t>
      </w:r>
    </w:p>
    <w:p w:rsidR="000B2AEC" w:rsidRPr="006824ED" w:rsidRDefault="000B2AEC" w:rsidP="000B2AEC">
      <w:pPr>
        <w:pStyle w:val="paragraphsub"/>
      </w:pPr>
      <w:r w:rsidRPr="006824ED">
        <w:tab/>
        <w:t>(ii)</w:t>
      </w:r>
      <w:r w:rsidRPr="006824ED">
        <w:tab/>
        <w:t>in, on, above, below or in the vicinity of a vessel, aircraft, structure or installation, or equipment or other property, that is in the offshore area for a reason of that kind.</w:t>
      </w:r>
    </w:p>
    <w:p w:rsidR="000B2AEC" w:rsidRPr="006824ED" w:rsidRDefault="000B2AEC" w:rsidP="000B2AEC">
      <w:pPr>
        <w:pStyle w:val="subsection"/>
      </w:pPr>
      <w:r w:rsidRPr="006824ED">
        <w:tab/>
        <w:t>(4)</w:t>
      </w:r>
      <w:r w:rsidRPr="006824ED">
        <w:tab/>
        <w:t xml:space="preserve">If a direction so expressed is given, the direction is taken to apply to each person included in the specified class mentioned in </w:t>
      </w:r>
      <w:r w:rsidR="006824ED">
        <w:t>paragraph (</w:t>
      </w:r>
      <w:r w:rsidRPr="006824ED">
        <w:t xml:space="preserve">3)(a) or to each person who is in the offshore area as mentioned in </w:t>
      </w:r>
      <w:r w:rsidR="006824ED">
        <w:t>paragraph (</w:t>
      </w:r>
      <w:r w:rsidRPr="006824ED">
        <w:t>3)(b), as the case may be.</w:t>
      </w:r>
    </w:p>
    <w:p w:rsidR="000B2AEC" w:rsidRPr="006824ED" w:rsidRDefault="000B2AEC" w:rsidP="000B2AEC">
      <w:pPr>
        <w:pStyle w:val="notetext"/>
      </w:pPr>
      <w:r w:rsidRPr="006824ED">
        <w:t>Note:</w:t>
      </w:r>
      <w:r w:rsidRPr="006824ED">
        <w:tab/>
        <w:t>For notification requirements, see section</w:t>
      </w:r>
      <w:r w:rsidR="006824ED">
        <w:t> </w:t>
      </w:r>
      <w:r w:rsidR="004562C7" w:rsidRPr="006824ED">
        <w:t>581</w:t>
      </w:r>
      <w:r w:rsidRPr="006824ED">
        <w:t>.</w:t>
      </w:r>
    </w:p>
    <w:p w:rsidR="000B2AEC" w:rsidRPr="006824ED" w:rsidRDefault="000B2AEC" w:rsidP="000B2AEC">
      <w:pPr>
        <w:pStyle w:val="SubsectionHead"/>
      </w:pPr>
      <w:r w:rsidRPr="006824ED">
        <w:t>Additional matters</w:t>
      </w:r>
    </w:p>
    <w:p w:rsidR="000B2AEC" w:rsidRPr="006824ED" w:rsidRDefault="000B2AEC" w:rsidP="000B2AEC">
      <w:pPr>
        <w:pStyle w:val="subsection"/>
      </w:pPr>
      <w:r w:rsidRPr="006824ED">
        <w:tab/>
        <w:t>(5)</w:t>
      </w:r>
      <w:r w:rsidRPr="006824ED">
        <w:tab/>
        <w:t>A direction under this section has effect, and must be complied with, despite:</w:t>
      </w:r>
    </w:p>
    <w:p w:rsidR="000B2AEC" w:rsidRPr="006824ED" w:rsidRDefault="000B2AEC" w:rsidP="000B2AEC">
      <w:pPr>
        <w:pStyle w:val="paragraph"/>
      </w:pPr>
      <w:r w:rsidRPr="006824ED">
        <w:tab/>
        <w:t>(a)</w:t>
      </w:r>
      <w:r w:rsidRPr="006824ED">
        <w:tab/>
        <w:t>any previous direction under this section; and</w:t>
      </w:r>
    </w:p>
    <w:p w:rsidR="000B2AEC" w:rsidRPr="006824ED" w:rsidRDefault="000B2AEC" w:rsidP="000B2AEC">
      <w:pPr>
        <w:pStyle w:val="paragraph"/>
      </w:pPr>
      <w:r w:rsidRPr="006824ED">
        <w:tab/>
        <w:t>(b)</w:t>
      </w:r>
      <w:r w:rsidRPr="006824ED">
        <w:tab/>
        <w:t>anything in the regulations</w:t>
      </w:r>
      <w:r w:rsidR="00965BC7" w:rsidRPr="006824ED">
        <w:t xml:space="preserve"> (other than </w:t>
      </w:r>
      <w:r w:rsidR="0096675F" w:rsidRPr="006824ED">
        <w:t>prescribed regulations, or a prescribed provision of regulations, made under this Act</w:t>
      </w:r>
      <w:r w:rsidR="00965BC7" w:rsidRPr="006824ED">
        <w:t>)</w:t>
      </w:r>
      <w:r w:rsidRPr="006824ED">
        <w:t xml:space="preserve"> or the applied provisions.</w:t>
      </w:r>
    </w:p>
    <w:p w:rsidR="000B2AEC" w:rsidRPr="006824ED" w:rsidRDefault="000B2AEC" w:rsidP="000B2AEC">
      <w:pPr>
        <w:pStyle w:val="notetext"/>
      </w:pPr>
      <w:r w:rsidRPr="006824ED">
        <w:t>Note:</w:t>
      </w:r>
      <w:r w:rsidRPr="006824ED">
        <w:tab/>
        <w:t xml:space="preserve">For </w:t>
      </w:r>
      <w:r w:rsidRPr="006824ED">
        <w:rPr>
          <w:b/>
          <w:i/>
        </w:rPr>
        <w:t>applied provisions</w:t>
      </w:r>
      <w:r w:rsidRPr="006824ED">
        <w:t>, see subsection</w:t>
      </w:r>
      <w:r w:rsidR="006824ED">
        <w:t> </w:t>
      </w:r>
      <w:r w:rsidR="009B4B4B" w:rsidRPr="006824ED">
        <w:t>80</w:t>
      </w:r>
      <w:r w:rsidRPr="006824ED">
        <w:t>(2).</w:t>
      </w:r>
    </w:p>
    <w:p w:rsidR="00463DCF" w:rsidRPr="006824ED" w:rsidRDefault="00463DCF" w:rsidP="00463DCF">
      <w:pPr>
        <w:pStyle w:val="subsection"/>
      </w:pPr>
      <w:r w:rsidRPr="006824ED">
        <w:tab/>
        <w:t>(6)</w:t>
      </w:r>
      <w:r w:rsidRPr="006824ED">
        <w:tab/>
        <w:t>A direction under this section may make provision in relation to a matter by applying, adopting or incorporating (with or without modification) a code of practice or standard contained in an instrument as in force or existing at the time when the direction takes effect, so long as the code of practice or standard is relevant to that matter.</w:t>
      </w:r>
    </w:p>
    <w:p w:rsidR="000B2AEC" w:rsidRPr="006824ED" w:rsidRDefault="000B2AEC" w:rsidP="000B2AEC">
      <w:pPr>
        <w:pStyle w:val="subsection"/>
      </w:pPr>
      <w:r w:rsidRPr="006824ED">
        <w:tab/>
        <w:t>(7)</w:t>
      </w:r>
      <w:r w:rsidRPr="006824ED">
        <w:tab/>
        <w:t xml:space="preserve">To avoid doubt, </w:t>
      </w:r>
      <w:r w:rsidR="006824ED">
        <w:t>subsection (</w:t>
      </w:r>
      <w:r w:rsidRPr="006824ED">
        <w:t>6) applies to an instrument, whether issued or made in Australia or outside Australia.</w:t>
      </w:r>
    </w:p>
    <w:p w:rsidR="000B2AEC" w:rsidRPr="006824ED" w:rsidRDefault="000B2AEC" w:rsidP="000B2AEC">
      <w:pPr>
        <w:pStyle w:val="subsection"/>
      </w:pPr>
      <w:r w:rsidRPr="006824ED">
        <w:tab/>
        <w:t>(8)</w:t>
      </w:r>
      <w:r w:rsidRPr="006824ED">
        <w:tab/>
        <w:t>A direction under this section may prohibit the doing of an act or thing:</w:t>
      </w:r>
    </w:p>
    <w:p w:rsidR="000B2AEC" w:rsidRPr="006824ED" w:rsidRDefault="000B2AEC" w:rsidP="000B2AEC">
      <w:pPr>
        <w:pStyle w:val="paragraph"/>
      </w:pPr>
      <w:r w:rsidRPr="006824ED">
        <w:tab/>
        <w:t>(a)</w:t>
      </w:r>
      <w:r w:rsidRPr="006824ED">
        <w:tab/>
        <w:t>unconditionally; or</w:t>
      </w:r>
    </w:p>
    <w:p w:rsidR="000B2AEC" w:rsidRPr="006824ED" w:rsidRDefault="000B2AEC" w:rsidP="000B2AEC">
      <w:pPr>
        <w:pStyle w:val="paragraph"/>
      </w:pPr>
      <w:r w:rsidRPr="006824ED">
        <w:tab/>
        <w:t>(b)</w:t>
      </w:r>
      <w:r w:rsidRPr="006824ED">
        <w:tab/>
        <w:t>subject to conditions, including conditions requiring the consent or approval of a person specified in the direction.</w:t>
      </w:r>
    </w:p>
    <w:p w:rsidR="00965BC7" w:rsidRPr="006824ED" w:rsidRDefault="00965BC7" w:rsidP="00965BC7">
      <w:pPr>
        <w:pStyle w:val="SubsectionHead"/>
      </w:pPr>
      <w:r w:rsidRPr="006824ED">
        <w:t>Inconsistency</w:t>
      </w:r>
    </w:p>
    <w:p w:rsidR="00965BC7" w:rsidRPr="006824ED" w:rsidRDefault="00965BC7" w:rsidP="00965BC7">
      <w:pPr>
        <w:pStyle w:val="subsection"/>
      </w:pPr>
      <w:r w:rsidRPr="006824ED">
        <w:tab/>
        <w:t>(8A)</w:t>
      </w:r>
      <w:r w:rsidRPr="006824ED">
        <w:tab/>
        <w:t>If a direction under this section is inconsistent with a direction under section</w:t>
      </w:r>
      <w:r w:rsidR="006824ED">
        <w:t> </w:t>
      </w:r>
      <w:r w:rsidRPr="006824ED">
        <w:t>579A, the direction under this section has no effect to the extent of the inconsistency.</w:t>
      </w:r>
    </w:p>
    <w:p w:rsidR="000B2AEC" w:rsidRPr="006824ED" w:rsidRDefault="000B2AEC" w:rsidP="000B2AEC">
      <w:pPr>
        <w:pStyle w:val="SubsectionHead"/>
      </w:pPr>
      <w:r w:rsidRPr="006824ED">
        <w:t>Directions</w:t>
      </w:r>
    </w:p>
    <w:p w:rsidR="000B2AEC" w:rsidRPr="006824ED" w:rsidRDefault="000B2AEC" w:rsidP="000B2AEC">
      <w:pPr>
        <w:pStyle w:val="subsection"/>
      </w:pPr>
      <w:r w:rsidRPr="006824ED">
        <w:tab/>
        <w:t>(9)</w:t>
      </w:r>
      <w:r w:rsidRPr="006824ED">
        <w:tab/>
        <w:t xml:space="preserve">If </w:t>
      </w:r>
      <w:r w:rsidR="006824ED">
        <w:t>paragraph (</w:t>
      </w:r>
      <w:r w:rsidRPr="006824ED">
        <w:t>3)(b) applies to a direction under this section, the direction is a legislative instrument.</w:t>
      </w:r>
    </w:p>
    <w:p w:rsidR="000B2AEC" w:rsidRPr="006824ED" w:rsidRDefault="000B2AEC" w:rsidP="000B2AEC">
      <w:pPr>
        <w:pStyle w:val="subsection"/>
      </w:pPr>
      <w:r w:rsidRPr="006824ED">
        <w:tab/>
        <w:t>(10)</w:t>
      </w:r>
      <w:r w:rsidRPr="006824ED">
        <w:tab/>
        <w:t xml:space="preserve">If </w:t>
      </w:r>
      <w:r w:rsidR="006824ED">
        <w:t>paragraph (</w:t>
      </w:r>
      <w:r w:rsidRPr="006824ED">
        <w:t>3)(b) does not apply to a direction under this section, the direction is not a legislative instrument.</w:t>
      </w:r>
    </w:p>
    <w:p w:rsidR="00965BC7" w:rsidRPr="006824ED" w:rsidRDefault="00965BC7" w:rsidP="00965BC7">
      <w:pPr>
        <w:pStyle w:val="ActHead5"/>
      </w:pPr>
      <w:bookmarkStart w:id="172" w:name="_Toc44488797"/>
      <w:r w:rsidRPr="006824ED">
        <w:rPr>
          <w:rStyle w:val="CharSectno"/>
        </w:rPr>
        <w:t>580A</w:t>
      </w:r>
      <w:r w:rsidRPr="006824ED">
        <w:t xml:space="preserve">  Directions may extend outside of title area</w:t>
      </w:r>
      <w:bookmarkEnd w:id="172"/>
    </w:p>
    <w:p w:rsidR="00965BC7" w:rsidRPr="006824ED" w:rsidRDefault="00965BC7" w:rsidP="00965BC7">
      <w:pPr>
        <w:pStyle w:val="subsection"/>
      </w:pPr>
      <w:r w:rsidRPr="006824ED">
        <w:tab/>
        <w:t>(1)</w:t>
      </w:r>
      <w:r w:rsidRPr="006824ED">
        <w:tab/>
        <w:t>A direction under this Division may require the registered holder of the title in relation to which the direction is given to take an action (or not to take an action) anywhere in an offshore area, whether within or outside the title area of the title.</w:t>
      </w:r>
    </w:p>
    <w:p w:rsidR="00965BC7" w:rsidRPr="006824ED" w:rsidRDefault="00965BC7" w:rsidP="00965BC7">
      <w:pPr>
        <w:pStyle w:val="subsection"/>
      </w:pPr>
      <w:r w:rsidRPr="006824ED">
        <w:tab/>
        <w:t>(2)</w:t>
      </w:r>
      <w:r w:rsidRPr="006824ED">
        <w:tab/>
        <w:t>If a direction under section</w:t>
      </w:r>
      <w:r w:rsidR="006824ED">
        <w:t> </w:t>
      </w:r>
      <w:r w:rsidRPr="006824ED">
        <w:t xml:space="preserve">579A requires the registered holder of a title (the </w:t>
      </w:r>
      <w:r w:rsidRPr="006824ED">
        <w:rPr>
          <w:b/>
          <w:i/>
        </w:rPr>
        <w:t>first title</w:t>
      </w:r>
      <w:r w:rsidRPr="006824ED">
        <w:t xml:space="preserve">) to take an action in, or in relation to, the title area of another title (the </w:t>
      </w:r>
      <w:r w:rsidRPr="006824ED">
        <w:rPr>
          <w:b/>
          <w:i/>
        </w:rPr>
        <w:t>related title</w:t>
      </w:r>
      <w:r w:rsidRPr="006824ED">
        <w:t>), NOPSEMA must give a copy of the direction to the registered holder of the related title as soon as practicable after the direction is given to the registered holder of the first title.</w:t>
      </w:r>
    </w:p>
    <w:p w:rsidR="00965BC7" w:rsidRPr="006824ED" w:rsidRDefault="00965BC7" w:rsidP="00965BC7">
      <w:pPr>
        <w:pStyle w:val="subsection"/>
      </w:pPr>
      <w:r w:rsidRPr="006824ED">
        <w:tab/>
        <w:t>(3)</w:t>
      </w:r>
      <w:r w:rsidRPr="006824ED">
        <w:tab/>
        <w:t>If a direction under section</w:t>
      </w:r>
      <w:r w:rsidR="006824ED">
        <w:t> </w:t>
      </w:r>
      <w:r w:rsidRPr="006824ED">
        <w:t xml:space="preserve">580 requires the registered holder of a title (the </w:t>
      </w:r>
      <w:r w:rsidRPr="006824ED">
        <w:rPr>
          <w:b/>
          <w:i/>
        </w:rPr>
        <w:t>first title</w:t>
      </w:r>
      <w:r w:rsidRPr="006824ED">
        <w:t xml:space="preserve">) to take an action in, or in relation to, the title area of another title (the </w:t>
      </w:r>
      <w:r w:rsidRPr="006824ED">
        <w:rPr>
          <w:b/>
          <w:i/>
        </w:rPr>
        <w:t>related title</w:t>
      </w:r>
      <w:r w:rsidRPr="006824ED">
        <w:t>), the responsible Commonwealth Minister must give a copy of the direction to the registered holder of the related title as soon as practicable after the direction is given to the registered holder of the first title.</w:t>
      </w:r>
    </w:p>
    <w:p w:rsidR="00965BC7" w:rsidRPr="006824ED" w:rsidRDefault="00965BC7" w:rsidP="00965BC7">
      <w:pPr>
        <w:pStyle w:val="subsection"/>
      </w:pPr>
      <w:r w:rsidRPr="006824ED">
        <w:tab/>
        <w:t>(4)</w:t>
      </w:r>
      <w:r w:rsidRPr="006824ED">
        <w:tab/>
        <w:t>In this section:</w:t>
      </w:r>
    </w:p>
    <w:p w:rsidR="00965BC7" w:rsidRPr="006824ED" w:rsidRDefault="00965BC7" w:rsidP="00965BC7">
      <w:pPr>
        <w:pStyle w:val="Definition"/>
      </w:pPr>
      <w:r w:rsidRPr="006824ED">
        <w:rPr>
          <w:b/>
          <w:i/>
        </w:rPr>
        <w:t>title</w:t>
      </w:r>
      <w:r w:rsidRPr="006824ED">
        <w:t xml:space="preserve"> means any title covered by section</w:t>
      </w:r>
      <w:r w:rsidR="006824ED">
        <w:t> </w:t>
      </w:r>
      <w:r w:rsidRPr="006824ED">
        <w:t>572.</w:t>
      </w:r>
    </w:p>
    <w:p w:rsidR="00965BC7" w:rsidRPr="006824ED" w:rsidRDefault="00965BC7" w:rsidP="00965BC7">
      <w:pPr>
        <w:pStyle w:val="Definition"/>
      </w:pPr>
      <w:r w:rsidRPr="006824ED">
        <w:rPr>
          <w:b/>
          <w:i/>
        </w:rPr>
        <w:t>title area</w:t>
      </w:r>
      <w:r w:rsidRPr="006824ED">
        <w:t xml:space="preserve"> of a title has the meaning given by section</w:t>
      </w:r>
      <w:r w:rsidR="006824ED">
        <w:t> </w:t>
      </w:r>
      <w:r w:rsidRPr="006824ED">
        <w:t>572 in relation to the title.</w:t>
      </w:r>
    </w:p>
    <w:p w:rsidR="00965BC7" w:rsidRPr="006824ED" w:rsidRDefault="00965BC7" w:rsidP="00965BC7">
      <w:pPr>
        <w:pStyle w:val="notetext"/>
      </w:pPr>
      <w:r w:rsidRPr="006824ED">
        <w:t>Note:</w:t>
      </w:r>
      <w:r w:rsidRPr="006824ED">
        <w:tab/>
        <w:t>Section</w:t>
      </w:r>
      <w:r w:rsidR="006824ED">
        <w:t> </w:t>
      </w:r>
      <w:r w:rsidRPr="006824ED">
        <w:t>572 sets out the title area for certain petroleum titles and greenhouse gas titles.</w:t>
      </w:r>
    </w:p>
    <w:p w:rsidR="000B2AEC" w:rsidRPr="006824ED" w:rsidRDefault="009B4B4B" w:rsidP="000B2AEC">
      <w:pPr>
        <w:pStyle w:val="ActHead5"/>
      </w:pPr>
      <w:bookmarkStart w:id="173" w:name="_Toc44488798"/>
      <w:r w:rsidRPr="006824ED">
        <w:rPr>
          <w:rStyle w:val="CharSectno"/>
        </w:rPr>
        <w:t>581</w:t>
      </w:r>
      <w:r w:rsidR="000B2AEC" w:rsidRPr="006824ED">
        <w:t xml:space="preserve">  Notification of a direction that has an extended application</w:t>
      </w:r>
      <w:bookmarkEnd w:id="173"/>
    </w:p>
    <w:p w:rsidR="00965BC7" w:rsidRPr="006824ED" w:rsidRDefault="00965BC7" w:rsidP="00965BC7">
      <w:pPr>
        <w:pStyle w:val="SubsectionHead"/>
      </w:pPr>
      <w:r w:rsidRPr="006824ED">
        <w:t>Notification—direction under section</w:t>
      </w:r>
      <w:r w:rsidR="006824ED">
        <w:t> </w:t>
      </w:r>
      <w:r w:rsidRPr="006824ED">
        <w:t>579A</w:t>
      </w:r>
    </w:p>
    <w:p w:rsidR="00965BC7" w:rsidRPr="006824ED" w:rsidRDefault="00965BC7" w:rsidP="00965BC7">
      <w:pPr>
        <w:pStyle w:val="subsection"/>
      </w:pPr>
      <w:r w:rsidRPr="006824ED">
        <w:tab/>
        <w:t>(1A)</w:t>
      </w:r>
      <w:r w:rsidRPr="006824ED">
        <w:tab/>
        <w:t>If a direction under section</w:t>
      </w:r>
      <w:r w:rsidR="006824ED">
        <w:t> </w:t>
      </w:r>
      <w:r w:rsidRPr="006824ED">
        <w:t>579A applies to:</w:t>
      </w:r>
    </w:p>
    <w:p w:rsidR="00965BC7" w:rsidRPr="006824ED" w:rsidRDefault="00965BC7" w:rsidP="00965BC7">
      <w:pPr>
        <w:pStyle w:val="paragraph"/>
      </w:pPr>
      <w:r w:rsidRPr="006824ED">
        <w:tab/>
        <w:t>(a)</w:t>
      </w:r>
      <w:r w:rsidRPr="006824ED">
        <w:tab/>
        <w:t>a registered holder; and</w:t>
      </w:r>
    </w:p>
    <w:p w:rsidR="00965BC7" w:rsidRPr="006824ED" w:rsidRDefault="00965BC7" w:rsidP="00965BC7">
      <w:pPr>
        <w:pStyle w:val="paragraph"/>
      </w:pPr>
      <w:r w:rsidRPr="006824ED">
        <w:tab/>
        <w:t>(b)</w:t>
      </w:r>
      <w:r w:rsidRPr="006824ED">
        <w:tab/>
        <w:t>a person referred to in paragraph</w:t>
      </w:r>
      <w:r w:rsidR="006824ED">
        <w:t> </w:t>
      </w:r>
      <w:r w:rsidRPr="006824ED">
        <w:t>579A(3)(a);</w:t>
      </w:r>
    </w:p>
    <w:p w:rsidR="00965BC7" w:rsidRPr="006824ED" w:rsidRDefault="00965BC7" w:rsidP="00965BC7">
      <w:pPr>
        <w:pStyle w:val="subsection2"/>
      </w:pPr>
      <w:r w:rsidRPr="006824ED">
        <w:t>the registered holder must cause a copy of the notice by which the direction was given to be:</w:t>
      </w:r>
    </w:p>
    <w:p w:rsidR="00965BC7" w:rsidRPr="006824ED" w:rsidRDefault="00965BC7" w:rsidP="00965BC7">
      <w:pPr>
        <w:pStyle w:val="paragraph"/>
      </w:pPr>
      <w:r w:rsidRPr="006824ED">
        <w:tab/>
        <w:t>(c)</w:t>
      </w:r>
      <w:r w:rsidRPr="006824ED">
        <w:tab/>
        <w:t>given to that other person; or</w:t>
      </w:r>
    </w:p>
    <w:p w:rsidR="00965BC7" w:rsidRPr="006824ED" w:rsidRDefault="00965BC7" w:rsidP="00965BC7">
      <w:pPr>
        <w:pStyle w:val="paragraph"/>
      </w:pPr>
      <w:r w:rsidRPr="006824ED">
        <w:tab/>
        <w:t>(d)</w:t>
      </w:r>
      <w:r w:rsidRPr="006824ED">
        <w:tab/>
        <w:t>displayed at a prominent position at a place in the offshore area frequented by that other person.</w:t>
      </w:r>
    </w:p>
    <w:p w:rsidR="00965BC7" w:rsidRPr="006824ED" w:rsidRDefault="00965BC7" w:rsidP="00965BC7">
      <w:pPr>
        <w:pStyle w:val="subsection"/>
      </w:pPr>
      <w:r w:rsidRPr="006824ED">
        <w:tab/>
        <w:t>(1B)</w:t>
      </w:r>
      <w:r w:rsidRPr="006824ED">
        <w:tab/>
        <w:t>If a direction under section</w:t>
      </w:r>
      <w:r w:rsidR="006824ED">
        <w:t> </w:t>
      </w:r>
      <w:r w:rsidRPr="006824ED">
        <w:t>579A applies to:</w:t>
      </w:r>
    </w:p>
    <w:p w:rsidR="00965BC7" w:rsidRPr="006824ED" w:rsidRDefault="00965BC7" w:rsidP="00965BC7">
      <w:pPr>
        <w:pStyle w:val="paragraph"/>
      </w:pPr>
      <w:r w:rsidRPr="006824ED">
        <w:tab/>
        <w:t>(a)</w:t>
      </w:r>
      <w:r w:rsidRPr="006824ED">
        <w:tab/>
        <w:t>a registered holder; and</w:t>
      </w:r>
    </w:p>
    <w:p w:rsidR="00965BC7" w:rsidRPr="006824ED" w:rsidRDefault="00965BC7" w:rsidP="00965BC7">
      <w:pPr>
        <w:pStyle w:val="paragraph"/>
      </w:pPr>
      <w:r w:rsidRPr="006824ED">
        <w:tab/>
        <w:t>(b)</w:t>
      </w:r>
      <w:r w:rsidRPr="006824ED">
        <w:tab/>
        <w:t>a person referred to in paragraph</w:t>
      </w:r>
      <w:r w:rsidR="006824ED">
        <w:t> </w:t>
      </w:r>
      <w:r w:rsidRPr="006824ED">
        <w:t>579A(3)(b);</w:t>
      </w:r>
    </w:p>
    <w:p w:rsidR="00965BC7" w:rsidRPr="006824ED" w:rsidRDefault="00965BC7" w:rsidP="00965BC7">
      <w:pPr>
        <w:pStyle w:val="subsection2"/>
      </w:pPr>
      <w:r w:rsidRPr="006824ED">
        <w:t>the registered holder must cause a copy of the notice by which the direction was given to be displayed at a prominent position at a place in the offshore area.</w:t>
      </w:r>
    </w:p>
    <w:p w:rsidR="00965BC7" w:rsidRPr="006824ED" w:rsidRDefault="00965BC7" w:rsidP="00965BC7">
      <w:pPr>
        <w:pStyle w:val="subsection"/>
      </w:pPr>
      <w:r w:rsidRPr="006824ED">
        <w:tab/>
        <w:t>(1C)</w:t>
      </w:r>
      <w:r w:rsidRPr="006824ED">
        <w:tab/>
        <w:t>If a direction under section</w:t>
      </w:r>
      <w:r w:rsidR="006824ED">
        <w:t> </w:t>
      </w:r>
      <w:r w:rsidRPr="006824ED">
        <w:t>579A applies to:</w:t>
      </w:r>
    </w:p>
    <w:p w:rsidR="00965BC7" w:rsidRPr="006824ED" w:rsidRDefault="00965BC7" w:rsidP="00965BC7">
      <w:pPr>
        <w:pStyle w:val="paragraph"/>
      </w:pPr>
      <w:r w:rsidRPr="006824ED">
        <w:tab/>
        <w:t>(a)</w:t>
      </w:r>
      <w:r w:rsidRPr="006824ED">
        <w:tab/>
        <w:t>a registered holder; and</w:t>
      </w:r>
    </w:p>
    <w:p w:rsidR="00965BC7" w:rsidRPr="006824ED" w:rsidRDefault="00965BC7" w:rsidP="00965BC7">
      <w:pPr>
        <w:pStyle w:val="paragraph"/>
      </w:pPr>
      <w:r w:rsidRPr="006824ED">
        <w:tab/>
        <w:t>(b)</w:t>
      </w:r>
      <w:r w:rsidRPr="006824ED">
        <w:tab/>
        <w:t>a person referred to in paragraph</w:t>
      </w:r>
      <w:r w:rsidR="006824ED">
        <w:t> </w:t>
      </w:r>
      <w:r w:rsidRPr="006824ED">
        <w:t>579A(3)(b);</w:t>
      </w:r>
    </w:p>
    <w:p w:rsidR="00965BC7" w:rsidRPr="006824ED" w:rsidRDefault="00965BC7" w:rsidP="00965BC7">
      <w:pPr>
        <w:pStyle w:val="subsection2"/>
      </w:pPr>
      <w:r w:rsidRPr="006824ED">
        <w:t>NOPSEMA may, by written notice given to the registered holder, require the registered holder to cause to be displayed:</w:t>
      </w:r>
    </w:p>
    <w:p w:rsidR="00965BC7" w:rsidRPr="006824ED" w:rsidRDefault="00965BC7" w:rsidP="00965BC7">
      <w:pPr>
        <w:pStyle w:val="paragraph"/>
      </w:pPr>
      <w:r w:rsidRPr="006824ED">
        <w:tab/>
        <w:t>(c)</w:t>
      </w:r>
      <w:r w:rsidRPr="006824ED">
        <w:tab/>
        <w:t>at such places in the offshore area; and</w:t>
      </w:r>
    </w:p>
    <w:p w:rsidR="00965BC7" w:rsidRPr="006824ED" w:rsidRDefault="00965BC7" w:rsidP="00965BC7">
      <w:pPr>
        <w:pStyle w:val="paragraph"/>
      </w:pPr>
      <w:r w:rsidRPr="006824ED">
        <w:tab/>
        <w:t>(d)</w:t>
      </w:r>
      <w:r w:rsidRPr="006824ED">
        <w:tab/>
        <w:t>in such manner;</w:t>
      </w:r>
    </w:p>
    <w:p w:rsidR="00965BC7" w:rsidRPr="006824ED" w:rsidRDefault="00965BC7" w:rsidP="00965BC7">
      <w:pPr>
        <w:pStyle w:val="subsection2"/>
      </w:pPr>
      <w:r w:rsidRPr="006824ED">
        <w:t>as are specified in the notice, copies of the notice by which the direction was given.</w:t>
      </w:r>
    </w:p>
    <w:p w:rsidR="00965BC7" w:rsidRPr="006824ED" w:rsidRDefault="00965BC7" w:rsidP="00965BC7">
      <w:pPr>
        <w:pStyle w:val="SubsectionHead"/>
      </w:pPr>
      <w:r w:rsidRPr="006824ED">
        <w:t>Notification—direction under section</w:t>
      </w:r>
      <w:r w:rsidR="006824ED">
        <w:t> </w:t>
      </w:r>
      <w:r w:rsidRPr="006824ED">
        <w:t>580</w:t>
      </w:r>
    </w:p>
    <w:p w:rsidR="000B2AEC" w:rsidRPr="006824ED" w:rsidRDefault="000B2AEC" w:rsidP="000B2AEC">
      <w:pPr>
        <w:pStyle w:val="subsection"/>
      </w:pPr>
      <w:r w:rsidRPr="006824ED">
        <w:tab/>
        <w:t>(1)</w:t>
      </w:r>
      <w:r w:rsidRPr="006824ED">
        <w:tab/>
        <w:t>If a direction under section</w:t>
      </w:r>
      <w:r w:rsidR="006824ED">
        <w:t> </w:t>
      </w:r>
      <w:r w:rsidR="004562C7" w:rsidRPr="006824ED">
        <w:t>580</w:t>
      </w:r>
      <w:r w:rsidRPr="006824ED">
        <w:t xml:space="preserve"> applies to:</w:t>
      </w:r>
    </w:p>
    <w:p w:rsidR="000B2AEC" w:rsidRPr="006824ED" w:rsidRDefault="000B2AEC" w:rsidP="000B2AEC">
      <w:pPr>
        <w:pStyle w:val="paragraph"/>
      </w:pPr>
      <w:r w:rsidRPr="006824ED">
        <w:tab/>
        <w:t>(a)</w:t>
      </w:r>
      <w:r w:rsidRPr="006824ED">
        <w:tab/>
        <w:t>a registered holder; and</w:t>
      </w:r>
    </w:p>
    <w:p w:rsidR="000B2AEC" w:rsidRPr="006824ED" w:rsidRDefault="000B2AEC" w:rsidP="000B2AEC">
      <w:pPr>
        <w:pStyle w:val="paragraph"/>
      </w:pPr>
      <w:r w:rsidRPr="006824ED">
        <w:tab/>
        <w:t>(b)</w:t>
      </w:r>
      <w:r w:rsidRPr="006824ED">
        <w:tab/>
        <w:t>a person referred to in paragraph</w:t>
      </w:r>
      <w:r w:rsidR="006824ED">
        <w:t> </w:t>
      </w:r>
      <w:r w:rsidR="004562C7" w:rsidRPr="006824ED">
        <w:t>580</w:t>
      </w:r>
      <w:r w:rsidRPr="006824ED">
        <w:t>(3)(a);</w:t>
      </w:r>
    </w:p>
    <w:p w:rsidR="000B2AEC" w:rsidRPr="006824ED" w:rsidRDefault="000B2AEC" w:rsidP="000B2AEC">
      <w:pPr>
        <w:pStyle w:val="subsection2"/>
      </w:pPr>
      <w:r w:rsidRPr="006824ED">
        <w:t>the registered holder must cause a copy of the notice by which the direction was given to be:</w:t>
      </w:r>
    </w:p>
    <w:p w:rsidR="000B2AEC" w:rsidRPr="006824ED" w:rsidRDefault="000B2AEC" w:rsidP="000B2AEC">
      <w:pPr>
        <w:pStyle w:val="paragraph"/>
      </w:pPr>
      <w:r w:rsidRPr="006824ED">
        <w:tab/>
        <w:t>(c)</w:t>
      </w:r>
      <w:r w:rsidRPr="006824ED">
        <w:tab/>
        <w:t>given to that other person; or</w:t>
      </w:r>
    </w:p>
    <w:p w:rsidR="000B2AEC" w:rsidRPr="006824ED" w:rsidRDefault="000B2AEC" w:rsidP="000B2AEC">
      <w:pPr>
        <w:pStyle w:val="paragraph"/>
      </w:pPr>
      <w:r w:rsidRPr="006824ED">
        <w:tab/>
        <w:t>(d)</w:t>
      </w:r>
      <w:r w:rsidRPr="006824ED">
        <w:tab/>
        <w:t>displayed at a prominent position at a place in the offshore area frequented by that other person.</w:t>
      </w:r>
    </w:p>
    <w:p w:rsidR="000B2AEC" w:rsidRPr="006824ED" w:rsidRDefault="000B2AEC" w:rsidP="000B2AEC">
      <w:pPr>
        <w:pStyle w:val="subsection"/>
      </w:pPr>
      <w:r w:rsidRPr="006824ED">
        <w:tab/>
        <w:t>(2)</w:t>
      </w:r>
      <w:r w:rsidRPr="006824ED">
        <w:tab/>
        <w:t>If a direction under section</w:t>
      </w:r>
      <w:r w:rsidR="006824ED">
        <w:t> </w:t>
      </w:r>
      <w:r w:rsidR="004562C7" w:rsidRPr="006824ED">
        <w:t>580</w:t>
      </w:r>
      <w:r w:rsidRPr="006824ED">
        <w:t xml:space="preserve"> applies to:</w:t>
      </w:r>
    </w:p>
    <w:p w:rsidR="000B2AEC" w:rsidRPr="006824ED" w:rsidRDefault="000B2AEC" w:rsidP="000B2AEC">
      <w:pPr>
        <w:pStyle w:val="paragraph"/>
      </w:pPr>
      <w:r w:rsidRPr="006824ED">
        <w:tab/>
        <w:t>(a)</w:t>
      </w:r>
      <w:r w:rsidRPr="006824ED">
        <w:tab/>
        <w:t>a registered holder; and</w:t>
      </w:r>
    </w:p>
    <w:p w:rsidR="000B2AEC" w:rsidRPr="006824ED" w:rsidRDefault="000B2AEC" w:rsidP="000B2AEC">
      <w:pPr>
        <w:pStyle w:val="paragraph"/>
      </w:pPr>
      <w:r w:rsidRPr="006824ED">
        <w:tab/>
        <w:t>(b)</w:t>
      </w:r>
      <w:r w:rsidRPr="006824ED">
        <w:tab/>
        <w:t>a person referred to in paragraph</w:t>
      </w:r>
      <w:r w:rsidR="006824ED">
        <w:t> </w:t>
      </w:r>
      <w:r w:rsidR="004562C7" w:rsidRPr="006824ED">
        <w:t>580</w:t>
      </w:r>
      <w:r w:rsidRPr="006824ED">
        <w:t>(3)(b);</w:t>
      </w:r>
    </w:p>
    <w:p w:rsidR="000B2AEC" w:rsidRPr="006824ED" w:rsidRDefault="000B2AEC" w:rsidP="000B2AEC">
      <w:pPr>
        <w:pStyle w:val="subsection2"/>
      </w:pPr>
      <w:r w:rsidRPr="006824ED">
        <w:t>the registered holder must cause a copy of the notice by which the direction was given to be displayed at a prominent position at a place in the offshore area.</w:t>
      </w:r>
    </w:p>
    <w:p w:rsidR="000B2AEC" w:rsidRPr="006824ED" w:rsidRDefault="000B2AEC" w:rsidP="000B2AEC">
      <w:pPr>
        <w:pStyle w:val="subsection"/>
      </w:pPr>
      <w:r w:rsidRPr="006824ED">
        <w:tab/>
        <w:t>(3)</w:t>
      </w:r>
      <w:r w:rsidRPr="006824ED">
        <w:tab/>
        <w:t>If a direction under section</w:t>
      </w:r>
      <w:r w:rsidR="006824ED">
        <w:t> </w:t>
      </w:r>
      <w:r w:rsidR="004562C7" w:rsidRPr="006824ED">
        <w:t>580</w:t>
      </w:r>
      <w:r w:rsidRPr="006824ED">
        <w:t xml:space="preserve"> applies to:</w:t>
      </w:r>
    </w:p>
    <w:p w:rsidR="000B2AEC" w:rsidRPr="006824ED" w:rsidRDefault="000B2AEC" w:rsidP="000B2AEC">
      <w:pPr>
        <w:pStyle w:val="paragraph"/>
      </w:pPr>
      <w:r w:rsidRPr="006824ED">
        <w:tab/>
        <w:t>(a)</w:t>
      </w:r>
      <w:r w:rsidRPr="006824ED">
        <w:tab/>
        <w:t>a registered holder; and</w:t>
      </w:r>
    </w:p>
    <w:p w:rsidR="000B2AEC" w:rsidRPr="006824ED" w:rsidRDefault="000B2AEC" w:rsidP="000B2AEC">
      <w:pPr>
        <w:pStyle w:val="paragraph"/>
      </w:pPr>
      <w:r w:rsidRPr="006824ED">
        <w:tab/>
        <w:t>(b)</w:t>
      </w:r>
      <w:r w:rsidRPr="006824ED">
        <w:tab/>
        <w:t>a person referred to in paragraph</w:t>
      </w:r>
      <w:r w:rsidR="006824ED">
        <w:t> </w:t>
      </w:r>
      <w:r w:rsidR="004562C7" w:rsidRPr="006824ED">
        <w:t>580</w:t>
      </w:r>
      <w:r w:rsidRPr="006824ED">
        <w:t>(3)(b);</w:t>
      </w:r>
    </w:p>
    <w:p w:rsidR="000B2AEC" w:rsidRPr="006824ED" w:rsidRDefault="000B2AEC" w:rsidP="000B2AEC">
      <w:pPr>
        <w:pStyle w:val="subsection2"/>
      </w:pPr>
      <w:r w:rsidRPr="006824ED">
        <w:t>the responsible Commonwealth Minister may, by written notice given to the registered holder, require the registered holder to cause to be displayed:</w:t>
      </w:r>
    </w:p>
    <w:p w:rsidR="000B2AEC" w:rsidRPr="006824ED" w:rsidRDefault="000B2AEC" w:rsidP="000B2AEC">
      <w:pPr>
        <w:pStyle w:val="paragraph"/>
      </w:pPr>
      <w:r w:rsidRPr="006824ED">
        <w:tab/>
        <w:t>(c)</w:t>
      </w:r>
      <w:r w:rsidRPr="006824ED">
        <w:tab/>
        <w:t>at such places in the offshore area; and</w:t>
      </w:r>
    </w:p>
    <w:p w:rsidR="000B2AEC" w:rsidRPr="006824ED" w:rsidRDefault="000B2AEC" w:rsidP="000B2AEC">
      <w:pPr>
        <w:pStyle w:val="paragraph"/>
      </w:pPr>
      <w:r w:rsidRPr="006824ED">
        <w:tab/>
        <w:t>(d)</w:t>
      </w:r>
      <w:r w:rsidRPr="006824ED">
        <w:tab/>
        <w:t>in such manner;</w:t>
      </w:r>
    </w:p>
    <w:p w:rsidR="000B2AEC" w:rsidRPr="006824ED" w:rsidRDefault="000B2AEC" w:rsidP="000B2AEC">
      <w:pPr>
        <w:pStyle w:val="subsection2"/>
      </w:pPr>
      <w:r w:rsidRPr="006824ED">
        <w:t>as are specified in the notice, copies of the notice by which the direction was given.</w:t>
      </w:r>
    </w:p>
    <w:p w:rsidR="000B2AEC" w:rsidRPr="006824ED" w:rsidRDefault="000B2AEC" w:rsidP="000B2AEC">
      <w:pPr>
        <w:pStyle w:val="SubsectionHead"/>
      </w:pPr>
      <w:r w:rsidRPr="006824ED">
        <w:t>Offence</w:t>
      </w:r>
    </w:p>
    <w:p w:rsidR="000B2AEC" w:rsidRPr="006824ED" w:rsidRDefault="000B2AEC" w:rsidP="000B2AEC">
      <w:pPr>
        <w:pStyle w:val="subsection"/>
      </w:pPr>
      <w:r w:rsidRPr="006824ED">
        <w:tab/>
        <w:t>(4)</w:t>
      </w:r>
      <w:r w:rsidRPr="006824ED">
        <w:tab/>
        <w:t>A person commits an offence if:</w:t>
      </w:r>
    </w:p>
    <w:p w:rsidR="000B2AEC" w:rsidRPr="006824ED" w:rsidRDefault="000B2AEC" w:rsidP="000B2AEC">
      <w:pPr>
        <w:pStyle w:val="paragraph"/>
      </w:pPr>
      <w:r w:rsidRPr="006824ED">
        <w:tab/>
        <w:t>(a)</w:t>
      </w:r>
      <w:r w:rsidRPr="006824ED">
        <w:tab/>
        <w:t xml:space="preserve">the person is subject to a requirement under </w:t>
      </w:r>
      <w:r w:rsidR="006824ED">
        <w:t>subsection (</w:t>
      </w:r>
      <w:r w:rsidR="00965BC7" w:rsidRPr="006824ED">
        <w:t>1A), (1B), (1C),</w:t>
      </w:r>
      <w:r w:rsidR="003F7CD0" w:rsidRPr="006824ED">
        <w:t> (</w:t>
      </w:r>
      <w:r w:rsidRPr="006824ED">
        <w:t>1), (2) or (3); and</w:t>
      </w:r>
    </w:p>
    <w:p w:rsidR="000B2AEC" w:rsidRPr="006824ED" w:rsidRDefault="000B2AEC" w:rsidP="000B2AEC">
      <w:pPr>
        <w:pStyle w:val="paragraph"/>
      </w:pPr>
      <w:r w:rsidRPr="006824ED">
        <w:tab/>
        <w:t>(b)</w:t>
      </w:r>
      <w:r w:rsidRPr="006824ED">
        <w:tab/>
        <w:t>the person omits to do an act; and</w:t>
      </w:r>
    </w:p>
    <w:p w:rsidR="000B2AEC" w:rsidRPr="006824ED" w:rsidRDefault="000B2AEC" w:rsidP="000B2AEC">
      <w:pPr>
        <w:pStyle w:val="paragraph"/>
      </w:pPr>
      <w:r w:rsidRPr="006824ED">
        <w:tab/>
        <w:t>(c)</w:t>
      </w:r>
      <w:r w:rsidRPr="006824ED">
        <w:tab/>
        <w:t>the omission breaches the requirement.</w:t>
      </w:r>
    </w:p>
    <w:p w:rsidR="000B2AEC" w:rsidRPr="006824ED" w:rsidRDefault="000B2AEC" w:rsidP="000B2AEC">
      <w:pPr>
        <w:pStyle w:val="Penalty"/>
      </w:pPr>
      <w:r w:rsidRPr="006824ED">
        <w:t>Penalty:</w:t>
      </w:r>
      <w:r w:rsidRPr="006824ED">
        <w:tab/>
        <w:t>50 penalty units.</w:t>
      </w:r>
    </w:p>
    <w:p w:rsidR="00785684" w:rsidRPr="006824ED" w:rsidRDefault="00785684" w:rsidP="00785684">
      <w:pPr>
        <w:pStyle w:val="subsection"/>
      </w:pPr>
      <w:r w:rsidRPr="006824ED">
        <w:tab/>
        <w:t>(5)</w:t>
      </w:r>
      <w:r w:rsidRPr="006824ED">
        <w:tab/>
        <w:t xml:space="preserve">An offence against </w:t>
      </w:r>
      <w:r w:rsidR="006824ED">
        <w:t>subsection (</w:t>
      </w:r>
      <w:r w:rsidRPr="006824ED">
        <w:t>4) is an offence of strict liability.</w:t>
      </w:r>
    </w:p>
    <w:p w:rsidR="00785684" w:rsidRPr="006824ED" w:rsidRDefault="00785684" w:rsidP="00785684">
      <w:pPr>
        <w:pStyle w:val="notetext"/>
      </w:pPr>
      <w:r w:rsidRPr="006824ED">
        <w:t>Note:</w:t>
      </w:r>
      <w:r w:rsidRPr="006824ED">
        <w:tab/>
        <w:t>For strict liability, see section</w:t>
      </w:r>
      <w:r w:rsidR="006824ED">
        <w:t> </w:t>
      </w:r>
      <w:r w:rsidRPr="006824ED">
        <w:t xml:space="preserve">6.1 of the </w:t>
      </w:r>
      <w:r w:rsidRPr="006824ED">
        <w:rPr>
          <w:i/>
        </w:rPr>
        <w:t>Criminal Code</w:t>
      </w:r>
      <w:r w:rsidRPr="006824ED">
        <w:t>.</w:t>
      </w:r>
    </w:p>
    <w:p w:rsidR="000B2AEC" w:rsidRPr="006824ED" w:rsidRDefault="009B4B4B" w:rsidP="000B2AEC">
      <w:pPr>
        <w:pStyle w:val="ActHead5"/>
      </w:pPr>
      <w:bookmarkStart w:id="174" w:name="_Toc44488799"/>
      <w:r w:rsidRPr="006824ED">
        <w:rPr>
          <w:rStyle w:val="CharSectno"/>
        </w:rPr>
        <w:t>582</w:t>
      </w:r>
      <w:r w:rsidR="000B2AEC" w:rsidRPr="006824ED">
        <w:t xml:space="preserve">  Compliance with directions</w:t>
      </w:r>
      <w:bookmarkEnd w:id="174"/>
    </w:p>
    <w:p w:rsidR="000B2AEC" w:rsidRPr="006824ED" w:rsidRDefault="000B2AEC" w:rsidP="000B2AEC">
      <w:pPr>
        <w:pStyle w:val="SubsectionHead"/>
      </w:pPr>
      <w:r w:rsidRPr="006824ED">
        <w:t>Offence</w:t>
      </w:r>
    </w:p>
    <w:p w:rsidR="000B2AEC" w:rsidRPr="006824ED" w:rsidRDefault="000B2AEC" w:rsidP="000B2AEC">
      <w:pPr>
        <w:pStyle w:val="subsection"/>
      </w:pPr>
      <w:r w:rsidRPr="006824ED">
        <w:tab/>
        <w:t>(1)</w:t>
      </w:r>
      <w:r w:rsidRPr="006824ED">
        <w:tab/>
        <w:t>A person commits an offence if:</w:t>
      </w:r>
    </w:p>
    <w:p w:rsidR="000B2AEC" w:rsidRPr="006824ED" w:rsidRDefault="000B2AEC" w:rsidP="000B2AEC">
      <w:pPr>
        <w:pStyle w:val="paragraph"/>
      </w:pPr>
      <w:r w:rsidRPr="006824ED">
        <w:tab/>
        <w:t>(a)</w:t>
      </w:r>
      <w:r w:rsidRPr="006824ED">
        <w:tab/>
        <w:t>the person is subject to a direction under section</w:t>
      </w:r>
      <w:r w:rsidR="006824ED">
        <w:t> </w:t>
      </w:r>
      <w:r w:rsidR="003C6D2C" w:rsidRPr="006824ED">
        <w:t>579A or</w:t>
      </w:r>
      <w:r w:rsidR="003F7CD0" w:rsidRPr="006824ED">
        <w:t> </w:t>
      </w:r>
      <w:r w:rsidR="00350734" w:rsidRPr="006824ED">
        <w:t>580</w:t>
      </w:r>
      <w:r w:rsidRPr="006824ED">
        <w:t>; and</w:t>
      </w:r>
    </w:p>
    <w:p w:rsidR="000B2AEC" w:rsidRPr="006824ED" w:rsidRDefault="000B2AEC" w:rsidP="000B2AEC">
      <w:pPr>
        <w:pStyle w:val="paragraph"/>
      </w:pPr>
      <w:r w:rsidRPr="006824ED">
        <w:tab/>
        <w:t>(b)</w:t>
      </w:r>
      <w:r w:rsidRPr="006824ED">
        <w:tab/>
        <w:t>the person engages in conduct; and</w:t>
      </w:r>
    </w:p>
    <w:p w:rsidR="000B2AEC" w:rsidRPr="006824ED" w:rsidRDefault="000B2AEC" w:rsidP="000B2AEC">
      <w:pPr>
        <w:pStyle w:val="paragraph"/>
      </w:pPr>
      <w:r w:rsidRPr="006824ED">
        <w:tab/>
        <w:t>(c)</w:t>
      </w:r>
      <w:r w:rsidRPr="006824ED">
        <w:tab/>
        <w:t>the person’s conduct breaches the direction.</w:t>
      </w:r>
    </w:p>
    <w:p w:rsidR="000B2AEC" w:rsidRPr="006824ED" w:rsidRDefault="000B2AEC" w:rsidP="000B2AEC">
      <w:pPr>
        <w:pStyle w:val="Penalty"/>
      </w:pPr>
      <w:r w:rsidRPr="006824ED">
        <w:t>Penalty:</w:t>
      </w:r>
      <w:r w:rsidRPr="006824ED">
        <w:tab/>
        <w:t>100 penalty units.</w:t>
      </w:r>
    </w:p>
    <w:p w:rsidR="000B2AEC" w:rsidRPr="006824ED" w:rsidRDefault="000B2AEC" w:rsidP="000B2AEC">
      <w:pPr>
        <w:pStyle w:val="subsection"/>
      </w:pPr>
      <w:r w:rsidRPr="006824ED">
        <w:tab/>
        <w:t>(2)</w:t>
      </w:r>
      <w:r w:rsidRPr="006824ED">
        <w:tab/>
        <w:t xml:space="preserve">An offence against </w:t>
      </w:r>
      <w:r w:rsidR="006824ED">
        <w:t>subsection (</w:t>
      </w:r>
      <w:r w:rsidRPr="006824ED">
        <w:t>1) is an offence of strict liability.</w:t>
      </w:r>
    </w:p>
    <w:p w:rsidR="000B2AEC" w:rsidRPr="006824ED" w:rsidRDefault="000B2AEC" w:rsidP="000B2AEC">
      <w:pPr>
        <w:pStyle w:val="notetext"/>
      </w:pPr>
      <w:r w:rsidRPr="006824ED">
        <w:t>Note:</w:t>
      </w:r>
      <w:r w:rsidRPr="006824ED">
        <w:tab/>
        <w:t>For strict liability, see section</w:t>
      </w:r>
      <w:r w:rsidR="006824ED">
        <w:t> </w:t>
      </w:r>
      <w:r w:rsidRPr="006824ED">
        <w:t xml:space="preserve">6.1 of the </w:t>
      </w:r>
      <w:r w:rsidRPr="006824ED">
        <w:rPr>
          <w:i/>
        </w:rPr>
        <w:t>Criminal Code</w:t>
      </w:r>
      <w:r w:rsidRPr="006824ED">
        <w:t>.</w:t>
      </w:r>
    </w:p>
    <w:p w:rsidR="000B2AEC" w:rsidRPr="006824ED" w:rsidRDefault="000B2AEC" w:rsidP="000B2AEC">
      <w:pPr>
        <w:pStyle w:val="SubsectionHead"/>
      </w:pPr>
      <w:r w:rsidRPr="006824ED">
        <w:t>Defence</w:t>
      </w:r>
    </w:p>
    <w:p w:rsidR="000B2AEC" w:rsidRPr="006824ED" w:rsidRDefault="000B2AEC" w:rsidP="000B2AEC">
      <w:pPr>
        <w:pStyle w:val="subsection"/>
      </w:pPr>
      <w:r w:rsidRPr="006824ED">
        <w:tab/>
        <w:t>(3)</w:t>
      </w:r>
      <w:r w:rsidRPr="006824ED">
        <w:tab/>
        <w:t>If:</w:t>
      </w:r>
    </w:p>
    <w:p w:rsidR="000B2AEC" w:rsidRPr="006824ED" w:rsidRDefault="000B2AEC" w:rsidP="000B2AEC">
      <w:pPr>
        <w:pStyle w:val="paragraph"/>
      </w:pPr>
      <w:r w:rsidRPr="006824ED">
        <w:tab/>
        <w:t>(a)</w:t>
      </w:r>
      <w:r w:rsidRPr="006824ED">
        <w:tab/>
        <w:t>a direction under section</w:t>
      </w:r>
      <w:r w:rsidR="006824ED">
        <w:t> </w:t>
      </w:r>
      <w:r w:rsidR="003C6D2C" w:rsidRPr="006824ED">
        <w:t>579A or</w:t>
      </w:r>
      <w:r w:rsidR="003F7CD0" w:rsidRPr="006824ED">
        <w:t> </w:t>
      </w:r>
      <w:r w:rsidR="00350734" w:rsidRPr="006824ED">
        <w:t>580</w:t>
      </w:r>
      <w:r w:rsidRPr="006824ED">
        <w:t xml:space="preserve"> applies to:</w:t>
      </w:r>
    </w:p>
    <w:p w:rsidR="000B2AEC" w:rsidRPr="006824ED" w:rsidRDefault="000B2AEC" w:rsidP="000B2AEC">
      <w:pPr>
        <w:pStyle w:val="paragraphsub"/>
      </w:pPr>
      <w:r w:rsidRPr="006824ED">
        <w:tab/>
        <w:t>(i)</w:t>
      </w:r>
      <w:r w:rsidRPr="006824ED">
        <w:tab/>
        <w:t>a registered holder; and</w:t>
      </w:r>
    </w:p>
    <w:p w:rsidR="000B2AEC" w:rsidRPr="006824ED" w:rsidRDefault="000B2AEC" w:rsidP="000B2AEC">
      <w:pPr>
        <w:pStyle w:val="paragraphsub"/>
      </w:pPr>
      <w:r w:rsidRPr="006824ED">
        <w:tab/>
        <w:t>(ii)</w:t>
      </w:r>
      <w:r w:rsidRPr="006824ED">
        <w:tab/>
        <w:t>another person; and</w:t>
      </w:r>
    </w:p>
    <w:p w:rsidR="000B2AEC" w:rsidRPr="006824ED" w:rsidRDefault="000B2AEC" w:rsidP="000B2AEC">
      <w:pPr>
        <w:pStyle w:val="paragraph"/>
      </w:pPr>
      <w:r w:rsidRPr="006824ED">
        <w:tab/>
        <w:t>(b)</w:t>
      </w:r>
      <w:r w:rsidRPr="006824ED">
        <w:tab/>
        <w:t xml:space="preserve">the other person is prosecuted for an offence against </w:t>
      </w:r>
      <w:r w:rsidR="006824ED">
        <w:t>subsection (</w:t>
      </w:r>
      <w:r w:rsidRPr="006824ED">
        <w:t>1) in relation to a breach of the direction; and</w:t>
      </w:r>
    </w:p>
    <w:p w:rsidR="000B2AEC" w:rsidRPr="006824ED" w:rsidRDefault="000B2AEC" w:rsidP="000B2AEC">
      <w:pPr>
        <w:pStyle w:val="paragraph"/>
      </w:pPr>
      <w:r w:rsidRPr="006824ED">
        <w:tab/>
        <w:t>(c)</w:t>
      </w:r>
      <w:r w:rsidRPr="006824ED">
        <w:tab/>
        <w:t>the other person adduces evidence that the other person did not know, and could not reasonably be expected to have known, of the existence of the direction;</w:t>
      </w:r>
    </w:p>
    <w:p w:rsidR="000B2AEC" w:rsidRPr="006824ED" w:rsidRDefault="000B2AEC" w:rsidP="000B2AEC">
      <w:pPr>
        <w:pStyle w:val="subsection2"/>
      </w:pPr>
      <w:r w:rsidRPr="006824ED">
        <w:t>the other person is not to be convicted of the offence unless the prosecution proves that the other person knew, or could reasonably be expected to have known, of the existence of the direction.</w:t>
      </w:r>
    </w:p>
    <w:p w:rsidR="003C6D2C" w:rsidRPr="006824ED" w:rsidRDefault="003C6D2C" w:rsidP="001A54AB">
      <w:pPr>
        <w:pStyle w:val="ActHead3"/>
        <w:pageBreakBefore/>
      </w:pPr>
      <w:bookmarkStart w:id="175" w:name="_Toc44488800"/>
      <w:r w:rsidRPr="006824ED">
        <w:rPr>
          <w:rStyle w:val="CharDivNo"/>
        </w:rPr>
        <w:t>Division</w:t>
      </w:r>
      <w:r w:rsidR="006824ED" w:rsidRPr="006824ED">
        <w:rPr>
          <w:rStyle w:val="CharDivNo"/>
        </w:rPr>
        <w:t> </w:t>
      </w:r>
      <w:r w:rsidRPr="006824ED">
        <w:rPr>
          <w:rStyle w:val="CharDivNo"/>
        </w:rPr>
        <w:t>3</w:t>
      </w:r>
      <w:r w:rsidRPr="006824ED">
        <w:t>—</w:t>
      </w:r>
      <w:r w:rsidRPr="006824ED">
        <w:rPr>
          <w:rStyle w:val="CharDivText"/>
        </w:rPr>
        <w:t>NOPSEMA or the responsible Commonwealth Minister may take action if there is a breach of a direction</w:t>
      </w:r>
      <w:bookmarkEnd w:id="175"/>
    </w:p>
    <w:p w:rsidR="003C6D2C" w:rsidRPr="006824ED" w:rsidRDefault="003C6D2C" w:rsidP="003C6D2C">
      <w:pPr>
        <w:pStyle w:val="ActHead5"/>
      </w:pPr>
      <w:bookmarkStart w:id="176" w:name="_Toc44488801"/>
      <w:r w:rsidRPr="006824ED">
        <w:rPr>
          <w:rStyle w:val="CharSectno"/>
        </w:rPr>
        <w:t>582A</w:t>
      </w:r>
      <w:r w:rsidRPr="006824ED">
        <w:t xml:space="preserve">  NOPSEMA may take action if there is a breach of a direction</w:t>
      </w:r>
      <w:bookmarkEnd w:id="176"/>
    </w:p>
    <w:p w:rsidR="003C6D2C" w:rsidRPr="006824ED" w:rsidRDefault="003C6D2C" w:rsidP="003C6D2C">
      <w:pPr>
        <w:pStyle w:val="SubsectionHead"/>
      </w:pPr>
      <w:r w:rsidRPr="006824ED">
        <w:t>Action by NOPSEMA</w:t>
      </w:r>
    </w:p>
    <w:p w:rsidR="003C6D2C" w:rsidRPr="006824ED" w:rsidRDefault="003C6D2C" w:rsidP="003C6D2C">
      <w:pPr>
        <w:pStyle w:val="subsection"/>
      </w:pPr>
      <w:r w:rsidRPr="006824ED">
        <w:tab/>
        <w:t>(1)</w:t>
      </w:r>
      <w:r w:rsidRPr="006824ED">
        <w:tab/>
        <w:t>If:</w:t>
      </w:r>
    </w:p>
    <w:p w:rsidR="003C6D2C" w:rsidRPr="006824ED" w:rsidRDefault="003C6D2C" w:rsidP="003C6D2C">
      <w:pPr>
        <w:pStyle w:val="paragraph"/>
      </w:pPr>
      <w:r w:rsidRPr="006824ED">
        <w:tab/>
        <w:t>(a)</w:t>
      </w:r>
      <w:r w:rsidRPr="006824ED">
        <w:tab/>
        <w:t>a person is subject to a direction given by NOPSEMA under:</w:t>
      </w:r>
    </w:p>
    <w:p w:rsidR="003C6D2C" w:rsidRPr="006824ED" w:rsidRDefault="003C6D2C" w:rsidP="003C6D2C">
      <w:pPr>
        <w:pStyle w:val="paragraphsub"/>
      </w:pPr>
      <w:r w:rsidRPr="006824ED">
        <w:tab/>
        <w:t>(i)</w:t>
      </w:r>
      <w:r w:rsidRPr="006824ED">
        <w:tab/>
        <w:t>this Chapter (other than Part</w:t>
      </w:r>
      <w:r w:rsidR="006824ED">
        <w:t> </w:t>
      </w:r>
      <w:r w:rsidRPr="006824ED">
        <w:t>6.2); or</w:t>
      </w:r>
    </w:p>
    <w:p w:rsidR="003C6D2C" w:rsidRPr="006824ED" w:rsidRDefault="003C6D2C" w:rsidP="003C6D2C">
      <w:pPr>
        <w:pStyle w:val="paragraphsub"/>
      </w:pPr>
      <w:r w:rsidRPr="006824ED">
        <w:tab/>
        <w:t>(ii)</w:t>
      </w:r>
      <w:r w:rsidRPr="006824ED">
        <w:tab/>
        <w:t>the regulations; and</w:t>
      </w:r>
    </w:p>
    <w:p w:rsidR="003C6D2C" w:rsidRPr="006824ED" w:rsidRDefault="003C6D2C" w:rsidP="003C6D2C">
      <w:pPr>
        <w:pStyle w:val="paragraph"/>
      </w:pPr>
      <w:r w:rsidRPr="006824ED">
        <w:tab/>
        <w:t>(b)</w:t>
      </w:r>
      <w:r w:rsidRPr="006824ED">
        <w:tab/>
        <w:t>the person engages in conduct; and</w:t>
      </w:r>
    </w:p>
    <w:p w:rsidR="003C6D2C" w:rsidRPr="006824ED" w:rsidRDefault="003C6D2C" w:rsidP="003C6D2C">
      <w:pPr>
        <w:pStyle w:val="paragraph"/>
      </w:pPr>
      <w:r w:rsidRPr="006824ED">
        <w:tab/>
        <w:t>(c)</w:t>
      </w:r>
      <w:r w:rsidRPr="006824ED">
        <w:tab/>
        <w:t>the person’s conduct breaches the direction;</w:t>
      </w:r>
    </w:p>
    <w:p w:rsidR="003C6D2C" w:rsidRPr="006824ED" w:rsidRDefault="003C6D2C" w:rsidP="003C6D2C">
      <w:pPr>
        <w:pStyle w:val="subsection2"/>
      </w:pPr>
      <w:r w:rsidRPr="006824ED">
        <w:t>NOPSEMA may do any or all of the things required by the direction to be done.</w:t>
      </w:r>
    </w:p>
    <w:p w:rsidR="003C6D2C" w:rsidRPr="006824ED" w:rsidRDefault="003C6D2C" w:rsidP="003C6D2C">
      <w:pPr>
        <w:pStyle w:val="SubsectionHead"/>
      </w:pPr>
      <w:r w:rsidRPr="006824ED">
        <w:t>Recovery of costs and expenses incurred by NOPSEMA</w:t>
      </w:r>
    </w:p>
    <w:p w:rsidR="003C6D2C" w:rsidRPr="006824ED" w:rsidRDefault="003C6D2C" w:rsidP="003C6D2C">
      <w:pPr>
        <w:pStyle w:val="subsection"/>
      </w:pPr>
      <w:r w:rsidRPr="006824ED">
        <w:tab/>
        <w:t>(2)</w:t>
      </w:r>
      <w:r w:rsidRPr="006824ED">
        <w:tab/>
        <w:t xml:space="preserve">Costs or expenses incurred by NOPSEMA under </w:t>
      </w:r>
      <w:r w:rsidR="006824ED">
        <w:t>subsection (</w:t>
      </w:r>
      <w:r w:rsidRPr="006824ED">
        <w:t>1) in relation to a direction are:</w:t>
      </w:r>
    </w:p>
    <w:p w:rsidR="003C6D2C" w:rsidRPr="006824ED" w:rsidRDefault="003C6D2C" w:rsidP="003C6D2C">
      <w:pPr>
        <w:pStyle w:val="paragraph"/>
      </w:pPr>
      <w:r w:rsidRPr="006824ED">
        <w:tab/>
        <w:t>(a)</w:t>
      </w:r>
      <w:r w:rsidRPr="006824ED">
        <w:tab/>
        <w:t>a debt due to NOPSEMA by the person subject to the direction; and</w:t>
      </w:r>
    </w:p>
    <w:p w:rsidR="003C6D2C" w:rsidRPr="006824ED" w:rsidRDefault="003C6D2C" w:rsidP="003C6D2C">
      <w:pPr>
        <w:pStyle w:val="paragraph"/>
      </w:pPr>
      <w:r w:rsidRPr="006824ED">
        <w:tab/>
        <w:t>(b)</w:t>
      </w:r>
      <w:r w:rsidRPr="006824ED">
        <w:tab/>
        <w:t>recoverable in:</w:t>
      </w:r>
    </w:p>
    <w:p w:rsidR="003C6D2C" w:rsidRPr="006824ED" w:rsidRDefault="003C6D2C" w:rsidP="003C6D2C">
      <w:pPr>
        <w:pStyle w:val="paragraphsub"/>
      </w:pPr>
      <w:r w:rsidRPr="006824ED">
        <w:tab/>
        <w:t>(i)</w:t>
      </w:r>
      <w:r w:rsidRPr="006824ED">
        <w:tab/>
        <w:t>the Federal Court; or</w:t>
      </w:r>
    </w:p>
    <w:p w:rsidR="003C6D2C" w:rsidRPr="006824ED" w:rsidRDefault="003C6D2C" w:rsidP="003C6D2C">
      <w:pPr>
        <w:pStyle w:val="paragraphsub"/>
      </w:pPr>
      <w:r w:rsidRPr="006824ED">
        <w:tab/>
        <w:t>(ii)</w:t>
      </w:r>
      <w:r w:rsidRPr="006824ED">
        <w:tab/>
        <w:t>the Federal Circuit Court; or</w:t>
      </w:r>
    </w:p>
    <w:p w:rsidR="003C6D2C" w:rsidRPr="006824ED" w:rsidRDefault="003C6D2C" w:rsidP="003C6D2C">
      <w:pPr>
        <w:pStyle w:val="paragraphsub"/>
      </w:pPr>
      <w:r w:rsidRPr="006824ED">
        <w:tab/>
        <w:t>(iii)</w:t>
      </w:r>
      <w:r w:rsidRPr="006824ED">
        <w:tab/>
        <w:t>a court of a State or Territory that has jurisdiction in relation to the matter.</w:t>
      </w:r>
    </w:p>
    <w:p w:rsidR="003C6D2C" w:rsidRPr="006824ED" w:rsidRDefault="003C6D2C" w:rsidP="003C6D2C">
      <w:pPr>
        <w:pStyle w:val="SubsectionHead"/>
      </w:pPr>
      <w:r w:rsidRPr="006824ED">
        <w:t>Exception—direction that has an extended application</w:t>
      </w:r>
    </w:p>
    <w:p w:rsidR="003C6D2C" w:rsidRPr="006824ED" w:rsidRDefault="003C6D2C" w:rsidP="003C6D2C">
      <w:pPr>
        <w:pStyle w:val="subsection"/>
      </w:pPr>
      <w:r w:rsidRPr="006824ED">
        <w:tab/>
        <w:t>(3)</w:t>
      </w:r>
      <w:r w:rsidRPr="006824ED">
        <w:tab/>
        <w:t>If:</w:t>
      </w:r>
    </w:p>
    <w:p w:rsidR="003C6D2C" w:rsidRPr="006824ED" w:rsidRDefault="003C6D2C" w:rsidP="003C6D2C">
      <w:pPr>
        <w:pStyle w:val="paragraph"/>
      </w:pPr>
      <w:r w:rsidRPr="006824ED">
        <w:tab/>
        <w:t>(a)</w:t>
      </w:r>
      <w:r w:rsidRPr="006824ED">
        <w:tab/>
        <w:t>a direction under section</w:t>
      </w:r>
      <w:r w:rsidR="006824ED">
        <w:t> </w:t>
      </w:r>
      <w:r w:rsidRPr="006824ED">
        <w:t>579A applies to:</w:t>
      </w:r>
    </w:p>
    <w:p w:rsidR="003C6D2C" w:rsidRPr="006824ED" w:rsidRDefault="003C6D2C" w:rsidP="003C6D2C">
      <w:pPr>
        <w:pStyle w:val="paragraphsub"/>
      </w:pPr>
      <w:r w:rsidRPr="006824ED">
        <w:tab/>
        <w:t>(i)</w:t>
      </w:r>
      <w:r w:rsidRPr="006824ED">
        <w:tab/>
        <w:t>a registered holder; and</w:t>
      </w:r>
    </w:p>
    <w:p w:rsidR="003C6D2C" w:rsidRPr="006824ED" w:rsidRDefault="003C6D2C" w:rsidP="003C6D2C">
      <w:pPr>
        <w:pStyle w:val="paragraphsub"/>
      </w:pPr>
      <w:r w:rsidRPr="006824ED">
        <w:tab/>
        <w:t>(ii)</w:t>
      </w:r>
      <w:r w:rsidRPr="006824ED">
        <w:tab/>
        <w:t>another person; and</w:t>
      </w:r>
    </w:p>
    <w:p w:rsidR="003C6D2C" w:rsidRPr="006824ED" w:rsidRDefault="003C6D2C" w:rsidP="003C6D2C">
      <w:pPr>
        <w:pStyle w:val="paragraph"/>
      </w:pPr>
      <w:r w:rsidRPr="006824ED">
        <w:tab/>
        <w:t>(b)</w:t>
      </w:r>
      <w:r w:rsidRPr="006824ED">
        <w:tab/>
        <w:t xml:space="preserve">an action under </w:t>
      </w:r>
      <w:r w:rsidR="006824ED">
        <w:t>subsection (</w:t>
      </w:r>
      <w:r w:rsidRPr="006824ED">
        <w:t>2) relating to the direction is brought against the other person; and</w:t>
      </w:r>
    </w:p>
    <w:p w:rsidR="003C6D2C" w:rsidRPr="006824ED" w:rsidRDefault="003C6D2C" w:rsidP="003C6D2C">
      <w:pPr>
        <w:pStyle w:val="paragraph"/>
      </w:pPr>
      <w:r w:rsidRPr="006824ED">
        <w:tab/>
        <w:t>(c)</w:t>
      </w:r>
      <w:r w:rsidRPr="006824ED">
        <w:tab/>
        <w:t>the other person adduces evidence that the other person did not know, and could not reasonably be expected to have known, of the existence of the direction;</w:t>
      </w:r>
    </w:p>
    <w:p w:rsidR="003C6D2C" w:rsidRPr="006824ED" w:rsidRDefault="003C6D2C" w:rsidP="003C6D2C">
      <w:pPr>
        <w:pStyle w:val="subsection2"/>
      </w:pPr>
      <w:r w:rsidRPr="006824ED">
        <w:t xml:space="preserve">the other person is not liable under </w:t>
      </w:r>
      <w:r w:rsidR="006824ED">
        <w:t>subsection (</w:t>
      </w:r>
      <w:r w:rsidRPr="006824ED">
        <w:t>2) unless the plaintiff proves that the other person knew, or could reasonably be expected to have known, of the existence of the direction.</w:t>
      </w:r>
    </w:p>
    <w:p w:rsidR="003C6D2C" w:rsidRPr="006824ED" w:rsidRDefault="003C6D2C" w:rsidP="003C6D2C">
      <w:pPr>
        <w:pStyle w:val="SubsectionHead"/>
      </w:pPr>
      <w:r w:rsidRPr="006824ED">
        <w:t>Defence</w:t>
      </w:r>
    </w:p>
    <w:p w:rsidR="003C6D2C" w:rsidRPr="006824ED" w:rsidRDefault="003C6D2C" w:rsidP="003C6D2C">
      <w:pPr>
        <w:pStyle w:val="subsection"/>
      </w:pPr>
      <w:r w:rsidRPr="006824ED">
        <w:tab/>
        <w:t>(4)</w:t>
      </w:r>
      <w:r w:rsidRPr="006824ED">
        <w:tab/>
        <w:t xml:space="preserve">In an action under </w:t>
      </w:r>
      <w:r w:rsidR="006824ED">
        <w:t>subsection (</w:t>
      </w:r>
      <w:r w:rsidRPr="006824ED">
        <w:t>2), it is a defence if the defendant proves that the defendant took all reasonable steps to comply with the direction.</w:t>
      </w:r>
    </w:p>
    <w:p w:rsidR="000B2AEC" w:rsidRPr="006824ED" w:rsidRDefault="009B4B4B" w:rsidP="000B2AEC">
      <w:pPr>
        <w:pStyle w:val="ActHead5"/>
      </w:pPr>
      <w:bookmarkStart w:id="177" w:name="_Toc44488802"/>
      <w:r w:rsidRPr="006824ED">
        <w:rPr>
          <w:rStyle w:val="CharSectno"/>
        </w:rPr>
        <w:t>583</w:t>
      </w:r>
      <w:r w:rsidR="000B2AEC" w:rsidRPr="006824ED">
        <w:t xml:space="preserve">  </w:t>
      </w:r>
      <w:smartTag w:uri="urn:schemas-microsoft-com:office:smarttags" w:element="place">
        <w:smartTag w:uri="urn:schemas-microsoft-com:office:smarttags" w:element="PlaceName">
          <w:r w:rsidR="000B2AEC" w:rsidRPr="006824ED">
            <w:t>Responsible</w:t>
          </w:r>
        </w:smartTag>
        <w:r w:rsidR="000B2AEC" w:rsidRPr="006824ED">
          <w:t xml:space="preserve"> </w:t>
        </w:r>
        <w:smartTag w:uri="urn:schemas-microsoft-com:office:smarttags" w:element="PlaceType">
          <w:r w:rsidR="000B2AEC" w:rsidRPr="006824ED">
            <w:t>Commonwealth</w:t>
          </w:r>
        </w:smartTag>
      </w:smartTag>
      <w:r w:rsidR="000B2AEC" w:rsidRPr="006824ED">
        <w:t xml:space="preserve"> Minister may take action if there is a breach of a direction</w:t>
      </w:r>
      <w:bookmarkEnd w:id="177"/>
    </w:p>
    <w:p w:rsidR="000B2AEC" w:rsidRPr="006824ED" w:rsidRDefault="000B2AEC" w:rsidP="000B2AEC">
      <w:pPr>
        <w:pStyle w:val="SubsectionHead"/>
      </w:pPr>
      <w:r w:rsidRPr="006824ED">
        <w:t>Action by responsible Commonwealth Minister</w:t>
      </w:r>
    </w:p>
    <w:p w:rsidR="000B2AEC" w:rsidRPr="006824ED" w:rsidRDefault="000B2AEC" w:rsidP="000B2AEC">
      <w:pPr>
        <w:pStyle w:val="subsection"/>
      </w:pPr>
      <w:r w:rsidRPr="006824ED">
        <w:tab/>
        <w:t>(1)</w:t>
      </w:r>
      <w:r w:rsidRPr="006824ED">
        <w:tab/>
        <w:t>If:</w:t>
      </w:r>
    </w:p>
    <w:p w:rsidR="000B2AEC" w:rsidRPr="006824ED" w:rsidRDefault="000B2AEC" w:rsidP="000B2AEC">
      <w:pPr>
        <w:pStyle w:val="paragraph"/>
      </w:pPr>
      <w:r w:rsidRPr="006824ED">
        <w:tab/>
        <w:t>(a)</w:t>
      </w:r>
      <w:r w:rsidRPr="006824ED">
        <w:tab/>
        <w:t>a person is subject to a direction given by the responsible Commonwealth Minister under:</w:t>
      </w:r>
    </w:p>
    <w:p w:rsidR="000B2AEC" w:rsidRPr="006824ED" w:rsidRDefault="000B2AEC" w:rsidP="000B2AEC">
      <w:pPr>
        <w:pStyle w:val="paragraphsub"/>
      </w:pPr>
      <w:r w:rsidRPr="006824ED">
        <w:tab/>
        <w:t>(i)</w:t>
      </w:r>
      <w:r w:rsidRPr="006824ED">
        <w:tab/>
      </w:r>
      <w:r w:rsidR="00821C39" w:rsidRPr="006824ED">
        <w:t>Chapter</w:t>
      </w:r>
      <w:r w:rsidR="006824ED">
        <w:t> </w:t>
      </w:r>
      <w:r w:rsidR="00821C39" w:rsidRPr="006824ED">
        <w:t>3</w:t>
      </w:r>
      <w:r w:rsidRPr="006824ED">
        <w:t>; or</w:t>
      </w:r>
    </w:p>
    <w:p w:rsidR="000B2AEC" w:rsidRPr="006824ED" w:rsidRDefault="000B2AEC" w:rsidP="000B2AEC">
      <w:pPr>
        <w:pStyle w:val="paragraphsub"/>
      </w:pPr>
      <w:r w:rsidRPr="006824ED">
        <w:tab/>
        <w:t>(ii)</w:t>
      </w:r>
      <w:r w:rsidRPr="006824ED">
        <w:tab/>
        <w:t>this Chapter</w:t>
      </w:r>
      <w:r w:rsidR="007905E9" w:rsidRPr="006824ED">
        <w:t xml:space="preserve"> (other than Part</w:t>
      </w:r>
      <w:r w:rsidR="006824ED">
        <w:t> </w:t>
      </w:r>
      <w:r w:rsidR="007905E9" w:rsidRPr="006824ED">
        <w:t>6.2)</w:t>
      </w:r>
      <w:r w:rsidRPr="006824ED">
        <w:t>; or</w:t>
      </w:r>
    </w:p>
    <w:p w:rsidR="000B2AEC" w:rsidRPr="006824ED" w:rsidRDefault="000B2AEC" w:rsidP="000B2AEC">
      <w:pPr>
        <w:pStyle w:val="paragraphsub"/>
      </w:pPr>
      <w:r w:rsidRPr="006824ED">
        <w:tab/>
        <w:t>(iv)</w:t>
      </w:r>
      <w:r w:rsidRPr="006824ED">
        <w:tab/>
        <w:t>the regulations; and</w:t>
      </w:r>
    </w:p>
    <w:p w:rsidR="000B2AEC" w:rsidRPr="006824ED" w:rsidRDefault="000B2AEC" w:rsidP="000B2AEC">
      <w:pPr>
        <w:pStyle w:val="paragraph"/>
      </w:pPr>
      <w:r w:rsidRPr="006824ED">
        <w:tab/>
        <w:t>(b)</w:t>
      </w:r>
      <w:r w:rsidRPr="006824ED">
        <w:tab/>
        <w:t>the person engages in conduct; and</w:t>
      </w:r>
    </w:p>
    <w:p w:rsidR="000B2AEC" w:rsidRPr="006824ED" w:rsidRDefault="000B2AEC" w:rsidP="000B2AEC">
      <w:pPr>
        <w:pStyle w:val="paragraph"/>
      </w:pPr>
      <w:r w:rsidRPr="006824ED">
        <w:tab/>
        <w:t>(c)</w:t>
      </w:r>
      <w:r w:rsidRPr="006824ED">
        <w:tab/>
        <w:t>the person’s conduct breaches the direction;</w:t>
      </w:r>
    </w:p>
    <w:p w:rsidR="000B2AEC" w:rsidRPr="006824ED" w:rsidRDefault="000B2AEC" w:rsidP="000B2AEC">
      <w:pPr>
        <w:pStyle w:val="subsection2"/>
      </w:pPr>
      <w:r w:rsidRPr="006824ED">
        <w:t>the responsible Commonwealth Minister may do any or all of the things required by the direction to be done.</w:t>
      </w:r>
    </w:p>
    <w:p w:rsidR="000B2AEC" w:rsidRPr="006824ED" w:rsidRDefault="000B2AEC" w:rsidP="000B2AEC">
      <w:pPr>
        <w:pStyle w:val="SubsectionHead"/>
      </w:pPr>
      <w:r w:rsidRPr="006824ED">
        <w:t>Recovery of costs and expenses incurred by the responsible Commonwealth Minister</w:t>
      </w:r>
    </w:p>
    <w:p w:rsidR="000B2AEC" w:rsidRPr="006824ED" w:rsidRDefault="000B2AEC" w:rsidP="000B2AEC">
      <w:pPr>
        <w:pStyle w:val="subsection"/>
      </w:pPr>
      <w:r w:rsidRPr="006824ED">
        <w:tab/>
        <w:t>(2)</w:t>
      </w:r>
      <w:r w:rsidRPr="006824ED">
        <w:tab/>
        <w:t xml:space="preserve">Costs or expenses incurred by the responsible Commonwealth Minister under </w:t>
      </w:r>
      <w:r w:rsidR="006824ED">
        <w:t>subsection (</w:t>
      </w:r>
      <w:r w:rsidRPr="006824ED">
        <w:t>1) in relation to a direction are:</w:t>
      </w:r>
    </w:p>
    <w:p w:rsidR="000B2AEC" w:rsidRPr="006824ED" w:rsidRDefault="000B2AEC" w:rsidP="000B2AEC">
      <w:pPr>
        <w:pStyle w:val="paragraph"/>
      </w:pPr>
      <w:r w:rsidRPr="006824ED">
        <w:tab/>
        <w:t>(a)</w:t>
      </w:r>
      <w:r w:rsidRPr="006824ED">
        <w:tab/>
        <w:t>a debt due to the Commonwealth by the person subject to the direction; and</w:t>
      </w:r>
    </w:p>
    <w:p w:rsidR="00E723FF" w:rsidRPr="006824ED" w:rsidRDefault="00E723FF" w:rsidP="00E723FF">
      <w:pPr>
        <w:pStyle w:val="paragraph"/>
      </w:pPr>
      <w:r w:rsidRPr="006824ED">
        <w:tab/>
        <w:t>(b)</w:t>
      </w:r>
      <w:r w:rsidRPr="006824ED">
        <w:tab/>
        <w:t>recoverable in:</w:t>
      </w:r>
    </w:p>
    <w:p w:rsidR="00E723FF" w:rsidRPr="006824ED" w:rsidRDefault="00E723FF" w:rsidP="00E723FF">
      <w:pPr>
        <w:pStyle w:val="paragraphsub"/>
      </w:pPr>
      <w:r w:rsidRPr="006824ED">
        <w:tab/>
        <w:t>(i)</w:t>
      </w:r>
      <w:r w:rsidRPr="006824ED">
        <w:tab/>
        <w:t>the Federal Court; or</w:t>
      </w:r>
    </w:p>
    <w:p w:rsidR="00E723FF" w:rsidRPr="006824ED" w:rsidRDefault="00E723FF" w:rsidP="00E723FF">
      <w:pPr>
        <w:pStyle w:val="paragraphsub"/>
      </w:pPr>
      <w:r w:rsidRPr="006824ED">
        <w:tab/>
        <w:t>(ii)</w:t>
      </w:r>
      <w:r w:rsidRPr="006824ED">
        <w:tab/>
        <w:t>the Federal Circuit Court; or</w:t>
      </w:r>
    </w:p>
    <w:p w:rsidR="00E723FF" w:rsidRPr="006824ED" w:rsidRDefault="00E723FF" w:rsidP="00E723FF">
      <w:pPr>
        <w:pStyle w:val="paragraphsub"/>
      </w:pPr>
      <w:r w:rsidRPr="006824ED">
        <w:tab/>
        <w:t>(iii)</w:t>
      </w:r>
      <w:r w:rsidRPr="006824ED">
        <w:tab/>
        <w:t>a court of a State or Territory that has jurisdiction in relation to the matter.</w:t>
      </w:r>
    </w:p>
    <w:p w:rsidR="000B2AEC" w:rsidRPr="006824ED" w:rsidRDefault="000B2AEC" w:rsidP="000B2AEC">
      <w:pPr>
        <w:pStyle w:val="SubsectionHead"/>
      </w:pPr>
      <w:r w:rsidRPr="006824ED">
        <w:t>Exception—direction that has an extended application</w:t>
      </w:r>
    </w:p>
    <w:p w:rsidR="000B2AEC" w:rsidRPr="006824ED" w:rsidRDefault="000B2AEC" w:rsidP="000B2AEC">
      <w:pPr>
        <w:pStyle w:val="subsection"/>
      </w:pPr>
      <w:r w:rsidRPr="006824ED">
        <w:tab/>
        <w:t>(3)</w:t>
      </w:r>
      <w:r w:rsidRPr="006824ED">
        <w:tab/>
        <w:t>If:</w:t>
      </w:r>
    </w:p>
    <w:p w:rsidR="000B2AEC" w:rsidRPr="006824ED" w:rsidRDefault="000B2AEC" w:rsidP="000B2AEC">
      <w:pPr>
        <w:pStyle w:val="paragraph"/>
      </w:pPr>
      <w:r w:rsidRPr="006824ED">
        <w:tab/>
        <w:t>(a)</w:t>
      </w:r>
      <w:r w:rsidRPr="006824ED">
        <w:tab/>
        <w:t>a direction under section</w:t>
      </w:r>
      <w:r w:rsidR="006824ED">
        <w:t> </w:t>
      </w:r>
      <w:r w:rsidR="00350734" w:rsidRPr="006824ED">
        <w:t>580</w:t>
      </w:r>
      <w:r w:rsidRPr="006824ED">
        <w:t xml:space="preserve"> applies to:</w:t>
      </w:r>
    </w:p>
    <w:p w:rsidR="000B2AEC" w:rsidRPr="006824ED" w:rsidRDefault="000B2AEC" w:rsidP="000B2AEC">
      <w:pPr>
        <w:pStyle w:val="paragraphsub"/>
      </w:pPr>
      <w:r w:rsidRPr="006824ED">
        <w:tab/>
        <w:t>(i)</w:t>
      </w:r>
      <w:r w:rsidRPr="006824ED">
        <w:tab/>
        <w:t>a registered holder; and</w:t>
      </w:r>
    </w:p>
    <w:p w:rsidR="000B2AEC" w:rsidRPr="006824ED" w:rsidRDefault="000B2AEC" w:rsidP="000B2AEC">
      <w:pPr>
        <w:pStyle w:val="paragraphsub"/>
      </w:pPr>
      <w:r w:rsidRPr="006824ED">
        <w:tab/>
        <w:t>(ii)</w:t>
      </w:r>
      <w:r w:rsidRPr="006824ED">
        <w:tab/>
        <w:t>another person; and</w:t>
      </w:r>
    </w:p>
    <w:p w:rsidR="000B2AEC" w:rsidRPr="006824ED" w:rsidRDefault="000B2AEC" w:rsidP="000B2AEC">
      <w:pPr>
        <w:pStyle w:val="paragraph"/>
      </w:pPr>
      <w:r w:rsidRPr="006824ED">
        <w:tab/>
        <w:t>(b)</w:t>
      </w:r>
      <w:r w:rsidRPr="006824ED">
        <w:tab/>
        <w:t xml:space="preserve">an action under </w:t>
      </w:r>
      <w:r w:rsidR="006824ED">
        <w:t>subsection (</w:t>
      </w:r>
      <w:r w:rsidRPr="006824ED">
        <w:t>2) relating to the direction is brought against the other person; and</w:t>
      </w:r>
    </w:p>
    <w:p w:rsidR="000B2AEC" w:rsidRPr="006824ED" w:rsidRDefault="000B2AEC" w:rsidP="000B2AEC">
      <w:pPr>
        <w:pStyle w:val="paragraph"/>
      </w:pPr>
      <w:r w:rsidRPr="006824ED">
        <w:tab/>
        <w:t>(c)</w:t>
      </w:r>
      <w:r w:rsidRPr="006824ED">
        <w:tab/>
        <w:t>the other person adduces evidence that the other person did not know, and could not reasonably be expected to have known, of the existence of the direction;</w:t>
      </w:r>
    </w:p>
    <w:p w:rsidR="000B2AEC" w:rsidRPr="006824ED" w:rsidRDefault="000B2AEC" w:rsidP="000B2AEC">
      <w:pPr>
        <w:pStyle w:val="subsection2"/>
      </w:pPr>
      <w:r w:rsidRPr="006824ED">
        <w:t xml:space="preserve">the other person is not liable under </w:t>
      </w:r>
      <w:r w:rsidR="006824ED">
        <w:t>subsection (</w:t>
      </w:r>
      <w:r w:rsidRPr="006824ED">
        <w:t>2) unless the plaintiff proves that the other person knew, or could reasonably be expected to have known, of the existence of the direction.</w:t>
      </w:r>
    </w:p>
    <w:p w:rsidR="000B2AEC" w:rsidRPr="006824ED" w:rsidRDefault="000B2AEC" w:rsidP="000B2AEC">
      <w:pPr>
        <w:pStyle w:val="SubsectionHead"/>
      </w:pPr>
      <w:r w:rsidRPr="006824ED">
        <w:t>Defence</w:t>
      </w:r>
    </w:p>
    <w:p w:rsidR="000B2AEC" w:rsidRPr="006824ED" w:rsidRDefault="000B2AEC" w:rsidP="000B2AEC">
      <w:pPr>
        <w:pStyle w:val="subsection"/>
      </w:pPr>
      <w:r w:rsidRPr="006824ED">
        <w:tab/>
        <w:t>(4)</w:t>
      </w:r>
      <w:r w:rsidRPr="006824ED">
        <w:tab/>
        <w:t xml:space="preserve">In an action under </w:t>
      </w:r>
      <w:r w:rsidR="006824ED">
        <w:t>subsection (</w:t>
      </w:r>
      <w:r w:rsidRPr="006824ED">
        <w:t>2), it is a defence if the defendant proves that the defendant took all reasonable steps to comply with the direction.</w:t>
      </w:r>
    </w:p>
    <w:p w:rsidR="000B2AEC" w:rsidRPr="006824ED" w:rsidRDefault="000B2AEC" w:rsidP="001910E9">
      <w:pPr>
        <w:pStyle w:val="ActHead3"/>
        <w:pageBreakBefore/>
      </w:pPr>
      <w:bookmarkStart w:id="178" w:name="_Toc44488803"/>
      <w:r w:rsidRPr="006824ED">
        <w:rPr>
          <w:rStyle w:val="CharDivNo"/>
        </w:rPr>
        <w:t>Division</w:t>
      </w:r>
      <w:r w:rsidR="006824ED" w:rsidRPr="006824ED">
        <w:rPr>
          <w:rStyle w:val="CharDivNo"/>
        </w:rPr>
        <w:t> </w:t>
      </w:r>
      <w:r w:rsidRPr="006824ED">
        <w:rPr>
          <w:rStyle w:val="CharDivNo"/>
        </w:rPr>
        <w:t>4</w:t>
      </w:r>
      <w:r w:rsidRPr="006824ED">
        <w:t>—</w:t>
      </w:r>
      <w:r w:rsidRPr="006824ED">
        <w:rPr>
          <w:rStyle w:val="CharDivText"/>
        </w:rPr>
        <w:t>Defence of taking reasonable steps to comply with a direction</w:t>
      </w:r>
      <w:bookmarkEnd w:id="178"/>
    </w:p>
    <w:p w:rsidR="000B2AEC" w:rsidRPr="006824ED" w:rsidRDefault="009B4B4B" w:rsidP="000B2AEC">
      <w:pPr>
        <w:pStyle w:val="ActHead5"/>
      </w:pPr>
      <w:bookmarkStart w:id="179" w:name="_Toc44488804"/>
      <w:r w:rsidRPr="006824ED">
        <w:rPr>
          <w:rStyle w:val="CharSectno"/>
        </w:rPr>
        <w:t>584</w:t>
      </w:r>
      <w:r w:rsidR="000B2AEC" w:rsidRPr="006824ED">
        <w:t xml:space="preserve">  Defence of taking reasonable steps to comply with a direction</w:t>
      </w:r>
      <w:bookmarkEnd w:id="179"/>
    </w:p>
    <w:p w:rsidR="000B2AEC" w:rsidRPr="006824ED" w:rsidRDefault="000B2AEC" w:rsidP="000B2AEC">
      <w:pPr>
        <w:pStyle w:val="subsection"/>
      </w:pPr>
      <w:r w:rsidRPr="006824ED">
        <w:tab/>
      </w:r>
      <w:r w:rsidRPr="006824ED">
        <w:tab/>
        <w:t>In a prosecution for an offence in relation to a breach of a direction given by the responsible Commonwealth Minister</w:t>
      </w:r>
      <w:r w:rsidR="003C6D2C" w:rsidRPr="006824ED">
        <w:t>, NOPSEMA or the Titles Administrator</w:t>
      </w:r>
      <w:r w:rsidRPr="006824ED">
        <w:t xml:space="preserve"> under:</w:t>
      </w:r>
    </w:p>
    <w:p w:rsidR="000B2AEC" w:rsidRPr="006824ED" w:rsidRDefault="000B2AEC" w:rsidP="000B2AEC">
      <w:pPr>
        <w:pStyle w:val="paragraph"/>
      </w:pPr>
      <w:r w:rsidRPr="006824ED">
        <w:tab/>
        <w:t>(a)</w:t>
      </w:r>
      <w:r w:rsidRPr="006824ED">
        <w:tab/>
      </w:r>
      <w:r w:rsidR="00821C39" w:rsidRPr="006824ED">
        <w:t>Chapter</w:t>
      </w:r>
      <w:r w:rsidR="006824ED">
        <w:t> </w:t>
      </w:r>
      <w:r w:rsidR="00821C39" w:rsidRPr="006824ED">
        <w:t>3</w:t>
      </w:r>
      <w:r w:rsidRPr="006824ED">
        <w:t>; or</w:t>
      </w:r>
    </w:p>
    <w:p w:rsidR="000B2AEC" w:rsidRPr="006824ED" w:rsidRDefault="000B2AEC" w:rsidP="000B2AEC">
      <w:pPr>
        <w:pStyle w:val="paragraph"/>
      </w:pPr>
      <w:r w:rsidRPr="006824ED">
        <w:tab/>
        <w:t>(b)</w:t>
      </w:r>
      <w:r w:rsidRPr="006824ED">
        <w:tab/>
        <w:t>this Chapter</w:t>
      </w:r>
      <w:r w:rsidR="00836CEF" w:rsidRPr="006824ED">
        <w:t xml:space="preserve"> (other than Part</w:t>
      </w:r>
      <w:r w:rsidR="006824ED">
        <w:t> </w:t>
      </w:r>
      <w:r w:rsidR="00836CEF" w:rsidRPr="006824ED">
        <w:t>6.2</w:t>
      </w:r>
      <w:r w:rsidR="00A771BE" w:rsidRPr="006824ED">
        <w:t xml:space="preserve"> or Division</w:t>
      </w:r>
      <w:r w:rsidR="006824ED">
        <w:t> </w:t>
      </w:r>
      <w:r w:rsidR="00A771BE" w:rsidRPr="006824ED">
        <w:t>1 of Part</w:t>
      </w:r>
      <w:r w:rsidR="006824ED">
        <w:t> </w:t>
      </w:r>
      <w:r w:rsidR="00A771BE" w:rsidRPr="006824ED">
        <w:t>6.4</w:t>
      </w:r>
      <w:r w:rsidR="00836CEF" w:rsidRPr="006824ED">
        <w:t>)</w:t>
      </w:r>
      <w:r w:rsidRPr="006824ED">
        <w:t>; or</w:t>
      </w:r>
    </w:p>
    <w:p w:rsidR="000B2AEC" w:rsidRPr="006824ED" w:rsidRDefault="000B2AEC" w:rsidP="000B2AEC">
      <w:pPr>
        <w:pStyle w:val="paragraph"/>
      </w:pPr>
      <w:r w:rsidRPr="006824ED">
        <w:tab/>
        <w:t>(c)</w:t>
      </w:r>
      <w:r w:rsidRPr="006824ED">
        <w:tab/>
      </w:r>
      <w:r w:rsidR="008572E9" w:rsidRPr="006824ED">
        <w:t>Part</w:t>
      </w:r>
      <w:r w:rsidR="006824ED">
        <w:t> </w:t>
      </w:r>
      <w:r w:rsidR="008572E9" w:rsidRPr="006824ED">
        <w:t>8.1</w:t>
      </w:r>
      <w:r w:rsidRPr="006824ED">
        <w:t>; or</w:t>
      </w:r>
    </w:p>
    <w:p w:rsidR="000B2AEC" w:rsidRPr="006824ED" w:rsidRDefault="000B2AEC" w:rsidP="000B2AEC">
      <w:pPr>
        <w:pStyle w:val="paragraph"/>
      </w:pPr>
      <w:r w:rsidRPr="006824ED">
        <w:tab/>
        <w:t>(d)</w:t>
      </w:r>
      <w:r w:rsidRPr="006824ED">
        <w:tab/>
        <w:t>the regulations;</w:t>
      </w:r>
    </w:p>
    <w:p w:rsidR="000B2AEC" w:rsidRPr="006824ED" w:rsidRDefault="000B2AEC" w:rsidP="000B2AEC">
      <w:pPr>
        <w:pStyle w:val="subsection2"/>
      </w:pPr>
      <w:r w:rsidRPr="006824ED">
        <w:t>it is a defence if the defendant proves that the defendant took all reasonable steps to comply with the direction.</w:t>
      </w:r>
    </w:p>
    <w:p w:rsidR="000B2AEC" w:rsidRPr="006824ED" w:rsidRDefault="000B2AEC" w:rsidP="000B2AEC">
      <w:pPr>
        <w:pStyle w:val="notetext"/>
      </w:pPr>
      <w:r w:rsidRPr="006824ED">
        <w:t>Note:</w:t>
      </w:r>
      <w:r w:rsidRPr="006824ED">
        <w:tab/>
        <w:t>The defendant bears a legal burden in relation to the matter in this section—see section</w:t>
      </w:r>
      <w:r w:rsidR="006824ED">
        <w:t> </w:t>
      </w:r>
      <w:r w:rsidRPr="006824ED">
        <w:t xml:space="preserve">13.4 of the </w:t>
      </w:r>
      <w:r w:rsidRPr="006824ED">
        <w:rPr>
          <w:i/>
        </w:rPr>
        <w:t>Criminal Code</w:t>
      </w:r>
      <w:r w:rsidRPr="006824ED">
        <w:t>.</w:t>
      </w:r>
    </w:p>
    <w:p w:rsidR="00326F01" w:rsidRPr="006824ED" w:rsidRDefault="00326F01" w:rsidP="001910E9">
      <w:pPr>
        <w:pStyle w:val="ActHead2"/>
        <w:pageBreakBefore/>
      </w:pPr>
      <w:bookmarkStart w:id="180" w:name="_Toc44488805"/>
      <w:r w:rsidRPr="006824ED">
        <w:rPr>
          <w:rStyle w:val="CharPartNo"/>
        </w:rPr>
        <w:t>Part</w:t>
      </w:r>
      <w:r w:rsidR="006824ED" w:rsidRPr="006824ED">
        <w:rPr>
          <w:rStyle w:val="CharPartNo"/>
        </w:rPr>
        <w:t> </w:t>
      </w:r>
      <w:r w:rsidR="00C846AD" w:rsidRPr="006824ED">
        <w:rPr>
          <w:rStyle w:val="CharPartNo"/>
        </w:rPr>
        <w:t>6</w:t>
      </w:r>
      <w:r w:rsidRPr="006824ED">
        <w:rPr>
          <w:rStyle w:val="CharPartNo"/>
        </w:rPr>
        <w:t>.4</w:t>
      </w:r>
      <w:r w:rsidRPr="006824ED">
        <w:t>—</w:t>
      </w:r>
      <w:r w:rsidRPr="006824ED">
        <w:rPr>
          <w:rStyle w:val="CharPartText"/>
        </w:rPr>
        <w:t>Restoration of the environment</w:t>
      </w:r>
      <w:bookmarkEnd w:id="180"/>
    </w:p>
    <w:p w:rsidR="007632A5" w:rsidRPr="006824ED" w:rsidRDefault="007632A5" w:rsidP="007632A5">
      <w:pPr>
        <w:pStyle w:val="ActHead3"/>
      </w:pPr>
      <w:bookmarkStart w:id="181" w:name="_Toc44488806"/>
      <w:r w:rsidRPr="006824ED">
        <w:rPr>
          <w:rStyle w:val="CharDivNo"/>
        </w:rPr>
        <w:t>Division</w:t>
      </w:r>
      <w:r w:rsidR="006824ED" w:rsidRPr="006824ED">
        <w:rPr>
          <w:rStyle w:val="CharDivNo"/>
        </w:rPr>
        <w:t> </w:t>
      </w:r>
      <w:r w:rsidRPr="006824ED">
        <w:rPr>
          <w:rStyle w:val="CharDivNo"/>
        </w:rPr>
        <w:t>1</w:t>
      </w:r>
      <w:r w:rsidRPr="006824ED">
        <w:t>—</w:t>
      </w:r>
      <w:r w:rsidRPr="006824ED">
        <w:rPr>
          <w:rStyle w:val="CharDivText"/>
        </w:rPr>
        <w:t>Petroleum</w:t>
      </w:r>
      <w:bookmarkEnd w:id="181"/>
    </w:p>
    <w:p w:rsidR="00536A14" w:rsidRPr="006824ED" w:rsidRDefault="00536A14" w:rsidP="00536A14">
      <w:pPr>
        <w:pStyle w:val="ActHead5"/>
      </w:pPr>
      <w:bookmarkStart w:id="182" w:name="_Toc44488807"/>
      <w:r w:rsidRPr="006824ED">
        <w:rPr>
          <w:rStyle w:val="CharSectno"/>
        </w:rPr>
        <w:t>585</w:t>
      </w:r>
      <w:r w:rsidRPr="006824ED">
        <w:t xml:space="preserve">  Simplified outline</w:t>
      </w:r>
      <w:bookmarkEnd w:id="182"/>
    </w:p>
    <w:p w:rsidR="00536A14" w:rsidRPr="006824ED" w:rsidRDefault="00536A14" w:rsidP="00536A14">
      <w:pPr>
        <w:pStyle w:val="subsection"/>
      </w:pPr>
      <w:r w:rsidRPr="006824ED">
        <w:tab/>
      </w:r>
      <w:r w:rsidRPr="006824ED">
        <w:tab/>
        <w:t>The following is a simplified outline of this Division:</w:t>
      </w:r>
    </w:p>
    <w:p w:rsidR="00536A14" w:rsidRPr="006824ED" w:rsidRDefault="00536A14" w:rsidP="00536A14">
      <w:pPr>
        <w:pStyle w:val="BoxList"/>
      </w:pPr>
      <w:r w:rsidRPr="006824ED">
        <w:t>•</w:t>
      </w:r>
      <w:r w:rsidRPr="006824ED">
        <w:tab/>
        <w:t>NOPSEMA may give remedial directions to petroleum titleholders or former petroleum titleholders about the following matters:</w:t>
      </w:r>
    </w:p>
    <w:p w:rsidR="00536A14" w:rsidRPr="006824ED" w:rsidRDefault="00536A14" w:rsidP="00536A14">
      <w:pPr>
        <w:pStyle w:val="BoxPara"/>
      </w:pPr>
      <w:r w:rsidRPr="006824ED">
        <w:tab/>
        <w:t>(a)</w:t>
      </w:r>
      <w:r w:rsidRPr="006824ED">
        <w:tab/>
        <w:t>the removal of property;</w:t>
      </w:r>
    </w:p>
    <w:p w:rsidR="00536A14" w:rsidRPr="006824ED" w:rsidRDefault="00536A14" w:rsidP="00536A14">
      <w:pPr>
        <w:pStyle w:val="BoxPara"/>
      </w:pPr>
      <w:r w:rsidRPr="006824ED">
        <w:tab/>
        <w:t>(b)</w:t>
      </w:r>
      <w:r w:rsidRPr="006824ED">
        <w:tab/>
        <w:t>the plugging or closing off of wells;</w:t>
      </w:r>
    </w:p>
    <w:p w:rsidR="00536A14" w:rsidRPr="006824ED" w:rsidRDefault="00536A14" w:rsidP="00536A14">
      <w:pPr>
        <w:pStyle w:val="BoxPara"/>
      </w:pPr>
      <w:r w:rsidRPr="006824ED">
        <w:tab/>
        <w:t>(c)</w:t>
      </w:r>
      <w:r w:rsidRPr="006824ED">
        <w:tab/>
        <w:t>the conservation and protection of natural resources;</w:t>
      </w:r>
    </w:p>
    <w:p w:rsidR="00536A14" w:rsidRPr="006824ED" w:rsidRDefault="00536A14" w:rsidP="00536A14">
      <w:pPr>
        <w:pStyle w:val="BoxPara"/>
      </w:pPr>
      <w:r w:rsidRPr="006824ED">
        <w:tab/>
        <w:t>(d)</w:t>
      </w:r>
      <w:r w:rsidRPr="006824ED">
        <w:tab/>
        <w:t>the making good of damage to the seabed or subsoil.</w:t>
      </w:r>
    </w:p>
    <w:p w:rsidR="00536A14" w:rsidRPr="006824ED" w:rsidRDefault="00536A14" w:rsidP="00536A14">
      <w:pPr>
        <w:pStyle w:val="BoxList"/>
      </w:pPr>
      <w:r w:rsidRPr="006824ED">
        <w:t>•</w:t>
      </w:r>
      <w:r w:rsidRPr="006824ED">
        <w:tab/>
        <w:t>The responsible Commonwealth Minister may give remedial directions to petroleum titleholders or former petroleum titleholders about the following matters:</w:t>
      </w:r>
    </w:p>
    <w:p w:rsidR="00536A14" w:rsidRPr="006824ED" w:rsidRDefault="00536A14" w:rsidP="00536A14">
      <w:pPr>
        <w:pStyle w:val="BoxPara"/>
      </w:pPr>
      <w:r w:rsidRPr="006824ED">
        <w:tab/>
        <w:t>(a)</w:t>
      </w:r>
      <w:r w:rsidRPr="006824ED">
        <w:tab/>
        <w:t>the plugging or closing off of wells;</w:t>
      </w:r>
    </w:p>
    <w:p w:rsidR="00536A14" w:rsidRPr="006824ED" w:rsidRDefault="00536A14" w:rsidP="00536A14">
      <w:pPr>
        <w:pStyle w:val="BoxPara"/>
      </w:pPr>
      <w:r w:rsidRPr="006824ED">
        <w:tab/>
        <w:t>(b)</w:t>
      </w:r>
      <w:r w:rsidRPr="006824ED">
        <w:tab/>
        <w:t>the conservation and protection of natural resources;</w:t>
      </w:r>
    </w:p>
    <w:p w:rsidR="00536A14" w:rsidRPr="006824ED" w:rsidRDefault="00536A14" w:rsidP="00536A14">
      <w:pPr>
        <w:pStyle w:val="BoxPara"/>
      </w:pPr>
      <w:r w:rsidRPr="006824ED">
        <w:tab/>
        <w:t>(c)</w:t>
      </w:r>
      <w:r w:rsidRPr="006824ED">
        <w:tab/>
        <w:t>the making good of damage to the seabed or subsoil.</w:t>
      </w:r>
    </w:p>
    <w:p w:rsidR="00536A14" w:rsidRPr="006824ED" w:rsidRDefault="00536A14" w:rsidP="00536A14">
      <w:pPr>
        <w:pStyle w:val="BoxList"/>
      </w:pPr>
      <w:r w:rsidRPr="006824ED">
        <w:t>•</w:t>
      </w:r>
      <w:r w:rsidRPr="006824ED">
        <w:tab/>
        <w:t>If there is a breach of a remedial direction, NOPSEMA or the responsible Commonwealth Minister may do anything required by the direction to be done.</w:t>
      </w:r>
    </w:p>
    <w:p w:rsidR="00536A14" w:rsidRPr="006824ED" w:rsidRDefault="00536A14" w:rsidP="00536A14">
      <w:pPr>
        <w:pStyle w:val="BoxList"/>
      </w:pPr>
      <w:r w:rsidRPr="006824ED">
        <w:t>•</w:t>
      </w:r>
      <w:r w:rsidRPr="006824ED">
        <w:tab/>
        <w:t>If property has not been removed in accordance with a remedial direction, NOPSEMA may direct the owner to remove or dispose of the property.</w:t>
      </w:r>
    </w:p>
    <w:p w:rsidR="00CA026B" w:rsidRPr="006824ED" w:rsidRDefault="00CA026B" w:rsidP="00CA026B">
      <w:pPr>
        <w:pStyle w:val="ActHead5"/>
      </w:pPr>
      <w:bookmarkStart w:id="183" w:name="_Toc44488808"/>
      <w:r w:rsidRPr="006824ED">
        <w:rPr>
          <w:rStyle w:val="CharSectno"/>
        </w:rPr>
        <w:t>585A</w:t>
      </w:r>
      <w:r w:rsidRPr="006824ED">
        <w:t xml:space="preserve">  Remedial directions for petroleum—power to issue directions under different provisions</w:t>
      </w:r>
      <w:bookmarkEnd w:id="183"/>
    </w:p>
    <w:p w:rsidR="00CA026B" w:rsidRPr="006824ED" w:rsidRDefault="00CA026B" w:rsidP="00CA026B">
      <w:pPr>
        <w:pStyle w:val="subsection"/>
      </w:pPr>
      <w:r w:rsidRPr="006824ED">
        <w:tab/>
      </w:r>
      <w:r w:rsidRPr="006824ED">
        <w:tab/>
        <w:t>The power to give a direction under a provision of this Division to a person in relation to a matter does not limit the power of NOPSEMA or the responsible Commonwealth Minister to give a direction to the person in relation to the same (or a different) matter under:</w:t>
      </w:r>
    </w:p>
    <w:p w:rsidR="00CA026B" w:rsidRPr="006824ED" w:rsidRDefault="00CA026B" w:rsidP="00CA026B">
      <w:pPr>
        <w:pStyle w:val="paragraph"/>
      </w:pPr>
      <w:r w:rsidRPr="006824ED">
        <w:tab/>
        <w:t>(a)</w:t>
      </w:r>
      <w:r w:rsidRPr="006824ED">
        <w:tab/>
        <w:t>another provision of this Division; or</w:t>
      </w:r>
    </w:p>
    <w:p w:rsidR="00CA026B" w:rsidRPr="006824ED" w:rsidRDefault="00CA026B" w:rsidP="00CA026B">
      <w:pPr>
        <w:pStyle w:val="paragraph"/>
      </w:pPr>
      <w:r w:rsidRPr="006824ED">
        <w:tab/>
        <w:t>(b)</w:t>
      </w:r>
      <w:r w:rsidRPr="006824ED">
        <w:tab/>
        <w:t>a provision of Part</w:t>
      </w:r>
      <w:r w:rsidR="006824ED">
        <w:t> </w:t>
      </w:r>
      <w:r w:rsidRPr="006824ED">
        <w:t>6.2 (which deals with petroleum directions).</w:t>
      </w:r>
    </w:p>
    <w:p w:rsidR="00326F01" w:rsidRPr="006824ED" w:rsidRDefault="009B4B4B" w:rsidP="00226A2B">
      <w:pPr>
        <w:pStyle w:val="ActHead5"/>
      </w:pPr>
      <w:bookmarkStart w:id="184" w:name="_Toc44488809"/>
      <w:r w:rsidRPr="006824ED">
        <w:rPr>
          <w:rStyle w:val="CharSectno"/>
        </w:rPr>
        <w:t>586</w:t>
      </w:r>
      <w:r w:rsidR="00326F01" w:rsidRPr="006824ED">
        <w:t xml:space="preserve">  Remedial directions to current holders of permits, leases and licences</w:t>
      </w:r>
      <w:r w:rsidR="00D41A4F" w:rsidRPr="006824ED">
        <w:t>—NOPSEMA</w:t>
      </w:r>
      <w:bookmarkEnd w:id="184"/>
    </w:p>
    <w:p w:rsidR="00326F01" w:rsidRPr="006824ED" w:rsidRDefault="00326F01" w:rsidP="00326F01">
      <w:pPr>
        <w:pStyle w:val="SubsectionHead"/>
      </w:pPr>
      <w:r w:rsidRPr="006824ED">
        <w:t>Scope</w:t>
      </w:r>
    </w:p>
    <w:p w:rsidR="00326F01" w:rsidRPr="006824ED" w:rsidRDefault="00326F01" w:rsidP="00326F01">
      <w:pPr>
        <w:pStyle w:val="subsection"/>
      </w:pPr>
      <w:r w:rsidRPr="006824ED">
        <w:tab/>
        <w:t>(1)</w:t>
      </w:r>
      <w:r w:rsidRPr="006824ED">
        <w:tab/>
        <w:t>This section applies to:</w:t>
      </w:r>
    </w:p>
    <w:p w:rsidR="00326F01" w:rsidRPr="006824ED" w:rsidRDefault="00326F01" w:rsidP="00326F01">
      <w:pPr>
        <w:pStyle w:val="paragraph"/>
      </w:pPr>
      <w:r w:rsidRPr="006824ED">
        <w:tab/>
        <w:t>(a)</w:t>
      </w:r>
      <w:r w:rsidRPr="006824ED">
        <w:tab/>
      </w:r>
      <w:r w:rsidR="004C0A67" w:rsidRPr="006824ED">
        <w:t>a petroleum exploration permit</w:t>
      </w:r>
      <w:r w:rsidRPr="006824ED">
        <w:t>; or</w:t>
      </w:r>
    </w:p>
    <w:p w:rsidR="00326F01" w:rsidRPr="006824ED" w:rsidRDefault="00326F01" w:rsidP="00326F01">
      <w:pPr>
        <w:pStyle w:val="paragraph"/>
      </w:pPr>
      <w:r w:rsidRPr="006824ED">
        <w:tab/>
        <w:t>(b)</w:t>
      </w:r>
      <w:r w:rsidRPr="006824ED">
        <w:tab/>
        <w:t xml:space="preserve">a </w:t>
      </w:r>
      <w:r w:rsidR="00485D7C" w:rsidRPr="006824ED">
        <w:t>petroleum retention lease</w:t>
      </w:r>
      <w:r w:rsidRPr="006824ED">
        <w:t>; or</w:t>
      </w:r>
    </w:p>
    <w:p w:rsidR="00326F01" w:rsidRPr="006824ED" w:rsidRDefault="00326F01" w:rsidP="00326F01">
      <w:pPr>
        <w:pStyle w:val="paragraph"/>
      </w:pPr>
      <w:r w:rsidRPr="006824ED">
        <w:tab/>
        <w:t>(c)</w:t>
      </w:r>
      <w:r w:rsidRPr="006824ED">
        <w:tab/>
        <w:t xml:space="preserve">a </w:t>
      </w:r>
      <w:r w:rsidR="00E30340" w:rsidRPr="006824ED">
        <w:t>petroleum production licence</w:t>
      </w:r>
      <w:r w:rsidRPr="006824ED">
        <w:t>; or</w:t>
      </w:r>
    </w:p>
    <w:p w:rsidR="00326F01" w:rsidRPr="006824ED" w:rsidRDefault="00326F01" w:rsidP="00326F01">
      <w:pPr>
        <w:pStyle w:val="paragraph"/>
      </w:pPr>
      <w:r w:rsidRPr="006824ED">
        <w:tab/>
        <w:t>(d)</w:t>
      </w:r>
      <w:r w:rsidRPr="006824ED">
        <w:tab/>
        <w:t>an infrastructure licence; or</w:t>
      </w:r>
    </w:p>
    <w:p w:rsidR="00326F01" w:rsidRPr="006824ED" w:rsidRDefault="00326F01" w:rsidP="00326F01">
      <w:pPr>
        <w:pStyle w:val="paragraph"/>
      </w:pPr>
      <w:r w:rsidRPr="006824ED">
        <w:tab/>
        <w:t>(e)</w:t>
      </w:r>
      <w:r w:rsidRPr="006824ED">
        <w:tab/>
        <w:t>a pipeline licence.</w:t>
      </w:r>
    </w:p>
    <w:p w:rsidR="00326F01" w:rsidRPr="006824ED" w:rsidRDefault="00326F01" w:rsidP="00326F01">
      <w:pPr>
        <w:pStyle w:val="SubsectionHead"/>
      </w:pPr>
      <w:r w:rsidRPr="006824ED">
        <w:t>Direction to registered holder</w:t>
      </w:r>
    </w:p>
    <w:p w:rsidR="00326F01" w:rsidRPr="006824ED" w:rsidRDefault="00326F01" w:rsidP="00326F01">
      <w:pPr>
        <w:pStyle w:val="subsection"/>
      </w:pPr>
      <w:r w:rsidRPr="006824ED">
        <w:tab/>
        <w:t>(2)</w:t>
      </w:r>
      <w:r w:rsidRPr="006824ED">
        <w:tab/>
      </w:r>
      <w:r w:rsidR="00D41A4F" w:rsidRPr="006824ED">
        <w:t>NOPSEMA</w:t>
      </w:r>
      <w:r w:rsidRPr="006824ED">
        <w:t xml:space="preserve"> may, by written notice given to the registered holder of the permit, lease or licence, direct the holder to do any or all of the following things on or before the applicable date:</w:t>
      </w:r>
    </w:p>
    <w:p w:rsidR="00326F01" w:rsidRPr="006824ED" w:rsidRDefault="00326F01" w:rsidP="00326F01">
      <w:pPr>
        <w:pStyle w:val="paragraph"/>
      </w:pPr>
      <w:r w:rsidRPr="006824ED">
        <w:tab/>
        <w:t>(a)</w:t>
      </w:r>
      <w:r w:rsidRPr="006824ED">
        <w:tab/>
        <w:t>to:</w:t>
      </w:r>
    </w:p>
    <w:p w:rsidR="00326F01" w:rsidRPr="006824ED" w:rsidRDefault="00326F01" w:rsidP="00326F01">
      <w:pPr>
        <w:pStyle w:val="paragraphsub"/>
      </w:pPr>
      <w:r w:rsidRPr="006824ED">
        <w:tab/>
        <w:t>(i)</w:t>
      </w:r>
      <w:r w:rsidRPr="006824ED">
        <w:tab/>
        <w:t>remove, or cause to be removed, from the title area all property brought into that area by any person engaged or concerned in the operations authorised by the permit, lease or licence; or</w:t>
      </w:r>
    </w:p>
    <w:p w:rsidR="00326F01" w:rsidRPr="006824ED" w:rsidRDefault="00326F01" w:rsidP="00326F01">
      <w:pPr>
        <w:pStyle w:val="paragraphsub"/>
      </w:pPr>
      <w:r w:rsidRPr="006824ED">
        <w:tab/>
        <w:t>(ii)</w:t>
      </w:r>
      <w:r w:rsidRPr="006824ED">
        <w:tab/>
        <w:t xml:space="preserve">make arrangements that are satisfactory to </w:t>
      </w:r>
      <w:r w:rsidR="003F2539" w:rsidRPr="006824ED">
        <w:t>NOPSEMA</w:t>
      </w:r>
      <w:r w:rsidRPr="006824ED">
        <w:t xml:space="preserve"> in relation to that property;</w:t>
      </w:r>
    </w:p>
    <w:p w:rsidR="00326F01" w:rsidRPr="006824ED" w:rsidRDefault="00326F01" w:rsidP="00326F01">
      <w:pPr>
        <w:pStyle w:val="paragraph"/>
      </w:pPr>
      <w:r w:rsidRPr="006824ED">
        <w:tab/>
        <w:t>(b)</w:t>
      </w:r>
      <w:r w:rsidRPr="006824ED">
        <w:tab/>
        <w:t xml:space="preserve">to plug or close off, to the satisfaction of </w:t>
      </w:r>
      <w:r w:rsidR="003F2539" w:rsidRPr="006824ED">
        <w:t>NOPSEMA</w:t>
      </w:r>
      <w:r w:rsidRPr="006824ED">
        <w:t>, all wells made in the title area by any person engaged or concerned in those operations;</w:t>
      </w:r>
    </w:p>
    <w:p w:rsidR="00326F01" w:rsidRPr="006824ED" w:rsidRDefault="00326F01" w:rsidP="00326F01">
      <w:pPr>
        <w:pStyle w:val="paragraph"/>
      </w:pPr>
      <w:r w:rsidRPr="006824ED">
        <w:tab/>
        <w:t>(c)</w:t>
      </w:r>
      <w:r w:rsidRPr="006824ED">
        <w:tab/>
        <w:t xml:space="preserve">to provide, to the satisfaction of </w:t>
      </w:r>
      <w:r w:rsidR="003F2539" w:rsidRPr="006824ED">
        <w:t>NOPSEMA</w:t>
      </w:r>
      <w:r w:rsidRPr="006824ED">
        <w:t>, for the conservation and protection of the natural resources in the title area;</w:t>
      </w:r>
    </w:p>
    <w:p w:rsidR="00326F01" w:rsidRPr="006824ED" w:rsidRDefault="00326F01" w:rsidP="00326F01">
      <w:pPr>
        <w:pStyle w:val="paragraph"/>
      </w:pPr>
      <w:r w:rsidRPr="006824ED">
        <w:tab/>
        <w:t>(d)</w:t>
      </w:r>
      <w:r w:rsidRPr="006824ED">
        <w:tab/>
        <w:t xml:space="preserve">to make good, to the satisfaction of </w:t>
      </w:r>
      <w:r w:rsidR="003F2539" w:rsidRPr="006824ED">
        <w:t>NOPSEMA</w:t>
      </w:r>
      <w:r w:rsidRPr="006824ED">
        <w:t>, any damage to the seabed or subsoil in the title area caused by any person engaged or concerned in those operations.</w:t>
      </w:r>
    </w:p>
    <w:p w:rsidR="00326F01" w:rsidRPr="006824ED" w:rsidRDefault="00326F01" w:rsidP="00326F01">
      <w:pPr>
        <w:pStyle w:val="notetext"/>
      </w:pPr>
      <w:r w:rsidRPr="006824ED">
        <w:t>Note 1:</w:t>
      </w:r>
      <w:r w:rsidRPr="006824ED">
        <w:tab/>
        <w:t xml:space="preserve">For </w:t>
      </w:r>
      <w:r w:rsidRPr="006824ED">
        <w:rPr>
          <w:b/>
          <w:i/>
        </w:rPr>
        <w:t>applicable date</w:t>
      </w:r>
      <w:r w:rsidRPr="006824ED">
        <w:t xml:space="preserve"> and </w:t>
      </w:r>
      <w:r w:rsidRPr="006824ED">
        <w:rPr>
          <w:b/>
          <w:i/>
        </w:rPr>
        <w:t>title area</w:t>
      </w:r>
      <w:r w:rsidRPr="006824ED">
        <w:t xml:space="preserve">, see </w:t>
      </w:r>
      <w:r w:rsidR="006824ED">
        <w:t>subsection (</w:t>
      </w:r>
      <w:r w:rsidR="00045C07" w:rsidRPr="006824ED">
        <w:t>6</w:t>
      </w:r>
      <w:r w:rsidRPr="006824ED">
        <w:t>).</w:t>
      </w:r>
    </w:p>
    <w:p w:rsidR="00326F01" w:rsidRPr="006824ED" w:rsidRDefault="00326F01" w:rsidP="00326F01">
      <w:pPr>
        <w:pStyle w:val="notetext"/>
      </w:pPr>
      <w:r w:rsidRPr="006824ED">
        <w:t>Note 2:</w:t>
      </w:r>
      <w:r w:rsidRPr="006824ED">
        <w:tab/>
        <w:t>For variation and revocation, see subsection</w:t>
      </w:r>
      <w:r w:rsidR="006824ED">
        <w:t> </w:t>
      </w:r>
      <w:r w:rsidRPr="006824ED">
        <w:t xml:space="preserve">33(3) of the </w:t>
      </w:r>
      <w:r w:rsidRPr="006824ED">
        <w:rPr>
          <w:i/>
        </w:rPr>
        <w:t>Acts Interpretation Act 1901</w:t>
      </w:r>
      <w:r w:rsidRPr="006824ED">
        <w:t>.</w:t>
      </w:r>
    </w:p>
    <w:p w:rsidR="003F2539" w:rsidRPr="006824ED" w:rsidRDefault="003F2539" w:rsidP="003F2539">
      <w:pPr>
        <w:pStyle w:val="notetext"/>
      </w:pPr>
      <w:r w:rsidRPr="006824ED">
        <w:t>Note 3:</w:t>
      </w:r>
      <w:r w:rsidRPr="006824ED">
        <w:tab/>
        <w:t>A direction under this section has no effect to the extent of any inconsistency with a direction under section</w:t>
      </w:r>
      <w:r w:rsidR="006824ED">
        <w:t> </w:t>
      </w:r>
      <w:r w:rsidRPr="006824ED">
        <w:t>586A: see subsection</w:t>
      </w:r>
      <w:r w:rsidR="006824ED">
        <w:t> </w:t>
      </w:r>
      <w:r w:rsidRPr="006824ED">
        <w:t>586A(9).</w:t>
      </w:r>
    </w:p>
    <w:p w:rsidR="00A771BE" w:rsidRPr="006824ED" w:rsidRDefault="00A771BE" w:rsidP="00A771BE">
      <w:pPr>
        <w:pStyle w:val="notetext"/>
      </w:pPr>
      <w:r w:rsidRPr="006824ED">
        <w:t>Note 4:</w:t>
      </w:r>
      <w:r w:rsidRPr="006824ED">
        <w:tab/>
        <w:t>Breach of a direction may attract a criminal or civil penalty: see section</w:t>
      </w:r>
      <w:r w:rsidR="006824ED">
        <w:t> </w:t>
      </w:r>
      <w:r w:rsidRPr="006824ED">
        <w:t>587B.</w:t>
      </w:r>
    </w:p>
    <w:p w:rsidR="00350535" w:rsidRPr="006824ED" w:rsidRDefault="00350535" w:rsidP="00350535">
      <w:pPr>
        <w:pStyle w:val="subsection"/>
      </w:pPr>
      <w:r w:rsidRPr="006824ED">
        <w:tab/>
        <w:t>(</w:t>
      </w:r>
      <w:r w:rsidR="00652698" w:rsidRPr="006824ED">
        <w:t>3</w:t>
      </w:r>
      <w:r w:rsidRPr="006824ED">
        <w:t>)</w:t>
      </w:r>
      <w:r w:rsidRPr="006824ED">
        <w:tab/>
        <w:t xml:space="preserve">In attaining a state of satisfaction for the purposes of </w:t>
      </w:r>
      <w:r w:rsidR="006824ED">
        <w:t>paragraph (</w:t>
      </w:r>
      <w:r w:rsidRPr="006824ED">
        <w:t xml:space="preserve">2)(b), </w:t>
      </w:r>
      <w:r w:rsidR="000D0902" w:rsidRPr="006824ED">
        <w:t>NOPSEMA</w:t>
      </w:r>
      <w:r w:rsidRPr="006824ED">
        <w:t>:</w:t>
      </w:r>
    </w:p>
    <w:p w:rsidR="00350535" w:rsidRPr="006824ED" w:rsidRDefault="00350535" w:rsidP="00350535">
      <w:pPr>
        <w:pStyle w:val="paragraph"/>
      </w:pPr>
      <w:r w:rsidRPr="006824ED">
        <w:tab/>
        <w:t>(a)</w:t>
      </w:r>
      <w:r w:rsidRPr="006824ED">
        <w:tab/>
        <w:t xml:space="preserve">in the case of a declared </w:t>
      </w:r>
      <w:r w:rsidR="00463421" w:rsidRPr="006824ED">
        <w:t>petroleum exploration permit</w:t>
      </w:r>
      <w:r w:rsidRPr="006824ED">
        <w:t xml:space="preserve">, declared </w:t>
      </w:r>
      <w:r w:rsidR="00485D7C" w:rsidRPr="006824ED">
        <w:t>petroleum retention lease</w:t>
      </w:r>
      <w:r w:rsidRPr="006824ED">
        <w:t xml:space="preserve"> or declared </w:t>
      </w:r>
      <w:r w:rsidR="00E30340" w:rsidRPr="006824ED">
        <w:t>petroleum production licence</w:t>
      </w:r>
      <w:r w:rsidRPr="006824ED">
        <w:t>—must have regard; or</w:t>
      </w:r>
    </w:p>
    <w:p w:rsidR="00350535" w:rsidRPr="006824ED" w:rsidRDefault="00350535" w:rsidP="00350535">
      <w:pPr>
        <w:pStyle w:val="paragraph"/>
      </w:pPr>
      <w:r w:rsidRPr="006824ED">
        <w:tab/>
        <w:t>(b)</w:t>
      </w:r>
      <w:r w:rsidRPr="006824ED">
        <w:tab/>
        <w:t>otherwise—may have regard;</w:t>
      </w:r>
    </w:p>
    <w:p w:rsidR="00350535" w:rsidRPr="006824ED" w:rsidRDefault="00350535" w:rsidP="00350535">
      <w:pPr>
        <w:pStyle w:val="subsection2"/>
      </w:pPr>
      <w:r w:rsidRPr="006824ED">
        <w:t>to the principle that plugging or closing off wells should be carried out in a way that restores or maintains the suitability of a part of a geological formation for the permanent storage of greenhouse gas substances.</w:t>
      </w:r>
    </w:p>
    <w:p w:rsidR="00326F01" w:rsidRPr="006824ED" w:rsidRDefault="00326F01" w:rsidP="00360812">
      <w:pPr>
        <w:pStyle w:val="subsection"/>
        <w:keepNext/>
        <w:keepLines/>
      </w:pPr>
      <w:r w:rsidRPr="006824ED">
        <w:tab/>
        <w:t>(</w:t>
      </w:r>
      <w:r w:rsidR="00652698" w:rsidRPr="006824ED">
        <w:t>4</w:t>
      </w:r>
      <w:r w:rsidRPr="006824ED">
        <w:t>)</w:t>
      </w:r>
      <w:r w:rsidRPr="006824ED">
        <w:tab/>
      </w:r>
      <w:r w:rsidR="006824ED">
        <w:t>Paragraph (</w:t>
      </w:r>
      <w:r w:rsidRPr="006824ED">
        <w:t>2)(c) has effect subject to:</w:t>
      </w:r>
    </w:p>
    <w:p w:rsidR="00326F01" w:rsidRPr="006824ED" w:rsidRDefault="00326F01" w:rsidP="00326F01">
      <w:pPr>
        <w:pStyle w:val="paragraph"/>
      </w:pPr>
      <w:r w:rsidRPr="006824ED">
        <w:tab/>
        <w:t>(a)</w:t>
      </w:r>
      <w:r w:rsidRPr="006824ED">
        <w:tab/>
        <w:t>Chapter</w:t>
      </w:r>
      <w:r w:rsidR="006824ED">
        <w:t> </w:t>
      </w:r>
      <w:r w:rsidRPr="006824ED">
        <w:t>2; and</w:t>
      </w:r>
    </w:p>
    <w:p w:rsidR="00326F01" w:rsidRPr="006824ED" w:rsidRDefault="00326F01" w:rsidP="00326F01">
      <w:pPr>
        <w:pStyle w:val="paragraph"/>
      </w:pPr>
      <w:r w:rsidRPr="006824ED">
        <w:tab/>
        <w:t>(b)</w:t>
      </w:r>
      <w:r w:rsidRPr="006824ED">
        <w:tab/>
        <w:t>this Chapter; and</w:t>
      </w:r>
    </w:p>
    <w:p w:rsidR="00326F01" w:rsidRPr="006824ED" w:rsidRDefault="00326F01" w:rsidP="00326F01">
      <w:pPr>
        <w:pStyle w:val="paragraph"/>
      </w:pPr>
      <w:r w:rsidRPr="006824ED">
        <w:tab/>
        <w:t>(c)</w:t>
      </w:r>
      <w:r w:rsidRPr="006824ED">
        <w:tab/>
        <w:t>the regulations.</w:t>
      </w:r>
    </w:p>
    <w:p w:rsidR="00326F01" w:rsidRPr="006824ED" w:rsidRDefault="00326F01" w:rsidP="00326F01">
      <w:pPr>
        <w:pStyle w:val="SubsectionHead"/>
      </w:pPr>
      <w:r w:rsidRPr="006824ED">
        <w:t>Applicable date and title area</w:t>
      </w:r>
    </w:p>
    <w:p w:rsidR="00326F01" w:rsidRPr="006824ED" w:rsidRDefault="00326F01" w:rsidP="00326F01">
      <w:pPr>
        <w:pStyle w:val="subsection"/>
      </w:pPr>
      <w:r w:rsidRPr="006824ED">
        <w:tab/>
        <w:t>(</w:t>
      </w:r>
      <w:r w:rsidR="00652698" w:rsidRPr="006824ED">
        <w:t>6</w:t>
      </w:r>
      <w:r w:rsidRPr="006824ED">
        <w:t>)</w:t>
      </w:r>
      <w:r w:rsidRPr="006824ED">
        <w:tab/>
        <w:t>For the purposes of this section, the table has effect:</w:t>
      </w:r>
    </w:p>
    <w:p w:rsidR="00326F01" w:rsidRPr="006824ED" w:rsidRDefault="00326F01" w:rsidP="00326F01">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2124"/>
        <w:gridCol w:w="2124"/>
        <w:gridCol w:w="2125"/>
      </w:tblGrid>
      <w:tr w:rsidR="00326F01" w:rsidRPr="006824ED">
        <w:trPr>
          <w:cantSplit/>
          <w:tblHeader/>
        </w:trPr>
        <w:tc>
          <w:tcPr>
            <w:tcW w:w="7087" w:type="dxa"/>
            <w:gridSpan w:val="4"/>
            <w:tcBorders>
              <w:top w:val="single" w:sz="12" w:space="0" w:color="auto"/>
              <w:bottom w:val="single" w:sz="6" w:space="0" w:color="auto"/>
            </w:tcBorders>
            <w:shd w:val="clear" w:color="auto" w:fill="auto"/>
          </w:tcPr>
          <w:p w:rsidR="00326F01" w:rsidRPr="006824ED" w:rsidRDefault="00326F01" w:rsidP="00326F01">
            <w:pPr>
              <w:pStyle w:val="Tabletext"/>
              <w:keepNext/>
              <w:rPr>
                <w:b/>
              </w:rPr>
            </w:pPr>
            <w:r w:rsidRPr="006824ED">
              <w:rPr>
                <w:b/>
              </w:rPr>
              <w:t>Applicable date and title area</w:t>
            </w:r>
          </w:p>
        </w:tc>
      </w:tr>
      <w:tr w:rsidR="00326F01" w:rsidRPr="006824ED">
        <w:trPr>
          <w:cantSplit/>
          <w:tblHeader/>
        </w:trPr>
        <w:tc>
          <w:tcPr>
            <w:tcW w:w="714" w:type="dxa"/>
            <w:tcBorders>
              <w:top w:val="single" w:sz="6" w:space="0" w:color="auto"/>
              <w:bottom w:val="single" w:sz="12" w:space="0" w:color="auto"/>
            </w:tcBorders>
            <w:shd w:val="clear" w:color="auto" w:fill="auto"/>
          </w:tcPr>
          <w:p w:rsidR="00326F01" w:rsidRPr="006824ED" w:rsidRDefault="00326F01" w:rsidP="00326F01">
            <w:pPr>
              <w:pStyle w:val="Tabletext"/>
              <w:keepNext/>
              <w:rPr>
                <w:b/>
              </w:rPr>
            </w:pPr>
            <w:r w:rsidRPr="006824ED">
              <w:rPr>
                <w:b/>
              </w:rPr>
              <w:t>Item</w:t>
            </w:r>
          </w:p>
        </w:tc>
        <w:tc>
          <w:tcPr>
            <w:tcW w:w="2124" w:type="dxa"/>
            <w:tcBorders>
              <w:top w:val="single" w:sz="6" w:space="0" w:color="auto"/>
              <w:bottom w:val="single" w:sz="12" w:space="0" w:color="auto"/>
            </w:tcBorders>
            <w:shd w:val="clear" w:color="auto" w:fill="auto"/>
          </w:tcPr>
          <w:p w:rsidR="00326F01" w:rsidRPr="006824ED" w:rsidRDefault="00326F01" w:rsidP="00326F01">
            <w:pPr>
              <w:pStyle w:val="Tabletext"/>
              <w:keepNext/>
              <w:rPr>
                <w:b/>
              </w:rPr>
            </w:pPr>
            <w:r w:rsidRPr="006824ED">
              <w:rPr>
                <w:b/>
              </w:rPr>
              <w:t>In the case of...</w:t>
            </w:r>
          </w:p>
        </w:tc>
        <w:tc>
          <w:tcPr>
            <w:tcW w:w="2124" w:type="dxa"/>
            <w:tcBorders>
              <w:top w:val="single" w:sz="6" w:space="0" w:color="auto"/>
              <w:bottom w:val="single" w:sz="12" w:space="0" w:color="auto"/>
            </w:tcBorders>
            <w:shd w:val="clear" w:color="auto" w:fill="auto"/>
          </w:tcPr>
          <w:p w:rsidR="00326F01" w:rsidRPr="006824ED" w:rsidRDefault="00326F01" w:rsidP="00326F01">
            <w:pPr>
              <w:pStyle w:val="Tabletext"/>
              <w:keepNext/>
              <w:rPr>
                <w:b/>
              </w:rPr>
            </w:pPr>
            <w:r w:rsidRPr="006824ED">
              <w:rPr>
                <w:b/>
              </w:rPr>
              <w:t xml:space="preserve">the </w:t>
            </w:r>
            <w:r w:rsidRPr="006824ED">
              <w:rPr>
                <w:b/>
                <w:i/>
              </w:rPr>
              <w:t>applicable date</w:t>
            </w:r>
            <w:r w:rsidRPr="006824ED">
              <w:rPr>
                <w:b/>
              </w:rPr>
              <w:t xml:space="preserve"> is...</w:t>
            </w:r>
          </w:p>
        </w:tc>
        <w:tc>
          <w:tcPr>
            <w:tcW w:w="2125" w:type="dxa"/>
            <w:tcBorders>
              <w:top w:val="single" w:sz="6" w:space="0" w:color="auto"/>
              <w:bottom w:val="single" w:sz="12" w:space="0" w:color="auto"/>
            </w:tcBorders>
            <w:shd w:val="clear" w:color="auto" w:fill="auto"/>
          </w:tcPr>
          <w:p w:rsidR="00326F01" w:rsidRPr="006824ED" w:rsidRDefault="00326F01" w:rsidP="00326F01">
            <w:pPr>
              <w:pStyle w:val="Tabletext"/>
              <w:keepNext/>
              <w:rPr>
                <w:b/>
              </w:rPr>
            </w:pPr>
            <w:r w:rsidRPr="006824ED">
              <w:rPr>
                <w:b/>
              </w:rPr>
              <w:t xml:space="preserve">and the </w:t>
            </w:r>
            <w:r w:rsidRPr="006824ED">
              <w:rPr>
                <w:b/>
                <w:i/>
              </w:rPr>
              <w:t>title area</w:t>
            </w:r>
            <w:r w:rsidRPr="006824ED">
              <w:rPr>
                <w:b/>
              </w:rPr>
              <w:t xml:space="preserve"> is...</w:t>
            </w:r>
          </w:p>
        </w:tc>
      </w:tr>
      <w:tr w:rsidR="00326F01" w:rsidRPr="006824ED">
        <w:trPr>
          <w:cantSplit/>
        </w:trPr>
        <w:tc>
          <w:tcPr>
            <w:tcW w:w="714" w:type="dxa"/>
            <w:tcBorders>
              <w:top w:val="single" w:sz="12" w:space="0" w:color="auto"/>
              <w:bottom w:val="single" w:sz="2" w:space="0" w:color="auto"/>
            </w:tcBorders>
            <w:shd w:val="clear" w:color="auto" w:fill="auto"/>
          </w:tcPr>
          <w:p w:rsidR="00326F01" w:rsidRPr="006824ED" w:rsidRDefault="00326F01" w:rsidP="00326F01">
            <w:pPr>
              <w:pStyle w:val="Tabletext"/>
            </w:pPr>
            <w:r w:rsidRPr="006824ED">
              <w:t>1</w:t>
            </w:r>
          </w:p>
        </w:tc>
        <w:tc>
          <w:tcPr>
            <w:tcW w:w="2124" w:type="dxa"/>
            <w:tcBorders>
              <w:top w:val="single" w:sz="12" w:space="0" w:color="auto"/>
              <w:bottom w:val="single" w:sz="2" w:space="0" w:color="auto"/>
            </w:tcBorders>
            <w:shd w:val="clear" w:color="auto" w:fill="auto"/>
          </w:tcPr>
          <w:p w:rsidR="00326F01" w:rsidRPr="006824ED" w:rsidRDefault="004C0A67" w:rsidP="00326F01">
            <w:pPr>
              <w:pStyle w:val="Tabletext"/>
            </w:pPr>
            <w:r w:rsidRPr="006824ED">
              <w:t>a petroleum exploration permit</w:t>
            </w:r>
          </w:p>
        </w:tc>
        <w:tc>
          <w:tcPr>
            <w:tcW w:w="2124" w:type="dxa"/>
            <w:tcBorders>
              <w:top w:val="single" w:sz="12" w:space="0" w:color="auto"/>
              <w:bottom w:val="single" w:sz="2" w:space="0" w:color="auto"/>
            </w:tcBorders>
            <w:shd w:val="clear" w:color="auto" w:fill="auto"/>
          </w:tcPr>
          <w:p w:rsidR="00326F01" w:rsidRPr="006824ED" w:rsidRDefault="00326F01" w:rsidP="00326F01">
            <w:pPr>
              <w:pStyle w:val="Tabletext"/>
            </w:pPr>
            <w:r w:rsidRPr="006824ED">
              <w:t>the expiry date of the permit</w:t>
            </w:r>
          </w:p>
        </w:tc>
        <w:tc>
          <w:tcPr>
            <w:tcW w:w="2125" w:type="dxa"/>
            <w:tcBorders>
              <w:top w:val="single" w:sz="12" w:space="0" w:color="auto"/>
              <w:bottom w:val="single" w:sz="2" w:space="0" w:color="auto"/>
            </w:tcBorders>
            <w:shd w:val="clear" w:color="auto" w:fill="auto"/>
          </w:tcPr>
          <w:p w:rsidR="00326F01" w:rsidRPr="006824ED" w:rsidRDefault="00326F01" w:rsidP="00326F01">
            <w:pPr>
              <w:pStyle w:val="Tabletext"/>
            </w:pPr>
            <w:r w:rsidRPr="006824ED">
              <w:t>the permit area.</w:t>
            </w:r>
          </w:p>
        </w:tc>
      </w:tr>
      <w:tr w:rsidR="00326F01" w:rsidRPr="006824ED">
        <w:trPr>
          <w:cantSplit/>
        </w:trPr>
        <w:tc>
          <w:tcPr>
            <w:tcW w:w="714"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2</w:t>
            </w:r>
          </w:p>
        </w:tc>
        <w:tc>
          <w:tcPr>
            <w:tcW w:w="2124"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 xml:space="preserve">a </w:t>
            </w:r>
            <w:r w:rsidR="00485D7C" w:rsidRPr="006824ED">
              <w:t>petroleum retention lease</w:t>
            </w:r>
          </w:p>
        </w:tc>
        <w:tc>
          <w:tcPr>
            <w:tcW w:w="2124"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the expiry date of the lease</w:t>
            </w:r>
          </w:p>
        </w:tc>
        <w:tc>
          <w:tcPr>
            <w:tcW w:w="2125"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the lease area.</w:t>
            </w:r>
          </w:p>
        </w:tc>
      </w:tr>
      <w:tr w:rsidR="00326F01" w:rsidRPr="006824ED">
        <w:trPr>
          <w:cantSplit/>
        </w:trPr>
        <w:tc>
          <w:tcPr>
            <w:tcW w:w="714"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3</w:t>
            </w:r>
          </w:p>
        </w:tc>
        <w:tc>
          <w:tcPr>
            <w:tcW w:w="2124"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a fixed</w:t>
            </w:r>
            <w:r w:rsidR="006824ED">
              <w:noBreakHyphen/>
            </w:r>
            <w:r w:rsidRPr="006824ED">
              <w:t xml:space="preserve">term </w:t>
            </w:r>
            <w:r w:rsidR="00E30340" w:rsidRPr="006824ED">
              <w:t>petroleum production licence</w:t>
            </w:r>
          </w:p>
        </w:tc>
        <w:tc>
          <w:tcPr>
            <w:tcW w:w="2124"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the expiry date of the licence</w:t>
            </w:r>
          </w:p>
        </w:tc>
        <w:tc>
          <w:tcPr>
            <w:tcW w:w="2125"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the licence area.</w:t>
            </w:r>
          </w:p>
        </w:tc>
      </w:tr>
      <w:tr w:rsidR="00326F01" w:rsidRPr="006824ED">
        <w:trPr>
          <w:cantSplit/>
        </w:trPr>
        <w:tc>
          <w:tcPr>
            <w:tcW w:w="714"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4</w:t>
            </w:r>
          </w:p>
        </w:tc>
        <w:tc>
          <w:tcPr>
            <w:tcW w:w="2124"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 xml:space="preserve">a </w:t>
            </w:r>
            <w:r w:rsidR="00E30340" w:rsidRPr="006824ED">
              <w:t>petroleum production licence</w:t>
            </w:r>
            <w:r w:rsidRPr="006824ED">
              <w:t xml:space="preserve"> that is not a fixed</w:t>
            </w:r>
            <w:r w:rsidR="006824ED">
              <w:noBreakHyphen/>
            </w:r>
            <w:r w:rsidRPr="006824ED">
              <w:t xml:space="preserve">term </w:t>
            </w:r>
            <w:r w:rsidR="00E30340" w:rsidRPr="006824ED">
              <w:t>petroleum production licence</w:t>
            </w:r>
          </w:p>
        </w:tc>
        <w:tc>
          <w:tcPr>
            <w:tcW w:w="2124"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the first date on which the licence can be terminated under this Act</w:t>
            </w:r>
          </w:p>
        </w:tc>
        <w:tc>
          <w:tcPr>
            <w:tcW w:w="2125"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the licence area.</w:t>
            </w:r>
          </w:p>
        </w:tc>
      </w:tr>
      <w:tr w:rsidR="00326F01" w:rsidRPr="006824ED">
        <w:trPr>
          <w:cantSplit/>
        </w:trPr>
        <w:tc>
          <w:tcPr>
            <w:tcW w:w="714"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5</w:t>
            </w:r>
          </w:p>
        </w:tc>
        <w:tc>
          <w:tcPr>
            <w:tcW w:w="2124"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an infrastructure licence</w:t>
            </w:r>
          </w:p>
        </w:tc>
        <w:tc>
          <w:tcPr>
            <w:tcW w:w="2124"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the first date on which the licence can be terminated under this Act</w:t>
            </w:r>
          </w:p>
        </w:tc>
        <w:tc>
          <w:tcPr>
            <w:tcW w:w="2125"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the licence area.</w:t>
            </w:r>
          </w:p>
        </w:tc>
      </w:tr>
      <w:tr w:rsidR="00326F01" w:rsidRPr="006824ED">
        <w:trPr>
          <w:cantSplit/>
        </w:trPr>
        <w:tc>
          <w:tcPr>
            <w:tcW w:w="714" w:type="dxa"/>
            <w:tcBorders>
              <w:top w:val="single" w:sz="2" w:space="0" w:color="auto"/>
              <w:bottom w:val="single" w:sz="12" w:space="0" w:color="auto"/>
            </w:tcBorders>
            <w:shd w:val="clear" w:color="auto" w:fill="auto"/>
          </w:tcPr>
          <w:p w:rsidR="00326F01" w:rsidRPr="006824ED" w:rsidRDefault="00326F01" w:rsidP="00326F01">
            <w:pPr>
              <w:pStyle w:val="Tabletext"/>
            </w:pPr>
            <w:r w:rsidRPr="006824ED">
              <w:t>6</w:t>
            </w:r>
          </w:p>
        </w:tc>
        <w:tc>
          <w:tcPr>
            <w:tcW w:w="2124" w:type="dxa"/>
            <w:tcBorders>
              <w:top w:val="single" w:sz="2" w:space="0" w:color="auto"/>
              <w:bottom w:val="single" w:sz="12" w:space="0" w:color="auto"/>
            </w:tcBorders>
            <w:shd w:val="clear" w:color="auto" w:fill="auto"/>
          </w:tcPr>
          <w:p w:rsidR="00326F01" w:rsidRPr="006824ED" w:rsidRDefault="00326F01" w:rsidP="00326F01">
            <w:pPr>
              <w:pStyle w:val="Tabletext"/>
            </w:pPr>
            <w:r w:rsidRPr="006824ED">
              <w:t>a pipeline licence</w:t>
            </w:r>
          </w:p>
        </w:tc>
        <w:tc>
          <w:tcPr>
            <w:tcW w:w="2124" w:type="dxa"/>
            <w:tcBorders>
              <w:top w:val="single" w:sz="2" w:space="0" w:color="auto"/>
              <w:bottom w:val="single" w:sz="12" w:space="0" w:color="auto"/>
            </w:tcBorders>
            <w:shd w:val="clear" w:color="auto" w:fill="auto"/>
          </w:tcPr>
          <w:p w:rsidR="00326F01" w:rsidRPr="006824ED" w:rsidRDefault="00326F01" w:rsidP="00326F01">
            <w:pPr>
              <w:pStyle w:val="Tabletext"/>
            </w:pPr>
            <w:r w:rsidRPr="006824ED">
              <w:t>the first date on which the licence can be terminated under this Act</w:t>
            </w:r>
          </w:p>
        </w:tc>
        <w:tc>
          <w:tcPr>
            <w:tcW w:w="2125" w:type="dxa"/>
            <w:tcBorders>
              <w:top w:val="single" w:sz="2" w:space="0" w:color="auto"/>
              <w:bottom w:val="single" w:sz="12" w:space="0" w:color="auto"/>
            </w:tcBorders>
            <w:shd w:val="clear" w:color="auto" w:fill="auto"/>
          </w:tcPr>
          <w:p w:rsidR="00326F01" w:rsidRPr="006824ED" w:rsidRDefault="00326F01" w:rsidP="00326F01">
            <w:pPr>
              <w:pStyle w:val="Tabletext"/>
            </w:pPr>
            <w:r w:rsidRPr="006824ED">
              <w:t>the part of the offshore area in which the pipeline is constructed.</w:t>
            </w:r>
          </w:p>
        </w:tc>
      </w:tr>
    </w:tbl>
    <w:p w:rsidR="00326F01" w:rsidRPr="006824ED" w:rsidRDefault="00326F01" w:rsidP="006C4921">
      <w:pPr>
        <w:pStyle w:val="subsection"/>
      </w:pPr>
      <w:r w:rsidRPr="006824ED">
        <w:tab/>
        <w:t>(</w:t>
      </w:r>
      <w:r w:rsidR="00652698" w:rsidRPr="006824ED">
        <w:t>7</w:t>
      </w:r>
      <w:r w:rsidRPr="006824ED">
        <w:t>)</w:t>
      </w:r>
      <w:r w:rsidRPr="006824ED">
        <w:tab/>
        <w:t xml:space="preserve">A notice under </w:t>
      </w:r>
      <w:r w:rsidR="006824ED">
        <w:t>subsection (</w:t>
      </w:r>
      <w:r w:rsidRPr="006824ED">
        <w:t>2) need not identify the applicable date as a particular calendar date.</w:t>
      </w:r>
    </w:p>
    <w:p w:rsidR="000D0902" w:rsidRPr="006824ED" w:rsidRDefault="000D0902" w:rsidP="000D0902">
      <w:pPr>
        <w:pStyle w:val="ActHead5"/>
      </w:pPr>
      <w:bookmarkStart w:id="185" w:name="_Toc44488810"/>
      <w:r w:rsidRPr="006824ED">
        <w:rPr>
          <w:rStyle w:val="CharSectno"/>
        </w:rPr>
        <w:t>586A</w:t>
      </w:r>
      <w:r w:rsidRPr="006824ED">
        <w:t xml:space="preserve">  Remedial directions to current holders of permits, leases and licences—responsible Commonwealth Minister</w:t>
      </w:r>
      <w:bookmarkEnd w:id="185"/>
    </w:p>
    <w:p w:rsidR="000D0902" w:rsidRPr="006824ED" w:rsidRDefault="000D0902" w:rsidP="000D0902">
      <w:pPr>
        <w:pStyle w:val="SubsectionHead"/>
      </w:pPr>
      <w:r w:rsidRPr="006824ED">
        <w:t>Scope</w:t>
      </w:r>
    </w:p>
    <w:p w:rsidR="000D0902" w:rsidRPr="006824ED" w:rsidRDefault="000D0902" w:rsidP="000D0902">
      <w:pPr>
        <w:pStyle w:val="subsection"/>
      </w:pPr>
      <w:r w:rsidRPr="006824ED">
        <w:tab/>
        <w:t>(1)</w:t>
      </w:r>
      <w:r w:rsidRPr="006824ED">
        <w:tab/>
        <w:t>This section applies to:</w:t>
      </w:r>
    </w:p>
    <w:p w:rsidR="000D0902" w:rsidRPr="006824ED" w:rsidRDefault="000D0902" w:rsidP="000D0902">
      <w:pPr>
        <w:pStyle w:val="paragraph"/>
      </w:pPr>
      <w:r w:rsidRPr="006824ED">
        <w:tab/>
        <w:t>(a)</w:t>
      </w:r>
      <w:r w:rsidRPr="006824ED">
        <w:tab/>
        <w:t>a petroleum exploration permit; or</w:t>
      </w:r>
    </w:p>
    <w:p w:rsidR="000D0902" w:rsidRPr="006824ED" w:rsidRDefault="000D0902" w:rsidP="000D0902">
      <w:pPr>
        <w:pStyle w:val="paragraph"/>
      </w:pPr>
      <w:r w:rsidRPr="006824ED">
        <w:tab/>
        <w:t>(b)</w:t>
      </w:r>
      <w:r w:rsidRPr="006824ED">
        <w:tab/>
        <w:t>a petroleum retention lease; or</w:t>
      </w:r>
    </w:p>
    <w:p w:rsidR="000D0902" w:rsidRPr="006824ED" w:rsidRDefault="000D0902" w:rsidP="000D0902">
      <w:pPr>
        <w:pStyle w:val="paragraph"/>
      </w:pPr>
      <w:r w:rsidRPr="006824ED">
        <w:tab/>
        <w:t>(c)</w:t>
      </w:r>
      <w:r w:rsidRPr="006824ED">
        <w:tab/>
        <w:t>a petroleum production licence; or</w:t>
      </w:r>
    </w:p>
    <w:p w:rsidR="000D0902" w:rsidRPr="006824ED" w:rsidRDefault="000D0902" w:rsidP="000D0902">
      <w:pPr>
        <w:pStyle w:val="paragraph"/>
      </w:pPr>
      <w:r w:rsidRPr="006824ED">
        <w:tab/>
        <w:t>(d)</w:t>
      </w:r>
      <w:r w:rsidRPr="006824ED">
        <w:tab/>
        <w:t>an infrastructure licence; or</w:t>
      </w:r>
    </w:p>
    <w:p w:rsidR="000D0902" w:rsidRPr="006824ED" w:rsidRDefault="000D0902" w:rsidP="000D0902">
      <w:pPr>
        <w:pStyle w:val="paragraph"/>
      </w:pPr>
      <w:r w:rsidRPr="006824ED">
        <w:tab/>
        <w:t>(e)</w:t>
      </w:r>
      <w:r w:rsidRPr="006824ED">
        <w:tab/>
        <w:t>a pipeline licence.</w:t>
      </w:r>
    </w:p>
    <w:p w:rsidR="000D0902" w:rsidRPr="006824ED" w:rsidRDefault="000D0902" w:rsidP="000D0902">
      <w:pPr>
        <w:pStyle w:val="SubsectionHead"/>
      </w:pPr>
      <w:r w:rsidRPr="006824ED">
        <w:t>Direction to registered holder</w:t>
      </w:r>
    </w:p>
    <w:p w:rsidR="000D0902" w:rsidRPr="006824ED" w:rsidRDefault="000D0902" w:rsidP="000D0902">
      <w:pPr>
        <w:pStyle w:val="subsection"/>
      </w:pPr>
      <w:r w:rsidRPr="006824ED">
        <w:tab/>
        <w:t>(2)</w:t>
      </w:r>
      <w:r w:rsidRPr="006824ED">
        <w:tab/>
        <w:t>The responsible Commonwealth Minister may, by written notice given to the registered holder of the permit, lease or licence, direct the holder to do any or all of the following things on or before the applicable date:</w:t>
      </w:r>
    </w:p>
    <w:p w:rsidR="000D0902" w:rsidRPr="006824ED" w:rsidRDefault="000D0902" w:rsidP="000D0902">
      <w:pPr>
        <w:pStyle w:val="paragraph"/>
      </w:pPr>
      <w:r w:rsidRPr="006824ED">
        <w:tab/>
        <w:t>(a)</w:t>
      </w:r>
      <w:r w:rsidRPr="006824ED">
        <w:tab/>
        <w:t xml:space="preserve">to plug or close off, to the satisfaction of the responsible Commonwealth Minister, all wells made in the title area by any person engaged or concerned in </w:t>
      </w:r>
      <w:r w:rsidR="006D7E84" w:rsidRPr="006824ED">
        <w:t>the operations authorised by the permit, lease or licence</w:t>
      </w:r>
      <w:r w:rsidRPr="006824ED">
        <w:t>;</w:t>
      </w:r>
    </w:p>
    <w:p w:rsidR="000D0902" w:rsidRPr="006824ED" w:rsidRDefault="000D0902" w:rsidP="000D0902">
      <w:pPr>
        <w:pStyle w:val="paragraph"/>
      </w:pPr>
      <w:r w:rsidRPr="006824ED">
        <w:tab/>
        <w:t>(b)</w:t>
      </w:r>
      <w:r w:rsidRPr="006824ED">
        <w:tab/>
        <w:t>to provide, to the satisfaction of the responsible Commonwealth Minister, for the conservation and protection of the natural resources in the title area;</w:t>
      </w:r>
    </w:p>
    <w:p w:rsidR="000D0902" w:rsidRPr="006824ED" w:rsidRDefault="000D0902" w:rsidP="000D0902">
      <w:pPr>
        <w:pStyle w:val="paragraph"/>
      </w:pPr>
      <w:r w:rsidRPr="006824ED">
        <w:tab/>
        <w:t>(c)</w:t>
      </w:r>
      <w:r w:rsidRPr="006824ED">
        <w:tab/>
        <w:t>to make good, to the satisfaction of the responsible Commonwealth Minister, any damage to the seabed or subsoil in the title area caused by any person engaged or concerned in those operations;</w:t>
      </w:r>
    </w:p>
    <w:p w:rsidR="000D0902" w:rsidRPr="006824ED" w:rsidRDefault="000D0902" w:rsidP="000D0902">
      <w:pPr>
        <w:pStyle w:val="subsection2"/>
      </w:pPr>
      <w:r w:rsidRPr="006824ED">
        <w:t>so long as the direction is given for a purpose that relates to:</w:t>
      </w:r>
    </w:p>
    <w:p w:rsidR="000D0902" w:rsidRPr="006824ED" w:rsidRDefault="000D0902" w:rsidP="000D0902">
      <w:pPr>
        <w:pStyle w:val="paragraph"/>
      </w:pPr>
      <w:r w:rsidRPr="006824ED">
        <w:tab/>
        <w:t>(d)</w:t>
      </w:r>
      <w:r w:rsidRPr="006824ED">
        <w:tab/>
        <w:t>resource management; or</w:t>
      </w:r>
    </w:p>
    <w:p w:rsidR="000D0902" w:rsidRPr="006824ED" w:rsidRDefault="000D0902" w:rsidP="000D0902">
      <w:pPr>
        <w:pStyle w:val="paragraph"/>
      </w:pPr>
      <w:r w:rsidRPr="006824ED">
        <w:tab/>
        <w:t>(e)</w:t>
      </w:r>
      <w:r w:rsidRPr="006824ED">
        <w:tab/>
        <w:t>resource security.</w:t>
      </w:r>
    </w:p>
    <w:p w:rsidR="000D0902" w:rsidRPr="006824ED" w:rsidRDefault="000D0902" w:rsidP="000D0902">
      <w:pPr>
        <w:pStyle w:val="notetext"/>
      </w:pPr>
      <w:r w:rsidRPr="006824ED">
        <w:t>Note 1:</w:t>
      </w:r>
      <w:r w:rsidRPr="006824ED">
        <w:tab/>
        <w:t xml:space="preserve">For </w:t>
      </w:r>
      <w:r w:rsidRPr="006824ED">
        <w:rPr>
          <w:b/>
          <w:i/>
        </w:rPr>
        <w:t>applicable date</w:t>
      </w:r>
      <w:r w:rsidRPr="006824ED">
        <w:t xml:space="preserve"> and </w:t>
      </w:r>
      <w:r w:rsidRPr="006824ED">
        <w:rPr>
          <w:b/>
          <w:i/>
        </w:rPr>
        <w:t>title area</w:t>
      </w:r>
      <w:r w:rsidRPr="006824ED">
        <w:t xml:space="preserve">, see </w:t>
      </w:r>
      <w:r w:rsidR="006824ED">
        <w:t>subsection (</w:t>
      </w:r>
      <w:r w:rsidRPr="006824ED">
        <w:t>7).</w:t>
      </w:r>
    </w:p>
    <w:p w:rsidR="000D0902" w:rsidRPr="006824ED" w:rsidRDefault="000D0902" w:rsidP="000D0902">
      <w:pPr>
        <w:pStyle w:val="notetext"/>
      </w:pPr>
      <w:r w:rsidRPr="006824ED">
        <w:t>Note 2:</w:t>
      </w:r>
      <w:r w:rsidRPr="006824ED">
        <w:tab/>
        <w:t>For variation and revocation, see subsection</w:t>
      </w:r>
      <w:r w:rsidR="006824ED">
        <w:t> </w:t>
      </w:r>
      <w:r w:rsidRPr="006824ED">
        <w:t xml:space="preserve">33(3) of the </w:t>
      </w:r>
      <w:r w:rsidRPr="006824ED">
        <w:rPr>
          <w:i/>
        </w:rPr>
        <w:t>Acts Interpretation Act 1901</w:t>
      </w:r>
      <w:r w:rsidRPr="006824ED">
        <w:t>.</w:t>
      </w:r>
    </w:p>
    <w:p w:rsidR="00A771BE" w:rsidRPr="006824ED" w:rsidRDefault="00A771BE" w:rsidP="00A771BE">
      <w:pPr>
        <w:pStyle w:val="notetext"/>
      </w:pPr>
      <w:r w:rsidRPr="006824ED">
        <w:t>Note 3:</w:t>
      </w:r>
      <w:r w:rsidRPr="006824ED">
        <w:tab/>
        <w:t>Breach of a direction may attract a criminal or civil penalty: see section</w:t>
      </w:r>
      <w:r w:rsidR="006824ED">
        <w:t> </w:t>
      </w:r>
      <w:r w:rsidRPr="006824ED">
        <w:t>587B.</w:t>
      </w:r>
    </w:p>
    <w:p w:rsidR="000D0902" w:rsidRPr="006824ED" w:rsidRDefault="000D0902" w:rsidP="000D0902">
      <w:pPr>
        <w:pStyle w:val="subsection"/>
      </w:pPr>
      <w:r w:rsidRPr="006824ED">
        <w:tab/>
        <w:t>(3)</w:t>
      </w:r>
      <w:r w:rsidRPr="006824ED">
        <w:tab/>
        <w:t xml:space="preserve">In attaining a state of satisfaction for the purposes of </w:t>
      </w:r>
      <w:r w:rsidR="006824ED">
        <w:t>paragraph (</w:t>
      </w:r>
      <w:r w:rsidRPr="006824ED">
        <w:t>2)(a), the responsible Commonwealth Minister:</w:t>
      </w:r>
    </w:p>
    <w:p w:rsidR="000D0902" w:rsidRPr="006824ED" w:rsidRDefault="000D0902" w:rsidP="000D0902">
      <w:pPr>
        <w:pStyle w:val="paragraph"/>
      </w:pPr>
      <w:r w:rsidRPr="006824ED">
        <w:tab/>
        <w:t>(a)</w:t>
      </w:r>
      <w:r w:rsidRPr="006824ED">
        <w:tab/>
        <w:t>in the case of a declared petroleum exploration permit, declared petroleum retention lease or declared petroleum production licence—must have regard; or</w:t>
      </w:r>
    </w:p>
    <w:p w:rsidR="000D0902" w:rsidRPr="006824ED" w:rsidRDefault="000D0902" w:rsidP="000D0902">
      <w:pPr>
        <w:pStyle w:val="paragraph"/>
      </w:pPr>
      <w:r w:rsidRPr="006824ED">
        <w:tab/>
        <w:t>(b)</w:t>
      </w:r>
      <w:r w:rsidRPr="006824ED">
        <w:tab/>
        <w:t>otherwise—may have regard;</w:t>
      </w:r>
    </w:p>
    <w:p w:rsidR="000D0902" w:rsidRPr="006824ED" w:rsidRDefault="000D0902" w:rsidP="000D0902">
      <w:pPr>
        <w:pStyle w:val="subsection2"/>
      </w:pPr>
      <w:r w:rsidRPr="006824ED">
        <w:t>to the principle that plugging or closing off wells should be carried out in a way that restores or maintains the suitability of a part of a geological formation for the permanent storage of greenhouse gas substances.</w:t>
      </w:r>
    </w:p>
    <w:p w:rsidR="000D0902" w:rsidRPr="006824ED" w:rsidRDefault="000D0902" w:rsidP="000D0902">
      <w:pPr>
        <w:pStyle w:val="subsection"/>
        <w:keepNext/>
        <w:keepLines/>
      </w:pPr>
      <w:r w:rsidRPr="006824ED">
        <w:tab/>
        <w:t>(4)</w:t>
      </w:r>
      <w:r w:rsidRPr="006824ED">
        <w:tab/>
      </w:r>
      <w:r w:rsidR="006824ED">
        <w:t>Paragraph (</w:t>
      </w:r>
      <w:r w:rsidRPr="006824ED">
        <w:t>2)(b) has effect subject to:</w:t>
      </w:r>
    </w:p>
    <w:p w:rsidR="000D0902" w:rsidRPr="006824ED" w:rsidRDefault="000D0902" w:rsidP="000D0902">
      <w:pPr>
        <w:pStyle w:val="paragraph"/>
      </w:pPr>
      <w:r w:rsidRPr="006824ED">
        <w:tab/>
        <w:t>(a)</w:t>
      </w:r>
      <w:r w:rsidRPr="006824ED">
        <w:tab/>
        <w:t>Chapter</w:t>
      </w:r>
      <w:r w:rsidR="006824ED">
        <w:t> </w:t>
      </w:r>
      <w:r w:rsidRPr="006824ED">
        <w:t>2; and</w:t>
      </w:r>
    </w:p>
    <w:p w:rsidR="000D0902" w:rsidRPr="006824ED" w:rsidRDefault="000D0902" w:rsidP="000D0902">
      <w:pPr>
        <w:pStyle w:val="paragraph"/>
      </w:pPr>
      <w:r w:rsidRPr="006824ED">
        <w:tab/>
        <w:t>(b)</w:t>
      </w:r>
      <w:r w:rsidRPr="006824ED">
        <w:tab/>
        <w:t>this Chapter; and</w:t>
      </w:r>
    </w:p>
    <w:p w:rsidR="000D0902" w:rsidRPr="006824ED" w:rsidRDefault="000D0902" w:rsidP="000D0902">
      <w:pPr>
        <w:pStyle w:val="paragraph"/>
      </w:pPr>
      <w:r w:rsidRPr="006824ED">
        <w:tab/>
        <w:t>(c)</w:t>
      </w:r>
      <w:r w:rsidRPr="006824ED">
        <w:tab/>
        <w:t>the regulations.</w:t>
      </w:r>
    </w:p>
    <w:p w:rsidR="000D0902" w:rsidRPr="006824ED" w:rsidRDefault="000D0902" w:rsidP="000D0902">
      <w:pPr>
        <w:pStyle w:val="SubsectionHead"/>
      </w:pPr>
      <w:r w:rsidRPr="006824ED">
        <w:t>Applicable date and title area</w:t>
      </w:r>
    </w:p>
    <w:p w:rsidR="000D0902" w:rsidRPr="006824ED" w:rsidRDefault="000D0902" w:rsidP="000D0902">
      <w:pPr>
        <w:pStyle w:val="subsection"/>
      </w:pPr>
      <w:r w:rsidRPr="006824ED">
        <w:tab/>
        <w:t>(7)</w:t>
      </w:r>
      <w:r w:rsidRPr="006824ED">
        <w:tab/>
        <w:t>For the purposes of this section, the table has effect:</w:t>
      </w:r>
    </w:p>
    <w:p w:rsidR="000D0902" w:rsidRPr="006824ED" w:rsidRDefault="000D0902" w:rsidP="000D0902">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2124"/>
        <w:gridCol w:w="2124"/>
        <w:gridCol w:w="2125"/>
      </w:tblGrid>
      <w:tr w:rsidR="000D0902" w:rsidRPr="006824ED" w:rsidTr="00641B23">
        <w:trPr>
          <w:cantSplit/>
          <w:tblHeader/>
        </w:trPr>
        <w:tc>
          <w:tcPr>
            <w:tcW w:w="7087" w:type="dxa"/>
            <w:gridSpan w:val="4"/>
            <w:tcBorders>
              <w:top w:val="single" w:sz="12" w:space="0" w:color="auto"/>
              <w:bottom w:val="single" w:sz="6" w:space="0" w:color="auto"/>
            </w:tcBorders>
            <w:shd w:val="clear" w:color="auto" w:fill="auto"/>
          </w:tcPr>
          <w:p w:rsidR="000D0902" w:rsidRPr="006824ED" w:rsidRDefault="000D0902" w:rsidP="00641B23">
            <w:pPr>
              <w:pStyle w:val="Tabletext"/>
              <w:keepNext/>
              <w:rPr>
                <w:b/>
              </w:rPr>
            </w:pPr>
            <w:r w:rsidRPr="006824ED">
              <w:rPr>
                <w:b/>
              </w:rPr>
              <w:t>Applicable date and title area</w:t>
            </w:r>
          </w:p>
        </w:tc>
      </w:tr>
      <w:tr w:rsidR="000D0902" w:rsidRPr="006824ED" w:rsidTr="00641B23">
        <w:trPr>
          <w:cantSplit/>
          <w:tblHeader/>
        </w:trPr>
        <w:tc>
          <w:tcPr>
            <w:tcW w:w="714" w:type="dxa"/>
            <w:tcBorders>
              <w:top w:val="single" w:sz="6" w:space="0" w:color="auto"/>
              <w:bottom w:val="single" w:sz="12" w:space="0" w:color="auto"/>
            </w:tcBorders>
            <w:shd w:val="clear" w:color="auto" w:fill="auto"/>
          </w:tcPr>
          <w:p w:rsidR="000D0902" w:rsidRPr="006824ED" w:rsidRDefault="000D0902" w:rsidP="00641B23">
            <w:pPr>
              <w:pStyle w:val="Tabletext"/>
              <w:keepNext/>
              <w:rPr>
                <w:b/>
              </w:rPr>
            </w:pPr>
            <w:r w:rsidRPr="006824ED">
              <w:rPr>
                <w:b/>
              </w:rPr>
              <w:t>Item</w:t>
            </w:r>
          </w:p>
        </w:tc>
        <w:tc>
          <w:tcPr>
            <w:tcW w:w="2124" w:type="dxa"/>
            <w:tcBorders>
              <w:top w:val="single" w:sz="6" w:space="0" w:color="auto"/>
              <w:bottom w:val="single" w:sz="12" w:space="0" w:color="auto"/>
            </w:tcBorders>
            <w:shd w:val="clear" w:color="auto" w:fill="auto"/>
          </w:tcPr>
          <w:p w:rsidR="000D0902" w:rsidRPr="006824ED" w:rsidRDefault="000D0902" w:rsidP="00641B23">
            <w:pPr>
              <w:pStyle w:val="Tabletext"/>
              <w:keepNext/>
              <w:rPr>
                <w:b/>
              </w:rPr>
            </w:pPr>
            <w:r w:rsidRPr="006824ED">
              <w:rPr>
                <w:b/>
              </w:rPr>
              <w:t>In the case of...</w:t>
            </w:r>
          </w:p>
        </w:tc>
        <w:tc>
          <w:tcPr>
            <w:tcW w:w="2124" w:type="dxa"/>
            <w:tcBorders>
              <w:top w:val="single" w:sz="6" w:space="0" w:color="auto"/>
              <w:bottom w:val="single" w:sz="12" w:space="0" w:color="auto"/>
            </w:tcBorders>
            <w:shd w:val="clear" w:color="auto" w:fill="auto"/>
          </w:tcPr>
          <w:p w:rsidR="000D0902" w:rsidRPr="006824ED" w:rsidRDefault="000D0902" w:rsidP="00641B23">
            <w:pPr>
              <w:pStyle w:val="Tabletext"/>
              <w:keepNext/>
              <w:rPr>
                <w:b/>
              </w:rPr>
            </w:pPr>
            <w:r w:rsidRPr="006824ED">
              <w:rPr>
                <w:b/>
              </w:rPr>
              <w:t xml:space="preserve">the </w:t>
            </w:r>
            <w:r w:rsidRPr="006824ED">
              <w:rPr>
                <w:b/>
                <w:i/>
              </w:rPr>
              <w:t>applicable date</w:t>
            </w:r>
            <w:r w:rsidRPr="006824ED">
              <w:rPr>
                <w:b/>
              </w:rPr>
              <w:t xml:space="preserve"> is...</w:t>
            </w:r>
          </w:p>
        </w:tc>
        <w:tc>
          <w:tcPr>
            <w:tcW w:w="2125" w:type="dxa"/>
            <w:tcBorders>
              <w:top w:val="single" w:sz="6" w:space="0" w:color="auto"/>
              <w:bottom w:val="single" w:sz="12" w:space="0" w:color="auto"/>
            </w:tcBorders>
            <w:shd w:val="clear" w:color="auto" w:fill="auto"/>
          </w:tcPr>
          <w:p w:rsidR="000D0902" w:rsidRPr="006824ED" w:rsidRDefault="000D0902" w:rsidP="00641B23">
            <w:pPr>
              <w:pStyle w:val="Tabletext"/>
              <w:keepNext/>
              <w:rPr>
                <w:b/>
              </w:rPr>
            </w:pPr>
            <w:r w:rsidRPr="006824ED">
              <w:rPr>
                <w:b/>
              </w:rPr>
              <w:t xml:space="preserve">and the </w:t>
            </w:r>
            <w:r w:rsidRPr="006824ED">
              <w:rPr>
                <w:b/>
                <w:i/>
              </w:rPr>
              <w:t>title area</w:t>
            </w:r>
            <w:r w:rsidRPr="006824ED">
              <w:rPr>
                <w:b/>
              </w:rPr>
              <w:t xml:space="preserve"> is...</w:t>
            </w:r>
          </w:p>
        </w:tc>
      </w:tr>
      <w:tr w:rsidR="000D0902" w:rsidRPr="006824ED" w:rsidTr="00641B23">
        <w:trPr>
          <w:cantSplit/>
        </w:trPr>
        <w:tc>
          <w:tcPr>
            <w:tcW w:w="714" w:type="dxa"/>
            <w:tcBorders>
              <w:top w:val="single" w:sz="12" w:space="0" w:color="auto"/>
              <w:bottom w:val="single" w:sz="2" w:space="0" w:color="auto"/>
            </w:tcBorders>
            <w:shd w:val="clear" w:color="auto" w:fill="auto"/>
          </w:tcPr>
          <w:p w:rsidR="000D0902" w:rsidRPr="006824ED" w:rsidRDefault="000D0902" w:rsidP="00641B23">
            <w:pPr>
              <w:pStyle w:val="Tabletext"/>
            </w:pPr>
            <w:r w:rsidRPr="006824ED">
              <w:t>1</w:t>
            </w:r>
          </w:p>
        </w:tc>
        <w:tc>
          <w:tcPr>
            <w:tcW w:w="2124" w:type="dxa"/>
            <w:tcBorders>
              <w:top w:val="single" w:sz="12" w:space="0" w:color="auto"/>
              <w:bottom w:val="single" w:sz="2" w:space="0" w:color="auto"/>
            </w:tcBorders>
            <w:shd w:val="clear" w:color="auto" w:fill="auto"/>
          </w:tcPr>
          <w:p w:rsidR="000D0902" w:rsidRPr="006824ED" w:rsidRDefault="000D0902" w:rsidP="00641B23">
            <w:pPr>
              <w:pStyle w:val="Tabletext"/>
            </w:pPr>
            <w:r w:rsidRPr="006824ED">
              <w:t>a petroleum exploration permit</w:t>
            </w:r>
          </w:p>
        </w:tc>
        <w:tc>
          <w:tcPr>
            <w:tcW w:w="2124" w:type="dxa"/>
            <w:tcBorders>
              <w:top w:val="single" w:sz="12" w:space="0" w:color="auto"/>
              <w:bottom w:val="single" w:sz="2" w:space="0" w:color="auto"/>
            </w:tcBorders>
            <w:shd w:val="clear" w:color="auto" w:fill="auto"/>
          </w:tcPr>
          <w:p w:rsidR="000D0902" w:rsidRPr="006824ED" w:rsidRDefault="000D0902" w:rsidP="00641B23">
            <w:pPr>
              <w:pStyle w:val="Tabletext"/>
            </w:pPr>
            <w:r w:rsidRPr="006824ED">
              <w:t>the expiry date of the permit</w:t>
            </w:r>
          </w:p>
        </w:tc>
        <w:tc>
          <w:tcPr>
            <w:tcW w:w="2125" w:type="dxa"/>
            <w:tcBorders>
              <w:top w:val="single" w:sz="12" w:space="0" w:color="auto"/>
              <w:bottom w:val="single" w:sz="2" w:space="0" w:color="auto"/>
            </w:tcBorders>
            <w:shd w:val="clear" w:color="auto" w:fill="auto"/>
          </w:tcPr>
          <w:p w:rsidR="000D0902" w:rsidRPr="006824ED" w:rsidRDefault="000D0902" w:rsidP="00641B23">
            <w:pPr>
              <w:pStyle w:val="Tabletext"/>
            </w:pPr>
            <w:r w:rsidRPr="006824ED">
              <w:t>the permit area.</w:t>
            </w:r>
          </w:p>
        </w:tc>
      </w:tr>
      <w:tr w:rsidR="000D0902" w:rsidRPr="006824ED" w:rsidTr="00641B23">
        <w:trPr>
          <w:cantSplit/>
        </w:trPr>
        <w:tc>
          <w:tcPr>
            <w:tcW w:w="714" w:type="dxa"/>
            <w:tcBorders>
              <w:top w:val="single" w:sz="2" w:space="0" w:color="auto"/>
              <w:bottom w:val="single" w:sz="2" w:space="0" w:color="auto"/>
            </w:tcBorders>
            <w:shd w:val="clear" w:color="auto" w:fill="auto"/>
          </w:tcPr>
          <w:p w:rsidR="000D0902" w:rsidRPr="006824ED" w:rsidRDefault="000D0902" w:rsidP="00641B23">
            <w:pPr>
              <w:pStyle w:val="Tabletext"/>
            </w:pPr>
            <w:r w:rsidRPr="006824ED">
              <w:t>2</w:t>
            </w:r>
          </w:p>
        </w:tc>
        <w:tc>
          <w:tcPr>
            <w:tcW w:w="2124" w:type="dxa"/>
            <w:tcBorders>
              <w:top w:val="single" w:sz="2" w:space="0" w:color="auto"/>
              <w:bottom w:val="single" w:sz="2" w:space="0" w:color="auto"/>
            </w:tcBorders>
            <w:shd w:val="clear" w:color="auto" w:fill="auto"/>
          </w:tcPr>
          <w:p w:rsidR="000D0902" w:rsidRPr="006824ED" w:rsidRDefault="000D0902" w:rsidP="00641B23">
            <w:pPr>
              <w:pStyle w:val="Tabletext"/>
            </w:pPr>
            <w:r w:rsidRPr="006824ED">
              <w:t>a petroleum retention lease</w:t>
            </w:r>
          </w:p>
        </w:tc>
        <w:tc>
          <w:tcPr>
            <w:tcW w:w="2124" w:type="dxa"/>
            <w:tcBorders>
              <w:top w:val="single" w:sz="2" w:space="0" w:color="auto"/>
              <w:bottom w:val="single" w:sz="2" w:space="0" w:color="auto"/>
            </w:tcBorders>
            <w:shd w:val="clear" w:color="auto" w:fill="auto"/>
          </w:tcPr>
          <w:p w:rsidR="000D0902" w:rsidRPr="006824ED" w:rsidRDefault="000D0902" w:rsidP="00641B23">
            <w:pPr>
              <w:pStyle w:val="Tabletext"/>
            </w:pPr>
            <w:r w:rsidRPr="006824ED">
              <w:t>the expiry date of the lease</w:t>
            </w:r>
          </w:p>
        </w:tc>
        <w:tc>
          <w:tcPr>
            <w:tcW w:w="2125" w:type="dxa"/>
            <w:tcBorders>
              <w:top w:val="single" w:sz="2" w:space="0" w:color="auto"/>
              <w:bottom w:val="single" w:sz="2" w:space="0" w:color="auto"/>
            </w:tcBorders>
            <w:shd w:val="clear" w:color="auto" w:fill="auto"/>
          </w:tcPr>
          <w:p w:rsidR="000D0902" w:rsidRPr="006824ED" w:rsidRDefault="000D0902" w:rsidP="00641B23">
            <w:pPr>
              <w:pStyle w:val="Tabletext"/>
            </w:pPr>
            <w:r w:rsidRPr="006824ED">
              <w:t>the lease area.</w:t>
            </w:r>
          </w:p>
        </w:tc>
      </w:tr>
      <w:tr w:rsidR="000D0902" w:rsidRPr="006824ED" w:rsidTr="00641B23">
        <w:trPr>
          <w:cantSplit/>
        </w:trPr>
        <w:tc>
          <w:tcPr>
            <w:tcW w:w="714" w:type="dxa"/>
            <w:tcBorders>
              <w:top w:val="single" w:sz="2" w:space="0" w:color="auto"/>
              <w:bottom w:val="single" w:sz="2" w:space="0" w:color="auto"/>
            </w:tcBorders>
            <w:shd w:val="clear" w:color="auto" w:fill="auto"/>
          </w:tcPr>
          <w:p w:rsidR="000D0902" w:rsidRPr="006824ED" w:rsidRDefault="000D0902" w:rsidP="00641B23">
            <w:pPr>
              <w:pStyle w:val="Tabletext"/>
            </w:pPr>
            <w:r w:rsidRPr="006824ED">
              <w:t>3</w:t>
            </w:r>
          </w:p>
        </w:tc>
        <w:tc>
          <w:tcPr>
            <w:tcW w:w="2124" w:type="dxa"/>
            <w:tcBorders>
              <w:top w:val="single" w:sz="2" w:space="0" w:color="auto"/>
              <w:bottom w:val="single" w:sz="2" w:space="0" w:color="auto"/>
            </w:tcBorders>
            <w:shd w:val="clear" w:color="auto" w:fill="auto"/>
          </w:tcPr>
          <w:p w:rsidR="000D0902" w:rsidRPr="006824ED" w:rsidRDefault="000D0902" w:rsidP="00641B23">
            <w:pPr>
              <w:pStyle w:val="Tabletext"/>
            </w:pPr>
            <w:r w:rsidRPr="006824ED">
              <w:t>a fixed</w:t>
            </w:r>
            <w:r w:rsidR="006824ED">
              <w:noBreakHyphen/>
            </w:r>
            <w:r w:rsidRPr="006824ED">
              <w:t>term petroleum production licence</w:t>
            </w:r>
          </w:p>
        </w:tc>
        <w:tc>
          <w:tcPr>
            <w:tcW w:w="2124" w:type="dxa"/>
            <w:tcBorders>
              <w:top w:val="single" w:sz="2" w:space="0" w:color="auto"/>
              <w:bottom w:val="single" w:sz="2" w:space="0" w:color="auto"/>
            </w:tcBorders>
            <w:shd w:val="clear" w:color="auto" w:fill="auto"/>
          </w:tcPr>
          <w:p w:rsidR="000D0902" w:rsidRPr="006824ED" w:rsidRDefault="000D0902" w:rsidP="00641B23">
            <w:pPr>
              <w:pStyle w:val="Tabletext"/>
            </w:pPr>
            <w:r w:rsidRPr="006824ED">
              <w:t>the expiry date of the licence</w:t>
            </w:r>
          </w:p>
        </w:tc>
        <w:tc>
          <w:tcPr>
            <w:tcW w:w="2125" w:type="dxa"/>
            <w:tcBorders>
              <w:top w:val="single" w:sz="2" w:space="0" w:color="auto"/>
              <w:bottom w:val="single" w:sz="2" w:space="0" w:color="auto"/>
            </w:tcBorders>
            <w:shd w:val="clear" w:color="auto" w:fill="auto"/>
          </w:tcPr>
          <w:p w:rsidR="000D0902" w:rsidRPr="006824ED" w:rsidRDefault="000D0902" w:rsidP="00641B23">
            <w:pPr>
              <w:pStyle w:val="Tabletext"/>
            </w:pPr>
            <w:r w:rsidRPr="006824ED">
              <w:t>the licence area.</w:t>
            </w:r>
          </w:p>
        </w:tc>
      </w:tr>
      <w:tr w:rsidR="000D0902" w:rsidRPr="006824ED" w:rsidTr="00641B23">
        <w:trPr>
          <w:cantSplit/>
        </w:trPr>
        <w:tc>
          <w:tcPr>
            <w:tcW w:w="714" w:type="dxa"/>
            <w:tcBorders>
              <w:top w:val="single" w:sz="2" w:space="0" w:color="auto"/>
              <w:bottom w:val="single" w:sz="2" w:space="0" w:color="auto"/>
            </w:tcBorders>
            <w:shd w:val="clear" w:color="auto" w:fill="auto"/>
          </w:tcPr>
          <w:p w:rsidR="000D0902" w:rsidRPr="006824ED" w:rsidRDefault="000D0902" w:rsidP="00641B23">
            <w:pPr>
              <w:pStyle w:val="Tabletext"/>
            </w:pPr>
            <w:r w:rsidRPr="006824ED">
              <w:t>4</w:t>
            </w:r>
          </w:p>
        </w:tc>
        <w:tc>
          <w:tcPr>
            <w:tcW w:w="2124" w:type="dxa"/>
            <w:tcBorders>
              <w:top w:val="single" w:sz="2" w:space="0" w:color="auto"/>
              <w:bottom w:val="single" w:sz="2" w:space="0" w:color="auto"/>
            </w:tcBorders>
            <w:shd w:val="clear" w:color="auto" w:fill="auto"/>
          </w:tcPr>
          <w:p w:rsidR="000D0902" w:rsidRPr="006824ED" w:rsidRDefault="000D0902" w:rsidP="00641B23">
            <w:pPr>
              <w:pStyle w:val="Tabletext"/>
            </w:pPr>
            <w:r w:rsidRPr="006824ED">
              <w:t>a petroleum production licence that is not a fixed</w:t>
            </w:r>
            <w:r w:rsidR="006824ED">
              <w:noBreakHyphen/>
            </w:r>
            <w:r w:rsidRPr="006824ED">
              <w:t>term petroleum production licence</w:t>
            </w:r>
          </w:p>
        </w:tc>
        <w:tc>
          <w:tcPr>
            <w:tcW w:w="2124" w:type="dxa"/>
            <w:tcBorders>
              <w:top w:val="single" w:sz="2" w:space="0" w:color="auto"/>
              <w:bottom w:val="single" w:sz="2" w:space="0" w:color="auto"/>
            </w:tcBorders>
            <w:shd w:val="clear" w:color="auto" w:fill="auto"/>
          </w:tcPr>
          <w:p w:rsidR="000D0902" w:rsidRPr="006824ED" w:rsidRDefault="000D0902" w:rsidP="00641B23">
            <w:pPr>
              <w:pStyle w:val="Tabletext"/>
            </w:pPr>
            <w:r w:rsidRPr="006824ED">
              <w:t>the first date on which the licence can be terminated under this Act</w:t>
            </w:r>
          </w:p>
        </w:tc>
        <w:tc>
          <w:tcPr>
            <w:tcW w:w="2125" w:type="dxa"/>
            <w:tcBorders>
              <w:top w:val="single" w:sz="2" w:space="0" w:color="auto"/>
              <w:bottom w:val="single" w:sz="2" w:space="0" w:color="auto"/>
            </w:tcBorders>
            <w:shd w:val="clear" w:color="auto" w:fill="auto"/>
          </w:tcPr>
          <w:p w:rsidR="000D0902" w:rsidRPr="006824ED" w:rsidRDefault="000D0902" w:rsidP="00641B23">
            <w:pPr>
              <w:pStyle w:val="Tabletext"/>
            </w:pPr>
            <w:r w:rsidRPr="006824ED">
              <w:t>the licence area.</w:t>
            </w:r>
          </w:p>
        </w:tc>
      </w:tr>
      <w:tr w:rsidR="000D0902" w:rsidRPr="006824ED" w:rsidTr="00641B23">
        <w:trPr>
          <w:cantSplit/>
        </w:trPr>
        <w:tc>
          <w:tcPr>
            <w:tcW w:w="714" w:type="dxa"/>
            <w:tcBorders>
              <w:top w:val="single" w:sz="2" w:space="0" w:color="auto"/>
              <w:bottom w:val="single" w:sz="2" w:space="0" w:color="auto"/>
            </w:tcBorders>
            <w:shd w:val="clear" w:color="auto" w:fill="auto"/>
          </w:tcPr>
          <w:p w:rsidR="000D0902" w:rsidRPr="006824ED" w:rsidRDefault="000D0902" w:rsidP="00641B23">
            <w:pPr>
              <w:pStyle w:val="Tabletext"/>
            </w:pPr>
            <w:r w:rsidRPr="006824ED">
              <w:t>5</w:t>
            </w:r>
          </w:p>
        </w:tc>
        <w:tc>
          <w:tcPr>
            <w:tcW w:w="2124" w:type="dxa"/>
            <w:tcBorders>
              <w:top w:val="single" w:sz="2" w:space="0" w:color="auto"/>
              <w:bottom w:val="single" w:sz="2" w:space="0" w:color="auto"/>
            </w:tcBorders>
            <w:shd w:val="clear" w:color="auto" w:fill="auto"/>
          </w:tcPr>
          <w:p w:rsidR="000D0902" w:rsidRPr="006824ED" w:rsidRDefault="000D0902" w:rsidP="00641B23">
            <w:pPr>
              <w:pStyle w:val="Tabletext"/>
            </w:pPr>
            <w:r w:rsidRPr="006824ED">
              <w:t>an infrastructure licence</w:t>
            </w:r>
          </w:p>
        </w:tc>
        <w:tc>
          <w:tcPr>
            <w:tcW w:w="2124" w:type="dxa"/>
            <w:tcBorders>
              <w:top w:val="single" w:sz="2" w:space="0" w:color="auto"/>
              <w:bottom w:val="single" w:sz="2" w:space="0" w:color="auto"/>
            </w:tcBorders>
            <w:shd w:val="clear" w:color="auto" w:fill="auto"/>
          </w:tcPr>
          <w:p w:rsidR="000D0902" w:rsidRPr="006824ED" w:rsidRDefault="000D0902" w:rsidP="00641B23">
            <w:pPr>
              <w:pStyle w:val="Tabletext"/>
            </w:pPr>
            <w:r w:rsidRPr="006824ED">
              <w:t>the first date on which the licence can be terminated under this Act</w:t>
            </w:r>
          </w:p>
        </w:tc>
        <w:tc>
          <w:tcPr>
            <w:tcW w:w="2125" w:type="dxa"/>
            <w:tcBorders>
              <w:top w:val="single" w:sz="2" w:space="0" w:color="auto"/>
              <w:bottom w:val="single" w:sz="2" w:space="0" w:color="auto"/>
            </w:tcBorders>
            <w:shd w:val="clear" w:color="auto" w:fill="auto"/>
          </w:tcPr>
          <w:p w:rsidR="000D0902" w:rsidRPr="006824ED" w:rsidRDefault="000D0902" w:rsidP="00641B23">
            <w:pPr>
              <w:pStyle w:val="Tabletext"/>
            </w:pPr>
            <w:r w:rsidRPr="006824ED">
              <w:t>the licence area.</w:t>
            </w:r>
          </w:p>
        </w:tc>
      </w:tr>
      <w:tr w:rsidR="000D0902" w:rsidRPr="006824ED" w:rsidTr="00641B23">
        <w:trPr>
          <w:cantSplit/>
        </w:trPr>
        <w:tc>
          <w:tcPr>
            <w:tcW w:w="714" w:type="dxa"/>
            <w:tcBorders>
              <w:top w:val="single" w:sz="2" w:space="0" w:color="auto"/>
              <w:bottom w:val="single" w:sz="12" w:space="0" w:color="auto"/>
            </w:tcBorders>
            <w:shd w:val="clear" w:color="auto" w:fill="auto"/>
          </w:tcPr>
          <w:p w:rsidR="000D0902" w:rsidRPr="006824ED" w:rsidRDefault="000D0902" w:rsidP="00641B23">
            <w:pPr>
              <w:pStyle w:val="Tabletext"/>
            </w:pPr>
            <w:r w:rsidRPr="006824ED">
              <w:t>6</w:t>
            </w:r>
          </w:p>
        </w:tc>
        <w:tc>
          <w:tcPr>
            <w:tcW w:w="2124" w:type="dxa"/>
            <w:tcBorders>
              <w:top w:val="single" w:sz="2" w:space="0" w:color="auto"/>
              <w:bottom w:val="single" w:sz="12" w:space="0" w:color="auto"/>
            </w:tcBorders>
            <w:shd w:val="clear" w:color="auto" w:fill="auto"/>
          </w:tcPr>
          <w:p w:rsidR="000D0902" w:rsidRPr="006824ED" w:rsidRDefault="000D0902" w:rsidP="00641B23">
            <w:pPr>
              <w:pStyle w:val="Tabletext"/>
            </w:pPr>
            <w:r w:rsidRPr="006824ED">
              <w:t>a pipeline licence</w:t>
            </w:r>
          </w:p>
        </w:tc>
        <w:tc>
          <w:tcPr>
            <w:tcW w:w="2124" w:type="dxa"/>
            <w:tcBorders>
              <w:top w:val="single" w:sz="2" w:space="0" w:color="auto"/>
              <w:bottom w:val="single" w:sz="12" w:space="0" w:color="auto"/>
            </w:tcBorders>
            <w:shd w:val="clear" w:color="auto" w:fill="auto"/>
          </w:tcPr>
          <w:p w:rsidR="000D0902" w:rsidRPr="006824ED" w:rsidRDefault="000D0902" w:rsidP="00641B23">
            <w:pPr>
              <w:pStyle w:val="Tabletext"/>
            </w:pPr>
            <w:r w:rsidRPr="006824ED">
              <w:t>the first date on which the licence can be terminated under this Act</w:t>
            </w:r>
          </w:p>
        </w:tc>
        <w:tc>
          <w:tcPr>
            <w:tcW w:w="2125" w:type="dxa"/>
            <w:tcBorders>
              <w:top w:val="single" w:sz="2" w:space="0" w:color="auto"/>
              <w:bottom w:val="single" w:sz="12" w:space="0" w:color="auto"/>
            </w:tcBorders>
            <w:shd w:val="clear" w:color="auto" w:fill="auto"/>
          </w:tcPr>
          <w:p w:rsidR="000D0902" w:rsidRPr="006824ED" w:rsidRDefault="000D0902" w:rsidP="00641B23">
            <w:pPr>
              <w:pStyle w:val="Tabletext"/>
            </w:pPr>
            <w:r w:rsidRPr="006824ED">
              <w:t>the part of the offshore area in which the pipeline is constructed.</w:t>
            </w:r>
          </w:p>
        </w:tc>
      </w:tr>
    </w:tbl>
    <w:p w:rsidR="000D0902" w:rsidRPr="006824ED" w:rsidRDefault="000D0902" w:rsidP="000D0902">
      <w:pPr>
        <w:pStyle w:val="subsection"/>
        <w:keepNext/>
        <w:keepLines/>
      </w:pPr>
      <w:r w:rsidRPr="006824ED">
        <w:tab/>
        <w:t>(8)</w:t>
      </w:r>
      <w:r w:rsidRPr="006824ED">
        <w:tab/>
        <w:t xml:space="preserve">A notice under </w:t>
      </w:r>
      <w:r w:rsidR="006824ED">
        <w:t>subsection (</w:t>
      </w:r>
      <w:r w:rsidRPr="006824ED">
        <w:t>2) need not identify the applicable date as a particular calendar date.</w:t>
      </w:r>
    </w:p>
    <w:p w:rsidR="000D0902" w:rsidRPr="006824ED" w:rsidRDefault="000D0902" w:rsidP="000D0902">
      <w:pPr>
        <w:pStyle w:val="SubsectionHead"/>
      </w:pPr>
      <w:r w:rsidRPr="006824ED">
        <w:t>Inconsistency</w:t>
      </w:r>
    </w:p>
    <w:p w:rsidR="000D0902" w:rsidRPr="006824ED" w:rsidRDefault="000D0902" w:rsidP="000D0902">
      <w:pPr>
        <w:pStyle w:val="subsection"/>
      </w:pPr>
      <w:r w:rsidRPr="006824ED">
        <w:tab/>
        <w:t>(9)</w:t>
      </w:r>
      <w:r w:rsidRPr="006824ED">
        <w:tab/>
        <w:t>If a direction under section</w:t>
      </w:r>
      <w:r w:rsidR="006824ED">
        <w:t> </w:t>
      </w:r>
      <w:r w:rsidRPr="006824ED">
        <w:t>586 is inconsistent with a direction under this section, the direction under section</w:t>
      </w:r>
      <w:r w:rsidR="006824ED">
        <w:t> </w:t>
      </w:r>
      <w:r w:rsidRPr="006824ED">
        <w:t>586 has no effect to the extent of the inconsistency.</w:t>
      </w:r>
    </w:p>
    <w:p w:rsidR="00326F01" w:rsidRPr="006824ED" w:rsidRDefault="009B4B4B" w:rsidP="00B35533">
      <w:pPr>
        <w:pStyle w:val="ActHead5"/>
      </w:pPr>
      <w:bookmarkStart w:id="186" w:name="_Toc44488811"/>
      <w:r w:rsidRPr="006824ED">
        <w:rPr>
          <w:rStyle w:val="CharSectno"/>
        </w:rPr>
        <w:t>587</w:t>
      </w:r>
      <w:r w:rsidR="00326F01" w:rsidRPr="006824ED">
        <w:t xml:space="preserve">  Remedial directions to former holders of permits, leases, licences and authorities etc.</w:t>
      </w:r>
      <w:r w:rsidR="00A06507" w:rsidRPr="006824ED">
        <w:t>—NOPSEMA</w:t>
      </w:r>
      <w:bookmarkEnd w:id="186"/>
    </w:p>
    <w:p w:rsidR="00326F01" w:rsidRPr="006824ED" w:rsidRDefault="00326F01" w:rsidP="00B35533">
      <w:pPr>
        <w:pStyle w:val="SubsectionHead"/>
      </w:pPr>
      <w:r w:rsidRPr="006824ED">
        <w:t>Scope</w:t>
      </w:r>
    </w:p>
    <w:p w:rsidR="00326F01" w:rsidRPr="006824ED" w:rsidRDefault="00326F01" w:rsidP="00B35533">
      <w:pPr>
        <w:pStyle w:val="subsection"/>
        <w:keepNext/>
      </w:pPr>
      <w:r w:rsidRPr="006824ED">
        <w:tab/>
        <w:t>(1)</w:t>
      </w:r>
      <w:r w:rsidRPr="006824ED">
        <w:tab/>
        <w:t>This section applies if an event specified in the table has happened:</w:t>
      </w:r>
    </w:p>
    <w:p w:rsidR="00326F01" w:rsidRPr="006824ED" w:rsidRDefault="00326F01" w:rsidP="00B35533">
      <w:pPr>
        <w:pStyle w:val="Tabletext"/>
        <w:keepNext/>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2829"/>
        <w:gridCol w:w="3402"/>
      </w:tblGrid>
      <w:tr w:rsidR="00326F01" w:rsidRPr="006824ED">
        <w:trPr>
          <w:cantSplit/>
          <w:tblHeader/>
        </w:trPr>
        <w:tc>
          <w:tcPr>
            <w:tcW w:w="6945" w:type="dxa"/>
            <w:gridSpan w:val="3"/>
            <w:tcBorders>
              <w:top w:val="single" w:sz="12" w:space="0" w:color="auto"/>
              <w:bottom w:val="single" w:sz="6" w:space="0" w:color="auto"/>
            </w:tcBorders>
            <w:shd w:val="clear" w:color="auto" w:fill="auto"/>
          </w:tcPr>
          <w:p w:rsidR="00326F01" w:rsidRPr="006824ED" w:rsidRDefault="00326F01" w:rsidP="00326F01">
            <w:pPr>
              <w:pStyle w:val="Tabletext"/>
              <w:keepNext/>
              <w:rPr>
                <w:b/>
              </w:rPr>
            </w:pPr>
            <w:r w:rsidRPr="006824ED">
              <w:rPr>
                <w:b/>
              </w:rPr>
              <w:t>Scope</w:t>
            </w:r>
          </w:p>
        </w:tc>
      </w:tr>
      <w:tr w:rsidR="00326F01" w:rsidRPr="006824ED">
        <w:trPr>
          <w:cantSplit/>
          <w:tblHeader/>
        </w:trPr>
        <w:tc>
          <w:tcPr>
            <w:tcW w:w="714" w:type="dxa"/>
            <w:tcBorders>
              <w:top w:val="single" w:sz="6" w:space="0" w:color="auto"/>
              <w:bottom w:val="single" w:sz="12" w:space="0" w:color="auto"/>
            </w:tcBorders>
            <w:shd w:val="clear" w:color="auto" w:fill="auto"/>
          </w:tcPr>
          <w:p w:rsidR="00326F01" w:rsidRPr="006824ED" w:rsidRDefault="00326F01" w:rsidP="00326F01">
            <w:pPr>
              <w:pStyle w:val="Tabletext"/>
              <w:keepNext/>
              <w:rPr>
                <w:b/>
              </w:rPr>
            </w:pPr>
            <w:r w:rsidRPr="006824ED">
              <w:rPr>
                <w:b/>
              </w:rPr>
              <w:t>Item</w:t>
            </w:r>
          </w:p>
        </w:tc>
        <w:tc>
          <w:tcPr>
            <w:tcW w:w="2829" w:type="dxa"/>
            <w:tcBorders>
              <w:top w:val="single" w:sz="6" w:space="0" w:color="auto"/>
              <w:bottom w:val="single" w:sz="12" w:space="0" w:color="auto"/>
            </w:tcBorders>
            <w:shd w:val="clear" w:color="auto" w:fill="auto"/>
          </w:tcPr>
          <w:p w:rsidR="00326F01" w:rsidRPr="006824ED" w:rsidRDefault="00326F01" w:rsidP="00326F01">
            <w:pPr>
              <w:pStyle w:val="Tabletext"/>
              <w:keepNext/>
              <w:rPr>
                <w:b/>
              </w:rPr>
            </w:pPr>
            <w:r w:rsidRPr="006824ED">
              <w:rPr>
                <w:b/>
              </w:rPr>
              <w:t>Title</w:t>
            </w:r>
          </w:p>
        </w:tc>
        <w:tc>
          <w:tcPr>
            <w:tcW w:w="3402" w:type="dxa"/>
            <w:tcBorders>
              <w:top w:val="single" w:sz="6" w:space="0" w:color="auto"/>
              <w:bottom w:val="single" w:sz="12" w:space="0" w:color="auto"/>
            </w:tcBorders>
            <w:shd w:val="clear" w:color="auto" w:fill="auto"/>
          </w:tcPr>
          <w:p w:rsidR="00326F01" w:rsidRPr="006824ED" w:rsidRDefault="00326F01" w:rsidP="00326F01">
            <w:pPr>
              <w:pStyle w:val="Tabletext"/>
              <w:keepNext/>
              <w:rPr>
                <w:b/>
              </w:rPr>
            </w:pPr>
            <w:r w:rsidRPr="006824ED">
              <w:rPr>
                <w:b/>
              </w:rPr>
              <w:t>Event</w:t>
            </w:r>
          </w:p>
        </w:tc>
      </w:tr>
      <w:tr w:rsidR="00326F01" w:rsidRPr="006824ED">
        <w:trPr>
          <w:cantSplit/>
        </w:trPr>
        <w:tc>
          <w:tcPr>
            <w:tcW w:w="714" w:type="dxa"/>
            <w:tcBorders>
              <w:top w:val="single" w:sz="12" w:space="0" w:color="auto"/>
              <w:bottom w:val="single" w:sz="2" w:space="0" w:color="auto"/>
            </w:tcBorders>
            <w:shd w:val="clear" w:color="auto" w:fill="auto"/>
          </w:tcPr>
          <w:p w:rsidR="00326F01" w:rsidRPr="006824ED" w:rsidRDefault="00326F01" w:rsidP="00326F01">
            <w:pPr>
              <w:pStyle w:val="Tabletext"/>
            </w:pPr>
            <w:r w:rsidRPr="006824ED">
              <w:t>1</w:t>
            </w:r>
          </w:p>
        </w:tc>
        <w:tc>
          <w:tcPr>
            <w:tcW w:w="2829" w:type="dxa"/>
            <w:tcBorders>
              <w:top w:val="single" w:sz="12" w:space="0" w:color="auto"/>
              <w:bottom w:val="single" w:sz="2" w:space="0" w:color="auto"/>
            </w:tcBorders>
            <w:shd w:val="clear" w:color="auto" w:fill="auto"/>
          </w:tcPr>
          <w:p w:rsidR="00326F01" w:rsidRPr="006824ED" w:rsidRDefault="00394C4B" w:rsidP="00326F01">
            <w:pPr>
              <w:pStyle w:val="Tabletext"/>
            </w:pPr>
            <w:r w:rsidRPr="006824ED">
              <w:t>Petroleum exploration permit</w:t>
            </w:r>
          </w:p>
        </w:tc>
        <w:tc>
          <w:tcPr>
            <w:tcW w:w="3402" w:type="dxa"/>
            <w:tcBorders>
              <w:top w:val="single" w:sz="12" w:space="0" w:color="auto"/>
              <w:bottom w:val="single" w:sz="2" w:space="0" w:color="auto"/>
            </w:tcBorders>
            <w:shd w:val="clear" w:color="auto" w:fill="auto"/>
          </w:tcPr>
          <w:p w:rsidR="00326F01" w:rsidRPr="006824ED" w:rsidRDefault="00326F01" w:rsidP="00326F01">
            <w:pPr>
              <w:pStyle w:val="Tablea"/>
            </w:pPr>
            <w:r w:rsidRPr="006824ED">
              <w:t>(a) the permit has been wholly or partly revoked;</w:t>
            </w:r>
          </w:p>
          <w:p w:rsidR="00326F01" w:rsidRPr="006824ED" w:rsidRDefault="00326F01" w:rsidP="00326F01">
            <w:pPr>
              <w:pStyle w:val="Tablea"/>
            </w:pPr>
            <w:r w:rsidRPr="006824ED">
              <w:t>(b) the permit has been wholly or partly cancelled;</w:t>
            </w:r>
          </w:p>
          <w:p w:rsidR="00326F01" w:rsidRPr="006824ED" w:rsidRDefault="00326F01" w:rsidP="00326F01">
            <w:pPr>
              <w:pStyle w:val="Tablea"/>
            </w:pPr>
            <w:r w:rsidRPr="006824ED">
              <w:t>(c) the permit has expired.</w:t>
            </w:r>
          </w:p>
        </w:tc>
      </w:tr>
      <w:tr w:rsidR="00326F01" w:rsidRPr="006824ED">
        <w:trPr>
          <w:cantSplit/>
        </w:trPr>
        <w:tc>
          <w:tcPr>
            <w:tcW w:w="714"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2</w:t>
            </w:r>
          </w:p>
        </w:tc>
        <w:tc>
          <w:tcPr>
            <w:tcW w:w="2829" w:type="dxa"/>
            <w:tcBorders>
              <w:top w:val="single" w:sz="2" w:space="0" w:color="auto"/>
              <w:bottom w:val="single" w:sz="2" w:space="0" w:color="auto"/>
            </w:tcBorders>
            <w:shd w:val="clear" w:color="auto" w:fill="auto"/>
          </w:tcPr>
          <w:p w:rsidR="00326F01" w:rsidRPr="006824ED" w:rsidRDefault="00485D7C" w:rsidP="00326F01">
            <w:pPr>
              <w:pStyle w:val="Tabletext"/>
            </w:pPr>
            <w:r w:rsidRPr="006824ED">
              <w:t>Petroleum retention lease</w:t>
            </w:r>
          </w:p>
        </w:tc>
        <w:tc>
          <w:tcPr>
            <w:tcW w:w="3402" w:type="dxa"/>
            <w:tcBorders>
              <w:top w:val="single" w:sz="2" w:space="0" w:color="auto"/>
              <w:bottom w:val="single" w:sz="2" w:space="0" w:color="auto"/>
            </w:tcBorders>
            <w:shd w:val="clear" w:color="auto" w:fill="auto"/>
          </w:tcPr>
          <w:p w:rsidR="00326F01" w:rsidRPr="006824ED" w:rsidRDefault="00326F01" w:rsidP="00326F01">
            <w:pPr>
              <w:pStyle w:val="Tablea"/>
            </w:pPr>
            <w:r w:rsidRPr="006824ED">
              <w:t>(a) the lease has been wholly or partly revoked;</w:t>
            </w:r>
          </w:p>
          <w:p w:rsidR="00326F01" w:rsidRPr="006824ED" w:rsidRDefault="00326F01" w:rsidP="00326F01">
            <w:pPr>
              <w:pStyle w:val="Tablea"/>
            </w:pPr>
            <w:r w:rsidRPr="006824ED">
              <w:t>(b) the lease has been cancelled;</w:t>
            </w:r>
          </w:p>
          <w:p w:rsidR="00326F01" w:rsidRPr="006824ED" w:rsidRDefault="00326F01" w:rsidP="00326F01">
            <w:pPr>
              <w:pStyle w:val="Tablea"/>
            </w:pPr>
            <w:r w:rsidRPr="006824ED">
              <w:t>(c) the lease has expired.</w:t>
            </w:r>
          </w:p>
        </w:tc>
      </w:tr>
      <w:tr w:rsidR="00326F01" w:rsidRPr="006824ED">
        <w:trPr>
          <w:cantSplit/>
        </w:trPr>
        <w:tc>
          <w:tcPr>
            <w:tcW w:w="714"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3</w:t>
            </w:r>
          </w:p>
        </w:tc>
        <w:tc>
          <w:tcPr>
            <w:tcW w:w="2829" w:type="dxa"/>
            <w:tcBorders>
              <w:top w:val="single" w:sz="2" w:space="0" w:color="auto"/>
              <w:bottom w:val="single" w:sz="2" w:space="0" w:color="auto"/>
            </w:tcBorders>
            <w:shd w:val="clear" w:color="auto" w:fill="auto"/>
          </w:tcPr>
          <w:p w:rsidR="00326F01" w:rsidRPr="006824ED" w:rsidRDefault="00E30340" w:rsidP="00326F01">
            <w:pPr>
              <w:pStyle w:val="Tabletext"/>
            </w:pPr>
            <w:r w:rsidRPr="006824ED">
              <w:t>Petroleum production licence</w:t>
            </w:r>
          </w:p>
        </w:tc>
        <w:tc>
          <w:tcPr>
            <w:tcW w:w="3402" w:type="dxa"/>
            <w:tcBorders>
              <w:top w:val="single" w:sz="2" w:space="0" w:color="auto"/>
              <w:bottom w:val="single" w:sz="2" w:space="0" w:color="auto"/>
            </w:tcBorders>
            <w:shd w:val="clear" w:color="auto" w:fill="auto"/>
          </w:tcPr>
          <w:p w:rsidR="00326F01" w:rsidRPr="006824ED" w:rsidRDefault="00326F01" w:rsidP="00326F01">
            <w:pPr>
              <w:pStyle w:val="Tablea"/>
            </w:pPr>
            <w:r w:rsidRPr="006824ED">
              <w:t>(a) the licence has been wholly or partly revoked;</w:t>
            </w:r>
          </w:p>
          <w:p w:rsidR="00326F01" w:rsidRPr="006824ED" w:rsidRDefault="00326F01" w:rsidP="00326F01">
            <w:pPr>
              <w:pStyle w:val="Tablea"/>
            </w:pPr>
            <w:r w:rsidRPr="006824ED">
              <w:t>(b) the licence has been wholly or partly cancelled;</w:t>
            </w:r>
          </w:p>
          <w:p w:rsidR="00326F01" w:rsidRPr="006824ED" w:rsidRDefault="00326F01" w:rsidP="00326F01">
            <w:pPr>
              <w:pStyle w:val="Tablea"/>
            </w:pPr>
            <w:r w:rsidRPr="006824ED">
              <w:t>(c) the licence has been terminated;</w:t>
            </w:r>
          </w:p>
          <w:p w:rsidR="00326F01" w:rsidRPr="006824ED" w:rsidRDefault="00326F01" w:rsidP="00326F01">
            <w:pPr>
              <w:pStyle w:val="Tablea"/>
            </w:pPr>
            <w:r w:rsidRPr="006824ED">
              <w:t>(d) the licence has expired.</w:t>
            </w:r>
          </w:p>
        </w:tc>
      </w:tr>
      <w:tr w:rsidR="00326F01" w:rsidRPr="006824ED">
        <w:trPr>
          <w:cantSplit/>
        </w:trPr>
        <w:tc>
          <w:tcPr>
            <w:tcW w:w="714"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4</w:t>
            </w:r>
          </w:p>
        </w:tc>
        <w:tc>
          <w:tcPr>
            <w:tcW w:w="2829"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Infrastructure licence</w:t>
            </w:r>
          </w:p>
        </w:tc>
        <w:tc>
          <w:tcPr>
            <w:tcW w:w="3402" w:type="dxa"/>
            <w:tcBorders>
              <w:top w:val="single" w:sz="2" w:space="0" w:color="auto"/>
              <w:bottom w:val="single" w:sz="2" w:space="0" w:color="auto"/>
            </w:tcBorders>
            <w:shd w:val="clear" w:color="auto" w:fill="auto"/>
          </w:tcPr>
          <w:p w:rsidR="00326F01" w:rsidRPr="006824ED" w:rsidRDefault="00326F01" w:rsidP="00326F01">
            <w:pPr>
              <w:pStyle w:val="Tablea"/>
            </w:pPr>
            <w:r w:rsidRPr="006824ED">
              <w:t>(a) the licence has been cancelled;</w:t>
            </w:r>
          </w:p>
          <w:p w:rsidR="00326F01" w:rsidRPr="006824ED" w:rsidRDefault="00326F01" w:rsidP="00326F01">
            <w:pPr>
              <w:pStyle w:val="Tablea"/>
            </w:pPr>
            <w:r w:rsidRPr="006824ED">
              <w:t>(b) the licence has been terminated.</w:t>
            </w:r>
          </w:p>
        </w:tc>
      </w:tr>
      <w:tr w:rsidR="00326F01" w:rsidRPr="006824ED">
        <w:trPr>
          <w:cantSplit/>
        </w:trPr>
        <w:tc>
          <w:tcPr>
            <w:tcW w:w="714"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5</w:t>
            </w:r>
          </w:p>
        </w:tc>
        <w:tc>
          <w:tcPr>
            <w:tcW w:w="2829"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Pipeline licence</w:t>
            </w:r>
          </w:p>
        </w:tc>
        <w:tc>
          <w:tcPr>
            <w:tcW w:w="3402" w:type="dxa"/>
            <w:tcBorders>
              <w:top w:val="single" w:sz="2" w:space="0" w:color="auto"/>
              <w:bottom w:val="single" w:sz="2" w:space="0" w:color="auto"/>
            </w:tcBorders>
            <w:shd w:val="clear" w:color="auto" w:fill="auto"/>
          </w:tcPr>
          <w:p w:rsidR="00326F01" w:rsidRPr="006824ED" w:rsidRDefault="00326F01" w:rsidP="00326F01">
            <w:pPr>
              <w:pStyle w:val="Tablea"/>
            </w:pPr>
            <w:r w:rsidRPr="006824ED">
              <w:t>(a) the licence has been wholly or partly cancelled;</w:t>
            </w:r>
          </w:p>
          <w:p w:rsidR="00326F01" w:rsidRPr="006824ED" w:rsidRDefault="00326F01" w:rsidP="00326F01">
            <w:pPr>
              <w:pStyle w:val="Tablea"/>
            </w:pPr>
            <w:r w:rsidRPr="006824ED">
              <w:t>(b) the licence has been wholly or partly terminated.</w:t>
            </w:r>
          </w:p>
        </w:tc>
      </w:tr>
      <w:tr w:rsidR="00326F01" w:rsidRPr="006824ED">
        <w:trPr>
          <w:cantSplit/>
        </w:trPr>
        <w:tc>
          <w:tcPr>
            <w:tcW w:w="714"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6</w:t>
            </w:r>
          </w:p>
        </w:tc>
        <w:tc>
          <w:tcPr>
            <w:tcW w:w="2829" w:type="dxa"/>
            <w:tcBorders>
              <w:top w:val="single" w:sz="2" w:space="0" w:color="auto"/>
              <w:bottom w:val="single" w:sz="2" w:space="0" w:color="auto"/>
            </w:tcBorders>
            <w:shd w:val="clear" w:color="auto" w:fill="auto"/>
          </w:tcPr>
          <w:p w:rsidR="00326F01" w:rsidRPr="006824ED" w:rsidRDefault="00F45182" w:rsidP="00326F01">
            <w:pPr>
              <w:pStyle w:val="Tabletext"/>
            </w:pPr>
            <w:r w:rsidRPr="006824ED">
              <w:t>Petroleum special prospecting authority</w:t>
            </w:r>
          </w:p>
        </w:tc>
        <w:tc>
          <w:tcPr>
            <w:tcW w:w="3402" w:type="dxa"/>
            <w:tcBorders>
              <w:top w:val="single" w:sz="2" w:space="0" w:color="auto"/>
              <w:bottom w:val="single" w:sz="2" w:space="0" w:color="auto"/>
            </w:tcBorders>
            <w:shd w:val="clear" w:color="auto" w:fill="auto"/>
          </w:tcPr>
          <w:p w:rsidR="00326F01" w:rsidRPr="006824ED" w:rsidRDefault="00326F01" w:rsidP="00326F01">
            <w:pPr>
              <w:pStyle w:val="Tablea"/>
            </w:pPr>
            <w:r w:rsidRPr="006824ED">
              <w:t>(a)</w:t>
            </w:r>
            <w:r w:rsidRPr="006824ED">
              <w:tab/>
              <w:t>the authority has been surrendered;</w:t>
            </w:r>
          </w:p>
          <w:p w:rsidR="00326F01" w:rsidRPr="006824ED" w:rsidRDefault="00326F01" w:rsidP="00326F01">
            <w:pPr>
              <w:pStyle w:val="Tablea"/>
            </w:pPr>
            <w:r w:rsidRPr="006824ED">
              <w:t>(b)</w:t>
            </w:r>
            <w:r w:rsidRPr="006824ED">
              <w:tab/>
              <w:t>the authority has been cancelled;</w:t>
            </w:r>
          </w:p>
          <w:p w:rsidR="00326F01" w:rsidRPr="006824ED" w:rsidRDefault="00326F01" w:rsidP="00326F01">
            <w:pPr>
              <w:pStyle w:val="Tablea"/>
            </w:pPr>
            <w:r w:rsidRPr="006824ED">
              <w:t>(c)</w:t>
            </w:r>
            <w:r w:rsidRPr="006824ED">
              <w:tab/>
              <w:t>the authority has expired.</w:t>
            </w:r>
          </w:p>
        </w:tc>
      </w:tr>
      <w:tr w:rsidR="00326F01" w:rsidRPr="006824ED">
        <w:trPr>
          <w:cantSplit/>
        </w:trPr>
        <w:tc>
          <w:tcPr>
            <w:tcW w:w="714" w:type="dxa"/>
            <w:tcBorders>
              <w:top w:val="single" w:sz="2" w:space="0" w:color="auto"/>
              <w:bottom w:val="single" w:sz="12" w:space="0" w:color="auto"/>
            </w:tcBorders>
            <w:shd w:val="clear" w:color="auto" w:fill="auto"/>
          </w:tcPr>
          <w:p w:rsidR="00326F01" w:rsidRPr="006824ED" w:rsidRDefault="00326F01" w:rsidP="00326F01">
            <w:pPr>
              <w:pStyle w:val="Tabletext"/>
            </w:pPr>
            <w:r w:rsidRPr="006824ED">
              <w:t>7</w:t>
            </w:r>
          </w:p>
        </w:tc>
        <w:tc>
          <w:tcPr>
            <w:tcW w:w="2829" w:type="dxa"/>
            <w:tcBorders>
              <w:top w:val="single" w:sz="2" w:space="0" w:color="auto"/>
              <w:bottom w:val="single" w:sz="12" w:space="0" w:color="auto"/>
            </w:tcBorders>
            <w:shd w:val="clear" w:color="auto" w:fill="auto"/>
          </w:tcPr>
          <w:p w:rsidR="00326F01" w:rsidRPr="006824ED" w:rsidRDefault="000C3BCF" w:rsidP="00326F01">
            <w:pPr>
              <w:pStyle w:val="Tabletext"/>
            </w:pPr>
            <w:r w:rsidRPr="006824ED">
              <w:t>Petroleum access authority</w:t>
            </w:r>
          </w:p>
        </w:tc>
        <w:tc>
          <w:tcPr>
            <w:tcW w:w="3402" w:type="dxa"/>
            <w:tcBorders>
              <w:top w:val="single" w:sz="2" w:space="0" w:color="auto"/>
              <w:bottom w:val="single" w:sz="12" w:space="0" w:color="auto"/>
            </w:tcBorders>
            <w:shd w:val="clear" w:color="auto" w:fill="auto"/>
          </w:tcPr>
          <w:p w:rsidR="00326F01" w:rsidRPr="006824ED" w:rsidRDefault="00326F01" w:rsidP="00326F01">
            <w:pPr>
              <w:pStyle w:val="Tablea"/>
            </w:pPr>
            <w:r w:rsidRPr="006824ED">
              <w:t>(a)</w:t>
            </w:r>
            <w:r w:rsidRPr="006824ED">
              <w:tab/>
              <w:t>the authority has been revoked;</w:t>
            </w:r>
          </w:p>
          <w:p w:rsidR="00326F01" w:rsidRPr="006824ED" w:rsidRDefault="00326F01" w:rsidP="00326F01">
            <w:pPr>
              <w:pStyle w:val="Tablea"/>
            </w:pPr>
            <w:r w:rsidRPr="006824ED">
              <w:t>(b)</w:t>
            </w:r>
            <w:r w:rsidRPr="006824ED">
              <w:tab/>
              <w:t>the authority has been surrendered;</w:t>
            </w:r>
          </w:p>
          <w:p w:rsidR="00326F01" w:rsidRPr="006824ED" w:rsidRDefault="00326F01" w:rsidP="00326F01">
            <w:pPr>
              <w:pStyle w:val="Tablea"/>
            </w:pPr>
            <w:r w:rsidRPr="006824ED">
              <w:t>(c)</w:t>
            </w:r>
            <w:r w:rsidRPr="006824ED">
              <w:tab/>
              <w:t>the authority has expired.</w:t>
            </w:r>
          </w:p>
        </w:tc>
      </w:tr>
    </w:tbl>
    <w:p w:rsidR="00326F01" w:rsidRPr="006824ED" w:rsidRDefault="00326F01" w:rsidP="00326F01">
      <w:pPr>
        <w:pStyle w:val="SubsectionHead"/>
      </w:pPr>
      <w:r w:rsidRPr="006824ED">
        <w:t>Direction</w:t>
      </w:r>
    </w:p>
    <w:p w:rsidR="00326F01" w:rsidRPr="006824ED" w:rsidRDefault="00326F01" w:rsidP="00326F01">
      <w:pPr>
        <w:pStyle w:val="subsection"/>
      </w:pPr>
      <w:r w:rsidRPr="006824ED">
        <w:tab/>
        <w:t>(2)</w:t>
      </w:r>
      <w:r w:rsidRPr="006824ED">
        <w:tab/>
      </w:r>
      <w:r w:rsidR="00A06507" w:rsidRPr="006824ED">
        <w:t>NOPSEMA</w:t>
      </w:r>
      <w:r w:rsidRPr="006824ED">
        <w:t xml:space="preserve"> may, by written notice given to the person who was, or is, as the case may be, the registered holder of the permit, lease, licence or authority, direct the person to do any or all of the following things within the period specified in the notice:</w:t>
      </w:r>
    </w:p>
    <w:p w:rsidR="00326F01" w:rsidRPr="006824ED" w:rsidRDefault="00326F01" w:rsidP="00326F01">
      <w:pPr>
        <w:pStyle w:val="paragraph"/>
      </w:pPr>
      <w:r w:rsidRPr="006824ED">
        <w:tab/>
        <w:t>(a)</w:t>
      </w:r>
      <w:r w:rsidRPr="006824ED">
        <w:tab/>
        <w:t>to:</w:t>
      </w:r>
    </w:p>
    <w:p w:rsidR="00326F01" w:rsidRPr="006824ED" w:rsidRDefault="00326F01" w:rsidP="00326F01">
      <w:pPr>
        <w:pStyle w:val="paragraphsub"/>
      </w:pPr>
      <w:r w:rsidRPr="006824ED">
        <w:tab/>
        <w:t>(i)</w:t>
      </w:r>
      <w:r w:rsidRPr="006824ED">
        <w:tab/>
        <w:t>remove, or cause to be removed, from the vacated area all property brought into that area by any person engaged or concerned in the operations authorised by the permit, lease, licence or authority; or</w:t>
      </w:r>
    </w:p>
    <w:p w:rsidR="00326F01" w:rsidRPr="006824ED" w:rsidRDefault="00326F01" w:rsidP="00326F01">
      <w:pPr>
        <w:pStyle w:val="paragraphsub"/>
      </w:pPr>
      <w:r w:rsidRPr="006824ED">
        <w:tab/>
        <w:t>(ii)</w:t>
      </w:r>
      <w:r w:rsidRPr="006824ED">
        <w:tab/>
        <w:t xml:space="preserve">make arrangements that are satisfactory to </w:t>
      </w:r>
      <w:r w:rsidR="00641B23" w:rsidRPr="006824ED">
        <w:t>NOPSEMA</w:t>
      </w:r>
      <w:r w:rsidRPr="006824ED">
        <w:t xml:space="preserve"> in relation to that property;</w:t>
      </w:r>
    </w:p>
    <w:p w:rsidR="00326F01" w:rsidRPr="006824ED" w:rsidRDefault="00326F01" w:rsidP="00326F01">
      <w:pPr>
        <w:pStyle w:val="paragraph"/>
      </w:pPr>
      <w:r w:rsidRPr="006824ED">
        <w:tab/>
        <w:t>(b)</w:t>
      </w:r>
      <w:r w:rsidRPr="006824ED">
        <w:tab/>
        <w:t xml:space="preserve">to plug or close off, to the satisfaction of </w:t>
      </w:r>
      <w:r w:rsidR="00641B23" w:rsidRPr="006824ED">
        <w:t>NOPSEMA</w:t>
      </w:r>
      <w:r w:rsidRPr="006824ED">
        <w:t>, all wells made in the vacated area by any person engaged or concerned in those operations;</w:t>
      </w:r>
    </w:p>
    <w:p w:rsidR="00326F01" w:rsidRPr="006824ED" w:rsidRDefault="00326F01" w:rsidP="00326F01">
      <w:pPr>
        <w:pStyle w:val="paragraph"/>
      </w:pPr>
      <w:r w:rsidRPr="006824ED">
        <w:tab/>
        <w:t>(c)</w:t>
      </w:r>
      <w:r w:rsidRPr="006824ED">
        <w:tab/>
        <w:t xml:space="preserve">to provide, to the satisfaction of </w:t>
      </w:r>
      <w:r w:rsidR="00641B23" w:rsidRPr="006824ED">
        <w:t>NOPSEMA</w:t>
      </w:r>
      <w:r w:rsidRPr="006824ED">
        <w:t>, for the conservation and protection of the natural resources in the vacated area;</w:t>
      </w:r>
    </w:p>
    <w:p w:rsidR="00326F01" w:rsidRPr="006824ED" w:rsidRDefault="00326F01" w:rsidP="00326F01">
      <w:pPr>
        <w:pStyle w:val="paragraph"/>
      </w:pPr>
      <w:r w:rsidRPr="006824ED">
        <w:tab/>
        <w:t>(d)</w:t>
      </w:r>
      <w:r w:rsidRPr="006824ED">
        <w:tab/>
        <w:t xml:space="preserve">to make good, to the satisfaction of </w:t>
      </w:r>
      <w:r w:rsidR="00641B23" w:rsidRPr="006824ED">
        <w:t>NOPSEMA</w:t>
      </w:r>
      <w:r w:rsidRPr="006824ED">
        <w:t>, any damage to the seabed or subsoil in the vacated area caused by any person engaged or concerned in those operations.</w:t>
      </w:r>
    </w:p>
    <w:p w:rsidR="00641B23" w:rsidRPr="006824ED" w:rsidRDefault="00F53004" w:rsidP="00641B23">
      <w:pPr>
        <w:pStyle w:val="notetext"/>
      </w:pPr>
      <w:r w:rsidRPr="006824ED">
        <w:t>Note 1</w:t>
      </w:r>
      <w:r w:rsidR="00641B23" w:rsidRPr="006824ED">
        <w:t>:</w:t>
      </w:r>
      <w:r w:rsidR="00641B23" w:rsidRPr="006824ED">
        <w:tab/>
        <w:t>A direction under this section has no effect to the extent of any inconsistency with a direction under section</w:t>
      </w:r>
      <w:r w:rsidR="006824ED">
        <w:t> </w:t>
      </w:r>
      <w:r w:rsidR="00641B23" w:rsidRPr="006824ED">
        <w:t>587A: see subsection</w:t>
      </w:r>
      <w:r w:rsidR="006824ED">
        <w:t> </w:t>
      </w:r>
      <w:r w:rsidR="00641B23" w:rsidRPr="006824ED">
        <w:t>587A(8).</w:t>
      </w:r>
    </w:p>
    <w:p w:rsidR="00F53004" w:rsidRPr="006824ED" w:rsidRDefault="00F53004" w:rsidP="00F53004">
      <w:pPr>
        <w:pStyle w:val="notetext"/>
      </w:pPr>
      <w:r w:rsidRPr="006824ED">
        <w:t>Note 2:</w:t>
      </w:r>
      <w:r w:rsidRPr="006824ED">
        <w:tab/>
        <w:t>Breach of a direction may attract a criminal or civil penalty: see section</w:t>
      </w:r>
      <w:r w:rsidR="006824ED">
        <w:t> </w:t>
      </w:r>
      <w:r w:rsidRPr="006824ED">
        <w:t>587B.</w:t>
      </w:r>
    </w:p>
    <w:p w:rsidR="00326F01" w:rsidRPr="006824ED" w:rsidRDefault="00326F01" w:rsidP="00326F01">
      <w:pPr>
        <w:pStyle w:val="subsection"/>
      </w:pPr>
      <w:r w:rsidRPr="006824ED">
        <w:tab/>
        <w:t>(3)</w:t>
      </w:r>
      <w:r w:rsidRPr="006824ED">
        <w:tab/>
        <w:t>The period specified in the notice must be reasonable.</w:t>
      </w:r>
    </w:p>
    <w:p w:rsidR="00350535" w:rsidRPr="006824ED" w:rsidRDefault="00350535" w:rsidP="00350535">
      <w:pPr>
        <w:pStyle w:val="subsection"/>
      </w:pPr>
      <w:r w:rsidRPr="006824ED">
        <w:tab/>
        <w:t>(</w:t>
      </w:r>
      <w:r w:rsidR="00652698" w:rsidRPr="006824ED">
        <w:t>4</w:t>
      </w:r>
      <w:r w:rsidRPr="006824ED">
        <w:t>)</w:t>
      </w:r>
      <w:r w:rsidRPr="006824ED">
        <w:tab/>
        <w:t xml:space="preserve">In attaining a state of satisfaction for the purposes of </w:t>
      </w:r>
      <w:r w:rsidR="006824ED">
        <w:t>paragraph (</w:t>
      </w:r>
      <w:r w:rsidRPr="006824ED">
        <w:t xml:space="preserve">2)(b), </w:t>
      </w:r>
      <w:r w:rsidR="00641B23" w:rsidRPr="006824ED">
        <w:t>NOPSEMA</w:t>
      </w:r>
      <w:r w:rsidRPr="006824ED">
        <w:t>:</w:t>
      </w:r>
    </w:p>
    <w:p w:rsidR="00350535" w:rsidRPr="006824ED" w:rsidRDefault="00350535" w:rsidP="00350535">
      <w:pPr>
        <w:pStyle w:val="paragraph"/>
      </w:pPr>
      <w:r w:rsidRPr="006824ED">
        <w:tab/>
        <w:t>(a)</w:t>
      </w:r>
      <w:r w:rsidRPr="006824ED">
        <w:tab/>
        <w:t xml:space="preserve">in the case of a declared </w:t>
      </w:r>
      <w:r w:rsidR="00463421" w:rsidRPr="006824ED">
        <w:t>petroleum exploration permit</w:t>
      </w:r>
      <w:r w:rsidRPr="006824ED">
        <w:t xml:space="preserve">, declared </w:t>
      </w:r>
      <w:r w:rsidR="00485D7C" w:rsidRPr="006824ED">
        <w:t>petroleum retention lease</w:t>
      </w:r>
      <w:r w:rsidRPr="006824ED">
        <w:t xml:space="preserve"> or declared </w:t>
      </w:r>
      <w:r w:rsidR="00E30340" w:rsidRPr="006824ED">
        <w:t>petroleum production licence</w:t>
      </w:r>
      <w:r w:rsidRPr="006824ED">
        <w:t>—must have regard; or</w:t>
      </w:r>
    </w:p>
    <w:p w:rsidR="00350535" w:rsidRPr="006824ED" w:rsidRDefault="00350535" w:rsidP="00350535">
      <w:pPr>
        <w:pStyle w:val="paragraph"/>
      </w:pPr>
      <w:r w:rsidRPr="006824ED">
        <w:tab/>
        <w:t>(b)</w:t>
      </w:r>
      <w:r w:rsidRPr="006824ED">
        <w:tab/>
        <w:t>otherwise—may have regard;</w:t>
      </w:r>
    </w:p>
    <w:p w:rsidR="00350535" w:rsidRPr="006824ED" w:rsidRDefault="00350535" w:rsidP="00350535">
      <w:pPr>
        <w:pStyle w:val="subsection2"/>
      </w:pPr>
      <w:r w:rsidRPr="006824ED">
        <w:t>to the principle that plugging or closing off wells should be carried out in a way that restores or maintains the suitability of a part of a geological formation for the permanent storage of greenhouse gas substances.</w:t>
      </w:r>
    </w:p>
    <w:p w:rsidR="00326F01" w:rsidRPr="006824ED" w:rsidRDefault="00326F01" w:rsidP="00326F01">
      <w:pPr>
        <w:pStyle w:val="subsection"/>
      </w:pPr>
      <w:r w:rsidRPr="006824ED">
        <w:tab/>
        <w:t>(</w:t>
      </w:r>
      <w:r w:rsidR="00652698" w:rsidRPr="006824ED">
        <w:t>5</w:t>
      </w:r>
      <w:r w:rsidRPr="006824ED">
        <w:t>)</w:t>
      </w:r>
      <w:r w:rsidRPr="006824ED">
        <w:tab/>
      </w:r>
      <w:r w:rsidR="006824ED">
        <w:t>Paragraph (</w:t>
      </w:r>
      <w:r w:rsidRPr="006824ED">
        <w:t>2)(c) has effect subject to:</w:t>
      </w:r>
    </w:p>
    <w:p w:rsidR="00326F01" w:rsidRPr="006824ED" w:rsidRDefault="00326F01" w:rsidP="00326F01">
      <w:pPr>
        <w:pStyle w:val="paragraph"/>
      </w:pPr>
      <w:r w:rsidRPr="006824ED">
        <w:tab/>
        <w:t>(a)</w:t>
      </w:r>
      <w:r w:rsidRPr="006824ED">
        <w:tab/>
        <w:t>Chapter</w:t>
      </w:r>
      <w:r w:rsidR="006824ED">
        <w:t> </w:t>
      </w:r>
      <w:r w:rsidRPr="006824ED">
        <w:t>2; and</w:t>
      </w:r>
    </w:p>
    <w:p w:rsidR="00326F01" w:rsidRPr="006824ED" w:rsidRDefault="00326F01" w:rsidP="00326F01">
      <w:pPr>
        <w:pStyle w:val="paragraph"/>
      </w:pPr>
      <w:r w:rsidRPr="006824ED">
        <w:tab/>
        <w:t>(b)</w:t>
      </w:r>
      <w:r w:rsidRPr="006824ED">
        <w:tab/>
        <w:t>this Chapter; and</w:t>
      </w:r>
    </w:p>
    <w:p w:rsidR="00326F01" w:rsidRPr="006824ED" w:rsidRDefault="00326F01" w:rsidP="00326F01">
      <w:pPr>
        <w:pStyle w:val="paragraph"/>
      </w:pPr>
      <w:r w:rsidRPr="006824ED">
        <w:tab/>
        <w:t>(c)</w:t>
      </w:r>
      <w:r w:rsidRPr="006824ED">
        <w:tab/>
        <w:t>the regulations.</w:t>
      </w:r>
    </w:p>
    <w:p w:rsidR="00641B23" w:rsidRPr="006824ED" w:rsidRDefault="00641B23" w:rsidP="00641B23">
      <w:pPr>
        <w:pStyle w:val="ActHead5"/>
      </w:pPr>
      <w:bookmarkStart w:id="187" w:name="_Toc44488812"/>
      <w:r w:rsidRPr="006824ED">
        <w:rPr>
          <w:rStyle w:val="CharSectno"/>
        </w:rPr>
        <w:t>587A</w:t>
      </w:r>
      <w:r w:rsidRPr="006824ED">
        <w:t xml:space="preserve">  Remedial directions to former holders of permits, leases, licences and authorities etc.—responsible Commonwealth Minister</w:t>
      </w:r>
      <w:bookmarkEnd w:id="187"/>
    </w:p>
    <w:p w:rsidR="00641B23" w:rsidRPr="006824ED" w:rsidRDefault="00641B23" w:rsidP="00641B23">
      <w:pPr>
        <w:pStyle w:val="SubsectionHead"/>
      </w:pPr>
      <w:r w:rsidRPr="006824ED">
        <w:t>Scope</w:t>
      </w:r>
    </w:p>
    <w:p w:rsidR="00641B23" w:rsidRPr="006824ED" w:rsidRDefault="00641B23" w:rsidP="00641B23">
      <w:pPr>
        <w:pStyle w:val="subsection"/>
        <w:keepNext/>
      </w:pPr>
      <w:r w:rsidRPr="006824ED">
        <w:tab/>
        <w:t>(1)</w:t>
      </w:r>
      <w:r w:rsidRPr="006824ED">
        <w:tab/>
        <w:t>This section applies if an event specified in the table has happened:</w:t>
      </w:r>
    </w:p>
    <w:p w:rsidR="00641B23" w:rsidRPr="006824ED" w:rsidRDefault="00641B23" w:rsidP="00641B23">
      <w:pPr>
        <w:pStyle w:val="Tabletext"/>
        <w:keepNext/>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2829"/>
        <w:gridCol w:w="3402"/>
      </w:tblGrid>
      <w:tr w:rsidR="00641B23" w:rsidRPr="006824ED" w:rsidTr="00641B23">
        <w:trPr>
          <w:cantSplit/>
          <w:tblHeader/>
        </w:trPr>
        <w:tc>
          <w:tcPr>
            <w:tcW w:w="6945" w:type="dxa"/>
            <w:gridSpan w:val="3"/>
            <w:tcBorders>
              <w:top w:val="single" w:sz="12" w:space="0" w:color="auto"/>
              <w:bottom w:val="single" w:sz="6" w:space="0" w:color="auto"/>
            </w:tcBorders>
            <w:shd w:val="clear" w:color="auto" w:fill="auto"/>
          </w:tcPr>
          <w:p w:rsidR="00641B23" w:rsidRPr="006824ED" w:rsidRDefault="00641B23" w:rsidP="00641B23">
            <w:pPr>
              <w:pStyle w:val="Tabletext"/>
              <w:keepNext/>
              <w:rPr>
                <w:b/>
              </w:rPr>
            </w:pPr>
            <w:r w:rsidRPr="006824ED">
              <w:rPr>
                <w:b/>
              </w:rPr>
              <w:t>Scope</w:t>
            </w:r>
          </w:p>
        </w:tc>
      </w:tr>
      <w:tr w:rsidR="00641B23" w:rsidRPr="006824ED" w:rsidTr="00641B23">
        <w:trPr>
          <w:cantSplit/>
          <w:tblHeader/>
        </w:trPr>
        <w:tc>
          <w:tcPr>
            <w:tcW w:w="714" w:type="dxa"/>
            <w:tcBorders>
              <w:top w:val="single" w:sz="6" w:space="0" w:color="auto"/>
              <w:bottom w:val="single" w:sz="12" w:space="0" w:color="auto"/>
            </w:tcBorders>
            <w:shd w:val="clear" w:color="auto" w:fill="auto"/>
          </w:tcPr>
          <w:p w:rsidR="00641B23" w:rsidRPr="006824ED" w:rsidRDefault="00641B23" w:rsidP="00641B23">
            <w:pPr>
              <w:pStyle w:val="Tabletext"/>
              <w:keepNext/>
              <w:rPr>
                <w:b/>
              </w:rPr>
            </w:pPr>
            <w:r w:rsidRPr="006824ED">
              <w:rPr>
                <w:b/>
              </w:rPr>
              <w:t>Item</w:t>
            </w:r>
          </w:p>
        </w:tc>
        <w:tc>
          <w:tcPr>
            <w:tcW w:w="2829" w:type="dxa"/>
            <w:tcBorders>
              <w:top w:val="single" w:sz="6" w:space="0" w:color="auto"/>
              <w:bottom w:val="single" w:sz="12" w:space="0" w:color="auto"/>
            </w:tcBorders>
            <w:shd w:val="clear" w:color="auto" w:fill="auto"/>
          </w:tcPr>
          <w:p w:rsidR="00641B23" w:rsidRPr="006824ED" w:rsidRDefault="00641B23" w:rsidP="00641B23">
            <w:pPr>
              <w:pStyle w:val="Tabletext"/>
              <w:keepNext/>
              <w:rPr>
                <w:b/>
              </w:rPr>
            </w:pPr>
            <w:r w:rsidRPr="006824ED">
              <w:rPr>
                <w:b/>
              </w:rPr>
              <w:t>Title</w:t>
            </w:r>
          </w:p>
        </w:tc>
        <w:tc>
          <w:tcPr>
            <w:tcW w:w="3402" w:type="dxa"/>
            <w:tcBorders>
              <w:top w:val="single" w:sz="6" w:space="0" w:color="auto"/>
              <w:bottom w:val="single" w:sz="12" w:space="0" w:color="auto"/>
            </w:tcBorders>
            <w:shd w:val="clear" w:color="auto" w:fill="auto"/>
          </w:tcPr>
          <w:p w:rsidR="00641B23" w:rsidRPr="006824ED" w:rsidRDefault="00641B23" w:rsidP="00641B23">
            <w:pPr>
              <w:pStyle w:val="Tabletext"/>
              <w:keepNext/>
              <w:rPr>
                <w:b/>
              </w:rPr>
            </w:pPr>
            <w:r w:rsidRPr="006824ED">
              <w:rPr>
                <w:b/>
              </w:rPr>
              <w:t>Event</w:t>
            </w:r>
          </w:p>
        </w:tc>
      </w:tr>
      <w:tr w:rsidR="00641B23" w:rsidRPr="006824ED" w:rsidTr="00641B23">
        <w:trPr>
          <w:cantSplit/>
        </w:trPr>
        <w:tc>
          <w:tcPr>
            <w:tcW w:w="714" w:type="dxa"/>
            <w:tcBorders>
              <w:top w:val="single" w:sz="12" w:space="0" w:color="auto"/>
              <w:bottom w:val="single" w:sz="2" w:space="0" w:color="auto"/>
            </w:tcBorders>
            <w:shd w:val="clear" w:color="auto" w:fill="auto"/>
          </w:tcPr>
          <w:p w:rsidR="00641B23" w:rsidRPr="006824ED" w:rsidRDefault="00641B23" w:rsidP="00641B23">
            <w:pPr>
              <w:pStyle w:val="Tabletext"/>
            </w:pPr>
            <w:r w:rsidRPr="006824ED">
              <w:t>1</w:t>
            </w:r>
          </w:p>
        </w:tc>
        <w:tc>
          <w:tcPr>
            <w:tcW w:w="2829" w:type="dxa"/>
            <w:tcBorders>
              <w:top w:val="single" w:sz="12" w:space="0" w:color="auto"/>
              <w:bottom w:val="single" w:sz="2" w:space="0" w:color="auto"/>
            </w:tcBorders>
            <w:shd w:val="clear" w:color="auto" w:fill="auto"/>
          </w:tcPr>
          <w:p w:rsidR="00641B23" w:rsidRPr="006824ED" w:rsidRDefault="00641B23" w:rsidP="00641B23">
            <w:pPr>
              <w:pStyle w:val="Tabletext"/>
            </w:pPr>
            <w:r w:rsidRPr="006824ED">
              <w:t>Petroleum exploration permit</w:t>
            </w:r>
          </w:p>
        </w:tc>
        <w:tc>
          <w:tcPr>
            <w:tcW w:w="3402" w:type="dxa"/>
            <w:tcBorders>
              <w:top w:val="single" w:sz="12" w:space="0" w:color="auto"/>
              <w:bottom w:val="single" w:sz="2" w:space="0" w:color="auto"/>
            </w:tcBorders>
            <w:shd w:val="clear" w:color="auto" w:fill="auto"/>
          </w:tcPr>
          <w:p w:rsidR="00641B23" w:rsidRPr="006824ED" w:rsidRDefault="00641B23" w:rsidP="00641B23">
            <w:pPr>
              <w:pStyle w:val="Tablea"/>
            </w:pPr>
            <w:r w:rsidRPr="006824ED">
              <w:t>(a) the permit has been wholly or partly revoked;</w:t>
            </w:r>
          </w:p>
          <w:p w:rsidR="00641B23" w:rsidRPr="006824ED" w:rsidRDefault="00641B23" w:rsidP="00641B23">
            <w:pPr>
              <w:pStyle w:val="Tablea"/>
            </w:pPr>
            <w:r w:rsidRPr="006824ED">
              <w:t>(b) the permit has been wholly or partly cancelled;</w:t>
            </w:r>
          </w:p>
          <w:p w:rsidR="00641B23" w:rsidRPr="006824ED" w:rsidRDefault="00641B23" w:rsidP="00641B23">
            <w:pPr>
              <w:pStyle w:val="Tablea"/>
            </w:pPr>
            <w:r w:rsidRPr="006824ED">
              <w:t>(c) the permit has expired.</w:t>
            </w:r>
          </w:p>
        </w:tc>
      </w:tr>
      <w:tr w:rsidR="00641B23" w:rsidRPr="006824ED" w:rsidTr="00641B23">
        <w:trPr>
          <w:cantSplit/>
        </w:trPr>
        <w:tc>
          <w:tcPr>
            <w:tcW w:w="714" w:type="dxa"/>
            <w:tcBorders>
              <w:top w:val="single" w:sz="2" w:space="0" w:color="auto"/>
              <w:bottom w:val="single" w:sz="2" w:space="0" w:color="auto"/>
            </w:tcBorders>
            <w:shd w:val="clear" w:color="auto" w:fill="auto"/>
          </w:tcPr>
          <w:p w:rsidR="00641B23" w:rsidRPr="006824ED" w:rsidRDefault="00641B23" w:rsidP="00641B23">
            <w:pPr>
              <w:pStyle w:val="Tabletext"/>
            </w:pPr>
            <w:r w:rsidRPr="006824ED">
              <w:t>2</w:t>
            </w:r>
          </w:p>
        </w:tc>
        <w:tc>
          <w:tcPr>
            <w:tcW w:w="2829" w:type="dxa"/>
            <w:tcBorders>
              <w:top w:val="single" w:sz="2" w:space="0" w:color="auto"/>
              <w:bottom w:val="single" w:sz="2" w:space="0" w:color="auto"/>
            </w:tcBorders>
            <w:shd w:val="clear" w:color="auto" w:fill="auto"/>
          </w:tcPr>
          <w:p w:rsidR="00641B23" w:rsidRPr="006824ED" w:rsidRDefault="00641B23" w:rsidP="00641B23">
            <w:pPr>
              <w:pStyle w:val="Tabletext"/>
            </w:pPr>
            <w:r w:rsidRPr="006824ED">
              <w:t>Petroleum retention lease</w:t>
            </w:r>
          </w:p>
        </w:tc>
        <w:tc>
          <w:tcPr>
            <w:tcW w:w="3402" w:type="dxa"/>
            <w:tcBorders>
              <w:top w:val="single" w:sz="2" w:space="0" w:color="auto"/>
              <w:bottom w:val="single" w:sz="2" w:space="0" w:color="auto"/>
            </w:tcBorders>
            <w:shd w:val="clear" w:color="auto" w:fill="auto"/>
          </w:tcPr>
          <w:p w:rsidR="00641B23" w:rsidRPr="006824ED" w:rsidRDefault="00641B23" w:rsidP="00641B23">
            <w:pPr>
              <w:pStyle w:val="Tablea"/>
            </w:pPr>
            <w:r w:rsidRPr="006824ED">
              <w:t>(a) the lease has been wholly or partly revoked;</w:t>
            </w:r>
          </w:p>
          <w:p w:rsidR="00641B23" w:rsidRPr="006824ED" w:rsidRDefault="00641B23" w:rsidP="00641B23">
            <w:pPr>
              <w:pStyle w:val="Tablea"/>
            </w:pPr>
            <w:r w:rsidRPr="006824ED">
              <w:t>(b) the lease has been cancelled;</w:t>
            </w:r>
          </w:p>
          <w:p w:rsidR="00641B23" w:rsidRPr="006824ED" w:rsidRDefault="00641B23" w:rsidP="00641B23">
            <w:pPr>
              <w:pStyle w:val="Tablea"/>
            </w:pPr>
            <w:r w:rsidRPr="006824ED">
              <w:t>(c) the lease has expired.</w:t>
            </w:r>
          </w:p>
        </w:tc>
      </w:tr>
      <w:tr w:rsidR="00641B23" w:rsidRPr="006824ED" w:rsidTr="00641B23">
        <w:trPr>
          <w:cantSplit/>
        </w:trPr>
        <w:tc>
          <w:tcPr>
            <w:tcW w:w="714" w:type="dxa"/>
            <w:tcBorders>
              <w:top w:val="single" w:sz="2" w:space="0" w:color="auto"/>
              <w:bottom w:val="single" w:sz="2" w:space="0" w:color="auto"/>
            </w:tcBorders>
            <w:shd w:val="clear" w:color="auto" w:fill="auto"/>
          </w:tcPr>
          <w:p w:rsidR="00641B23" w:rsidRPr="006824ED" w:rsidRDefault="00641B23" w:rsidP="00641B23">
            <w:pPr>
              <w:pStyle w:val="Tabletext"/>
            </w:pPr>
            <w:r w:rsidRPr="006824ED">
              <w:t>3</w:t>
            </w:r>
          </w:p>
        </w:tc>
        <w:tc>
          <w:tcPr>
            <w:tcW w:w="2829" w:type="dxa"/>
            <w:tcBorders>
              <w:top w:val="single" w:sz="2" w:space="0" w:color="auto"/>
              <w:bottom w:val="single" w:sz="2" w:space="0" w:color="auto"/>
            </w:tcBorders>
            <w:shd w:val="clear" w:color="auto" w:fill="auto"/>
          </w:tcPr>
          <w:p w:rsidR="00641B23" w:rsidRPr="006824ED" w:rsidRDefault="00641B23" w:rsidP="00641B23">
            <w:pPr>
              <w:pStyle w:val="Tabletext"/>
            </w:pPr>
            <w:r w:rsidRPr="006824ED">
              <w:t>Petroleum production licence</w:t>
            </w:r>
          </w:p>
        </w:tc>
        <w:tc>
          <w:tcPr>
            <w:tcW w:w="3402" w:type="dxa"/>
            <w:tcBorders>
              <w:top w:val="single" w:sz="2" w:space="0" w:color="auto"/>
              <w:bottom w:val="single" w:sz="2" w:space="0" w:color="auto"/>
            </w:tcBorders>
            <w:shd w:val="clear" w:color="auto" w:fill="auto"/>
          </w:tcPr>
          <w:p w:rsidR="00641B23" w:rsidRPr="006824ED" w:rsidRDefault="00641B23" w:rsidP="00641B23">
            <w:pPr>
              <w:pStyle w:val="Tablea"/>
            </w:pPr>
            <w:r w:rsidRPr="006824ED">
              <w:t>(a) the licence has been wholly or partly revoked;</w:t>
            </w:r>
          </w:p>
          <w:p w:rsidR="00641B23" w:rsidRPr="006824ED" w:rsidRDefault="00641B23" w:rsidP="00641B23">
            <w:pPr>
              <w:pStyle w:val="Tablea"/>
            </w:pPr>
            <w:r w:rsidRPr="006824ED">
              <w:t>(b) the licence has been wholly or partly cancelled;</w:t>
            </w:r>
          </w:p>
          <w:p w:rsidR="00641B23" w:rsidRPr="006824ED" w:rsidRDefault="00641B23" w:rsidP="00641B23">
            <w:pPr>
              <w:pStyle w:val="Tablea"/>
            </w:pPr>
            <w:r w:rsidRPr="006824ED">
              <w:t>(c) the licence has been terminated;</w:t>
            </w:r>
          </w:p>
          <w:p w:rsidR="00641B23" w:rsidRPr="006824ED" w:rsidRDefault="00641B23" w:rsidP="00641B23">
            <w:pPr>
              <w:pStyle w:val="Tablea"/>
            </w:pPr>
            <w:r w:rsidRPr="006824ED">
              <w:t>(d) the licence has expired.</w:t>
            </w:r>
          </w:p>
        </w:tc>
      </w:tr>
      <w:tr w:rsidR="00641B23" w:rsidRPr="006824ED" w:rsidTr="00641B23">
        <w:trPr>
          <w:cantSplit/>
        </w:trPr>
        <w:tc>
          <w:tcPr>
            <w:tcW w:w="714" w:type="dxa"/>
            <w:tcBorders>
              <w:top w:val="single" w:sz="2" w:space="0" w:color="auto"/>
              <w:bottom w:val="single" w:sz="2" w:space="0" w:color="auto"/>
            </w:tcBorders>
            <w:shd w:val="clear" w:color="auto" w:fill="auto"/>
          </w:tcPr>
          <w:p w:rsidR="00641B23" w:rsidRPr="006824ED" w:rsidRDefault="00641B23" w:rsidP="00641B23">
            <w:pPr>
              <w:pStyle w:val="Tabletext"/>
            </w:pPr>
            <w:r w:rsidRPr="006824ED">
              <w:t>4</w:t>
            </w:r>
          </w:p>
        </w:tc>
        <w:tc>
          <w:tcPr>
            <w:tcW w:w="2829" w:type="dxa"/>
            <w:tcBorders>
              <w:top w:val="single" w:sz="2" w:space="0" w:color="auto"/>
              <w:bottom w:val="single" w:sz="2" w:space="0" w:color="auto"/>
            </w:tcBorders>
            <w:shd w:val="clear" w:color="auto" w:fill="auto"/>
          </w:tcPr>
          <w:p w:rsidR="00641B23" w:rsidRPr="006824ED" w:rsidRDefault="00641B23" w:rsidP="00641B23">
            <w:pPr>
              <w:pStyle w:val="Tabletext"/>
            </w:pPr>
            <w:r w:rsidRPr="006824ED">
              <w:t>Infrastructure licence</w:t>
            </w:r>
          </w:p>
        </w:tc>
        <w:tc>
          <w:tcPr>
            <w:tcW w:w="3402" w:type="dxa"/>
            <w:tcBorders>
              <w:top w:val="single" w:sz="2" w:space="0" w:color="auto"/>
              <w:bottom w:val="single" w:sz="2" w:space="0" w:color="auto"/>
            </w:tcBorders>
            <w:shd w:val="clear" w:color="auto" w:fill="auto"/>
          </w:tcPr>
          <w:p w:rsidR="00641B23" w:rsidRPr="006824ED" w:rsidRDefault="00641B23" w:rsidP="00641B23">
            <w:pPr>
              <w:pStyle w:val="Tablea"/>
            </w:pPr>
            <w:r w:rsidRPr="006824ED">
              <w:t>(a) the licence has been cancelled;</w:t>
            </w:r>
          </w:p>
          <w:p w:rsidR="00641B23" w:rsidRPr="006824ED" w:rsidRDefault="00641B23" w:rsidP="00641B23">
            <w:pPr>
              <w:pStyle w:val="Tablea"/>
            </w:pPr>
            <w:r w:rsidRPr="006824ED">
              <w:t>(b) the licence has been terminated.</w:t>
            </w:r>
          </w:p>
        </w:tc>
      </w:tr>
      <w:tr w:rsidR="00641B23" w:rsidRPr="006824ED" w:rsidTr="00641B23">
        <w:trPr>
          <w:cantSplit/>
        </w:trPr>
        <w:tc>
          <w:tcPr>
            <w:tcW w:w="714" w:type="dxa"/>
            <w:tcBorders>
              <w:top w:val="single" w:sz="2" w:space="0" w:color="auto"/>
              <w:bottom w:val="single" w:sz="2" w:space="0" w:color="auto"/>
            </w:tcBorders>
            <w:shd w:val="clear" w:color="auto" w:fill="auto"/>
          </w:tcPr>
          <w:p w:rsidR="00641B23" w:rsidRPr="006824ED" w:rsidRDefault="00641B23" w:rsidP="00641B23">
            <w:pPr>
              <w:pStyle w:val="Tabletext"/>
            </w:pPr>
            <w:r w:rsidRPr="006824ED">
              <w:t>5</w:t>
            </w:r>
          </w:p>
        </w:tc>
        <w:tc>
          <w:tcPr>
            <w:tcW w:w="2829" w:type="dxa"/>
            <w:tcBorders>
              <w:top w:val="single" w:sz="2" w:space="0" w:color="auto"/>
              <w:bottom w:val="single" w:sz="2" w:space="0" w:color="auto"/>
            </w:tcBorders>
            <w:shd w:val="clear" w:color="auto" w:fill="auto"/>
          </w:tcPr>
          <w:p w:rsidR="00641B23" w:rsidRPr="006824ED" w:rsidRDefault="00641B23" w:rsidP="00641B23">
            <w:pPr>
              <w:pStyle w:val="Tabletext"/>
            </w:pPr>
            <w:r w:rsidRPr="006824ED">
              <w:t>Pipeline licence</w:t>
            </w:r>
          </w:p>
        </w:tc>
        <w:tc>
          <w:tcPr>
            <w:tcW w:w="3402" w:type="dxa"/>
            <w:tcBorders>
              <w:top w:val="single" w:sz="2" w:space="0" w:color="auto"/>
              <w:bottom w:val="single" w:sz="2" w:space="0" w:color="auto"/>
            </w:tcBorders>
            <w:shd w:val="clear" w:color="auto" w:fill="auto"/>
          </w:tcPr>
          <w:p w:rsidR="00641B23" w:rsidRPr="006824ED" w:rsidRDefault="00641B23" w:rsidP="00641B23">
            <w:pPr>
              <w:pStyle w:val="Tablea"/>
            </w:pPr>
            <w:r w:rsidRPr="006824ED">
              <w:t>(a) the licence has been wholly or partly cancelled;</w:t>
            </w:r>
          </w:p>
          <w:p w:rsidR="00641B23" w:rsidRPr="006824ED" w:rsidRDefault="00641B23" w:rsidP="00641B23">
            <w:pPr>
              <w:pStyle w:val="Tablea"/>
            </w:pPr>
            <w:r w:rsidRPr="006824ED">
              <w:t>(b) the licence has been wholly or partly terminated.</w:t>
            </w:r>
          </w:p>
        </w:tc>
      </w:tr>
      <w:tr w:rsidR="00641B23" w:rsidRPr="006824ED" w:rsidTr="00641B23">
        <w:trPr>
          <w:cantSplit/>
        </w:trPr>
        <w:tc>
          <w:tcPr>
            <w:tcW w:w="714" w:type="dxa"/>
            <w:tcBorders>
              <w:top w:val="single" w:sz="2" w:space="0" w:color="auto"/>
              <w:bottom w:val="single" w:sz="2" w:space="0" w:color="auto"/>
            </w:tcBorders>
            <w:shd w:val="clear" w:color="auto" w:fill="auto"/>
          </w:tcPr>
          <w:p w:rsidR="00641B23" w:rsidRPr="006824ED" w:rsidRDefault="00641B23" w:rsidP="00641B23">
            <w:pPr>
              <w:pStyle w:val="Tabletext"/>
            </w:pPr>
            <w:r w:rsidRPr="006824ED">
              <w:t>6</w:t>
            </w:r>
          </w:p>
        </w:tc>
        <w:tc>
          <w:tcPr>
            <w:tcW w:w="2829" w:type="dxa"/>
            <w:tcBorders>
              <w:top w:val="single" w:sz="2" w:space="0" w:color="auto"/>
              <w:bottom w:val="single" w:sz="2" w:space="0" w:color="auto"/>
            </w:tcBorders>
            <w:shd w:val="clear" w:color="auto" w:fill="auto"/>
          </w:tcPr>
          <w:p w:rsidR="00641B23" w:rsidRPr="006824ED" w:rsidRDefault="00641B23" w:rsidP="00641B23">
            <w:pPr>
              <w:pStyle w:val="Tabletext"/>
            </w:pPr>
            <w:r w:rsidRPr="006824ED">
              <w:t>Petroleum special prospecting authority</w:t>
            </w:r>
          </w:p>
        </w:tc>
        <w:tc>
          <w:tcPr>
            <w:tcW w:w="3402" w:type="dxa"/>
            <w:tcBorders>
              <w:top w:val="single" w:sz="2" w:space="0" w:color="auto"/>
              <w:bottom w:val="single" w:sz="2" w:space="0" w:color="auto"/>
            </w:tcBorders>
            <w:shd w:val="clear" w:color="auto" w:fill="auto"/>
          </w:tcPr>
          <w:p w:rsidR="00641B23" w:rsidRPr="006824ED" w:rsidRDefault="00641B23" w:rsidP="00641B23">
            <w:pPr>
              <w:pStyle w:val="Tablea"/>
            </w:pPr>
            <w:r w:rsidRPr="006824ED">
              <w:t>(a)</w:t>
            </w:r>
            <w:r w:rsidRPr="006824ED">
              <w:tab/>
              <w:t>the authority has been surrendered;</w:t>
            </w:r>
          </w:p>
          <w:p w:rsidR="00641B23" w:rsidRPr="006824ED" w:rsidRDefault="00641B23" w:rsidP="00641B23">
            <w:pPr>
              <w:pStyle w:val="Tablea"/>
            </w:pPr>
            <w:r w:rsidRPr="006824ED">
              <w:t>(b)</w:t>
            </w:r>
            <w:r w:rsidRPr="006824ED">
              <w:tab/>
              <w:t>the authority has been cancelled;</w:t>
            </w:r>
          </w:p>
          <w:p w:rsidR="00641B23" w:rsidRPr="006824ED" w:rsidRDefault="00641B23" w:rsidP="00641B23">
            <w:pPr>
              <w:pStyle w:val="Tablea"/>
            </w:pPr>
            <w:r w:rsidRPr="006824ED">
              <w:t>(c)</w:t>
            </w:r>
            <w:r w:rsidRPr="006824ED">
              <w:tab/>
              <w:t>the authority has expired.</w:t>
            </w:r>
          </w:p>
        </w:tc>
      </w:tr>
      <w:tr w:rsidR="00641B23" w:rsidRPr="006824ED" w:rsidTr="00641B23">
        <w:trPr>
          <w:cantSplit/>
        </w:trPr>
        <w:tc>
          <w:tcPr>
            <w:tcW w:w="714" w:type="dxa"/>
            <w:tcBorders>
              <w:top w:val="single" w:sz="2" w:space="0" w:color="auto"/>
              <w:bottom w:val="single" w:sz="12" w:space="0" w:color="auto"/>
            </w:tcBorders>
            <w:shd w:val="clear" w:color="auto" w:fill="auto"/>
          </w:tcPr>
          <w:p w:rsidR="00641B23" w:rsidRPr="006824ED" w:rsidRDefault="00641B23" w:rsidP="00641B23">
            <w:pPr>
              <w:pStyle w:val="Tabletext"/>
            </w:pPr>
            <w:r w:rsidRPr="006824ED">
              <w:t>7</w:t>
            </w:r>
          </w:p>
        </w:tc>
        <w:tc>
          <w:tcPr>
            <w:tcW w:w="2829" w:type="dxa"/>
            <w:tcBorders>
              <w:top w:val="single" w:sz="2" w:space="0" w:color="auto"/>
              <w:bottom w:val="single" w:sz="12" w:space="0" w:color="auto"/>
            </w:tcBorders>
            <w:shd w:val="clear" w:color="auto" w:fill="auto"/>
          </w:tcPr>
          <w:p w:rsidR="00641B23" w:rsidRPr="006824ED" w:rsidRDefault="00641B23" w:rsidP="00641B23">
            <w:pPr>
              <w:pStyle w:val="Tabletext"/>
            </w:pPr>
            <w:r w:rsidRPr="006824ED">
              <w:t>Petroleum access authority</w:t>
            </w:r>
          </w:p>
        </w:tc>
        <w:tc>
          <w:tcPr>
            <w:tcW w:w="3402" w:type="dxa"/>
            <w:tcBorders>
              <w:top w:val="single" w:sz="2" w:space="0" w:color="auto"/>
              <w:bottom w:val="single" w:sz="12" w:space="0" w:color="auto"/>
            </w:tcBorders>
            <w:shd w:val="clear" w:color="auto" w:fill="auto"/>
          </w:tcPr>
          <w:p w:rsidR="00641B23" w:rsidRPr="006824ED" w:rsidRDefault="00641B23" w:rsidP="00641B23">
            <w:pPr>
              <w:pStyle w:val="Tablea"/>
            </w:pPr>
            <w:r w:rsidRPr="006824ED">
              <w:t>(a)</w:t>
            </w:r>
            <w:r w:rsidRPr="006824ED">
              <w:tab/>
              <w:t>the authority has been revoked;</w:t>
            </w:r>
          </w:p>
          <w:p w:rsidR="00641B23" w:rsidRPr="006824ED" w:rsidRDefault="00641B23" w:rsidP="00641B23">
            <w:pPr>
              <w:pStyle w:val="Tablea"/>
            </w:pPr>
            <w:r w:rsidRPr="006824ED">
              <w:t>(b)</w:t>
            </w:r>
            <w:r w:rsidRPr="006824ED">
              <w:tab/>
              <w:t>the authority has been surrendered;</w:t>
            </w:r>
          </w:p>
          <w:p w:rsidR="00641B23" w:rsidRPr="006824ED" w:rsidRDefault="00641B23" w:rsidP="00641B23">
            <w:pPr>
              <w:pStyle w:val="Tablea"/>
            </w:pPr>
            <w:r w:rsidRPr="006824ED">
              <w:t>(c)</w:t>
            </w:r>
            <w:r w:rsidRPr="006824ED">
              <w:tab/>
              <w:t>the authority has expired.</w:t>
            </w:r>
          </w:p>
        </w:tc>
      </w:tr>
    </w:tbl>
    <w:p w:rsidR="00641B23" w:rsidRPr="006824ED" w:rsidRDefault="00641B23" w:rsidP="00641B23">
      <w:pPr>
        <w:pStyle w:val="SubsectionHead"/>
      </w:pPr>
      <w:r w:rsidRPr="006824ED">
        <w:t>Direction</w:t>
      </w:r>
    </w:p>
    <w:p w:rsidR="00641B23" w:rsidRPr="006824ED" w:rsidRDefault="00641B23" w:rsidP="00641B23">
      <w:pPr>
        <w:pStyle w:val="subsection"/>
      </w:pPr>
      <w:r w:rsidRPr="006824ED">
        <w:tab/>
        <w:t>(2)</w:t>
      </w:r>
      <w:r w:rsidRPr="006824ED">
        <w:tab/>
        <w:t>The responsible Commonwealth Minister may, by written notice given to the person who was, or is, as the case may be, the registered holder of the permit, lease, licence or authority, direct the person to do any or all of the following things within the period specified in the notice:</w:t>
      </w:r>
    </w:p>
    <w:p w:rsidR="00641B23" w:rsidRPr="006824ED" w:rsidRDefault="00641B23" w:rsidP="00641B23">
      <w:pPr>
        <w:pStyle w:val="paragraph"/>
      </w:pPr>
      <w:r w:rsidRPr="006824ED">
        <w:tab/>
        <w:t>(a)</w:t>
      </w:r>
      <w:r w:rsidRPr="006824ED">
        <w:tab/>
        <w:t xml:space="preserve">to plug or close off, to the satisfaction of the responsible Commonwealth Minister, all wells made in the vacated area by any person engaged or concerned in </w:t>
      </w:r>
      <w:r w:rsidR="004178AE" w:rsidRPr="006824ED">
        <w:t>the operations authorised by the permit, lease, licence or authority</w:t>
      </w:r>
      <w:r w:rsidRPr="006824ED">
        <w:t>;</w:t>
      </w:r>
    </w:p>
    <w:p w:rsidR="00641B23" w:rsidRPr="006824ED" w:rsidRDefault="00641B23" w:rsidP="00641B23">
      <w:pPr>
        <w:pStyle w:val="paragraph"/>
      </w:pPr>
      <w:r w:rsidRPr="006824ED">
        <w:tab/>
        <w:t>(b)</w:t>
      </w:r>
      <w:r w:rsidRPr="006824ED">
        <w:tab/>
        <w:t>to provide, to the satisfaction of the responsible Commonwealth Minister, for the conservation and protection of the natural resources in the vacated area;</w:t>
      </w:r>
    </w:p>
    <w:p w:rsidR="00641B23" w:rsidRPr="006824ED" w:rsidRDefault="00641B23" w:rsidP="00641B23">
      <w:pPr>
        <w:pStyle w:val="paragraph"/>
      </w:pPr>
      <w:r w:rsidRPr="006824ED">
        <w:tab/>
        <w:t>(c)</w:t>
      </w:r>
      <w:r w:rsidRPr="006824ED">
        <w:tab/>
        <w:t>to make good, to the satisfaction of the responsible Commonwealth Minister, any damage to the seabed or subsoil in the vacated area caused by any person engaged or concerned in those operations:</w:t>
      </w:r>
    </w:p>
    <w:p w:rsidR="00641B23" w:rsidRPr="006824ED" w:rsidRDefault="00641B23" w:rsidP="00641B23">
      <w:pPr>
        <w:pStyle w:val="subsection2"/>
      </w:pPr>
      <w:r w:rsidRPr="006824ED">
        <w:t>so long as the direction is given for the purposes of:</w:t>
      </w:r>
    </w:p>
    <w:p w:rsidR="00641B23" w:rsidRPr="006824ED" w:rsidRDefault="00641B23" w:rsidP="00641B23">
      <w:pPr>
        <w:pStyle w:val="paragraph"/>
      </w:pPr>
      <w:r w:rsidRPr="006824ED">
        <w:tab/>
        <w:t>(d)</w:t>
      </w:r>
      <w:r w:rsidRPr="006824ED">
        <w:tab/>
        <w:t>resource management; or</w:t>
      </w:r>
    </w:p>
    <w:p w:rsidR="00641B23" w:rsidRPr="006824ED" w:rsidRDefault="00641B23" w:rsidP="00641B23">
      <w:pPr>
        <w:pStyle w:val="paragraph"/>
      </w:pPr>
      <w:r w:rsidRPr="006824ED">
        <w:tab/>
        <w:t>(e)</w:t>
      </w:r>
      <w:r w:rsidRPr="006824ED">
        <w:tab/>
        <w:t>resource security.</w:t>
      </w:r>
    </w:p>
    <w:p w:rsidR="00F53004" w:rsidRPr="006824ED" w:rsidRDefault="00F53004" w:rsidP="00F53004">
      <w:pPr>
        <w:pStyle w:val="notetext"/>
      </w:pPr>
      <w:r w:rsidRPr="006824ED">
        <w:t>Note:</w:t>
      </w:r>
      <w:r w:rsidRPr="006824ED">
        <w:tab/>
        <w:t>Breach of a direction may attract a criminal or civil penalty: see section</w:t>
      </w:r>
      <w:r w:rsidR="006824ED">
        <w:t> </w:t>
      </w:r>
      <w:r w:rsidRPr="006824ED">
        <w:t>587B.</w:t>
      </w:r>
    </w:p>
    <w:p w:rsidR="00641B23" w:rsidRPr="006824ED" w:rsidRDefault="00641B23" w:rsidP="00641B23">
      <w:pPr>
        <w:pStyle w:val="subsection"/>
      </w:pPr>
      <w:r w:rsidRPr="006824ED">
        <w:tab/>
        <w:t>(3)</w:t>
      </w:r>
      <w:r w:rsidRPr="006824ED">
        <w:tab/>
        <w:t>The period specified in the notice must be reasonable.</w:t>
      </w:r>
    </w:p>
    <w:p w:rsidR="00641B23" w:rsidRPr="006824ED" w:rsidRDefault="00641B23" w:rsidP="00641B23">
      <w:pPr>
        <w:pStyle w:val="subsection"/>
      </w:pPr>
      <w:r w:rsidRPr="006824ED">
        <w:tab/>
        <w:t>(4)</w:t>
      </w:r>
      <w:r w:rsidRPr="006824ED">
        <w:tab/>
        <w:t xml:space="preserve">In attaining a state of satisfaction for the purposes of </w:t>
      </w:r>
      <w:r w:rsidR="006824ED">
        <w:t>paragraph (</w:t>
      </w:r>
      <w:r w:rsidRPr="006824ED">
        <w:t>2)(a), the responsible Commonwealth Minister:</w:t>
      </w:r>
    </w:p>
    <w:p w:rsidR="00641B23" w:rsidRPr="006824ED" w:rsidRDefault="00641B23" w:rsidP="00641B23">
      <w:pPr>
        <w:pStyle w:val="paragraph"/>
      </w:pPr>
      <w:r w:rsidRPr="006824ED">
        <w:tab/>
        <w:t>(a)</w:t>
      </w:r>
      <w:r w:rsidRPr="006824ED">
        <w:tab/>
        <w:t>in the case of a declared petroleum exploration permit, declared petroleum retention lease or declared petroleum production licence—must have regard; or</w:t>
      </w:r>
    </w:p>
    <w:p w:rsidR="00641B23" w:rsidRPr="006824ED" w:rsidRDefault="00641B23" w:rsidP="00641B23">
      <w:pPr>
        <w:pStyle w:val="paragraph"/>
      </w:pPr>
      <w:r w:rsidRPr="006824ED">
        <w:tab/>
        <w:t>(b)</w:t>
      </w:r>
      <w:r w:rsidRPr="006824ED">
        <w:tab/>
        <w:t>otherwise—may have regard;</w:t>
      </w:r>
    </w:p>
    <w:p w:rsidR="00641B23" w:rsidRPr="006824ED" w:rsidRDefault="00641B23" w:rsidP="00641B23">
      <w:pPr>
        <w:pStyle w:val="subsection2"/>
      </w:pPr>
      <w:r w:rsidRPr="006824ED">
        <w:t>to the principle that plugging or closing off wells should be carried out in a way that restores or maintains the suitability of a part of a geological formation for the permanent storage of greenhouse gas substances.</w:t>
      </w:r>
    </w:p>
    <w:p w:rsidR="00641B23" w:rsidRPr="006824ED" w:rsidRDefault="00641B23" w:rsidP="00641B23">
      <w:pPr>
        <w:pStyle w:val="subsection"/>
      </w:pPr>
      <w:r w:rsidRPr="006824ED">
        <w:tab/>
        <w:t>(5)</w:t>
      </w:r>
      <w:r w:rsidRPr="006824ED">
        <w:tab/>
      </w:r>
      <w:r w:rsidR="006824ED">
        <w:t>Paragraph (</w:t>
      </w:r>
      <w:r w:rsidRPr="006824ED">
        <w:t>2)(b) has effect subject to:</w:t>
      </w:r>
    </w:p>
    <w:p w:rsidR="00641B23" w:rsidRPr="006824ED" w:rsidRDefault="00641B23" w:rsidP="00641B23">
      <w:pPr>
        <w:pStyle w:val="paragraph"/>
      </w:pPr>
      <w:r w:rsidRPr="006824ED">
        <w:tab/>
        <w:t>(a)</w:t>
      </w:r>
      <w:r w:rsidRPr="006824ED">
        <w:tab/>
        <w:t>Chapter</w:t>
      </w:r>
      <w:r w:rsidR="006824ED">
        <w:t> </w:t>
      </w:r>
      <w:r w:rsidRPr="006824ED">
        <w:t>2; and</w:t>
      </w:r>
    </w:p>
    <w:p w:rsidR="00641B23" w:rsidRPr="006824ED" w:rsidRDefault="00641B23" w:rsidP="00641B23">
      <w:pPr>
        <w:pStyle w:val="paragraph"/>
      </w:pPr>
      <w:r w:rsidRPr="006824ED">
        <w:tab/>
        <w:t>(b)</w:t>
      </w:r>
      <w:r w:rsidRPr="006824ED">
        <w:tab/>
        <w:t>this Chapter; and</w:t>
      </w:r>
    </w:p>
    <w:p w:rsidR="00641B23" w:rsidRPr="006824ED" w:rsidRDefault="00641B23" w:rsidP="00641B23">
      <w:pPr>
        <w:pStyle w:val="paragraph"/>
      </w:pPr>
      <w:r w:rsidRPr="006824ED">
        <w:tab/>
        <w:t>(c)</w:t>
      </w:r>
      <w:r w:rsidRPr="006824ED">
        <w:tab/>
        <w:t>the regulations.</w:t>
      </w:r>
    </w:p>
    <w:p w:rsidR="00641B23" w:rsidRPr="006824ED" w:rsidRDefault="00641B23" w:rsidP="00641B23">
      <w:pPr>
        <w:pStyle w:val="SubsectionHead"/>
      </w:pPr>
      <w:r w:rsidRPr="006824ED">
        <w:t>Inconsistency</w:t>
      </w:r>
    </w:p>
    <w:p w:rsidR="00641B23" w:rsidRPr="006824ED" w:rsidRDefault="00641B23" w:rsidP="00641B23">
      <w:pPr>
        <w:pStyle w:val="subsection"/>
      </w:pPr>
      <w:r w:rsidRPr="006824ED">
        <w:tab/>
        <w:t>(8)</w:t>
      </w:r>
      <w:r w:rsidRPr="006824ED">
        <w:tab/>
        <w:t>If a direction under section</w:t>
      </w:r>
      <w:r w:rsidR="006824ED">
        <w:t> </w:t>
      </w:r>
      <w:r w:rsidRPr="006824ED">
        <w:t>587 is inconsistent with a direction under this section, the direction under section</w:t>
      </w:r>
      <w:r w:rsidR="006824ED">
        <w:t> </w:t>
      </w:r>
      <w:r w:rsidRPr="006824ED">
        <w:t>587 has no effect to the extent of the inconsistency.</w:t>
      </w:r>
    </w:p>
    <w:p w:rsidR="00141F63" w:rsidRPr="006824ED" w:rsidRDefault="00141F63" w:rsidP="00141F63">
      <w:pPr>
        <w:pStyle w:val="ActHead5"/>
      </w:pPr>
      <w:bookmarkStart w:id="188" w:name="_Toc44488813"/>
      <w:r w:rsidRPr="006824ED">
        <w:rPr>
          <w:rStyle w:val="CharSectno"/>
        </w:rPr>
        <w:t>587B</w:t>
      </w:r>
      <w:r w:rsidRPr="006824ED">
        <w:t xml:space="preserve">  Remedial directions—compliance</w:t>
      </w:r>
      <w:bookmarkEnd w:id="188"/>
    </w:p>
    <w:p w:rsidR="00141F63" w:rsidRPr="006824ED" w:rsidRDefault="00141F63" w:rsidP="00141F63">
      <w:pPr>
        <w:pStyle w:val="SubsectionHead"/>
      </w:pPr>
      <w:r w:rsidRPr="006824ED">
        <w:t>Basic rule</w:t>
      </w:r>
    </w:p>
    <w:p w:rsidR="00141F63" w:rsidRPr="006824ED" w:rsidRDefault="00141F63" w:rsidP="00141F63">
      <w:pPr>
        <w:pStyle w:val="subsection"/>
      </w:pPr>
      <w:r w:rsidRPr="006824ED">
        <w:tab/>
        <w:t>(1)</w:t>
      </w:r>
      <w:r w:rsidRPr="006824ED">
        <w:tab/>
        <w:t>A person contravenes this subsection if:</w:t>
      </w:r>
    </w:p>
    <w:p w:rsidR="00141F63" w:rsidRPr="006824ED" w:rsidRDefault="00141F63" w:rsidP="00141F63">
      <w:pPr>
        <w:pStyle w:val="paragraph"/>
      </w:pPr>
      <w:r w:rsidRPr="006824ED">
        <w:tab/>
        <w:t>(a)</w:t>
      </w:r>
      <w:r w:rsidRPr="006824ED">
        <w:tab/>
        <w:t>the person is subject to a remedial direction; and</w:t>
      </w:r>
    </w:p>
    <w:p w:rsidR="00141F63" w:rsidRPr="006824ED" w:rsidRDefault="00141F63" w:rsidP="00141F63">
      <w:pPr>
        <w:pStyle w:val="paragraph"/>
      </w:pPr>
      <w:r w:rsidRPr="006824ED">
        <w:tab/>
        <w:t>(b)</w:t>
      </w:r>
      <w:r w:rsidRPr="006824ED">
        <w:tab/>
        <w:t>the person engages in conduct; and</w:t>
      </w:r>
    </w:p>
    <w:p w:rsidR="00141F63" w:rsidRPr="006824ED" w:rsidRDefault="00141F63" w:rsidP="00141F63">
      <w:pPr>
        <w:pStyle w:val="paragraph"/>
      </w:pPr>
      <w:r w:rsidRPr="006824ED">
        <w:tab/>
        <w:t>(c)</w:t>
      </w:r>
      <w:r w:rsidRPr="006824ED">
        <w:tab/>
        <w:t>the</w:t>
      </w:r>
      <w:r w:rsidRPr="006824ED">
        <w:rPr>
          <w:i/>
        </w:rPr>
        <w:t xml:space="preserve"> </w:t>
      </w:r>
      <w:r w:rsidRPr="006824ED">
        <w:t>person’s conduct breaches the direction.</w:t>
      </w:r>
    </w:p>
    <w:p w:rsidR="00141F63" w:rsidRPr="006824ED" w:rsidRDefault="00141F63" w:rsidP="00141F63">
      <w:pPr>
        <w:pStyle w:val="SubsectionHead"/>
      </w:pPr>
      <w:r w:rsidRPr="006824ED">
        <w:t>Fault</w:t>
      </w:r>
      <w:r w:rsidR="006824ED">
        <w:noBreakHyphen/>
      </w:r>
      <w:r w:rsidRPr="006824ED">
        <w:t>based offence</w:t>
      </w:r>
    </w:p>
    <w:p w:rsidR="00141F63" w:rsidRPr="006824ED" w:rsidRDefault="00141F63" w:rsidP="00141F63">
      <w:pPr>
        <w:pStyle w:val="subsection"/>
      </w:pPr>
      <w:r w:rsidRPr="006824ED">
        <w:tab/>
        <w:t>(2)</w:t>
      </w:r>
      <w:r w:rsidRPr="006824ED">
        <w:tab/>
        <w:t xml:space="preserve">A person commits an offence if the person contravenes </w:t>
      </w:r>
      <w:r w:rsidR="006824ED">
        <w:t>subsection (</w:t>
      </w:r>
      <w:r w:rsidRPr="006824ED">
        <w:t>1).</w:t>
      </w:r>
    </w:p>
    <w:p w:rsidR="00141F63" w:rsidRPr="006824ED" w:rsidRDefault="00141F63" w:rsidP="00141F63">
      <w:pPr>
        <w:pStyle w:val="Penalty"/>
      </w:pPr>
      <w:r w:rsidRPr="006824ED">
        <w:t>Penalty:</w:t>
      </w:r>
      <w:r w:rsidRPr="006824ED">
        <w:tab/>
        <w:t>5 years imprisonment or 2,000 penalty units, or both.</w:t>
      </w:r>
    </w:p>
    <w:p w:rsidR="00141F63" w:rsidRPr="006824ED" w:rsidRDefault="00141F63" w:rsidP="00141F63">
      <w:pPr>
        <w:pStyle w:val="subsection"/>
      </w:pPr>
      <w:r w:rsidRPr="006824ED">
        <w:tab/>
        <w:t>(3)</w:t>
      </w:r>
      <w:r w:rsidRPr="006824ED">
        <w:tab/>
        <w:t>For the purposes of applying Chapter</w:t>
      </w:r>
      <w:r w:rsidR="006824ED">
        <w:t> </w:t>
      </w:r>
      <w:r w:rsidRPr="006824ED">
        <w:t xml:space="preserve">2 of the </w:t>
      </w:r>
      <w:r w:rsidRPr="006824ED">
        <w:rPr>
          <w:i/>
        </w:rPr>
        <w:t>Criminal Code</w:t>
      </w:r>
      <w:r w:rsidRPr="006824ED">
        <w:t xml:space="preserve"> to the offence in </w:t>
      </w:r>
      <w:r w:rsidR="006824ED">
        <w:t>subsection (</w:t>
      </w:r>
      <w:r w:rsidRPr="006824ED">
        <w:t xml:space="preserve">2), the physical elements of the offence are set out in </w:t>
      </w:r>
      <w:r w:rsidR="006824ED">
        <w:t>subsection (</w:t>
      </w:r>
      <w:r w:rsidRPr="006824ED">
        <w:t>1).</w:t>
      </w:r>
    </w:p>
    <w:p w:rsidR="00141F63" w:rsidRPr="006824ED" w:rsidRDefault="00141F63" w:rsidP="00141F63">
      <w:pPr>
        <w:pStyle w:val="notetext"/>
      </w:pPr>
      <w:r w:rsidRPr="006824ED">
        <w:t>Note:</w:t>
      </w:r>
      <w:r w:rsidRPr="006824ED">
        <w:tab/>
        <w:t>Chapter</w:t>
      </w:r>
      <w:r w:rsidR="006824ED">
        <w:t> </w:t>
      </w:r>
      <w:r w:rsidRPr="006824ED">
        <w:t xml:space="preserve">2 of the </w:t>
      </w:r>
      <w:r w:rsidRPr="006824ED">
        <w:rPr>
          <w:i/>
        </w:rPr>
        <w:t>Criminal Code</w:t>
      </w:r>
      <w:r w:rsidRPr="006824ED">
        <w:t xml:space="preserve"> sets out general principles of criminal responsibility.</w:t>
      </w:r>
    </w:p>
    <w:p w:rsidR="00141F63" w:rsidRPr="006824ED" w:rsidRDefault="00141F63" w:rsidP="00141F63">
      <w:pPr>
        <w:pStyle w:val="SubsectionHead"/>
      </w:pPr>
      <w:r w:rsidRPr="006824ED">
        <w:t>Strict liability offence</w:t>
      </w:r>
    </w:p>
    <w:p w:rsidR="00141F63" w:rsidRPr="006824ED" w:rsidRDefault="00141F63" w:rsidP="00141F63">
      <w:pPr>
        <w:pStyle w:val="subsection"/>
      </w:pPr>
      <w:r w:rsidRPr="006824ED">
        <w:tab/>
        <w:t>(4)</w:t>
      </w:r>
      <w:r w:rsidRPr="006824ED">
        <w:tab/>
        <w:t xml:space="preserve">A person commits an offence of strict liability if the person contravenes </w:t>
      </w:r>
      <w:r w:rsidR="006824ED">
        <w:t>subsection (</w:t>
      </w:r>
      <w:r w:rsidRPr="006824ED">
        <w:t>1).</w:t>
      </w:r>
    </w:p>
    <w:p w:rsidR="00141F63" w:rsidRPr="006824ED" w:rsidRDefault="00141F63" w:rsidP="00141F63">
      <w:pPr>
        <w:pStyle w:val="Penalty"/>
      </w:pPr>
      <w:r w:rsidRPr="006824ED">
        <w:t>Penalty:</w:t>
      </w:r>
      <w:r w:rsidRPr="006824ED">
        <w:tab/>
        <w:t>100 penalty units.</w:t>
      </w:r>
    </w:p>
    <w:p w:rsidR="00141F63" w:rsidRPr="006824ED" w:rsidRDefault="00141F63" w:rsidP="00141F63">
      <w:pPr>
        <w:pStyle w:val="notetext"/>
      </w:pPr>
      <w:r w:rsidRPr="006824ED">
        <w:t>Note:</w:t>
      </w:r>
      <w:r w:rsidRPr="006824ED">
        <w:tab/>
        <w:t>For strict liability, see section</w:t>
      </w:r>
      <w:r w:rsidR="006824ED">
        <w:t> </w:t>
      </w:r>
      <w:r w:rsidRPr="006824ED">
        <w:t xml:space="preserve">6.1 of the </w:t>
      </w:r>
      <w:r w:rsidRPr="006824ED">
        <w:rPr>
          <w:i/>
        </w:rPr>
        <w:t>Criminal Code</w:t>
      </w:r>
      <w:r w:rsidRPr="006824ED">
        <w:t>.</w:t>
      </w:r>
    </w:p>
    <w:p w:rsidR="00141F63" w:rsidRPr="006824ED" w:rsidRDefault="00141F63" w:rsidP="00141F63">
      <w:pPr>
        <w:pStyle w:val="SubsectionHead"/>
      </w:pPr>
      <w:r w:rsidRPr="006824ED">
        <w:t>Civil penalty provision</w:t>
      </w:r>
    </w:p>
    <w:p w:rsidR="00141F63" w:rsidRPr="006824ED" w:rsidRDefault="00141F63" w:rsidP="00141F63">
      <w:pPr>
        <w:pStyle w:val="subsection"/>
      </w:pPr>
      <w:r w:rsidRPr="006824ED">
        <w:tab/>
        <w:t>(5)</w:t>
      </w:r>
      <w:r w:rsidRPr="006824ED">
        <w:tab/>
        <w:t xml:space="preserve">A person is liable to a civil penalty if the person contravenes </w:t>
      </w:r>
      <w:r w:rsidR="006824ED">
        <w:t>subsection (</w:t>
      </w:r>
      <w:r w:rsidRPr="006824ED">
        <w:t>1).</w:t>
      </w:r>
    </w:p>
    <w:p w:rsidR="00141F63" w:rsidRPr="006824ED" w:rsidRDefault="00141F63" w:rsidP="00141F63">
      <w:pPr>
        <w:pStyle w:val="Penalty"/>
      </w:pPr>
      <w:r w:rsidRPr="006824ED">
        <w:t>Civil penalty:</w:t>
      </w:r>
      <w:r w:rsidRPr="006824ED">
        <w:tab/>
        <w:t>525 penalty units.</w:t>
      </w:r>
    </w:p>
    <w:p w:rsidR="008E282F" w:rsidRPr="006824ED" w:rsidRDefault="008E282F" w:rsidP="008E282F">
      <w:pPr>
        <w:pStyle w:val="SubsectionHead"/>
      </w:pPr>
      <w:r w:rsidRPr="006824ED">
        <w:t>Continuing offences and continuing contraventions of civil penalty provisions</w:t>
      </w:r>
    </w:p>
    <w:p w:rsidR="008E282F" w:rsidRPr="006824ED" w:rsidRDefault="008E282F" w:rsidP="008E282F">
      <w:pPr>
        <w:pStyle w:val="subsection"/>
      </w:pPr>
      <w:r w:rsidRPr="006824ED">
        <w:tab/>
        <w:t>(5A)</w:t>
      </w:r>
      <w:r w:rsidRPr="006824ED">
        <w:tab/>
        <w:t xml:space="preserve">The maximum penalty for each day that an offence under </w:t>
      </w:r>
      <w:r w:rsidR="006824ED">
        <w:t>subsection (</w:t>
      </w:r>
      <w:r w:rsidRPr="006824ED">
        <w:t>2) or (4) continues is 10% of the maximum penalty that can be imposed in respect of that offence.</w:t>
      </w:r>
    </w:p>
    <w:p w:rsidR="008E282F" w:rsidRPr="006824ED" w:rsidRDefault="008E282F" w:rsidP="008E282F">
      <w:pPr>
        <w:pStyle w:val="notetext"/>
      </w:pPr>
      <w:r w:rsidRPr="006824ED">
        <w:t>Note:</w:t>
      </w:r>
      <w:r w:rsidRPr="006824ED">
        <w:tab/>
      </w:r>
      <w:r w:rsidR="006824ED">
        <w:t>Subsections (</w:t>
      </w:r>
      <w:r w:rsidRPr="006824ED">
        <w:t>2) and (4) are continuing offences under section</w:t>
      </w:r>
      <w:r w:rsidR="006824ED">
        <w:t> </w:t>
      </w:r>
      <w:r w:rsidRPr="006824ED">
        <w:t xml:space="preserve">4K of the </w:t>
      </w:r>
      <w:r w:rsidRPr="006824ED">
        <w:rPr>
          <w:i/>
        </w:rPr>
        <w:t>Crimes Act 1914</w:t>
      </w:r>
      <w:r w:rsidRPr="006824ED">
        <w:t>.</w:t>
      </w:r>
    </w:p>
    <w:p w:rsidR="008E282F" w:rsidRPr="006824ED" w:rsidRDefault="008E282F" w:rsidP="008E282F">
      <w:pPr>
        <w:pStyle w:val="subsection"/>
      </w:pPr>
      <w:r w:rsidRPr="006824ED">
        <w:tab/>
        <w:t>(5B)</w:t>
      </w:r>
      <w:r w:rsidRPr="006824ED">
        <w:tab/>
        <w:t xml:space="preserve">The maximum civil penalty for each day that a contravention of </w:t>
      </w:r>
      <w:r w:rsidR="006824ED">
        <w:t>subsection (</w:t>
      </w:r>
      <w:r w:rsidRPr="006824ED">
        <w:t>5) continues is 10% of the maximum civil penalty that can be imposed in respect of that contravention.</w:t>
      </w:r>
    </w:p>
    <w:p w:rsidR="008E282F" w:rsidRPr="006824ED" w:rsidRDefault="008E282F" w:rsidP="008E282F">
      <w:pPr>
        <w:pStyle w:val="notetext"/>
      </w:pPr>
      <w:r w:rsidRPr="006824ED">
        <w:t>Note:</w:t>
      </w:r>
      <w:r w:rsidRPr="006824ED">
        <w:tab/>
      </w:r>
      <w:r w:rsidR="006824ED">
        <w:t>Subsection (</w:t>
      </w:r>
      <w:r w:rsidRPr="006824ED">
        <w:t xml:space="preserve">5) is a continuing civil penalty provision under </w:t>
      </w:r>
      <w:r w:rsidR="00502A35" w:rsidRPr="006824ED">
        <w:t>section</w:t>
      </w:r>
      <w:r w:rsidR="006824ED">
        <w:t> </w:t>
      </w:r>
      <w:r w:rsidR="00502A35" w:rsidRPr="006824ED">
        <w:t>93 of the Regulatory Powers Act</w:t>
      </w:r>
      <w:r w:rsidRPr="006824ED">
        <w:t>.</w:t>
      </w:r>
    </w:p>
    <w:p w:rsidR="00141F63" w:rsidRPr="006824ED" w:rsidRDefault="00141F63" w:rsidP="00141F63">
      <w:pPr>
        <w:pStyle w:val="SubsectionHead"/>
      </w:pPr>
      <w:r w:rsidRPr="006824ED">
        <w:t>Remedial directions</w:t>
      </w:r>
    </w:p>
    <w:p w:rsidR="00141F63" w:rsidRPr="006824ED" w:rsidRDefault="00141F63" w:rsidP="00141F63">
      <w:pPr>
        <w:pStyle w:val="subsection"/>
      </w:pPr>
      <w:r w:rsidRPr="006824ED">
        <w:tab/>
        <w:t>(6)</w:t>
      </w:r>
      <w:r w:rsidRPr="006824ED">
        <w:tab/>
        <w:t>In this section:</w:t>
      </w:r>
    </w:p>
    <w:p w:rsidR="00141F63" w:rsidRPr="006824ED" w:rsidRDefault="00141F63" w:rsidP="00141F63">
      <w:pPr>
        <w:pStyle w:val="Definition"/>
      </w:pPr>
      <w:r w:rsidRPr="006824ED">
        <w:rPr>
          <w:b/>
          <w:i/>
        </w:rPr>
        <w:t>remedial direction</w:t>
      </w:r>
      <w:r w:rsidRPr="006824ED">
        <w:t xml:space="preserve"> means a direction under any of the following provisions:</w:t>
      </w:r>
    </w:p>
    <w:p w:rsidR="00141F63" w:rsidRPr="006824ED" w:rsidRDefault="00141F63" w:rsidP="00141F63">
      <w:pPr>
        <w:pStyle w:val="paragraph"/>
      </w:pPr>
      <w:r w:rsidRPr="006824ED">
        <w:tab/>
        <w:t>(a)</w:t>
      </w:r>
      <w:r w:rsidRPr="006824ED">
        <w:tab/>
        <w:t>section</w:t>
      </w:r>
      <w:r w:rsidR="006824ED">
        <w:t> </w:t>
      </w:r>
      <w:r w:rsidRPr="006824ED">
        <w:t>586 (petroleum titleholders—NOPSEMA direction);</w:t>
      </w:r>
    </w:p>
    <w:p w:rsidR="00141F63" w:rsidRPr="006824ED" w:rsidRDefault="00141F63" w:rsidP="00141F63">
      <w:pPr>
        <w:pStyle w:val="paragraph"/>
      </w:pPr>
      <w:r w:rsidRPr="006824ED">
        <w:tab/>
        <w:t>(b)</w:t>
      </w:r>
      <w:r w:rsidRPr="006824ED">
        <w:tab/>
        <w:t>section</w:t>
      </w:r>
      <w:r w:rsidR="006824ED">
        <w:t> </w:t>
      </w:r>
      <w:r w:rsidRPr="006824ED">
        <w:t>586A (petroleum titleholders—responsible Commonwealth Minister direction);</w:t>
      </w:r>
    </w:p>
    <w:p w:rsidR="00141F63" w:rsidRPr="006824ED" w:rsidRDefault="00141F63" w:rsidP="00141F63">
      <w:pPr>
        <w:pStyle w:val="paragraph"/>
      </w:pPr>
      <w:r w:rsidRPr="006824ED">
        <w:tab/>
        <w:t>(c)</w:t>
      </w:r>
      <w:r w:rsidRPr="006824ED">
        <w:tab/>
        <w:t>section</w:t>
      </w:r>
      <w:r w:rsidR="006824ED">
        <w:t> </w:t>
      </w:r>
      <w:r w:rsidRPr="006824ED">
        <w:t>587 (former petroleum titleholders—NOPSEMA direction);</w:t>
      </w:r>
    </w:p>
    <w:p w:rsidR="00141F63" w:rsidRPr="006824ED" w:rsidRDefault="00141F63" w:rsidP="00141F63">
      <w:pPr>
        <w:pStyle w:val="paragraph"/>
      </w:pPr>
      <w:r w:rsidRPr="006824ED">
        <w:tab/>
        <w:t>(d)</w:t>
      </w:r>
      <w:r w:rsidRPr="006824ED">
        <w:tab/>
        <w:t>section</w:t>
      </w:r>
      <w:r w:rsidR="006824ED">
        <w:t> </w:t>
      </w:r>
      <w:r w:rsidRPr="006824ED">
        <w:t>587A (former petroleum titleholders—responsible Commonwealth Minister direction).</w:t>
      </w:r>
    </w:p>
    <w:p w:rsidR="00141F63" w:rsidRPr="006824ED" w:rsidRDefault="00141F63" w:rsidP="00141F63">
      <w:pPr>
        <w:pStyle w:val="notetext"/>
      </w:pPr>
      <w:r w:rsidRPr="006824ED">
        <w:t>Note 1:</w:t>
      </w:r>
      <w:r w:rsidRPr="006824ED">
        <w:tab/>
        <w:t>NOPSEMA may do anything required to be done under a direction under section</w:t>
      </w:r>
      <w:r w:rsidR="006824ED">
        <w:t> </w:t>
      </w:r>
      <w:r w:rsidRPr="006824ED">
        <w:t>587 in the event of a breach of the direction (see section</w:t>
      </w:r>
      <w:r w:rsidR="006824ED">
        <w:t> </w:t>
      </w:r>
      <w:r w:rsidRPr="006824ED">
        <w:t>588).</w:t>
      </w:r>
    </w:p>
    <w:p w:rsidR="00141F63" w:rsidRPr="006824ED" w:rsidRDefault="00141F63" w:rsidP="00141F63">
      <w:pPr>
        <w:pStyle w:val="notetext"/>
      </w:pPr>
      <w:r w:rsidRPr="006824ED">
        <w:t>Note 2:</w:t>
      </w:r>
      <w:r w:rsidRPr="006824ED">
        <w:tab/>
        <w:t>The responsible Commonwealth Minister may do anything required to be done under a direction under section</w:t>
      </w:r>
      <w:r w:rsidR="006824ED">
        <w:t> </w:t>
      </w:r>
      <w:r w:rsidRPr="006824ED">
        <w:t>587A in the event of a breach of the direction (see section</w:t>
      </w:r>
      <w:r w:rsidR="006824ED">
        <w:t> </w:t>
      </w:r>
      <w:r w:rsidRPr="006824ED">
        <w:t>590A).</w:t>
      </w:r>
    </w:p>
    <w:p w:rsidR="00326F01" w:rsidRPr="006824ED" w:rsidRDefault="009B4B4B" w:rsidP="00226A2B">
      <w:pPr>
        <w:pStyle w:val="ActHead5"/>
      </w:pPr>
      <w:bookmarkStart w:id="189" w:name="_Toc44488814"/>
      <w:r w:rsidRPr="006824ED">
        <w:rPr>
          <w:rStyle w:val="CharSectno"/>
        </w:rPr>
        <w:t>588</w:t>
      </w:r>
      <w:r w:rsidR="00326F01" w:rsidRPr="006824ED">
        <w:t xml:space="preserve">  </w:t>
      </w:r>
      <w:r w:rsidR="00750BDE" w:rsidRPr="006824ED">
        <w:t>NOPSEMA</w:t>
      </w:r>
      <w:r w:rsidR="00326F01" w:rsidRPr="006824ED">
        <w:t xml:space="preserve"> may take action if a direction has been breached</w:t>
      </w:r>
      <w:bookmarkEnd w:id="189"/>
    </w:p>
    <w:p w:rsidR="00326F01" w:rsidRPr="006824ED" w:rsidRDefault="00326F01" w:rsidP="00326F01">
      <w:pPr>
        <w:pStyle w:val="SubsectionHead"/>
      </w:pPr>
      <w:r w:rsidRPr="006824ED">
        <w:t>Scope</w:t>
      </w:r>
    </w:p>
    <w:p w:rsidR="00326F01" w:rsidRPr="006824ED" w:rsidRDefault="00326F01" w:rsidP="00326F01">
      <w:pPr>
        <w:pStyle w:val="subsection"/>
      </w:pPr>
      <w:r w:rsidRPr="006824ED">
        <w:tab/>
        <w:t>(1)</w:t>
      </w:r>
      <w:r w:rsidRPr="006824ED">
        <w:tab/>
        <w:t>This section applies if a direction is given under section</w:t>
      </w:r>
      <w:r w:rsidR="006824ED">
        <w:t> </w:t>
      </w:r>
      <w:r w:rsidR="009B4B4B" w:rsidRPr="006824ED">
        <w:t>587</w:t>
      </w:r>
      <w:r w:rsidRPr="006824ED">
        <w:t>.</w:t>
      </w:r>
    </w:p>
    <w:p w:rsidR="00326F01" w:rsidRPr="006824ED" w:rsidRDefault="00750BDE" w:rsidP="00326F01">
      <w:pPr>
        <w:pStyle w:val="SubsectionHead"/>
      </w:pPr>
      <w:r w:rsidRPr="006824ED">
        <w:t>NOPSEMA</w:t>
      </w:r>
      <w:r w:rsidR="00326F01" w:rsidRPr="006824ED">
        <w:t xml:space="preserve"> may take action</w:t>
      </w:r>
    </w:p>
    <w:p w:rsidR="00326F01" w:rsidRPr="006824ED" w:rsidRDefault="00326F01" w:rsidP="00326F01">
      <w:pPr>
        <w:pStyle w:val="subsection"/>
      </w:pPr>
      <w:r w:rsidRPr="006824ED">
        <w:tab/>
        <w:t>(2)</w:t>
      </w:r>
      <w:r w:rsidRPr="006824ED">
        <w:tab/>
        <w:t>If:</w:t>
      </w:r>
    </w:p>
    <w:p w:rsidR="00326F01" w:rsidRPr="006824ED" w:rsidRDefault="00326F01" w:rsidP="00326F01">
      <w:pPr>
        <w:pStyle w:val="paragraph"/>
      </w:pPr>
      <w:r w:rsidRPr="006824ED">
        <w:tab/>
        <w:t>(a)</w:t>
      </w:r>
      <w:r w:rsidRPr="006824ED">
        <w:tab/>
        <w:t>a direction under section</w:t>
      </w:r>
      <w:r w:rsidR="006824ED">
        <w:t> </w:t>
      </w:r>
      <w:r w:rsidR="009B4B4B" w:rsidRPr="006824ED">
        <w:t>587</w:t>
      </w:r>
      <w:r w:rsidRPr="006824ED">
        <w:t xml:space="preserve"> has been breached in relation to the vacated area; or</w:t>
      </w:r>
    </w:p>
    <w:p w:rsidR="00326F01" w:rsidRPr="006824ED" w:rsidRDefault="00326F01" w:rsidP="00326F01">
      <w:pPr>
        <w:pStyle w:val="paragraph"/>
      </w:pPr>
      <w:r w:rsidRPr="006824ED">
        <w:tab/>
        <w:t>(b)</w:t>
      </w:r>
      <w:r w:rsidRPr="006824ED">
        <w:tab/>
        <w:t>an arrangement under section</w:t>
      </w:r>
      <w:r w:rsidR="006824ED">
        <w:t> </w:t>
      </w:r>
      <w:r w:rsidR="009B4B4B" w:rsidRPr="006824ED">
        <w:t>587</w:t>
      </w:r>
      <w:r w:rsidRPr="006824ED">
        <w:t xml:space="preserve"> has not been carried out in relation to the vacated area;</w:t>
      </w:r>
    </w:p>
    <w:p w:rsidR="00326F01" w:rsidRPr="006824ED" w:rsidRDefault="008C013F" w:rsidP="00326F01">
      <w:pPr>
        <w:pStyle w:val="subsection2"/>
      </w:pPr>
      <w:r w:rsidRPr="006824ED">
        <w:t>NOPSEMA</w:t>
      </w:r>
      <w:r w:rsidR="00326F01" w:rsidRPr="006824ED">
        <w:t xml:space="preserve"> may do any or all of the things required by the direction or arrangement to be done.</w:t>
      </w:r>
    </w:p>
    <w:p w:rsidR="00326F01" w:rsidRPr="006824ED" w:rsidRDefault="00326F01" w:rsidP="00326F01">
      <w:pPr>
        <w:pStyle w:val="SubsectionHead"/>
      </w:pPr>
      <w:r w:rsidRPr="006824ED">
        <w:t>Direction to remove property</w:t>
      </w:r>
    </w:p>
    <w:p w:rsidR="00326F01" w:rsidRPr="006824ED" w:rsidRDefault="00326F01" w:rsidP="00326F01">
      <w:pPr>
        <w:pStyle w:val="subsection"/>
      </w:pPr>
      <w:r w:rsidRPr="006824ED">
        <w:tab/>
        <w:t>(3)</w:t>
      </w:r>
      <w:r w:rsidRPr="006824ED">
        <w:tab/>
        <w:t>If any property brought into the vacated area by any person engaged or concerned in the operations authorised by the permit, lease, licence or authority has not been removed in accordance with:</w:t>
      </w:r>
    </w:p>
    <w:p w:rsidR="00326F01" w:rsidRPr="006824ED" w:rsidRDefault="00326F01" w:rsidP="00326F01">
      <w:pPr>
        <w:pStyle w:val="paragraph"/>
      </w:pPr>
      <w:r w:rsidRPr="006824ED">
        <w:tab/>
        <w:t>(a)</w:t>
      </w:r>
      <w:r w:rsidRPr="006824ED">
        <w:tab/>
        <w:t>a direction under section</w:t>
      </w:r>
      <w:r w:rsidR="006824ED">
        <w:t> </w:t>
      </w:r>
      <w:r w:rsidR="009B4B4B" w:rsidRPr="006824ED">
        <w:t>587</w:t>
      </w:r>
      <w:r w:rsidRPr="006824ED">
        <w:t xml:space="preserve"> in relation to the vacated area; or</w:t>
      </w:r>
    </w:p>
    <w:p w:rsidR="00326F01" w:rsidRPr="006824ED" w:rsidRDefault="00326F01" w:rsidP="00326F01">
      <w:pPr>
        <w:pStyle w:val="paragraph"/>
      </w:pPr>
      <w:r w:rsidRPr="006824ED">
        <w:tab/>
        <w:t>(b)</w:t>
      </w:r>
      <w:r w:rsidRPr="006824ED">
        <w:tab/>
        <w:t>an arrangement under section</w:t>
      </w:r>
      <w:r w:rsidR="006824ED">
        <w:t> </w:t>
      </w:r>
      <w:r w:rsidR="009B4B4B" w:rsidRPr="006824ED">
        <w:t>587</w:t>
      </w:r>
      <w:r w:rsidRPr="006824ED">
        <w:t xml:space="preserve"> in relation to the vacated area;</w:t>
      </w:r>
    </w:p>
    <w:p w:rsidR="00326F01" w:rsidRPr="006824ED" w:rsidRDefault="008C013F" w:rsidP="00326F01">
      <w:pPr>
        <w:pStyle w:val="subsection2"/>
      </w:pPr>
      <w:r w:rsidRPr="006824ED">
        <w:t>NOPSEMA</w:t>
      </w:r>
      <w:r w:rsidR="00326F01" w:rsidRPr="006824ED">
        <w:t xml:space="preserve"> may, by written notice published in the </w:t>
      </w:r>
      <w:r w:rsidR="00326F01" w:rsidRPr="006824ED">
        <w:rPr>
          <w:i/>
        </w:rPr>
        <w:t>Gazette</w:t>
      </w:r>
      <w:r w:rsidR="00326F01" w:rsidRPr="006824ED">
        <w:t>, direct the owner or owners of that property to:</w:t>
      </w:r>
    </w:p>
    <w:p w:rsidR="00326F01" w:rsidRPr="006824ED" w:rsidRDefault="00326F01" w:rsidP="00326F01">
      <w:pPr>
        <w:pStyle w:val="paragraph"/>
      </w:pPr>
      <w:r w:rsidRPr="006824ED">
        <w:tab/>
        <w:t>(c)</w:t>
      </w:r>
      <w:r w:rsidRPr="006824ED">
        <w:tab/>
        <w:t>remove the property from the vacated area; or</w:t>
      </w:r>
    </w:p>
    <w:p w:rsidR="00326F01" w:rsidRPr="006824ED" w:rsidRDefault="00326F01" w:rsidP="00326F01">
      <w:pPr>
        <w:pStyle w:val="paragraph"/>
      </w:pPr>
      <w:r w:rsidRPr="006824ED">
        <w:tab/>
        <w:t>(d)</w:t>
      </w:r>
      <w:r w:rsidRPr="006824ED">
        <w:tab/>
        <w:t xml:space="preserve">dispose of the property to the satisfaction of </w:t>
      </w:r>
      <w:r w:rsidR="008C013F" w:rsidRPr="006824ED">
        <w:t>NOPSEMA</w:t>
      </w:r>
      <w:r w:rsidRPr="006824ED">
        <w:t>;</w:t>
      </w:r>
    </w:p>
    <w:p w:rsidR="00326F01" w:rsidRPr="006824ED" w:rsidRDefault="00326F01" w:rsidP="00326F01">
      <w:pPr>
        <w:pStyle w:val="subsection2"/>
      </w:pPr>
      <w:r w:rsidRPr="006824ED">
        <w:t>within the period specified in the notice.</w:t>
      </w:r>
    </w:p>
    <w:p w:rsidR="00326F01" w:rsidRPr="006824ED" w:rsidRDefault="00326F01" w:rsidP="00326F01">
      <w:pPr>
        <w:pStyle w:val="notetext"/>
      </w:pPr>
      <w:r w:rsidRPr="006824ED">
        <w:t>Note:</w:t>
      </w:r>
      <w:r w:rsidRPr="006824ED">
        <w:tab/>
        <w:t>For sanctions, see section</w:t>
      </w:r>
      <w:r w:rsidR="006824ED">
        <w:t> </w:t>
      </w:r>
      <w:r w:rsidR="009B4B4B" w:rsidRPr="006824ED">
        <w:t>589</w:t>
      </w:r>
      <w:r w:rsidRPr="006824ED">
        <w:t>.</w:t>
      </w:r>
    </w:p>
    <w:p w:rsidR="00326F01" w:rsidRPr="006824ED" w:rsidRDefault="00326F01" w:rsidP="00326F01">
      <w:pPr>
        <w:pStyle w:val="subsection"/>
      </w:pPr>
      <w:r w:rsidRPr="006824ED">
        <w:tab/>
        <w:t>(4)</w:t>
      </w:r>
      <w:r w:rsidRPr="006824ED">
        <w:tab/>
        <w:t>The period specified in the notice must be reasonable.</w:t>
      </w:r>
    </w:p>
    <w:p w:rsidR="00326F01" w:rsidRPr="006824ED" w:rsidRDefault="00326F01" w:rsidP="00326F01">
      <w:pPr>
        <w:pStyle w:val="subsection"/>
      </w:pPr>
      <w:r w:rsidRPr="006824ED">
        <w:tab/>
        <w:t>(5)</w:t>
      </w:r>
      <w:r w:rsidRPr="006824ED">
        <w:tab/>
        <w:t xml:space="preserve">If a direction is given under </w:t>
      </w:r>
      <w:r w:rsidR="006824ED">
        <w:t>subsection (</w:t>
      </w:r>
      <w:r w:rsidRPr="006824ED">
        <w:t xml:space="preserve">3) in relation to property, </w:t>
      </w:r>
      <w:r w:rsidR="008C013F" w:rsidRPr="006824ED">
        <w:t>NOPSEMA</w:t>
      </w:r>
      <w:r w:rsidRPr="006824ED">
        <w:t xml:space="preserve"> must give a copy of the notice to each person whom </w:t>
      </w:r>
      <w:r w:rsidR="008C013F" w:rsidRPr="006824ED">
        <w:t>NOPSEMA</w:t>
      </w:r>
      <w:r w:rsidRPr="006824ED">
        <w:t xml:space="preserve"> believes to be an owner of the property or of any part of the property.</w:t>
      </w:r>
    </w:p>
    <w:p w:rsidR="00326F01" w:rsidRPr="006824ED" w:rsidRDefault="009B4B4B" w:rsidP="00226A2B">
      <w:pPr>
        <w:pStyle w:val="ActHead5"/>
      </w:pPr>
      <w:bookmarkStart w:id="190" w:name="_Toc44488815"/>
      <w:r w:rsidRPr="006824ED">
        <w:rPr>
          <w:rStyle w:val="CharSectno"/>
        </w:rPr>
        <w:t>589</w:t>
      </w:r>
      <w:r w:rsidR="00326F01" w:rsidRPr="006824ED">
        <w:t xml:space="preserve">  Removal, disposal or sale of property by </w:t>
      </w:r>
      <w:r w:rsidR="008C013F" w:rsidRPr="006824ED">
        <w:t>NOPSEMA</w:t>
      </w:r>
      <w:r w:rsidR="00326F01" w:rsidRPr="006824ED">
        <w:t>—breach of direction</w:t>
      </w:r>
      <w:bookmarkEnd w:id="190"/>
    </w:p>
    <w:p w:rsidR="00326F01" w:rsidRPr="006824ED" w:rsidRDefault="00326F01" w:rsidP="00326F01">
      <w:pPr>
        <w:pStyle w:val="SubsectionHead"/>
      </w:pPr>
      <w:r w:rsidRPr="006824ED">
        <w:t>Power to remove, dispose of or sell property</w:t>
      </w:r>
    </w:p>
    <w:p w:rsidR="00326F01" w:rsidRPr="006824ED" w:rsidRDefault="00326F01" w:rsidP="00326F01">
      <w:pPr>
        <w:pStyle w:val="subsection"/>
      </w:pPr>
      <w:r w:rsidRPr="006824ED">
        <w:tab/>
        <w:t>(1)</w:t>
      </w:r>
      <w:r w:rsidRPr="006824ED">
        <w:tab/>
        <w:t>If a direction under subsection</w:t>
      </w:r>
      <w:r w:rsidR="006824ED">
        <w:t> </w:t>
      </w:r>
      <w:r w:rsidR="009B4B4B" w:rsidRPr="006824ED">
        <w:t>588</w:t>
      </w:r>
      <w:r w:rsidRPr="006824ED">
        <w:t xml:space="preserve">(3) has been breached in relation to property, </w:t>
      </w:r>
      <w:r w:rsidR="008C013F" w:rsidRPr="006824ED">
        <w:t>NOPSEMA</w:t>
      </w:r>
      <w:r w:rsidRPr="006824ED">
        <w:t xml:space="preserve"> may do any or all of the following things:</w:t>
      </w:r>
    </w:p>
    <w:p w:rsidR="00326F01" w:rsidRPr="006824ED" w:rsidRDefault="00326F01" w:rsidP="00326F01">
      <w:pPr>
        <w:pStyle w:val="paragraph"/>
      </w:pPr>
      <w:r w:rsidRPr="006824ED">
        <w:tab/>
        <w:t>(a)</w:t>
      </w:r>
      <w:r w:rsidRPr="006824ED">
        <w:tab/>
        <w:t xml:space="preserve">remove, in such manner as </w:t>
      </w:r>
      <w:r w:rsidR="008C013F" w:rsidRPr="006824ED">
        <w:t>NOPSEMA</w:t>
      </w:r>
      <w:r w:rsidRPr="006824ED">
        <w:t xml:space="preserve"> thinks fit, any or all of that property from the vacated area concerned;</w:t>
      </w:r>
    </w:p>
    <w:p w:rsidR="00326F01" w:rsidRPr="006824ED" w:rsidRDefault="00326F01" w:rsidP="00326F01">
      <w:pPr>
        <w:pStyle w:val="paragraph"/>
      </w:pPr>
      <w:r w:rsidRPr="006824ED">
        <w:tab/>
        <w:t>(b)</w:t>
      </w:r>
      <w:r w:rsidRPr="006824ED">
        <w:tab/>
        <w:t xml:space="preserve">dispose of, in such manner as </w:t>
      </w:r>
      <w:r w:rsidR="008C013F" w:rsidRPr="006824ED">
        <w:t>NOPSEMA</w:t>
      </w:r>
      <w:r w:rsidRPr="006824ED">
        <w:t xml:space="preserve"> thinks fit, any or all of that property;</w:t>
      </w:r>
    </w:p>
    <w:p w:rsidR="00326F01" w:rsidRPr="006824ED" w:rsidRDefault="00326F01" w:rsidP="00326F01">
      <w:pPr>
        <w:pStyle w:val="paragraph"/>
      </w:pPr>
      <w:r w:rsidRPr="006824ED">
        <w:tab/>
        <w:t>(c)</w:t>
      </w:r>
      <w:r w:rsidRPr="006824ED">
        <w:tab/>
        <w:t>if, under subsection</w:t>
      </w:r>
      <w:r w:rsidR="006824ED">
        <w:t> </w:t>
      </w:r>
      <w:r w:rsidR="009B4B4B" w:rsidRPr="006824ED">
        <w:t>588</w:t>
      </w:r>
      <w:r w:rsidRPr="006824ED">
        <w:t xml:space="preserve">(5), a person was given a copy of the notice of the direction—sell, by public auction or otherwise, as </w:t>
      </w:r>
      <w:r w:rsidR="008C013F" w:rsidRPr="006824ED">
        <w:t>NOPSEMA</w:t>
      </w:r>
      <w:r w:rsidRPr="006824ED">
        <w:t xml:space="preserve"> thinks fit, any or all of that property that belongs, or that </w:t>
      </w:r>
      <w:r w:rsidR="008C013F" w:rsidRPr="006824ED">
        <w:t>NOPSEMA</w:t>
      </w:r>
      <w:r w:rsidRPr="006824ED">
        <w:t xml:space="preserve"> believes to belong, to that person.</w:t>
      </w:r>
    </w:p>
    <w:p w:rsidR="00326F01" w:rsidRPr="006824ED" w:rsidRDefault="00326F01" w:rsidP="00326F01">
      <w:pPr>
        <w:pStyle w:val="SubsectionHead"/>
      </w:pPr>
      <w:r w:rsidRPr="006824ED">
        <w:t>Deduction of costs and expenses etc. from proceeds of sale</w:t>
      </w:r>
    </w:p>
    <w:p w:rsidR="00326F01" w:rsidRPr="006824ED" w:rsidRDefault="00326F01" w:rsidP="00326F01">
      <w:pPr>
        <w:pStyle w:val="subsection"/>
      </w:pPr>
      <w:r w:rsidRPr="006824ED">
        <w:tab/>
        <w:t>(2)</w:t>
      </w:r>
      <w:r w:rsidRPr="006824ED">
        <w:tab/>
      </w:r>
      <w:r w:rsidR="008C013F" w:rsidRPr="006824ED">
        <w:t>NOPSEMA</w:t>
      </w:r>
      <w:r w:rsidRPr="006824ED">
        <w:t xml:space="preserve"> may deduct, from the proceeds of a sale under </w:t>
      </w:r>
      <w:r w:rsidR="006824ED">
        <w:t>subsection (</w:t>
      </w:r>
      <w:r w:rsidRPr="006824ED">
        <w:t xml:space="preserve">1) of property that belongs (or that </w:t>
      </w:r>
      <w:r w:rsidR="00F37AB8" w:rsidRPr="006824ED">
        <w:t>NOPSEMA</w:t>
      </w:r>
      <w:r w:rsidRPr="006824ED">
        <w:t xml:space="preserve"> believes to belong) to a particular person, the whole or a part of:</w:t>
      </w:r>
    </w:p>
    <w:p w:rsidR="00326F01" w:rsidRPr="006824ED" w:rsidRDefault="00326F01" w:rsidP="00326F01">
      <w:pPr>
        <w:pStyle w:val="paragraph"/>
      </w:pPr>
      <w:r w:rsidRPr="006824ED">
        <w:tab/>
        <w:t>(a)</w:t>
      </w:r>
      <w:r w:rsidRPr="006824ED">
        <w:tab/>
        <w:t xml:space="preserve">any costs and expenses incurred by </w:t>
      </w:r>
      <w:r w:rsidR="00F37AB8" w:rsidRPr="006824ED">
        <w:t>NOPSEMA</w:t>
      </w:r>
      <w:r w:rsidRPr="006824ED">
        <w:t xml:space="preserve"> under that subsection in relation to that property; and</w:t>
      </w:r>
    </w:p>
    <w:p w:rsidR="00326F01" w:rsidRPr="006824ED" w:rsidRDefault="00326F01" w:rsidP="00326F01">
      <w:pPr>
        <w:pStyle w:val="paragraph"/>
      </w:pPr>
      <w:r w:rsidRPr="006824ED">
        <w:tab/>
        <w:t>(b)</w:t>
      </w:r>
      <w:r w:rsidRPr="006824ED">
        <w:tab/>
        <w:t xml:space="preserve">any costs and expenses incurred by </w:t>
      </w:r>
      <w:r w:rsidR="00F37AB8" w:rsidRPr="006824ED">
        <w:t>NOPSEMA</w:t>
      </w:r>
      <w:r w:rsidRPr="006824ED">
        <w:t xml:space="preserve"> in relation to the doing of any thing required by a direction under section</w:t>
      </w:r>
      <w:r w:rsidR="006824ED">
        <w:t> </w:t>
      </w:r>
      <w:r w:rsidR="009B4B4B" w:rsidRPr="006824ED">
        <w:t>587</w:t>
      </w:r>
      <w:r w:rsidRPr="006824ED">
        <w:t xml:space="preserve"> to be done by that person; and</w:t>
      </w:r>
    </w:p>
    <w:p w:rsidR="00326F01" w:rsidRPr="006824ED" w:rsidRDefault="00326F01" w:rsidP="00326F01">
      <w:pPr>
        <w:pStyle w:val="paragraph"/>
      </w:pPr>
      <w:r w:rsidRPr="006824ED">
        <w:tab/>
        <w:t>(c)</w:t>
      </w:r>
      <w:r w:rsidRPr="006824ED">
        <w:tab/>
        <w:t>any fees or amounts payable by that person</w:t>
      </w:r>
      <w:r w:rsidR="006A12A4" w:rsidRPr="006824ED">
        <w:t xml:space="preserve"> to NOPSEMA</w:t>
      </w:r>
      <w:r w:rsidRPr="006824ED">
        <w:t xml:space="preserve"> under this Act, so long as the fee or amount concerned is due and </w:t>
      </w:r>
      <w:r w:rsidR="00F665BE" w:rsidRPr="006824ED">
        <w:t>payable.</w:t>
      </w:r>
    </w:p>
    <w:p w:rsidR="00F665BE" w:rsidRPr="006824ED" w:rsidRDefault="00F665BE" w:rsidP="00F665BE">
      <w:pPr>
        <w:pStyle w:val="subsection"/>
      </w:pPr>
      <w:r w:rsidRPr="006824ED">
        <w:tab/>
        <w:t>(2A)</w:t>
      </w:r>
      <w:r w:rsidRPr="006824ED">
        <w:tab/>
        <w:t xml:space="preserve">NOPSEMA may, on behalf of the Commonwealth, deduct, from the proceeds of a sale under </w:t>
      </w:r>
      <w:r w:rsidR="006824ED">
        <w:t>subsection (</w:t>
      </w:r>
      <w:r w:rsidRPr="006824ED">
        <w:t>1) of property that belongs (or that NOPSEMA believes to belong) to a particular person, the whole or a part of:</w:t>
      </w:r>
    </w:p>
    <w:p w:rsidR="00F665BE" w:rsidRPr="006824ED" w:rsidRDefault="00F665BE" w:rsidP="00F665BE">
      <w:pPr>
        <w:pStyle w:val="paragraph"/>
      </w:pPr>
      <w:r w:rsidRPr="006824ED">
        <w:tab/>
        <w:t>(a)</w:t>
      </w:r>
      <w:r w:rsidRPr="006824ED">
        <w:tab/>
        <w:t>any fees or amounts payable to the Commonwealth by that person under this Act, so long as the fee or amount concerned is due and payable; and</w:t>
      </w:r>
    </w:p>
    <w:p w:rsidR="00F665BE" w:rsidRPr="006824ED" w:rsidRDefault="00F665BE" w:rsidP="00F665BE">
      <w:pPr>
        <w:pStyle w:val="paragraph"/>
      </w:pPr>
      <w:r w:rsidRPr="006824ED">
        <w:tab/>
        <w:t>(b)</w:t>
      </w:r>
      <w:r w:rsidRPr="006824ED">
        <w:tab/>
        <w:t>any amounts payable by that person under the Royalty Act, so long as the amount concerned is due and payable; and</w:t>
      </w:r>
    </w:p>
    <w:p w:rsidR="00F665BE" w:rsidRPr="006824ED" w:rsidRDefault="00F665BE" w:rsidP="00F665BE">
      <w:pPr>
        <w:pStyle w:val="paragraph"/>
      </w:pPr>
      <w:r w:rsidRPr="006824ED">
        <w:tab/>
        <w:t>(c)</w:t>
      </w:r>
      <w:r w:rsidRPr="006824ED">
        <w:tab/>
        <w:t>any amounts payable by that person under any of the following provisions of the Regulatory Levies Act:</w:t>
      </w:r>
    </w:p>
    <w:p w:rsidR="00F665BE" w:rsidRPr="006824ED" w:rsidRDefault="00F665BE" w:rsidP="00F665BE">
      <w:pPr>
        <w:pStyle w:val="paragraphsub"/>
      </w:pPr>
      <w:r w:rsidRPr="006824ED">
        <w:tab/>
        <w:t>(i)</w:t>
      </w:r>
      <w:r w:rsidRPr="006824ED">
        <w:tab/>
        <w:t>section</w:t>
      </w:r>
      <w:r w:rsidR="006824ED">
        <w:t> </w:t>
      </w:r>
      <w:r w:rsidRPr="006824ED">
        <w:t>5;</w:t>
      </w:r>
    </w:p>
    <w:p w:rsidR="00F665BE" w:rsidRPr="006824ED" w:rsidRDefault="00F665BE" w:rsidP="00F665BE">
      <w:pPr>
        <w:pStyle w:val="paragraphsub"/>
      </w:pPr>
      <w:r w:rsidRPr="006824ED">
        <w:tab/>
        <w:t>(ii)</w:t>
      </w:r>
      <w:r w:rsidRPr="006824ED">
        <w:tab/>
        <w:t>section</w:t>
      </w:r>
      <w:r w:rsidR="006824ED">
        <w:t> </w:t>
      </w:r>
      <w:r w:rsidRPr="006824ED">
        <w:t>7;</w:t>
      </w:r>
    </w:p>
    <w:p w:rsidR="00F665BE" w:rsidRPr="006824ED" w:rsidRDefault="00F665BE" w:rsidP="00F665BE">
      <w:pPr>
        <w:pStyle w:val="paragraphsub"/>
      </w:pPr>
      <w:r w:rsidRPr="006824ED">
        <w:tab/>
        <w:t>(iii)</w:t>
      </w:r>
      <w:r w:rsidRPr="006824ED">
        <w:tab/>
        <w:t>section</w:t>
      </w:r>
      <w:r w:rsidR="006824ED">
        <w:t> </w:t>
      </w:r>
      <w:r w:rsidRPr="006824ED">
        <w:t>9;</w:t>
      </w:r>
    </w:p>
    <w:p w:rsidR="00F665BE" w:rsidRPr="006824ED" w:rsidRDefault="00F665BE" w:rsidP="00F665BE">
      <w:pPr>
        <w:pStyle w:val="paragraphsub"/>
      </w:pPr>
      <w:r w:rsidRPr="006824ED">
        <w:tab/>
        <w:t>(iv)</w:t>
      </w:r>
      <w:r w:rsidRPr="006824ED">
        <w:tab/>
        <w:t>section</w:t>
      </w:r>
      <w:r w:rsidR="006824ED">
        <w:t> </w:t>
      </w:r>
      <w:r w:rsidRPr="006824ED">
        <w:t>10A;</w:t>
      </w:r>
    </w:p>
    <w:p w:rsidR="00F665BE" w:rsidRPr="006824ED" w:rsidRDefault="00F665BE" w:rsidP="00F665BE">
      <w:pPr>
        <w:pStyle w:val="paragraphsub"/>
      </w:pPr>
      <w:r w:rsidRPr="006824ED">
        <w:tab/>
        <w:t>(v)</w:t>
      </w:r>
      <w:r w:rsidRPr="006824ED">
        <w:tab/>
        <w:t>section</w:t>
      </w:r>
      <w:r w:rsidR="006824ED">
        <w:t> </w:t>
      </w:r>
      <w:r w:rsidRPr="006824ED">
        <w:t>10C;</w:t>
      </w:r>
    </w:p>
    <w:p w:rsidR="00F665BE" w:rsidRPr="006824ED" w:rsidRDefault="00F665BE" w:rsidP="00F665BE">
      <w:pPr>
        <w:pStyle w:val="paragraphsub"/>
      </w:pPr>
      <w:r w:rsidRPr="006824ED">
        <w:tab/>
        <w:t>(vi)</w:t>
      </w:r>
      <w:r w:rsidRPr="006824ED">
        <w:tab/>
        <w:t>section</w:t>
      </w:r>
      <w:r w:rsidR="006824ED">
        <w:t> </w:t>
      </w:r>
      <w:r w:rsidRPr="006824ED">
        <w:t>10E;</w:t>
      </w:r>
    </w:p>
    <w:p w:rsidR="00F665BE" w:rsidRPr="006824ED" w:rsidRDefault="00F665BE" w:rsidP="00F665BE">
      <w:pPr>
        <w:pStyle w:val="paragraphsub"/>
      </w:pPr>
      <w:r w:rsidRPr="006824ED">
        <w:tab/>
        <w:t>(vii)</w:t>
      </w:r>
      <w:r w:rsidRPr="006824ED">
        <w:tab/>
        <w:t>section</w:t>
      </w:r>
      <w:r w:rsidR="006824ED">
        <w:t> </w:t>
      </w:r>
      <w:r w:rsidRPr="006824ED">
        <w:t>10F;</w:t>
      </w:r>
    </w:p>
    <w:p w:rsidR="00F665BE" w:rsidRPr="006824ED" w:rsidRDefault="00F665BE" w:rsidP="00F665BE">
      <w:pPr>
        <w:pStyle w:val="paragraph"/>
      </w:pPr>
      <w:r w:rsidRPr="006824ED">
        <w:tab/>
      </w:r>
      <w:r w:rsidRPr="006824ED">
        <w:tab/>
        <w:t>so long as the amount concerned is due and payable.</w:t>
      </w:r>
    </w:p>
    <w:p w:rsidR="00F665BE" w:rsidRPr="006824ED" w:rsidRDefault="00F665BE" w:rsidP="00F665BE">
      <w:pPr>
        <w:pStyle w:val="subsection"/>
      </w:pPr>
      <w:r w:rsidRPr="006824ED">
        <w:tab/>
        <w:t>(2B)</w:t>
      </w:r>
      <w:r w:rsidRPr="006824ED">
        <w:tab/>
        <w:t xml:space="preserve">If NOPSEMA, under </w:t>
      </w:r>
      <w:r w:rsidR="006824ED">
        <w:t>subsection (</w:t>
      </w:r>
      <w:r w:rsidRPr="006824ED">
        <w:t>2A), deducts an amount payable to the Commonwealth, NOPSEMA must remit that amount to the Commonwealth.</w:t>
      </w:r>
    </w:p>
    <w:p w:rsidR="00326F01" w:rsidRPr="006824ED" w:rsidRDefault="00326F01" w:rsidP="00326F01">
      <w:pPr>
        <w:pStyle w:val="SubsectionHead"/>
      </w:pPr>
      <w:r w:rsidRPr="006824ED">
        <w:t>Balance of proceeds of sale to be paid to owner of property</w:t>
      </w:r>
    </w:p>
    <w:p w:rsidR="00326F01" w:rsidRPr="006824ED" w:rsidRDefault="00326F01" w:rsidP="00326F01">
      <w:pPr>
        <w:pStyle w:val="subsection"/>
      </w:pPr>
      <w:r w:rsidRPr="006824ED">
        <w:tab/>
        <w:t>(3)</w:t>
      </w:r>
      <w:r w:rsidRPr="006824ED">
        <w:tab/>
        <w:t xml:space="preserve">The proceeds of a sale of property under </w:t>
      </w:r>
      <w:r w:rsidR="006824ED">
        <w:t>subsection (</w:t>
      </w:r>
      <w:r w:rsidRPr="006824ED">
        <w:t xml:space="preserve">1), less any deductions under </w:t>
      </w:r>
      <w:r w:rsidR="006824ED">
        <w:t>subsection (</w:t>
      </w:r>
      <w:r w:rsidRPr="006824ED">
        <w:t>2)</w:t>
      </w:r>
      <w:r w:rsidR="00F665BE" w:rsidRPr="006824ED">
        <w:t xml:space="preserve"> or (2A)</w:t>
      </w:r>
      <w:r w:rsidRPr="006824ED">
        <w:t>, are to be paid to the owner of the property.</w:t>
      </w:r>
    </w:p>
    <w:p w:rsidR="00326F01" w:rsidRPr="006824ED" w:rsidRDefault="00326F01" w:rsidP="00326F01">
      <w:pPr>
        <w:pStyle w:val="SubsectionHead"/>
      </w:pPr>
      <w:r w:rsidRPr="006824ED">
        <w:t>Recovery of costs and expenses—removal, disposal or sale of property</w:t>
      </w:r>
    </w:p>
    <w:p w:rsidR="00326F01" w:rsidRPr="006824ED" w:rsidRDefault="00326F01" w:rsidP="00326F01">
      <w:pPr>
        <w:pStyle w:val="subsection"/>
      </w:pPr>
      <w:r w:rsidRPr="006824ED">
        <w:tab/>
        <w:t>(4)</w:t>
      </w:r>
      <w:r w:rsidRPr="006824ED">
        <w:tab/>
        <w:t xml:space="preserve">If </w:t>
      </w:r>
      <w:r w:rsidR="00F37AB8" w:rsidRPr="006824ED">
        <w:t>NOPSEMA</w:t>
      </w:r>
      <w:r w:rsidRPr="006824ED">
        <w:t xml:space="preserve"> incurs any costs or expenses under </w:t>
      </w:r>
      <w:r w:rsidR="006824ED">
        <w:t>subsection (</w:t>
      </w:r>
      <w:r w:rsidRPr="006824ED">
        <w:t>1) in relation to the removal, disposal or sale of property, the costs or expenses:</w:t>
      </w:r>
    </w:p>
    <w:p w:rsidR="00326F01" w:rsidRPr="006824ED" w:rsidRDefault="00326F01" w:rsidP="00326F01">
      <w:pPr>
        <w:pStyle w:val="paragraph"/>
      </w:pPr>
      <w:r w:rsidRPr="006824ED">
        <w:tab/>
        <w:t>(a)</w:t>
      </w:r>
      <w:r w:rsidRPr="006824ED">
        <w:tab/>
        <w:t xml:space="preserve">are a debt due by the owner of the property to </w:t>
      </w:r>
      <w:r w:rsidR="00D03A34" w:rsidRPr="006824ED">
        <w:t>NOPSEMA</w:t>
      </w:r>
      <w:r w:rsidRPr="006824ED">
        <w:t>; and</w:t>
      </w:r>
    </w:p>
    <w:p w:rsidR="00E723FF" w:rsidRPr="006824ED" w:rsidRDefault="00E723FF" w:rsidP="00E723FF">
      <w:pPr>
        <w:pStyle w:val="paragraph"/>
      </w:pPr>
      <w:r w:rsidRPr="006824ED">
        <w:tab/>
        <w:t>(b)</w:t>
      </w:r>
      <w:r w:rsidRPr="006824ED">
        <w:tab/>
        <w:t xml:space="preserve">to the extent to which they are not recovered under </w:t>
      </w:r>
      <w:r w:rsidR="006824ED">
        <w:t>subsection (</w:t>
      </w:r>
      <w:r w:rsidRPr="006824ED">
        <w:t>2)—are recoverable in:</w:t>
      </w:r>
    </w:p>
    <w:p w:rsidR="00E723FF" w:rsidRPr="006824ED" w:rsidRDefault="00E723FF" w:rsidP="00E723FF">
      <w:pPr>
        <w:pStyle w:val="paragraphsub"/>
      </w:pPr>
      <w:r w:rsidRPr="006824ED">
        <w:tab/>
        <w:t>(i)</w:t>
      </w:r>
      <w:r w:rsidRPr="006824ED">
        <w:tab/>
        <w:t>the Federal Court; or</w:t>
      </w:r>
    </w:p>
    <w:p w:rsidR="00E723FF" w:rsidRPr="006824ED" w:rsidRDefault="00E723FF" w:rsidP="00E723FF">
      <w:pPr>
        <w:pStyle w:val="paragraphsub"/>
      </w:pPr>
      <w:r w:rsidRPr="006824ED">
        <w:tab/>
        <w:t>(ii)</w:t>
      </w:r>
      <w:r w:rsidRPr="006824ED">
        <w:tab/>
        <w:t>the Federal Circuit Court; or</w:t>
      </w:r>
    </w:p>
    <w:p w:rsidR="00E723FF" w:rsidRPr="006824ED" w:rsidRDefault="00E723FF" w:rsidP="00E723FF">
      <w:pPr>
        <w:pStyle w:val="paragraphsub"/>
      </w:pPr>
      <w:r w:rsidRPr="006824ED">
        <w:tab/>
        <w:t>(iii)</w:t>
      </w:r>
      <w:r w:rsidRPr="006824ED">
        <w:tab/>
        <w:t>a court of a State or Territory that has jurisdiction in relation to the matter.</w:t>
      </w:r>
    </w:p>
    <w:p w:rsidR="00326F01" w:rsidRPr="006824ED" w:rsidRDefault="00326F01" w:rsidP="00326F01">
      <w:pPr>
        <w:pStyle w:val="SubsectionHead"/>
      </w:pPr>
      <w:r w:rsidRPr="006824ED">
        <w:t>Recovery of costs and expenses—breach of direction</w:t>
      </w:r>
    </w:p>
    <w:p w:rsidR="00326F01" w:rsidRPr="006824ED" w:rsidRDefault="00326F01" w:rsidP="00326F01">
      <w:pPr>
        <w:pStyle w:val="subsection"/>
      </w:pPr>
      <w:r w:rsidRPr="006824ED">
        <w:tab/>
        <w:t>(5)</w:t>
      </w:r>
      <w:r w:rsidRPr="006824ED">
        <w:tab/>
        <w:t xml:space="preserve">If </w:t>
      </w:r>
      <w:r w:rsidR="00F37AB8" w:rsidRPr="006824ED">
        <w:t>NOPSEMA</w:t>
      </w:r>
      <w:r w:rsidRPr="006824ED">
        <w:t xml:space="preserve"> incurs costs or expenses in relation to the doing of anything required by a direction under section</w:t>
      </w:r>
      <w:r w:rsidR="006824ED">
        <w:t> </w:t>
      </w:r>
      <w:r w:rsidR="009B4B4B" w:rsidRPr="006824ED">
        <w:t>587</w:t>
      </w:r>
      <w:r w:rsidRPr="006824ED">
        <w:t xml:space="preserve"> to be done by a person who is or was the registered holder of </w:t>
      </w:r>
      <w:r w:rsidR="004C0A67" w:rsidRPr="006824ED">
        <w:t>a petroleum exploration permit</w:t>
      </w:r>
      <w:r w:rsidRPr="006824ED">
        <w:t xml:space="preserve">, </w:t>
      </w:r>
      <w:r w:rsidR="00485D7C" w:rsidRPr="006824ED">
        <w:t>petroleum retention lease</w:t>
      </w:r>
      <w:r w:rsidRPr="006824ED">
        <w:t xml:space="preserve">, </w:t>
      </w:r>
      <w:r w:rsidR="00E30340" w:rsidRPr="006824ED">
        <w:t>petroleum production licence</w:t>
      </w:r>
      <w:r w:rsidRPr="006824ED">
        <w:t xml:space="preserve">, infrastructure licence, pipeline licence, </w:t>
      </w:r>
      <w:r w:rsidR="00F45182" w:rsidRPr="006824ED">
        <w:t>petroleum special prospecting authority</w:t>
      </w:r>
      <w:r w:rsidRPr="006824ED">
        <w:t xml:space="preserve"> or </w:t>
      </w:r>
      <w:r w:rsidR="000C3BCF" w:rsidRPr="006824ED">
        <w:t>petroleum access authority</w:t>
      </w:r>
      <w:r w:rsidRPr="006824ED">
        <w:t>, the costs or expenses:</w:t>
      </w:r>
    </w:p>
    <w:p w:rsidR="00326F01" w:rsidRPr="006824ED" w:rsidRDefault="00326F01" w:rsidP="00326F01">
      <w:pPr>
        <w:pStyle w:val="paragraph"/>
      </w:pPr>
      <w:r w:rsidRPr="006824ED">
        <w:tab/>
        <w:t>(a)</w:t>
      </w:r>
      <w:r w:rsidRPr="006824ED">
        <w:tab/>
        <w:t xml:space="preserve">are a debt due by the person to </w:t>
      </w:r>
      <w:r w:rsidR="00D03A34" w:rsidRPr="006824ED">
        <w:t>NOPSEMA</w:t>
      </w:r>
      <w:r w:rsidRPr="006824ED">
        <w:t>; and</w:t>
      </w:r>
    </w:p>
    <w:p w:rsidR="00E723FF" w:rsidRPr="006824ED" w:rsidRDefault="00E723FF" w:rsidP="00E723FF">
      <w:pPr>
        <w:pStyle w:val="paragraph"/>
      </w:pPr>
      <w:r w:rsidRPr="006824ED">
        <w:tab/>
        <w:t>(b)</w:t>
      </w:r>
      <w:r w:rsidRPr="006824ED">
        <w:tab/>
        <w:t xml:space="preserve">to the extent to which they are not recovered under </w:t>
      </w:r>
      <w:r w:rsidR="006824ED">
        <w:t>subsection (</w:t>
      </w:r>
      <w:r w:rsidRPr="006824ED">
        <w:t>2)—are recoverable in:</w:t>
      </w:r>
    </w:p>
    <w:p w:rsidR="00E723FF" w:rsidRPr="006824ED" w:rsidRDefault="00E723FF" w:rsidP="00E723FF">
      <w:pPr>
        <w:pStyle w:val="paragraphsub"/>
      </w:pPr>
      <w:r w:rsidRPr="006824ED">
        <w:tab/>
        <w:t>(i)</w:t>
      </w:r>
      <w:r w:rsidRPr="006824ED">
        <w:tab/>
        <w:t>the Federal Court; or</w:t>
      </w:r>
    </w:p>
    <w:p w:rsidR="00E723FF" w:rsidRPr="006824ED" w:rsidRDefault="00E723FF" w:rsidP="00E723FF">
      <w:pPr>
        <w:pStyle w:val="paragraphsub"/>
      </w:pPr>
      <w:r w:rsidRPr="006824ED">
        <w:tab/>
        <w:t>(ii)</w:t>
      </w:r>
      <w:r w:rsidRPr="006824ED">
        <w:tab/>
        <w:t>the Federal Circuit Court; or</w:t>
      </w:r>
    </w:p>
    <w:p w:rsidR="00E723FF" w:rsidRPr="006824ED" w:rsidRDefault="00E723FF" w:rsidP="00E723FF">
      <w:pPr>
        <w:pStyle w:val="paragraphsub"/>
      </w:pPr>
      <w:r w:rsidRPr="006824ED">
        <w:tab/>
        <w:t>(iii)</w:t>
      </w:r>
      <w:r w:rsidRPr="006824ED">
        <w:tab/>
        <w:t>a court of a State or Territory that has jurisdiction in relation to the matter.</w:t>
      </w:r>
    </w:p>
    <w:p w:rsidR="00326F01" w:rsidRPr="006824ED" w:rsidRDefault="009B4B4B" w:rsidP="00802A39">
      <w:pPr>
        <w:pStyle w:val="ActHead5"/>
      </w:pPr>
      <w:bookmarkStart w:id="191" w:name="_Toc44488816"/>
      <w:r w:rsidRPr="006824ED">
        <w:rPr>
          <w:rStyle w:val="CharSectno"/>
        </w:rPr>
        <w:t>590</w:t>
      </w:r>
      <w:r w:rsidR="00326F01" w:rsidRPr="006824ED">
        <w:t xml:space="preserve">  Removal, disposal or sale of property—limitation of action etc.</w:t>
      </w:r>
      <w:bookmarkEnd w:id="191"/>
    </w:p>
    <w:p w:rsidR="00326F01" w:rsidRPr="006824ED" w:rsidRDefault="00326F01" w:rsidP="00802A39">
      <w:pPr>
        <w:pStyle w:val="SubsectionHead"/>
      </w:pPr>
      <w:r w:rsidRPr="006824ED">
        <w:t>Limitation of action etc.</w:t>
      </w:r>
    </w:p>
    <w:p w:rsidR="00326F01" w:rsidRPr="006824ED" w:rsidRDefault="00326F01" w:rsidP="00802A39">
      <w:pPr>
        <w:pStyle w:val="subsection"/>
        <w:keepNext/>
        <w:keepLines/>
      </w:pPr>
      <w:r w:rsidRPr="006824ED">
        <w:tab/>
        <w:t>(1)</w:t>
      </w:r>
      <w:r w:rsidRPr="006824ED">
        <w:tab/>
        <w:t>Except as provided by subsection</w:t>
      </w:r>
      <w:r w:rsidR="006824ED">
        <w:t> </w:t>
      </w:r>
      <w:r w:rsidR="009B4B4B" w:rsidRPr="006824ED">
        <w:t>589</w:t>
      </w:r>
      <w:r w:rsidRPr="006824ED">
        <w:t>(4) or section</w:t>
      </w:r>
      <w:r w:rsidR="006824ED">
        <w:t> </w:t>
      </w:r>
      <w:r w:rsidR="009B4B4B" w:rsidRPr="006824ED">
        <w:t>780</w:t>
      </w:r>
      <w:r w:rsidRPr="006824ED">
        <w:t>, no action, suit or proceeding lies in relation to the removal, disposal or sale, or the purported removal, disposal or sale, of property under section</w:t>
      </w:r>
      <w:r w:rsidR="006824ED">
        <w:t> </w:t>
      </w:r>
      <w:r w:rsidR="009B4B4B" w:rsidRPr="006824ED">
        <w:t>589</w:t>
      </w:r>
      <w:r w:rsidRPr="006824ED">
        <w:t>.</w:t>
      </w:r>
    </w:p>
    <w:p w:rsidR="00326F01" w:rsidRPr="006824ED" w:rsidRDefault="00326F01" w:rsidP="00326F01">
      <w:pPr>
        <w:pStyle w:val="subsection"/>
      </w:pPr>
      <w:r w:rsidRPr="006824ED">
        <w:tab/>
        <w:t>(2)</w:t>
      </w:r>
      <w:r w:rsidRPr="006824ED">
        <w:tab/>
        <w:t>Section</w:t>
      </w:r>
      <w:r w:rsidR="006824ED">
        <w:t> </w:t>
      </w:r>
      <w:r w:rsidR="009B4B4B" w:rsidRPr="006824ED">
        <w:t>768</w:t>
      </w:r>
      <w:r w:rsidRPr="006824ED">
        <w:t xml:space="preserve"> does not apply to an act or matter to the extent to which </w:t>
      </w:r>
      <w:r w:rsidR="006824ED">
        <w:t>subsection (</w:t>
      </w:r>
      <w:r w:rsidRPr="006824ED">
        <w:t>1) of this section applies to the act or matter.</w:t>
      </w:r>
    </w:p>
    <w:p w:rsidR="00326F01" w:rsidRPr="006824ED" w:rsidRDefault="00326F01" w:rsidP="00B35533">
      <w:pPr>
        <w:pStyle w:val="SubsectionHead"/>
      </w:pPr>
      <w:r w:rsidRPr="006824ED">
        <w:t>Judicial review</w:t>
      </w:r>
    </w:p>
    <w:p w:rsidR="00326F01" w:rsidRPr="006824ED" w:rsidRDefault="00326F01" w:rsidP="00B35533">
      <w:pPr>
        <w:pStyle w:val="subsection"/>
        <w:keepNext/>
      </w:pPr>
      <w:r w:rsidRPr="006824ED">
        <w:tab/>
        <w:t>(3)</w:t>
      </w:r>
      <w:r w:rsidRPr="006824ED">
        <w:tab/>
        <w:t>This section does not affect:</w:t>
      </w:r>
    </w:p>
    <w:p w:rsidR="00326F01" w:rsidRPr="006824ED" w:rsidRDefault="00326F01" w:rsidP="00B35533">
      <w:pPr>
        <w:pStyle w:val="paragraph"/>
        <w:keepNext/>
      </w:pPr>
      <w:r w:rsidRPr="006824ED">
        <w:tab/>
        <w:t>(a)</w:t>
      </w:r>
      <w:r w:rsidRPr="006824ED">
        <w:tab/>
        <w:t xml:space="preserve">any rights conferred on a person by the </w:t>
      </w:r>
      <w:r w:rsidRPr="006824ED">
        <w:rPr>
          <w:i/>
        </w:rPr>
        <w:t>Administrative Decisions (Judicial Review) Act 1977</w:t>
      </w:r>
      <w:r w:rsidRPr="006824ED">
        <w:t xml:space="preserve"> to apply to a court in relation to:</w:t>
      </w:r>
    </w:p>
    <w:p w:rsidR="00326F01" w:rsidRPr="006824ED" w:rsidRDefault="00326F01" w:rsidP="00326F01">
      <w:pPr>
        <w:pStyle w:val="paragraphsub"/>
      </w:pPr>
      <w:r w:rsidRPr="006824ED">
        <w:tab/>
        <w:t>(i)</w:t>
      </w:r>
      <w:r w:rsidRPr="006824ED">
        <w:tab/>
        <w:t>a decision; or</w:t>
      </w:r>
    </w:p>
    <w:p w:rsidR="00326F01" w:rsidRPr="006824ED" w:rsidRDefault="00326F01" w:rsidP="00326F01">
      <w:pPr>
        <w:pStyle w:val="paragraphsub"/>
      </w:pPr>
      <w:r w:rsidRPr="006824ED">
        <w:tab/>
        <w:t>(ii)</w:t>
      </w:r>
      <w:r w:rsidRPr="006824ED">
        <w:tab/>
        <w:t>conduct engaged in for the purpose of making a decision; or</w:t>
      </w:r>
    </w:p>
    <w:p w:rsidR="00326F01" w:rsidRPr="006824ED" w:rsidRDefault="00326F01" w:rsidP="00326F01">
      <w:pPr>
        <w:pStyle w:val="paragraphsub"/>
      </w:pPr>
      <w:r w:rsidRPr="006824ED">
        <w:tab/>
        <w:t>(iii)</w:t>
      </w:r>
      <w:r w:rsidRPr="006824ED">
        <w:tab/>
        <w:t>a failure to make a decision; or</w:t>
      </w:r>
    </w:p>
    <w:p w:rsidR="00326F01" w:rsidRPr="006824ED" w:rsidRDefault="00326F01" w:rsidP="00326F01">
      <w:pPr>
        <w:pStyle w:val="paragraph"/>
      </w:pPr>
      <w:r w:rsidRPr="006824ED">
        <w:tab/>
        <w:t>(b)</w:t>
      </w:r>
      <w:r w:rsidRPr="006824ED">
        <w:tab/>
        <w:t>any other rights that a person has to seek a review by a court or tribunal in relation to:</w:t>
      </w:r>
    </w:p>
    <w:p w:rsidR="00326F01" w:rsidRPr="006824ED" w:rsidRDefault="00326F01" w:rsidP="00326F01">
      <w:pPr>
        <w:pStyle w:val="paragraphsub"/>
      </w:pPr>
      <w:r w:rsidRPr="006824ED">
        <w:tab/>
        <w:t>(i)</w:t>
      </w:r>
      <w:r w:rsidRPr="006824ED">
        <w:tab/>
        <w:t>a decision; or</w:t>
      </w:r>
    </w:p>
    <w:p w:rsidR="00326F01" w:rsidRPr="006824ED" w:rsidRDefault="00326F01" w:rsidP="00326F01">
      <w:pPr>
        <w:pStyle w:val="paragraphsub"/>
      </w:pPr>
      <w:r w:rsidRPr="006824ED">
        <w:tab/>
        <w:t>(ii)</w:t>
      </w:r>
      <w:r w:rsidRPr="006824ED">
        <w:tab/>
        <w:t>conduct engaged in for the purpose of making a decision; or</w:t>
      </w:r>
    </w:p>
    <w:p w:rsidR="00326F01" w:rsidRPr="006824ED" w:rsidRDefault="00326F01" w:rsidP="00326F01">
      <w:pPr>
        <w:pStyle w:val="paragraphsub"/>
      </w:pPr>
      <w:r w:rsidRPr="006824ED">
        <w:tab/>
        <w:t>(iii)</w:t>
      </w:r>
      <w:r w:rsidRPr="006824ED">
        <w:tab/>
        <w:t>a failure to make a decision.</w:t>
      </w:r>
    </w:p>
    <w:p w:rsidR="00326F01" w:rsidRPr="006824ED" w:rsidRDefault="00326F01" w:rsidP="00326F01">
      <w:pPr>
        <w:pStyle w:val="subsection"/>
      </w:pPr>
      <w:r w:rsidRPr="006824ED">
        <w:tab/>
        <w:t>(4)</w:t>
      </w:r>
      <w:r w:rsidRPr="006824ED">
        <w:tab/>
        <w:t xml:space="preserve">An expression used in </w:t>
      </w:r>
      <w:r w:rsidR="006824ED">
        <w:t>subsection (</w:t>
      </w:r>
      <w:r w:rsidRPr="006824ED">
        <w:t>3) has the same meaning as in section</w:t>
      </w:r>
      <w:r w:rsidR="006824ED">
        <w:t> </w:t>
      </w:r>
      <w:r w:rsidRPr="006824ED">
        <w:t xml:space="preserve">10 of the </w:t>
      </w:r>
      <w:r w:rsidRPr="006824ED">
        <w:rPr>
          <w:i/>
        </w:rPr>
        <w:t>Administrative Decisions (Judicial Review) Act 1977</w:t>
      </w:r>
      <w:r w:rsidRPr="006824ED">
        <w:t>.</w:t>
      </w:r>
    </w:p>
    <w:p w:rsidR="00F37AB8" w:rsidRPr="006824ED" w:rsidRDefault="00F37AB8" w:rsidP="00F37AB8">
      <w:pPr>
        <w:pStyle w:val="ActHead5"/>
      </w:pPr>
      <w:bookmarkStart w:id="192" w:name="_Toc44488817"/>
      <w:r w:rsidRPr="006824ED">
        <w:rPr>
          <w:rStyle w:val="CharSectno"/>
        </w:rPr>
        <w:t>590A</w:t>
      </w:r>
      <w:r w:rsidRPr="006824ED">
        <w:t xml:space="preserve">  Responsible Commonwealth Minister may take action if a direction has been breached</w:t>
      </w:r>
      <w:bookmarkEnd w:id="192"/>
    </w:p>
    <w:p w:rsidR="00F37AB8" w:rsidRPr="006824ED" w:rsidRDefault="00F37AB8" w:rsidP="00F37AB8">
      <w:pPr>
        <w:pStyle w:val="SubsectionHead"/>
      </w:pPr>
      <w:r w:rsidRPr="006824ED">
        <w:t>Scope</w:t>
      </w:r>
    </w:p>
    <w:p w:rsidR="00F37AB8" w:rsidRPr="006824ED" w:rsidRDefault="00F37AB8" w:rsidP="00F37AB8">
      <w:pPr>
        <w:pStyle w:val="subsection"/>
      </w:pPr>
      <w:r w:rsidRPr="006824ED">
        <w:tab/>
        <w:t>(1)</w:t>
      </w:r>
      <w:r w:rsidRPr="006824ED">
        <w:tab/>
        <w:t>This section applies if a direction is given under section</w:t>
      </w:r>
      <w:r w:rsidR="006824ED">
        <w:t> </w:t>
      </w:r>
      <w:r w:rsidRPr="006824ED">
        <w:t>587A.</w:t>
      </w:r>
    </w:p>
    <w:p w:rsidR="00F37AB8" w:rsidRPr="006824ED" w:rsidRDefault="00F37AB8" w:rsidP="00F37AB8">
      <w:pPr>
        <w:pStyle w:val="SubsectionHead"/>
      </w:pPr>
      <w:r w:rsidRPr="006824ED">
        <w:t>Responsible Commonwealth Minister may take action</w:t>
      </w:r>
    </w:p>
    <w:p w:rsidR="00F37AB8" w:rsidRPr="006824ED" w:rsidRDefault="00F37AB8" w:rsidP="00F37AB8">
      <w:pPr>
        <w:pStyle w:val="subsection"/>
      </w:pPr>
      <w:r w:rsidRPr="006824ED">
        <w:tab/>
        <w:t>(2)</w:t>
      </w:r>
      <w:r w:rsidRPr="006824ED">
        <w:tab/>
        <w:t>If:</w:t>
      </w:r>
    </w:p>
    <w:p w:rsidR="00F37AB8" w:rsidRPr="006824ED" w:rsidRDefault="00F37AB8" w:rsidP="00F37AB8">
      <w:pPr>
        <w:pStyle w:val="paragraph"/>
      </w:pPr>
      <w:r w:rsidRPr="006824ED">
        <w:tab/>
        <w:t>(a)</w:t>
      </w:r>
      <w:r w:rsidRPr="006824ED">
        <w:tab/>
        <w:t>a direction under section</w:t>
      </w:r>
      <w:r w:rsidR="006824ED">
        <w:t> </w:t>
      </w:r>
      <w:r w:rsidRPr="006824ED">
        <w:t>587A has been breached in relation to the vacated area; or</w:t>
      </w:r>
    </w:p>
    <w:p w:rsidR="00F37AB8" w:rsidRPr="006824ED" w:rsidRDefault="00F37AB8" w:rsidP="00F37AB8">
      <w:pPr>
        <w:pStyle w:val="paragraph"/>
      </w:pPr>
      <w:r w:rsidRPr="006824ED">
        <w:tab/>
        <w:t>(b)</w:t>
      </w:r>
      <w:r w:rsidRPr="006824ED">
        <w:tab/>
        <w:t>an arrangement under section</w:t>
      </w:r>
      <w:r w:rsidR="006824ED">
        <w:t> </w:t>
      </w:r>
      <w:r w:rsidRPr="006824ED">
        <w:t>587A has not been carried out in relation to the vacated area;</w:t>
      </w:r>
    </w:p>
    <w:p w:rsidR="00F37AB8" w:rsidRPr="006824ED" w:rsidRDefault="00F37AB8" w:rsidP="00F37AB8">
      <w:pPr>
        <w:pStyle w:val="subsection2"/>
      </w:pPr>
      <w:r w:rsidRPr="006824ED">
        <w:t>the responsible Commonwealth Minister may do any or all of the things required by the direction or arrangement to be done.</w:t>
      </w:r>
    </w:p>
    <w:p w:rsidR="00C80AD7" w:rsidRPr="006824ED" w:rsidRDefault="00C80AD7" w:rsidP="001910E9">
      <w:pPr>
        <w:pStyle w:val="ActHead3"/>
        <w:pageBreakBefore/>
      </w:pPr>
      <w:bookmarkStart w:id="193" w:name="_Toc44488818"/>
      <w:r w:rsidRPr="006824ED">
        <w:rPr>
          <w:rStyle w:val="CharDivNo"/>
        </w:rPr>
        <w:t>Division</w:t>
      </w:r>
      <w:r w:rsidR="006824ED" w:rsidRPr="006824ED">
        <w:rPr>
          <w:rStyle w:val="CharDivNo"/>
        </w:rPr>
        <w:t> </w:t>
      </w:r>
      <w:r w:rsidRPr="006824ED">
        <w:rPr>
          <w:rStyle w:val="CharDivNo"/>
        </w:rPr>
        <w:t>2</w:t>
      </w:r>
      <w:r w:rsidRPr="006824ED">
        <w:t>—</w:t>
      </w:r>
      <w:r w:rsidRPr="006824ED">
        <w:rPr>
          <w:rStyle w:val="CharDivText"/>
        </w:rPr>
        <w:t>Greenhouse gas</w:t>
      </w:r>
      <w:bookmarkEnd w:id="193"/>
    </w:p>
    <w:p w:rsidR="00C80AD7" w:rsidRPr="006824ED" w:rsidRDefault="009B4B4B" w:rsidP="00C80AD7">
      <w:pPr>
        <w:pStyle w:val="ActHead5"/>
      </w:pPr>
      <w:bookmarkStart w:id="194" w:name="_Toc44488819"/>
      <w:r w:rsidRPr="006824ED">
        <w:rPr>
          <w:rStyle w:val="CharSectno"/>
        </w:rPr>
        <w:t>591</w:t>
      </w:r>
      <w:r w:rsidR="00C80AD7" w:rsidRPr="006824ED">
        <w:t xml:space="preserve">  Simplified outline</w:t>
      </w:r>
      <w:bookmarkEnd w:id="194"/>
    </w:p>
    <w:p w:rsidR="00C80AD7" w:rsidRPr="006824ED" w:rsidRDefault="00C80AD7" w:rsidP="00C80AD7">
      <w:pPr>
        <w:pStyle w:val="subsection"/>
      </w:pPr>
      <w:r w:rsidRPr="006824ED">
        <w:tab/>
      </w:r>
      <w:r w:rsidRPr="006824ED">
        <w:tab/>
        <w:t>The following is a simplified outline of this Division:</w:t>
      </w:r>
    </w:p>
    <w:p w:rsidR="003C6D2C" w:rsidRPr="006824ED" w:rsidRDefault="003C6D2C" w:rsidP="003C6D2C">
      <w:pPr>
        <w:pStyle w:val="SOBullet"/>
      </w:pPr>
      <w:r w:rsidRPr="006824ED">
        <w:t>•</w:t>
      </w:r>
      <w:r w:rsidRPr="006824ED">
        <w:tab/>
        <w:t>NOPSEMA or the responsible Commonwealth Minister may give remedial directions to greenhouse gas titleholders or former greenhouse gas titleholders about the following matters:</w:t>
      </w:r>
    </w:p>
    <w:p w:rsidR="003C6D2C" w:rsidRPr="006824ED" w:rsidRDefault="003C6D2C" w:rsidP="003C6D2C">
      <w:pPr>
        <w:pStyle w:val="SOPara"/>
      </w:pPr>
      <w:r w:rsidRPr="006824ED">
        <w:tab/>
        <w:t>(a)</w:t>
      </w:r>
      <w:r w:rsidRPr="006824ED">
        <w:tab/>
        <w:t>the removal of property;</w:t>
      </w:r>
    </w:p>
    <w:p w:rsidR="003C6D2C" w:rsidRPr="006824ED" w:rsidRDefault="003C6D2C" w:rsidP="003C6D2C">
      <w:pPr>
        <w:pStyle w:val="SOPara"/>
      </w:pPr>
      <w:r w:rsidRPr="006824ED">
        <w:tab/>
        <w:t>(b)</w:t>
      </w:r>
      <w:r w:rsidRPr="006824ED">
        <w:tab/>
        <w:t>the plugging or closing off of wells;</w:t>
      </w:r>
    </w:p>
    <w:p w:rsidR="003C6D2C" w:rsidRPr="006824ED" w:rsidRDefault="003C6D2C" w:rsidP="003C6D2C">
      <w:pPr>
        <w:pStyle w:val="SOPara"/>
      </w:pPr>
      <w:r w:rsidRPr="006824ED">
        <w:tab/>
        <w:t>(c)</w:t>
      </w:r>
      <w:r w:rsidRPr="006824ED">
        <w:tab/>
        <w:t>the conservation and protection of natural resources;</w:t>
      </w:r>
    </w:p>
    <w:p w:rsidR="003C6D2C" w:rsidRPr="006824ED" w:rsidRDefault="003C6D2C" w:rsidP="003C6D2C">
      <w:pPr>
        <w:pStyle w:val="SOPara"/>
      </w:pPr>
      <w:r w:rsidRPr="006824ED">
        <w:tab/>
        <w:t>(d)</w:t>
      </w:r>
      <w:r w:rsidRPr="006824ED">
        <w:tab/>
        <w:t>the making good of damage to the seabed or subsoil.</w:t>
      </w:r>
    </w:p>
    <w:p w:rsidR="00C80AD7" w:rsidRPr="006824ED" w:rsidRDefault="00C80AD7" w:rsidP="007505AA">
      <w:pPr>
        <w:pStyle w:val="SOBullet"/>
      </w:pPr>
      <w:r w:rsidRPr="006824ED">
        <w:t>•</w:t>
      </w:r>
      <w:r w:rsidRPr="006824ED">
        <w:tab/>
        <w:t>The responsible Commonwealth Minister may give site closing directions to greenhouse gas injection licensees.</w:t>
      </w:r>
    </w:p>
    <w:p w:rsidR="003C6D2C" w:rsidRPr="006824ED" w:rsidRDefault="003C6D2C" w:rsidP="003C6D2C">
      <w:pPr>
        <w:pStyle w:val="SOBullet"/>
      </w:pPr>
      <w:r w:rsidRPr="006824ED">
        <w:t>•</w:t>
      </w:r>
      <w:r w:rsidRPr="006824ED">
        <w:tab/>
        <w:t>If there is a breach of a direction, NOPSEMA or the responsible Commonwealth Minister may do anything required by the direction to be done.</w:t>
      </w:r>
    </w:p>
    <w:p w:rsidR="003C6D2C" w:rsidRPr="006824ED" w:rsidRDefault="003C6D2C" w:rsidP="003C6D2C">
      <w:pPr>
        <w:pStyle w:val="SOBullet"/>
      </w:pPr>
      <w:r w:rsidRPr="006824ED">
        <w:t>•</w:t>
      </w:r>
      <w:r w:rsidRPr="006824ED">
        <w:tab/>
        <w:t>If property has not been removed in accordance with a direction, NOPSEMA or the responsible Commonwealth Minister may direct the owner to remove or dispose of the property.</w:t>
      </w:r>
    </w:p>
    <w:p w:rsidR="00CA026B" w:rsidRPr="006824ED" w:rsidRDefault="00CA026B" w:rsidP="00CA026B">
      <w:pPr>
        <w:pStyle w:val="ActHead5"/>
      </w:pPr>
      <w:bookmarkStart w:id="195" w:name="_Toc44488820"/>
      <w:r w:rsidRPr="006824ED">
        <w:rPr>
          <w:rStyle w:val="CharSectno"/>
        </w:rPr>
        <w:t>591A</w:t>
      </w:r>
      <w:r w:rsidRPr="006824ED">
        <w:t xml:space="preserve">  Remedial directions for greenhouse gas—power to issue directions under different provisions</w:t>
      </w:r>
      <w:bookmarkEnd w:id="195"/>
    </w:p>
    <w:p w:rsidR="00CA026B" w:rsidRPr="006824ED" w:rsidRDefault="00CA026B" w:rsidP="00CA026B">
      <w:pPr>
        <w:pStyle w:val="subsection"/>
      </w:pPr>
      <w:r w:rsidRPr="006824ED">
        <w:tab/>
      </w:r>
      <w:r w:rsidRPr="006824ED">
        <w:tab/>
        <w:t>The power to give a direction under a provision of this Division to a person in relation to a matter does not limit the power of</w:t>
      </w:r>
      <w:r w:rsidR="003C6D2C" w:rsidRPr="006824ED">
        <w:t xml:space="preserve"> NOPSEMA or</w:t>
      </w:r>
      <w:r w:rsidRPr="006824ED">
        <w:t xml:space="preserve"> the responsible Commonwealth Minister to give a direction to the person in relation to the same (or a different) matter under:</w:t>
      </w:r>
    </w:p>
    <w:p w:rsidR="00CA026B" w:rsidRPr="006824ED" w:rsidRDefault="00CA026B" w:rsidP="00CA026B">
      <w:pPr>
        <w:pStyle w:val="paragraph"/>
      </w:pPr>
      <w:r w:rsidRPr="006824ED">
        <w:tab/>
        <w:t>(a)</w:t>
      </w:r>
      <w:r w:rsidRPr="006824ED">
        <w:tab/>
        <w:t>another provision of this Division; or</w:t>
      </w:r>
    </w:p>
    <w:p w:rsidR="00CA026B" w:rsidRPr="006824ED" w:rsidRDefault="00CA026B" w:rsidP="00CA026B">
      <w:pPr>
        <w:pStyle w:val="paragraph"/>
      </w:pPr>
      <w:r w:rsidRPr="006824ED">
        <w:tab/>
        <w:t>(b)</w:t>
      </w:r>
      <w:r w:rsidRPr="006824ED">
        <w:tab/>
        <w:t>a provision of Part</w:t>
      </w:r>
      <w:r w:rsidR="006824ED">
        <w:t> </w:t>
      </w:r>
      <w:r w:rsidRPr="006824ED">
        <w:t>6.3 (which deals with greenhouse gas directions)</w:t>
      </w:r>
      <w:r w:rsidR="007547A8" w:rsidRPr="006824ED">
        <w:t>; or</w:t>
      </w:r>
    </w:p>
    <w:p w:rsidR="007547A8" w:rsidRPr="006824ED" w:rsidRDefault="007547A8" w:rsidP="007547A8">
      <w:pPr>
        <w:pStyle w:val="paragraph"/>
      </w:pPr>
      <w:r w:rsidRPr="006824ED">
        <w:tab/>
        <w:t>(c)</w:t>
      </w:r>
      <w:r w:rsidRPr="006824ED">
        <w:tab/>
        <w:t>a provision of Chapter</w:t>
      </w:r>
      <w:r w:rsidR="006824ED">
        <w:t> </w:t>
      </w:r>
      <w:r w:rsidRPr="006824ED">
        <w:t>3.</w:t>
      </w:r>
    </w:p>
    <w:p w:rsidR="007547A8" w:rsidRPr="006824ED" w:rsidRDefault="007547A8" w:rsidP="007547A8">
      <w:pPr>
        <w:pStyle w:val="ActHead5"/>
      </w:pPr>
      <w:bookmarkStart w:id="196" w:name="_Toc44488821"/>
      <w:r w:rsidRPr="006824ED">
        <w:rPr>
          <w:rStyle w:val="CharSectno"/>
        </w:rPr>
        <w:t>591B</w:t>
      </w:r>
      <w:r w:rsidRPr="006824ED">
        <w:t xml:space="preserve">  Remedial directions to current holders of permits, leases and licences—NOPSEMA</w:t>
      </w:r>
      <w:bookmarkEnd w:id="196"/>
    </w:p>
    <w:p w:rsidR="007547A8" w:rsidRPr="006824ED" w:rsidRDefault="007547A8" w:rsidP="007547A8">
      <w:pPr>
        <w:pStyle w:val="SubsectionHead"/>
      </w:pPr>
      <w:r w:rsidRPr="006824ED">
        <w:t>Scope</w:t>
      </w:r>
    </w:p>
    <w:p w:rsidR="007547A8" w:rsidRPr="006824ED" w:rsidRDefault="007547A8" w:rsidP="007547A8">
      <w:pPr>
        <w:pStyle w:val="subsection"/>
      </w:pPr>
      <w:r w:rsidRPr="006824ED">
        <w:tab/>
        <w:t>(1)</w:t>
      </w:r>
      <w:r w:rsidRPr="006824ED">
        <w:tab/>
        <w:t>This section applies to:</w:t>
      </w:r>
    </w:p>
    <w:p w:rsidR="007547A8" w:rsidRPr="006824ED" w:rsidRDefault="007547A8" w:rsidP="007547A8">
      <w:pPr>
        <w:pStyle w:val="paragraph"/>
      </w:pPr>
      <w:r w:rsidRPr="006824ED">
        <w:tab/>
        <w:t>(a)</w:t>
      </w:r>
      <w:r w:rsidRPr="006824ED">
        <w:tab/>
        <w:t>a greenhouse gas assessment permit; or</w:t>
      </w:r>
    </w:p>
    <w:p w:rsidR="007547A8" w:rsidRPr="006824ED" w:rsidRDefault="007547A8" w:rsidP="007547A8">
      <w:pPr>
        <w:pStyle w:val="paragraph"/>
      </w:pPr>
      <w:r w:rsidRPr="006824ED">
        <w:tab/>
        <w:t>(b)</w:t>
      </w:r>
      <w:r w:rsidRPr="006824ED">
        <w:tab/>
        <w:t>a greenhouse gas holding lease; or</w:t>
      </w:r>
    </w:p>
    <w:p w:rsidR="007547A8" w:rsidRPr="006824ED" w:rsidRDefault="007547A8" w:rsidP="007547A8">
      <w:pPr>
        <w:pStyle w:val="paragraph"/>
      </w:pPr>
      <w:r w:rsidRPr="006824ED">
        <w:tab/>
        <w:t>(c)</w:t>
      </w:r>
      <w:r w:rsidRPr="006824ED">
        <w:tab/>
        <w:t>a greenhouse gas injection licence, if no operations for the injection of a greenhouse gas substance into an identified greenhouse gas storage formation have been carried on under the licence.</w:t>
      </w:r>
    </w:p>
    <w:p w:rsidR="007547A8" w:rsidRPr="006824ED" w:rsidRDefault="007547A8" w:rsidP="007547A8">
      <w:pPr>
        <w:pStyle w:val="SubsectionHead"/>
      </w:pPr>
      <w:r w:rsidRPr="006824ED">
        <w:t>Direction to registered holder</w:t>
      </w:r>
    </w:p>
    <w:p w:rsidR="007547A8" w:rsidRPr="006824ED" w:rsidRDefault="007547A8" w:rsidP="007547A8">
      <w:pPr>
        <w:pStyle w:val="subsection"/>
      </w:pPr>
      <w:r w:rsidRPr="006824ED">
        <w:tab/>
        <w:t>(2)</w:t>
      </w:r>
      <w:r w:rsidRPr="006824ED">
        <w:tab/>
        <w:t>NOPSEMA may, by written notice given to the registered holder of the permit, lease or licence, direct the holder to do any or all of the following things on or before the applicable date:</w:t>
      </w:r>
    </w:p>
    <w:p w:rsidR="007547A8" w:rsidRPr="006824ED" w:rsidRDefault="007547A8" w:rsidP="007547A8">
      <w:pPr>
        <w:pStyle w:val="paragraph"/>
      </w:pPr>
      <w:r w:rsidRPr="006824ED">
        <w:tab/>
        <w:t>(a)</w:t>
      </w:r>
      <w:r w:rsidRPr="006824ED">
        <w:tab/>
        <w:t>to:</w:t>
      </w:r>
    </w:p>
    <w:p w:rsidR="007547A8" w:rsidRPr="006824ED" w:rsidRDefault="007547A8" w:rsidP="007547A8">
      <w:pPr>
        <w:pStyle w:val="paragraphsub"/>
      </w:pPr>
      <w:r w:rsidRPr="006824ED">
        <w:tab/>
        <w:t>(i)</w:t>
      </w:r>
      <w:r w:rsidRPr="006824ED">
        <w:tab/>
        <w:t>remove, or cause to be removed, from the title area all property brought into that area by any person engaged or concerned in the operations authorised by the permit, lease or licence; or</w:t>
      </w:r>
    </w:p>
    <w:p w:rsidR="007547A8" w:rsidRPr="006824ED" w:rsidRDefault="007547A8" w:rsidP="007547A8">
      <w:pPr>
        <w:pStyle w:val="paragraphsub"/>
      </w:pPr>
      <w:r w:rsidRPr="006824ED">
        <w:tab/>
        <w:t>(ii)</w:t>
      </w:r>
      <w:r w:rsidRPr="006824ED">
        <w:tab/>
        <w:t>make arrangements that are satisfactory to NOPSEMA in relation to that property;</w:t>
      </w:r>
    </w:p>
    <w:p w:rsidR="007547A8" w:rsidRPr="006824ED" w:rsidRDefault="007547A8" w:rsidP="007547A8">
      <w:pPr>
        <w:pStyle w:val="paragraph"/>
      </w:pPr>
      <w:r w:rsidRPr="006824ED">
        <w:tab/>
        <w:t>(b)</w:t>
      </w:r>
      <w:r w:rsidRPr="006824ED">
        <w:tab/>
        <w:t>to plug or close off, to the satisfaction of NOPSEMA, all wells made in the title area by any person engaged or concerned in those operations;</w:t>
      </w:r>
    </w:p>
    <w:p w:rsidR="007547A8" w:rsidRPr="006824ED" w:rsidRDefault="007547A8" w:rsidP="007547A8">
      <w:pPr>
        <w:pStyle w:val="paragraph"/>
      </w:pPr>
      <w:r w:rsidRPr="006824ED">
        <w:tab/>
        <w:t>(c)</w:t>
      </w:r>
      <w:r w:rsidRPr="006824ED">
        <w:tab/>
        <w:t>to provide, to the satisfaction of NOPSEMA, for the conservation and protection of the natural resources in the title area;</w:t>
      </w:r>
    </w:p>
    <w:p w:rsidR="007547A8" w:rsidRPr="006824ED" w:rsidRDefault="007547A8" w:rsidP="007547A8">
      <w:pPr>
        <w:pStyle w:val="paragraph"/>
      </w:pPr>
      <w:r w:rsidRPr="006824ED">
        <w:tab/>
        <w:t>(d)</w:t>
      </w:r>
      <w:r w:rsidRPr="006824ED">
        <w:tab/>
        <w:t>to make good, to the satisfaction of NOPSEMA, any damage to the seabed or subsoil in the title area caused by any person engaged or concerned in those operations.</w:t>
      </w:r>
    </w:p>
    <w:p w:rsidR="007547A8" w:rsidRPr="006824ED" w:rsidRDefault="007547A8" w:rsidP="007547A8">
      <w:pPr>
        <w:pStyle w:val="notetext"/>
      </w:pPr>
      <w:r w:rsidRPr="006824ED">
        <w:t>Note 1:</w:t>
      </w:r>
      <w:r w:rsidRPr="006824ED">
        <w:tab/>
        <w:t xml:space="preserve">For </w:t>
      </w:r>
      <w:r w:rsidRPr="006824ED">
        <w:rPr>
          <w:b/>
          <w:i/>
        </w:rPr>
        <w:t>applicable date</w:t>
      </w:r>
      <w:r w:rsidRPr="006824ED">
        <w:t xml:space="preserve"> and </w:t>
      </w:r>
      <w:r w:rsidRPr="006824ED">
        <w:rPr>
          <w:b/>
          <w:i/>
        </w:rPr>
        <w:t>title area</w:t>
      </w:r>
      <w:r w:rsidRPr="006824ED">
        <w:t xml:space="preserve">, see </w:t>
      </w:r>
      <w:r w:rsidR="006824ED">
        <w:t>subsection (</w:t>
      </w:r>
      <w:r w:rsidRPr="006824ED">
        <w:t>7).</w:t>
      </w:r>
    </w:p>
    <w:p w:rsidR="007547A8" w:rsidRPr="006824ED" w:rsidRDefault="007547A8" w:rsidP="007547A8">
      <w:pPr>
        <w:pStyle w:val="notetext"/>
      </w:pPr>
      <w:r w:rsidRPr="006824ED">
        <w:t>Note 2:</w:t>
      </w:r>
      <w:r w:rsidRPr="006824ED">
        <w:tab/>
        <w:t>For variation and revocation, see subsection</w:t>
      </w:r>
      <w:r w:rsidR="006824ED">
        <w:t> </w:t>
      </w:r>
      <w:r w:rsidRPr="006824ED">
        <w:t xml:space="preserve">33(3) of the </w:t>
      </w:r>
      <w:r w:rsidRPr="006824ED">
        <w:rPr>
          <w:i/>
        </w:rPr>
        <w:t>Acts Interpretation Act 1901</w:t>
      </w:r>
      <w:r w:rsidRPr="006824ED">
        <w:t>.</w:t>
      </w:r>
    </w:p>
    <w:p w:rsidR="007547A8" w:rsidRPr="006824ED" w:rsidRDefault="007547A8" w:rsidP="007547A8">
      <w:pPr>
        <w:pStyle w:val="subsection"/>
      </w:pPr>
      <w:r w:rsidRPr="006824ED">
        <w:tab/>
        <w:t>(3)</w:t>
      </w:r>
      <w:r w:rsidRPr="006824ED">
        <w:tab/>
      </w:r>
      <w:r w:rsidR="006824ED">
        <w:t>Paragraph (</w:t>
      </w:r>
      <w:r w:rsidRPr="006824ED">
        <w:t>2)(c) has effect subject to:</w:t>
      </w:r>
    </w:p>
    <w:p w:rsidR="007547A8" w:rsidRPr="006824ED" w:rsidRDefault="007547A8" w:rsidP="007547A8">
      <w:pPr>
        <w:pStyle w:val="paragraph"/>
      </w:pPr>
      <w:r w:rsidRPr="006824ED">
        <w:tab/>
        <w:t>(a)</w:t>
      </w:r>
      <w:r w:rsidRPr="006824ED">
        <w:tab/>
        <w:t>Chapter</w:t>
      </w:r>
      <w:r w:rsidR="006824ED">
        <w:t> </w:t>
      </w:r>
      <w:r w:rsidRPr="006824ED">
        <w:t>3; and</w:t>
      </w:r>
    </w:p>
    <w:p w:rsidR="007547A8" w:rsidRPr="006824ED" w:rsidRDefault="007547A8" w:rsidP="007547A8">
      <w:pPr>
        <w:pStyle w:val="paragraph"/>
      </w:pPr>
      <w:r w:rsidRPr="006824ED">
        <w:tab/>
        <w:t>(b)</w:t>
      </w:r>
      <w:r w:rsidRPr="006824ED">
        <w:tab/>
        <w:t>this Chapter; and</w:t>
      </w:r>
    </w:p>
    <w:p w:rsidR="007547A8" w:rsidRPr="006824ED" w:rsidRDefault="007547A8" w:rsidP="007547A8">
      <w:pPr>
        <w:pStyle w:val="paragraph"/>
      </w:pPr>
      <w:r w:rsidRPr="006824ED">
        <w:tab/>
        <w:t>(c)</w:t>
      </w:r>
      <w:r w:rsidRPr="006824ED">
        <w:tab/>
        <w:t>the regulations.</w:t>
      </w:r>
    </w:p>
    <w:p w:rsidR="007547A8" w:rsidRPr="006824ED" w:rsidRDefault="007547A8" w:rsidP="007547A8">
      <w:pPr>
        <w:pStyle w:val="subsection"/>
      </w:pPr>
      <w:r w:rsidRPr="006824ED">
        <w:tab/>
        <w:t>(4)</w:t>
      </w:r>
      <w:r w:rsidRPr="006824ED">
        <w:tab/>
        <w:t xml:space="preserve">In attaining a state of satisfaction for the purposes of </w:t>
      </w:r>
      <w:r w:rsidR="006824ED">
        <w:t>paragraph (</w:t>
      </w:r>
      <w:r w:rsidRPr="006824ED">
        <w:t>2)(b), NOPSEMA must have regard to the principle that plugging or closing off wells should be carried out in a way that minimises damage to the petroleum</w:t>
      </w:r>
      <w:r w:rsidR="006824ED">
        <w:noBreakHyphen/>
      </w:r>
      <w:r w:rsidRPr="006824ED">
        <w:t>bearing qualities of geological formations.</w:t>
      </w:r>
    </w:p>
    <w:p w:rsidR="007547A8" w:rsidRPr="006824ED" w:rsidRDefault="007547A8" w:rsidP="007547A8">
      <w:pPr>
        <w:pStyle w:val="SubsectionHead"/>
      </w:pPr>
      <w:r w:rsidRPr="006824ED">
        <w:t>Offence</w:t>
      </w:r>
    </w:p>
    <w:p w:rsidR="007547A8" w:rsidRPr="006824ED" w:rsidRDefault="007547A8" w:rsidP="007547A8">
      <w:pPr>
        <w:pStyle w:val="subsection"/>
      </w:pPr>
      <w:r w:rsidRPr="006824ED">
        <w:tab/>
        <w:t>(5)</w:t>
      </w:r>
      <w:r w:rsidRPr="006824ED">
        <w:tab/>
        <w:t>A person commits an offence if:</w:t>
      </w:r>
    </w:p>
    <w:p w:rsidR="007547A8" w:rsidRPr="006824ED" w:rsidRDefault="007547A8" w:rsidP="007547A8">
      <w:pPr>
        <w:pStyle w:val="paragraph"/>
      </w:pPr>
      <w:r w:rsidRPr="006824ED">
        <w:tab/>
        <w:t>(a)</w:t>
      </w:r>
      <w:r w:rsidRPr="006824ED">
        <w:tab/>
        <w:t xml:space="preserve">the person is subject to a direction under </w:t>
      </w:r>
      <w:r w:rsidR="006824ED">
        <w:t>subsection (</w:t>
      </w:r>
      <w:r w:rsidRPr="006824ED">
        <w:t>2); and</w:t>
      </w:r>
    </w:p>
    <w:p w:rsidR="007547A8" w:rsidRPr="006824ED" w:rsidRDefault="007547A8" w:rsidP="007547A8">
      <w:pPr>
        <w:pStyle w:val="paragraph"/>
      </w:pPr>
      <w:r w:rsidRPr="006824ED">
        <w:tab/>
        <w:t>(b)</w:t>
      </w:r>
      <w:r w:rsidRPr="006824ED">
        <w:tab/>
        <w:t>the person omits to do an act; and</w:t>
      </w:r>
    </w:p>
    <w:p w:rsidR="007547A8" w:rsidRPr="006824ED" w:rsidRDefault="007547A8" w:rsidP="007547A8">
      <w:pPr>
        <w:pStyle w:val="paragraph"/>
      </w:pPr>
      <w:r w:rsidRPr="006824ED">
        <w:tab/>
        <w:t>(c)</w:t>
      </w:r>
      <w:r w:rsidRPr="006824ED">
        <w:tab/>
        <w:t>the omission breaches the direction.</w:t>
      </w:r>
    </w:p>
    <w:p w:rsidR="007547A8" w:rsidRPr="006824ED" w:rsidRDefault="007547A8" w:rsidP="007547A8">
      <w:pPr>
        <w:pStyle w:val="Penalty"/>
      </w:pPr>
      <w:r w:rsidRPr="006824ED">
        <w:t>Penalty:</w:t>
      </w:r>
      <w:r w:rsidRPr="006824ED">
        <w:tab/>
        <w:t>100 penalty units.</w:t>
      </w:r>
    </w:p>
    <w:p w:rsidR="007547A8" w:rsidRPr="006824ED" w:rsidRDefault="007547A8" w:rsidP="007547A8">
      <w:pPr>
        <w:pStyle w:val="subsection"/>
      </w:pPr>
      <w:r w:rsidRPr="006824ED">
        <w:tab/>
        <w:t>(6)</w:t>
      </w:r>
      <w:r w:rsidRPr="006824ED">
        <w:tab/>
        <w:t xml:space="preserve">An offence against </w:t>
      </w:r>
      <w:r w:rsidR="006824ED">
        <w:t>subsection (</w:t>
      </w:r>
      <w:r w:rsidRPr="006824ED">
        <w:t>5) is an offence of strict liability.</w:t>
      </w:r>
    </w:p>
    <w:p w:rsidR="007547A8" w:rsidRPr="006824ED" w:rsidRDefault="007547A8" w:rsidP="007547A8">
      <w:pPr>
        <w:pStyle w:val="notetext"/>
      </w:pPr>
      <w:r w:rsidRPr="006824ED">
        <w:t>Note:</w:t>
      </w:r>
      <w:r w:rsidRPr="006824ED">
        <w:tab/>
        <w:t>For strict liability, see section</w:t>
      </w:r>
      <w:r w:rsidR="006824ED">
        <w:t> </w:t>
      </w:r>
      <w:r w:rsidRPr="006824ED">
        <w:t xml:space="preserve">6.1 of the </w:t>
      </w:r>
      <w:r w:rsidRPr="006824ED">
        <w:rPr>
          <w:i/>
        </w:rPr>
        <w:t>Criminal Code</w:t>
      </w:r>
      <w:r w:rsidRPr="006824ED">
        <w:t>.</w:t>
      </w:r>
    </w:p>
    <w:p w:rsidR="007547A8" w:rsidRPr="006824ED" w:rsidRDefault="007547A8" w:rsidP="007547A8">
      <w:pPr>
        <w:pStyle w:val="SubsectionHead"/>
      </w:pPr>
      <w:r w:rsidRPr="006824ED">
        <w:t>Applicable date and title area</w:t>
      </w:r>
    </w:p>
    <w:p w:rsidR="007547A8" w:rsidRPr="006824ED" w:rsidRDefault="007547A8" w:rsidP="007547A8">
      <w:pPr>
        <w:pStyle w:val="subsection"/>
      </w:pPr>
      <w:r w:rsidRPr="006824ED">
        <w:tab/>
        <w:t>(7)</w:t>
      </w:r>
      <w:r w:rsidRPr="006824ED">
        <w:tab/>
        <w:t>For the purposes of this section, the table has effect:</w:t>
      </w:r>
    </w:p>
    <w:p w:rsidR="007547A8" w:rsidRPr="006824ED" w:rsidRDefault="007547A8" w:rsidP="007547A8">
      <w:pPr>
        <w:pStyle w:val="Tabletext"/>
      </w:pPr>
    </w:p>
    <w:tbl>
      <w:tblPr>
        <w:tblW w:w="0" w:type="auto"/>
        <w:tblInd w:w="108"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714"/>
        <w:gridCol w:w="2124"/>
        <w:gridCol w:w="2124"/>
        <w:gridCol w:w="2125"/>
      </w:tblGrid>
      <w:tr w:rsidR="007547A8" w:rsidRPr="006824ED" w:rsidTr="00697E17">
        <w:trPr>
          <w:tblHeader/>
        </w:trPr>
        <w:tc>
          <w:tcPr>
            <w:tcW w:w="7087" w:type="dxa"/>
            <w:gridSpan w:val="4"/>
            <w:tcBorders>
              <w:top w:val="single" w:sz="12" w:space="0" w:color="auto"/>
              <w:bottom w:val="single" w:sz="6" w:space="0" w:color="auto"/>
            </w:tcBorders>
            <w:shd w:val="clear" w:color="auto" w:fill="auto"/>
          </w:tcPr>
          <w:p w:rsidR="007547A8" w:rsidRPr="006824ED" w:rsidRDefault="007547A8" w:rsidP="00697E17">
            <w:pPr>
              <w:pStyle w:val="TableHeading"/>
            </w:pPr>
            <w:r w:rsidRPr="006824ED">
              <w:t>Applicable date and title area</w:t>
            </w:r>
          </w:p>
        </w:tc>
      </w:tr>
      <w:tr w:rsidR="007547A8" w:rsidRPr="006824ED" w:rsidTr="00697E17">
        <w:trPr>
          <w:tblHeader/>
        </w:trPr>
        <w:tc>
          <w:tcPr>
            <w:tcW w:w="714" w:type="dxa"/>
            <w:tcBorders>
              <w:top w:val="single" w:sz="6" w:space="0" w:color="auto"/>
              <w:bottom w:val="single" w:sz="12" w:space="0" w:color="auto"/>
            </w:tcBorders>
            <w:shd w:val="clear" w:color="auto" w:fill="auto"/>
          </w:tcPr>
          <w:p w:rsidR="007547A8" w:rsidRPr="006824ED" w:rsidRDefault="007547A8" w:rsidP="00697E17">
            <w:pPr>
              <w:pStyle w:val="TableHeading"/>
            </w:pPr>
            <w:r w:rsidRPr="006824ED">
              <w:t>Item</w:t>
            </w:r>
          </w:p>
        </w:tc>
        <w:tc>
          <w:tcPr>
            <w:tcW w:w="2124" w:type="dxa"/>
            <w:tcBorders>
              <w:top w:val="single" w:sz="6" w:space="0" w:color="auto"/>
              <w:bottom w:val="single" w:sz="12" w:space="0" w:color="auto"/>
            </w:tcBorders>
            <w:shd w:val="clear" w:color="auto" w:fill="auto"/>
          </w:tcPr>
          <w:p w:rsidR="007547A8" w:rsidRPr="006824ED" w:rsidRDefault="007547A8" w:rsidP="00697E17">
            <w:pPr>
              <w:pStyle w:val="TableHeading"/>
            </w:pPr>
            <w:r w:rsidRPr="006824ED">
              <w:t xml:space="preserve">In the case of ... </w:t>
            </w:r>
          </w:p>
        </w:tc>
        <w:tc>
          <w:tcPr>
            <w:tcW w:w="2124" w:type="dxa"/>
            <w:tcBorders>
              <w:top w:val="single" w:sz="6" w:space="0" w:color="auto"/>
              <w:bottom w:val="single" w:sz="12" w:space="0" w:color="auto"/>
            </w:tcBorders>
            <w:shd w:val="clear" w:color="auto" w:fill="auto"/>
          </w:tcPr>
          <w:p w:rsidR="007547A8" w:rsidRPr="006824ED" w:rsidRDefault="007547A8" w:rsidP="00697E17">
            <w:pPr>
              <w:pStyle w:val="TableHeading"/>
            </w:pPr>
            <w:r w:rsidRPr="006824ED">
              <w:t xml:space="preserve">the </w:t>
            </w:r>
            <w:r w:rsidRPr="006824ED">
              <w:rPr>
                <w:i/>
              </w:rPr>
              <w:t>applicable date</w:t>
            </w:r>
            <w:r w:rsidRPr="006824ED">
              <w:t xml:space="preserve"> is ... </w:t>
            </w:r>
          </w:p>
        </w:tc>
        <w:tc>
          <w:tcPr>
            <w:tcW w:w="2125" w:type="dxa"/>
            <w:tcBorders>
              <w:top w:val="single" w:sz="6" w:space="0" w:color="auto"/>
              <w:bottom w:val="single" w:sz="12" w:space="0" w:color="auto"/>
            </w:tcBorders>
            <w:shd w:val="clear" w:color="auto" w:fill="auto"/>
          </w:tcPr>
          <w:p w:rsidR="007547A8" w:rsidRPr="006824ED" w:rsidRDefault="007547A8" w:rsidP="00697E17">
            <w:pPr>
              <w:pStyle w:val="TableHeading"/>
            </w:pPr>
            <w:r w:rsidRPr="006824ED">
              <w:t xml:space="preserve">and the </w:t>
            </w:r>
            <w:r w:rsidRPr="006824ED">
              <w:rPr>
                <w:i/>
              </w:rPr>
              <w:t>title area</w:t>
            </w:r>
            <w:r w:rsidRPr="006824ED">
              <w:t xml:space="preserve"> is ... </w:t>
            </w:r>
          </w:p>
        </w:tc>
      </w:tr>
      <w:tr w:rsidR="007547A8" w:rsidRPr="006824ED" w:rsidTr="00697E17">
        <w:tc>
          <w:tcPr>
            <w:tcW w:w="714" w:type="dxa"/>
            <w:tcBorders>
              <w:top w:val="single" w:sz="12" w:space="0" w:color="auto"/>
            </w:tcBorders>
            <w:shd w:val="clear" w:color="auto" w:fill="auto"/>
          </w:tcPr>
          <w:p w:rsidR="007547A8" w:rsidRPr="006824ED" w:rsidRDefault="007547A8" w:rsidP="00697E17">
            <w:pPr>
              <w:pStyle w:val="Tabletext"/>
            </w:pPr>
            <w:r w:rsidRPr="006824ED">
              <w:t>1</w:t>
            </w:r>
          </w:p>
        </w:tc>
        <w:tc>
          <w:tcPr>
            <w:tcW w:w="2124" w:type="dxa"/>
            <w:tcBorders>
              <w:top w:val="single" w:sz="12" w:space="0" w:color="auto"/>
            </w:tcBorders>
            <w:shd w:val="clear" w:color="auto" w:fill="auto"/>
          </w:tcPr>
          <w:p w:rsidR="007547A8" w:rsidRPr="006824ED" w:rsidRDefault="007547A8" w:rsidP="00697E17">
            <w:pPr>
              <w:pStyle w:val="Tabletext"/>
            </w:pPr>
            <w:r w:rsidRPr="006824ED">
              <w:t>a greenhouse gas assessment permit</w:t>
            </w:r>
          </w:p>
        </w:tc>
        <w:tc>
          <w:tcPr>
            <w:tcW w:w="2124" w:type="dxa"/>
            <w:tcBorders>
              <w:top w:val="single" w:sz="12" w:space="0" w:color="auto"/>
            </w:tcBorders>
            <w:shd w:val="clear" w:color="auto" w:fill="auto"/>
          </w:tcPr>
          <w:p w:rsidR="007547A8" w:rsidRPr="006824ED" w:rsidRDefault="007547A8" w:rsidP="00697E17">
            <w:pPr>
              <w:pStyle w:val="Tabletext"/>
            </w:pPr>
            <w:r w:rsidRPr="006824ED">
              <w:t>the expiry date of the permit</w:t>
            </w:r>
          </w:p>
        </w:tc>
        <w:tc>
          <w:tcPr>
            <w:tcW w:w="2125" w:type="dxa"/>
            <w:tcBorders>
              <w:top w:val="single" w:sz="12" w:space="0" w:color="auto"/>
            </w:tcBorders>
            <w:shd w:val="clear" w:color="auto" w:fill="auto"/>
          </w:tcPr>
          <w:p w:rsidR="007547A8" w:rsidRPr="006824ED" w:rsidRDefault="007547A8" w:rsidP="00697E17">
            <w:pPr>
              <w:pStyle w:val="Tabletext"/>
            </w:pPr>
            <w:r w:rsidRPr="006824ED">
              <w:t>the permit area.</w:t>
            </w:r>
          </w:p>
        </w:tc>
      </w:tr>
      <w:tr w:rsidR="007547A8" w:rsidRPr="006824ED" w:rsidTr="00697E17">
        <w:tc>
          <w:tcPr>
            <w:tcW w:w="714" w:type="dxa"/>
            <w:shd w:val="clear" w:color="auto" w:fill="auto"/>
          </w:tcPr>
          <w:p w:rsidR="007547A8" w:rsidRPr="006824ED" w:rsidRDefault="007547A8" w:rsidP="00697E17">
            <w:pPr>
              <w:pStyle w:val="Tabletext"/>
            </w:pPr>
            <w:r w:rsidRPr="006824ED">
              <w:t>2</w:t>
            </w:r>
          </w:p>
        </w:tc>
        <w:tc>
          <w:tcPr>
            <w:tcW w:w="2124" w:type="dxa"/>
            <w:shd w:val="clear" w:color="auto" w:fill="auto"/>
          </w:tcPr>
          <w:p w:rsidR="007547A8" w:rsidRPr="006824ED" w:rsidRDefault="007547A8" w:rsidP="00697E17">
            <w:pPr>
              <w:pStyle w:val="Tabletext"/>
            </w:pPr>
            <w:r w:rsidRPr="006824ED">
              <w:t>a greenhouse gas holding lease (other than a special greenhouse gas holding lease)</w:t>
            </w:r>
          </w:p>
        </w:tc>
        <w:tc>
          <w:tcPr>
            <w:tcW w:w="2124" w:type="dxa"/>
            <w:shd w:val="clear" w:color="auto" w:fill="auto"/>
          </w:tcPr>
          <w:p w:rsidR="007547A8" w:rsidRPr="006824ED" w:rsidRDefault="007547A8" w:rsidP="00697E17">
            <w:pPr>
              <w:pStyle w:val="Tabletext"/>
            </w:pPr>
            <w:r w:rsidRPr="006824ED">
              <w:t>the expiry date of the lease</w:t>
            </w:r>
          </w:p>
        </w:tc>
        <w:tc>
          <w:tcPr>
            <w:tcW w:w="2125" w:type="dxa"/>
            <w:shd w:val="clear" w:color="auto" w:fill="auto"/>
          </w:tcPr>
          <w:p w:rsidR="007547A8" w:rsidRPr="006824ED" w:rsidRDefault="007547A8" w:rsidP="00697E17">
            <w:pPr>
              <w:pStyle w:val="Tabletext"/>
            </w:pPr>
            <w:r w:rsidRPr="006824ED">
              <w:t>the lease area.</w:t>
            </w:r>
          </w:p>
        </w:tc>
      </w:tr>
      <w:tr w:rsidR="007547A8" w:rsidRPr="006824ED" w:rsidTr="00697E17">
        <w:tc>
          <w:tcPr>
            <w:tcW w:w="714" w:type="dxa"/>
            <w:tcBorders>
              <w:bottom w:val="single" w:sz="2" w:space="0" w:color="auto"/>
            </w:tcBorders>
            <w:shd w:val="clear" w:color="auto" w:fill="auto"/>
          </w:tcPr>
          <w:p w:rsidR="007547A8" w:rsidRPr="006824ED" w:rsidRDefault="007547A8" w:rsidP="00697E17">
            <w:pPr>
              <w:pStyle w:val="Tabletext"/>
            </w:pPr>
            <w:r w:rsidRPr="006824ED">
              <w:t>3</w:t>
            </w:r>
          </w:p>
        </w:tc>
        <w:tc>
          <w:tcPr>
            <w:tcW w:w="2124" w:type="dxa"/>
            <w:tcBorders>
              <w:bottom w:val="single" w:sz="2" w:space="0" w:color="auto"/>
            </w:tcBorders>
            <w:shd w:val="clear" w:color="auto" w:fill="auto"/>
          </w:tcPr>
          <w:p w:rsidR="007547A8" w:rsidRPr="006824ED" w:rsidRDefault="007547A8" w:rsidP="00697E17">
            <w:pPr>
              <w:pStyle w:val="Tabletext"/>
            </w:pPr>
            <w:r w:rsidRPr="006824ED">
              <w:t>a special greenhouse gas holding lease</w:t>
            </w:r>
          </w:p>
        </w:tc>
        <w:tc>
          <w:tcPr>
            <w:tcW w:w="2124" w:type="dxa"/>
            <w:tcBorders>
              <w:bottom w:val="single" w:sz="2" w:space="0" w:color="auto"/>
            </w:tcBorders>
            <w:shd w:val="clear" w:color="auto" w:fill="auto"/>
          </w:tcPr>
          <w:p w:rsidR="007547A8" w:rsidRPr="006824ED" w:rsidRDefault="007547A8" w:rsidP="00697E17">
            <w:pPr>
              <w:pStyle w:val="Tabletext"/>
            </w:pPr>
            <w:r w:rsidRPr="006824ED">
              <w:t>the date determined, in writing, by NOPSEMA</w:t>
            </w:r>
          </w:p>
        </w:tc>
        <w:tc>
          <w:tcPr>
            <w:tcW w:w="2125" w:type="dxa"/>
            <w:tcBorders>
              <w:bottom w:val="single" w:sz="2" w:space="0" w:color="auto"/>
            </w:tcBorders>
            <w:shd w:val="clear" w:color="auto" w:fill="auto"/>
          </w:tcPr>
          <w:p w:rsidR="007547A8" w:rsidRPr="006824ED" w:rsidRDefault="007547A8" w:rsidP="00697E17">
            <w:pPr>
              <w:pStyle w:val="Tabletext"/>
            </w:pPr>
            <w:r w:rsidRPr="006824ED">
              <w:t>the lease area.</w:t>
            </w:r>
          </w:p>
        </w:tc>
      </w:tr>
      <w:tr w:rsidR="007547A8" w:rsidRPr="006824ED" w:rsidTr="00697E17">
        <w:tc>
          <w:tcPr>
            <w:tcW w:w="714" w:type="dxa"/>
            <w:tcBorders>
              <w:top w:val="single" w:sz="2" w:space="0" w:color="auto"/>
              <w:bottom w:val="single" w:sz="12" w:space="0" w:color="auto"/>
            </w:tcBorders>
            <w:shd w:val="clear" w:color="auto" w:fill="auto"/>
          </w:tcPr>
          <w:p w:rsidR="007547A8" w:rsidRPr="006824ED" w:rsidRDefault="007547A8" w:rsidP="00697E17">
            <w:pPr>
              <w:pStyle w:val="Tabletext"/>
            </w:pPr>
            <w:r w:rsidRPr="006824ED">
              <w:t>4</w:t>
            </w:r>
          </w:p>
        </w:tc>
        <w:tc>
          <w:tcPr>
            <w:tcW w:w="2124" w:type="dxa"/>
            <w:tcBorders>
              <w:top w:val="single" w:sz="2" w:space="0" w:color="auto"/>
              <w:bottom w:val="single" w:sz="12" w:space="0" w:color="auto"/>
            </w:tcBorders>
            <w:shd w:val="clear" w:color="auto" w:fill="auto"/>
          </w:tcPr>
          <w:p w:rsidR="007547A8" w:rsidRPr="006824ED" w:rsidRDefault="007547A8" w:rsidP="00697E17">
            <w:pPr>
              <w:pStyle w:val="Tabletext"/>
            </w:pPr>
            <w:r w:rsidRPr="006824ED">
              <w:t>a greenhouse gas injection licence</w:t>
            </w:r>
          </w:p>
        </w:tc>
        <w:tc>
          <w:tcPr>
            <w:tcW w:w="2124" w:type="dxa"/>
            <w:tcBorders>
              <w:top w:val="single" w:sz="2" w:space="0" w:color="auto"/>
              <w:bottom w:val="single" w:sz="12" w:space="0" w:color="auto"/>
            </w:tcBorders>
            <w:shd w:val="clear" w:color="auto" w:fill="auto"/>
          </w:tcPr>
          <w:p w:rsidR="007547A8" w:rsidRPr="006824ED" w:rsidRDefault="007547A8" w:rsidP="00697E17">
            <w:pPr>
              <w:pStyle w:val="Tabletext"/>
            </w:pPr>
            <w:r w:rsidRPr="006824ED">
              <w:t>the first date on which the licence can be terminated under this Act</w:t>
            </w:r>
          </w:p>
        </w:tc>
        <w:tc>
          <w:tcPr>
            <w:tcW w:w="2125" w:type="dxa"/>
            <w:tcBorders>
              <w:top w:val="single" w:sz="2" w:space="0" w:color="auto"/>
              <w:bottom w:val="single" w:sz="12" w:space="0" w:color="auto"/>
            </w:tcBorders>
            <w:shd w:val="clear" w:color="auto" w:fill="auto"/>
          </w:tcPr>
          <w:p w:rsidR="007547A8" w:rsidRPr="006824ED" w:rsidRDefault="007547A8" w:rsidP="00697E17">
            <w:pPr>
              <w:pStyle w:val="Tabletext"/>
            </w:pPr>
            <w:r w:rsidRPr="006824ED">
              <w:t>the licence area.</w:t>
            </w:r>
          </w:p>
        </w:tc>
      </w:tr>
    </w:tbl>
    <w:p w:rsidR="007547A8" w:rsidRPr="006824ED" w:rsidRDefault="007547A8" w:rsidP="007547A8">
      <w:pPr>
        <w:pStyle w:val="subsection"/>
      </w:pPr>
      <w:r w:rsidRPr="006824ED">
        <w:tab/>
        <w:t>(8)</w:t>
      </w:r>
      <w:r w:rsidRPr="006824ED">
        <w:tab/>
        <w:t xml:space="preserve">A notice under </w:t>
      </w:r>
      <w:r w:rsidR="006824ED">
        <w:t>subsection (</w:t>
      </w:r>
      <w:r w:rsidRPr="006824ED">
        <w:t>2) need not identify the applicable date as a particular calendar date.</w:t>
      </w:r>
    </w:p>
    <w:p w:rsidR="007547A8" w:rsidRPr="006824ED" w:rsidRDefault="007547A8" w:rsidP="007547A8">
      <w:pPr>
        <w:pStyle w:val="ActHead5"/>
      </w:pPr>
      <w:bookmarkStart w:id="197" w:name="_Toc44488822"/>
      <w:r w:rsidRPr="006824ED">
        <w:rPr>
          <w:rStyle w:val="CharSectno"/>
        </w:rPr>
        <w:t>592</w:t>
      </w:r>
      <w:r w:rsidRPr="006824ED">
        <w:t xml:space="preserve">  Remedial directions to current holders of permits, leases and licences—responsible Commonwealth Minister</w:t>
      </w:r>
      <w:bookmarkEnd w:id="197"/>
    </w:p>
    <w:p w:rsidR="00C80AD7" w:rsidRPr="006824ED" w:rsidRDefault="00C80AD7" w:rsidP="00C80AD7">
      <w:pPr>
        <w:pStyle w:val="SubsectionHead"/>
      </w:pPr>
      <w:r w:rsidRPr="006824ED">
        <w:t>Scope</w:t>
      </w:r>
    </w:p>
    <w:p w:rsidR="00C80AD7" w:rsidRPr="006824ED" w:rsidRDefault="00C80AD7" w:rsidP="00C80AD7">
      <w:pPr>
        <w:pStyle w:val="subsection"/>
      </w:pPr>
      <w:r w:rsidRPr="006824ED">
        <w:tab/>
        <w:t>(1)</w:t>
      </w:r>
      <w:r w:rsidRPr="006824ED">
        <w:tab/>
        <w:t>This section applies to:</w:t>
      </w:r>
    </w:p>
    <w:p w:rsidR="00C80AD7" w:rsidRPr="006824ED" w:rsidRDefault="00C80AD7" w:rsidP="00C80AD7">
      <w:pPr>
        <w:pStyle w:val="paragraph"/>
      </w:pPr>
      <w:r w:rsidRPr="006824ED">
        <w:tab/>
        <w:t>(a)</w:t>
      </w:r>
      <w:r w:rsidRPr="006824ED">
        <w:tab/>
        <w:t>a greenhouse gas assessment permit; or</w:t>
      </w:r>
    </w:p>
    <w:p w:rsidR="00C80AD7" w:rsidRPr="006824ED" w:rsidRDefault="00C80AD7" w:rsidP="00C80AD7">
      <w:pPr>
        <w:pStyle w:val="paragraph"/>
      </w:pPr>
      <w:r w:rsidRPr="006824ED">
        <w:tab/>
        <w:t>(b)</w:t>
      </w:r>
      <w:r w:rsidRPr="006824ED">
        <w:tab/>
        <w:t>a greenhouse gas holding lease; or</w:t>
      </w:r>
    </w:p>
    <w:p w:rsidR="00C80AD7" w:rsidRPr="006824ED" w:rsidRDefault="00C80AD7" w:rsidP="00C80AD7">
      <w:pPr>
        <w:pStyle w:val="paragraph"/>
      </w:pPr>
      <w:r w:rsidRPr="006824ED">
        <w:tab/>
        <w:t>(c)</w:t>
      </w:r>
      <w:r w:rsidRPr="006824ED">
        <w:tab/>
        <w:t>a greenhouse gas injection licence, if no operations for the injection of a greenhouse gas substance into an identified greenhouse gas storage formation have been carried on under the licence.</w:t>
      </w:r>
    </w:p>
    <w:p w:rsidR="00C80AD7" w:rsidRPr="006824ED" w:rsidRDefault="00C80AD7" w:rsidP="00C80AD7">
      <w:pPr>
        <w:pStyle w:val="SubsectionHead"/>
      </w:pPr>
      <w:r w:rsidRPr="006824ED">
        <w:t>Direction to registered holder</w:t>
      </w:r>
    </w:p>
    <w:p w:rsidR="00C80AD7" w:rsidRPr="006824ED" w:rsidRDefault="00C80AD7" w:rsidP="00C80AD7">
      <w:pPr>
        <w:pStyle w:val="subsection"/>
      </w:pPr>
      <w:r w:rsidRPr="006824ED">
        <w:tab/>
        <w:t>(2)</w:t>
      </w:r>
      <w:r w:rsidRPr="006824ED">
        <w:tab/>
        <w:t>The responsible Commonwealth Minister may, by written notice given to the registered holder of the permit, lease or licence, direct the holder to do any or all of the following things on or before the applicable date:</w:t>
      </w:r>
    </w:p>
    <w:p w:rsidR="00C80AD7" w:rsidRPr="006824ED" w:rsidRDefault="00C80AD7" w:rsidP="00C80AD7">
      <w:pPr>
        <w:pStyle w:val="paragraph"/>
      </w:pPr>
      <w:r w:rsidRPr="006824ED">
        <w:tab/>
        <w:t>(a)</w:t>
      </w:r>
      <w:r w:rsidRPr="006824ED">
        <w:tab/>
        <w:t>to:</w:t>
      </w:r>
    </w:p>
    <w:p w:rsidR="00C80AD7" w:rsidRPr="006824ED" w:rsidRDefault="00C80AD7" w:rsidP="00C80AD7">
      <w:pPr>
        <w:pStyle w:val="paragraphsub"/>
      </w:pPr>
      <w:r w:rsidRPr="006824ED">
        <w:tab/>
        <w:t>(i)</w:t>
      </w:r>
      <w:r w:rsidRPr="006824ED">
        <w:tab/>
        <w:t>remove, or cause to be removed, from the title area all property brought into that area by any person engaged or concerned in the operations authorised by the permit, lease or licence; or</w:t>
      </w:r>
    </w:p>
    <w:p w:rsidR="00C80AD7" w:rsidRPr="006824ED" w:rsidRDefault="00C80AD7" w:rsidP="00C80AD7">
      <w:pPr>
        <w:pStyle w:val="paragraphsub"/>
      </w:pPr>
      <w:r w:rsidRPr="006824ED">
        <w:tab/>
        <w:t>(ii)</w:t>
      </w:r>
      <w:r w:rsidRPr="006824ED">
        <w:tab/>
        <w:t>make arrangements that are satisfactory to the responsible Commonwealth Minister in relation to that property;</w:t>
      </w:r>
    </w:p>
    <w:p w:rsidR="00C80AD7" w:rsidRPr="006824ED" w:rsidRDefault="00C80AD7" w:rsidP="00C80AD7">
      <w:pPr>
        <w:pStyle w:val="paragraph"/>
      </w:pPr>
      <w:r w:rsidRPr="006824ED">
        <w:tab/>
        <w:t>(b)</w:t>
      </w:r>
      <w:r w:rsidRPr="006824ED">
        <w:tab/>
        <w:t>to plug or close off, to the satisfaction of the responsible Commonwealth Minister, all wells made in the title area by any person engaged or concerned in those operations;</w:t>
      </w:r>
    </w:p>
    <w:p w:rsidR="00C80AD7" w:rsidRPr="006824ED" w:rsidRDefault="00C80AD7" w:rsidP="00C80AD7">
      <w:pPr>
        <w:pStyle w:val="paragraph"/>
      </w:pPr>
      <w:r w:rsidRPr="006824ED">
        <w:tab/>
        <w:t>(c)</w:t>
      </w:r>
      <w:r w:rsidRPr="006824ED">
        <w:tab/>
        <w:t>to provide, to the satisfaction of the responsible Commonwealth Minister, for the conservation and protection of the natural resources in the title area;</w:t>
      </w:r>
    </w:p>
    <w:p w:rsidR="00C80AD7" w:rsidRPr="006824ED" w:rsidRDefault="00C80AD7" w:rsidP="00C80AD7">
      <w:pPr>
        <w:pStyle w:val="paragraph"/>
      </w:pPr>
      <w:r w:rsidRPr="006824ED">
        <w:tab/>
        <w:t>(d)</w:t>
      </w:r>
      <w:r w:rsidRPr="006824ED">
        <w:tab/>
        <w:t xml:space="preserve">to make good, to the satisfaction of the responsible Commonwealth Minister, any damage to the seabed or subsoil in the title area caused by any person engaged or concerned in those </w:t>
      </w:r>
      <w:r w:rsidR="007547A8" w:rsidRPr="006824ED">
        <w:t>operations;</w:t>
      </w:r>
    </w:p>
    <w:p w:rsidR="007547A8" w:rsidRPr="006824ED" w:rsidRDefault="007547A8" w:rsidP="007547A8">
      <w:pPr>
        <w:pStyle w:val="subsection2"/>
      </w:pPr>
      <w:r w:rsidRPr="006824ED">
        <w:t>so long as the direction is given for a purpose that relates to:</w:t>
      </w:r>
    </w:p>
    <w:p w:rsidR="007547A8" w:rsidRPr="006824ED" w:rsidRDefault="007547A8" w:rsidP="007547A8">
      <w:pPr>
        <w:pStyle w:val="paragraph"/>
      </w:pPr>
      <w:r w:rsidRPr="006824ED">
        <w:tab/>
        <w:t>(e)</w:t>
      </w:r>
      <w:r w:rsidRPr="006824ED">
        <w:tab/>
        <w:t>resource management; or</w:t>
      </w:r>
    </w:p>
    <w:p w:rsidR="007547A8" w:rsidRPr="006824ED" w:rsidRDefault="007547A8" w:rsidP="007547A8">
      <w:pPr>
        <w:pStyle w:val="paragraph"/>
      </w:pPr>
      <w:r w:rsidRPr="006824ED">
        <w:tab/>
        <w:t>(f)</w:t>
      </w:r>
      <w:r w:rsidRPr="006824ED">
        <w:tab/>
        <w:t>resource security; or</w:t>
      </w:r>
    </w:p>
    <w:p w:rsidR="007547A8" w:rsidRPr="006824ED" w:rsidRDefault="007547A8" w:rsidP="007547A8">
      <w:pPr>
        <w:pStyle w:val="paragraph"/>
      </w:pPr>
      <w:r w:rsidRPr="006824ED">
        <w:tab/>
        <w:t>(g)</w:t>
      </w:r>
      <w:r w:rsidRPr="006824ED">
        <w:tab/>
        <w:t>decommissioning.</w:t>
      </w:r>
    </w:p>
    <w:p w:rsidR="00C80AD7" w:rsidRPr="006824ED" w:rsidRDefault="00C80AD7" w:rsidP="00C80AD7">
      <w:pPr>
        <w:pStyle w:val="notetext"/>
      </w:pPr>
      <w:r w:rsidRPr="006824ED">
        <w:t>Note 1:</w:t>
      </w:r>
      <w:r w:rsidRPr="006824ED">
        <w:tab/>
        <w:t xml:space="preserve">For </w:t>
      </w:r>
      <w:r w:rsidRPr="006824ED">
        <w:rPr>
          <w:b/>
          <w:i/>
        </w:rPr>
        <w:t>applicable date</w:t>
      </w:r>
      <w:r w:rsidRPr="006824ED">
        <w:t xml:space="preserve"> and </w:t>
      </w:r>
      <w:r w:rsidRPr="006824ED">
        <w:rPr>
          <w:b/>
          <w:i/>
        </w:rPr>
        <w:t>title area</w:t>
      </w:r>
      <w:r w:rsidRPr="006824ED">
        <w:t xml:space="preserve">, see </w:t>
      </w:r>
      <w:r w:rsidR="006824ED">
        <w:t>subsection (</w:t>
      </w:r>
      <w:r w:rsidRPr="006824ED">
        <w:t>6).</w:t>
      </w:r>
    </w:p>
    <w:p w:rsidR="00C80AD7" w:rsidRPr="006824ED" w:rsidRDefault="00C80AD7" w:rsidP="00C80AD7">
      <w:pPr>
        <w:pStyle w:val="notetext"/>
      </w:pPr>
      <w:r w:rsidRPr="006824ED">
        <w:t>Note 2:</w:t>
      </w:r>
      <w:r w:rsidRPr="006824ED">
        <w:tab/>
        <w:t>For variation and revocation, see subsection</w:t>
      </w:r>
      <w:r w:rsidR="006824ED">
        <w:t> </w:t>
      </w:r>
      <w:r w:rsidRPr="006824ED">
        <w:t xml:space="preserve">33(3) of the </w:t>
      </w:r>
      <w:r w:rsidRPr="006824ED">
        <w:rPr>
          <w:i/>
        </w:rPr>
        <w:t>Acts Interpretation Act 1901</w:t>
      </w:r>
      <w:r w:rsidRPr="006824ED">
        <w:t>.</w:t>
      </w:r>
    </w:p>
    <w:p w:rsidR="00C80AD7" w:rsidRPr="006824ED" w:rsidRDefault="00C80AD7" w:rsidP="00C80AD7">
      <w:pPr>
        <w:pStyle w:val="subsection"/>
      </w:pPr>
      <w:r w:rsidRPr="006824ED">
        <w:tab/>
        <w:t>(3)</w:t>
      </w:r>
      <w:r w:rsidRPr="006824ED">
        <w:tab/>
      </w:r>
      <w:r w:rsidR="006824ED">
        <w:t>Paragraph (</w:t>
      </w:r>
      <w:r w:rsidRPr="006824ED">
        <w:t>2)(c) has effect subject to:</w:t>
      </w:r>
    </w:p>
    <w:p w:rsidR="00C80AD7" w:rsidRPr="006824ED" w:rsidRDefault="00C80AD7" w:rsidP="00C80AD7">
      <w:pPr>
        <w:pStyle w:val="paragraph"/>
      </w:pPr>
      <w:r w:rsidRPr="006824ED">
        <w:tab/>
        <w:t>(a)</w:t>
      </w:r>
      <w:r w:rsidRPr="006824ED">
        <w:tab/>
      </w:r>
      <w:r w:rsidR="00821C39" w:rsidRPr="006824ED">
        <w:t>Chapter</w:t>
      </w:r>
      <w:r w:rsidR="006824ED">
        <w:t> </w:t>
      </w:r>
      <w:r w:rsidR="00821C39" w:rsidRPr="006824ED">
        <w:t>3</w:t>
      </w:r>
      <w:r w:rsidRPr="006824ED">
        <w:t>; and</w:t>
      </w:r>
    </w:p>
    <w:p w:rsidR="00C80AD7" w:rsidRPr="006824ED" w:rsidRDefault="00C80AD7" w:rsidP="00C80AD7">
      <w:pPr>
        <w:pStyle w:val="paragraph"/>
      </w:pPr>
      <w:r w:rsidRPr="006824ED">
        <w:tab/>
        <w:t>(b)</w:t>
      </w:r>
      <w:r w:rsidRPr="006824ED">
        <w:tab/>
        <w:t>this Chapter; and</w:t>
      </w:r>
    </w:p>
    <w:p w:rsidR="00C80AD7" w:rsidRPr="006824ED" w:rsidRDefault="00C80AD7" w:rsidP="00C80AD7">
      <w:pPr>
        <w:pStyle w:val="paragraph"/>
      </w:pPr>
      <w:r w:rsidRPr="006824ED">
        <w:tab/>
        <w:t>(c)</w:t>
      </w:r>
      <w:r w:rsidRPr="006824ED">
        <w:tab/>
        <w:t>the regulations.</w:t>
      </w:r>
    </w:p>
    <w:p w:rsidR="00C80AD7" w:rsidRPr="006824ED" w:rsidRDefault="00C80AD7" w:rsidP="00D87543">
      <w:pPr>
        <w:pStyle w:val="subsection"/>
        <w:keepNext/>
        <w:keepLines/>
      </w:pPr>
      <w:r w:rsidRPr="006824ED">
        <w:tab/>
        <w:t>(4)</w:t>
      </w:r>
      <w:r w:rsidRPr="006824ED">
        <w:tab/>
        <w:t xml:space="preserve">In attaining a state of satisfaction for the purposes of </w:t>
      </w:r>
      <w:r w:rsidR="006824ED">
        <w:t>paragraph (</w:t>
      </w:r>
      <w:r w:rsidRPr="006824ED">
        <w:t>2)(b), the responsible Commonwealth Minister must have regard to the principle that plugging or closing off wells should be carried out in a way that minimises damage to the petroleum</w:t>
      </w:r>
      <w:r w:rsidR="006824ED">
        <w:noBreakHyphen/>
      </w:r>
      <w:r w:rsidRPr="006824ED">
        <w:t>bearing qualities of geological formations.</w:t>
      </w:r>
    </w:p>
    <w:p w:rsidR="00C80AD7" w:rsidRPr="006824ED" w:rsidRDefault="00C80AD7" w:rsidP="00C80AD7">
      <w:pPr>
        <w:pStyle w:val="SubsectionHead"/>
      </w:pPr>
      <w:r w:rsidRPr="006824ED">
        <w:t>Offence</w:t>
      </w:r>
    </w:p>
    <w:p w:rsidR="00C80AD7" w:rsidRPr="006824ED" w:rsidRDefault="00C80AD7" w:rsidP="00C80AD7">
      <w:pPr>
        <w:pStyle w:val="subsection"/>
      </w:pPr>
      <w:r w:rsidRPr="006824ED">
        <w:tab/>
        <w:t>(5)</w:t>
      </w:r>
      <w:r w:rsidRPr="006824ED">
        <w:tab/>
        <w:t>A person commits an offence if:</w:t>
      </w:r>
    </w:p>
    <w:p w:rsidR="00C80AD7" w:rsidRPr="006824ED" w:rsidRDefault="00C80AD7" w:rsidP="00C80AD7">
      <w:pPr>
        <w:pStyle w:val="paragraph"/>
      </w:pPr>
      <w:r w:rsidRPr="006824ED">
        <w:tab/>
        <w:t>(a)</w:t>
      </w:r>
      <w:r w:rsidRPr="006824ED">
        <w:tab/>
        <w:t xml:space="preserve">the person is subject to a direction under </w:t>
      </w:r>
      <w:r w:rsidR="006824ED">
        <w:t>subsection (</w:t>
      </w:r>
      <w:r w:rsidRPr="006824ED">
        <w:t>2); and</w:t>
      </w:r>
    </w:p>
    <w:p w:rsidR="00C80AD7" w:rsidRPr="006824ED" w:rsidRDefault="00C80AD7" w:rsidP="00C80AD7">
      <w:pPr>
        <w:pStyle w:val="paragraph"/>
      </w:pPr>
      <w:r w:rsidRPr="006824ED">
        <w:tab/>
        <w:t>(b)</w:t>
      </w:r>
      <w:r w:rsidRPr="006824ED">
        <w:tab/>
        <w:t>the person omits to do an act; and</w:t>
      </w:r>
    </w:p>
    <w:p w:rsidR="00C80AD7" w:rsidRPr="006824ED" w:rsidRDefault="00C80AD7" w:rsidP="00C80AD7">
      <w:pPr>
        <w:pStyle w:val="paragraph"/>
      </w:pPr>
      <w:r w:rsidRPr="006824ED">
        <w:tab/>
        <w:t>(c)</w:t>
      </w:r>
      <w:r w:rsidRPr="006824ED">
        <w:tab/>
        <w:t>the omission breaches the direction.</w:t>
      </w:r>
    </w:p>
    <w:p w:rsidR="00C80AD7" w:rsidRPr="006824ED" w:rsidRDefault="00C80AD7" w:rsidP="00C80AD7">
      <w:pPr>
        <w:pStyle w:val="Penalty"/>
      </w:pPr>
      <w:r w:rsidRPr="006824ED">
        <w:t>Penalty:</w:t>
      </w:r>
      <w:r w:rsidRPr="006824ED">
        <w:tab/>
        <w:t>100 penalty units.</w:t>
      </w:r>
    </w:p>
    <w:p w:rsidR="00BC01A4" w:rsidRPr="006824ED" w:rsidRDefault="00BC01A4" w:rsidP="00BC01A4">
      <w:pPr>
        <w:pStyle w:val="subsection"/>
      </w:pPr>
      <w:r w:rsidRPr="006824ED">
        <w:tab/>
        <w:t>(5A)</w:t>
      </w:r>
      <w:r w:rsidRPr="006824ED">
        <w:tab/>
        <w:t xml:space="preserve">An offence against </w:t>
      </w:r>
      <w:r w:rsidR="006824ED">
        <w:t>subsection (</w:t>
      </w:r>
      <w:r w:rsidRPr="006824ED">
        <w:t>5) is an offence of strict liability.</w:t>
      </w:r>
    </w:p>
    <w:p w:rsidR="00BC01A4" w:rsidRPr="006824ED" w:rsidRDefault="00BC01A4" w:rsidP="00BC01A4">
      <w:pPr>
        <w:pStyle w:val="notetext"/>
      </w:pPr>
      <w:r w:rsidRPr="006824ED">
        <w:t>Note:</w:t>
      </w:r>
      <w:r w:rsidRPr="006824ED">
        <w:tab/>
        <w:t>For strict liability, see section</w:t>
      </w:r>
      <w:r w:rsidR="006824ED">
        <w:t> </w:t>
      </w:r>
      <w:r w:rsidRPr="006824ED">
        <w:t xml:space="preserve">6.1 of the </w:t>
      </w:r>
      <w:r w:rsidRPr="006824ED">
        <w:rPr>
          <w:i/>
        </w:rPr>
        <w:t>Criminal Code</w:t>
      </w:r>
      <w:r w:rsidRPr="006824ED">
        <w:t>.</w:t>
      </w:r>
    </w:p>
    <w:p w:rsidR="00C80AD7" w:rsidRPr="006824ED" w:rsidRDefault="00C80AD7" w:rsidP="00C80AD7">
      <w:pPr>
        <w:pStyle w:val="SubsectionHead"/>
      </w:pPr>
      <w:r w:rsidRPr="006824ED">
        <w:t>Applicable date and title area</w:t>
      </w:r>
    </w:p>
    <w:p w:rsidR="00C80AD7" w:rsidRPr="006824ED" w:rsidRDefault="00C80AD7" w:rsidP="00C80AD7">
      <w:pPr>
        <w:pStyle w:val="subsection"/>
      </w:pPr>
      <w:r w:rsidRPr="006824ED">
        <w:tab/>
        <w:t>(6)</w:t>
      </w:r>
      <w:r w:rsidRPr="006824ED">
        <w:tab/>
        <w:t>For the purposes of this section, the table has effect:</w:t>
      </w:r>
    </w:p>
    <w:p w:rsidR="00C80AD7" w:rsidRPr="006824ED" w:rsidRDefault="00C80AD7" w:rsidP="00C80AD7">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2124"/>
        <w:gridCol w:w="2124"/>
        <w:gridCol w:w="2125"/>
      </w:tblGrid>
      <w:tr w:rsidR="00C80AD7" w:rsidRPr="006824ED">
        <w:trPr>
          <w:tblHeader/>
        </w:trPr>
        <w:tc>
          <w:tcPr>
            <w:tcW w:w="7087" w:type="dxa"/>
            <w:gridSpan w:val="4"/>
            <w:tcBorders>
              <w:top w:val="single" w:sz="12" w:space="0" w:color="auto"/>
              <w:bottom w:val="single" w:sz="6" w:space="0" w:color="auto"/>
            </w:tcBorders>
            <w:shd w:val="clear" w:color="auto" w:fill="auto"/>
          </w:tcPr>
          <w:p w:rsidR="00C80AD7" w:rsidRPr="006824ED" w:rsidRDefault="00C80AD7" w:rsidP="00C80AD7">
            <w:pPr>
              <w:pStyle w:val="Tabletext"/>
              <w:keepNext/>
              <w:rPr>
                <w:b/>
              </w:rPr>
            </w:pPr>
            <w:r w:rsidRPr="006824ED">
              <w:rPr>
                <w:b/>
              </w:rPr>
              <w:t>Applicable date and title area</w:t>
            </w:r>
          </w:p>
        </w:tc>
      </w:tr>
      <w:tr w:rsidR="00C80AD7" w:rsidRPr="006824ED">
        <w:trPr>
          <w:tblHeader/>
        </w:trPr>
        <w:tc>
          <w:tcPr>
            <w:tcW w:w="714" w:type="dxa"/>
            <w:tcBorders>
              <w:top w:val="single" w:sz="6" w:space="0" w:color="auto"/>
              <w:bottom w:val="single" w:sz="12" w:space="0" w:color="auto"/>
            </w:tcBorders>
            <w:shd w:val="clear" w:color="auto" w:fill="auto"/>
          </w:tcPr>
          <w:p w:rsidR="00C80AD7" w:rsidRPr="006824ED" w:rsidRDefault="00C80AD7" w:rsidP="00C80AD7">
            <w:pPr>
              <w:pStyle w:val="Tabletext"/>
              <w:keepNext/>
              <w:rPr>
                <w:b/>
              </w:rPr>
            </w:pPr>
            <w:r w:rsidRPr="006824ED">
              <w:rPr>
                <w:b/>
              </w:rPr>
              <w:t>Item</w:t>
            </w:r>
          </w:p>
        </w:tc>
        <w:tc>
          <w:tcPr>
            <w:tcW w:w="2124" w:type="dxa"/>
            <w:tcBorders>
              <w:top w:val="single" w:sz="6" w:space="0" w:color="auto"/>
              <w:bottom w:val="single" w:sz="12" w:space="0" w:color="auto"/>
            </w:tcBorders>
            <w:shd w:val="clear" w:color="auto" w:fill="auto"/>
          </w:tcPr>
          <w:p w:rsidR="00C80AD7" w:rsidRPr="006824ED" w:rsidRDefault="00C80AD7" w:rsidP="00C80AD7">
            <w:pPr>
              <w:pStyle w:val="Tabletext"/>
              <w:keepNext/>
              <w:rPr>
                <w:b/>
              </w:rPr>
            </w:pPr>
            <w:r w:rsidRPr="006824ED">
              <w:rPr>
                <w:b/>
              </w:rPr>
              <w:t>In the case of...</w:t>
            </w:r>
          </w:p>
        </w:tc>
        <w:tc>
          <w:tcPr>
            <w:tcW w:w="2124" w:type="dxa"/>
            <w:tcBorders>
              <w:top w:val="single" w:sz="6" w:space="0" w:color="auto"/>
              <w:bottom w:val="single" w:sz="12" w:space="0" w:color="auto"/>
            </w:tcBorders>
            <w:shd w:val="clear" w:color="auto" w:fill="auto"/>
          </w:tcPr>
          <w:p w:rsidR="00C80AD7" w:rsidRPr="006824ED" w:rsidRDefault="00C80AD7" w:rsidP="00C80AD7">
            <w:pPr>
              <w:pStyle w:val="Tabletext"/>
              <w:keepNext/>
              <w:rPr>
                <w:b/>
              </w:rPr>
            </w:pPr>
            <w:r w:rsidRPr="006824ED">
              <w:rPr>
                <w:b/>
              </w:rPr>
              <w:t xml:space="preserve">the </w:t>
            </w:r>
            <w:r w:rsidRPr="006824ED">
              <w:rPr>
                <w:b/>
                <w:i/>
              </w:rPr>
              <w:t>applicable date</w:t>
            </w:r>
            <w:r w:rsidRPr="006824ED">
              <w:rPr>
                <w:b/>
              </w:rPr>
              <w:t xml:space="preserve"> is...</w:t>
            </w:r>
          </w:p>
        </w:tc>
        <w:tc>
          <w:tcPr>
            <w:tcW w:w="2125" w:type="dxa"/>
            <w:tcBorders>
              <w:top w:val="single" w:sz="6" w:space="0" w:color="auto"/>
              <w:bottom w:val="single" w:sz="12" w:space="0" w:color="auto"/>
            </w:tcBorders>
            <w:shd w:val="clear" w:color="auto" w:fill="auto"/>
          </w:tcPr>
          <w:p w:rsidR="00C80AD7" w:rsidRPr="006824ED" w:rsidRDefault="00C80AD7" w:rsidP="00C80AD7">
            <w:pPr>
              <w:pStyle w:val="Tabletext"/>
              <w:keepNext/>
              <w:rPr>
                <w:b/>
              </w:rPr>
            </w:pPr>
            <w:r w:rsidRPr="006824ED">
              <w:rPr>
                <w:b/>
              </w:rPr>
              <w:t xml:space="preserve">and the </w:t>
            </w:r>
            <w:r w:rsidRPr="006824ED">
              <w:rPr>
                <w:b/>
                <w:i/>
              </w:rPr>
              <w:t>title area</w:t>
            </w:r>
            <w:r w:rsidRPr="006824ED">
              <w:rPr>
                <w:b/>
              </w:rPr>
              <w:t xml:space="preserve"> is...</w:t>
            </w:r>
          </w:p>
        </w:tc>
      </w:tr>
      <w:tr w:rsidR="00C80AD7" w:rsidRPr="006824ED">
        <w:tc>
          <w:tcPr>
            <w:tcW w:w="714" w:type="dxa"/>
            <w:tcBorders>
              <w:top w:val="single" w:sz="12" w:space="0" w:color="auto"/>
              <w:bottom w:val="single" w:sz="2" w:space="0" w:color="auto"/>
            </w:tcBorders>
            <w:shd w:val="clear" w:color="auto" w:fill="auto"/>
          </w:tcPr>
          <w:p w:rsidR="00C80AD7" w:rsidRPr="006824ED" w:rsidRDefault="00C80AD7" w:rsidP="00C80AD7">
            <w:pPr>
              <w:pStyle w:val="Tabletext"/>
            </w:pPr>
            <w:r w:rsidRPr="006824ED">
              <w:t>1</w:t>
            </w:r>
          </w:p>
        </w:tc>
        <w:tc>
          <w:tcPr>
            <w:tcW w:w="2124" w:type="dxa"/>
            <w:tcBorders>
              <w:top w:val="single" w:sz="12" w:space="0" w:color="auto"/>
              <w:bottom w:val="single" w:sz="2" w:space="0" w:color="auto"/>
            </w:tcBorders>
            <w:shd w:val="clear" w:color="auto" w:fill="auto"/>
          </w:tcPr>
          <w:p w:rsidR="00C80AD7" w:rsidRPr="006824ED" w:rsidRDefault="00C80AD7" w:rsidP="00C80AD7">
            <w:pPr>
              <w:pStyle w:val="Tabletext"/>
            </w:pPr>
            <w:r w:rsidRPr="006824ED">
              <w:t>a greenhouse gas assessment permit</w:t>
            </w:r>
          </w:p>
        </w:tc>
        <w:tc>
          <w:tcPr>
            <w:tcW w:w="2124" w:type="dxa"/>
            <w:tcBorders>
              <w:top w:val="single" w:sz="12" w:space="0" w:color="auto"/>
              <w:bottom w:val="single" w:sz="2" w:space="0" w:color="auto"/>
            </w:tcBorders>
            <w:shd w:val="clear" w:color="auto" w:fill="auto"/>
          </w:tcPr>
          <w:p w:rsidR="00C80AD7" w:rsidRPr="006824ED" w:rsidRDefault="00C80AD7" w:rsidP="00C80AD7">
            <w:pPr>
              <w:pStyle w:val="Tabletext"/>
            </w:pPr>
            <w:r w:rsidRPr="006824ED">
              <w:t>the expiry date of the permit</w:t>
            </w:r>
          </w:p>
        </w:tc>
        <w:tc>
          <w:tcPr>
            <w:tcW w:w="2125" w:type="dxa"/>
            <w:tcBorders>
              <w:top w:val="single" w:sz="12" w:space="0" w:color="auto"/>
              <w:bottom w:val="single" w:sz="2" w:space="0" w:color="auto"/>
            </w:tcBorders>
            <w:shd w:val="clear" w:color="auto" w:fill="auto"/>
          </w:tcPr>
          <w:p w:rsidR="00C80AD7" w:rsidRPr="006824ED" w:rsidRDefault="00C80AD7" w:rsidP="00C80AD7">
            <w:pPr>
              <w:pStyle w:val="Tabletext"/>
            </w:pPr>
            <w:r w:rsidRPr="006824ED">
              <w:t>the permit area.</w:t>
            </w:r>
          </w:p>
        </w:tc>
      </w:tr>
      <w:tr w:rsidR="00C80AD7" w:rsidRPr="006824ED" w:rsidTr="008B11DE">
        <w:trPr>
          <w:cantSplit/>
        </w:trPr>
        <w:tc>
          <w:tcPr>
            <w:tcW w:w="714" w:type="dxa"/>
            <w:tcBorders>
              <w:top w:val="single" w:sz="2" w:space="0" w:color="auto"/>
              <w:bottom w:val="single" w:sz="2" w:space="0" w:color="auto"/>
            </w:tcBorders>
            <w:shd w:val="clear" w:color="auto" w:fill="auto"/>
          </w:tcPr>
          <w:p w:rsidR="00C80AD7" w:rsidRPr="006824ED" w:rsidRDefault="00C80AD7" w:rsidP="00C80AD7">
            <w:pPr>
              <w:pStyle w:val="Tabletext"/>
            </w:pPr>
            <w:r w:rsidRPr="006824ED">
              <w:t>2</w:t>
            </w:r>
          </w:p>
        </w:tc>
        <w:tc>
          <w:tcPr>
            <w:tcW w:w="2124" w:type="dxa"/>
            <w:tcBorders>
              <w:top w:val="single" w:sz="2" w:space="0" w:color="auto"/>
              <w:bottom w:val="single" w:sz="2" w:space="0" w:color="auto"/>
            </w:tcBorders>
            <w:shd w:val="clear" w:color="auto" w:fill="auto"/>
          </w:tcPr>
          <w:p w:rsidR="00C80AD7" w:rsidRPr="006824ED" w:rsidRDefault="00C80AD7" w:rsidP="00C80AD7">
            <w:pPr>
              <w:pStyle w:val="Tabletext"/>
            </w:pPr>
            <w:r w:rsidRPr="006824ED">
              <w:t>a greenhouse gas holding lease (other than a special greenhouse gas holding lease)</w:t>
            </w:r>
          </w:p>
        </w:tc>
        <w:tc>
          <w:tcPr>
            <w:tcW w:w="2124" w:type="dxa"/>
            <w:tcBorders>
              <w:top w:val="single" w:sz="2" w:space="0" w:color="auto"/>
              <w:bottom w:val="single" w:sz="2" w:space="0" w:color="auto"/>
            </w:tcBorders>
            <w:shd w:val="clear" w:color="auto" w:fill="auto"/>
          </w:tcPr>
          <w:p w:rsidR="00C80AD7" w:rsidRPr="006824ED" w:rsidRDefault="00C80AD7" w:rsidP="00C80AD7">
            <w:pPr>
              <w:pStyle w:val="Tabletext"/>
            </w:pPr>
            <w:r w:rsidRPr="006824ED">
              <w:t>the expiry date of the lease</w:t>
            </w:r>
          </w:p>
        </w:tc>
        <w:tc>
          <w:tcPr>
            <w:tcW w:w="2125" w:type="dxa"/>
            <w:tcBorders>
              <w:top w:val="single" w:sz="2" w:space="0" w:color="auto"/>
              <w:bottom w:val="single" w:sz="2" w:space="0" w:color="auto"/>
            </w:tcBorders>
            <w:shd w:val="clear" w:color="auto" w:fill="auto"/>
          </w:tcPr>
          <w:p w:rsidR="00C80AD7" w:rsidRPr="006824ED" w:rsidRDefault="00C80AD7" w:rsidP="00C80AD7">
            <w:pPr>
              <w:pStyle w:val="Tabletext"/>
            </w:pPr>
            <w:r w:rsidRPr="006824ED">
              <w:t>the lease area.</w:t>
            </w:r>
          </w:p>
        </w:tc>
      </w:tr>
      <w:tr w:rsidR="00C80AD7" w:rsidRPr="006824ED">
        <w:tc>
          <w:tcPr>
            <w:tcW w:w="714" w:type="dxa"/>
            <w:tcBorders>
              <w:top w:val="single" w:sz="2" w:space="0" w:color="auto"/>
              <w:bottom w:val="single" w:sz="2" w:space="0" w:color="auto"/>
            </w:tcBorders>
            <w:shd w:val="clear" w:color="auto" w:fill="auto"/>
          </w:tcPr>
          <w:p w:rsidR="00C80AD7" w:rsidRPr="006824ED" w:rsidRDefault="00C80AD7" w:rsidP="00C80AD7">
            <w:pPr>
              <w:pStyle w:val="Tabletext"/>
            </w:pPr>
            <w:r w:rsidRPr="006824ED">
              <w:t>3</w:t>
            </w:r>
          </w:p>
        </w:tc>
        <w:tc>
          <w:tcPr>
            <w:tcW w:w="2124" w:type="dxa"/>
            <w:tcBorders>
              <w:top w:val="single" w:sz="2" w:space="0" w:color="auto"/>
              <w:bottom w:val="single" w:sz="2" w:space="0" w:color="auto"/>
            </w:tcBorders>
            <w:shd w:val="clear" w:color="auto" w:fill="auto"/>
          </w:tcPr>
          <w:p w:rsidR="00C80AD7" w:rsidRPr="006824ED" w:rsidRDefault="00C80AD7" w:rsidP="00C80AD7">
            <w:pPr>
              <w:pStyle w:val="Tabletext"/>
            </w:pPr>
            <w:r w:rsidRPr="006824ED">
              <w:t>a special greenhouse gas holding lease</w:t>
            </w:r>
          </w:p>
        </w:tc>
        <w:tc>
          <w:tcPr>
            <w:tcW w:w="2124" w:type="dxa"/>
            <w:tcBorders>
              <w:top w:val="single" w:sz="2" w:space="0" w:color="auto"/>
              <w:bottom w:val="single" w:sz="2" w:space="0" w:color="auto"/>
            </w:tcBorders>
            <w:shd w:val="clear" w:color="auto" w:fill="auto"/>
          </w:tcPr>
          <w:p w:rsidR="00C80AD7" w:rsidRPr="006824ED" w:rsidRDefault="00C80AD7" w:rsidP="00C80AD7">
            <w:pPr>
              <w:pStyle w:val="Tabletext"/>
            </w:pPr>
            <w:r w:rsidRPr="006824ED">
              <w:t>the date determined, in writing, by the responsible Commonwealth Minister</w:t>
            </w:r>
          </w:p>
        </w:tc>
        <w:tc>
          <w:tcPr>
            <w:tcW w:w="2125" w:type="dxa"/>
            <w:tcBorders>
              <w:top w:val="single" w:sz="2" w:space="0" w:color="auto"/>
              <w:bottom w:val="single" w:sz="2" w:space="0" w:color="auto"/>
            </w:tcBorders>
            <w:shd w:val="clear" w:color="auto" w:fill="auto"/>
          </w:tcPr>
          <w:p w:rsidR="00C80AD7" w:rsidRPr="006824ED" w:rsidRDefault="00C80AD7" w:rsidP="00C80AD7">
            <w:pPr>
              <w:pStyle w:val="Tabletext"/>
            </w:pPr>
            <w:r w:rsidRPr="006824ED">
              <w:t>the lease area.</w:t>
            </w:r>
          </w:p>
        </w:tc>
      </w:tr>
      <w:tr w:rsidR="00C80AD7" w:rsidRPr="006824ED">
        <w:tc>
          <w:tcPr>
            <w:tcW w:w="714" w:type="dxa"/>
            <w:tcBorders>
              <w:top w:val="single" w:sz="2" w:space="0" w:color="auto"/>
              <w:bottom w:val="single" w:sz="12" w:space="0" w:color="auto"/>
            </w:tcBorders>
            <w:shd w:val="clear" w:color="auto" w:fill="auto"/>
          </w:tcPr>
          <w:p w:rsidR="00C80AD7" w:rsidRPr="006824ED" w:rsidRDefault="00C80AD7" w:rsidP="00C80AD7">
            <w:pPr>
              <w:pStyle w:val="Tabletext"/>
            </w:pPr>
            <w:r w:rsidRPr="006824ED">
              <w:t>4</w:t>
            </w:r>
          </w:p>
        </w:tc>
        <w:tc>
          <w:tcPr>
            <w:tcW w:w="2124" w:type="dxa"/>
            <w:tcBorders>
              <w:top w:val="single" w:sz="2" w:space="0" w:color="auto"/>
              <w:bottom w:val="single" w:sz="12" w:space="0" w:color="auto"/>
            </w:tcBorders>
            <w:shd w:val="clear" w:color="auto" w:fill="auto"/>
          </w:tcPr>
          <w:p w:rsidR="00C80AD7" w:rsidRPr="006824ED" w:rsidRDefault="00C80AD7" w:rsidP="00C80AD7">
            <w:pPr>
              <w:pStyle w:val="Tabletext"/>
            </w:pPr>
            <w:r w:rsidRPr="006824ED">
              <w:t>a greenhouse gas injection licence</w:t>
            </w:r>
          </w:p>
        </w:tc>
        <w:tc>
          <w:tcPr>
            <w:tcW w:w="2124" w:type="dxa"/>
            <w:tcBorders>
              <w:top w:val="single" w:sz="2" w:space="0" w:color="auto"/>
              <w:bottom w:val="single" w:sz="12" w:space="0" w:color="auto"/>
            </w:tcBorders>
            <w:shd w:val="clear" w:color="auto" w:fill="auto"/>
          </w:tcPr>
          <w:p w:rsidR="00C80AD7" w:rsidRPr="006824ED" w:rsidRDefault="00C80AD7" w:rsidP="00C80AD7">
            <w:pPr>
              <w:pStyle w:val="Tabletext"/>
            </w:pPr>
            <w:r w:rsidRPr="006824ED">
              <w:t>the first date on which the licence can be terminated under this Act</w:t>
            </w:r>
          </w:p>
        </w:tc>
        <w:tc>
          <w:tcPr>
            <w:tcW w:w="2125" w:type="dxa"/>
            <w:tcBorders>
              <w:top w:val="single" w:sz="2" w:space="0" w:color="auto"/>
              <w:bottom w:val="single" w:sz="12" w:space="0" w:color="auto"/>
            </w:tcBorders>
            <w:shd w:val="clear" w:color="auto" w:fill="auto"/>
          </w:tcPr>
          <w:p w:rsidR="00C80AD7" w:rsidRPr="006824ED" w:rsidRDefault="00C80AD7" w:rsidP="00C80AD7">
            <w:pPr>
              <w:pStyle w:val="Tabletext"/>
            </w:pPr>
            <w:r w:rsidRPr="006824ED">
              <w:t>the licence area.</w:t>
            </w:r>
          </w:p>
        </w:tc>
      </w:tr>
    </w:tbl>
    <w:p w:rsidR="00C80AD7" w:rsidRPr="006824ED" w:rsidRDefault="00C80AD7" w:rsidP="00C80AD7">
      <w:pPr>
        <w:pStyle w:val="subsection"/>
      </w:pPr>
      <w:r w:rsidRPr="006824ED">
        <w:tab/>
        <w:t>(7)</w:t>
      </w:r>
      <w:r w:rsidRPr="006824ED">
        <w:tab/>
        <w:t xml:space="preserve">A notice under </w:t>
      </w:r>
      <w:r w:rsidR="006824ED">
        <w:t>subsection (</w:t>
      </w:r>
      <w:r w:rsidRPr="006824ED">
        <w:t>2) need not identify the applicable date as a particular calendar date.</w:t>
      </w:r>
    </w:p>
    <w:p w:rsidR="00C3213F" w:rsidRPr="006824ED" w:rsidRDefault="00C3213F" w:rsidP="00C3213F">
      <w:pPr>
        <w:pStyle w:val="SubsectionHead"/>
      </w:pPr>
      <w:r w:rsidRPr="006824ED">
        <w:t>Inconsistency</w:t>
      </w:r>
    </w:p>
    <w:p w:rsidR="00C3213F" w:rsidRPr="006824ED" w:rsidRDefault="00C3213F" w:rsidP="00C3213F">
      <w:pPr>
        <w:pStyle w:val="subsection"/>
      </w:pPr>
      <w:r w:rsidRPr="006824ED">
        <w:tab/>
        <w:t>(8)</w:t>
      </w:r>
      <w:r w:rsidRPr="006824ED">
        <w:tab/>
        <w:t>If a direction under this section is inconsistent with a direction under section</w:t>
      </w:r>
      <w:r w:rsidR="006824ED">
        <w:t> </w:t>
      </w:r>
      <w:r w:rsidRPr="006824ED">
        <w:t>591B, the direction under this section has no effect to the extent of the inconsistency.</w:t>
      </w:r>
    </w:p>
    <w:p w:rsidR="00C80AD7" w:rsidRPr="006824ED" w:rsidRDefault="009B4B4B" w:rsidP="00C80AD7">
      <w:pPr>
        <w:pStyle w:val="ActHead5"/>
      </w:pPr>
      <w:bookmarkStart w:id="198" w:name="_Toc44488823"/>
      <w:r w:rsidRPr="006824ED">
        <w:rPr>
          <w:rStyle w:val="CharSectno"/>
        </w:rPr>
        <w:t>593</w:t>
      </w:r>
      <w:r w:rsidR="00C80AD7" w:rsidRPr="006824ED">
        <w:t xml:space="preserve">  Site closing directions to current holders of greenhouse gas injection licences</w:t>
      </w:r>
      <w:bookmarkEnd w:id="198"/>
    </w:p>
    <w:p w:rsidR="00C80AD7" w:rsidRPr="006824ED" w:rsidRDefault="00C80AD7" w:rsidP="00C80AD7">
      <w:pPr>
        <w:pStyle w:val="SubsectionHead"/>
      </w:pPr>
      <w:r w:rsidRPr="006824ED">
        <w:t>Scope</w:t>
      </w:r>
    </w:p>
    <w:p w:rsidR="00C80AD7" w:rsidRPr="006824ED" w:rsidRDefault="00C80AD7" w:rsidP="00C80AD7">
      <w:pPr>
        <w:pStyle w:val="subsection"/>
      </w:pPr>
      <w:r w:rsidRPr="006824ED">
        <w:tab/>
        <w:t>(1)</w:t>
      </w:r>
      <w:r w:rsidRPr="006824ED">
        <w:tab/>
        <w:t>This section applies if:</w:t>
      </w:r>
    </w:p>
    <w:p w:rsidR="00C80AD7" w:rsidRPr="006824ED" w:rsidRDefault="00C80AD7" w:rsidP="00C80AD7">
      <w:pPr>
        <w:pStyle w:val="paragraph"/>
      </w:pPr>
      <w:r w:rsidRPr="006824ED">
        <w:tab/>
        <w:t>(a)</w:t>
      </w:r>
      <w:r w:rsidRPr="006824ED">
        <w:tab/>
        <w:t>an identified greenhouse gas storage formation is specified in a greenhouse gas injection licence; and</w:t>
      </w:r>
    </w:p>
    <w:p w:rsidR="00C80AD7" w:rsidRPr="006824ED" w:rsidRDefault="00C80AD7" w:rsidP="00C80AD7">
      <w:pPr>
        <w:pStyle w:val="paragraph"/>
      </w:pPr>
      <w:r w:rsidRPr="006824ED">
        <w:tab/>
        <w:t>(b)</w:t>
      </w:r>
      <w:r w:rsidRPr="006824ED">
        <w:tab/>
        <w:t>operations for the injection of a greenhouse gas substance into the identified greenhouse gas storage formation have been carried on under the licence; and</w:t>
      </w:r>
    </w:p>
    <w:p w:rsidR="00C80AD7" w:rsidRPr="006824ED" w:rsidRDefault="00C80AD7" w:rsidP="00C80AD7">
      <w:pPr>
        <w:pStyle w:val="paragraph"/>
      </w:pPr>
      <w:r w:rsidRPr="006824ED">
        <w:tab/>
        <w:t>(c)</w:t>
      </w:r>
      <w:r w:rsidRPr="006824ED">
        <w:tab/>
        <w:t>the responsible Commonwealth Minister is satisfied that operations for the injection of a greenhouse gas substance into the identified greenhouse gas storage formation have ceased; and</w:t>
      </w:r>
    </w:p>
    <w:p w:rsidR="00C80AD7" w:rsidRPr="006824ED" w:rsidRDefault="00C80AD7" w:rsidP="00C80AD7">
      <w:pPr>
        <w:pStyle w:val="paragraph"/>
      </w:pPr>
      <w:r w:rsidRPr="006824ED">
        <w:tab/>
        <w:t>(d)</w:t>
      </w:r>
      <w:r w:rsidRPr="006824ED">
        <w:tab/>
        <w:t>any of the following conditions is satisfied:</w:t>
      </w:r>
    </w:p>
    <w:p w:rsidR="00C80AD7" w:rsidRPr="006824ED" w:rsidRDefault="00C80AD7" w:rsidP="00C80AD7">
      <w:pPr>
        <w:pStyle w:val="paragraphsub"/>
      </w:pPr>
      <w:r w:rsidRPr="006824ED">
        <w:tab/>
        <w:t>(i)</w:t>
      </w:r>
      <w:r w:rsidRPr="006824ED">
        <w:tab/>
        <w:t>an application has been made for a site closing certificate in relation to the identified greenhouse gas storage formation;</w:t>
      </w:r>
    </w:p>
    <w:p w:rsidR="00C80AD7" w:rsidRPr="006824ED" w:rsidRDefault="00C80AD7" w:rsidP="00C80AD7">
      <w:pPr>
        <w:pStyle w:val="paragraphsub"/>
      </w:pPr>
      <w:r w:rsidRPr="006824ED">
        <w:tab/>
        <w:t>(ii)</w:t>
      </w:r>
      <w:r w:rsidRPr="006824ED">
        <w:tab/>
        <w:t>the licensee has breached the requirement imposed by subsection</w:t>
      </w:r>
      <w:r w:rsidR="006824ED">
        <w:t> </w:t>
      </w:r>
      <w:r w:rsidR="009B4B4B" w:rsidRPr="006824ED">
        <w:t>386</w:t>
      </w:r>
      <w:r w:rsidRPr="006824ED">
        <w:t>(</w:t>
      </w:r>
      <w:r w:rsidR="00B31172" w:rsidRPr="006824ED">
        <w:t>4</w:t>
      </w:r>
      <w:r w:rsidRPr="006824ED">
        <w:t>) to make an application for a site closing certificate in relation to the identified greenhouse gas storage formation;</w:t>
      </w:r>
    </w:p>
    <w:p w:rsidR="00C80AD7" w:rsidRPr="006824ED" w:rsidRDefault="00C80AD7" w:rsidP="00C80AD7">
      <w:pPr>
        <w:pStyle w:val="paragraphsub"/>
      </w:pPr>
      <w:r w:rsidRPr="006824ED">
        <w:tab/>
        <w:t>(iii)</w:t>
      </w:r>
      <w:r w:rsidRPr="006824ED">
        <w:tab/>
        <w:t>the licensee has breached a direction under subsection</w:t>
      </w:r>
      <w:r w:rsidR="006824ED">
        <w:t> </w:t>
      </w:r>
      <w:r w:rsidR="009B4B4B" w:rsidRPr="006824ED">
        <w:t>386</w:t>
      </w:r>
      <w:r w:rsidRPr="006824ED">
        <w:t>(</w:t>
      </w:r>
      <w:r w:rsidR="00B31172" w:rsidRPr="006824ED">
        <w:t>9</w:t>
      </w:r>
      <w:r w:rsidRPr="006824ED">
        <w:t>) to make an application for a site closing certificate in relation to the identified greenhouse gas storage formation.</w:t>
      </w:r>
    </w:p>
    <w:p w:rsidR="00C80AD7" w:rsidRPr="006824ED" w:rsidRDefault="00C80AD7" w:rsidP="00C80AD7">
      <w:pPr>
        <w:pStyle w:val="SubsectionHead"/>
      </w:pPr>
      <w:r w:rsidRPr="006824ED">
        <w:t>Direction to registered holder</w:t>
      </w:r>
    </w:p>
    <w:p w:rsidR="00C80AD7" w:rsidRPr="006824ED" w:rsidRDefault="00C80AD7" w:rsidP="00C80AD7">
      <w:pPr>
        <w:pStyle w:val="subsection"/>
      </w:pPr>
      <w:r w:rsidRPr="006824ED">
        <w:tab/>
        <w:t>(2)</w:t>
      </w:r>
      <w:r w:rsidRPr="006824ED">
        <w:tab/>
        <w:t>The responsible Commonwealth Minister may, by written notice given to the registered holder of the licence, direct the holder to do any or all of the following things within the period specified in the notice:</w:t>
      </w:r>
    </w:p>
    <w:p w:rsidR="00C80AD7" w:rsidRPr="006824ED" w:rsidRDefault="00C80AD7" w:rsidP="00C80AD7">
      <w:pPr>
        <w:pStyle w:val="paragraph"/>
      </w:pPr>
      <w:r w:rsidRPr="006824ED">
        <w:tab/>
        <w:t>(a)</w:t>
      </w:r>
      <w:r w:rsidRPr="006824ED">
        <w:tab/>
        <w:t>to:</w:t>
      </w:r>
    </w:p>
    <w:p w:rsidR="00C80AD7" w:rsidRPr="006824ED" w:rsidRDefault="00C80AD7" w:rsidP="00C80AD7">
      <w:pPr>
        <w:pStyle w:val="paragraphsub"/>
      </w:pPr>
      <w:r w:rsidRPr="006824ED">
        <w:tab/>
        <w:t>(i)</w:t>
      </w:r>
      <w:r w:rsidRPr="006824ED">
        <w:tab/>
        <w:t>remove, or cause to be removed, from the licence area all property brought into that area by any person engaged or concerned in the operations authorised by the licence; or</w:t>
      </w:r>
    </w:p>
    <w:p w:rsidR="00C80AD7" w:rsidRPr="006824ED" w:rsidRDefault="00C80AD7" w:rsidP="00C80AD7">
      <w:pPr>
        <w:pStyle w:val="paragraphsub"/>
      </w:pPr>
      <w:r w:rsidRPr="006824ED">
        <w:tab/>
        <w:t>(ii)</w:t>
      </w:r>
      <w:r w:rsidRPr="006824ED">
        <w:tab/>
        <w:t>make arrangements that are satisfactory to the responsible Commonwealth Minister in relation to that property;</w:t>
      </w:r>
    </w:p>
    <w:p w:rsidR="00C80AD7" w:rsidRPr="006824ED" w:rsidRDefault="00C80AD7" w:rsidP="00C80AD7">
      <w:pPr>
        <w:pStyle w:val="paragraph"/>
      </w:pPr>
      <w:r w:rsidRPr="006824ED">
        <w:tab/>
        <w:t>(b)</w:t>
      </w:r>
      <w:r w:rsidRPr="006824ED">
        <w:tab/>
        <w:t>to plug or close off, to the satisfaction of the responsible Commonwealth Minister, all wells made in the licence area, whether or not those wells were made by a person engaged or concerned in those operations;</w:t>
      </w:r>
    </w:p>
    <w:p w:rsidR="00C80AD7" w:rsidRPr="006824ED" w:rsidRDefault="00C80AD7" w:rsidP="00C80AD7">
      <w:pPr>
        <w:pStyle w:val="paragraph"/>
      </w:pPr>
      <w:r w:rsidRPr="006824ED">
        <w:tab/>
        <w:t>(c)</w:t>
      </w:r>
      <w:r w:rsidRPr="006824ED">
        <w:tab/>
        <w:t>to provide, to the satisfaction of the responsible Commonwealth Minister, for the conservation and protection of the natural resources in the licence area;</w:t>
      </w:r>
    </w:p>
    <w:p w:rsidR="00C80AD7" w:rsidRPr="006824ED" w:rsidRDefault="00C80AD7" w:rsidP="00C80AD7">
      <w:pPr>
        <w:pStyle w:val="paragraph"/>
      </w:pPr>
      <w:r w:rsidRPr="006824ED">
        <w:tab/>
        <w:t>(d)</w:t>
      </w:r>
      <w:r w:rsidRPr="006824ED">
        <w:tab/>
        <w:t>to make good, to the satisfaction of the responsible Commonwealth Minister, any damage to the seabed or subsoil in the licence area (whether or not caused by any person engaged or concerned in those operations);</w:t>
      </w:r>
    </w:p>
    <w:p w:rsidR="00C80AD7" w:rsidRPr="006824ED" w:rsidRDefault="00C80AD7" w:rsidP="00C80AD7">
      <w:pPr>
        <w:pStyle w:val="paragraph"/>
      </w:pPr>
      <w:r w:rsidRPr="006824ED">
        <w:tab/>
        <w:t>(e)</w:t>
      </w:r>
      <w:r w:rsidRPr="006824ED">
        <w:tab/>
        <w:t>to carry out such operations as are specified in the notice for the monitoring of the behaviour of a greenhouse gas substance stored in the identified greenhouse gas storage formation concerned;</w:t>
      </w:r>
    </w:p>
    <w:p w:rsidR="00C80AD7" w:rsidRPr="006824ED" w:rsidRDefault="00C80AD7" w:rsidP="00C80AD7">
      <w:pPr>
        <w:pStyle w:val="paragraph"/>
      </w:pPr>
      <w:r w:rsidRPr="006824ED">
        <w:tab/>
        <w:t>(f)</w:t>
      </w:r>
      <w:r w:rsidRPr="006824ED">
        <w:tab/>
        <w:t>to undertake such activities as are specified in the notice for the purpose of:</w:t>
      </w:r>
    </w:p>
    <w:p w:rsidR="00C80AD7" w:rsidRPr="006824ED" w:rsidRDefault="00C80AD7" w:rsidP="00C80AD7">
      <w:pPr>
        <w:pStyle w:val="paragraphsub"/>
      </w:pPr>
      <w:r w:rsidRPr="006824ED">
        <w:tab/>
        <w:t>(i)</w:t>
      </w:r>
      <w:r w:rsidRPr="006824ED">
        <w:tab/>
        <w:t>eliminating; or</w:t>
      </w:r>
    </w:p>
    <w:p w:rsidR="00C80AD7" w:rsidRPr="006824ED" w:rsidRDefault="00C80AD7" w:rsidP="00C80AD7">
      <w:pPr>
        <w:pStyle w:val="paragraphsub"/>
      </w:pPr>
      <w:r w:rsidRPr="006824ED">
        <w:tab/>
        <w:t>(ii)</w:t>
      </w:r>
      <w:r w:rsidRPr="006824ED">
        <w:tab/>
        <w:t>mitigating; or</w:t>
      </w:r>
    </w:p>
    <w:p w:rsidR="00C80AD7" w:rsidRPr="006824ED" w:rsidRDefault="00C80AD7" w:rsidP="00C80AD7">
      <w:pPr>
        <w:pStyle w:val="paragraphsub"/>
      </w:pPr>
      <w:r w:rsidRPr="006824ED">
        <w:tab/>
        <w:t>(iii)</w:t>
      </w:r>
      <w:r w:rsidRPr="006824ED">
        <w:tab/>
        <w:t>managing; or</w:t>
      </w:r>
    </w:p>
    <w:p w:rsidR="00C80AD7" w:rsidRPr="006824ED" w:rsidRDefault="00C80AD7" w:rsidP="00C80AD7">
      <w:pPr>
        <w:pStyle w:val="paragraphsub"/>
      </w:pPr>
      <w:r w:rsidRPr="006824ED">
        <w:tab/>
        <w:t>(iv)</w:t>
      </w:r>
      <w:r w:rsidRPr="006824ED">
        <w:tab/>
        <w:t>remediating;</w:t>
      </w:r>
    </w:p>
    <w:p w:rsidR="00C80AD7" w:rsidRPr="006824ED" w:rsidRDefault="00C80AD7" w:rsidP="00C80AD7">
      <w:pPr>
        <w:pStyle w:val="paragraph"/>
      </w:pPr>
      <w:r w:rsidRPr="006824ED">
        <w:tab/>
      </w:r>
      <w:r w:rsidRPr="006824ED">
        <w:tab/>
        <w:t>the risk that a greenhouse gas substance injected into the identified greenhouse gas storage formation will have a significant adverse impact on:</w:t>
      </w:r>
    </w:p>
    <w:p w:rsidR="00C80AD7" w:rsidRPr="006824ED" w:rsidRDefault="00C80AD7" w:rsidP="00C80AD7">
      <w:pPr>
        <w:pStyle w:val="paragraphsub"/>
      </w:pPr>
      <w:r w:rsidRPr="006824ED">
        <w:tab/>
        <w:t>(v)</w:t>
      </w:r>
      <w:r w:rsidRPr="006824ED">
        <w:tab/>
        <w:t>navigation; or</w:t>
      </w:r>
    </w:p>
    <w:p w:rsidR="00C80AD7" w:rsidRPr="006824ED" w:rsidRDefault="00C80AD7" w:rsidP="00C80AD7">
      <w:pPr>
        <w:pStyle w:val="paragraphsub"/>
      </w:pPr>
      <w:r w:rsidRPr="006824ED">
        <w:tab/>
        <w:t>(vi)</w:t>
      </w:r>
      <w:r w:rsidRPr="006824ED">
        <w:tab/>
        <w:t>fishing; or</w:t>
      </w:r>
    </w:p>
    <w:p w:rsidR="00C80AD7" w:rsidRPr="006824ED" w:rsidRDefault="00C80AD7" w:rsidP="00C80AD7">
      <w:pPr>
        <w:pStyle w:val="paragraphsub"/>
      </w:pPr>
      <w:r w:rsidRPr="006824ED">
        <w:tab/>
        <w:t>(vii)</w:t>
      </w:r>
      <w:r w:rsidRPr="006824ED">
        <w:tab/>
        <w:t>any activities being lawfully carried on, or that could be lawfully carried on, by way of the construction or operation of a pipeline; or</w:t>
      </w:r>
    </w:p>
    <w:p w:rsidR="00C80AD7" w:rsidRPr="006824ED" w:rsidRDefault="00C80AD7" w:rsidP="00C80AD7">
      <w:pPr>
        <w:pStyle w:val="paragraphsub"/>
      </w:pPr>
      <w:r w:rsidRPr="006824ED">
        <w:tab/>
        <w:t>(viii)</w:t>
      </w:r>
      <w:r w:rsidRPr="006824ED">
        <w:tab/>
        <w:t xml:space="preserve">the enjoyment of native title rights (within the meaning of the </w:t>
      </w:r>
      <w:r w:rsidRPr="006824ED">
        <w:rPr>
          <w:i/>
        </w:rPr>
        <w:t>Native Title Act 1993</w:t>
      </w:r>
      <w:r w:rsidRPr="006824ED">
        <w:t>); or</w:t>
      </w:r>
    </w:p>
    <w:p w:rsidR="00C80AD7" w:rsidRPr="006824ED" w:rsidRDefault="00C80AD7" w:rsidP="00C80AD7">
      <w:pPr>
        <w:pStyle w:val="paragraphsub"/>
      </w:pPr>
      <w:r w:rsidRPr="006824ED">
        <w:tab/>
        <w:t>(ix)</w:t>
      </w:r>
      <w:r w:rsidRPr="006824ED">
        <w:tab/>
        <w:t>the conservation or exploitation of natural resources (whether in an offshore area or elsewhere); or</w:t>
      </w:r>
    </w:p>
    <w:p w:rsidR="00C80AD7" w:rsidRPr="006824ED" w:rsidRDefault="00C80AD7" w:rsidP="00C80AD7">
      <w:pPr>
        <w:pStyle w:val="paragraphsub"/>
      </w:pPr>
      <w:r w:rsidRPr="006824ED">
        <w:tab/>
        <w:t>(x)</w:t>
      </w:r>
      <w:r w:rsidRPr="006824ED">
        <w:tab/>
        <w:t>the geotechnical integrity of the whole or a part of a geological formation or geological structure; or</w:t>
      </w:r>
    </w:p>
    <w:p w:rsidR="00C80AD7" w:rsidRPr="006824ED" w:rsidRDefault="00C80AD7" w:rsidP="00C80AD7">
      <w:pPr>
        <w:pStyle w:val="paragraphsub"/>
      </w:pPr>
      <w:r w:rsidRPr="006824ED">
        <w:tab/>
        <w:t>(xi)</w:t>
      </w:r>
      <w:r w:rsidRPr="006824ED">
        <w:tab/>
        <w:t>the environment; or</w:t>
      </w:r>
    </w:p>
    <w:p w:rsidR="00C80AD7" w:rsidRPr="006824ED" w:rsidRDefault="00C80AD7" w:rsidP="00C80AD7">
      <w:pPr>
        <w:pStyle w:val="paragraphsub"/>
      </w:pPr>
      <w:r w:rsidRPr="006824ED">
        <w:tab/>
        <w:t>(xii)</w:t>
      </w:r>
      <w:r w:rsidRPr="006824ED">
        <w:tab/>
        <w:t>human health or safety;</w:t>
      </w:r>
    </w:p>
    <w:p w:rsidR="00C80AD7" w:rsidRPr="006824ED" w:rsidRDefault="00C80AD7" w:rsidP="00C80AD7">
      <w:pPr>
        <w:pStyle w:val="paragraph"/>
      </w:pPr>
      <w:r w:rsidRPr="006824ED">
        <w:tab/>
        <w:t>(g)</w:t>
      </w:r>
      <w:r w:rsidRPr="006824ED">
        <w:tab/>
        <w:t>to undertake such activities as are specified in the notice for the purpose of:</w:t>
      </w:r>
    </w:p>
    <w:p w:rsidR="00C80AD7" w:rsidRPr="006824ED" w:rsidRDefault="00C80AD7" w:rsidP="00C80AD7">
      <w:pPr>
        <w:pStyle w:val="paragraphsub"/>
      </w:pPr>
      <w:r w:rsidRPr="006824ED">
        <w:tab/>
        <w:t>(i)</w:t>
      </w:r>
      <w:r w:rsidRPr="006824ED">
        <w:tab/>
        <w:t>ensuring; or</w:t>
      </w:r>
    </w:p>
    <w:p w:rsidR="00C80AD7" w:rsidRPr="006824ED" w:rsidRDefault="00C80AD7" w:rsidP="00C80AD7">
      <w:pPr>
        <w:pStyle w:val="paragraphsub"/>
      </w:pPr>
      <w:r w:rsidRPr="006824ED">
        <w:tab/>
        <w:t>(ii)</w:t>
      </w:r>
      <w:r w:rsidRPr="006824ED">
        <w:tab/>
        <w:t>increasing the likelihood;</w:t>
      </w:r>
    </w:p>
    <w:p w:rsidR="00C80AD7" w:rsidRPr="006824ED" w:rsidRDefault="00C80AD7" w:rsidP="00C80AD7">
      <w:pPr>
        <w:pStyle w:val="paragraph"/>
      </w:pPr>
      <w:r w:rsidRPr="006824ED">
        <w:tab/>
      </w:r>
      <w:r w:rsidRPr="006824ED">
        <w:tab/>
        <w:t>that a greenhouse gas substance injected into the identified greenhouse gas storage formation will behave as predicted in Part A of the approved site plan for the identified greenhouse gas storage formation.</w:t>
      </w:r>
    </w:p>
    <w:p w:rsidR="00C80AD7" w:rsidRPr="006824ED" w:rsidRDefault="00C80AD7" w:rsidP="00C80AD7">
      <w:pPr>
        <w:pStyle w:val="notetext"/>
      </w:pPr>
      <w:r w:rsidRPr="006824ED">
        <w:t>Note:</w:t>
      </w:r>
      <w:r w:rsidRPr="006824ED">
        <w:tab/>
        <w:t>For variation and revocation, see subsection</w:t>
      </w:r>
      <w:r w:rsidR="006824ED">
        <w:t> </w:t>
      </w:r>
      <w:r w:rsidRPr="006824ED">
        <w:t xml:space="preserve">33(3) of the </w:t>
      </w:r>
      <w:r w:rsidRPr="006824ED">
        <w:rPr>
          <w:i/>
        </w:rPr>
        <w:t>Acts Interpretation Act 1901</w:t>
      </w:r>
      <w:r w:rsidRPr="006824ED">
        <w:t>.</w:t>
      </w:r>
    </w:p>
    <w:p w:rsidR="00C80AD7" w:rsidRPr="006824ED" w:rsidRDefault="00C80AD7" w:rsidP="00C80AD7">
      <w:pPr>
        <w:pStyle w:val="subsection"/>
      </w:pPr>
      <w:r w:rsidRPr="006824ED">
        <w:tab/>
        <w:t>(3)</w:t>
      </w:r>
      <w:r w:rsidRPr="006824ED">
        <w:tab/>
        <w:t>The period specified in the notice must be reasonable.</w:t>
      </w:r>
    </w:p>
    <w:p w:rsidR="00C80AD7" w:rsidRPr="006824ED" w:rsidRDefault="00C80AD7" w:rsidP="00C80AD7">
      <w:pPr>
        <w:pStyle w:val="subsection"/>
      </w:pPr>
      <w:r w:rsidRPr="006824ED">
        <w:tab/>
        <w:t>(4)</w:t>
      </w:r>
      <w:r w:rsidRPr="006824ED">
        <w:tab/>
      </w:r>
      <w:r w:rsidR="006824ED">
        <w:t>Paragraph (</w:t>
      </w:r>
      <w:r w:rsidRPr="006824ED">
        <w:t>2)(c) has effect subject to:</w:t>
      </w:r>
    </w:p>
    <w:p w:rsidR="00C80AD7" w:rsidRPr="006824ED" w:rsidRDefault="00C80AD7" w:rsidP="00C80AD7">
      <w:pPr>
        <w:pStyle w:val="paragraph"/>
      </w:pPr>
      <w:r w:rsidRPr="006824ED">
        <w:tab/>
        <w:t>(a)</w:t>
      </w:r>
      <w:r w:rsidRPr="006824ED">
        <w:tab/>
      </w:r>
      <w:r w:rsidR="00821C39" w:rsidRPr="006824ED">
        <w:t>Chapter</w:t>
      </w:r>
      <w:r w:rsidR="006824ED">
        <w:t> </w:t>
      </w:r>
      <w:r w:rsidR="00821C39" w:rsidRPr="006824ED">
        <w:t>3</w:t>
      </w:r>
      <w:r w:rsidRPr="006824ED">
        <w:t>; and</w:t>
      </w:r>
    </w:p>
    <w:p w:rsidR="00C80AD7" w:rsidRPr="006824ED" w:rsidRDefault="00C80AD7" w:rsidP="00C80AD7">
      <w:pPr>
        <w:pStyle w:val="paragraph"/>
      </w:pPr>
      <w:r w:rsidRPr="006824ED">
        <w:tab/>
        <w:t>(b)</w:t>
      </w:r>
      <w:r w:rsidRPr="006824ED">
        <w:tab/>
        <w:t>this Chapter; and</w:t>
      </w:r>
    </w:p>
    <w:p w:rsidR="00C80AD7" w:rsidRPr="006824ED" w:rsidRDefault="00C80AD7" w:rsidP="00C80AD7">
      <w:pPr>
        <w:pStyle w:val="paragraph"/>
      </w:pPr>
      <w:r w:rsidRPr="006824ED">
        <w:tab/>
        <w:t>(c)</w:t>
      </w:r>
      <w:r w:rsidRPr="006824ED">
        <w:tab/>
        <w:t>the regulations.</w:t>
      </w:r>
    </w:p>
    <w:p w:rsidR="00C80AD7" w:rsidRPr="006824ED" w:rsidRDefault="00C80AD7" w:rsidP="00C80AD7">
      <w:pPr>
        <w:pStyle w:val="subsection"/>
      </w:pPr>
      <w:r w:rsidRPr="006824ED">
        <w:tab/>
        <w:t>(5)</w:t>
      </w:r>
      <w:r w:rsidRPr="006824ED">
        <w:tab/>
      </w:r>
      <w:r w:rsidR="006824ED">
        <w:t>Paragraphs (</w:t>
      </w:r>
      <w:r w:rsidRPr="006824ED">
        <w:t xml:space="preserve">2)(a), (b), (c), (d) and (e) do not limit </w:t>
      </w:r>
      <w:r w:rsidR="006824ED">
        <w:t>paragraph (</w:t>
      </w:r>
      <w:r w:rsidRPr="006824ED">
        <w:t>2)(f) or (g).</w:t>
      </w:r>
    </w:p>
    <w:p w:rsidR="00C80AD7" w:rsidRPr="006824ED" w:rsidRDefault="00C80AD7" w:rsidP="00C80AD7">
      <w:pPr>
        <w:pStyle w:val="subsection"/>
      </w:pPr>
      <w:r w:rsidRPr="006824ED">
        <w:tab/>
        <w:t>(6)</w:t>
      </w:r>
      <w:r w:rsidRPr="006824ED">
        <w:tab/>
        <w:t xml:space="preserve">In attaining a state of satisfaction for the purposes of </w:t>
      </w:r>
      <w:r w:rsidR="006824ED">
        <w:t>paragraph (</w:t>
      </w:r>
      <w:r w:rsidRPr="006824ED">
        <w:t>2)(b), the responsible Commonwealth Minister must have regard to the principle that plugging or closing off wells should be carried out in a way that minimises damage to the petroleum</w:t>
      </w:r>
      <w:r w:rsidR="006824ED">
        <w:noBreakHyphen/>
      </w:r>
      <w:r w:rsidRPr="006824ED">
        <w:t>bearing qualities of geological formations.</w:t>
      </w:r>
    </w:p>
    <w:p w:rsidR="00C80AD7" w:rsidRPr="006824ED" w:rsidRDefault="00C80AD7" w:rsidP="00C80AD7">
      <w:pPr>
        <w:pStyle w:val="subsection"/>
      </w:pPr>
      <w:r w:rsidRPr="006824ED">
        <w:tab/>
        <w:t>(7)</w:t>
      </w:r>
      <w:r w:rsidRPr="006824ED">
        <w:tab/>
        <w:t xml:space="preserve">A </w:t>
      </w:r>
      <w:r w:rsidR="006824ED">
        <w:t>paragraph (</w:t>
      </w:r>
      <w:r w:rsidRPr="006824ED">
        <w:t>2)(f) or (g) direction may require the registered holder of the licence to do something:</w:t>
      </w:r>
    </w:p>
    <w:p w:rsidR="00C80AD7" w:rsidRPr="006824ED" w:rsidRDefault="00C80AD7" w:rsidP="00C80AD7">
      <w:pPr>
        <w:pStyle w:val="paragraph"/>
      </w:pPr>
      <w:r w:rsidRPr="006824ED">
        <w:tab/>
        <w:t>(a)</w:t>
      </w:r>
      <w:r w:rsidRPr="006824ED">
        <w:tab/>
        <w:t>in the licence area; or</w:t>
      </w:r>
    </w:p>
    <w:p w:rsidR="00C80AD7" w:rsidRPr="006824ED" w:rsidRDefault="00C80AD7" w:rsidP="00C80AD7">
      <w:pPr>
        <w:pStyle w:val="paragraph"/>
      </w:pPr>
      <w:r w:rsidRPr="006824ED">
        <w:tab/>
        <w:t>(b)</w:t>
      </w:r>
      <w:r w:rsidRPr="006824ED">
        <w:tab/>
        <w:t>in an offshore area but outside the licence area.</w:t>
      </w:r>
    </w:p>
    <w:p w:rsidR="00C80AD7" w:rsidRPr="006824ED" w:rsidRDefault="00C80AD7" w:rsidP="00C80AD7">
      <w:pPr>
        <w:pStyle w:val="SubsectionHead"/>
      </w:pPr>
      <w:r w:rsidRPr="006824ED">
        <w:t>Offence</w:t>
      </w:r>
    </w:p>
    <w:p w:rsidR="00C80AD7" w:rsidRPr="006824ED" w:rsidRDefault="00C80AD7" w:rsidP="00C80AD7">
      <w:pPr>
        <w:pStyle w:val="subsection"/>
      </w:pPr>
      <w:r w:rsidRPr="006824ED">
        <w:tab/>
        <w:t>(8)</w:t>
      </w:r>
      <w:r w:rsidRPr="006824ED">
        <w:tab/>
        <w:t>A person commits an offence if:</w:t>
      </w:r>
    </w:p>
    <w:p w:rsidR="00C80AD7" w:rsidRPr="006824ED" w:rsidRDefault="00C80AD7" w:rsidP="00C80AD7">
      <w:pPr>
        <w:pStyle w:val="paragraph"/>
      </w:pPr>
      <w:r w:rsidRPr="006824ED">
        <w:tab/>
        <w:t>(a)</w:t>
      </w:r>
      <w:r w:rsidRPr="006824ED">
        <w:tab/>
        <w:t xml:space="preserve">the person is subject to a direction under </w:t>
      </w:r>
      <w:r w:rsidR="006824ED">
        <w:t>subsection (</w:t>
      </w:r>
      <w:r w:rsidRPr="006824ED">
        <w:t>2); and</w:t>
      </w:r>
    </w:p>
    <w:p w:rsidR="00C80AD7" w:rsidRPr="006824ED" w:rsidRDefault="00C80AD7" w:rsidP="00C80AD7">
      <w:pPr>
        <w:pStyle w:val="paragraph"/>
      </w:pPr>
      <w:r w:rsidRPr="006824ED">
        <w:tab/>
        <w:t>(b)</w:t>
      </w:r>
      <w:r w:rsidRPr="006824ED">
        <w:tab/>
        <w:t>the person omits to do an act; and</w:t>
      </w:r>
    </w:p>
    <w:p w:rsidR="00C80AD7" w:rsidRPr="006824ED" w:rsidRDefault="00C80AD7" w:rsidP="00C80AD7">
      <w:pPr>
        <w:pStyle w:val="paragraph"/>
      </w:pPr>
      <w:r w:rsidRPr="006824ED">
        <w:tab/>
        <w:t>(c)</w:t>
      </w:r>
      <w:r w:rsidRPr="006824ED">
        <w:tab/>
        <w:t>the omission breaches the direction.</w:t>
      </w:r>
    </w:p>
    <w:p w:rsidR="00C80AD7" w:rsidRPr="006824ED" w:rsidRDefault="00C80AD7" w:rsidP="00C80AD7">
      <w:pPr>
        <w:pStyle w:val="Penalty"/>
      </w:pPr>
      <w:r w:rsidRPr="006824ED">
        <w:t>Penalty:</w:t>
      </w:r>
      <w:r w:rsidRPr="006824ED">
        <w:tab/>
        <w:t>100 penalty units.</w:t>
      </w:r>
    </w:p>
    <w:p w:rsidR="00A444FE" w:rsidRPr="006824ED" w:rsidRDefault="00A444FE" w:rsidP="00A444FE">
      <w:pPr>
        <w:pStyle w:val="subsection"/>
      </w:pPr>
      <w:r w:rsidRPr="006824ED">
        <w:tab/>
        <w:t>(8A)</w:t>
      </w:r>
      <w:r w:rsidRPr="006824ED">
        <w:tab/>
        <w:t xml:space="preserve">An offence against </w:t>
      </w:r>
      <w:r w:rsidR="006824ED">
        <w:t>subsection (</w:t>
      </w:r>
      <w:r w:rsidRPr="006824ED">
        <w:t>8) is an offence of strict liability.</w:t>
      </w:r>
    </w:p>
    <w:p w:rsidR="00A444FE" w:rsidRPr="006824ED" w:rsidRDefault="00A444FE" w:rsidP="00A444FE">
      <w:pPr>
        <w:pStyle w:val="notetext"/>
      </w:pPr>
      <w:r w:rsidRPr="006824ED">
        <w:t>Note:</w:t>
      </w:r>
      <w:r w:rsidRPr="006824ED">
        <w:tab/>
        <w:t>For strict liability, see section</w:t>
      </w:r>
      <w:r w:rsidR="006824ED">
        <w:t> </w:t>
      </w:r>
      <w:r w:rsidRPr="006824ED">
        <w:t xml:space="preserve">6.1 of the </w:t>
      </w:r>
      <w:r w:rsidRPr="006824ED">
        <w:rPr>
          <w:i/>
        </w:rPr>
        <w:t>Criminal Code</w:t>
      </w:r>
      <w:r w:rsidRPr="006824ED">
        <w:t>.</w:t>
      </w:r>
    </w:p>
    <w:p w:rsidR="00C80AD7" w:rsidRPr="006824ED" w:rsidRDefault="00C80AD7" w:rsidP="00C80AD7">
      <w:pPr>
        <w:pStyle w:val="SubsectionHead"/>
      </w:pPr>
      <w:r w:rsidRPr="006824ED">
        <w:t>Section does not limit other powers</w:t>
      </w:r>
    </w:p>
    <w:p w:rsidR="00C80AD7" w:rsidRPr="006824ED" w:rsidRDefault="00C80AD7" w:rsidP="00C80AD7">
      <w:pPr>
        <w:pStyle w:val="subsection"/>
      </w:pPr>
      <w:r w:rsidRPr="006824ED">
        <w:tab/>
        <w:t>(9)</w:t>
      </w:r>
      <w:r w:rsidRPr="006824ED">
        <w:tab/>
        <w:t>To avoid doubt, the powers conferred on the responsible Commonwealth Minister by this section do not limit the powers conferred on the responsible Commonwealth Minister by any other provision of this Act.</w:t>
      </w:r>
    </w:p>
    <w:p w:rsidR="00C80AD7" w:rsidRPr="006824ED" w:rsidRDefault="009B4B4B" w:rsidP="00C80AD7">
      <w:pPr>
        <w:pStyle w:val="ActHead5"/>
      </w:pPr>
      <w:bookmarkStart w:id="199" w:name="_Toc44488824"/>
      <w:r w:rsidRPr="006824ED">
        <w:rPr>
          <w:rStyle w:val="CharSectno"/>
        </w:rPr>
        <w:t>594</w:t>
      </w:r>
      <w:r w:rsidR="00C80AD7" w:rsidRPr="006824ED">
        <w:t xml:space="preserve">  Consultation—directions</w:t>
      </w:r>
      <w:bookmarkEnd w:id="199"/>
    </w:p>
    <w:p w:rsidR="00C80AD7" w:rsidRPr="006824ED" w:rsidRDefault="00C80AD7" w:rsidP="00C80AD7">
      <w:pPr>
        <w:pStyle w:val="SubsectionHead"/>
      </w:pPr>
      <w:r w:rsidRPr="006824ED">
        <w:t>Scope</w:t>
      </w:r>
    </w:p>
    <w:p w:rsidR="00C80AD7" w:rsidRPr="006824ED" w:rsidRDefault="00C80AD7" w:rsidP="00C80AD7">
      <w:pPr>
        <w:pStyle w:val="subsection"/>
      </w:pPr>
      <w:r w:rsidRPr="006824ED">
        <w:tab/>
        <w:t>(1)</w:t>
      </w:r>
      <w:r w:rsidRPr="006824ED">
        <w:tab/>
        <w:t>This section applies if:</w:t>
      </w:r>
    </w:p>
    <w:p w:rsidR="00C80AD7" w:rsidRPr="006824ED" w:rsidRDefault="00C80AD7" w:rsidP="00C80AD7">
      <w:pPr>
        <w:pStyle w:val="paragraph"/>
      </w:pPr>
      <w:r w:rsidRPr="006824ED">
        <w:tab/>
        <w:t>(a)</w:t>
      </w:r>
      <w:r w:rsidRPr="006824ED">
        <w:tab/>
        <w:t>the responsible Commonwealth Minister proposes to give a direction under section</w:t>
      </w:r>
      <w:r w:rsidR="006824ED">
        <w:t> </w:t>
      </w:r>
      <w:r w:rsidR="00350734" w:rsidRPr="006824ED">
        <w:t>593</w:t>
      </w:r>
      <w:r w:rsidRPr="006824ED">
        <w:t xml:space="preserve"> to a greenhouse gas injection licensee; and</w:t>
      </w:r>
    </w:p>
    <w:p w:rsidR="00C80AD7" w:rsidRPr="006824ED" w:rsidRDefault="00C80AD7" w:rsidP="00C80AD7">
      <w:pPr>
        <w:pStyle w:val="paragraph"/>
      </w:pPr>
      <w:r w:rsidRPr="006824ED">
        <w:tab/>
        <w:t>(b)</w:t>
      </w:r>
      <w:r w:rsidRPr="006824ED">
        <w:tab/>
        <w:t xml:space="preserve">the direction requires the licensee to do something in an area (the </w:t>
      </w:r>
      <w:r w:rsidRPr="006824ED">
        <w:rPr>
          <w:b/>
          <w:i/>
        </w:rPr>
        <w:t>action area</w:t>
      </w:r>
      <w:r w:rsidRPr="006824ED">
        <w:t>); and</w:t>
      </w:r>
    </w:p>
    <w:p w:rsidR="00C80AD7" w:rsidRPr="006824ED" w:rsidRDefault="00C80AD7" w:rsidP="00C80AD7">
      <w:pPr>
        <w:pStyle w:val="paragraph"/>
      </w:pPr>
      <w:r w:rsidRPr="006824ED">
        <w:tab/>
        <w:t>(c)</w:t>
      </w:r>
      <w:r w:rsidRPr="006824ED">
        <w:tab/>
        <w:t>the action area is, to any extent, the subject of:</w:t>
      </w:r>
    </w:p>
    <w:p w:rsidR="00C80AD7" w:rsidRPr="006824ED" w:rsidRDefault="00C80AD7" w:rsidP="00C80AD7">
      <w:pPr>
        <w:pStyle w:val="paragraphsub"/>
      </w:pPr>
      <w:r w:rsidRPr="006824ED">
        <w:tab/>
        <w:t>(i)</w:t>
      </w:r>
      <w:r w:rsidRPr="006824ED">
        <w:tab/>
        <w:t>a greenhouse gas assessment permit; or</w:t>
      </w:r>
    </w:p>
    <w:p w:rsidR="00C80AD7" w:rsidRPr="006824ED" w:rsidRDefault="00C80AD7" w:rsidP="00C80AD7">
      <w:pPr>
        <w:pStyle w:val="paragraphsub"/>
      </w:pPr>
      <w:r w:rsidRPr="006824ED">
        <w:tab/>
        <w:t>(ii)</w:t>
      </w:r>
      <w:r w:rsidRPr="006824ED">
        <w:tab/>
        <w:t>a greenhouse gas holding lease; or</w:t>
      </w:r>
    </w:p>
    <w:p w:rsidR="00C80AD7" w:rsidRPr="006824ED" w:rsidRDefault="00C80AD7" w:rsidP="00C80AD7">
      <w:pPr>
        <w:pStyle w:val="paragraphsub"/>
      </w:pPr>
      <w:r w:rsidRPr="006824ED">
        <w:tab/>
        <w:t>(iii)</w:t>
      </w:r>
      <w:r w:rsidRPr="006824ED">
        <w:tab/>
        <w:t>a greenhouse gas injection licence; or</w:t>
      </w:r>
    </w:p>
    <w:p w:rsidR="00C80AD7" w:rsidRPr="006824ED" w:rsidRDefault="00C80AD7" w:rsidP="00C80AD7">
      <w:pPr>
        <w:pStyle w:val="paragraphsub"/>
      </w:pPr>
      <w:r w:rsidRPr="006824ED">
        <w:tab/>
        <w:t>(iv)</w:t>
      </w:r>
      <w:r w:rsidRPr="006824ED">
        <w:tab/>
        <w:t>a greenhouse gas search authority; or</w:t>
      </w:r>
    </w:p>
    <w:p w:rsidR="00C80AD7" w:rsidRPr="006824ED" w:rsidRDefault="00C80AD7" w:rsidP="00C80AD7">
      <w:pPr>
        <w:pStyle w:val="paragraphsub"/>
      </w:pPr>
      <w:r w:rsidRPr="006824ED">
        <w:tab/>
        <w:t>(v)</w:t>
      </w:r>
      <w:r w:rsidRPr="006824ED">
        <w:tab/>
      </w:r>
      <w:r w:rsidR="004C0A67" w:rsidRPr="006824ED">
        <w:t>a petroleum exploration permit</w:t>
      </w:r>
      <w:r w:rsidRPr="006824ED">
        <w:t>; or</w:t>
      </w:r>
    </w:p>
    <w:p w:rsidR="00C80AD7" w:rsidRPr="006824ED" w:rsidRDefault="00C80AD7" w:rsidP="00C80AD7">
      <w:pPr>
        <w:pStyle w:val="paragraphsub"/>
      </w:pPr>
      <w:r w:rsidRPr="006824ED">
        <w:tab/>
        <w:t>(vi)</w:t>
      </w:r>
      <w:r w:rsidRPr="006824ED">
        <w:tab/>
        <w:t xml:space="preserve">a </w:t>
      </w:r>
      <w:r w:rsidR="00485D7C" w:rsidRPr="006824ED">
        <w:t>petroleum retention lease</w:t>
      </w:r>
      <w:r w:rsidRPr="006824ED">
        <w:t>; or</w:t>
      </w:r>
    </w:p>
    <w:p w:rsidR="00C80AD7" w:rsidRPr="006824ED" w:rsidRDefault="00C80AD7" w:rsidP="00C80AD7">
      <w:pPr>
        <w:pStyle w:val="paragraphsub"/>
      </w:pPr>
      <w:r w:rsidRPr="006824ED">
        <w:tab/>
        <w:t>(vii)</w:t>
      </w:r>
      <w:r w:rsidRPr="006824ED">
        <w:tab/>
        <w:t xml:space="preserve">a </w:t>
      </w:r>
      <w:r w:rsidR="00E30340" w:rsidRPr="006824ED">
        <w:t>petroleum production licence</w:t>
      </w:r>
      <w:r w:rsidRPr="006824ED">
        <w:t>; or</w:t>
      </w:r>
    </w:p>
    <w:p w:rsidR="00C80AD7" w:rsidRPr="006824ED" w:rsidRDefault="00C80AD7" w:rsidP="00C80AD7">
      <w:pPr>
        <w:pStyle w:val="paragraphsub"/>
      </w:pPr>
      <w:r w:rsidRPr="006824ED">
        <w:tab/>
        <w:t>(viii)</w:t>
      </w:r>
      <w:r w:rsidRPr="006824ED">
        <w:tab/>
        <w:t xml:space="preserve">a </w:t>
      </w:r>
      <w:r w:rsidR="00F45182" w:rsidRPr="006824ED">
        <w:t>petroleum special prospecting authority</w:t>
      </w:r>
      <w:r w:rsidRPr="006824ED">
        <w:t xml:space="preserve">; </w:t>
      </w:r>
      <w:r w:rsidR="00FD69BD" w:rsidRPr="00555A2A">
        <w:rPr>
          <w:lang w:eastAsia="en-US"/>
        </w:rPr>
        <w:t>or</w:t>
      </w:r>
    </w:p>
    <w:p w:rsidR="00FD69BD" w:rsidRPr="00555A2A" w:rsidRDefault="00FD69BD" w:rsidP="00FD69BD">
      <w:pPr>
        <w:pStyle w:val="paragraphsub"/>
      </w:pPr>
      <w:r w:rsidRPr="00555A2A">
        <w:tab/>
        <w:t>(ix)</w:t>
      </w:r>
      <w:r w:rsidRPr="00555A2A">
        <w:tab/>
        <w:t>a State/Territory petroleum exploration title; or</w:t>
      </w:r>
    </w:p>
    <w:p w:rsidR="00FD69BD" w:rsidRPr="00555A2A" w:rsidRDefault="00FD69BD" w:rsidP="00FD69BD">
      <w:pPr>
        <w:pStyle w:val="paragraphsub"/>
      </w:pPr>
      <w:r w:rsidRPr="00555A2A">
        <w:tab/>
        <w:t>(x)</w:t>
      </w:r>
      <w:r w:rsidRPr="00555A2A">
        <w:tab/>
        <w:t>a State/Territory petroleum retention title; or</w:t>
      </w:r>
    </w:p>
    <w:p w:rsidR="00FD69BD" w:rsidRPr="00555A2A" w:rsidRDefault="00FD69BD" w:rsidP="00FD69BD">
      <w:pPr>
        <w:pStyle w:val="paragraphsub"/>
      </w:pPr>
      <w:r w:rsidRPr="00555A2A">
        <w:tab/>
        <w:t>(xi)</w:t>
      </w:r>
      <w:r w:rsidRPr="00555A2A">
        <w:tab/>
        <w:t>a State/Territory petroleum production title; and</w:t>
      </w:r>
    </w:p>
    <w:p w:rsidR="00FD69BD" w:rsidRPr="00555A2A" w:rsidRDefault="00FD69BD" w:rsidP="00FD69BD">
      <w:pPr>
        <w:pStyle w:val="paragraph"/>
      </w:pPr>
      <w:r w:rsidRPr="00555A2A">
        <w:tab/>
        <w:t>(d)</w:t>
      </w:r>
      <w:r w:rsidRPr="00555A2A">
        <w:tab/>
      </w:r>
      <w:r w:rsidRPr="00555A2A">
        <w:rPr>
          <w:lang w:eastAsia="en-US"/>
        </w:rPr>
        <w:t>if subparagraph (c)(i), (ii), (iii), (iv), (v), (vi), (vii) or (viii) applies—</w:t>
      </w:r>
      <w:r w:rsidRPr="00555A2A">
        <w:t>the licensee mentioned in paragraph (a) is not the registered holder of the permit, lease, licence or authority mentioned in that subparagraph; and</w:t>
      </w:r>
    </w:p>
    <w:p w:rsidR="00FD69BD" w:rsidRPr="00555A2A" w:rsidRDefault="00FD69BD" w:rsidP="00FD69BD">
      <w:pPr>
        <w:pStyle w:val="paragraph"/>
      </w:pPr>
      <w:r w:rsidRPr="00555A2A">
        <w:tab/>
        <w:t>(e)</w:t>
      </w:r>
      <w:r w:rsidRPr="00555A2A">
        <w:tab/>
      </w:r>
      <w:r w:rsidRPr="00555A2A">
        <w:rPr>
          <w:lang w:eastAsia="en-US"/>
        </w:rPr>
        <w:t>if subparagraph (c)(i), (ii), (iii), (iv), (v), (vi), (vii) or (viii) applies—</w:t>
      </w:r>
      <w:r w:rsidRPr="00555A2A">
        <w:t>the registered holder of the permit, lease, licence or authority mentioned in that subparagraph has not given written consent to the giving of the direction; and</w:t>
      </w:r>
    </w:p>
    <w:p w:rsidR="00FD69BD" w:rsidRPr="00555A2A" w:rsidRDefault="00FD69BD" w:rsidP="00FD69BD">
      <w:pPr>
        <w:pStyle w:val="paragraph"/>
      </w:pPr>
      <w:r w:rsidRPr="00555A2A">
        <w:tab/>
        <w:t>(f)</w:t>
      </w:r>
      <w:r w:rsidRPr="00555A2A">
        <w:tab/>
      </w:r>
      <w:r w:rsidRPr="00555A2A">
        <w:rPr>
          <w:lang w:eastAsia="en-US"/>
        </w:rPr>
        <w:t>if subparagraph (c)(ix), (x) or (xi) applies—</w:t>
      </w:r>
      <w:r w:rsidRPr="00555A2A">
        <w:t>the licensee mentioned in paragraph (a) is not the holder of the title mentioned in that subparagraph; and</w:t>
      </w:r>
    </w:p>
    <w:p w:rsidR="00FD69BD" w:rsidRPr="00555A2A" w:rsidRDefault="00FD69BD" w:rsidP="00FD69BD">
      <w:pPr>
        <w:pStyle w:val="paragraph"/>
      </w:pPr>
      <w:r w:rsidRPr="00555A2A">
        <w:tab/>
        <w:t>(g)</w:t>
      </w:r>
      <w:r w:rsidRPr="00555A2A">
        <w:tab/>
      </w:r>
      <w:r w:rsidRPr="00555A2A">
        <w:rPr>
          <w:lang w:eastAsia="en-US"/>
        </w:rPr>
        <w:t>if subparagraph (c)(ix), (x) or (xi) applies—</w:t>
      </w:r>
      <w:r w:rsidRPr="00555A2A">
        <w:t>the holder of the title mentioned in that subparagraph has not given written consent to the giving of the direction.</w:t>
      </w:r>
    </w:p>
    <w:p w:rsidR="00C80AD7" w:rsidRPr="006824ED" w:rsidRDefault="00C80AD7" w:rsidP="00C80AD7">
      <w:pPr>
        <w:pStyle w:val="SubsectionHead"/>
      </w:pPr>
      <w:r w:rsidRPr="006824ED">
        <w:t>Consultation</w:t>
      </w:r>
    </w:p>
    <w:p w:rsidR="00C80AD7" w:rsidRPr="006824ED" w:rsidRDefault="00C80AD7" w:rsidP="00C80AD7">
      <w:pPr>
        <w:pStyle w:val="subsection"/>
      </w:pPr>
      <w:r w:rsidRPr="006824ED">
        <w:tab/>
        <w:t>(2)</w:t>
      </w:r>
      <w:r w:rsidRPr="006824ED">
        <w:tab/>
        <w:t>Before giving the direction, the responsible Commonwealth Minister must:</w:t>
      </w:r>
    </w:p>
    <w:p w:rsidR="00C80AD7" w:rsidRPr="006824ED" w:rsidRDefault="00C80AD7" w:rsidP="00C80AD7">
      <w:pPr>
        <w:pStyle w:val="paragraph"/>
      </w:pPr>
      <w:r w:rsidRPr="006824ED">
        <w:tab/>
        <w:t>(a)</w:t>
      </w:r>
      <w:r w:rsidRPr="006824ED">
        <w:tab/>
        <w:t xml:space="preserve">by written notice given to the registered holder of the permit, lease, licence or authority mentioned in </w:t>
      </w:r>
      <w:r w:rsidR="00FD69BD" w:rsidRPr="00555A2A">
        <w:rPr>
          <w:lang w:eastAsia="en-US"/>
        </w:rPr>
        <w:t>subparagraph (1)(c)(i), (ii), (iii), (iv), (v), (vi), (vii) or (viii) or the holder of the title mentioned in subparagraph (1)(c)(ix), (x) or (xi), as the case requires</w:t>
      </w:r>
      <w:r w:rsidRPr="006824ED">
        <w:t>, give at least 30 days notice of the responsible Commonwealth Minister’s intention to give the direction; and</w:t>
      </w:r>
    </w:p>
    <w:p w:rsidR="00C80AD7" w:rsidRPr="006824ED" w:rsidRDefault="00C80AD7" w:rsidP="00C80AD7">
      <w:pPr>
        <w:pStyle w:val="paragraph"/>
      </w:pPr>
      <w:r w:rsidRPr="006824ED">
        <w:tab/>
        <w:t>(b)</w:t>
      </w:r>
      <w:r w:rsidRPr="006824ED">
        <w:tab/>
        <w:t>give a copy of the notice to such other persons (if any) as the responsible Commonwealth Minister thinks fit.</w:t>
      </w:r>
    </w:p>
    <w:p w:rsidR="00C80AD7" w:rsidRPr="006824ED" w:rsidRDefault="00C80AD7" w:rsidP="00C80AD7">
      <w:pPr>
        <w:pStyle w:val="subsection"/>
      </w:pPr>
      <w:r w:rsidRPr="006824ED">
        <w:tab/>
        <w:t>(3)</w:t>
      </w:r>
      <w:r w:rsidRPr="006824ED">
        <w:tab/>
        <w:t>The notice must:</w:t>
      </w:r>
    </w:p>
    <w:p w:rsidR="00C80AD7" w:rsidRPr="006824ED" w:rsidRDefault="00C80AD7" w:rsidP="00C80AD7">
      <w:pPr>
        <w:pStyle w:val="paragraph"/>
      </w:pPr>
      <w:r w:rsidRPr="006824ED">
        <w:tab/>
        <w:t>(a)</w:t>
      </w:r>
      <w:r w:rsidRPr="006824ED">
        <w:tab/>
        <w:t>set out details of the direction that is proposed to be given; and</w:t>
      </w:r>
    </w:p>
    <w:p w:rsidR="00C80AD7" w:rsidRPr="006824ED" w:rsidRDefault="00C80AD7" w:rsidP="00C80AD7">
      <w:pPr>
        <w:pStyle w:val="paragraph"/>
      </w:pPr>
      <w:r w:rsidRPr="006824ED">
        <w:tab/>
        <w:t>(b)</w:t>
      </w:r>
      <w:r w:rsidRPr="006824ED">
        <w:tab/>
        <w:t>invite a person to whom the notice, or a copy of the notice, has been given to make a written submission to the responsible Commonwealth Minister about the proposal; and</w:t>
      </w:r>
    </w:p>
    <w:p w:rsidR="00C80AD7" w:rsidRPr="006824ED" w:rsidRDefault="00C80AD7" w:rsidP="00C80AD7">
      <w:pPr>
        <w:pStyle w:val="paragraph"/>
      </w:pPr>
      <w:r w:rsidRPr="006824ED">
        <w:tab/>
        <w:t>(c)</w:t>
      </w:r>
      <w:r w:rsidRPr="006824ED">
        <w:tab/>
        <w:t>specify a time limit for making that submission.</w:t>
      </w:r>
    </w:p>
    <w:p w:rsidR="00C80AD7" w:rsidRPr="006824ED" w:rsidRDefault="00C80AD7" w:rsidP="00C80AD7">
      <w:pPr>
        <w:pStyle w:val="subsection"/>
      </w:pPr>
      <w:r w:rsidRPr="006824ED">
        <w:tab/>
        <w:t>(4)</w:t>
      </w:r>
      <w:r w:rsidRPr="006824ED">
        <w:tab/>
        <w:t>In deciding whether to give the direction, the responsible Commonwealth Minister must take into account any submissions made in accordance with the notice.</w:t>
      </w:r>
    </w:p>
    <w:p w:rsidR="00C80AD7" w:rsidRPr="006824ED" w:rsidRDefault="00C80AD7" w:rsidP="00C80AD7">
      <w:pPr>
        <w:pStyle w:val="SubsectionHead"/>
      </w:pPr>
      <w:r w:rsidRPr="006824ED">
        <w:t>Emergencies</w:t>
      </w:r>
    </w:p>
    <w:p w:rsidR="00C80AD7" w:rsidRPr="006824ED" w:rsidRDefault="00C80AD7" w:rsidP="00C80AD7">
      <w:pPr>
        <w:pStyle w:val="subsection"/>
      </w:pPr>
      <w:r w:rsidRPr="006824ED">
        <w:tab/>
        <w:t>(5)</w:t>
      </w:r>
      <w:r w:rsidRPr="006824ED">
        <w:tab/>
        <w:t>However, if the responsible Commonwealth Minister is satisfied that the direction is required to deal with an emergency:</w:t>
      </w:r>
    </w:p>
    <w:p w:rsidR="00C80AD7" w:rsidRPr="006824ED" w:rsidRDefault="00C80AD7" w:rsidP="00C80AD7">
      <w:pPr>
        <w:pStyle w:val="paragraph"/>
      </w:pPr>
      <w:r w:rsidRPr="006824ED">
        <w:tab/>
        <w:t>(a)</w:t>
      </w:r>
      <w:r w:rsidRPr="006824ED">
        <w:tab/>
      </w:r>
      <w:r w:rsidR="006824ED">
        <w:t>subsections (</w:t>
      </w:r>
      <w:r w:rsidRPr="006824ED">
        <w:t>2), (3) and (4) do not apply to the direction; and</w:t>
      </w:r>
    </w:p>
    <w:p w:rsidR="00C80AD7" w:rsidRPr="006824ED" w:rsidRDefault="00C80AD7" w:rsidP="00C80AD7">
      <w:pPr>
        <w:pStyle w:val="paragraph"/>
      </w:pPr>
      <w:r w:rsidRPr="006824ED">
        <w:tab/>
        <w:t>(b)</w:t>
      </w:r>
      <w:r w:rsidRPr="006824ED">
        <w:tab/>
        <w:t xml:space="preserve">as soon as practicable after the direction is given, the responsible Commonwealth Minister must give a copy of the direction to the registered holder of the permit, lease, licence or authority mentioned in </w:t>
      </w:r>
      <w:r w:rsidR="00FD69BD" w:rsidRPr="00555A2A">
        <w:rPr>
          <w:lang w:eastAsia="en-US"/>
        </w:rPr>
        <w:t>subparagraph (1)(c)(i), (ii), (iii), (iv), (v), (vi), (vii) or (viii) or the holder of the title mentioned in subparagraph (1)(c)(ix), (x) or (xi), as the case requires</w:t>
      </w:r>
      <w:r w:rsidRPr="006824ED">
        <w:t>.</w:t>
      </w:r>
    </w:p>
    <w:p w:rsidR="00C3213F" w:rsidRPr="006824ED" w:rsidRDefault="00C3213F" w:rsidP="00C3213F">
      <w:pPr>
        <w:pStyle w:val="ActHead5"/>
      </w:pPr>
      <w:bookmarkStart w:id="200" w:name="_Toc44488825"/>
      <w:r w:rsidRPr="006824ED">
        <w:rPr>
          <w:rStyle w:val="CharSectno"/>
        </w:rPr>
        <w:t>594A</w:t>
      </w:r>
      <w:r w:rsidRPr="006824ED">
        <w:t xml:space="preserve">  Remedial directions to former holders of permits, leases, licences and authorities etc.—NOPSEMA</w:t>
      </w:r>
      <w:bookmarkEnd w:id="200"/>
    </w:p>
    <w:p w:rsidR="00C3213F" w:rsidRPr="006824ED" w:rsidRDefault="00C3213F" w:rsidP="00C3213F">
      <w:pPr>
        <w:pStyle w:val="SubsectionHead"/>
      </w:pPr>
      <w:r w:rsidRPr="006824ED">
        <w:t>Scope</w:t>
      </w:r>
    </w:p>
    <w:p w:rsidR="00C3213F" w:rsidRPr="006824ED" w:rsidRDefault="00C3213F" w:rsidP="00C3213F">
      <w:pPr>
        <w:pStyle w:val="subsection"/>
      </w:pPr>
      <w:r w:rsidRPr="006824ED">
        <w:tab/>
        <w:t>(1)</w:t>
      </w:r>
      <w:r w:rsidRPr="006824ED">
        <w:tab/>
        <w:t>This section applies if an event specified in the table has happened:</w:t>
      </w:r>
    </w:p>
    <w:p w:rsidR="00C3213F" w:rsidRPr="006824ED" w:rsidRDefault="00C3213F" w:rsidP="00C3213F">
      <w:pPr>
        <w:pStyle w:val="Tabletext"/>
      </w:pPr>
    </w:p>
    <w:tbl>
      <w:tblPr>
        <w:tblW w:w="0" w:type="auto"/>
        <w:tblInd w:w="108"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714"/>
        <w:gridCol w:w="2829"/>
        <w:gridCol w:w="3402"/>
      </w:tblGrid>
      <w:tr w:rsidR="00C3213F" w:rsidRPr="006824ED" w:rsidTr="00697E17">
        <w:trPr>
          <w:tblHeader/>
        </w:trPr>
        <w:tc>
          <w:tcPr>
            <w:tcW w:w="6945" w:type="dxa"/>
            <w:gridSpan w:val="3"/>
            <w:tcBorders>
              <w:top w:val="single" w:sz="12" w:space="0" w:color="auto"/>
              <w:bottom w:val="single" w:sz="6" w:space="0" w:color="auto"/>
            </w:tcBorders>
            <w:shd w:val="clear" w:color="auto" w:fill="auto"/>
          </w:tcPr>
          <w:p w:rsidR="00C3213F" w:rsidRPr="006824ED" w:rsidRDefault="00C3213F" w:rsidP="00697E17">
            <w:pPr>
              <w:pStyle w:val="TableHeading"/>
            </w:pPr>
            <w:r w:rsidRPr="006824ED">
              <w:t>Scope</w:t>
            </w:r>
          </w:p>
        </w:tc>
      </w:tr>
      <w:tr w:rsidR="00C3213F" w:rsidRPr="006824ED" w:rsidTr="00697E17">
        <w:trPr>
          <w:tblHeader/>
        </w:trPr>
        <w:tc>
          <w:tcPr>
            <w:tcW w:w="714" w:type="dxa"/>
            <w:tcBorders>
              <w:top w:val="single" w:sz="6" w:space="0" w:color="auto"/>
              <w:bottom w:val="single" w:sz="12" w:space="0" w:color="auto"/>
            </w:tcBorders>
            <w:shd w:val="clear" w:color="auto" w:fill="auto"/>
          </w:tcPr>
          <w:p w:rsidR="00C3213F" w:rsidRPr="006824ED" w:rsidRDefault="00C3213F" w:rsidP="00697E17">
            <w:pPr>
              <w:pStyle w:val="TableHeading"/>
            </w:pPr>
            <w:r w:rsidRPr="006824ED">
              <w:t>Item</w:t>
            </w:r>
          </w:p>
        </w:tc>
        <w:tc>
          <w:tcPr>
            <w:tcW w:w="2829" w:type="dxa"/>
            <w:tcBorders>
              <w:top w:val="single" w:sz="6" w:space="0" w:color="auto"/>
              <w:bottom w:val="single" w:sz="12" w:space="0" w:color="auto"/>
            </w:tcBorders>
            <w:shd w:val="clear" w:color="auto" w:fill="auto"/>
          </w:tcPr>
          <w:p w:rsidR="00C3213F" w:rsidRPr="006824ED" w:rsidRDefault="00C3213F" w:rsidP="00697E17">
            <w:pPr>
              <w:pStyle w:val="TableHeading"/>
            </w:pPr>
            <w:r w:rsidRPr="006824ED">
              <w:t>Title</w:t>
            </w:r>
          </w:p>
        </w:tc>
        <w:tc>
          <w:tcPr>
            <w:tcW w:w="3402" w:type="dxa"/>
            <w:tcBorders>
              <w:top w:val="single" w:sz="6" w:space="0" w:color="auto"/>
              <w:bottom w:val="single" w:sz="12" w:space="0" w:color="auto"/>
            </w:tcBorders>
            <w:shd w:val="clear" w:color="auto" w:fill="auto"/>
          </w:tcPr>
          <w:p w:rsidR="00C3213F" w:rsidRPr="006824ED" w:rsidRDefault="00C3213F" w:rsidP="00697E17">
            <w:pPr>
              <w:pStyle w:val="TableHeading"/>
            </w:pPr>
            <w:r w:rsidRPr="006824ED">
              <w:t>Event</w:t>
            </w:r>
          </w:p>
        </w:tc>
      </w:tr>
      <w:tr w:rsidR="00C3213F" w:rsidRPr="006824ED" w:rsidTr="00697E17">
        <w:tc>
          <w:tcPr>
            <w:tcW w:w="714" w:type="dxa"/>
            <w:tcBorders>
              <w:top w:val="single" w:sz="12" w:space="0" w:color="auto"/>
            </w:tcBorders>
            <w:shd w:val="clear" w:color="auto" w:fill="auto"/>
          </w:tcPr>
          <w:p w:rsidR="00C3213F" w:rsidRPr="006824ED" w:rsidRDefault="00C3213F" w:rsidP="00697E17">
            <w:pPr>
              <w:pStyle w:val="Tabletext"/>
            </w:pPr>
            <w:r w:rsidRPr="006824ED">
              <w:t>1</w:t>
            </w:r>
          </w:p>
        </w:tc>
        <w:tc>
          <w:tcPr>
            <w:tcW w:w="2829" w:type="dxa"/>
            <w:tcBorders>
              <w:top w:val="single" w:sz="12" w:space="0" w:color="auto"/>
            </w:tcBorders>
            <w:shd w:val="clear" w:color="auto" w:fill="auto"/>
          </w:tcPr>
          <w:p w:rsidR="00C3213F" w:rsidRPr="006824ED" w:rsidRDefault="00C3213F" w:rsidP="00697E17">
            <w:pPr>
              <w:pStyle w:val="Tabletext"/>
            </w:pPr>
            <w:r w:rsidRPr="006824ED">
              <w:t>Greenhouse gas assessment permit</w:t>
            </w:r>
          </w:p>
        </w:tc>
        <w:tc>
          <w:tcPr>
            <w:tcW w:w="3402" w:type="dxa"/>
            <w:tcBorders>
              <w:top w:val="single" w:sz="12" w:space="0" w:color="auto"/>
            </w:tcBorders>
            <w:shd w:val="clear" w:color="auto" w:fill="auto"/>
          </w:tcPr>
          <w:p w:rsidR="00C3213F" w:rsidRPr="006824ED" w:rsidRDefault="00C3213F" w:rsidP="00697E17">
            <w:pPr>
              <w:pStyle w:val="Tablea"/>
            </w:pPr>
            <w:r w:rsidRPr="006824ED">
              <w:t>(a) the permit has been cancelled;</w:t>
            </w:r>
          </w:p>
          <w:p w:rsidR="00C3213F" w:rsidRPr="006824ED" w:rsidRDefault="00C3213F" w:rsidP="00697E17">
            <w:pPr>
              <w:pStyle w:val="Tablea"/>
            </w:pPr>
            <w:r w:rsidRPr="006824ED">
              <w:t>(b) the permit has expired.</w:t>
            </w:r>
          </w:p>
        </w:tc>
      </w:tr>
      <w:tr w:rsidR="00C3213F" w:rsidRPr="006824ED" w:rsidTr="00697E17">
        <w:tc>
          <w:tcPr>
            <w:tcW w:w="714" w:type="dxa"/>
            <w:shd w:val="clear" w:color="auto" w:fill="auto"/>
          </w:tcPr>
          <w:p w:rsidR="00C3213F" w:rsidRPr="006824ED" w:rsidRDefault="00C3213F" w:rsidP="00697E17">
            <w:pPr>
              <w:pStyle w:val="Tabletext"/>
            </w:pPr>
            <w:r w:rsidRPr="006824ED">
              <w:t>2</w:t>
            </w:r>
          </w:p>
        </w:tc>
        <w:tc>
          <w:tcPr>
            <w:tcW w:w="2829" w:type="dxa"/>
            <w:shd w:val="clear" w:color="auto" w:fill="auto"/>
          </w:tcPr>
          <w:p w:rsidR="00C3213F" w:rsidRPr="006824ED" w:rsidRDefault="00C3213F" w:rsidP="00697E17">
            <w:pPr>
              <w:pStyle w:val="Tabletext"/>
            </w:pPr>
            <w:r w:rsidRPr="006824ED">
              <w:t>Greenhouse gas holding lease (other than a special greenhouse gas holding lease)</w:t>
            </w:r>
          </w:p>
        </w:tc>
        <w:tc>
          <w:tcPr>
            <w:tcW w:w="3402" w:type="dxa"/>
            <w:shd w:val="clear" w:color="auto" w:fill="auto"/>
          </w:tcPr>
          <w:p w:rsidR="00C3213F" w:rsidRPr="006824ED" w:rsidRDefault="00C3213F" w:rsidP="00697E17">
            <w:pPr>
              <w:pStyle w:val="Tablea"/>
            </w:pPr>
            <w:r w:rsidRPr="006824ED">
              <w:t>(a) the lease has been cancelled;</w:t>
            </w:r>
          </w:p>
          <w:p w:rsidR="00C3213F" w:rsidRPr="006824ED" w:rsidRDefault="00C3213F" w:rsidP="00697E17">
            <w:pPr>
              <w:pStyle w:val="Tablea"/>
            </w:pPr>
            <w:r w:rsidRPr="006824ED">
              <w:t>(b) the lease has expired.</w:t>
            </w:r>
          </w:p>
        </w:tc>
      </w:tr>
      <w:tr w:rsidR="00C3213F" w:rsidRPr="006824ED" w:rsidTr="00697E17">
        <w:tc>
          <w:tcPr>
            <w:tcW w:w="714" w:type="dxa"/>
            <w:shd w:val="clear" w:color="auto" w:fill="auto"/>
          </w:tcPr>
          <w:p w:rsidR="00C3213F" w:rsidRPr="006824ED" w:rsidRDefault="00C3213F" w:rsidP="00697E17">
            <w:pPr>
              <w:pStyle w:val="Tabletext"/>
            </w:pPr>
            <w:r w:rsidRPr="006824ED">
              <w:t>3</w:t>
            </w:r>
          </w:p>
        </w:tc>
        <w:tc>
          <w:tcPr>
            <w:tcW w:w="2829" w:type="dxa"/>
            <w:shd w:val="clear" w:color="auto" w:fill="auto"/>
          </w:tcPr>
          <w:p w:rsidR="00C3213F" w:rsidRPr="006824ED" w:rsidRDefault="00C3213F" w:rsidP="00697E17">
            <w:pPr>
              <w:pStyle w:val="Tabletext"/>
            </w:pPr>
            <w:r w:rsidRPr="006824ED">
              <w:t>Special greenhouse gas holding lease</w:t>
            </w:r>
          </w:p>
        </w:tc>
        <w:tc>
          <w:tcPr>
            <w:tcW w:w="3402" w:type="dxa"/>
            <w:shd w:val="clear" w:color="auto" w:fill="auto"/>
          </w:tcPr>
          <w:p w:rsidR="00C3213F" w:rsidRPr="006824ED" w:rsidRDefault="00C3213F" w:rsidP="00697E17">
            <w:pPr>
              <w:pStyle w:val="Tabletext"/>
            </w:pPr>
            <w:r w:rsidRPr="006824ED">
              <w:t>the lease has been cancelled.</w:t>
            </w:r>
          </w:p>
        </w:tc>
      </w:tr>
      <w:tr w:rsidR="00C3213F" w:rsidRPr="006824ED" w:rsidTr="00697E17">
        <w:tc>
          <w:tcPr>
            <w:tcW w:w="714" w:type="dxa"/>
            <w:shd w:val="clear" w:color="auto" w:fill="auto"/>
          </w:tcPr>
          <w:p w:rsidR="00C3213F" w:rsidRPr="006824ED" w:rsidRDefault="00C3213F" w:rsidP="00697E17">
            <w:pPr>
              <w:pStyle w:val="Tabletext"/>
            </w:pPr>
            <w:r w:rsidRPr="006824ED">
              <w:t>4</w:t>
            </w:r>
          </w:p>
        </w:tc>
        <w:tc>
          <w:tcPr>
            <w:tcW w:w="2829" w:type="dxa"/>
            <w:shd w:val="clear" w:color="auto" w:fill="auto"/>
          </w:tcPr>
          <w:p w:rsidR="00C3213F" w:rsidRPr="006824ED" w:rsidRDefault="00C3213F" w:rsidP="00697E17">
            <w:pPr>
              <w:pStyle w:val="Tabletext"/>
            </w:pPr>
            <w:r w:rsidRPr="006824ED">
              <w:t>Greenhouse gas injection licence</w:t>
            </w:r>
          </w:p>
        </w:tc>
        <w:tc>
          <w:tcPr>
            <w:tcW w:w="3402" w:type="dxa"/>
            <w:shd w:val="clear" w:color="auto" w:fill="auto"/>
          </w:tcPr>
          <w:p w:rsidR="00C3213F" w:rsidRPr="006824ED" w:rsidRDefault="00C3213F" w:rsidP="00697E17">
            <w:pPr>
              <w:pStyle w:val="Tablea"/>
            </w:pPr>
            <w:r w:rsidRPr="006824ED">
              <w:t>(a) the licence has been cancelled;</w:t>
            </w:r>
          </w:p>
          <w:p w:rsidR="00C3213F" w:rsidRPr="006824ED" w:rsidRDefault="00C3213F" w:rsidP="00697E17">
            <w:pPr>
              <w:pStyle w:val="Tablea"/>
            </w:pPr>
            <w:r w:rsidRPr="006824ED">
              <w:t>(b) the licence has been terminated.</w:t>
            </w:r>
          </w:p>
        </w:tc>
      </w:tr>
      <w:tr w:rsidR="00C3213F" w:rsidRPr="006824ED" w:rsidTr="00697E17">
        <w:tc>
          <w:tcPr>
            <w:tcW w:w="714" w:type="dxa"/>
            <w:tcBorders>
              <w:bottom w:val="single" w:sz="2" w:space="0" w:color="auto"/>
            </w:tcBorders>
            <w:shd w:val="clear" w:color="auto" w:fill="auto"/>
          </w:tcPr>
          <w:p w:rsidR="00C3213F" w:rsidRPr="006824ED" w:rsidRDefault="00C3213F" w:rsidP="00697E17">
            <w:pPr>
              <w:pStyle w:val="Tabletext"/>
            </w:pPr>
            <w:r w:rsidRPr="006824ED">
              <w:t>5</w:t>
            </w:r>
          </w:p>
        </w:tc>
        <w:tc>
          <w:tcPr>
            <w:tcW w:w="2829" w:type="dxa"/>
            <w:tcBorders>
              <w:bottom w:val="single" w:sz="2" w:space="0" w:color="auto"/>
            </w:tcBorders>
            <w:shd w:val="clear" w:color="auto" w:fill="auto"/>
          </w:tcPr>
          <w:p w:rsidR="00C3213F" w:rsidRPr="006824ED" w:rsidRDefault="00C3213F" w:rsidP="00697E17">
            <w:pPr>
              <w:pStyle w:val="Tabletext"/>
            </w:pPr>
            <w:r w:rsidRPr="006824ED">
              <w:t>Greenhouse gas search authority</w:t>
            </w:r>
          </w:p>
        </w:tc>
        <w:tc>
          <w:tcPr>
            <w:tcW w:w="3402" w:type="dxa"/>
            <w:tcBorders>
              <w:bottom w:val="single" w:sz="2" w:space="0" w:color="auto"/>
            </w:tcBorders>
            <w:shd w:val="clear" w:color="auto" w:fill="auto"/>
          </w:tcPr>
          <w:p w:rsidR="00C3213F" w:rsidRPr="006824ED" w:rsidRDefault="00C3213F" w:rsidP="00697E17">
            <w:pPr>
              <w:pStyle w:val="Tablea"/>
            </w:pPr>
            <w:r w:rsidRPr="006824ED">
              <w:t>(a) the authority has been surrendered;</w:t>
            </w:r>
          </w:p>
          <w:p w:rsidR="00C3213F" w:rsidRPr="006824ED" w:rsidRDefault="00C3213F" w:rsidP="00697E17">
            <w:pPr>
              <w:pStyle w:val="Tablea"/>
            </w:pPr>
            <w:r w:rsidRPr="006824ED">
              <w:t>(b) the authority has been cancelled;</w:t>
            </w:r>
          </w:p>
          <w:p w:rsidR="00C3213F" w:rsidRPr="006824ED" w:rsidRDefault="00C3213F" w:rsidP="00697E17">
            <w:pPr>
              <w:pStyle w:val="Tablea"/>
            </w:pPr>
            <w:r w:rsidRPr="006824ED">
              <w:t>(c) the authority has expired.</w:t>
            </w:r>
          </w:p>
        </w:tc>
      </w:tr>
      <w:tr w:rsidR="00C3213F" w:rsidRPr="006824ED" w:rsidTr="00697E17">
        <w:tc>
          <w:tcPr>
            <w:tcW w:w="714" w:type="dxa"/>
            <w:tcBorders>
              <w:top w:val="single" w:sz="2" w:space="0" w:color="auto"/>
              <w:bottom w:val="single" w:sz="12" w:space="0" w:color="auto"/>
            </w:tcBorders>
            <w:shd w:val="clear" w:color="auto" w:fill="auto"/>
          </w:tcPr>
          <w:p w:rsidR="00C3213F" w:rsidRPr="006824ED" w:rsidRDefault="00C3213F" w:rsidP="00697E17">
            <w:pPr>
              <w:pStyle w:val="Tabletext"/>
            </w:pPr>
            <w:r w:rsidRPr="006824ED">
              <w:t>6</w:t>
            </w:r>
          </w:p>
        </w:tc>
        <w:tc>
          <w:tcPr>
            <w:tcW w:w="2829" w:type="dxa"/>
            <w:tcBorders>
              <w:top w:val="single" w:sz="2" w:space="0" w:color="auto"/>
              <w:bottom w:val="single" w:sz="12" w:space="0" w:color="auto"/>
            </w:tcBorders>
            <w:shd w:val="clear" w:color="auto" w:fill="auto"/>
          </w:tcPr>
          <w:p w:rsidR="00C3213F" w:rsidRPr="006824ED" w:rsidRDefault="00C3213F" w:rsidP="00697E17">
            <w:pPr>
              <w:pStyle w:val="Tabletext"/>
            </w:pPr>
            <w:r w:rsidRPr="006824ED">
              <w:t>Greenhouse gas special authority</w:t>
            </w:r>
          </w:p>
        </w:tc>
        <w:tc>
          <w:tcPr>
            <w:tcW w:w="3402" w:type="dxa"/>
            <w:tcBorders>
              <w:top w:val="single" w:sz="2" w:space="0" w:color="auto"/>
              <w:bottom w:val="single" w:sz="12" w:space="0" w:color="auto"/>
            </w:tcBorders>
            <w:shd w:val="clear" w:color="auto" w:fill="auto"/>
          </w:tcPr>
          <w:p w:rsidR="00C3213F" w:rsidRPr="006824ED" w:rsidRDefault="00C3213F" w:rsidP="00697E17">
            <w:pPr>
              <w:pStyle w:val="Tablea"/>
            </w:pPr>
            <w:r w:rsidRPr="006824ED">
              <w:t>(a) the authority has been revoked;</w:t>
            </w:r>
          </w:p>
          <w:p w:rsidR="00C3213F" w:rsidRPr="006824ED" w:rsidRDefault="00C3213F" w:rsidP="00697E17">
            <w:pPr>
              <w:pStyle w:val="Tablea"/>
            </w:pPr>
            <w:r w:rsidRPr="006824ED">
              <w:t>(b) the authority has been surrendered;</w:t>
            </w:r>
          </w:p>
          <w:p w:rsidR="00C3213F" w:rsidRPr="006824ED" w:rsidRDefault="00C3213F" w:rsidP="00697E17">
            <w:pPr>
              <w:pStyle w:val="Tablea"/>
            </w:pPr>
            <w:r w:rsidRPr="006824ED">
              <w:t>(c) the authority has expired.</w:t>
            </w:r>
          </w:p>
        </w:tc>
      </w:tr>
    </w:tbl>
    <w:p w:rsidR="00C3213F" w:rsidRPr="006824ED" w:rsidRDefault="00C3213F" w:rsidP="00C3213F">
      <w:pPr>
        <w:pStyle w:val="SubsectionHead"/>
      </w:pPr>
      <w:r w:rsidRPr="006824ED">
        <w:t>Direction</w:t>
      </w:r>
    </w:p>
    <w:p w:rsidR="00C3213F" w:rsidRPr="006824ED" w:rsidRDefault="00C3213F" w:rsidP="00C3213F">
      <w:pPr>
        <w:pStyle w:val="subsection"/>
      </w:pPr>
      <w:r w:rsidRPr="006824ED">
        <w:tab/>
        <w:t>(2)</w:t>
      </w:r>
      <w:r w:rsidRPr="006824ED">
        <w:tab/>
        <w:t>NOPSEMA may, by written notice given to the person who was, or is, as the case may be, the registered holder of the permit, lease, licence or authority, direct the person to do any or all of the following things within the period specified in the notice:</w:t>
      </w:r>
    </w:p>
    <w:p w:rsidR="00C3213F" w:rsidRPr="006824ED" w:rsidRDefault="00C3213F" w:rsidP="00C3213F">
      <w:pPr>
        <w:pStyle w:val="paragraph"/>
      </w:pPr>
      <w:r w:rsidRPr="006824ED">
        <w:tab/>
        <w:t>(a)</w:t>
      </w:r>
      <w:r w:rsidRPr="006824ED">
        <w:tab/>
        <w:t>to:</w:t>
      </w:r>
    </w:p>
    <w:p w:rsidR="00C3213F" w:rsidRPr="006824ED" w:rsidRDefault="00C3213F" w:rsidP="00C3213F">
      <w:pPr>
        <w:pStyle w:val="paragraphsub"/>
      </w:pPr>
      <w:r w:rsidRPr="006824ED">
        <w:tab/>
        <w:t>(i)</w:t>
      </w:r>
      <w:r w:rsidRPr="006824ED">
        <w:tab/>
        <w:t>remove, or cause to be removed, from the vacated area all property brought into that area by any person engaged or concerned in the operations authorised by the permit, lease, licence or authority; or</w:t>
      </w:r>
    </w:p>
    <w:p w:rsidR="00C3213F" w:rsidRPr="006824ED" w:rsidRDefault="00C3213F" w:rsidP="00C3213F">
      <w:pPr>
        <w:pStyle w:val="paragraphsub"/>
      </w:pPr>
      <w:r w:rsidRPr="006824ED">
        <w:tab/>
        <w:t>(ii)</w:t>
      </w:r>
      <w:r w:rsidRPr="006824ED">
        <w:tab/>
        <w:t>make arrangements that are satisfactory to NOPSEMA in relation to that property;</w:t>
      </w:r>
    </w:p>
    <w:p w:rsidR="00C3213F" w:rsidRPr="006824ED" w:rsidRDefault="00C3213F" w:rsidP="00C3213F">
      <w:pPr>
        <w:pStyle w:val="paragraph"/>
      </w:pPr>
      <w:r w:rsidRPr="006824ED">
        <w:tab/>
        <w:t>(b)</w:t>
      </w:r>
      <w:r w:rsidRPr="006824ED">
        <w:tab/>
        <w:t>to plug or close off, to the satisfaction of NOPSEMA, all wells made in the vacated area by any person engaged or concerned in those operations;</w:t>
      </w:r>
    </w:p>
    <w:p w:rsidR="00C3213F" w:rsidRPr="006824ED" w:rsidRDefault="00C3213F" w:rsidP="00C3213F">
      <w:pPr>
        <w:pStyle w:val="paragraph"/>
      </w:pPr>
      <w:r w:rsidRPr="006824ED">
        <w:tab/>
        <w:t>(c)</w:t>
      </w:r>
      <w:r w:rsidRPr="006824ED">
        <w:tab/>
        <w:t>to provide, to the satisfaction of NOPSEMA, for the conservation and protection of the natural resources in the vacated area;</w:t>
      </w:r>
    </w:p>
    <w:p w:rsidR="00C3213F" w:rsidRPr="006824ED" w:rsidRDefault="00C3213F" w:rsidP="00C3213F">
      <w:pPr>
        <w:pStyle w:val="paragraph"/>
      </w:pPr>
      <w:r w:rsidRPr="006824ED">
        <w:tab/>
        <w:t>(d)</w:t>
      </w:r>
      <w:r w:rsidRPr="006824ED">
        <w:tab/>
        <w:t>to make good, to the satisfaction of NOPSEMA, any damage to the seabed or subsoil in the vacated area caused by any person engaged or concerned in those operations.</w:t>
      </w:r>
    </w:p>
    <w:p w:rsidR="00C3213F" w:rsidRPr="006824ED" w:rsidRDefault="00C3213F" w:rsidP="00C3213F">
      <w:pPr>
        <w:pStyle w:val="subsection"/>
      </w:pPr>
      <w:r w:rsidRPr="006824ED">
        <w:tab/>
        <w:t>(3)</w:t>
      </w:r>
      <w:r w:rsidRPr="006824ED">
        <w:tab/>
        <w:t>The period specified in the notice must be reasonable.</w:t>
      </w:r>
    </w:p>
    <w:p w:rsidR="00C3213F" w:rsidRPr="006824ED" w:rsidRDefault="00C3213F" w:rsidP="00C3213F">
      <w:pPr>
        <w:pStyle w:val="subsection"/>
      </w:pPr>
      <w:r w:rsidRPr="006824ED">
        <w:tab/>
        <w:t>(4)</w:t>
      </w:r>
      <w:r w:rsidRPr="006824ED">
        <w:tab/>
      </w:r>
      <w:r w:rsidR="006824ED">
        <w:t>Paragraph (</w:t>
      </w:r>
      <w:r w:rsidRPr="006824ED">
        <w:t>2)(c) has effect subject to:</w:t>
      </w:r>
    </w:p>
    <w:p w:rsidR="00C3213F" w:rsidRPr="006824ED" w:rsidRDefault="00C3213F" w:rsidP="00C3213F">
      <w:pPr>
        <w:pStyle w:val="paragraph"/>
      </w:pPr>
      <w:r w:rsidRPr="006824ED">
        <w:tab/>
        <w:t>(a)</w:t>
      </w:r>
      <w:r w:rsidRPr="006824ED">
        <w:tab/>
        <w:t>Chapter</w:t>
      </w:r>
      <w:r w:rsidR="006824ED">
        <w:t> </w:t>
      </w:r>
      <w:r w:rsidRPr="006824ED">
        <w:t>3; and</w:t>
      </w:r>
    </w:p>
    <w:p w:rsidR="00C3213F" w:rsidRPr="006824ED" w:rsidRDefault="00C3213F" w:rsidP="00C3213F">
      <w:pPr>
        <w:pStyle w:val="paragraph"/>
      </w:pPr>
      <w:r w:rsidRPr="006824ED">
        <w:tab/>
        <w:t>(b)</w:t>
      </w:r>
      <w:r w:rsidRPr="006824ED">
        <w:tab/>
        <w:t>this Chapter; and</w:t>
      </w:r>
    </w:p>
    <w:p w:rsidR="00C3213F" w:rsidRPr="006824ED" w:rsidRDefault="00C3213F" w:rsidP="00C3213F">
      <w:pPr>
        <w:pStyle w:val="paragraph"/>
      </w:pPr>
      <w:r w:rsidRPr="006824ED">
        <w:tab/>
        <w:t>(c)</w:t>
      </w:r>
      <w:r w:rsidRPr="006824ED">
        <w:tab/>
        <w:t>the regulations.</w:t>
      </w:r>
    </w:p>
    <w:p w:rsidR="00C3213F" w:rsidRPr="006824ED" w:rsidRDefault="00C3213F" w:rsidP="00C3213F">
      <w:pPr>
        <w:pStyle w:val="subsection"/>
      </w:pPr>
      <w:r w:rsidRPr="006824ED">
        <w:tab/>
        <w:t>(5)</w:t>
      </w:r>
      <w:r w:rsidRPr="006824ED">
        <w:tab/>
        <w:t xml:space="preserve">In attaining a state of satisfaction for the purposes of </w:t>
      </w:r>
      <w:r w:rsidR="006824ED">
        <w:t>paragraph (</w:t>
      </w:r>
      <w:r w:rsidRPr="006824ED">
        <w:t>2)(b), NOPSEMA must have regard to the principle that plugging or closing off wells should be carried out in a way that minimises damage to the petroleum</w:t>
      </w:r>
      <w:r w:rsidR="006824ED">
        <w:noBreakHyphen/>
      </w:r>
      <w:r w:rsidRPr="006824ED">
        <w:t>bearing qualities of geological formations.</w:t>
      </w:r>
    </w:p>
    <w:p w:rsidR="00C3213F" w:rsidRPr="006824ED" w:rsidRDefault="00C3213F" w:rsidP="00C3213F">
      <w:pPr>
        <w:pStyle w:val="SubsectionHead"/>
      </w:pPr>
      <w:r w:rsidRPr="006824ED">
        <w:t>Offence</w:t>
      </w:r>
    </w:p>
    <w:p w:rsidR="00C3213F" w:rsidRPr="006824ED" w:rsidRDefault="00C3213F" w:rsidP="00C3213F">
      <w:pPr>
        <w:pStyle w:val="subsection"/>
      </w:pPr>
      <w:r w:rsidRPr="006824ED">
        <w:tab/>
        <w:t>(6)</w:t>
      </w:r>
      <w:r w:rsidRPr="006824ED">
        <w:tab/>
        <w:t>A person commits an offence if:</w:t>
      </w:r>
    </w:p>
    <w:p w:rsidR="00C3213F" w:rsidRPr="006824ED" w:rsidRDefault="00C3213F" w:rsidP="00C3213F">
      <w:pPr>
        <w:pStyle w:val="paragraph"/>
      </w:pPr>
      <w:r w:rsidRPr="006824ED">
        <w:tab/>
        <w:t>(a)</w:t>
      </w:r>
      <w:r w:rsidRPr="006824ED">
        <w:tab/>
        <w:t xml:space="preserve">the person is subject to a direction under </w:t>
      </w:r>
      <w:r w:rsidR="006824ED">
        <w:t>subsection (</w:t>
      </w:r>
      <w:r w:rsidRPr="006824ED">
        <w:t>2); and</w:t>
      </w:r>
    </w:p>
    <w:p w:rsidR="00C3213F" w:rsidRPr="006824ED" w:rsidRDefault="00C3213F" w:rsidP="00C3213F">
      <w:pPr>
        <w:pStyle w:val="paragraph"/>
      </w:pPr>
      <w:r w:rsidRPr="006824ED">
        <w:tab/>
        <w:t>(b)</w:t>
      </w:r>
      <w:r w:rsidRPr="006824ED">
        <w:tab/>
        <w:t>the person omits to do an act; and</w:t>
      </w:r>
    </w:p>
    <w:p w:rsidR="00C3213F" w:rsidRPr="006824ED" w:rsidRDefault="00C3213F" w:rsidP="00C3213F">
      <w:pPr>
        <w:pStyle w:val="paragraph"/>
      </w:pPr>
      <w:r w:rsidRPr="006824ED">
        <w:tab/>
        <w:t>(c)</w:t>
      </w:r>
      <w:r w:rsidRPr="006824ED">
        <w:tab/>
        <w:t>the omission breaches the direction.</w:t>
      </w:r>
    </w:p>
    <w:p w:rsidR="00C3213F" w:rsidRPr="006824ED" w:rsidRDefault="00C3213F" w:rsidP="00C3213F">
      <w:pPr>
        <w:pStyle w:val="Penalty"/>
      </w:pPr>
      <w:r w:rsidRPr="006824ED">
        <w:t>Penalty:</w:t>
      </w:r>
      <w:r w:rsidRPr="006824ED">
        <w:tab/>
        <w:t>100 penalty units.</w:t>
      </w:r>
    </w:p>
    <w:p w:rsidR="00C3213F" w:rsidRPr="006824ED" w:rsidRDefault="00C3213F" w:rsidP="00C3213F">
      <w:pPr>
        <w:pStyle w:val="subsection"/>
      </w:pPr>
      <w:r w:rsidRPr="006824ED">
        <w:tab/>
        <w:t>(7)</w:t>
      </w:r>
      <w:r w:rsidRPr="006824ED">
        <w:tab/>
        <w:t xml:space="preserve">An offence against </w:t>
      </w:r>
      <w:r w:rsidR="006824ED">
        <w:t>subsection (</w:t>
      </w:r>
      <w:r w:rsidRPr="006824ED">
        <w:t>6) is an offence of strict liability.</w:t>
      </w:r>
    </w:p>
    <w:p w:rsidR="00C3213F" w:rsidRPr="006824ED" w:rsidRDefault="00C3213F" w:rsidP="00C3213F">
      <w:pPr>
        <w:pStyle w:val="notetext"/>
      </w:pPr>
      <w:r w:rsidRPr="006824ED">
        <w:t>Note:</w:t>
      </w:r>
      <w:r w:rsidRPr="006824ED">
        <w:tab/>
        <w:t>For strict liability, see section</w:t>
      </w:r>
      <w:r w:rsidR="006824ED">
        <w:t> </w:t>
      </w:r>
      <w:r w:rsidRPr="006824ED">
        <w:t xml:space="preserve">6.1 of the </w:t>
      </w:r>
      <w:r w:rsidRPr="006824ED">
        <w:rPr>
          <w:i/>
        </w:rPr>
        <w:t>Criminal Code</w:t>
      </w:r>
      <w:r w:rsidRPr="006824ED">
        <w:t>.</w:t>
      </w:r>
    </w:p>
    <w:p w:rsidR="00C3213F" w:rsidRPr="006824ED" w:rsidRDefault="00C3213F" w:rsidP="00620B05">
      <w:pPr>
        <w:pStyle w:val="ActHead5"/>
      </w:pPr>
      <w:bookmarkStart w:id="201" w:name="_Toc44488826"/>
      <w:r w:rsidRPr="006824ED">
        <w:rPr>
          <w:rStyle w:val="CharSectno"/>
        </w:rPr>
        <w:t>595</w:t>
      </w:r>
      <w:r w:rsidRPr="006824ED">
        <w:t xml:space="preserve">  Remedial directions to former holders of permits, leases, licences and authorities etc.—responsible Commonwealth Minister</w:t>
      </w:r>
      <w:bookmarkEnd w:id="201"/>
    </w:p>
    <w:p w:rsidR="00C80AD7" w:rsidRPr="006824ED" w:rsidRDefault="00C80AD7" w:rsidP="00620B05">
      <w:pPr>
        <w:pStyle w:val="SubsectionHead"/>
      </w:pPr>
      <w:r w:rsidRPr="006824ED">
        <w:t>Scope</w:t>
      </w:r>
    </w:p>
    <w:p w:rsidR="00C80AD7" w:rsidRPr="006824ED" w:rsidRDefault="00C80AD7" w:rsidP="00620B05">
      <w:pPr>
        <w:pStyle w:val="subsection"/>
        <w:keepNext/>
        <w:keepLines/>
      </w:pPr>
      <w:r w:rsidRPr="006824ED">
        <w:tab/>
        <w:t>(1)</w:t>
      </w:r>
      <w:r w:rsidRPr="006824ED">
        <w:tab/>
        <w:t>This section applies if an event specified in the table has happened:</w:t>
      </w:r>
    </w:p>
    <w:p w:rsidR="00C80AD7" w:rsidRPr="006824ED" w:rsidRDefault="00C80AD7" w:rsidP="00620B05">
      <w:pPr>
        <w:pStyle w:val="Tabletext"/>
        <w:keepNext/>
        <w:keepLines/>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2829"/>
        <w:gridCol w:w="3402"/>
      </w:tblGrid>
      <w:tr w:rsidR="00C80AD7" w:rsidRPr="006824ED">
        <w:trPr>
          <w:tblHeader/>
        </w:trPr>
        <w:tc>
          <w:tcPr>
            <w:tcW w:w="6945" w:type="dxa"/>
            <w:gridSpan w:val="3"/>
            <w:tcBorders>
              <w:top w:val="single" w:sz="12" w:space="0" w:color="auto"/>
              <w:bottom w:val="single" w:sz="6" w:space="0" w:color="auto"/>
            </w:tcBorders>
            <w:shd w:val="clear" w:color="auto" w:fill="auto"/>
          </w:tcPr>
          <w:p w:rsidR="00C80AD7" w:rsidRPr="006824ED" w:rsidRDefault="00C80AD7" w:rsidP="00C80AD7">
            <w:pPr>
              <w:pStyle w:val="Tabletext"/>
              <w:keepNext/>
              <w:rPr>
                <w:b/>
              </w:rPr>
            </w:pPr>
            <w:r w:rsidRPr="006824ED">
              <w:rPr>
                <w:b/>
              </w:rPr>
              <w:t>Scope</w:t>
            </w:r>
          </w:p>
        </w:tc>
      </w:tr>
      <w:tr w:rsidR="00C80AD7" w:rsidRPr="006824ED">
        <w:trPr>
          <w:tblHeader/>
        </w:trPr>
        <w:tc>
          <w:tcPr>
            <w:tcW w:w="714" w:type="dxa"/>
            <w:tcBorders>
              <w:top w:val="single" w:sz="6" w:space="0" w:color="auto"/>
              <w:bottom w:val="single" w:sz="12" w:space="0" w:color="auto"/>
            </w:tcBorders>
            <w:shd w:val="clear" w:color="auto" w:fill="auto"/>
          </w:tcPr>
          <w:p w:rsidR="00C80AD7" w:rsidRPr="006824ED" w:rsidRDefault="00C80AD7" w:rsidP="00C80AD7">
            <w:pPr>
              <w:pStyle w:val="Tabletext"/>
              <w:keepNext/>
              <w:rPr>
                <w:b/>
              </w:rPr>
            </w:pPr>
            <w:r w:rsidRPr="006824ED">
              <w:rPr>
                <w:b/>
              </w:rPr>
              <w:t>Item</w:t>
            </w:r>
          </w:p>
        </w:tc>
        <w:tc>
          <w:tcPr>
            <w:tcW w:w="2829" w:type="dxa"/>
            <w:tcBorders>
              <w:top w:val="single" w:sz="6" w:space="0" w:color="auto"/>
              <w:bottom w:val="single" w:sz="12" w:space="0" w:color="auto"/>
            </w:tcBorders>
            <w:shd w:val="clear" w:color="auto" w:fill="auto"/>
          </w:tcPr>
          <w:p w:rsidR="00C80AD7" w:rsidRPr="006824ED" w:rsidRDefault="00C80AD7" w:rsidP="00C80AD7">
            <w:pPr>
              <w:pStyle w:val="Tabletext"/>
              <w:keepNext/>
              <w:rPr>
                <w:b/>
              </w:rPr>
            </w:pPr>
            <w:r w:rsidRPr="006824ED">
              <w:rPr>
                <w:b/>
              </w:rPr>
              <w:t>Title</w:t>
            </w:r>
          </w:p>
        </w:tc>
        <w:tc>
          <w:tcPr>
            <w:tcW w:w="3402" w:type="dxa"/>
            <w:tcBorders>
              <w:top w:val="single" w:sz="6" w:space="0" w:color="auto"/>
              <w:bottom w:val="single" w:sz="12" w:space="0" w:color="auto"/>
            </w:tcBorders>
            <w:shd w:val="clear" w:color="auto" w:fill="auto"/>
          </w:tcPr>
          <w:p w:rsidR="00C80AD7" w:rsidRPr="006824ED" w:rsidRDefault="00C80AD7" w:rsidP="00C80AD7">
            <w:pPr>
              <w:pStyle w:val="Tabletext"/>
              <w:keepNext/>
              <w:rPr>
                <w:b/>
              </w:rPr>
            </w:pPr>
            <w:r w:rsidRPr="006824ED">
              <w:rPr>
                <w:b/>
              </w:rPr>
              <w:t>Event</w:t>
            </w:r>
          </w:p>
        </w:tc>
      </w:tr>
      <w:tr w:rsidR="00C80AD7" w:rsidRPr="006824ED">
        <w:tc>
          <w:tcPr>
            <w:tcW w:w="714" w:type="dxa"/>
            <w:tcBorders>
              <w:top w:val="single" w:sz="12" w:space="0" w:color="auto"/>
              <w:bottom w:val="single" w:sz="2" w:space="0" w:color="auto"/>
            </w:tcBorders>
            <w:shd w:val="clear" w:color="auto" w:fill="auto"/>
          </w:tcPr>
          <w:p w:rsidR="00C80AD7" w:rsidRPr="006824ED" w:rsidRDefault="00C80AD7" w:rsidP="00C80AD7">
            <w:pPr>
              <w:pStyle w:val="Tabletext"/>
            </w:pPr>
            <w:r w:rsidRPr="006824ED">
              <w:t>1</w:t>
            </w:r>
          </w:p>
        </w:tc>
        <w:tc>
          <w:tcPr>
            <w:tcW w:w="2829" w:type="dxa"/>
            <w:tcBorders>
              <w:top w:val="single" w:sz="12" w:space="0" w:color="auto"/>
              <w:bottom w:val="single" w:sz="2" w:space="0" w:color="auto"/>
            </w:tcBorders>
            <w:shd w:val="clear" w:color="auto" w:fill="auto"/>
          </w:tcPr>
          <w:p w:rsidR="00C80AD7" w:rsidRPr="006824ED" w:rsidRDefault="00C80AD7" w:rsidP="00C80AD7">
            <w:pPr>
              <w:pStyle w:val="Tabletext"/>
            </w:pPr>
            <w:r w:rsidRPr="006824ED">
              <w:t>Greenhouse gas assessment permit</w:t>
            </w:r>
          </w:p>
        </w:tc>
        <w:tc>
          <w:tcPr>
            <w:tcW w:w="3402" w:type="dxa"/>
            <w:tcBorders>
              <w:top w:val="single" w:sz="12" w:space="0" w:color="auto"/>
              <w:bottom w:val="single" w:sz="2" w:space="0" w:color="auto"/>
            </w:tcBorders>
            <w:shd w:val="clear" w:color="auto" w:fill="auto"/>
          </w:tcPr>
          <w:p w:rsidR="00C80AD7" w:rsidRPr="006824ED" w:rsidRDefault="00C80AD7" w:rsidP="00C80AD7">
            <w:pPr>
              <w:pStyle w:val="Tablea"/>
            </w:pPr>
            <w:r w:rsidRPr="006824ED">
              <w:t>(a) the permit has been cancelled;</w:t>
            </w:r>
          </w:p>
          <w:p w:rsidR="00C80AD7" w:rsidRPr="006824ED" w:rsidRDefault="00C80AD7" w:rsidP="00C80AD7">
            <w:pPr>
              <w:pStyle w:val="Tablea"/>
            </w:pPr>
            <w:r w:rsidRPr="006824ED">
              <w:t>(b) the permit has expired.</w:t>
            </w:r>
          </w:p>
        </w:tc>
      </w:tr>
      <w:tr w:rsidR="00C80AD7" w:rsidRPr="006824ED" w:rsidTr="003F5691">
        <w:trPr>
          <w:cantSplit/>
        </w:trPr>
        <w:tc>
          <w:tcPr>
            <w:tcW w:w="714" w:type="dxa"/>
            <w:tcBorders>
              <w:top w:val="single" w:sz="2" w:space="0" w:color="auto"/>
              <w:bottom w:val="single" w:sz="2" w:space="0" w:color="auto"/>
            </w:tcBorders>
            <w:shd w:val="clear" w:color="auto" w:fill="auto"/>
          </w:tcPr>
          <w:p w:rsidR="00C80AD7" w:rsidRPr="006824ED" w:rsidRDefault="00C80AD7" w:rsidP="00C80AD7">
            <w:pPr>
              <w:pStyle w:val="Tabletext"/>
            </w:pPr>
            <w:r w:rsidRPr="006824ED">
              <w:t>2</w:t>
            </w:r>
          </w:p>
        </w:tc>
        <w:tc>
          <w:tcPr>
            <w:tcW w:w="2829" w:type="dxa"/>
            <w:tcBorders>
              <w:top w:val="single" w:sz="2" w:space="0" w:color="auto"/>
              <w:bottom w:val="single" w:sz="2" w:space="0" w:color="auto"/>
            </w:tcBorders>
            <w:shd w:val="clear" w:color="auto" w:fill="auto"/>
          </w:tcPr>
          <w:p w:rsidR="00C80AD7" w:rsidRPr="006824ED" w:rsidRDefault="00C80AD7" w:rsidP="00C80AD7">
            <w:pPr>
              <w:pStyle w:val="Tabletext"/>
            </w:pPr>
            <w:r w:rsidRPr="006824ED">
              <w:t>Greenhouse gas holding lease (other than a special greenhouse gas holding lease)</w:t>
            </w:r>
          </w:p>
        </w:tc>
        <w:tc>
          <w:tcPr>
            <w:tcW w:w="3402" w:type="dxa"/>
            <w:tcBorders>
              <w:top w:val="single" w:sz="2" w:space="0" w:color="auto"/>
              <w:bottom w:val="single" w:sz="2" w:space="0" w:color="auto"/>
            </w:tcBorders>
            <w:shd w:val="clear" w:color="auto" w:fill="auto"/>
          </w:tcPr>
          <w:p w:rsidR="00C80AD7" w:rsidRPr="006824ED" w:rsidRDefault="00C80AD7" w:rsidP="00C80AD7">
            <w:pPr>
              <w:pStyle w:val="Tablea"/>
            </w:pPr>
            <w:r w:rsidRPr="006824ED">
              <w:t>(a) the lease has been cancelled;</w:t>
            </w:r>
          </w:p>
          <w:p w:rsidR="00C80AD7" w:rsidRPr="006824ED" w:rsidRDefault="00C80AD7" w:rsidP="00C80AD7">
            <w:pPr>
              <w:pStyle w:val="Tablea"/>
            </w:pPr>
            <w:r w:rsidRPr="006824ED">
              <w:t>(b) the lease has expired.</w:t>
            </w:r>
          </w:p>
        </w:tc>
      </w:tr>
      <w:tr w:rsidR="00C80AD7" w:rsidRPr="006824ED">
        <w:tc>
          <w:tcPr>
            <w:tcW w:w="714" w:type="dxa"/>
            <w:tcBorders>
              <w:top w:val="single" w:sz="2" w:space="0" w:color="auto"/>
              <w:bottom w:val="single" w:sz="2" w:space="0" w:color="auto"/>
            </w:tcBorders>
            <w:shd w:val="clear" w:color="auto" w:fill="auto"/>
          </w:tcPr>
          <w:p w:rsidR="00C80AD7" w:rsidRPr="006824ED" w:rsidRDefault="00C80AD7" w:rsidP="00C80AD7">
            <w:pPr>
              <w:pStyle w:val="Tabletext"/>
            </w:pPr>
            <w:r w:rsidRPr="006824ED">
              <w:t>3</w:t>
            </w:r>
          </w:p>
        </w:tc>
        <w:tc>
          <w:tcPr>
            <w:tcW w:w="2829" w:type="dxa"/>
            <w:tcBorders>
              <w:top w:val="single" w:sz="2" w:space="0" w:color="auto"/>
              <w:bottom w:val="single" w:sz="2" w:space="0" w:color="auto"/>
            </w:tcBorders>
            <w:shd w:val="clear" w:color="auto" w:fill="auto"/>
          </w:tcPr>
          <w:p w:rsidR="00C80AD7" w:rsidRPr="006824ED" w:rsidRDefault="00C80AD7" w:rsidP="00C80AD7">
            <w:pPr>
              <w:pStyle w:val="Tabletext"/>
            </w:pPr>
            <w:r w:rsidRPr="006824ED">
              <w:t>Special greenhouse gas holding lease</w:t>
            </w:r>
          </w:p>
        </w:tc>
        <w:tc>
          <w:tcPr>
            <w:tcW w:w="3402" w:type="dxa"/>
            <w:tcBorders>
              <w:top w:val="single" w:sz="2" w:space="0" w:color="auto"/>
              <w:bottom w:val="single" w:sz="2" w:space="0" w:color="auto"/>
            </w:tcBorders>
            <w:shd w:val="clear" w:color="auto" w:fill="auto"/>
          </w:tcPr>
          <w:p w:rsidR="00C80AD7" w:rsidRPr="006824ED" w:rsidRDefault="00C80AD7" w:rsidP="00C80AD7">
            <w:pPr>
              <w:pStyle w:val="Tabletext"/>
            </w:pPr>
            <w:r w:rsidRPr="006824ED">
              <w:t>the lease has been cancelled.</w:t>
            </w:r>
          </w:p>
        </w:tc>
      </w:tr>
      <w:tr w:rsidR="00C80AD7" w:rsidRPr="006824ED">
        <w:tc>
          <w:tcPr>
            <w:tcW w:w="714" w:type="dxa"/>
            <w:tcBorders>
              <w:top w:val="single" w:sz="2" w:space="0" w:color="auto"/>
              <w:bottom w:val="single" w:sz="2" w:space="0" w:color="auto"/>
            </w:tcBorders>
            <w:shd w:val="clear" w:color="auto" w:fill="auto"/>
          </w:tcPr>
          <w:p w:rsidR="00C80AD7" w:rsidRPr="006824ED" w:rsidRDefault="00C80AD7" w:rsidP="00C80AD7">
            <w:pPr>
              <w:pStyle w:val="Tabletext"/>
            </w:pPr>
            <w:r w:rsidRPr="006824ED">
              <w:t>4</w:t>
            </w:r>
          </w:p>
        </w:tc>
        <w:tc>
          <w:tcPr>
            <w:tcW w:w="2829" w:type="dxa"/>
            <w:tcBorders>
              <w:top w:val="single" w:sz="2" w:space="0" w:color="auto"/>
              <w:bottom w:val="single" w:sz="2" w:space="0" w:color="auto"/>
            </w:tcBorders>
            <w:shd w:val="clear" w:color="auto" w:fill="auto"/>
          </w:tcPr>
          <w:p w:rsidR="00C80AD7" w:rsidRPr="006824ED" w:rsidRDefault="00C80AD7" w:rsidP="00C80AD7">
            <w:pPr>
              <w:pStyle w:val="Tabletext"/>
            </w:pPr>
            <w:r w:rsidRPr="006824ED">
              <w:t>Greenhouse gas injection licence</w:t>
            </w:r>
          </w:p>
        </w:tc>
        <w:tc>
          <w:tcPr>
            <w:tcW w:w="3402" w:type="dxa"/>
            <w:tcBorders>
              <w:top w:val="single" w:sz="2" w:space="0" w:color="auto"/>
              <w:bottom w:val="single" w:sz="2" w:space="0" w:color="auto"/>
            </w:tcBorders>
            <w:shd w:val="clear" w:color="auto" w:fill="auto"/>
          </w:tcPr>
          <w:p w:rsidR="00C80AD7" w:rsidRPr="006824ED" w:rsidRDefault="00C80AD7" w:rsidP="00C80AD7">
            <w:pPr>
              <w:pStyle w:val="Tablea"/>
            </w:pPr>
            <w:r w:rsidRPr="006824ED">
              <w:t>(a) the licence has been cancelled;</w:t>
            </w:r>
          </w:p>
          <w:p w:rsidR="00C80AD7" w:rsidRPr="006824ED" w:rsidRDefault="00C80AD7" w:rsidP="00C80AD7">
            <w:pPr>
              <w:pStyle w:val="Tablea"/>
            </w:pPr>
            <w:r w:rsidRPr="006824ED">
              <w:t>(b) the licence has been terminated.</w:t>
            </w:r>
          </w:p>
        </w:tc>
      </w:tr>
      <w:tr w:rsidR="00C80AD7" w:rsidRPr="006824ED">
        <w:tc>
          <w:tcPr>
            <w:tcW w:w="714" w:type="dxa"/>
            <w:tcBorders>
              <w:top w:val="single" w:sz="2" w:space="0" w:color="auto"/>
              <w:bottom w:val="single" w:sz="2" w:space="0" w:color="auto"/>
            </w:tcBorders>
            <w:shd w:val="clear" w:color="auto" w:fill="auto"/>
          </w:tcPr>
          <w:p w:rsidR="00C80AD7" w:rsidRPr="006824ED" w:rsidRDefault="00C80AD7" w:rsidP="00C80AD7">
            <w:pPr>
              <w:pStyle w:val="Tabletext"/>
            </w:pPr>
            <w:r w:rsidRPr="006824ED">
              <w:t>5</w:t>
            </w:r>
          </w:p>
        </w:tc>
        <w:tc>
          <w:tcPr>
            <w:tcW w:w="2829" w:type="dxa"/>
            <w:tcBorders>
              <w:top w:val="single" w:sz="2" w:space="0" w:color="auto"/>
              <w:bottom w:val="single" w:sz="2" w:space="0" w:color="auto"/>
            </w:tcBorders>
            <w:shd w:val="clear" w:color="auto" w:fill="auto"/>
          </w:tcPr>
          <w:p w:rsidR="00C80AD7" w:rsidRPr="006824ED" w:rsidRDefault="00C80AD7" w:rsidP="00C80AD7">
            <w:pPr>
              <w:pStyle w:val="Tabletext"/>
            </w:pPr>
            <w:r w:rsidRPr="006824ED">
              <w:t>Greenhouse gas search authority</w:t>
            </w:r>
          </w:p>
        </w:tc>
        <w:tc>
          <w:tcPr>
            <w:tcW w:w="3402" w:type="dxa"/>
            <w:tcBorders>
              <w:top w:val="single" w:sz="2" w:space="0" w:color="auto"/>
              <w:bottom w:val="single" w:sz="2" w:space="0" w:color="auto"/>
            </w:tcBorders>
            <w:shd w:val="clear" w:color="auto" w:fill="auto"/>
          </w:tcPr>
          <w:p w:rsidR="00C80AD7" w:rsidRPr="006824ED" w:rsidRDefault="00C80AD7" w:rsidP="00C80AD7">
            <w:pPr>
              <w:pStyle w:val="Tablea"/>
            </w:pPr>
            <w:r w:rsidRPr="006824ED">
              <w:t>(a)</w:t>
            </w:r>
            <w:r w:rsidRPr="006824ED">
              <w:tab/>
              <w:t>the authority has been surrendered;</w:t>
            </w:r>
          </w:p>
          <w:p w:rsidR="00C80AD7" w:rsidRPr="006824ED" w:rsidRDefault="00C80AD7" w:rsidP="00C80AD7">
            <w:pPr>
              <w:pStyle w:val="Tablea"/>
            </w:pPr>
            <w:r w:rsidRPr="006824ED">
              <w:t>(b)</w:t>
            </w:r>
            <w:r w:rsidRPr="006824ED">
              <w:tab/>
              <w:t>the authority has been cancelled;</w:t>
            </w:r>
          </w:p>
          <w:p w:rsidR="00C80AD7" w:rsidRPr="006824ED" w:rsidRDefault="00C80AD7" w:rsidP="00C80AD7">
            <w:pPr>
              <w:pStyle w:val="Tablea"/>
            </w:pPr>
            <w:r w:rsidRPr="006824ED">
              <w:t>(c)</w:t>
            </w:r>
            <w:r w:rsidRPr="006824ED">
              <w:tab/>
              <w:t>the authority has expired.</w:t>
            </w:r>
          </w:p>
        </w:tc>
      </w:tr>
      <w:tr w:rsidR="00C80AD7" w:rsidRPr="006824ED">
        <w:tc>
          <w:tcPr>
            <w:tcW w:w="714" w:type="dxa"/>
            <w:tcBorders>
              <w:top w:val="single" w:sz="2" w:space="0" w:color="auto"/>
              <w:bottom w:val="single" w:sz="12" w:space="0" w:color="auto"/>
            </w:tcBorders>
            <w:shd w:val="clear" w:color="auto" w:fill="auto"/>
          </w:tcPr>
          <w:p w:rsidR="00C80AD7" w:rsidRPr="006824ED" w:rsidRDefault="00C80AD7" w:rsidP="00C80AD7">
            <w:pPr>
              <w:pStyle w:val="Tabletext"/>
            </w:pPr>
            <w:r w:rsidRPr="006824ED">
              <w:t>6</w:t>
            </w:r>
          </w:p>
        </w:tc>
        <w:tc>
          <w:tcPr>
            <w:tcW w:w="2829" w:type="dxa"/>
            <w:tcBorders>
              <w:top w:val="single" w:sz="2" w:space="0" w:color="auto"/>
              <w:bottom w:val="single" w:sz="12" w:space="0" w:color="auto"/>
            </w:tcBorders>
            <w:shd w:val="clear" w:color="auto" w:fill="auto"/>
          </w:tcPr>
          <w:p w:rsidR="00C80AD7" w:rsidRPr="006824ED" w:rsidRDefault="00C80AD7" w:rsidP="00C80AD7">
            <w:pPr>
              <w:pStyle w:val="Tabletext"/>
            </w:pPr>
            <w:r w:rsidRPr="006824ED">
              <w:t>Greenhouse gas special authority</w:t>
            </w:r>
          </w:p>
        </w:tc>
        <w:tc>
          <w:tcPr>
            <w:tcW w:w="3402" w:type="dxa"/>
            <w:tcBorders>
              <w:top w:val="single" w:sz="2" w:space="0" w:color="auto"/>
              <w:bottom w:val="single" w:sz="12" w:space="0" w:color="auto"/>
            </w:tcBorders>
            <w:shd w:val="clear" w:color="auto" w:fill="auto"/>
          </w:tcPr>
          <w:p w:rsidR="00C80AD7" w:rsidRPr="006824ED" w:rsidRDefault="00C80AD7" w:rsidP="00C80AD7">
            <w:pPr>
              <w:pStyle w:val="Tablea"/>
            </w:pPr>
            <w:r w:rsidRPr="006824ED">
              <w:t>(a)</w:t>
            </w:r>
            <w:r w:rsidRPr="006824ED">
              <w:tab/>
              <w:t>the authority has been revoked;</w:t>
            </w:r>
          </w:p>
          <w:p w:rsidR="00C80AD7" w:rsidRPr="006824ED" w:rsidRDefault="00C80AD7" w:rsidP="00C80AD7">
            <w:pPr>
              <w:pStyle w:val="Tablea"/>
            </w:pPr>
            <w:r w:rsidRPr="006824ED">
              <w:t>(b)</w:t>
            </w:r>
            <w:r w:rsidRPr="006824ED">
              <w:tab/>
              <w:t>the authority has been surrendered;</w:t>
            </w:r>
          </w:p>
          <w:p w:rsidR="00C80AD7" w:rsidRPr="006824ED" w:rsidRDefault="00C80AD7" w:rsidP="00C80AD7">
            <w:pPr>
              <w:pStyle w:val="Tablea"/>
            </w:pPr>
            <w:r w:rsidRPr="006824ED">
              <w:t>(c)</w:t>
            </w:r>
            <w:r w:rsidRPr="006824ED">
              <w:tab/>
              <w:t>the authority has expired.</w:t>
            </w:r>
          </w:p>
        </w:tc>
      </w:tr>
    </w:tbl>
    <w:p w:rsidR="00C80AD7" w:rsidRPr="006824ED" w:rsidRDefault="00C80AD7" w:rsidP="00C80AD7">
      <w:pPr>
        <w:pStyle w:val="SubsectionHead"/>
      </w:pPr>
      <w:r w:rsidRPr="006824ED">
        <w:t>Direction</w:t>
      </w:r>
    </w:p>
    <w:p w:rsidR="00C80AD7" w:rsidRPr="006824ED" w:rsidRDefault="00C80AD7" w:rsidP="00C80AD7">
      <w:pPr>
        <w:pStyle w:val="subsection"/>
      </w:pPr>
      <w:r w:rsidRPr="006824ED">
        <w:tab/>
        <w:t>(2)</w:t>
      </w:r>
      <w:r w:rsidRPr="006824ED">
        <w:tab/>
        <w:t>The responsible Commonwealth Minister may, by written notice given to the person who was, or is, as the case may be, the registered holder of the permit, lease, licence or authority, direct the person to do any or all of the following things within the period specified in the notice:</w:t>
      </w:r>
    </w:p>
    <w:p w:rsidR="00C80AD7" w:rsidRPr="006824ED" w:rsidRDefault="00C80AD7" w:rsidP="00C80AD7">
      <w:pPr>
        <w:pStyle w:val="paragraph"/>
      </w:pPr>
      <w:r w:rsidRPr="006824ED">
        <w:tab/>
        <w:t>(a)</w:t>
      </w:r>
      <w:r w:rsidRPr="006824ED">
        <w:tab/>
        <w:t>to:</w:t>
      </w:r>
    </w:p>
    <w:p w:rsidR="00C80AD7" w:rsidRPr="006824ED" w:rsidRDefault="00C80AD7" w:rsidP="00C80AD7">
      <w:pPr>
        <w:pStyle w:val="paragraphsub"/>
      </w:pPr>
      <w:r w:rsidRPr="006824ED">
        <w:tab/>
        <w:t>(i)</w:t>
      </w:r>
      <w:r w:rsidRPr="006824ED">
        <w:tab/>
        <w:t>remove, or cause to be removed, from the vacated area all property brought into that area by any person engaged or concerned in the operations authorised by the permit, lease, licence or authority; or</w:t>
      </w:r>
    </w:p>
    <w:p w:rsidR="00C80AD7" w:rsidRPr="006824ED" w:rsidRDefault="00C80AD7" w:rsidP="00C80AD7">
      <w:pPr>
        <w:pStyle w:val="paragraphsub"/>
      </w:pPr>
      <w:r w:rsidRPr="006824ED">
        <w:tab/>
        <w:t>(ii)</w:t>
      </w:r>
      <w:r w:rsidRPr="006824ED">
        <w:tab/>
        <w:t>make arrangements that are satisfactory to the responsible Commonwealth Minister in relation to that property;</w:t>
      </w:r>
    </w:p>
    <w:p w:rsidR="00C80AD7" w:rsidRPr="006824ED" w:rsidRDefault="00C80AD7" w:rsidP="00C80AD7">
      <w:pPr>
        <w:pStyle w:val="paragraph"/>
      </w:pPr>
      <w:r w:rsidRPr="006824ED">
        <w:tab/>
        <w:t>(b)</w:t>
      </w:r>
      <w:r w:rsidRPr="006824ED">
        <w:tab/>
        <w:t>to plug or close off, to the satisfaction of the responsible Commonwealth Minister, all wells made in the vacated area by any person engaged or concerned in those operations;</w:t>
      </w:r>
    </w:p>
    <w:p w:rsidR="00C80AD7" w:rsidRPr="006824ED" w:rsidRDefault="00C80AD7" w:rsidP="00C80AD7">
      <w:pPr>
        <w:pStyle w:val="paragraph"/>
      </w:pPr>
      <w:r w:rsidRPr="006824ED">
        <w:tab/>
        <w:t>(c)</w:t>
      </w:r>
      <w:r w:rsidRPr="006824ED">
        <w:tab/>
        <w:t>to provide, to the satisfaction of the responsible Commonwealth Minister, for the conservation and protection of the natural resources in the vacated area;</w:t>
      </w:r>
    </w:p>
    <w:p w:rsidR="00C80AD7" w:rsidRPr="006824ED" w:rsidRDefault="00C80AD7" w:rsidP="00C80AD7">
      <w:pPr>
        <w:pStyle w:val="paragraph"/>
      </w:pPr>
      <w:r w:rsidRPr="006824ED">
        <w:tab/>
        <w:t>(d)</w:t>
      </w:r>
      <w:r w:rsidRPr="006824ED">
        <w:tab/>
        <w:t xml:space="preserve">to make good, to the satisfaction of the responsible Commonwealth Minister, any damage to the seabed or subsoil in the vacated area caused by any person engaged or concerned in those </w:t>
      </w:r>
      <w:r w:rsidR="00C3213F" w:rsidRPr="006824ED">
        <w:t>operations;</w:t>
      </w:r>
    </w:p>
    <w:p w:rsidR="00441774" w:rsidRPr="006824ED" w:rsidRDefault="00441774" w:rsidP="00441774">
      <w:pPr>
        <w:pStyle w:val="subsection2"/>
      </w:pPr>
      <w:r w:rsidRPr="006824ED">
        <w:t>so long as the direction is given for a purpose that relates to:</w:t>
      </w:r>
    </w:p>
    <w:p w:rsidR="00441774" w:rsidRPr="006824ED" w:rsidRDefault="00441774" w:rsidP="00441774">
      <w:pPr>
        <w:pStyle w:val="paragraph"/>
      </w:pPr>
      <w:r w:rsidRPr="006824ED">
        <w:tab/>
        <w:t>(e)</w:t>
      </w:r>
      <w:r w:rsidRPr="006824ED">
        <w:tab/>
        <w:t>resource management; or</w:t>
      </w:r>
    </w:p>
    <w:p w:rsidR="00441774" w:rsidRPr="006824ED" w:rsidRDefault="00441774" w:rsidP="00441774">
      <w:pPr>
        <w:pStyle w:val="paragraph"/>
      </w:pPr>
      <w:r w:rsidRPr="006824ED">
        <w:tab/>
        <w:t>(f)</w:t>
      </w:r>
      <w:r w:rsidRPr="006824ED">
        <w:tab/>
        <w:t>resource security; or</w:t>
      </w:r>
    </w:p>
    <w:p w:rsidR="00441774" w:rsidRPr="006824ED" w:rsidRDefault="00441774" w:rsidP="00441774">
      <w:pPr>
        <w:pStyle w:val="paragraph"/>
      </w:pPr>
      <w:r w:rsidRPr="006824ED">
        <w:tab/>
        <w:t>(g)</w:t>
      </w:r>
      <w:r w:rsidRPr="006824ED">
        <w:tab/>
        <w:t>decommissioning.</w:t>
      </w:r>
    </w:p>
    <w:p w:rsidR="00C80AD7" w:rsidRPr="006824ED" w:rsidRDefault="00C80AD7" w:rsidP="00C80AD7">
      <w:pPr>
        <w:pStyle w:val="subsection"/>
      </w:pPr>
      <w:r w:rsidRPr="006824ED">
        <w:tab/>
        <w:t>(3)</w:t>
      </w:r>
      <w:r w:rsidRPr="006824ED">
        <w:tab/>
        <w:t>The period specified in the notice must be reasonable.</w:t>
      </w:r>
    </w:p>
    <w:p w:rsidR="00C80AD7" w:rsidRPr="006824ED" w:rsidRDefault="00C80AD7" w:rsidP="00C80AD7">
      <w:pPr>
        <w:pStyle w:val="subsection"/>
      </w:pPr>
      <w:r w:rsidRPr="006824ED">
        <w:tab/>
        <w:t>(4)</w:t>
      </w:r>
      <w:r w:rsidRPr="006824ED">
        <w:tab/>
      </w:r>
      <w:r w:rsidR="006824ED">
        <w:t>Paragraph (</w:t>
      </w:r>
      <w:r w:rsidRPr="006824ED">
        <w:t>2)(c) has effect subject to:</w:t>
      </w:r>
    </w:p>
    <w:p w:rsidR="00C80AD7" w:rsidRPr="006824ED" w:rsidRDefault="00C80AD7" w:rsidP="00C80AD7">
      <w:pPr>
        <w:pStyle w:val="paragraph"/>
      </w:pPr>
      <w:r w:rsidRPr="006824ED">
        <w:tab/>
        <w:t>(a)</w:t>
      </w:r>
      <w:r w:rsidRPr="006824ED">
        <w:tab/>
      </w:r>
      <w:r w:rsidR="00821C39" w:rsidRPr="006824ED">
        <w:t>Chapter</w:t>
      </w:r>
      <w:r w:rsidR="006824ED">
        <w:t> </w:t>
      </w:r>
      <w:r w:rsidR="00821C39" w:rsidRPr="006824ED">
        <w:t>3</w:t>
      </w:r>
      <w:r w:rsidRPr="006824ED">
        <w:t>; and</w:t>
      </w:r>
    </w:p>
    <w:p w:rsidR="00C80AD7" w:rsidRPr="006824ED" w:rsidRDefault="00C80AD7" w:rsidP="00C80AD7">
      <w:pPr>
        <w:pStyle w:val="paragraph"/>
      </w:pPr>
      <w:r w:rsidRPr="006824ED">
        <w:tab/>
        <w:t>(b)</w:t>
      </w:r>
      <w:r w:rsidRPr="006824ED">
        <w:tab/>
        <w:t>this Chapter; and</w:t>
      </w:r>
    </w:p>
    <w:p w:rsidR="00C80AD7" w:rsidRPr="006824ED" w:rsidRDefault="00C80AD7" w:rsidP="00C80AD7">
      <w:pPr>
        <w:pStyle w:val="paragraph"/>
      </w:pPr>
      <w:r w:rsidRPr="006824ED">
        <w:tab/>
        <w:t>(c)</w:t>
      </w:r>
      <w:r w:rsidRPr="006824ED">
        <w:tab/>
        <w:t>the regulations.</w:t>
      </w:r>
    </w:p>
    <w:p w:rsidR="00C80AD7" w:rsidRPr="006824ED" w:rsidRDefault="00C80AD7" w:rsidP="00C80AD7">
      <w:pPr>
        <w:pStyle w:val="subsection"/>
      </w:pPr>
      <w:r w:rsidRPr="006824ED">
        <w:tab/>
        <w:t>(5)</w:t>
      </w:r>
      <w:r w:rsidRPr="006824ED">
        <w:tab/>
        <w:t xml:space="preserve">In attaining a state of satisfaction for the purposes of </w:t>
      </w:r>
      <w:r w:rsidR="006824ED">
        <w:t>paragraph (</w:t>
      </w:r>
      <w:r w:rsidRPr="006824ED">
        <w:t>2)(b), the responsible Commonwealth Minister must have regard to the principle that plugging or closing off wells should be carried out in a way that minimises damage to the petroleum</w:t>
      </w:r>
      <w:r w:rsidR="006824ED">
        <w:noBreakHyphen/>
      </w:r>
      <w:r w:rsidRPr="006824ED">
        <w:t>bearing qualities of geological formations.</w:t>
      </w:r>
    </w:p>
    <w:p w:rsidR="00C80AD7" w:rsidRPr="006824ED" w:rsidRDefault="00C80AD7" w:rsidP="00C80AD7">
      <w:pPr>
        <w:pStyle w:val="SubsectionHead"/>
      </w:pPr>
      <w:r w:rsidRPr="006824ED">
        <w:t>Offence</w:t>
      </w:r>
    </w:p>
    <w:p w:rsidR="00C80AD7" w:rsidRPr="006824ED" w:rsidRDefault="00C80AD7" w:rsidP="00C80AD7">
      <w:pPr>
        <w:pStyle w:val="subsection"/>
      </w:pPr>
      <w:r w:rsidRPr="006824ED">
        <w:tab/>
        <w:t>(6)</w:t>
      </w:r>
      <w:r w:rsidRPr="006824ED">
        <w:tab/>
        <w:t>A person commits an offence if:</w:t>
      </w:r>
    </w:p>
    <w:p w:rsidR="00C80AD7" w:rsidRPr="006824ED" w:rsidRDefault="00C80AD7" w:rsidP="00C80AD7">
      <w:pPr>
        <w:pStyle w:val="paragraph"/>
      </w:pPr>
      <w:r w:rsidRPr="006824ED">
        <w:tab/>
        <w:t>(a)</w:t>
      </w:r>
      <w:r w:rsidRPr="006824ED">
        <w:tab/>
        <w:t xml:space="preserve">the person is subject to a direction under </w:t>
      </w:r>
      <w:r w:rsidR="006824ED">
        <w:t>subsection (</w:t>
      </w:r>
      <w:r w:rsidRPr="006824ED">
        <w:t>2); and</w:t>
      </w:r>
    </w:p>
    <w:p w:rsidR="00C80AD7" w:rsidRPr="006824ED" w:rsidRDefault="00C80AD7" w:rsidP="00C80AD7">
      <w:pPr>
        <w:pStyle w:val="paragraph"/>
      </w:pPr>
      <w:r w:rsidRPr="006824ED">
        <w:tab/>
        <w:t>(b)</w:t>
      </w:r>
      <w:r w:rsidRPr="006824ED">
        <w:tab/>
        <w:t>the person omits to do an act; and</w:t>
      </w:r>
    </w:p>
    <w:p w:rsidR="00C80AD7" w:rsidRPr="006824ED" w:rsidRDefault="00C80AD7" w:rsidP="00C80AD7">
      <w:pPr>
        <w:pStyle w:val="paragraph"/>
      </w:pPr>
      <w:r w:rsidRPr="006824ED">
        <w:tab/>
        <w:t>(c)</w:t>
      </w:r>
      <w:r w:rsidRPr="006824ED">
        <w:tab/>
        <w:t>the omission breaches the direction.</w:t>
      </w:r>
    </w:p>
    <w:p w:rsidR="00C80AD7" w:rsidRPr="006824ED" w:rsidRDefault="00C80AD7" w:rsidP="00C80AD7">
      <w:pPr>
        <w:pStyle w:val="Penalty"/>
      </w:pPr>
      <w:r w:rsidRPr="006824ED">
        <w:t>Penalty:</w:t>
      </w:r>
      <w:r w:rsidRPr="006824ED">
        <w:tab/>
        <w:t>100 penalty units.</w:t>
      </w:r>
    </w:p>
    <w:p w:rsidR="00CA36D9" w:rsidRPr="006824ED" w:rsidRDefault="00CA36D9" w:rsidP="00CA36D9">
      <w:pPr>
        <w:pStyle w:val="subsection"/>
      </w:pPr>
      <w:r w:rsidRPr="006824ED">
        <w:tab/>
        <w:t>(7)</w:t>
      </w:r>
      <w:r w:rsidRPr="006824ED">
        <w:tab/>
        <w:t xml:space="preserve">An offence against </w:t>
      </w:r>
      <w:r w:rsidR="006824ED">
        <w:t>subsection (</w:t>
      </w:r>
      <w:r w:rsidRPr="006824ED">
        <w:t>6) is an offence of strict liability.</w:t>
      </w:r>
    </w:p>
    <w:p w:rsidR="00CA36D9" w:rsidRPr="006824ED" w:rsidRDefault="00CA36D9" w:rsidP="00CA36D9">
      <w:pPr>
        <w:pStyle w:val="notetext"/>
      </w:pPr>
      <w:r w:rsidRPr="006824ED">
        <w:t>Note:</w:t>
      </w:r>
      <w:r w:rsidRPr="006824ED">
        <w:tab/>
        <w:t>For strict liability, see section</w:t>
      </w:r>
      <w:r w:rsidR="006824ED">
        <w:t> </w:t>
      </w:r>
      <w:r w:rsidRPr="006824ED">
        <w:t xml:space="preserve">6.1 of the </w:t>
      </w:r>
      <w:r w:rsidRPr="006824ED">
        <w:rPr>
          <w:i/>
        </w:rPr>
        <w:t>Criminal Code</w:t>
      </w:r>
      <w:r w:rsidRPr="006824ED">
        <w:t>.</w:t>
      </w:r>
    </w:p>
    <w:p w:rsidR="00441774" w:rsidRPr="006824ED" w:rsidRDefault="00441774" w:rsidP="00441774">
      <w:pPr>
        <w:pStyle w:val="SubsectionHead"/>
      </w:pPr>
      <w:r w:rsidRPr="006824ED">
        <w:t>Inconsistency</w:t>
      </w:r>
    </w:p>
    <w:p w:rsidR="00441774" w:rsidRPr="006824ED" w:rsidRDefault="00441774" w:rsidP="00441774">
      <w:pPr>
        <w:pStyle w:val="subsection"/>
      </w:pPr>
      <w:r w:rsidRPr="006824ED">
        <w:tab/>
        <w:t>(8)</w:t>
      </w:r>
      <w:r w:rsidRPr="006824ED">
        <w:tab/>
        <w:t>If a direction under this section is inconsistent with a direction under section</w:t>
      </w:r>
      <w:r w:rsidR="006824ED">
        <w:t> </w:t>
      </w:r>
      <w:r w:rsidRPr="006824ED">
        <w:t>594A, the direction under this section has no effect to the extent of the inconsistency.</w:t>
      </w:r>
    </w:p>
    <w:p w:rsidR="00441774" w:rsidRPr="006824ED" w:rsidRDefault="00441774" w:rsidP="00441774">
      <w:pPr>
        <w:pStyle w:val="ActHead5"/>
      </w:pPr>
      <w:bookmarkStart w:id="202" w:name="_Toc44488827"/>
      <w:r w:rsidRPr="006824ED">
        <w:rPr>
          <w:rStyle w:val="CharSectno"/>
        </w:rPr>
        <w:t>595A</w:t>
      </w:r>
      <w:r w:rsidRPr="006824ED">
        <w:t xml:space="preserve">  NOPSEMA may take action if a direction has been breached</w:t>
      </w:r>
      <w:bookmarkEnd w:id="202"/>
    </w:p>
    <w:p w:rsidR="00441774" w:rsidRPr="006824ED" w:rsidRDefault="00441774" w:rsidP="00441774">
      <w:pPr>
        <w:pStyle w:val="SubsectionHead"/>
      </w:pPr>
      <w:r w:rsidRPr="006824ED">
        <w:t>Scope</w:t>
      </w:r>
    </w:p>
    <w:p w:rsidR="00441774" w:rsidRPr="006824ED" w:rsidRDefault="00441774" w:rsidP="00441774">
      <w:pPr>
        <w:pStyle w:val="subsection"/>
      </w:pPr>
      <w:r w:rsidRPr="006824ED">
        <w:tab/>
        <w:t>(1)</w:t>
      </w:r>
      <w:r w:rsidRPr="006824ED">
        <w:tab/>
        <w:t>This section applies if a direction is given under section</w:t>
      </w:r>
      <w:r w:rsidR="006824ED">
        <w:t> </w:t>
      </w:r>
      <w:r w:rsidRPr="006824ED">
        <w:t>594A.</w:t>
      </w:r>
    </w:p>
    <w:p w:rsidR="00441774" w:rsidRPr="006824ED" w:rsidRDefault="00441774" w:rsidP="00441774">
      <w:pPr>
        <w:pStyle w:val="SubsectionHead"/>
      </w:pPr>
      <w:r w:rsidRPr="006824ED">
        <w:t>NOPSEMA may take action</w:t>
      </w:r>
    </w:p>
    <w:p w:rsidR="00441774" w:rsidRPr="006824ED" w:rsidRDefault="00441774" w:rsidP="00441774">
      <w:pPr>
        <w:pStyle w:val="subsection"/>
      </w:pPr>
      <w:r w:rsidRPr="006824ED">
        <w:tab/>
        <w:t>(2)</w:t>
      </w:r>
      <w:r w:rsidRPr="006824ED">
        <w:tab/>
        <w:t>If:</w:t>
      </w:r>
    </w:p>
    <w:p w:rsidR="00441774" w:rsidRPr="006824ED" w:rsidRDefault="00441774" w:rsidP="00441774">
      <w:pPr>
        <w:pStyle w:val="paragraph"/>
      </w:pPr>
      <w:r w:rsidRPr="006824ED">
        <w:tab/>
        <w:t>(a)</w:t>
      </w:r>
      <w:r w:rsidRPr="006824ED">
        <w:tab/>
        <w:t>a direction under section</w:t>
      </w:r>
      <w:r w:rsidR="006824ED">
        <w:t> </w:t>
      </w:r>
      <w:r w:rsidRPr="006824ED">
        <w:t>594A has been breached in relation to the vacated area; or</w:t>
      </w:r>
    </w:p>
    <w:p w:rsidR="00441774" w:rsidRPr="006824ED" w:rsidRDefault="00441774" w:rsidP="00441774">
      <w:pPr>
        <w:pStyle w:val="paragraph"/>
      </w:pPr>
      <w:r w:rsidRPr="006824ED">
        <w:tab/>
        <w:t>(b)</w:t>
      </w:r>
      <w:r w:rsidRPr="006824ED">
        <w:tab/>
        <w:t>an arrangement under section</w:t>
      </w:r>
      <w:r w:rsidR="006824ED">
        <w:t> </w:t>
      </w:r>
      <w:r w:rsidRPr="006824ED">
        <w:t>594A has not been carried out in relation to the vacated area;</w:t>
      </w:r>
    </w:p>
    <w:p w:rsidR="00441774" w:rsidRPr="006824ED" w:rsidRDefault="00441774" w:rsidP="00441774">
      <w:pPr>
        <w:pStyle w:val="subsection2"/>
      </w:pPr>
      <w:r w:rsidRPr="006824ED">
        <w:t>NOPSEMA may do any or all of the things required by the direction or arrangement to be done.</w:t>
      </w:r>
    </w:p>
    <w:p w:rsidR="00441774" w:rsidRPr="006824ED" w:rsidRDefault="00441774" w:rsidP="00441774">
      <w:pPr>
        <w:pStyle w:val="subsection"/>
      </w:pPr>
      <w:r w:rsidRPr="006824ED">
        <w:tab/>
        <w:t>(3)</w:t>
      </w:r>
      <w:r w:rsidRPr="006824ED">
        <w:tab/>
        <w:t>If:</w:t>
      </w:r>
    </w:p>
    <w:p w:rsidR="00441774" w:rsidRPr="006824ED" w:rsidRDefault="00441774" w:rsidP="00441774">
      <w:pPr>
        <w:pStyle w:val="paragraph"/>
      </w:pPr>
      <w:r w:rsidRPr="006824ED">
        <w:tab/>
        <w:t>(a)</w:t>
      </w:r>
      <w:r w:rsidRPr="006824ED">
        <w:tab/>
        <w:t>a direction is given under section</w:t>
      </w:r>
      <w:r w:rsidR="006824ED">
        <w:t> </w:t>
      </w:r>
      <w:r w:rsidRPr="006824ED">
        <w:t>594A; and</w:t>
      </w:r>
    </w:p>
    <w:p w:rsidR="00441774" w:rsidRPr="006824ED" w:rsidRDefault="00441774" w:rsidP="00441774">
      <w:pPr>
        <w:pStyle w:val="paragraph"/>
      </w:pPr>
      <w:r w:rsidRPr="006824ED">
        <w:tab/>
        <w:t>(b)</w:t>
      </w:r>
      <w:r w:rsidRPr="006824ED">
        <w:tab/>
        <w:t>any property brought into the vacated area by any person engaged or concerned in the operations authorised by the permit, lease, licence or authority has not been removed in accordance with:</w:t>
      </w:r>
    </w:p>
    <w:p w:rsidR="00441774" w:rsidRPr="006824ED" w:rsidRDefault="00441774" w:rsidP="00441774">
      <w:pPr>
        <w:pStyle w:val="paragraphsub"/>
      </w:pPr>
      <w:r w:rsidRPr="006824ED">
        <w:tab/>
        <w:t>(i)</w:t>
      </w:r>
      <w:r w:rsidRPr="006824ED">
        <w:tab/>
        <w:t>a direction under section</w:t>
      </w:r>
      <w:r w:rsidR="006824ED">
        <w:t> </w:t>
      </w:r>
      <w:r w:rsidRPr="006824ED">
        <w:t>594A in relation to the vacated area; or</w:t>
      </w:r>
    </w:p>
    <w:p w:rsidR="00441774" w:rsidRPr="006824ED" w:rsidRDefault="00441774" w:rsidP="00441774">
      <w:pPr>
        <w:pStyle w:val="paragraphsub"/>
      </w:pPr>
      <w:r w:rsidRPr="006824ED">
        <w:tab/>
        <w:t>(ii)</w:t>
      </w:r>
      <w:r w:rsidRPr="006824ED">
        <w:tab/>
        <w:t>an arrangement under section</w:t>
      </w:r>
      <w:r w:rsidR="006824ED">
        <w:t> </w:t>
      </w:r>
      <w:r w:rsidRPr="006824ED">
        <w:t>594A in relation to the vacated area;</w:t>
      </w:r>
    </w:p>
    <w:p w:rsidR="00441774" w:rsidRPr="006824ED" w:rsidRDefault="00441774" w:rsidP="00441774">
      <w:pPr>
        <w:pStyle w:val="subsection2"/>
      </w:pPr>
      <w:r w:rsidRPr="006824ED">
        <w:t>NOPSEMA may, by notifiable instrument, direct the owner or owners of that property to:</w:t>
      </w:r>
    </w:p>
    <w:p w:rsidR="00441774" w:rsidRPr="006824ED" w:rsidRDefault="00441774" w:rsidP="00441774">
      <w:pPr>
        <w:pStyle w:val="paragraph"/>
      </w:pPr>
      <w:r w:rsidRPr="006824ED">
        <w:tab/>
        <w:t>(c)</w:t>
      </w:r>
      <w:r w:rsidRPr="006824ED">
        <w:tab/>
        <w:t>remove the property from the vacated area; or</w:t>
      </w:r>
    </w:p>
    <w:p w:rsidR="00441774" w:rsidRPr="006824ED" w:rsidRDefault="00441774" w:rsidP="00441774">
      <w:pPr>
        <w:pStyle w:val="paragraph"/>
      </w:pPr>
      <w:r w:rsidRPr="006824ED">
        <w:tab/>
        <w:t>(d)</w:t>
      </w:r>
      <w:r w:rsidRPr="006824ED">
        <w:tab/>
        <w:t>dispose of the property to the satisfaction of NOPSEMA;</w:t>
      </w:r>
    </w:p>
    <w:p w:rsidR="00441774" w:rsidRPr="006824ED" w:rsidRDefault="00441774" w:rsidP="00441774">
      <w:pPr>
        <w:pStyle w:val="subsection2"/>
      </w:pPr>
      <w:r w:rsidRPr="006824ED">
        <w:t>within the period specified in the instrument.</w:t>
      </w:r>
    </w:p>
    <w:p w:rsidR="00441774" w:rsidRPr="006824ED" w:rsidRDefault="00441774" w:rsidP="00441774">
      <w:pPr>
        <w:pStyle w:val="notetext"/>
      </w:pPr>
      <w:r w:rsidRPr="006824ED">
        <w:t>Note:</w:t>
      </w:r>
      <w:r w:rsidRPr="006824ED">
        <w:tab/>
        <w:t>For sanctions, see section</w:t>
      </w:r>
      <w:r w:rsidR="006824ED">
        <w:t> </w:t>
      </w:r>
      <w:r w:rsidRPr="006824ED">
        <w:t>596A.</w:t>
      </w:r>
    </w:p>
    <w:p w:rsidR="00441774" w:rsidRPr="006824ED" w:rsidRDefault="00441774" w:rsidP="00441774">
      <w:pPr>
        <w:pStyle w:val="subsection"/>
      </w:pPr>
      <w:r w:rsidRPr="006824ED">
        <w:tab/>
        <w:t>(4)</w:t>
      </w:r>
      <w:r w:rsidRPr="006824ED">
        <w:tab/>
        <w:t>The period specified in the instrument must be reasonable.</w:t>
      </w:r>
    </w:p>
    <w:p w:rsidR="00441774" w:rsidRPr="006824ED" w:rsidRDefault="00441774" w:rsidP="00441774">
      <w:pPr>
        <w:pStyle w:val="subsection"/>
      </w:pPr>
      <w:r w:rsidRPr="006824ED">
        <w:tab/>
        <w:t>(5)</w:t>
      </w:r>
      <w:r w:rsidRPr="006824ED">
        <w:tab/>
        <w:t xml:space="preserve">If a direction is given under </w:t>
      </w:r>
      <w:r w:rsidR="006824ED">
        <w:t>subsection (</w:t>
      </w:r>
      <w:r w:rsidRPr="006824ED">
        <w:t>3) in relation to property, NOPSEMA must give a copy of the instrument to each person whom NOPSEMA believes to be an owner of the property or of any part of the property.</w:t>
      </w:r>
    </w:p>
    <w:p w:rsidR="00C80AD7" w:rsidRPr="006824ED" w:rsidRDefault="009B4B4B" w:rsidP="00C80AD7">
      <w:pPr>
        <w:pStyle w:val="ActHead5"/>
      </w:pPr>
      <w:bookmarkStart w:id="203" w:name="_Toc44488828"/>
      <w:r w:rsidRPr="006824ED">
        <w:rPr>
          <w:rStyle w:val="CharSectno"/>
        </w:rPr>
        <w:t>596</w:t>
      </w:r>
      <w:r w:rsidR="00C80AD7" w:rsidRPr="006824ED">
        <w:t xml:space="preserve">  </w:t>
      </w:r>
      <w:smartTag w:uri="urn:schemas-microsoft-com:office:smarttags" w:element="place">
        <w:smartTag w:uri="urn:schemas-microsoft-com:office:smarttags" w:element="PlaceName">
          <w:r w:rsidR="00C80AD7" w:rsidRPr="006824ED">
            <w:t>Responsible</w:t>
          </w:r>
        </w:smartTag>
        <w:r w:rsidR="00C80AD7" w:rsidRPr="006824ED">
          <w:t xml:space="preserve"> </w:t>
        </w:r>
        <w:smartTag w:uri="urn:schemas-microsoft-com:office:smarttags" w:element="PlaceType">
          <w:r w:rsidR="00C80AD7" w:rsidRPr="006824ED">
            <w:t>Commonwealth</w:t>
          </w:r>
        </w:smartTag>
      </w:smartTag>
      <w:r w:rsidR="00C80AD7" w:rsidRPr="006824ED">
        <w:t xml:space="preserve"> Minister may take action if a direction has been breached</w:t>
      </w:r>
      <w:bookmarkEnd w:id="203"/>
    </w:p>
    <w:p w:rsidR="00C80AD7" w:rsidRPr="006824ED" w:rsidRDefault="00C80AD7" w:rsidP="00C80AD7">
      <w:pPr>
        <w:pStyle w:val="SubsectionHead"/>
      </w:pPr>
      <w:r w:rsidRPr="006824ED">
        <w:t>Scope</w:t>
      </w:r>
    </w:p>
    <w:p w:rsidR="00C80AD7" w:rsidRPr="006824ED" w:rsidRDefault="00C80AD7" w:rsidP="00C80AD7">
      <w:pPr>
        <w:pStyle w:val="subsection"/>
      </w:pPr>
      <w:r w:rsidRPr="006824ED">
        <w:tab/>
        <w:t>(1)</w:t>
      </w:r>
      <w:r w:rsidRPr="006824ED">
        <w:tab/>
        <w:t>This section applies if a direction is given under section</w:t>
      </w:r>
      <w:r w:rsidR="006824ED">
        <w:t> </w:t>
      </w:r>
      <w:r w:rsidR="004F5717" w:rsidRPr="006824ED">
        <w:t>593</w:t>
      </w:r>
      <w:r w:rsidRPr="006824ED">
        <w:t xml:space="preserve"> or </w:t>
      </w:r>
      <w:r w:rsidR="004F5717" w:rsidRPr="006824ED">
        <w:t>595</w:t>
      </w:r>
      <w:r w:rsidRPr="006824ED">
        <w:t>.</w:t>
      </w:r>
    </w:p>
    <w:p w:rsidR="00C80AD7" w:rsidRPr="006824ED" w:rsidRDefault="00C80AD7" w:rsidP="00C80AD7">
      <w:pPr>
        <w:pStyle w:val="SubsectionHead"/>
      </w:pPr>
      <w:smartTag w:uri="urn:schemas-microsoft-com:office:smarttags" w:element="place">
        <w:smartTag w:uri="urn:schemas-microsoft-com:office:smarttags" w:element="PlaceName">
          <w:r w:rsidRPr="006824ED">
            <w:t>Responsible</w:t>
          </w:r>
        </w:smartTag>
        <w:r w:rsidRPr="006824ED">
          <w:t xml:space="preserve"> </w:t>
        </w:r>
        <w:smartTag w:uri="urn:schemas-microsoft-com:office:smarttags" w:element="PlaceType">
          <w:r w:rsidRPr="006824ED">
            <w:t>Commonwealth</w:t>
          </w:r>
        </w:smartTag>
      </w:smartTag>
      <w:r w:rsidRPr="006824ED">
        <w:t xml:space="preserve"> Minister may take action</w:t>
      </w:r>
    </w:p>
    <w:p w:rsidR="00C80AD7" w:rsidRPr="006824ED" w:rsidRDefault="00C80AD7" w:rsidP="00C80AD7">
      <w:pPr>
        <w:pStyle w:val="subsection"/>
      </w:pPr>
      <w:r w:rsidRPr="006824ED">
        <w:tab/>
        <w:t>(2)</w:t>
      </w:r>
      <w:r w:rsidRPr="006824ED">
        <w:tab/>
        <w:t>If:</w:t>
      </w:r>
    </w:p>
    <w:p w:rsidR="00C80AD7" w:rsidRPr="006824ED" w:rsidRDefault="00C80AD7" w:rsidP="00C80AD7">
      <w:pPr>
        <w:pStyle w:val="paragraph"/>
      </w:pPr>
      <w:r w:rsidRPr="006824ED">
        <w:tab/>
        <w:t>(a)</w:t>
      </w:r>
      <w:r w:rsidRPr="006824ED">
        <w:tab/>
        <w:t>a direction under section</w:t>
      </w:r>
      <w:r w:rsidR="006824ED">
        <w:t> </w:t>
      </w:r>
      <w:r w:rsidR="004F5717" w:rsidRPr="006824ED">
        <w:t>593</w:t>
      </w:r>
      <w:r w:rsidRPr="006824ED">
        <w:t xml:space="preserve"> has been breached; or</w:t>
      </w:r>
    </w:p>
    <w:p w:rsidR="00C80AD7" w:rsidRPr="006824ED" w:rsidRDefault="00C80AD7" w:rsidP="00C80AD7">
      <w:pPr>
        <w:pStyle w:val="paragraph"/>
      </w:pPr>
      <w:r w:rsidRPr="006824ED">
        <w:tab/>
        <w:t>(b)</w:t>
      </w:r>
      <w:r w:rsidRPr="006824ED">
        <w:tab/>
        <w:t>an arrangement under section</w:t>
      </w:r>
      <w:r w:rsidR="006824ED">
        <w:t> </w:t>
      </w:r>
      <w:r w:rsidR="004F5717" w:rsidRPr="006824ED">
        <w:t>593</w:t>
      </w:r>
      <w:r w:rsidRPr="006824ED">
        <w:t xml:space="preserve"> has not been carried out in relation to the licence area; or</w:t>
      </w:r>
    </w:p>
    <w:p w:rsidR="00C80AD7" w:rsidRPr="006824ED" w:rsidRDefault="00C80AD7" w:rsidP="00C80AD7">
      <w:pPr>
        <w:pStyle w:val="paragraph"/>
      </w:pPr>
      <w:r w:rsidRPr="006824ED">
        <w:tab/>
        <w:t>(c)</w:t>
      </w:r>
      <w:r w:rsidRPr="006824ED">
        <w:tab/>
        <w:t>a direction under section</w:t>
      </w:r>
      <w:r w:rsidR="006824ED">
        <w:t> </w:t>
      </w:r>
      <w:r w:rsidR="004F5717" w:rsidRPr="006824ED">
        <w:t>595</w:t>
      </w:r>
      <w:r w:rsidRPr="006824ED">
        <w:t xml:space="preserve"> has been breached in relation to the vacated area; or</w:t>
      </w:r>
    </w:p>
    <w:p w:rsidR="00C80AD7" w:rsidRPr="006824ED" w:rsidRDefault="00C80AD7" w:rsidP="00C80AD7">
      <w:pPr>
        <w:pStyle w:val="paragraph"/>
      </w:pPr>
      <w:r w:rsidRPr="006824ED">
        <w:tab/>
        <w:t>(d)</w:t>
      </w:r>
      <w:r w:rsidRPr="006824ED">
        <w:tab/>
        <w:t>an arrangement under section</w:t>
      </w:r>
      <w:r w:rsidR="006824ED">
        <w:t> </w:t>
      </w:r>
      <w:r w:rsidR="004F5717" w:rsidRPr="006824ED">
        <w:t>595</w:t>
      </w:r>
      <w:r w:rsidRPr="006824ED">
        <w:t xml:space="preserve"> has not been carried out in relation to the vacated area;</w:t>
      </w:r>
    </w:p>
    <w:p w:rsidR="00C80AD7" w:rsidRPr="006824ED" w:rsidRDefault="00C80AD7" w:rsidP="00C80AD7">
      <w:pPr>
        <w:pStyle w:val="subsection2"/>
      </w:pPr>
      <w:r w:rsidRPr="006824ED">
        <w:t>the responsible Commonwealth Minister may do any or all of the things required by the direction or arrangement to be done.</w:t>
      </w:r>
    </w:p>
    <w:p w:rsidR="00C80AD7" w:rsidRPr="006824ED" w:rsidRDefault="00C80AD7" w:rsidP="00C80AD7">
      <w:pPr>
        <w:pStyle w:val="SubsectionHead"/>
      </w:pPr>
      <w:r w:rsidRPr="006824ED">
        <w:t>Direction to remove property</w:t>
      </w:r>
    </w:p>
    <w:p w:rsidR="00C80AD7" w:rsidRPr="006824ED" w:rsidRDefault="00C80AD7" w:rsidP="00C80AD7">
      <w:pPr>
        <w:pStyle w:val="subsection"/>
      </w:pPr>
      <w:r w:rsidRPr="006824ED">
        <w:tab/>
        <w:t>(3)</w:t>
      </w:r>
      <w:r w:rsidRPr="006824ED">
        <w:tab/>
        <w:t>If:</w:t>
      </w:r>
    </w:p>
    <w:p w:rsidR="00C80AD7" w:rsidRPr="006824ED" w:rsidRDefault="00C80AD7" w:rsidP="00C80AD7">
      <w:pPr>
        <w:pStyle w:val="paragraph"/>
      </w:pPr>
      <w:r w:rsidRPr="006824ED">
        <w:tab/>
        <w:t>(a)</w:t>
      </w:r>
      <w:r w:rsidRPr="006824ED">
        <w:tab/>
        <w:t>a direction is given under section</w:t>
      </w:r>
      <w:r w:rsidR="006824ED">
        <w:t> </w:t>
      </w:r>
      <w:r w:rsidR="000D2143" w:rsidRPr="006824ED">
        <w:t>593</w:t>
      </w:r>
      <w:r w:rsidRPr="006824ED">
        <w:t>; and</w:t>
      </w:r>
    </w:p>
    <w:p w:rsidR="00C80AD7" w:rsidRPr="006824ED" w:rsidRDefault="00C80AD7" w:rsidP="00C80AD7">
      <w:pPr>
        <w:pStyle w:val="paragraph"/>
      </w:pPr>
      <w:r w:rsidRPr="006824ED">
        <w:tab/>
        <w:t>(b)</w:t>
      </w:r>
      <w:r w:rsidRPr="006824ED">
        <w:tab/>
        <w:t>any property brought into the licence area by any person engaged or concerned in the operations authorised by the licence has not been removed in accordance with:</w:t>
      </w:r>
    </w:p>
    <w:p w:rsidR="00C80AD7" w:rsidRPr="006824ED" w:rsidRDefault="00C80AD7" w:rsidP="00C80AD7">
      <w:pPr>
        <w:pStyle w:val="paragraphsub"/>
      </w:pPr>
      <w:r w:rsidRPr="006824ED">
        <w:tab/>
        <w:t>(i)</w:t>
      </w:r>
      <w:r w:rsidRPr="006824ED">
        <w:tab/>
        <w:t>the direction; or</w:t>
      </w:r>
    </w:p>
    <w:p w:rsidR="00C80AD7" w:rsidRPr="006824ED" w:rsidRDefault="00C80AD7" w:rsidP="00C80AD7">
      <w:pPr>
        <w:pStyle w:val="paragraphsub"/>
      </w:pPr>
      <w:r w:rsidRPr="006824ED">
        <w:tab/>
        <w:t>(ii)</w:t>
      </w:r>
      <w:r w:rsidRPr="006824ED">
        <w:tab/>
        <w:t>an arrangement under section</w:t>
      </w:r>
      <w:r w:rsidR="006824ED">
        <w:t> </w:t>
      </w:r>
      <w:r w:rsidR="000D2143" w:rsidRPr="006824ED">
        <w:t>593</w:t>
      </w:r>
      <w:r w:rsidRPr="006824ED">
        <w:t xml:space="preserve"> in relation to the licence area;</w:t>
      </w:r>
    </w:p>
    <w:p w:rsidR="00C80AD7" w:rsidRPr="006824ED" w:rsidRDefault="00C80AD7" w:rsidP="00C80AD7">
      <w:pPr>
        <w:pStyle w:val="subsection2"/>
      </w:pPr>
      <w:r w:rsidRPr="006824ED">
        <w:t xml:space="preserve">the responsible Commonwealth Minister may, by written notice published in the </w:t>
      </w:r>
      <w:r w:rsidRPr="006824ED">
        <w:rPr>
          <w:i/>
        </w:rPr>
        <w:t>Gazette</w:t>
      </w:r>
      <w:r w:rsidRPr="006824ED">
        <w:t>, direct the owner or owners of that property to:</w:t>
      </w:r>
    </w:p>
    <w:p w:rsidR="00C80AD7" w:rsidRPr="006824ED" w:rsidRDefault="00C80AD7" w:rsidP="00C80AD7">
      <w:pPr>
        <w:pStyle w:val="paragraph"/>
      </w:pPr>
      <w:r w:rsidRPr="006824ED">
        <w:tab/>
        <w:t>(c)</w:t>
      </w:r>
      <w:r w:rsidRPr="006824ED">
        <w:tab/>
        <w:t>remove the property from the licence area; or</w:t>
      </w:r>
    </w:p>
    <w:p w:rsidR="00C80AD7" w:rsidRPr="006824ED" w:rsidRDefault="00C80AD7" w:rsidP="00C80AD7">
      <w:pPr>
        <w:pStyle w:val="paragraph"/>
      </w:pPr>
      <w:r w:rsidRPr="006824ED">
        <w:tab/>
        <w:t>(d)</w:t>
      </w:r>
      <w:r w:rsidRPr="006824ED">
        <w:tab/>
        <w:t>dispose of the property to the satisfaction of the responsible Commonwealth Minister;</w:t>
      </w:r>
    </w:p>
    <w:p w:rsidR="00C80AD7" w:rsidRPr="006824ED" w:rsidRDefault="00C80AD7" w:rsidP="00C80AD7">
      <w:pPr>
        <w:pStyle w:val="subsection2"/>
      </w:pPr>
      <w:r w:rsidRPr="006824ED">
        <w:t>within the period specified in the notice.</w:t>
      </w:r>
    </w:p>
    <w:p w:rsidR="00C80AD7" w:rsidRPr="006824ED" w:rsidRDefault="00C80AD7" w:rsidP="00C80AD7">
      <w:pPr>
        <w:pStyle w:val="notetext"/>
      </w:pPr>
      <w:r w:rsidRPr="006824ED">
        <w:t>Note:</w:t>
      </w:r>
      <w:r w:rsidRPr="006824ED">
        <w:tab/>
        <w:t>For sanctions, see section</w:t>
      </w:r>
      <w:r w:rsidR="006824ED">
        <w:t> </w:t>
      </w:r>
      <w:r w:rsidR="000D2143" w:rsidRPr="006824ED">
        <w:t>597</w:t>
      </w:r>
      <w:r w:rsidRPr="006824ED">
        <w:t>.</w:t>
      </w:r>
    </w:p>
    <w:p w:rsidR="00C80AD7" w:rsidRPr="006824ED" w:rsidRDefault="00C80AD7" w:rsidP="00C80AD7">
      <w:pPr>
        <w:pStyle w:val="subsection"/>
      </w:pPr>
      <w:r w:rsidRPr="006824ED">
        <w:tab/>
        <w:t>(4)</w:t>
      </w:r>
      <w:r w:rsidRPr="006824ED">
        <w:tab/>
        <w:t>If:</w:t>
      </w:r>
    </w:p>
    <w:p w:rsidR="00C80AD7" w:rsidRPr="006824ED" w:rsidRDefault="00C80AD7" w:rsidP="00C80AD7">
      <w:pPr>
        <w:pStyle w:val="paragraph"/>
      </w:pPr>
      <w:r w:rsidRPr="006824ED">
        <w:tab/>
        <w:t>(a)</w:t>
      </w:r>
      <w:r w:rsidRPr="006824ED">
        <w:tab/>
        <w:t>a direction is given under section</w:t>
      </w:r>
      <w:r w:rsidR="006824ED">
        <w:t> </w:t>
      </w:r>
      <w:r w:rsidR="000D2143" w:rsidRPr="006824ED">
        <w:t>595</w:t>
      </w:r>
      <w:r w:rsidRPr="006824ED">
        <w:t>; and</w:t>
      </w:r>
    </w:p>
    <w:p w:rsidR="00C80AD7" w:rsidRPr="006824ED" w:rsidRDefault="00C80AD7" w:rsidP="00C80AD7">
      <w:pPr>
        <w:pStyle w:val="paragraph"/>
      </w:pPr>
      <w:r w:rsidRPr="006824ED">
        <w:tab/>
        <w:t>(b)</w:t>
      </w:r>
      <w:r w:rsidRPr="006824ED">
        <w:tab/>
        <w:t>any property brought into the vacated area by any person engaged or concerned in the operations authorised by the permit, lease, licence or authority has not been removed in accordance with:</w:t>
      </w:r>
    </w:p>
    <w:p w:rsidR="00C80AD7" w:rsidRPr="006824ED" w:rsidRDefault="00C80AD7" w:rsidP="00C80AD7">
      <w:pPr>
        <w:pStyle w:val="paragraphsub"/>
      </w:pPr>
      <w:r w:rsidRPr="006824ED">
        <w:tab/>
        <w:t>(i)</w:t>
      </w:r>
      <w:r w:rsidRPr="006824ED">
        <w:tab/>
        <w:t>a direction under section</w:t>
      </w:r>
      <w:r w:rsidR="006824ED">
        <w:t> </w:t>
      </w:r>
      <w:r w:rsidR="000D2143" w:rsidRPr="006824ED">
        <w:t>595</w:t>
      </w:r>
      <w:r w:rsidRPr="006824ED">
        <w:t xml:space="preserve"> in relation to the vacated area; or</w:t>
      </w:r>
    </w:p>
    <w:p w:rsidR="00C80AD7" w:rsidRPr="006824ED" w:rsidRDefault="00C80AD7" w:rsidP="00C80AD7">
      <w:pPr>
        <w:pStyle w:val="paragraphsub"/>
      </w:pPr>
      <w:r w:rsidRPr="006824ED">
        <w:tab/>
        <w:t>(ii)</w:t>
      </w:r>
      <w:r w:rsidRPr="006824ED">
        <w:tab/>
        <w:t>an arrangement under section</w:t>
      </w:r>
      <w:r w:rsidR="006824ED">
        <w:t> </w:t>
      </w:r>
      <w:r w:rsidR="000D2143" w:rsidRPr="006824ED">
        <w:t>595</w:t>
      </w:r>
      <w:r w:rsidRPr="006824ED">
        <w:t xml:space="preserve"> in relation to the vacated area;</w:t>
      </w:r>
    </w:p>
    <w:p w:rsidR="00C80AD7" w:rsidRPr="006824ED" w:rsidRDefault="00C80AD7" w:rsidP="00C80AD7">
      <w:pPr>
        <w:pStyle w:val="subsection2"/>
      </w:pPr>
      <w:r w:rsidRPr="006824ED">
        <w:t xml:space="preserve">the responsible Commonwealth Minister may, by written notice published in the </w:t>
      </w:r>
      <w:r w:rsidRPr="006824ED">
        <w:rPr>
          <w:i/>
        </w:rPr>
        <w:t>Gazette</w:t>
      </w:r>
      <w:r w:rsidRPr="006824ED">
        <w:t>, direct the owner or owners of that property to:</w:t>
      </w:r>
    </w:p>
    <w:p w:rsidR="00C80AD7" w:rsidRPr="006824ED" w:rsidRDefault="00C80AD7" w:rsidP="00C80AD7">
      <w:pPr>
        <w:pStyle w:val="paragraph"/>
      </w:pPr>
      <w:r w:rsidRPr="006824ED">
        <w:tab/>
        <w:t>(c)</w:t>
      </w:r>
      <w:r w:rsidRPr="006824ED">
        <w:tab/>
        <w:t>remove the property from the vacated area; or</w:t>
      </w:r>
    </w:p>
    <w:p w:rsidR="00C80AD7" w:rsidRPr="006824ED" w:rsidRDefault="00C80AD7" w:rsidP="00C80AD7">
      <w:pPr>
        <w:pStyle w:val="paragraph"/>
      </w:pPr>
      <w:r w:rsidRPr="006824ED">
        <w:tab/>
        <w:t>(d)</w:t>
      </w:r>
      <w:r w:rsidRPr="006824ED">
        <w:tab/>
        <w:t>dispose of the property to the satisfaction of the responsible Commonwealth Minister;</w:t>
      </w:r>
    </w:p>
    <w:p w:rsidR="00C80AD7" w:rsidRPr="006824ED" w:rsidRDefault="00C80AD7" w:rsidP="00C80AD7">
      <w:pPr>
        <w:pStyle w:val="subsection2"/>
      </w:pPr>
      <w:r w:rsidRPr="006824ED">
        <w:t>within the period specified in the notice.</w:t>
      </w:r>
    </w:p>
    <w:p w:rsidR="00C80AD7" w:rsidRPr="006824ED" w:rsidRDefault="00C80AD7" w:rsidP="00C80AD7">
      <w:pPr>
        <w:pStyle w:val="notetext"/>
      </w:pPr>
      <w:r w:rsidRPr="006824ED">
        <w:t>Note:</w:t>
      </w:r>
      <w:r w:rsidRPr="006824ED">
        <w:tab/>
        <w:t>For sanctions, see section</w:t>
      </w:r>
      <w:r w:rsidR="006824ED">
        <w:t> </w:t>
      </w:r>
      <w:r w:rsidR="000D2143" w:rsidRPr="006824ED">
        <w:t>597</w:t>
      </w:r>
      <w:r w:rsidRPr="006824ED">
        <w:t>.</w:t>
      </w:r>
    </w:p>
    <w:p w:rsidR="00C80AD7" w:rsidRPr="006824ED" w:rsidRDefault="00C80AD7" w:rsidP="00C80AD7">
      <w:pPr>
        <w:pStyle w:val="subsection"/>
      </w:pPr>
      <w:r w:rsidRPr="006824ED">
        <w:tab/>
        <w:t>(5)</w:t>
      </w:r>
      <w:r w:rsidRPr="006824ED">
        <w:tab/>
        <w:t>The period specified in the notice must be reasonable.</w:t>
      </w:r>
    </w:p>
    <w:p w:rsidR="00C80AD7" w:rsidRPr="006824ED" w:rsidRDefault="00C80AD7" w:rsidP="00C80AD7">
      <w:pPr>
        <w:pStyle w:val="subsection"/>
      </w:pPr>
      <w:r w:rsidRPr="006824ED">
        <w:tab/>
        <w:t>(6)</w:t>
      </w:r>
      <w:r w:rsidRPr="006824ED">
        <w:tab/>
        <w:t xml:space="preserve">If a direction is given under </w:t>
      </w:r>
      <w:r w:rsidR="006824ED">
        <w:t>subsection (</w:t>
      </w:r>
      <w:r w:rsidRPr="006824ED">
        <w:t>3) or (4) in relation to property, the responsible Commonwealth Minister must give a copy of the notice to each person whom the responsible Commonwealth Minister believes to be an owner of the property or of any part of the property.</w:t>
      </w:r>
    </w:p>
    <w:p w:rsidR="00441774" w:rsidRPr="006824ED" w:rsidRDefault="00441774" w:rsidP="00441774">
      <w:pPr>
        <w:pStyle w:val="ActHead5"/>
      </w:pPr>
      <w:bookmarkStart w:id="204" w:name="_Toc44488829"/>
      <w:r w:rsidRPr="006824ED">
        <w:rPr>
          <w:rStyle w:val="CharSectno"/>
        </w:rPr>
        <w:t>596A</w:t>
      </w:r>
      <w:r w:rsidRPr="006824ED">
        <w:t xml:space="preserve">  Removal, disposal or sale of property by NOPSEMA—breach of direction</w:t>
      </w:r>
      <w:bookmarkEnd w:id="204"/>
    </w:p>
    <w:p w:rsidR="00441774" w:rsidRPr="006824ED" w:rsidRDefault="00441774" w:rsidP="00441774">
      <w:pPr>
        <w:pStyle w:val="SubsectionHead"/>
      </w:pPr>
      <w:r w:rsidRPr="006824ED">
        <w:t>Power to remove, dispose of or sell property</w:t>
      </w:r>
    </w:p>
    <w:p w:rsidR="00441774" w:rsidRPr="006824ED" w:rsidRDefault="00441774" w:rsidP="00441774">
      <w:pPr>
        <w:pStyle w:val="subsection"/>
      </w:pPr>
      <w:r w:rsidRPr="006824ED">
        <w:tab/>
        <w:t>(1)</w:t>
      </w:r>
      <w:r w:rsidRPr="006824ED">
        <w:tab/>
        <w:t>If a direction under subsection</w:t>
      </w:r>
      <w:r w:rsidR="006824ED">
        <w:t> </w:t>
      </w:r>
      <w:r w:rsidRPr="006824ED">
        <w:t>595A(3) has been breached in relation to property, NOPSEMA may do any or all of the following things:</w:t>
      </w:r>
    </w:p>
    <w:p w:rsidR="00441774" w:rsidRPr="006824ED" w:rsidRDefault="00441774" w:rsidP="00441774">
      <w:pPr>
        <w:pStyle w:val="paragraph"/>
      </w:pPr>
      <w:r w:rsidRPr="006824ED">
        <w:tab/>
        <w:t>(a)</w:t>
      </w:r>
      <w:r w:rsidRPr="006824ED">
        <w:tab/>
        <w:t>remove, in such manner as NOPSEMA thinks fit, any or all of that property from the vacated area concerned;</w:t>
      </w:r>
    </w:p>
    <w:p w:rsidR="00441774" w:rsidRPr="006824ED" w:rsidRDefault="00441774" w:rsidP="00441774">
      <w:pPr>
        <w:pStyle w:val="paragraph"/>
      </w:pPr>
      <w:r w:rsidRPr="006824ED">
        <w:tab/>
        <w:t>(b)</w:t>
      </w:r>
      <w:r w:rsidRPr="006824ED">
        <w:tab/>
        <w:t>dispose of, in such manner as NOPSEMA thinks fit, any or all of that property;</w:t>
      </w:r>
    </w:p>
    <w:p w:rsidR="00441774" w:rsidRPr="006824ED" w:rsidRDefault="00441774" w:rsidP="00441774">
      <w:pPr>
        <w:pStyle w:val="paragraph"/>
      </w:pPr>
      <w:r w:rsidRPr="006824ED">
        <w:tab/>
        <w:t>(c)</w:t>
      </w:r>
      <w:r w:rsidRPr="006824ED">
        <w:tab/>
        <w:t>if, under subsection</w:t>
      </w:r>
      <w:r w:rsidR="006824ED">
        <w:t> </w:t>
      </w:r>
      <w:r w:rsidRPr="006824ED">
        <w:t>595A(5), a person was given a copy of the notice of the direction—sell, by public auction or otherwise, as NOPSEMA thinks fit, any or all of that property that belongs, or that NOPSEMA believes to belong, to that person.</w:t>
      </w:r>
    </w:p>
    <w:p w:rsidR="00441774" w:rsidRPr="006824ED" w:rsidRDefault="00441774" w:rsidP="00441774">
      <w:pPr>
        <w:pStyle w:val="SubsectionHead"/>
      </w:pPr>
      <w:r w:rsidRPr="006824ED">
        <w:t>Deduction of costs and expenses etc. from proceeds of sale</w:t>
      </w:r>
    </w:p>
    <w:p w:rsidR="00441774" w:rsidRPr="006824ED" w:rsidRDefault="00441774" w:rsidP="00441774">
      <w:pPr>
        <w:pStyle w:val="subsection"/>
      </w:pPr>
      <w:r w:rsidRPr="006824ED">
        <w:tab/>
        <w:t>(2)</w:t>
      </w:r>
      <w:r w:rsidRPr="006824ED">
        <w:tab/>
        <w:t xml:space="preserve">NOPSEMA may deduct, from the proceeds of a sale under </w:t>
      </w:r>
      <w:r w:rsidR="006824ED">
        <w:t>subsection (</w:t>
      </w:r>
      <w:r w:rsidRPr="006824ED">
        <w:t>1) of property that belongs (or that NOPSEMA believes to belong) to a particular person, the whole or a part of:</w:t>
      </w:r>
    </w:p>
    <w:p w:rsidR="00441774" w:rsidRPr="006824ED" w:rsidRDefault="00441774" w:rsidP="00441774">
      <w:pPr>
        <w:pStyle w:val="paragraph"/>
      </w:pPr>
      <w:r w:rsidRPr="006824ED">
        <w:tab/>
        <w:t>(a)</w:t>
      </w:r>
      <w:r w:rsidRPr="006824ED">
        <w:tab/>
        <w:t>any costs and expenses incurred by NOPSEMA under that subsection in relation to that property; and</w:t>
      </w:r>
    </w:p>
    <w:p w:rsidR="00441774" w:rsidRPr="006824ED" w:rsidRDefault="00441774" w:rsidP="00441774">
      <w:pPr>
        <w:pStyle w:val="paragraph"/>
      </w:pPr>
      <w:r w:rsidRPr="006824ED">
        <w:tab/>
        <w:t>(b)</w:t>
      </w:r>
      <w:r w:rsidRPr="006824ED">
        <w:tab/>
        <w:t>any costs and expenses incurred by NOPSEMA in relation to the doing of any thing required by a direction under section</w:t>
      </w:r>
      <w:r w:rsidR="006824ED">
        <w:t> </w:t>
      </w:r>
      <w:r w:rsidRPr="006824ED">
        <w:t>594A to be done by that person; and</w:t>
      </w:r>
    </w:p>
    <w:p w:rsidR="00441774" w:rsidRPr="006824ED" w:rsidRDefault="00441774" w:rsidP="00441774">
      <w:pPr>
        <w:pStyle w:val="paragraph"/>
      </w:pPr>
      <w:r w:rsidRPr="006824ED">
        <w:tab/>
        <w:t>(c)</w:t>
      </w:r>
      <w:r w:rsidRPr="006824ED">
        <w:tab/>
        <w:t>any fees or amounts payable by that person to NOPSEMA under this Act, so long as the fee or amount is due and payable.</w:t>
      </w:r>
    </w:p>
    <w:p w:rsidR="00441774" w:rsidRPr="006824ED" w:rsidRDefault="00441774" w:rsidP="00441774">
      <w:pPr>
        <w:pStyle w:val="subsection"/>
      </w:pPr>
      <w:r w:rsidRPr="006824ED">
        <w:tab/>
        <w:t>(3)</w:t>
      </w:r>
      <w:r w:rsidRPr="006824ED">
        <w:tab/>
        <w:t xml:space="preserve">NOPSEMA may, on behalf of the Commonwealth, deduct, from the proceeds of a sale under </w:t>
      </w:r>
      <w:r w:rsidR="006824ED">
        <w:t>subsection (</w:t>
      </w:r>
      <w:r w:rsidRPr="006824ED">
        <w:t>1) of property that belongs (or that NOPSEMA believes to belong) to a particular person, the whole or a part of:</w:t>
      </w:r>
    </w:p>
    <w:p w:rsidR="00441774" w:rsidRPr="006824ED" w:rsidRDefault="00441774" w:rsidP="00441774">
      <w:pPr>
        <w:pStyle w:val="paragraph"/>
      </w:pPr>
      <w:r w:rsidRPr="006824ED">
        <w:tab/>
        <w:t>(a)</w:t>
      </w:r>
      <w:r w:rsidRPr="006824ED">
        <w:tab/>
        <w:t>any fees or amounts payable by that person to the Commonwealth under this Act, so long as the fee or amount concerned is due and payable; and</w:t>
      </w:r>
    </w:p>
    <w:p w:rsidR="00441774" w:rsidRPr="006824ED" w:rsidRDefault="00441774" w:rsidP="00441774">
      <w:pPr>
        <w:pStyle w:val="paragraph"/>
      </w:pPr>
      <w:r w:rsidRPr="006824ED">
        <w:tab/>
        <w:t>(b)</w:t>
      </w:r>
      <w:r w:rsidRPr="006824ED">
        <w:tab/>
        <w:t>any amounts payable by that person under any of the following provisions of the Regulatory Levies Act:</w:t>
      </w:r>
    </w:p>
    <w:p w:rsidR="00441774" w:rsidRPr="006824ED" w:rsidRDefault="00441774" w:rsidP="00441774">
      <w:pPr>
        <w:pStyle w:val="paragraphsub"/>
      </w:pPr>
      <w:r w:rsidRPr="006824ED">
        <w:tab/>
        <w:t>(i)</w:t>
      </w:r>
      <w:r w:rsidRPr="006824ED">
        <w:tab/>
        <w:t>section</w:t>
      </w:r>
      <w:r w:rsidR="006824ED">
        <w:t> </w:t>
      </w:r>
      <w:r w:rsidRPr="006824ED">
        <w:t>5;</w:t>
      </w:r>
    </w:p>
    <w:p w:rsidR="00441774" w:rsidRPr="006824ED" w:rsidRDefault="00441774" w:rsidP="00441774">
      <w:pPr>
        <w:pStyle w:val="paragraphsub"/>
      </w:pPr>
      <w:r w:rsidRPr="006824ED">
        <w:tab/>
        <w:t>(ii)</w:t>
      </w:r>
      <w:r w:rsidRPr="006824ED">
        <w:tab/>
        <w:t>section</w:t>
      </w:r>
      <w:r w:rsidR="006824ED">
        <w:t> </w:t>
      </w:r>
      <w:r w:rsidRPr="006824ED">
        <w:t>7;</w:t>
      </w:r>
    </w:p>
    <w:p w:rsidR="00441774" w:rsidRPr="006824ED" w:rsidRDefault="00441774" w:rsidP="00441774">
      <w:pPr>
        <w:pStyle w:val="paragraphsub"/>
      </w:pPr>
      <w:r w:rsidRPr="006824ED">
        <w:tab/>
        <w:t>(iii)</w:t>
      </w:r>
      <w:r w:rsidRPr="006824ED">
        <w:tab/>
        <w:t>section</w:t>
      </w:r>
      <w:r w:rsidR="006824ED">
        <w:t> </w:t>
      </w:r>
      <w:r w:rsidRPr="006824ED">
        <w:t>9;</w:t>
      </w:r>
    </w:p>
    <w:p w:rsidR="00441774" w:rsidRPr="006824ED" w:rsidRDefault="00441774" w:rsidP="00441774">
      <w:pPr>
        <w:pStyle w:val="paragraphsub"/>
      </w:pPr>
      <w:r w:rsidRPr="006824ED">
        <w:tab/>
        <w:t>(iv)</w:t>
      </w:r>
      <w:r w:rsidRPr="006824ED">
        <w:tab/>
        <w:t>section</w:t>
      </w:r>
      <w:r w:rsidR="006824ED">
        <w:t> </w:t>
      </w:r>
      <w:r w:rsidRPr="006824ED">
        <w:t>10A;</w:t>
      </w:r>
    </w:p>
    <w:p w:rsidR="00441774" w:rsidRPr="006824ED" w:rsidRDefault="00441774" w:rsidP="00441774">
      <w:pPr>
        <w:pStyle w:val="paragraphsub"/>
      </w:pPr>
      <w:r w:rsidRPr="006824ED">
        <w:tab/>
        <w:t>(v)</w:t>
      </w:r>
      <w:r w:rsidRPr="006824ED">
        <w:tab/>
        <w:t>section</w:t>
      </w:r>
      <w:r w:rsidR="006824ED">
        <w:t> </w:t>
      </w:r>
      <w:r w:rsidRPr="006824ED">
        <w:t>10C;</w:t>
      </w:r>
    </w:p>
    <w:p w:rsidR="00441774" w:rsidRPr="006824ED" w:rsidRDefault="00441774" w:rsidP="00441774">
      <w:pPr>
        <w:pStyle w:val="paragraphsub"/>
      </w:pPr>
      <w:r w:rsidRPr="006824ED">
        <w:tab/>
        <w:t>(vi)</w:t>
      </w:r>
      <w:r w:rsidRPr="006824ED">
        <w:tab/>
        <w:t>section</w:t>
      </w:r>
      <w:r w:rsidR="006824ED">
        <w:t> </w:t>
      </w:r>
      <w:r w:rsidRPr="006824ED">
        <w:t>10E;</w:t>
      </w:r>
    </w:p>
    <w:p w:rsidR="00441774" w:rsidRPr="006824ED" w:rsidRDefault="00441774" w:rsidP="00441774">
      <w:pPr>
        <w:pStyle w:val="paragraphsub"/>
      </w:pPr>
      <w:r w:rsidRPr="006824ED">
        <w:tab/>
        <w:t>(vii)</w:t>
      </w:r>
      <w:r w:rsidRPr="006824ED">
        <w:tab/>
        <w:t>section</w:t>
      </w:r>
      <w:r w:rsidR="006824ED">
        <w:t> </w:t>
      </w:r>
      <w:r w:rsidRPr="006824ED">
        <w:t>10F;</w:t>
      </w:r>
    </w:p>
    <w:p w:rsidR="00441774" w:rsidRPr="006824ED" w:rsidRDefault="00441774" w:rsidP="00441774">
      <w:pPr>
        <w:pStyle w:val="paragraph"/>
      </w:pPr>
      <w:r w:rsidRPr="006824ED">
        <w:tab/>
      </w:r>
      <w:r w:rsidRPr="006824ED">
        <w:tab/>
        <w:t>so long as the amount concerned is due and payable.</w:t>
      </w:r>
    </w:p>
    <w:p w:rsidR="00441774" w:rsidRPr="006824ED" w:rsidRDefault="00441774" w:rsidP="00441774">
      <w:pPr>
        <w:pStyle w:val="subsection"/>
      </w:pPr>
      <w:r w:rsidRPr="006824ED">
        <w:tab/>
        <w:t>(4)</w:t>
      </w:r>
      <w:r w:rsidRPr="006824ED">
        <w:tab/>
        <w:t xml:space="preserve">If NOPSEMA deducts an amount under </w:t>
      </w:r>
      <w:r w:rsidR="006824ED">
        <w:t>subsection (</w:t>
      </w:r>
      <w:r w:rsidRPr="006824ED">
        <w:t>3), NOPSEMA must remit that amount to the Commonwealth.</w:t>
      </w:r>
    </w:p>
    <w:p w:rsidR="00441774" w:rsidRPr="006824ED" w:rsidRDefault="00441774" w:rsidP="00441774">
      <w:pPr>
        <w:pStyle w:val="SubsectionHead"/>
      </w:pPr>
      <w:r w:rsidRPr="006824ED">
        <w:t>Balance of proceeds of sale to be paid to owner of property</w:t>
      </w:r>
    </w:p>
    <w:p w:rsidR="00441774" w:rsidRPr="006824ED" w:rsidRDefault="00441774" w:rsidP="00441774">
      <w:pPr>
        <w:pStyle w:val="subsection"/>
      </w:pPr>
      <w:r w:rsidRPr="006824ED">
        <w:tab/>
        <w:t>(5)</w:t>
      </w:r>
      <w:r w:rsidRPr="006824ED">
        <w:tab/>
        <w:t xml:space="preserve">The proceeds of a sale of property under </w:t>
      </w:r>
      <w:r w:rsidR="006824ED">
        <w:t>subsection (</w:t>
      </w:r>
      <w:r w:rsidRPr="006824ED">
        <w:t xml:space="preserve">1), less any deductions under </w:t>
      </w:r>
      <w:r w:rsidR="006824ED">
        <w:t>subsection (</w:t>
      </w:r>
      <w:r w:rsidRPr="006824ED">
        <w:t>2) or (3), are to be paid to the owner of the property.</w:t>
      </w:r>
    </w:p>
    <w:p w:rsidR="00441774" w:rsidRPr="006824ED" w:rsidRDefault="00441774" w:rsidP="00441774">
      <w:pPr>
        <w:pStyle w:val="SubsectionHead"/>
      </w:pPr>
      <w:r w:rsidRPr="006824ED">
        <w:t>Recovery of costs and expenses—removal, disposal or sale of property</w:t>
      </w:r>
    </w:p>
    <w:p w:rsidR="00441774" w:rsidRPr="006824ED" w:rsidRDefault="00441774" w:rsidP="00441774">
      <w:pPr>
        <w:pStyle w:val="subsection"/>
      </w:pPr>
      <w:r w:rsidRPr="006824ED">
        <w:tab/>
        <w:t>(6)</w:t>
      </w:r>
      <w:r w:rsidRPr="006824ED">
        <w:tab/>
        <w:t xml:space="preserve">If NOPSEMA incurs any costs or expenses under </w:t>
      </w:r>
      <w:r w:rsidR="006824ED">
        <w:t>subsection (</w:t>
      </w:r>
      <w:r w:rsidRPr="006824ED">
        <w:t>1) in relation to the removal, disposal or sale of property, the costs or expenses:</w:t>
      </w:r>
    </w:p>
    <w:p w:rsidR="00441774" w:rsidRPr="006824ED" w:rsidRDefault="00441774" w:rsidP="00441774">
      <w:pPr>
        <w:pStyle w:val="paragraph"/>
      </w:pPr>
      <w:r w:rsidRPr="006824ED">
        <w:tab/>
        <w:t>(a)</w:t>
      </w:r>
      <w:r w:rsidRPr="006824ED">
        <w:tab/>
        <w:t>are a debt due by the owner of the property to NOPSEMA; and</w:t>
      </w:r>
    </w:p>
    <w:p w:rsidR="00441774" w:rsidRPr="006824ED" w:rsidRDefault="00441774" w:rsidP="00441774">
      <w:pPr>
        <w:pStyle w:val="paragraph"/>
      </w:pPr>
      <w:r w:rsidRPr="006824ED">
        <w:tab/>
        <w:t>(b)</w:t>
      </w:r>
      <w:r w:rsidRPr="006824ED">
        <w:tab/>
        <w:t xml:space="preserve">to the extent to which they are not recovered under </w:t>
      </w:r>
      <w:r w:rsidR="006824ED">
        <w:t>subsection (</w:t>
      </w:r>
      <w:r w:rsidRPr="006824ED">
        <w:t>2)—are recoverable in:</w:t>
      </w:r>
    </w:p>
    <w:p w:rsidR="00441774" w:rsidRPr="006824ED" w:rsidRDefault="00441774" w:rsidP="00441774">
      <w:pPr>
        <w:pStyle w:val="paragraphsub"/>
      </w:pPr>
      <w:r w:rsidRPr="006824ED">
        <w:tab/>
        <w:t>(i)</w:t>
      </w:r>
      <w:r w:rsidRPr="006824ED">
        <w:tab/>
        <w:t>the Federal Court; or</w:t>
      </w:r>
    </w:p>
    <w:p w:rsidR="00441774" w:rsidRPr="006824ED" w:rsidRDefault="00441774" w:rsidP="00441774">
      <w:pPr>
        <w:pStyle w:val="paragraphsub"/>
      </w:pPr>
      <w:r w:rsidRPr="006824ED">
        <w:tab/>
        <w:t>(ii)</w:t>
      </w:r>
      <w:r w:rsidRPr="006824ED">
        <w:tab/>
        <w:t>the Federal Circuit Court; or</w:t>
      </w:r>
    </w:p>
    <w:p w:rsidR="00441774" w:rsidRPr="006824ED" w:rsidRDefault="00441774" w:rsidP="00441774">
      <w:pPr>
        <w:pStyle w:val="paragraphsub"/>
      </w:pPr>
      <w:r w:rsidRPr="006824ED">
        <w:tab/>
        <w:t>(iii)</w:t>
      </w:r>
      <w:r w:rsidRPr="006824ED">
        <w:tab/>
        <w:t>a court of a State or Territory that has jurisdiction in relation to the matter.</w:t>
      </w:r>
    </w:p>
    <w:p w:rsidR="00441774" w:rsidRPr="006824ED" w:rsidRDefault="00441774" w:rsidP="00441774">
      <w:pPr>
        <w:pStyle w:val="SubsectionHead"/>
      </w:pPr>
      <w:r w:rsidRPr="006824ED">
        <w:t>Recovery of costs and expenses—breach of direction</w:t>
      </w:r>
    </w:p>
    <w:p w:rsidR="00441774" w:rsidRPr="006824ED" w:rsidRDefault="00441774" w:rsidP="00441774">
      <w:pPr>
        <w:pStyle w:val="subsection"/>
      </w:pPr>
      <w:r w:rsidRPr="006824ED">
        <w:tab/>
        <w:t>(7)</w:t>
      </w:r>
      <w:r w:rsidRPr="006824ED">
        <w:tab/>
        <w:t>If NOPSEMA incurs costs or expenses in relation to the doing of anything required by a direction under section</w:t>
      </w:r>
      <w:r w:rsidR="006824ED">
        <w:t> </w:t>
      </w:r>
      <w:r w:rsidRPr="006824ED">
        <w:t>594A to be done by a person who is or was the registered holder of:</w:t>
      </w:r>
    </w:p>
    <w:p w:rsidR="00441774" w:rsidRPr="006824ED" w:rsidRDefault="00441774" w:rsidP="00441774">
      <w:pPr>
        <w:pStyle w:val="paragraph"/>
      </w:pPr>
      <w:r w:rsidRPr="006824ED">
        <w:tab/>
        <w:t>(a)</w:t>
      </w:r>
      <w:r w:rsidRPr="006824ED">
        <w:tab/>
        <w:t>a greenhouse gas assessment permit; or</w:t>
      </w:r>
    </w:p>
    <w:p w:rsidR="00441774" w:rsidRPr="006824ED" w:rsidRDefault="00441774" w:rsidP="00441774">
      <w:pPr>
        <w:pStyle w:val="paragraph"/>
      </w:pPr>
      <w:r w:rsidRPr="006824ED">
        <w:tab/>
        <w:t>(b)</w:t>
      </w:r>
      <w:r w:rsidRPr="006824ED">
        <w:tab/>
        <w:t>a greenhouse gas holding lease; or</w:t>
      </w:r>
    </w:p>
    <w:p w:rsidR="00441774" w:rsidRPr="006824ED" w:rsidRDefault="00441774" w:rsidP="00441774">
      <w:pPr>
        <w:pStyle w:val="paragraph"/>
      </w:pPr>
      <w:r w:rsidRPr="006824ED">
        <w:tab/>
        <w:t>(c)</w:t>
      </w:r>
      <w:r w:rsidRPr="006824ED">
        <w:tab/>
        <w:t>a greenhouse gas injection licence; or</w:t>
      </w:r>
    </w:p>
    <w:p w:rsidR="00441774" w:rsidRPr="006824ED" w:rsidRDefault="00441774" w:rsidP="00441774">
      <w:pPr>
        <w:pStyle w:val="paragraph"/>
      </w:pPr>
      <w:r w:rsidRPr="006824ED">
        <w:tab/>
        <w:t>(d)</w:t>
      </w:r>
      <w:r w:rsidRPr="006824ED">
        <w:tab/>
        <w:t>a greenhouse gas search authority; or</w:t>
      </w:r>
    </w:p>
    <w:p w:rsidR="00441774" w:rsidRPr="006824ED" w:rsidRDefault="00441774" w:rsidP="00441774">
      <w:pPr>
        <w:pStyle w:val="paragraph"/>
      </w:pPr>
      <w:r w:rsidRPr="006824ED">
        <w:tab/>
        <w:t>(e)</w:t>
      </w:r>
      <w:r w:rsidRPr="006824ED">
        <w:tab/>
        <w:t>a greenhouse gas special authority;</w:t>
      </w:r>
    </w:p>
    <w:p w:rsidR="00441774" w:rsidRPr="006824ED" w:rsidRDefault="00441774" w:rsidP="00441774">
      <w:pPr>
        <w:pStyle w:val="subsection2"/>
      </w:pPr>
      <w:r w:rsidRPr="006824ED">
        <w:t>the costs or expenses:</w:t>
      </w:r>
    </w:p>
    <w:p w:rsidR="00441774" w:rsidRPr="006824ED" w:rsidRDefault="00441774" w:rsidP="00441774">
      <w:pPr>
        <w:pStyle w:val="paragraph"/>
      </w:pPr>
      <w:r w:rsidRPr="006824ED">
        <w:tab/>
        <w:t>(f)</w:t>
      </w:r>
      <w:r w:rsidRPr="006824ED">
        <w:tab/>
        <w:t>are a debt due by the person to NOPSEMA; and</w:t>
      </w:r>
    </w:p>
    <w:p w:rsidR="00441774" w:rsidRPr="006824ED" w:rsidRDefault="00441774" w:rsidP="00441774">
      <w:pPr>
        <w:pStyle w:val="paragraph"/>
      </w:pPr>
      <w:r w:rsidRPr="006824ED">
        <w:tab/>
        <w:t>(g)</w:t>
      </w:r>
      <w:r w:rsidRPr="006824ED">
        <w:tab/>
        <w:t xml:space="preserve">to the extent to which they are not recovered under </w:t>
      </w:r>
      <w:r w:rsidR="006824ED">
        <w:t>subsection (</w:t>
      </w:r>
      <w:r w:rsidRPr="006824ED">
        <w:t>2)—are recoverable in:</w:t>
      </w:r>
    </w:p>
    <w:p w:rsidR="00441774" w:rsidRPr="006824ED" w:rsidRDefault="00441774" w:rsidP="00441774">
      <w:pPr>
        <w:pStyle w:val="paragraphsub"/>
      </w:pPr>
      <w:r w:rsidRPr="006824ED">
        <w:tab/>
        <w:t>(i)</w:t>
      </w:r>
      <w:r w:rsidRPr="006824ED">
        <w:tab/>
        <w:t>the Federal Court; or</w:t>
      </w:r>
    </w:p>
    <w:p w:rsidR="00441774" w:rsidRPr="006824ED" w:rsidRDefault="00441774" w:rsidP="00441774">
      <w:pPr>
        <w:pStyle w:val="paragraphsub"/>
      </w:pPr>
      <w:r w:rsidRPr="006824ED">
        <w:tab/>
        <w:t>(ii)</w:t>
      </w:r>
      <w:r w:rsidRPr="006824ED">
        <w:tab/>
        <w:t>the Federal Circuit Court; or</w:t>
      </w:r>
    </w:p>
    <w:p w:rsidR="00441774" w:rsidRPr="006824ED" w:rsidRDefault="00441774" w:rsidP="00441774">
      <w:pPr>
        <w:pStyle w:val="paragraphsub"/>
      </w:pPr>
      <w:r w:rsidRPr="006824ED">
        <w:tab/>
        <w:t>(iii)</w:t>
      </w:r>
      <w:r w:rsidRPr="006824ED">
        <w:tab/>
        <w:t>a court of a State or Territory that has jurisdiction in relation to the matter.</w:t>
      </w:r>
    </w:p>
    <w:p w:rsidR="00C80AD7" w:rsidRPr="006824ED" w:rsidRDefault="009B4B4B" w:rsidP="00C80AD7">
      <w:pPr>
        <w:pStyle w:val="ActHead5"/>
      </w:pPr>
      <w:bookmarkStart w:id="205" w:name="_Toc44488830"/>
      <w:r w:rsidRPr="006824ED">
        <w:rPr>
          <w:rStyle w:val="CharSectno"/>
        </w:rPr>
        <w:t>597</w:t>
      </w:r>
      <w:r w:rsidR="00C80AD7" w:rsidRPr="006824ED">
        <w:t xml:space="preserve">  Removal, disposal or sale of property by responsible Commonwealth Minister—breach of direction</w:t>
      </w:r>
      <w:bookmarkEnd w:id="205"/>
    </w:p>
    <w:p w:rsidR="00C80AD7" w:rsidRPr="006824ED" w:rsidRDefault="00C80AD7" w:rsidP="00C80AD7">
      <w:pPr>
        <w:pStyle w:val="SubsectionHead"/>
      </w:pPr>
      <w:r w:rsidRPr="006824ED">
        <w:t>Power to remove, dispose of or sell property</w:t>
      </w:r>
    </w:p>
    <w:p w:rsidR="00C80AD7" w:rsidRPr="006824ED" w:rsidRDefault="00C80AD7" w:rsidP="00C80AD7">
      <w:pPr>
        <w:pStyle w:val="subsection"/>
      </w:pPr>
      <w:r w:rsidRPr="006824ED">
        <w:tab/>
        <w:t>(1)</w:t>
      </w:r>
      <w:r w:rsidRPr="006824ED">
        <w:tab/>
        <w:t>If a direction under subsection</w:t>
      </w:r>
      <w:r w:rsidR="006824ED">
        <w:t> </w:t>
      </w:r>
      <w:r w:rsidR="000D2143" w:rsidRPr="006824ED">
        <w:t>596</w:t>
      </w:r>
      <w:r w:rsidRPr="006824ED">
        <w:t>(3) or (4) has been breached in relation to property, the responsible Commonwealth Minister may do any or all of the following things:</w:t>
      </w:r>
    </w:p>
    <w:p w:rsidR="00C80AD7" w:rsidRPr="006824ED" w:rsidRDefault="00C80AD7" w:rsidP="00C80AD7">
      <w:pPr>
        <w:pStyle w:val="paragraph"/>
        <w:ind w:hanging="1128"/>
      </w:pPr>
      <w:r w:rsidRPr="006824ED">
        <w:tab/>
        <w:t>(a)</w:t>
      </w:r>
      <w:r w:rsidRPr="006824ED">
        <w:tab/>
        <w:t>in the case of a direction under subsection</w:t>
      </w:r>
      <w:r w:rsidR="006824ED">
        <w:t> </w:t>
      </w:r>
      <w:r w:rsidR="000D2143" w:rsidRPr="006824ED">
        <w:t>596</w:t>
      </w:r>
      <w:r w:rsidRPr="006824ED">
        <w:t>(3)—remove, in such manner as the responsible Commonwealth Minister thinks fit, any or all of that property from the licence area concerned;</w:t>
      </w:r>
    </w:p>
    <w:p w:rsidR="00C80AD7" w:rsidRPr="006824ED" w:rsidRDefault="00C80AD7" w:rsidP="00C80AD7">
      <w:pPr>
        <w:pStyle w:val="paragraph"/>
      </w:pPr>
      <w:r w:rsidRPr="006824ED">
        <w:tab/>
        <w:t>(b)</w:t>
      </w:r>
      <w:r w:rsidRPr="006824ED">
        <w:tab/>
        <w:t>in the case of a direction under subsection</w:t>
      </w:r>
      <w:r w:rsidR="006824ED">
        <w:t> </w:t>
      </w:r>
      <w:r w:rsidR="000D2143" w:rsidRPr="006824ED">
        <w:t>596</w:t>
      </w:r>
      <w:r w:rsidRPr="006824ED">
        <w:t>(4)—remove, in such manner as the responsible Commonwealth Minister thinks fit, any or all of that property from the vacated area concerned;</w:t>
      </w:r>
    </w:p>
    <w:p w:rsidR="00C80AD7" w:rsidRPr="006824ED" w:rsidRDefault="00C80AD7" w:rsidP="00C80AD7">
      <w:pPr>
        <w:pStyle w:val="paragraph"/>
      </w:pPr>
      <w:r w:rsidRPr="006824ED">
        <w:tab/>
        <w:t>(c)</w:t>
      </w:r>
      <w:r w:rsidRPr="006824ED">
        <w:tab/>
        <w:t>dispose of, in such manner as the responsible Commonwealth Minister thinks fit, any or all of that property;</w:t>
      </w:r>
    </w:p>
    <w:p w:rsidR="00C80AD7" w:rsidRPr="006824ED" w:rsidRDefault="00C80AD7" w:rsidP="00C80AD7">
      <w:pPr>
        <w:pStyle w:val="paragraph"/>
      </w:pPr>
      <w:r w:rsidRPr="006824ED">
        <w:tab/>
        <w:t>(d)</w:t>
      </w:r>
      <w:r w:rsidRPr="006824ED">
        <w:tab/>
        <w:t>if, under subsection</w:t>
      </w:r>
      <w:r w:rsidR="006824ED">
        <w:t> </w:t>
      </w:r>
      <w:r w:rsidR="000D2143" w:rsidRPr="006824ED">
        <w:t>596</w:t>
      </w:r>
      <w:r w:rsidRPr="006824ED">
        <w:t>(6), a person was given a copy of the notice of the direction—sell, by public auction or otherwise, as the responsible Commonwealth Minister thinks fit, any or all of that property that belongs, or that the responsible Commonwealth Minister believes to belong, to that person.</w:t>
      </w:r>
    </w:p>
    <w:p w:rsidR="00C80AD7" w:rsidRPr="006824ED" w:rsidRDefault="00C80AD7" w:rsidP="00C80AD7">
      <w:pPr>
        <w:pStyle w:val="SubsectionHead"/>
      </w:pPr>
      <w:r w:rsidRPr="006824ED">
        <w:t>Deduction of costs and expenses etc. from proceeds of sale</w:t>
      </w:r>
    </w:p>
    <w:p w:rsidR="00C80AD7" w:rsidRPr="006824ED" w:rsidRDefault="00C80AD7" w:rsidP="00C80AD7">
      <w:pPr>
        <w:pStyle w:val="subsection"/>
      </w:pPr>
      <w:r w:rsidRPr="006824ED">
        <w:tab/>
        <w:t>(2)</w:t>
      </w:r>
      <w:r w:rsidRPr="006824ED">
        <w:tab/>
        <w:t xml:space="preserve">The responsible Commonwealth Minister may deduct, from the proceeds of a sale under </w:t>
      </w:r>
      <w:r w:rsidR="006824ED">
        <w:t>subsection (</w:t>
      </w:r>
      <w:r w:rsidRPr="006824ED">
        <w:t>1) of property that belongs (or that the responsible Commonwealth Minister believes to belong) to a particular person, the whole or a part of:</w:t>
      </w:r>
    </w:p>
    <w:p w:rsidR="00C80AD7" w:rsidRPr="006824ED" w:rsidRDefault="00C80AD7" w:rsidP="00C80AD7">
      <w:pPr>
        <w:pStyle w:val="paragraph"/>
      </w:pPr>
      <w:r w:rsidRPr="006824ED">
        <w:tab/>
        <w:t>(a)</w:t>
      </w:r>
      <w:r w:rsidRPr="006824ED">
        <w:tab/>
        <w:t>any costs and expenses incurred by the responsible Commonwealth Minister under that subsection in relation to that property; and</w:t>
      </w:r>
    </w:p>
    <w:p w:rsidR="00C80AD7" w:rsidRPr="006824ED" w:rsidRDefault="00C80AD7" w:rsidP="00C80AD7">
      <w:pPr>
        <w:pStyle w:val="paragraph"/>
      </w:pPr>
      <w:r w:rsidRPr="006824ED">
        <w:tab/>
        <w:t>(b)</w:t>
      </w:r>
      <w:r w:rsidRPr="006824ED">
        <w:tab/>
        <w:t>any costs and expenses incurred by the responsible Commonwealth Minister in relation to the doing of any thing required by a direction under section</w:t>
      </w:r>
      <w:r w:rsidR="006824ED">
        <w:t> </w:t>
      </w:r>
      <w:r w:rsidR="000D2143" w:rsidRPr="006824ED">
        <w:t>593</w:t>
      </w:r>
      <w:r w:rsidRPr="006824ED">
        <w:t xml:space="preserve"> or </w:t>
      </w:r>
      <w:r w:rsidR="000D2143" w:rsidRPr="006824ED">
        <w:t>595</w:t>
      </w:r>
      <w:r w:rsidRPr="006824ED">
        <w:t xml:space="preserve"> to be done by that person; and</w:t>
      </w:r>
    </w:p>
    <w:p w:rsidR="00C80AD7" w:rsidRPr="006824ED" w:rsidRDefault="00C80AD7" w:rsidP="00C80AD7">
      <w:pPr>
        <w:pStyle w:val="paragraph"/>
      </w:pPr>
      <w:r w:rsidRPr="006824ED">
        <w:tab/>
        <w:t>(c)</w:t>
      </w:r>
      <w:r w:rsidRPr="006824ED">
        <w:tab/>
        <w:t>any fees or amounts payable by that person under this Act, so long as the fee or amount concerned is due and payable; and</w:t>
      </w:r>
    </w:p>
    <w:p w:rsidR="00441774" w:rsidRPr="006824ED" w:rsidRDefault="00441774" w:rsidP="00441774">
      <w:pPr>
        <w:pStyle w:val="paragraph"/>
      </w:pPr>
      <w:r w:rsidRPr="006824ED">
        <w:tab/>
        <w:t>(d)</w:t>
      </w:r>
      <w:r w:rsidRPr="006824ED">
        <w:tab/>
        <w:t>any amounts payable by that person under any of the following provisions of the Regulatory Levies Act:</w:t>
      </w:r>
    </w:p>
    <w:p w:rsidR="00441774" w:rsidRPr="006824ED" w:rsidRDefault="00441774" w:rsidP="00441774">
      <w:pPr>
        <w:pStyle w:val="paragraphsub"/>
      </w:pPr>
      <w:r w:rsidRPr="006824ED">
        <w:tab/>
        <w:t>(i)</w:t>
      </w:r>
      <w:r w:rsidRPr="006824ED">
        <w:tab/>
        <w:t>section</w:t>
      </w:r>
      <w:r w:rsidR="006824ED">
        <w:t> </w:t>
      </w:r>
      <w:r w:rsidRPr="006824ED">
        <w:t>5;</w:t>
      </w:r>
    </w:p>
    <w:p w:rsidR="00441774" w:rsidRPr="006824ED" w:rsidRDefault="00441774" w:rsidP="00441774">
      <w:pPr>
        <w:pStyle w:val="paragraphsub"/>
      </w:pPr>
      <w:r w:rsidRPr="006824ED">
        <w:tab/>
        <w:t>(ii)</w:t>
      </w:r>
      <w:r w:rsidRPr="006824ED">
        <w:tab/>
        <w:t>section</w:t>
      </w:r>
      <w:r w:rsidR="006824ED">
        <w:t> </w:t>
      </w:r>
      <w:r w:rsidRPr="006824ED">
        <w:t>7;</w:t>
      </w:r>
    </w:p>
    <w:p w:rsidR="00441774" w:rsidRPr="006824ED" w:rsidRDefault="00441774" w:rsidP="00441774">
      <w:pPr>
        <w:pStyle w:val="paragraphsub"/>
      </w:pPr>
      <w:r w:rsidRPr="006824ED">
        <w:tab/>
        <w:t>(iii)</w:t>
      </w:r>
      <w:r w:rsidRPr="006824ED">
        <w:tab/>
        <w:t>section</w:t>
      </w:r>
      <w:r w:rsidR="006824ED">
        <w:t> </w:t>
      </w:r>
      <w:r w:rsidRPr="006824ED">
        <w:t>9;</w:t>
      </w:r>
    </w:p>
    <w:p w:rsidR="00441774" w:rsidRPr="006824ED" w:rsidRDefault="00441774" w:rsidP="00441774">
      <w:pPr>
        <w:pStyle w:val="paragraphsub"/>
      </w:pPr>
      <w:r w:rsidRPr="006824ED">
        <w:tab/>
        <w:t>(iv)</w:t>
      </w:r>
      <w:r w:rsidRPr="006824ED">
        <w:tab/>
        <w:t>section</w:t>
      </w:r>
      <w:r w:rsidR="006824ED">
        <w:t> </w:t>
      </w:r>
      <w:r w:rsidRPr="006824ED">
        <w:t>10A;</w:t>
      </w:r>
    </w:p>
    <w:p w:rsidR="00441774" w:rsidRPr="006824ED" w:rsidRDefault="00441774" w:rsidP="00441774">
      <w:pPr>
        <w:pStyle w:val="paragraphsub"/>
      </w:pPr>
      <w:r w:rsidRPr="006824ED">
        <w:tab/>
        <w:t>(v)</w:t>
      </w:r>
      <w:r w:rsidRPr="006824ED">
        <w:tab/>
        <w:t>section</w:t>
      </w:r>
      <w:r w:rsidR="006824ED">
        <w:t> </w:t>
      </w:r>
      <w:r w:rsidRPr="006824ED">
        <w:t>10C;</w:t>
      </w:r>
    </w:p>
    <w:p w:rsidR="00441774" w:rsidRPr="006824ED" w:rsidRDefault="00441774" w:rsidP="00441774">
      <w:pPr>
        <w:pStyle w:val="paragraphsub"/>
      </w:pPr>
      <w:r w:rsidRPr="006824ED">
        <w:tab/>
        <w:t>(vi)</w:t>
      </w:r>
      <w:r w:rsidRPr="006824ED">
        <w:tab/>
        <w:t>section</w:t>
      </w:r>
      <w:r w:rsidR="006824ED">
        <w:t> </w:t>
      </w:r>
      <w:r w:rsidRPr="006824ED">
        <w:t>10E;</w:t>
      </w:r>
    </w:p>
    <w:p w:rsidR="00441774" w:rsidRPr="006824ED" w:rsidRDefault="00441774" w:rsidP="00441774">
      <w:pPr>
        <w:pStyle w:val="paragraphsub"/>
      </w:pPr>
      <w:r w:rsidRPr="006824ED">
        <w:tab/>
        <w:t>(vii)</w:t>
      </w:r>
      <w:r w:rsidRPr="006824ED">
        <w:tab/>
        <w:t>section</w:t>
      </w:r>
      <w:r w:rsidR="006824ED">
        <w:t> </w:t>
      </w:r>
      <w:r w:rsidRPr="006824ED">
        <w:t>10F;</w:t>
      </w:r>
    </w:p>
    <w:p w:rsidR="00441774" w:rsidRPr="006824ED" w:rsidRDefault="00441774" w:rsidP="00441774">
      <w:pPr>
        <w:pStyle w:val="paragraph"/>
      </w:pPr>
      <w:r w:rsidRPr="006824ED">
        <w:tab/>
      </w:r>
      <w:r w:rsidRPr="006824ED">
        <w:tab/>
        <w:t>so long as the amount concerned is due and payable.</w:t>
      </w:r>
    </w:p>
    <w:p w:rsidR="00C80AD7" w:rsidRPr="006824ED" w:rsidRDefault="00C80AD7" w:rsidP="00C80AD7">
      <w:pPr>
        <w:pStyle w:val="SubsectionHead"/>
      </w:pPr>
      <w:r w:rsidRPr="006824ED">
        <w:t>Balance of proceeds of sale to be paid to owner of property</w:t>
      </w:r>
    </w:p>
    <w:p w:rsidR="00C80AD7" w:rsidRPr="006824ED" w:rsidRDefault="00C80AD7" w:rsidP="00C80AD7">
      <w:pPr>
        <w:pStyle w:val="subsection"/>
      </w:pPr>
      <w:r w:rsidRPr="006824ED">
        <w:tab/>
        <w:t>(3)</w:t>
      </w:r>
      <w:r w:rsidRPr="006824ED">
        <w:tab/>
        <w:t xml:space="preserve">The proceeds of a sale of property under </w:t>
      </w:r>
      <w:r w:rsidR="006824ED">
        <w:t>subsection (</w:t>
      </w:r>
      <w:r w:rsidRPr="006824ED">
        <w:t xml:space="preserve">1), less any deductions under </w:t>
      </w:r>
      <w:r w:rsidR="006824ED">
        <w:t>subsection (</w:t>
      </w:r>
      <w:r w:rsidRPr="006824ED">
        <w:t>2), are to be paid to the owner of the property.</w:t>
      </w:r>
    </w:p>
    <w:p w:rsidR="00C80AD7" w:rsidRPr="006824ED" w:rsidRDefault="00C80AD7" w:rsidP="00C80AD7">
      <w:pPr>
        <w:pStyle w:val="SubsectionHead"/>
      </w:pPr>
      <w:r w:rsidRPr="006824ED">
        <w:t>Recovery of costs and expenses—removal, disposal or sale of property</w:t>
      </w:r>
    </w:p>
    <w:p w:rsidR="00C80AD7" w:rsidRPr="006824ED" w:rsidRDefault="00C80AD7" w:rsidP="00C80AD7">
      <w:pPr>
        <w:pStyle w:val="subsection"/>
      </w:pPr>
      <w:r w:rsidRPr="006824ED">
        <w:tab/>
        <w:t>(4)</w:t>
      </w:r>
      <w:r w:rsidRPr="006824ED">
        <w:tab/>
        <w:t xml:space="preserve">If the responsible Commonwealth Minister incurs any costs or expenses under </w:t>
      </w:r>
      <w:r w:rsidR="006824ED">
        <w:t>subsection (</w:t>
      </w:r>
      <w:r w:rsidRPr="006824ED">
        <w:t>1) in relation to the removal, disposal or sale of property, the costs or expenses:</w:t>
      </w:r>
    </w:p>
    <w:p w:rsidR="00C80AD7" w:rsidRPr="006824ED" w:rsidRDefault="00C80AD7" w:rsidP="00C80AD7">
      <w:pPr>
        <w:pStyle w:val="paragraph"/>
      </w:pPr>
      <w:r w:rsidRPr="006824ED">
        <w:tab/>
        <w:t>(a)</w:t>
      </w:r>
      <w:r w:rsidRPr="006824ED">
        <w:tab/>
        <w:t>are a debt due by the owner of the property to the Commonwealth; and</w:t>
      </w:r>
    </w:p>
    <w:p w:rsidR="00E723FF" w:rsidRPr="006824ED" w:rsidRDefault="00E723FF" w:rsidP="00E723FF">
      <w:pPr>
        <w:pStyle w:val="paragraph"/>
      </w:pPr>
      <w:r w:rsidRPr="006824ED">
        <w:tab/>
        <w:t>(b)</w:t>
      </w:r>
      <w:r w:rsidRPr="006824ED">
        <w:tab/>
        <w:t xml:space="preserve">to the extent to which they are not recovered under </w:t>
      </w:r>
      <w:r w:rsidR="006824ED">
        <w:t>subsection (</w:t>
      </w:r>
      <w:r w:rsidRPr="006824ED">
        <w:t>2)—are recoverable in:</w:t>
      </w:r>
    </w:p>
    <w:p w:rsidR="00E723FF" w:rsidRPr="006824ED" w:rsidRDefault="00E723FF" w:rsidP="00E723FF">
      <w:pPr>
        <w:pStyle w:val="paragraphsub"/>
      </w:pPr>
      <w:r w:rsidRPr="006824ED">
        <w:tab/>
        <w:t>(i)</w:t>
      </w:r>
      <w:r w:rsidRPr="006824ED">
        <w:tab/>
        <w:t>the Federal Court; or</w:t>
      </w:r>
    </w:p>
    <w:p w:rsidR="00E723FF" w:rsidRPr="006824ED" w:rsidRDefault="00E723FF" w:rsidP="00E723FF">
      <w:pPr>
        <w:pStyle w:val="paragraphsub"/>
      </w:pPr>
      <w:r w:rsidRPr="006824ED">
        <w:tab/>
        <w:t>(ii)</w:t>
      </w:r>
      <w:r w:rsidRPr="006824ED">
        <w:tab/>
        <w:t>the Federal Circuit Court; or</w:t>
      </w:r>
    </w:p>
    <w:p w:rsidR="00E723FF" w:rsidRPr="006824ED" w:rsidRDefault="00E723FF" w:rsidP="00E723FF">
      <w:pPr>
        <w:pStyle w:val="paragraphsub"/>
      </w:pPr>
      <w:r w:rsidRPr="006824ED">
        <w:tab/>
        <w:t>(iii)</w:t>
      </w:r>
      <w:r w:rsidRPr="006824ED">
        <w:tab/>
        <w:t>a court of a State or Territory that has jurisdiction in relation to the matter.</w:t>
      </w:r>
    </w:p>
    <w:p w:rsidR="00C80AD7" w:rsidRPr="006824ED" w:rsidRDefault="00C80AD7" w:rsidP="00C80AD7">
      <w:pPr>
        <w:pStyle w:val="SubsectionHead"/>
      </w:pPr>
      <w:r w:rsidRPr="006824ED">
        <w:t>Recovery of costs and expenses—breach of direction</w:t>
      </w:r>
    </w:p>
    <w:p w:rsidR="00C80AD7" w:rsidRPr="006824ED" w:rsidRDefault="00C80AD7" w:rsidP="00C80AD7">
      <w:pPr>
        <w:pStyle w:val="subsection"/>
      </w:pPr>
      <w:r w:rsidRPr="006824ED">
        <w:tab/>
        <w:t>(5)</w:t>
      </w:r>
      <w:r w:rsidRPr="006824ED">
        <w:tab/>
        <w:t>If the responsible Commonwealth Minister incurs costs or expenses in relation to the doing of anything required by a direction under section</w:t>
      </w:r>
      <w:r w:rsidR="006824ED">
        <w:t> </w:t>
      </w:r>
      <w:r w:rsidR="000D2143" w:rsidRPr="006824ED">
        <w:t>593</w:t>
      </w:r>
      <w:r w:rsidRPr="006824ED">
        <w:t xml:space="preserve"> or </w:t>
      </w:r>
      <w:r w:rsidR="000D2143" w:rsidRPr="006824ED">
        <w:t>595</w:t>
      </w:r>
      <w:r w:rsidRPr="006824ED">
        <w:t xml:space="preserve"> to be done by a person who is or was the registered holder of a greenhouse gas assessment permit, greenhouse gas holding lease, greenhouse gas injection licence, greenhouse gas search authority or greenhouse gas special authority, the costs or expenses:</w:t>
      </w:r>
    </w:p>
    <w:p w:rsidR="00C80AD7" w:rsidRPr="006824ED" w:rsidRDefault="00C80AD7" w:rsidP="00C80AD7">
      <w:pPr>
        <w:pStyle w:val="paragraph"/>
      </w:pPr>
      <w:r w:rsidRPr="006824ED">
        <w:tab/>
        <w:t>(a)</w:t>
      </w:r>
      <w:r w:rsidRPr="006824ED">
        <w:tab/>
        <w:t>are a debt due by the person to the Commonwealth; and</w:t>
      </w:r>
    </w:p>
    <w:p w:rsidR="00E723FF" w:rsidRPr="006824ED" w:rsidRDefault="00E723FF" w:rsidP="00E723FF">
      <w:pPr>
        <w:pStyle w:val="paragraph"/>
      </w:pPr>
      <w:r w:rsidRPr="006824ED">
        <w:tab/>
        <w:t>(b)</w:t>
      </w:r>
      <w:r w:rsidRPr="006824ED">
        <w:tab/>
        <w:t xml:space="preserve">to the extent to which they are not recovered under </w:t>
      </w:r>
      <w:r w:rsidR="006824ED">
        <w:t>subsection (</w:t>
      </w:r>
      <w:r w:rsidRPr="006824ED">
        <w:t>2)—are recoverable in:</w:t>
      </w:r>
    </w:p>
    <w:p w:rsidR="00E723FF" w:rsidRPr="006824ED" w:rsidRDefault="00E723FF" w:rsidP="00E723FF">
      <w:pPr>
        <w:pStyle w:val="paragraphsub"/>
      </w:pPr>
      <w:r w:rsidRPr="006824ED">
        <w:tab/>
        <w:t>(i)</w:t>
      </w:r>
      <w:r w:rsidRPr="006824ED">
        <w:tab/>
        <w:t>the Federal Court; or</w:t>
      </w:r>
    </w:p>
    <w:p w:rsidR="00E723FF" w:rsidRPr="006824ED" w:rsidRDefault="00E723FF" w:rsidP="00E723FF">
      <w:pPr>
        <w:pStyle w:val="paragraphsub"/>
      </w:pPr>
      <w:r w:rsidRPr="006824ED">
        <w:tab/>
        <w:t>(ii)</w:t>
      </w:r>
      <w:r w:rsidRPr="006824ED">
        <w:tab/>
        <w:t>the Federal Circuit Court; or</w:t>
      </w:r>
    </w:p>
    <w:p w:rsidR="00E723FF" w:rsidRPr="006824ED" w:rsidRDefault="00E723FF" w:rsidP="00E723FF">
      <w:pPr>
        <w:pStyle w:val="paragraphsub"/>
      </w:pPr>
      <w:r w:rsidRPr="006824ED">
        <w:tab/>
        <w:t>(iii)</w:t>
      </w:r>
      <w:r w:rsidRPr="006824ED">
        <w:tab/>
        <w:t>a court of a State or Territory that has jurisdiction in relation to the matter.</w:t>
      </w:r>
    </w:p>
    <w:p w:rsidR="00C80AD7" w:rsidRPr="006824ED" w:rsidRDefault="009B4B4B" w:rsidP="00C80AD7">
      <w:pPr>
        <w:pStyle w:val="ActHead5"/>
      </w:pPr>
      <w:bookmarkStart w:id="206" w:name="_Toc44488831"/>
      <w:r w:rsidRPr="006824ED">
        <w:rPr>
          <w:rStyle w:val="CharSectno"/>
        </w:rPr>
        <w:t>598</w:t>
      </w:r>
      <w:r w:rsidR="00C80AD7" w:rsidRPr="006824ED">
        <w:t xml:space="preserve">  Removal, disposal or sale of property—limitation of action etc.</w:t>
      </w:r>
      <w:bookmarkEnd w:id="206"/>
    </w:p>
    <w:p w:rsidR="00C80AD7" w:rsidRPr="006824ED" w:rsidRDefault="00C80AD7" w:rsidP="00C80AD7">
      <w:pPr>
        <w:pStyle w:val="SubsectionHead"/>
      </w:pPr>
      <w:r w:rsidRPr="006824ED">
        <w:t>Limitation of action etc.</w:t>
      </w:r>
    </w:p>
    <w:p w:rsidR="00C80AD7" w:rsidRPr="006824ED" w:rsidRDefault="00C80AD7" w:rsidP="00C80AD7">
      <w:pPr>
        <w:pStyle w:val="subsection"/>
      </w:pPr>
      <w:r w:rsidRPr="006824ED">
        <w:tab/>
        <w:t>(1)</w:t>
      </w:r>
      <w:r w:rsidRPr="006824ED">
        <w:tab/>
        <w:t>Except as provided by subsection</w:t>
      </w:r>
      <w:r w:rsidR="006824ED">
        <w:t> </w:t>
      </w:r>
      <w:r w:rsidR="000D2143" w:rsidRPr="006824ED">
        <w:t>597</w:t>
      </w:r>
      <w:r w:rsidRPr="006824ED">
        <w:t>(4) or section</w:t>
      </w:r>
      <w:r w:rsidR="006824ED">
        <w:t> </w:t>
      </w:r>
      <w:r w:rsidR="009B4B4B" w:rsidRPr="006824ED">
        <w:t>780</w:t>
      </w:r>
      <w:r w:rsidRPr="006824ED">
        <w:t>, no action, suit or proceeding lies in relation to the removal, disposal or sale, or the purported removal, disposal or sale, of property under section</w:t>
      </w:r>
      <w:r w:rsidR="006824ED">
        <w:t> </w:t>
      </w:r>
      <w:r w:rsidR="000D2143" w:rsidRPr="006824ED">
        <w:t>597</w:t>
      </w:r>
      <w:r w:rsidRPr="006824ED">
        <w:t>.</w:t>
      </w:r>
    </w:p>
    <w:p w:rsidR="00441774" w:rsidRPr="006824ED" w:rsidRDefault="00441774" w:rsidP="00441774">
      <w:pPr>
        <w:pStyle w:val="subsection"/>
      </w:pPr>
      <w:r w:rsidRPr="006824ED">
        <w:tab/>
        <w:t>(1A)</w:t>
      </w:r>
      <w:r w:rsidRPr="006824ED">
        <w:tab/>
        <w:t>Except as provided by subsection</w:t>
      </w:r>
      <w:r w:rsidR="006824ED">
        <w:t> </w:t>
      </w:r>
      <w:r w:rsidRPr="006824ED">
        <w:t>596A(6) or section</w:t>
      </w:r>
      <w:r w:rsidR="006824ED">
        <w:t> </w:t>
      </w:r>
      <w:r w:rsidRPr="006824ED">
        <w:t>780, no action, suit or proceeding lies in relation to the removal, disposal or sale, or the purported removal, disposal or sale, of property under section</w:t>
      </w:r>
      <w:r w:rsidR="006824ED">
        <w:t> </w:t>
      </w:r>
      <w:r w:rsidRPr="006824ED">
        <w:t>596A.</w:t>
      </w:r>
    </w:p>
    <w:p w:rsidR="00C80AD7" w:rsidRPr="006824ED" w:rsidRDefault="00C80AD7" w:rsidP="00C80AD7">
      <w:pPr>
        <w:pStyle w:val="subsection"/>
      </w:pPr>
      <w:r w:rsidRPr="006824ED">
        <w:tab/>
        <w:t>(2)</w:t>
      </w:r>
      <w:r w:rsidRPr="006824ED">
        <w:tab/>
        <w:t>Section</w:t>
      </w:r>
      <w:r w:rsidR="006824ED">
        <w:t> </w:t>
      </w:r>
      <w:r w:rsidR="009B4B4B" w:rsidRPr="006824ED">
        <w:t>768</w:t>
      </w:r>
      <w:r w:rsidRPr="006824ED">
        <w:t xml:space="preserve"> does not apply to an act or matter to the extent to which </w:t>
      </w:r>
      <w:r w:rsidR="006824ED">
        <w:t>subsection (</w:t>
      </w:r>
      <w:r w:rsidRPr="006824ED">
        <w:t>1)</w:t>
      </w:r>
      <w:r w:rsidR="00441774" w:rsidRPr="006824ED">
        <w:t xml:space="preserve"> or (1A)</w:t>
      </w:r>
      <w:r w:rsidRPr="006824ED">
        <w:t xml:space="preserve"> of this section applies to the act or matter.</w:t>
      </w:r>
    </w:p>
    <w:p w:rsidR="00C80AD7" w:rsidRPr="006824ED" w:rsidRDefault="00C80AD7" w:rsidP="00C80AD7">
      <w:pPr>
        <w:pStyle w:val="SubsectionHead"/>
      </w:pPr>
      <w:r w:rsidRPr="006824ED">
        <w:t>Judicial review</w:t>
      </w:r>
    </w:p>
    <w:p w:rsidR="00C80AD7" w:rsidRPr="006824ED" w:rsidRDefault="00C80AD7" w:rsidP="00C80AD7">
      <w:pPr>
        <w:pStyle w:val="subsection"/>
      </w:pPr>
      <w:r w:rsidRPr="006824ED">
        <w:tab/>
        <w:t>(3)</w:t>
      </w:r>
      <w:r w:rsidRPr="006824ED">
        <w:tab/>
        <w:t>This section does not affect:</w:t>
      </w:r>
    </w:p>
    <w:p w:rsidR="00C80AD7" w:rsidRPr="006824ED" w:rsidRDefault="00C80AD7" w:rsidP="00C80AD7">
      <w:pPr>
        <w:pStyle w:val="paragraph"/>
      </w:pPr>
      <w:r w:rsidRPr="006824ED">
        <w:tab/>
        <w:t>(a)</w:t>
      </w:r>
      <w:r w:rsidRPr="006824ED">
        <w:tab/>
        <w:t xml:space="preserve">any rights conferred on a person by the </w:t>
      </w:r>
      <w:r w:rsidRPr="006824ED">
        <w:rPr>
          <w:i/>
        </w:rPr>
        <w:t>Administrative Decisions (Judicial Review) Act 1977</w:t>
      </w:r>
      <w:r w:rsidRPr="006824ED">
        <w:t xml:space="preserve"> to apply to a court in relation to:</w:t>
      </w:r>
    </w:p>
    <w:p w:rsidR="00C80AD7" w:rsidRPr="006824ED" w:rsidRDefault="00C80AD7" w:rsidP="00C80AD7">
      <w:pPr>
        <w:pStyle w:val="paragraphsub"/>
      </w:pPr>
      <w:r w:rsidRPr="006824ED">
        <w:tab/>
        <w:t>(i)</w:t>
      </w:r>
      <w:r w:rsidRPr="006824ED">
        <w:tab/>
        <w:t>a decision; or</w:t>
      </w:r>
    </w:p>
    <w:p w:rsidR="00C80AD7" w:rsidRPr="006824ED" w:rsidRDefault="00C80AD7" w:rsidP="00C80AD7">
      <w:pPr>
        <w:pStyle w:val="paragraphsub"/>
      </w:pPr>
      <w:r w:rsidRPr="006824ED">
        <w:tab/>
        <w:t>(ii)</w:t>
      </w:r>
      <w:r w:rsidRPr="006824ED">
        <w:tab/>
        <w:t>conduct engaged in for the purpose of making a decision; or</w:t>
      </w:r>
    </w:p>
    <w:p w:rsidR="00C80AD7" w:rsidRPr="006824ED" w:rsidRDefault="00C80AD7" w:rsidP="00C80AD7">
      <w:pPr>
        <w:pStyle w:val="paragraphsub"/>
      </w:pPr>
      <w:r w:rsidRPr="006824ED">
        <w:tab/>
        <w:t>(iii)</w:t>
      </w:r>
      <w:r w:rsidRPr="006824ED">
        <w:tab/>
        <w:t>a failure to make a decision; or</w:t>
      </w:r>
    </w:p>
    <w:p w:rsidR="00C80AD7" w:rsidRPr="006824ED" w:rsidRDefault="00C80AD7" w:rsidP="00C80AD7">
      <w:pPr>
        <w:pStyle w:val="paragraph"/>
      </w:pPr>
      <w:r w:rsidRPr="006824ED">
        <w:tab/>
        <w:t>(b)</w:t>
      </w:r>
      <w:r w:rsidRPr="006824ED">
        <w:tab/>
        <w:t>any other rights that a person has to seek a review by a court or tribunal in relation to:</w:t>
      </w:r>
    </w:p>
    <w:p w:rsidR="00C80AD7" w:rsidRPr="006824ED" w:rsidRDefault="00C80AD7" w:rsidP="00C80AD7">
      <w:pPr>
        <w:pStyle w:val="paragraphsub"/>
      </w:pPr>
      <w:r w:rsidRPr="006824ED">
        <w:tab/>
        <w:t>(i)</w:t>
      </w:r>
      <w:r w:rsidRPr="006824ED">
        <w:tab/>
        <w:t>a decision; or</w:t>
      </w:r>
    </w:p>
    <w:p w:rsidR="00C80AD7" w:rsidRPr="006824ED" w:rsidRDefault="00C80AD7" w:rsidP="00C80AD7">
      <w:pPr>
        <w:pStyle w:val="paragraphsub"/>
      </w:pPr>
      <w:r w:rsidRPr="006824ED">
        <w:tab/>
        <w:t>(ii)</w:t>
      </w:r>
      <w:r w:rsidRPr="006824ED">
        <w:tab/>
        <w:t>conduct engaged in for the purpose of making a decision; or</w:t>
      </w:r>
    </w:p>
    <w:p w:rsidR="00C80AD7" w:rsidRPr="006824ED" w:rsidRDefault="00C80AD7" w:rsidP="00C80AD7">
      <w:pPr>
        <w:pStyle w:val="paragraphsub"/>
      </w:pPr>
      <w:r w:rsidRPr="006824ED">
        <w:tab/>
        <w:t>(iii)</w:t>
      </w:r>
      <w:r w:rsidRPr="006824ED">
        <w:tab/>
        <w:t>a failure to make a decision.</w:t>
      </w:r>
    </w:p>
    <w:p w:rsidR="00C80AD7" w:rsidRPr="006824ED" w:rsidRDefault="00C80AD7" w:rsidP="00C80AD7">
      <w:pPr>
        <w:pStyle w:val="subsection"/>
      </w:pPr>
      <w:r w:rsidRPr="006824ED">
        <w:tab/>
        <w:t>(4)</w:t>
      </w:r>
      <w:r w:rsidRPr="006824ED">
        <w:tab/>
        <w:t xml:space="preserve">An expression used in </w:t>
      </w:r>
      <w:r w:rsidR="006824ED">
        <w:t>subsection (</w:t>
      </w:r>
      <w:r w:rsidRPr="006824ED">
        <w:t>3) has the same meaning as in section</w:t>
      </w:r>
      <w:r w:rsidR="006824ED">
        <w:t> </w:t>
      </w:r>
      <w:r w:rsidRPr="006824ED">
        <w:t xml:space="preserve">10 of the </w:t>
      </w:r>
      <w:r w:rsidRPr="006824ED">
        <w:rPr>
          <w:i/>
        </w:rPr>
        <w:t>Administrative Decisions (Judicial Review) Act 1977</w:t>
      </w:r>
      <w:r w:rsidRPr="006824ED">
        <w:t>.</w:t>
      </w:r>
    </w:p>
    <w:p w:rsidR="00CD12C9" w:rsidRPr="006824ED" w:rsidRDefault="00CD12C9" w:rsidP="007E1D0D">
      <w:pPr>
        <w:pStyle w:val="ActHead2"/>
        <w:pageBreakBefore/>
      </w:pPr>
      <w:bookmarkStart w:id="207" w:name="_Toc44488832"/>
      <w:r w:rsidRPr="006824ED">
        <w:rPr>
          <w:rStyle w:val="CharPartNo"/>
        </w:rPr>
        <w:t>Part</w:t>
      </w:r>
      <w:r w:rsidR="006824ED" w:rsidRPr="006824ED">
        <w:rPr>
          <w:rStyle w:val="CharPartNo"/>
        </w:rPr>
        <w:t> </w:t>
      </w:r>
      <w:r w:rsidRPr="006824ED">
        <w:rPr>
          <w:rStyle w:val="CharPartNo"/>
        </w:rPr>
        <w:t>6.5</w:t>
      </w:r>
      <w:r w:rsidRPr="006824ED">
        <w:t>—</w:t>
      </w:r>
      <w:r w:rsidRPr="006824ED">
        <w:rPr>
          <w:rStyle w:val="CharPartText"/>
        </w:rPr>
        <w:t>Compliance and enforcement</w:t>
      </w:r>
      <w:bookmarkEnd w:id="207"/>
    </w:p>
    <w:p w:rsidR="00441774" w:rsidRPr="006824ED" w:rsidRDefault="00441774" w:rsidP="00441774">
      <w:pPr>
        <w:pStyle w:val="ActHead3"/>
      </w:pPr>
      <w:bookmarkStart w:id="208" w:name="_Toc44488833"/>
      <w:r w:rsidRPr="006824ED">
        <w:rPr>
          <w:rStyle w:val="CharDivNo"/>
        </w:rPr>
        <w:t>Division</w:t>
      </w:r>
      <w:r w:rsidR="006824ED" w:rsidRPr="006824ED">
        <w:rPr>
          <w:rStyle w:val="CharDivNo"/>
        </w:rPr>
        <w:t> </w:t>
      </w:r>
      <w:r w:rsidRPr="006824ED">
        <w:rPr>
          <w:rStyle w:val="CharDivNo"/>
        </w:rPr>
        <w:t>1</w:t>
      </w:r>
      <w:r w:rsidRPr="006824ED">
        <w:t>—</w:t>
      </w:r>
      <w:r w:rsidRPr="006824ED">
        <w:rPr>
          <w:rStyle w:val="CharDivText"/>
        </w:rPr>
        <w:t>Petroleum and greenhouse gas</w:t>
      </w:r>
      <w:bookmarkEnd w:id="208"/>
    </w:p>
    <w:p w:rsidR="00326F01" w:rsidRPr="006824ED" w:rsidRDefault="009B4B4B" w:rsidP="00226A2B">
      <w:pPr>
        <w:pStyle w:val="ActHead5"/>
      </w:pPr>
      <w:bookmarkStart w:id="209" w:name="_Toc44488834"/>
      <w:r w:rsidRPr="006824ED">
        <w:rPr>
          <w:rStyle w:val="CharSectno"/>
        </w:rPr>
        <w:t>599</w:t>
      </w:r>
      <w:r w:rsidR="00326F01" w:rsidRPr="006824ED">
        <w:t xml:space="preserve">  Simplified outline</w:t>
      </w:r>
      <w:bookmarkEnd w:id="209"/>
    </w:p>
    <w:p w:rsidR="00326F01" w:rsidRPr="006824ED" w:rsidRDefault="00326F01" w:rsidP="00326F01">
      <w:pPr>
        <w:pStyle w:val="subsection"/>
      </w:pPr>
      <w:r w:rsidRPr="006824ED">
        <w:tab/>
      </w:r>
      <w:r w:rsidRPr="006824ED">
        <w:tab/>
        <w:t xml:space="preserve">The following is a simplified outline of this </w:t>
      </w:r>
      <w:r w:rsidR="00407B25" w:rsidRPr="006824ED">
        <w:t>Division</w:t>
      </w:r>
      <w:r w:rsidRPr="006824ED">
        <w:t>:</w:t>
      </w:r>
    </w:p>
    <w:p w:rsidR="00CD12C9" w:rsidRPr="006824ED" w:rsidRDefault="00CD12C9" w:rsidP="0030192C">
      <w:pPr>
        <w:pStyle w:val="SOBullet"/>
      </w:pPr>
      <w:r w:rsidRPr="006824ED">
        <w:t>•</w:t>
      </w:r>
      <w:r w:rsidRPr="006824ED">
        <w:tab/>
        <w:t xml:space="preserve">The CEO may appoint inspectors (called </w:t>
      </w:r>
      <w:r w:rsidRPr="006824ED">
        <w:rPr>
          <w:b/>
          <w:i/>
        </w:rPr>
        <w:t>NOPSEMA inspectors</w:t>
      </w:r>
      <w:r w:rsidRPr="006824ED">
        <w:t>). The NOPSEMA inspectors may exercise powers of entry, monitoring and investigation for the purposes of this Act.</w:t>
      </w:r>
    </w:p>
    <w:p w:rsidR="00CD12C9" w:rsidRPr="006824ED" w:rsidRDefault="00CD12C9" w:rsidP="0030192C">
      <w:pPr>
        <w:pStyle w:val="SOBullet"/>
      </w:pPr>
      <w:r w:rsidRPr="006824ED">
        <w:t>•</w:t>
      </w:r>
      <w:r w:rsidRPr="006824ED">
        <w:tab/>
        <w:t>The exercise of some of these powers is provided for under Parts</w:t>
      </w:r>
      <w:r w:rsidR="006824ED">
        <w:t> </w:t>
      </w:r>
      <w:r w:rsidRPr="006824ED">
        <w:t>2 and 3 of the Regulatory Powers Act. Those Parts of that Act are applied by this Division with suitable modifications.</w:t>
      </w:r>
    </w:p>
    <w:p w:rsidR="00326F01" w:rsidRPr="006824ED" w:rsidRDefault="00326F01" w:rsidP="0030192C">
      <w:pPr>
        <w:pStyle w:val="SOBullet"/>
      </w:pPr>
      <w:r w:rsidRPr="006824ED">
        <w:t>•</w:t>
      </w:r>
      <w:r w:rsidRPr="006824ED">
        <w:tab/>
        <w:t>A person must not interfere with offshore petroleum installations or operations.</w:t>
      </w:r>
    </w:p>
    <w:p w:rsidR="00441774" w:rsidRPr="006824ED" w:rsidRDefault="00441774" w:rsidP="0030192C">
      <w:pPr>
        <w:pStyle w:val="SOBullet"/>
      </w:pPr>
      <w:r w:rsidRPr="006824ED">
        <w:t>•</w:t>
      </w:r>
      <w:r w:rsidRPr="006824ED">
        <w:tab/>
        <w:t>A person must not interfere with greenhouse gas installations or operations.</w:t>
      </w:r>
    </w:p>
    <w:p w:rsidR="00326F01" w:rsidRPr="006824ED" w:rsidRDefault="00326F01" w:rsidP="0030192C">
      <w:pPr>
        <w:pStyle w:val="SOBullet"/>
      </w:pPr>
      <w:r w:rsidRPr="006824ED">
        <w:t>•</w:t>
      </w:r>
      <w:r w:rsidRPr="006824ED">
        <w:tab/>
        <w:t>A court may make a forfeiture order in relation to property used in the commission of an offence.</w:t>
      </w:r>
    </w:p>
    <w:p w:rsidR="00CD12C9" w:rsidRPr="006824ED" w:rsidRDefault="00CD12C9" w:rsidP="00CD12C9">
      <w:pPr>
        <w:pStyle w:val="ActHead5"/>
      </w:pPr>
      <w:bookmarkStart w:id="210" w:name="_Toc44488835"/>
      <w:r w:rsidRPr="006824ED">
        <w:rPr>
          <w:rStyle w:val="CharSectno"/>
        </w:rPr>
        <w:t>600</w:t>
      </w:r>
      <w:r w:rsidRPr="006824ED">
        <w:t xml:space="preserve">  Definitions—this Division</w:t>
      </w:r>
      <w:bookmarkEnd w:id="210"/>
    </w:p>
    <w:p w:rsidR="00CD12C9" w:rsidRPr="006824ED" w:rsidRDefault="00CD12C9" w:rsidP="00CD12C9">
      <w:pPr>
        <w:pStyle w:val="subsection"/>
      </w:pPr>
      <w:r w:rsidRPr="006824ED">
        <w:tab/>
      </w:r>
      <w:r w:rsidRPr="006824ED">
        <w:tab/>
        <w:t>In this Division:</w:t>
      </w:r>
    </w:p>
    <w:p w:rsidR="00CD12C9" w:rsidRPr="006824ED" w:rsidRDefault="00CD12C9" w:rsidP="00CD12C9">
      <w:pPr>
        <w:pStyle w:val="Definition"/>
      </w:pPr>
      <w:r w:rsidRPr="006824ED">
        <w:rPr>
          <w:b/>
          <w:i/>
        </w:rPr>
        <w:t>CEO</w:t>
      </w:r>
      <w:r w:rsidRPr="006824ED">
        <w:t xml:space="preserve"> means the Chief Executive Officer of NOPSEMA.</w:t>
      </w:r>
    </w:p>
    <w:p w:rsidR="00CD12C9" w:rsidRPr="006824ED" w:rsidRDefault="00CD12C9" w:rsidP="00CD12C9">
      <w:pPr>
        <w:pStyle w:val="Definition"/>
        <w:rPr>
          <w:i/>
        </w:rPr>
      </w:pPr>
      <w:r w:rsidRPr="006824ED">
        <w:rPr>
          <w:b/>
          <w:i/>
        </w:rPr>
        <w:t>evidential material</w:t>
      </w:r>
      <w:r w:rsidRPr="006824ED">
        <w:t xml:space="preserve"> has the same meaning as in the Regulatory Powers Act.</w:t>
      </w:r>
    </w:p>
    <w:p w:rsidR="00CD12C9" w:rsidRPr="006824ED" w:rsidRDefault="00CD12C9" w:rsidP="00CD12C9">
      <w:pPr>
        <w:pStyle w:val="Definition"/>
      </w:pPr>
      <w:r w:rsidRPr="006824ED">
        <w:rPr>
          <w:b/>
          <w:i/>
        </w:rPr>
        <w:t>facility</w:t>
      </w:r>
      <w:r w:rsidRPr="006824ED">
        <w:t xml:space="preserve"> has the same meaning as in Schedule</w:t>
      </w:r>
      <w:r w:rsidR="006824ED">
        <w:t> </w:t>
      </w:r>
      <w:r w:rsidRPr="006824ED">
        <w:t>3.</w:t>
      </w:r>
    </w:p>
    <w:p w:rsidR="00CD12C9" w:rsidRPr="006824ED" w:rsidRDefault="00CD12C9" w:rsidP="00CD12C9">
      <w:pPr>
        <w:pStyle w:val="Definition"/>
      </w:pPr>
      <w:r w:rsidRPr="006824ED">
        <w:rPr>
          <w:b/>
          <w:i/>
        </w:rPr>
        <w:t xml:space="preserve">function </w:t>
      </w:r>
      <w:r w:rsidRPr="006824ED">
        <w:t>includes duty.</w:t>
      </w:r>
    </w:p>
    <w:p w:rsidR="00441774" w:rsidRPr="006824ED" w:rsidRDefault="00441774" w:rsidP="00441774">
      <w:pPr>
        <w:pStyle w:val="Definition"/>
      </w:pPr>
      <w:r w:rsidRPr="006824ED">
        <w:rPr>
          <w:b/>
          <w:i/>
        </w:rPr>
        <w:t xml:space="preserve">greenhouse gas title </w:t>
      </w:r>
      <w:r w:rsidRPr="006824ED">
        <w:t>means:</w:t>
      </w:r>
    </w:p>
    <w:p w:rsidR="00441774" w:rsidRPr="006824ED" w:rsidRDefault="00441774" w:rsidP="00441774">
      <w:pPr>
        <w:pStyle w:val="paragraph"/>
      </w:pPr>
      <w:r w:rsidRPr="006824ED">
        <w:tab/>
        <w:t>(a)</w:t>
      </w:r>
      <w:r w:rsidRPr="006824ED">
        <w:tab/>
        <w:t>a greenhouse gas assessment permit; or</w:t>
      </w:r>
    </w:p>
    <w:p w:rsidR="00441774" w:rsidRPr="006824ED" w:rsidRDefault="00441774" w:rsidP="00441774">
      <w:pPr>
        <w:pStyle w:val="paragraph"/>
      </w:pPr>
      <w:r w:rsidRPr="006824ED">
        <w:tab/>
        <w:t>(b)</w:t>
      </w:r>
      <w:r w:rsidRPr="006824ED">
        <w:tab/>
        <w:t>a greenhouse gas holding lease; or</w:t>
      </w:r>
    </w:p>
    <w:p w:rsidR="00441774" w:rsidRPr="006824ED" w:rsidRDefault="00441774" w:rsidP="00441774">
      <w:pPr>
        <w:pStyle w:val="paragraph"/>
      </w:pPr>
      <w:r w:rsidRPr="006824ED">
        <w:tab/>
        <w:t>(c)</w:t>
      </w:r>
      <w:r w:rsidRPr="006824ED">
        <w:tab/>
        <w:t>a greenhouse gas injection licence; or</w:t>
      </w:r>
    </w:p>
    <w:p w:rsidR="00441774" w:rsidRPr="006824ED" w:rsidRDefault="00441774" w:rsidP="00441774">
      <w:pPr>
        <w:pStyle w:val="paragraph"/>
      </w:pPr>
      <w:r w:rsidRPr="006824ED">
        <w:tab/>
        <w:t>(d)</w:t>
      </w:r>
      <w:r w:rsidRPr="006824ED">
        <w:tab/>
        <w:t>a greenhouse gas search authority; or</w:t>
      </w:r>
    </w:p>
    <w:p w:rsidR="00441774" w:rsidRPr="006824ED" w:rsidRDefault="00441774" w:rsidP="00441774">
      <w:pPr>
        <w:pStyle w:val="paragraph"/>
      </w:pPr>
      <w:r w:rsidRPr="006824ED">
        <w:tab/>
        <w:t>(e)</w:t>
      </w:r>
      <w:r w:rsidRPr="006824ED">
        <w:tab/>
        <w:t>a greenhouse gas special authority; or</w:t>
      </w:r>
    </w:p>
    <w:p w:rsidR="00441774" w:rsidRPr="006824ED" w:rsidRDefault="00441774" w:rsidP="00441774">
      <w:pPr>
        <w:pStyle w:val="paragraph"/>
      </w:pPr>
      <w:r w:rsidRPr="006824ED">
        <w:tab/>
        <w:t>(f)</w:t>
      </w:r>
      <w:r w:rsidRPr="006824ED">
        <w:tab/>
        <w:t>a greenhouse gas research consent.</w:t>
      </w:r>
    </w:p>
    <w:p w:rsidR="00CD12C9" w:rsidRPr="006824ED" w:rsidRDefault="00CD12C9" w:rsidP="00CD12C9">
      <w:pPr>
        <w:pStyle w:val="Definition"/>
      </w:pPr>
      <w:r w:rsidRPr="006824ED">
        <w:rPr>
          <w:b/>
          <w:i/>
        </w:rPr>
        <w:t>listed NOPSEMA law</w:t>
      </w:r>
      <w:r w:rsidRPr="006824ED">
        <w:t>: see section</w:t>
      </w:r>
      <w:r w:rsidR="006824ED">
        <w:t> </w:t>
      </w:r>
      <w:r w:rsidRPr="006824ED">
        <w:t>601.</w:t>
      </w:r>
    </w:p>
    <w:p w:rsidR="00CD12C9" w:rsidRPr="006824ED" w:rsidRDefault="00CD12C9" w:rsidP="00CD12C9">
      <w:pPr>
        <w:pStyle w:val="Definition"/>
      </w:pPr>
      <w:r w:rsidRPr="006824ED">
        <w:rPr>
          <w:b/>
          <w:i/>
        </w:rPr>
        <w:t>operator</w:t>
      </w:r>
      <w:r w:rsidRPr="006824ED">
        <w:t xml:space="preserve"> of a facility has the same meaning as in Schedule</w:t>
      </w:r>
      <w:r w:rsidR="006824ED">
        <w:t> </w:t>
      </w:r>
      <w:r w:rsidRPr="006824ED">
        <w:t>3.</w:t>
      </w:r>
    </w:p>
    <w:p w:rsidR="00CD12C9" w:rsidRPr="006824ED" w:rsidRDefault="00CD12C9" w:rsidP="00CD12C9">
      <w:pPr>
        <w:pStyle w:val="Definition"/>
      </w:pPr>
      <w:r w:rsidRPr="006824ED">
        <w:rPr>
          <w:b/>
          <w:i/>
        </w:rPr>
        <w:t>petroleum title</w:t>
      </w:r>
      <w:r w:rsidRPr="006824ED">
        <w:t xml:space="preserve"> means:</w:t>
      </w:r>
    </w:p>
    <w:p w:rsidR="00CD12C9" w:rsidRPr="006824ED" w:rsidRDefault="00CD12C9" w:rsidP="00CD12C9">
      <w:pPr>
        <w:pStyle w:val="paragraph"/>
      </w:pPr>
      <w:r w:rsidRPr="006824ED">
        <w:tab/>
        <w:t>(a)</w:t>
      </w:r>
      <w:r w:rsidRPr="006824ED">
        <w:tab/>
        <w:t>a petroleum exploration permit; or</w:t>
      </w:r>
    </w:p>
    <w:p w:rsidR="00CD12C9" w:rsidRPr="006824ED" w:rsidRDefault="00CD12C9" w:rsidP="00CD12C9">
      <w:pPr>
        <w:pStyle w:val="paragraph"/>
      </w:pPr>
      <w:r w:rsidRPr="006824ED">
        <w:tab/>
        <w:t>(b)</w:t>
      </w:r>
      <w:r w:rsidRPr="006824ED">
        <w:tab/>
        <w:t>a petroleum retention lease; or</w:t>
      </w:r>
    </w:p>
    <w:p w:rsidR="00CD12C9" w:rsidRPr="006824ED" w:rsidRDefault="00CD12C9" w:rsidP="00CD12C9">
      <w:pPr>
        <w:pStyle w:val="paragraph"/>
      </w:pPr>
      <w:r w:rsidRPr="006824ED">
        <w:tab/>
        <w:t>(c)</w:t>
      </w:r>
      <w:r w:rsidRPr="006824ED">
        <w:tab/>
        <w:t>a petroleum production licence; or</w:t>
      </w:r>
    </w:p>
    <w:p w:rsidR="00CD12C9" w:rsidRPr="006824ED" w:rsidRDefault="00CD12C9" w:rsidP="00CD12C9">
      <w:pPr>
        <w:pStyle w:val="paragraph"/>
      </w:pPr>
      <w:r w:rsidRPr="006824ED">
        <w:tab/>
        <w:t>(d)</w:t>
      </w:r>
      <w:r w:rsidRPr="006824ED">
        <w:tab/>
        <w:t>an infrastructure licence; or</w:t>
      </w:r>
    </w:p>
    <w:p w:rsidR="00CD12C9" w:rsidRPr="006824ED" w:rsidRDefault="00CD12C9" w:rsidP="00CD12C9">
      <w:pPr>
        <w:pStyle w:val="paragraph"/>
      </w:pPr>
      <w:r w:rsidRPr="006824ED">
        <w:tab/>
        <w:t>(e)</w:t>
      </w:r>
      <w:r w:rsidRPr="006824ED">
        <w:tab/>
        <w:t>a pipeline licence; or</w:t>
      </w:r>
    </w:p>
    <w:p w:rsidR="00CD12C9" w:rsidRPr="006824ED" w:rsidRDefault="00CD12C9" w:rsidP="00CD12C9">
      <w:pPr>
        <w:pStyle w:val="paragraph"/>
      </w:pPr>
      <w:r w:rsidRPr="006824ED">
        <w:tab/>
        <w:t>(f)</w:t>
      </w:r>
      <w:r w:rsidRPr="006824ED">
        <w:tab/>
        <w:t>a petroleum special prospecting authority; or</w:t>
      </w:r>
    </w:p>
    <w:p w:rsidR="00CD12C9" w:rsidRPr="006824ED" w:rsidRDefault="00CD12C9" w:rsidP="00CD12C9">
      <w:pPr>
        <w:pStyle w:val="paragraph"/>
      </w:pPr>
      <w:r w:rsidRPr="006824ED">
        <w:tab/>
        <w:t>(g)</w:t>
      </w:r>
      <w:r w:rsidRPr="006824ED">
        <w:tab/>
        <w:t>a petroleum access authority; or</w:t>
      </w:r>
    </w:p>
    <w:p w:rsidR="00CD12C9" w:rsidRPr="006824ED" w:rsidRDefault="00CD12C9" w:rsidP="00CD12C9">
      <w:pPr>
        <w:pStyle w:val="paragraph"/>
      </w:pPr>
      <w:r w:rsidRPr="006824ED">
        <w:tab/>
        <w:t>(h)</w:t>
      </w:r>
      <w:r w:rsidRPr="006824ED">
        <w:tab/>
        <w:t>a petroleum scientific investigation consent.</w:t>
      </w:r>
    </w:p>
    <w:p w:rsidR="00CD12C9" w:rsidRPr="006824ED" w:rsidRDefault="00CD12C9" w:rsidP="00CD12C9">
      <w:pPr>
        <w:pStyle w:val="Definition"/>
      </w:pPr>
      <w:r w:rsidRPr="006824ED">
        <w:rPr>
          <w:b/>
          <w:i/>
        </w:rPr>
        <w:t>this Act</w:t>
      </w:r>
      <w:r w:rsidRPr="006824ED">
        <w:t xml:space="preserve"> includes a legislative instrument under this Act.</w:t>
      </w:r>
    </w:p>
    <w:p w:rsidR="00CD12C9" w:rsidRPr="006824ED" w:rsidRDefault="00CD12C9" w:rsidP="00CD12C9">
      <w:pPr>
        <w:pStyle w:val="ActHead5"/>
        <w:rPr>
          <w:i/>
        </w:rPr>
      </w:pPr>
      <w:bookmarkStart w:id="211" w:name="_Toc44488836"/>
      <w:r w:rsidRPr="006824ED">
        <w:rPr>
          <w:rStyle w:val="CharSectno"/>
        </w:rPr>
        <w:t>601</w:t>
      </w:r>
      <w:r w:rsidRPr="006824ED">
        <w:t xml:space="preserve">  Meaning of </w:t>
      </w:r>
      <w:r w:rsidRPr="006824ED">
        <w:rPr>
          <w:i/>
        </w:rPr>
        <w:t>listed NOPSEMA law</w:t>
      </w:r>
      <w:bookmarkEnd w:id="211"/>
    </w:p>
    <w:p w:rsidR="00CD12C9" w:rsidRPr="006824ED" w:rsidRDefault="00CD12C9" w:rsidP="00CD12C9">
      <w:pPr>
        <w:pStyle w:val="subsection"/>
      </w:pPr>
      <w:r w:rsidRPr="006824ED">
        <w:tab/>
        <w:t>(1)</w:t>
      </w:r>
      <w:r w:rsidRPr="006824ED">
        <w:tab/>
        <w:t xml:space="preserve">For the purposes of this Act, the provisions listed in the following table are the </w:t>
      </w:r>
      <w:r w:rsidRPr="006824ED">
        <w:rPr>
          <w:b/>
          <w:i/>
        </w:rPr>
        <w:t>listed NOPSEMA laws</w:t>
      </w:r>
      <w:r w:rsidRPr="006824ED">
        <w:t>, to the extent provided in the column headed “Provisions”:</w:t>
      </w:r>
    </w:p>
    <w:p w:rsidR="00CD12C9" w:rsidRPr="006824ED" w:rsidRDefault="00CD12C9" w:rsidP="00CD12C9">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CD12C9" w:rsidRPr="006824ED" w:rsidTr="004671E7">
        <w:trPr>
          <w:tblHeader/>
        </w:trPr>
        <w:tc>
          <w:tcPr>
            <w:tcW w:w="7086" w:type="dxa"/>
            <w:gridSpan w:val="3"/>
            <w:tcBorders>
              <w:top w:val="single" w:sz="12" w:space="0" w:color="auto"/>
              <w:bottom w:val="single" w:sz="6" w:space="0" w:color="auto"/>
            </w:tcBorders>
            <w:shd w:val="clear" w:color="auto" w:fill="auto"/>
          </w:tcPr>
          <w:p w:rsidR="00CD12C9" w:rsidRPr="006824ED" w:rsidRDefault="00CD12C9" w:rsidP="004671E7">
            <w:pPr>
              <w:pStyle w:val="Tabletext"/>
              <w:keepNext/>
              <w:rPr>
                <w:b/>
              </w:rPr>
            </w:pPr>
            <w:r w:rsidRPr="006824ED">
              <w:rPr>
                <w:b/>
              </w:rPr>
              <w:t>Listed NOPSEMA laws</w:t>
            </w:r>
          </w:p>
        </w:tc>
      </w:tr>
      <w:tr w:rsidR="00CD12C9" w:rsidRPr="006824ED" w:rsidTr="004671E7">
        <w:trPr>
          <w:tblHeader/>
        </w:trPr>
        <w:tc>
          <w:tcPr>
            <w:tcW w:w="714" w:type="dxa"/>
            <w:tcBorders>
              <w:top w:val="single" w:sz="6" w:space="0" w:color="auto"/>
              <w:bottom w:val="single" w:sz="12" w:space="0" w:color="auto"/>
            </w:tcBorders>
            <w:shd w:val="clear" w:color="auto" w:fill="auto"/>
          </w:tcPr>
          <w:p w:rsidR="00CD12C9" w:rsidRPr="006824ED" w:rsidRDefault="00CD12C9" w:rsidP="004671E7">
            <w:pPr>
              <w:pStyle w:val="Tabletext"/>
              <w:keepNext/>
              <w:rPr>
                <w:b/>
              </w:rPr>
            </w:pPr>
            <w:r w:rsidRPr="006824ED">
              <w:rPr>
                <w:b/>
              </w:rPr>
              <w:t>Item</w:t>
            </w:r>
          </w:p>
        </w:tc>
        <w:tc>
          <w:tcPr>
            <w:tcW w:w="3186" w:type="dxa"/>
            <w:tcBorders>
              <w:top w:val="single" w:sz="6" w:space="0" w:color="auto"/>
              <w:bottom w:val="single" w:sz="12" w:space="0" w:color="auto"/>
            </w:tcBorders>
            <w:shd w:val="clear" w:color="auto" w:fill="auto"/>
          </w:tcPr>
          <w:p w:rsidR="00CD12C9" w:rsidRPr="006824ED" w:rsidRDefault="00CD12C9" w:rsidP="004671E7">
            <w:pPr>
              <w:pStyle w:val="Tabletext"/>
              <w:keepNext/>
              <w:rPr>
                <w:b/>
              </w:rPr>
            </w:pPr>
            <w:r w:rsidRPr="006824ED">
              <w:rPr>
                <w:b/>
              </w:rPr>
              <w:t>Provisions</w:t>
            </w:r>
          </w:p>
        </w:tc>
        <w:tc>
          <w:tcPr>
            <w:tcW w:w="3186" w:type="dxa"/>
            <w:tcBorders>
              <w:top w:val="single" w:sz="6" w:space="0" w:color="auto"/>
              <w:bottom w:val="single" w:sz="12" w:space="0" w:color="auto"/>
            </w:tcBorders>
            <w:shd w:val="clear" w:color="auto" w:fill="auto"/>
          </w:tcPr>
          <w:p w:rsidR="00CD12C9" w:rsidRPr="006824ED" w:rsidRDefault="00CD12C9" w:rsidP="004671E7">
            <w:pPr>
              <w:pStyle w:val="Tabletext"/>
              <w:keepNext/>
              <w:rPr>
                <w:b/>
              </w:rPr>
            </w:pPr>
            <w:r w:rsidRPr="006824ED">
              <w:rPr>
                <w:b/>
              </w:rPr>
              <w:t>Topic</w:t>
            </w:r>
          </w:p>
        </w:tc>
      </w:tr>
      <w:tr w:rsidR="00CD12C9" w:rsidRPr="006824ED" w:rsidTr="004671E7">
        <w:tc>
          <w:tcPr>
            <w:tcW w:w="714" w:type="dxa"/>
            <w:tcBorders>
              <w:top w:val="single" w:sz="12" w:space="0" w:color="auto"/>
            </w:tcBorders>
            <w:shd w:val="clear" w:color="auto" w:fill="auto"/>
          </w:tcPr>
          <w:p w:rsidR="00CD12C9" w:rsidRPr="006824ED" w:rsidRDefault="00CD12C9" w:rsidP="004671E7">
            <w:pPr>
              <w:pStyle w:val="Tabletext"/>
            </w:pPr>
            <w:r w:rsidRPr="006824ED">
              <w:t>1</w:t>
            </w:r>
          </w:p>
        </w:tc>
        <w:tc>
          <w:tcPr>
            <w:tcW w:w="3186" w:type="dxa"/>
            <w:tcBorders>
              <w:top w:val="single" w:sz="12" w:space="0" w:color="auto"/>
            </w:tcBorders>
            <w:shd w:val="clear" w:color="auto" w:fill="auto"/>
          </w:tcPr>
          <w:p w:rsidR="00CD12C9" w:rsidRPr="006824ED" w:rsidRDefault="00CD12C9" w:rsidP="004671E7">
            <w:pPr>
              <w:pStyle w:val="Tabletext"/>
            </w:pPr>
            <w:r w:rsidRPr="006824ED">
              <w:t>Chapter</w:t>
            </w:r>
            <w:r w:rsidR="006824ED">
              <w:t> </w:t>
            </w:r>
            <w:r w:rsidRPr="006824ED">
              <w:t>2</w:t>
            </w:r>
          </w:p>
        </w:tc>
        <w:tc>
          <w:tcPr>
            <w:tcW w:w="3186" w:type="dxa"/>
            <w:tcBorders>
              <w:top w:val="single" w:sz="12" w:space="0" w:color="auto"/>
            </w:tcBorders>
            <w:shd w:val="clear" w:color="auto" w:fill="auto"/>
          </w:tcPr>
          <w:p w:rsidR="00CD12C9" w:rsidRPr="006824ED" w:rsidRDefault="00CD12C9" w:rsidP="004671E7">
            <w:pPr>
              <w:pStyle w:val="Tabletext"/>
            </w:pPr>
            <w:r w:rsidRPr="006824ED">
              <w:t>Regulation of activities related to petroleum</w:t>
            </w:r>
          </w:p>
        </w:tc>
      </w:tr>
      <w:tr w:rsidR="00441774" w:rsidRPr="006824ED" w:rsidTr="004671E7">
        <w:tc>
          <w:tcPr>
            <w:tcW w:w="714" w:type="dxa"/>
            <w:shd w:val="clear" w:color="auto" w:fill="auto"/>
          </w:tcPr>
          <w:p w:rsidR="00441774" w:rsidRPr="006824ED" w:rsidRDefault="00441774" w:rsidP="004671E7">
            <w:pPr>
              <w:pStyle w:val="Tabletext"/>
            </w:pPr>
            <w:r w:rsidRPr="006824ED">
              <w:t>1A</w:t>
            </w:r>
          </w:p>
        </w:tc>
        <w:tc>
          <w:tcPr>
            <w:tcW w:w="3186" w:type="dxa"/>
            <w:shd w:val="clear" w:color="auto" w:fill="auto"/>
          </w:tcPr>
          <w:p w:rsidR="00441774" w:rsidRPr="006824ED" w:rsidRDefault="00441774" w:rsidP="004671E7">
            <w:pPr>
              <w:pStyle w:val="Tabletext"/>
            </w:pPr>
            <w:r w:rsidRPr="006824ED">
              <w:t>Chapter</w:t>
            </w:r>
            <w:r w:rsidR="006824ED">
              <w:t> </w:t>
            </w:r>
            <w:r w:rsidRPr="006824ED">
              <w:t>3</w:t>
            </w:r>
          </w:p>
        </w:tc>
        <w:tc>
          <w:tcPr>
            <w:tcW w:w="3186" w:type="dxa"/>
            <w:shd w:val="clear" w:color="auto" w:fill="auto"/>
          </w:tcPr>
          <w:p w:rsidR="00441774" w:rsidRPr="006824ED" w:rsidRDefault="00441774" w:rsidP="004671E7">
            <w:pPr>
              <w:pStyle w:val="Tabletext"/>
            </w:pPr>
            <w:r w:rsidRPr="006824ED">
              <w:t>Regulation of activities related to injection and storage of greenhouse gas substances</w:t>
            </w:r>
          </w:p>
        </w:tc>
      </w:tr>
      <w:tr w:rsidR="00CD12C9" w:rsidRPr="006824ED" w:rsidTr="004671E7">
        <w:tc>
          <w:tcPr>
            <w:tcW w:w="714" w:type="dxa"/>
            <w:shd w:val="clear" w:color="auto" w:fill="auto"/>
          </w:tcPr>
          <w:p w:rsidR="00CD12C9" w:rsidRPr="006824ED" w:rsidRDefault="00CD12C9" w:rsidP="004671E7">
            <w:pPr>
              <w:pStyle w:val="Tabletext"/>
            </w:pPr>
            <w:r w:rsidRPr="006824ED">
              <w:t>2</w:t>
            </w:r>
          </w:p>
        </w:tc>
        <w:tc>
          <w:tcPr>
            <w:tcW w:w="3186" w:type="dxa"/>
            <w:shd w:val="clear" w:color="auto" w:fill="auto"/>
          </w:tcPr>
          <w:p w:rsidR="00CD12C9" w:rsidRPr="006824ED" w:rsidRDefault="00CD12C9" w:rsidP="004671E7">
            <w:pPr>
              <w:pStyle w:val="Tabletext"/>
            </w:pPr>
            <w:r w:rsidRPr="006824ED">
              <w:t>Chapter</w:t>
            </w:r>
            <w:r w:rsidR="006824ED">
              <w:t> </w:t>
            </w:r>
            <w:r w:rsidRPr="006824ED">
              <w:t>4</w:t>
            </w:r>
          </w:p>
        </w:tc>
        <w:tc>
          <w:tcPr>
            <w:tcW w:w="3186" w:type="dxa"/>
            <w:shd w:val="clear" w:color="auto" w:fill="auto"/>
          </w:tcPr>
          <w:p w:rsidR="00CD12C9" w:rsidRPr="006824ED" w:rsidRDefault="00CD12C9" w:rsidP="004671E7">
            <w:pPr>
              <w:pStyle w:val="Tabletext"/>
            </w:pPr>
            <w:r w:rsidRPr="006824ED">
              <w:t>Registration of transfers of, and dealings in, petroleum titles</w:t>
            </w:r>
          </w:p>
        </w:tc>
      </w:tr>
      <w:tr w:rsidR="00441774" w:rsidRPr="006824ED" w:rsidTr="004671E7">
        <w:tc>
          <w:tcPr>
            <w:tcW w:w="714" w:type="dxa"/>
            <w:shd w:val="clear" w:color="auto" w:fill="auto"/>
          </w:tcPr>
          <w:p w:rsidR="00441774" w:rsidRPr="006824ED" w:rsidRDefault="00441774" w:rsidP="004671E7">
            <w:pPr>
              <w:pStyle w:val="Tabletext"/>
            </w:pPr>
            <w:r w:rsidRPr="006824ED">
              <w:t>2A</w:t>
            </w:r>
          </w:p>
        </w:tc>
        <w:tc>
          <w:tcPr>
            <w:tcW w:w="3186" w:type="dxa"/>
            <w:shd w:val="clear" w:color="auto" w:fill="auto"/>
          </w:tcPr>
          <w:p w:rsidR="00441774" w:rsidRPr="006824ED" w:rsidRDefault="00441774" w:rsidP="004671E7">
            <w:pPr>
              <w:pStyle w:val="Tabletext"/>
            </w:pPr>
            <w:r w:rsidRPr="006824ED">
              <w:t>Chapter</w:t>
            </w:r>
            <w:r w:rsidR="006824ED">
              <w:t> </w:t>
            </w:r>
            <w:r w:rsidRPr="006824ED">
              <w:t>5</w:t>
            </w:r>
          </w:p>
        </w:tc>
        <w:tc>
          <w:tcPr>
            <w:tcW w:w="3186" w:type="dxa"/>
            <w:shd w:val="clear" w:color="auto" w:fill="auto"/>
          </w:tcPr>
          <w:p w:rsidR="00441774" w:rsidRPr="006824ED" w:rsidRDefault="00441774" w:rsidP="004671E7">
            <w:pPr>
              <w:pStyle w:val="Tabletext"/>
            </w:pPr>
            <w:r w:rsidRPr="006824ED">
              <w:t>Registration of transfers of, and dealings in, greenhouse gas titles</w:t>
            </w:r>
          </w:p>
        </w:tc>
      </w:tr>
      <w:tr w:rsidR="00441774" w:rsidRPr="006824ED" w:rsidTr="004671E7">
        <w:tc>
          <w:tcPr>
            <w:tcW w:w="714" w:type="dxa"/>
            <w:shd w:val="clear" w:color="auto" w:fill="auto"/>
          </w:tcPr>
          <w:p w:rsidR="00441774" w:rsidRPr="006824ED" w:rsidRDefault="00441774" w:rsidP="004671E7">
            <w:pPr>
              <w:pStyle w:val="Tabletext"/>
            </w:pPr>
            <w:r w:rsidRPr="006824ED">
              <w:t>3</w:t>
            </w:r>
          </w:p>
        </w:tc>
        <w:tc>
          <w:tcPr>
            <w:tcW w:w="3186" w:type="dxa"/>
            <w:shd w:val="clear" w:color="auto" w:fill="auto"/>
          </w:tcPr>
          <w:p w:rsidR="00441774" w:rsidRPr="006824ED" w:rsidRDefault="00441774" w:rsidP="004671E7">
            <w:pPr>
              <w:pStyle w:val="Tabletext"/>
            </w:pPr>
            <w:r w:rsidRPr="006824ED">
              <w:t>Part</w:t>
            </w:r>
            <w:r w:rsidR="006824ED">
              <w:t> </w:t>
            </w:r>
            <w:r w:rsidRPr="006824ED">
              <w:t>6.1</w:t>
            </w:r>
          </w:p>
        </w:tc>
        <w:tc>
          <w:tcPr>
            <w:tcW w:w="3186" w:type="dxa"/>
            <w:shd w:val="clear" w:color="auto" w:fill="auto"/>
          </w:tcPr>
          <w:p w:rsidR="00441774" w:rsidRPr="006824ED" w:rsidRDefault="00441774" w:rsidP="004671E7">
            <w:pPr>
              <w:pStyle w:val="Tabletext"/>
            </w:pPr>
            <w:r w:rsidRPr="006824ED">
              <w:t>Operations</w:t>
            </w:r>
          </w:p>
        </w:tc>
      </w:tr>
      <w:tr w:rsidR="00513236" w:rsidRPr="006824ED" w:rsidTr="004671E7">
        <w:tc>
          <w:tcPr>
            <w:tcW w:w="714" w:type="dxa"/>
            <w:shd w:val="clear" w:color="auto" w:fill="auto"/>
          </w:tcPr>
          <w:p w:rsidR="00513236" w:rsidRPr="006824ED" w:rsidRDefault="00513236" w:rsidP="004671E7">
            <w:pPr>
              <w:pStyle w:val="Tabletext"/>
            </w:pPr>
            <w:r w:rsidRPr="006824ED">
              <w:t>4A</w:t>
            </w:r>
          </w:p>
        </w:tc>
        <w:tc>
          <w:tcPr>
            <w:tcW w:w="3186" w:type="dxa"/>
            <w:shd w:val="clear" w:color="auto" w:fill="auto"/>
          </w:tcPr>
          <w:p w:rsidR="00513236" w:rsidRPr="006824ED" w:rsidRDefault="00513236" w:rsidP="004671E7">
            <w:pPr>
              <w:pStyle w:val="Tabletext"/>
            </w:pPr>
            <w:r w:rsidRPr="006824ED">
              <w:t>Part</w:t>
            </w:r>
            <w:r w:rsidR="006824ED">
              <w:t> </w:t>
            </w:r>
            <w:r w:rsidRPr="006824ED">
              <w:t>6.1A</w:t>
            </w:r>
          </w:p>
        </w:tc>
        <w:tc>
          <w:tcPr>
            <w:tcW w:w="3186" w:type="dxa"/>
            <w:shd w:val="clear" w:color="auto" w:fill="auto"/>
          </w:tcPr>
          <w:p w:rsidR="00513236" w:rsidRPr="006824ED" w:rsidRDefault="00513236" w:rsidP="004671E7">
            <w:pPr>
              <w:pStyle w:val="Tabletext"/>
            </w:pPr>
            <w:r w:rsidRPr="006824ED">
              <w:t>Polluter pays</w:t>
            </w:r>
          </w:p>
        </w:tc>
      </w:tr>
      <w:tr w:rsidR="00513236" w:rsidRPr="006824ED" w:rsidTr="004671E7">
        <w:tc>
          <w:tcPr>
            <w:tcW w:w="714" w:type="dxa"/>
            <w:shd w:val="clear" w:color="auto" w:fill="auto"/>
          </w:tcPr>
          <w:p w:rsidR="00513236" w:rsidRPr="006824ED" w:rsidRDefault="00513236" w:rsidP="004671E7">
            <w:pPr>
              <w:pStyle w:val="Tabletext"/>
            </w:pPr>
            <w:r w:rsidRPr="006824ED">
              <w:t>5</w:t>
            </w:r>
          </w:p>
        </w:tc>
        <w:tc>
          <w:tcPr>
            <w:tcW w:w="3186" w:type="dxa"/>
            <w:shd w:val="clear" w:color="auto" w:fill="auto"/>
          </w:tcPr>
          <w:p w:rsidR="00513236" w:rsidRPr="006824ED" w:rsidRDefault="00513236" w:rsidP="004671E7">
            <w:pPr>
              <w:pStyle w:val="Tabletext"/>
            </w:pPr>
            <w:r w:rsidRPr="006824ED">
              <w:t>Part</w:t>
            </w:r>
            <w:r w:rsidR="006824ED">
              <w:t> </w:t>
            </w:r>
            <w:r w:rsidRPr="006824ED">
              <w:t>6.2</w:t>
            </w:r>
          </w:p>
        </w:tc>
        <w:tc>
          <w:tcPr>
            <w:tcW w:w="3186" w:type="dxa"/>
            <w:shd w:val="clear" w:color="auto" w:fill="auto"/>
          </w:tcPr>
          <w:p w:rsidR="00513236" w:rsidRPr="006824ED" w:rsidRDefault="00513236" w:rsidP="004671E7">
            <w:pPr>
              <w:pStyle w:val="Tabletext"/>
            </w:pPr>
            <w:r w:rsidRPr="006824ED">
              <w:t>Directions relating to petroleum</w:t>
            </w:r>
          </w:p>
        </w:tc>
      </w:tr>
      <w:tr w:rsidR="00697E17" w:rsidRPr="006824ED" w:rsidTr="00802A39">
        <w:trPr>
          <w:cantSplit/>
        </w:trPr>
        <w:tc>
          <w:tcPr>
            <w:tcW w:w="714" w:type="dxa"/>
            <w:tcBorders>
              <w:bottom w:val="single" w:sz="4" w:space="0" w:color="auto"/>
            </w:tcBorders>
            <w:shd w:val="clear" w:color="auto" w:fill="auto"/>
          </w:tcPr>
          <w:p w:rsidR="00697E17" w:rsidRPr="006824ED" w:rsidRDefault="00697E17" w:rsidP="004671E7">
            <w:pPr>
              <w:pStyle w:val="Tabletext"/>
            </w:pPr>
            <w:r w:rsidRPr="006824ED">
              <w:t>5A</w:t>
            </w:r>
          </w:p>
        </w:tc>
        <w:tc>
          <w:tcPr>
            <w:tcW w:w="3186" w:type="dxa"/>
            <w:tcBorders>
              <w:bottom w:val="single" w:sz="4" w:space="0" w:color="auto"/>
            </w:tcBorders>
            <w:shd w:val="clear" w:color="auto" w:fill="auto"/>
          </w:tcPr>
          <w:p w:rsidR="00697E17" w:rsidRPr="006824ED" w:rsidRDefault="00697E17" w:rsidP="004671E7">
            <w:pPr>
              <w:pStyle w:val="Tabletext"/>
            </w:pPr>
            <w:r w:rsidRPr="006824ED">
              <w:t>Part</w:t>
            </w:r>
            <w:r w:rsidR="006824ED">
              <w:t> </w:t>
            </w:r>
            <w:r w:rsidRPr="006824ED">
              <w:t>6.3</w:t>
            </w:r>
          </w:p>
        </w:tc>
        <w:tc>
          <w:tcPr>
            <w:tcW w:w="3186" w:type="dxa"/>
            <w:tcBorders>
              <w:bottom w:val="single" w:sz="4" w:space="0" w:color="auto"/>
            </w:tcBorders>
            <w:shd w:val="clear" w:color="auto" w:fill="auto"/>
          </w:tcPr>
          <w:p w:rsidR="00697E17" w:rsidRPr="006824ED" w:rsidRDefault="00697E17" w:rsidP="004671E7">
            <w:pPr>
              <w:pStyle w:val="Tabletext"/>
            </w:pPr>
            <w:r w:rsidRPr="006824ED">
              <w:t>Directions relating to greenhouse gas</w:t>
            </w:r>
          </w:p>
        </w:tc>
      </w:tr>
      <w:tr w:rsidR="00697E17" w:rsidRPr="006824ED" w:rsidTr="00802A39">
        <w:trPr>
          <w:cantSplit/>
        </w:trPr>
        <w:tc>
          <w:tcPr>
            <w:tcW w:w="714" w:type="dxa"/>
            <w:tcBorders>
              <w:bottom w:val="single" w:sz="4" w:space="0" w:color="auto"/>
            </w:tcBorders>
            <w:shd w:val="clear" w:color="auto" w:fill="auto"/>
          </w:tcPr>
          <w:p w:rsidR="00697E17" w:rsidRPr="006824ED" w:rsidRDefault="00697E17" w:rsidP="004671E7">
            <w:pPr>
              <w:pStyle w:val="Tabletext"/>
            </w:pPr>
            <w:r w:rsidRPr="006824ED">
              <w:t>6</w:t>
            </w:r>
          </w:p>
        </w:tc>
        <w:tc>
          <w:tcPr>
            <w:tcW w:w="3186" w:type="dxa"/>
            <w:tcBorders>
              <w:bottom w:val="single" w:sz="4" w:space="0" w:color="auto"/>
            </w:tcBorders>
            <w:shd w:val="clear" w:color="auto" w:fill="auto"/>
          </w:tcPr>
          <w:p w:rsidR="00697E17" w:rsidRPr="006824ED" w:rsidRDefault="00697E17" w:rsidP="004671E7">
            <w:pPr>
              <w:pStyle w:val="Tabletext"/>
            </w:pPr>
            <w:r w:rsidRPr="006824ED">
              <w:t>Part</w:t>
            </w:r>
            <w:r w:rsidR="006824ED">
              <w:t> </w:t>
            </w:r>
            <w:r w:rsidRPr="006824ED">
              <w:t>6.4</w:t>
            </w:r>
          </w:p>
        </w:tc>
        <w:tc>
          <w:tcPr>
            <w:tcW w:w="3186" w:type="dxa"/>
            <w:tcBorders>
              <w:bottom w:val="single" w:sz="4" w:space="0" w:color="auto"/>
            </w:tcBorders>
            <w:shd w:val="clear" w:color="auto" w:fill="auto"/>
          </w:tcPr>
          <w:p w:rsidR="00697E17" w:rsidRPr="006824ED" w:rsidRDefault="00697E17" w:rsidP="004671E7">
            <w:pPr>
              <w:pStyle w:val="Tabletext"/>
            </w:pPr>
            <w:r w:rsidRPr="006824ED">
              <w:t>Restoration of the environment</w:t>
            </w:r>
          </w:p>
        </w:tc>
      </w:tr>
      <w:tr w:rsidR="00513236" w:rsidRPr="006824ED" w:rsidTr="00320028">
        <w:tc>
          <w:tcPr>
            <w:tcW w:w="714" w:type="dxa"/>
            <w:tcBorders>
              <w:bottom w:val="single" w:sz="4" w:space="0" w:color="auto"/>
            </w:tcBorders>
            <w:shd w:val="clear" w:color="auto" w:fill="auto"/>
          </w:tcPr>
          <w:p w:rsidR="00513236" w:rsidRPr="006824ED" w:rsidRDefault="00513236" w:rsidP="004671E7">
            <w:pPr>
              <w:pStyle w:val="Tabletext"/>
            </w:pPr>
            <w:r w:rsidRPr="006824ED">
              <w:t>7</w:t>
            </w:r>
          </w:p>
        </w:tc>
        <w:tc>
          <w:tcPr>
            <w:tcW w:w="3186" w:type="dxa"/>
            <w:tcBorders>
              <w:bottom w:val="single" w:sz="4" w:space="0" w:color="auto"/>
            </w:tcBorders>
            <w:shd w:val="clear" w:color="auto" w:fill="auto"/>
          </w:tcPr>
          <w:p w:rsidR="00513236" w:rsidRPr="006824ED" w:rsidRDefault="00513236" w:rsidP="004671E7">
            <w:pPr>
              <w:pStyle w:val="Tabletext"/>
            </w:pPr>
            <w:r w:rsidRPr="006824ED">
              <w:t>Division</w:t>
            </w:r>
            <w:r w:rsidR="006824ED">
              <w:t> </w:t>
            </w:r>
            <w:r w:rsidRPr="006824ED">
              <w:t>1 of Part</w:t>
            </w:r>
            <w:r w:rsidR="006824ED">
              <w:t> </w:t>
            </w:r>
            <w:r w:rsidRPr="006824ED">
              <w:t>6.5</w:t>
            </w:r>
          </w:p>
        </w:tc>
        <w:tc>
          <w:tcPr>
            <w:tcW w:w="3186" w:type="dxa"/>
            <w:tcBorders>
              <w:bottom w:val="single" w:sz="4" w:space="0" w:color="auto"/>
            </w:tcBorders>
            <w:shd w:val="clear" w:color="auto" w:fill="auto"/>
          </w:tcPr>
          <w:p w:rsidR="00513236" w:rsidRPr="006824ED" w:rsidRDefault="00513236" w:rsidP="004671E7">
            <w:pPr>
              <w:pStyle w:val="Tabletext"/>
            </w:pPr>
            <w:r w:rsidRPr="006824ED">
              <w:t>Compliance and enforcement—listed NOPSEMA laws</w:t>
            </w:r>
          </w:p>
        </w:tc>
      </w:tr>
      <w:tr w:rsidR="00513236" w:rsidRPr="006824ED" w:rsidTr="00320028">
        <w:trPr>
          <w:cantSplit/>
        </w:trPr>
        <w:tc>
          <w:tcPr>
            <w:tcW w:w="714" w:type="dxa"/>
            <w:tcBorders>
              <w:top w:val="single" w:sz="4" w:space="0" w:color="auto"/>
            </w:tcBorders>
            <w:shd w:val="clear" w:color="auto" w:fill="auto"/>
          </w:tcPr>
          <w:p w:rsidR="00513236" w:rsidRPr="006824ED" w:rsidRDefault="00513236" w:rsidP="004671E7">
            <w:pPr>
              <w:pStyle w:val="Tabletext"/>
            </w:pPr>
            <w:r w:rsidRPr="006824ED">
              <w:t>8</w:t>
            </w:r>
          </w:p>
        </w:tc>
        <w:tc>
          <w:tcPr>
            <w:tcW w:w="3186" w:type="dxa"/>
            <w:tcBorders>
              <w:top w:val="single" w:sz="4" w:space="0" w:color="auto"/>
            </w:tcBorders>
            <w:shd w:val="clear" w:color="auto" w:fill="auto"/>
          </w:tcPr>
          <w:p w:rsidR="00513236" w:rsidRPr="006824ED" w:rsidRDefault="00513236" w:rsidP="004671E7">
            <w:pPr>
              <w:pStyle w:val="Tabletext"/>
            </w:pPr>
            <w:r w:rsidRPr="006824ED">
              <w:t>Part</w:t>
            </w:r>
            <w:r w:rsidR="006824ED">
              <w:t> </w:t>
            </w:r>
            <w:r w:rsidRPr="006824ED">
              <w:t>6.6</w:t>
            </w:r>
          </w:p>
        </w:tc>
        <w:tc>
          <w:tcPr>
            <w:tcW w:w="3186" w:type="dxa"/>
            <w:tcBorders>
              <w:top w:val="single" w:sz="4" w:space="0" w:color="auto"/>
            </w:tcBorders>
            <w:shd w:val="clear" w:color="auto" w:fill="auto"/>
          </w:tcPr>
          <w:p w:rsidR="00513236" w:rsidRPr="006824ED" w:rsidRDefault="00513236" w:rsidP="004671E7">
            <w:pPr>
              <w:pStyle w:val="Tabletext"/>
            </w:pPr>
            <w:r w:rsidRPr="006824ED">
              <w:t>Safety zones and the area to be avoided</w:t>
            </w:r>
          </w:p>
        </w:tc>
      </w:tr>
      <w:tr w:rsidR="00513236" w:rsidRPr="006824ED" w:rsidTr="004671E7">
        <w:tc>
          <w:tcPr>
            <w:tcW w:w="714" w:type="dxa"/>
            <w:shd w:val="clear" w:color="auto" w:fill="auto"/>
          </w:tcPr>
          <w:p w:rsidR="00513236" w:rsidRPr="006824ED" w:rsidRDefault="00513236" w:rsidP="004671E7">
            <w:pPr>
              <w:pStyle w:val="Tabletext"/>
            </w:pPr>
            <w:r w:rsidRPr="006824ED">
              <w:t>9</w:t>
            </w:r>
          </w:p>
        </w:tc>
        <w:tc>
          <w:tcPr>
            <w:tcW w:w="3186" w:type="dxa"/>
            <w:shd w:val="clear" w:color="auto" w:fill="auto"/>
          </w:tcPr>
          <w:p w:rsidR="00513236" w:rsidRPr="006824ED" w:rsidRDefault="00513236">
            <w:pPr>
              <w:pStyle w:val="Tabletext"/>
            </w:pPr>
            <w:r w:rsidRPr="006824ED">
              <w:t>Part</w:t>
            </w:r>
            <w:r w:rsidR="006824ED">
              <w:t> </w:t>
            </w:r>
            <w:r w:rsidRPr="006824ED">
              <w:t>6.7</w:t>
            </w:r>
          </w:p>
        </w:tc>
        <w:tc>
          <w:tcPr>
            <w:tcW w:w="3186" w:type="dxa"/>
            <w:shd w:val="clear" w:color="auto" w:fill="auto"/>
          </w:tcPr>
          <w:p w:rsidR="00513236" w:rsidRPr="006824ED" w:rsidRDefault="00513236" w:rsidP="004671E7">
            <w:pPr>
              <w:pStyle w:val="Tabletext"/>
            </w:pPr>
            <w:r w:rsidRPr="006824ED">
              <w:t>Collection of fees and royalties payable to the Titles Administrator or the Commonwealth</w:t>
            </w:r>
          </w:p>
        </w:tc>
      </w:tr>
      <w:tr w:rsidR="00513236" w:rsidRPr="006824ED" w:rsidTr="004671E7">
        <w:tc>
          <w:tcPr>
            <w:tcW w:w="714" w:type="dxa"/>
            <w:shd w:val="clear" w:color="auto" w:fill="auto"/>
          </w:tcPr>
          <w:p w:rsidR="00513236" w:rsidRPr="006824ED" w:rsidRDefault="00513236" w:rsidP="004671E7">
            <w:pPr>
              <w:pStyle w:val="Tabletext"/>
            </w:pPr>
            <w:r w:rsidRPr="006824ED">
              <w:t>10</w:t>
            </w:r>
          </w:p>
        </w:tc>
        <w:tc>
          <w:tcPr>
            <w:tcW w:w="3186" w:type="dxa"/>
            <w:shd w:val="clear" w:color="auto" w:fill="auto"/>
          </w:tcPr>
          <w:p w:rsidR="00513236" w:rsidRPr="006824ED" w:rsidRDefault="00513236" w:rsidP="004671E7">
            <w:pPr>
              <w:pStyle w:val="Tabletext"/>
            </w:pPr>
            <w:r w:rsidRPr="006824ED">
              <w:t>Division</w:t>
            </w:r>
            <w:r w:rsidR="006824ED">
              <w:t> </w:t>
            </w:r>
            <w:r w:rsidRPr="006824ED">
              <w:t>8 of Part</w:t>
            </w:r>
            <w:r w:rsidR="006824ED">
              <w:t> </w:t>
            </w:r>
            <w:r w:rsidRPr="006824ED">
              <w:t>6.9</w:t>
            </w:r>
          </w:p>
        </w:tc>
        <w:tc>
          <w:tcPr>
            <w:tcW w:w="3186" w:type="dxa"/>
            <w:shd w:val="clear" w:color="auto" w:fill="auto"/>
          </w:tcPr>
          <w:p w:rsidR="00513236" w:rsidRPr="006824ED" w:rsidRDefault="00513236" w:rsidP="004671E7">
            <w:pPr>
              <w:pStyle w:val="Tabletext"/>
            </w:pPr>
            <w:r w:rsidRPr="006824ED">
              <w:t>Collection of fees and levies payable to NOPSEMA</w:t>
            </w:r>
          </w:p>
        </w:tc>
      </w:tr>
      <w:tr w:rsidR="00513236" w:rsidRPr="006824ED" w:rsidTr="004671E7">
        <w:tc>
          <w:tcPr>
            <w:tcW w:w="714" w:type="dxa"/>
            <w:shd w:val="clear" w:color="auto" w:fill="auto"/>
          </w:tcPr>
          <w:p w:rsidR="00513236" w:rsidRPr="006824ED" w:rsidRDefault="00513236" w:rsidP="004671E7">
            <w:pPr>
              <w:pStyle w:val="Tabletext"/>
            </w:pPr>
            <w:r w:rsidRPr="006824ED">
              <w:t>11</w:t>
            </w:r>
          </w:p>
        </w:tc>
        <w:tc>
          <w:tcPr>
            <w:tcW w:w="3186" w:type="dxa"/>
            <w:shd w:val="clear" w:color="auto" w:fill="auto"/>
          </w:tcPr>
          <w:p w:rsidR="00513236" w:rsidRPr="006824ED" w:rsidRDefault="00513236">
            <w:pPr>
              <w:pStyle w:val="Tabletext"/>
            </w:pPr>
            <w:r w:rsidRPr="006824ED">
              <w:t>Division</w:t>
            </w:r>
            <w:r w:rsidR="006824ED">
              <w:t> </w:t>
            </w:r>
            <w:r w:rsidRPr="006824ED">
              <w:t>4 of Part</w:t>
            </w:r>
            <w:r w:rsidR="006824ED">
              <w:t> </w:t>
            </w:r>
            <w:r w:rsidRPr="006824ED">
              <w:t>6.10</w:t>
            </w:r>
          </w:p>
        </w:tc>
        <w:tc>
          <w:tcPr>
            <w:tcW w:w="3186" w:type="dxa"/>
            <w:shd w:val="clear" w:color="auto" w:fill="auto"/>
          </w:tcPr>
          <w:p w:rsidR="00513236" w:rsidRPr="006824ED" w:rsidRDefault="00513236" w:rsidP="004671E7">
            <w:pPr>
              <w:pStyle w:val="Tabletext"/>
            </w:pPr>
            <w:r w:rsidRPr="006824ED">
              <w:t>Collection of fees and levies payable to the Titles Administrator</w:t>
            </w:r>
          </w:p>
        </w:tc>
      </w:tr>
      <w:tr w:rsidR="00513236" w:rsidRPr="006824ED" w:rsidTr="004671E7">
        <w:tc>
          <w:tcPr>
            <w:tcW w:w="714" w:type="dxa"/>
            <w:shd w:val="clear" w:color="auto" w:fill="auto"/>
          </w:tcPr>
          <w:p w:rsidR="00513236" w:rsidRPr="006824ED" w:rsidRDefault="00513236" w:rsidP="004671E7">
            <w:pPr>
              <w:pStyle w:val="Tabletext"/>
            </w:pPr>
            <w:r w:rsidRPr="006824ED">
              <w:t>12</w:t>
            </w:r>
          </w:p>
        </w:tc>
        <w:tc>
          <w:tcPr>
            <w:tcW w:w="3186" w:type="dxa"/>
            <w:shd w:val="clear" w:color="auto" w:fill="auto"/>
          </w:tcPr>
          <w:p w:rsidR="00513236" w:rsidRPr="006824ED" w:rsidRDefault="00513236" w:rsidP="004671E7">
            <w:pPr>
              <w:pStyle w:val="Tabletext"/>
            </w:pPr>
            <w:r w:rsidRPr="006824ED">
              <w:t>Chapter</w:t>
            </w:r>
            <w:r w:rsidR="006824ED">
              <w:t> </w:t>
            </w:r>
            <w:r w:rsidRPr="006824ED">
              <w:t>7</w:t>
            </w:r>
          </w:p>
        </w:tc>
        <w:tc>
          <w:tcPr>
            <w:tcW w:w="3186" w:type="dxa"/>
            <w:shd w:val="clear" w:color="auto" w:fill="auto"/>
          </w:tcPr>
          <w:p w:rsidR="00513236" w:rsidRPr="006824ED" w:rsidRDefault="00513236" w:rsidP="004671E7">
            <w:pPr>
              <w:pStyle w:val="Tabletext"/>
            </w:pPr>
            <w:r w:rsidRPr="006824ED">
              <w:t>Information relating to petroleum</w:t>
            </w:r>
          </w:p>
        </w:tc>
      </w:tr>
      <w:tr w:rsidR="00697E17" w:rsidRPr="006824ED" w:rsidTr="004671E7">
        <w:tc>
          <w:tcPr>
            <w:tcW w:w="714" w:type="dxa"/>
            <w:shd w:val="clear" w:color="auto" w:fill="auto"/>
          </w:tcPr>
          <w:p w:rsidR="00697E17" w:rsidRPr="006824ED" w:rsidRDefault="00697E17" w:rsidP="004671E7">
            <w:pPr>
              <w:pStyle w:val="Tabletext"/>
            </w:pPr>
            <w:r w:rsidRPr="006824ED">
              <w:t>12A</w:t>
            </w:r>
          </w:p>
        </w:tc>
        <w:tc>
          <w:tcPr>
            <w:tcW w:w="3186" w:type="dxa"/>
            <w:shd w:val="clear" w:color="auto" w:fill="auto"/>
          </w:tcPr>
          <w:p w:rsidR="00697E17" w:rsidRPr="006824ED" w:rsidRDefault="00697E17" w:rsidP="004671E7">
            <w:pPr>
              <w:pStyle w:val="Tabletext"/>
            </w:pPr>
            <w:r w:rsidRPr="006824ED">
              <w:t>Chapter</w:t>
            </w:r>
            <w:r w:rsidR="006824ED">
              <w:t> </w:t>
            </w:r>
            <w:r w:rsidRPr="006824ED">
              <w:t>8</w:t>
            </w:r>
          </w:p>
        </w:tc>
        <w:tc>
          <w:tcPr>
            <w:tcW w:w="3186" w:type="dxa"/>
            <w:shd w:val="clear" w:color="auto" w:fill="auto"/>
          </w:tcPr>
          <w:p w:rsidR="00697E17" w:rsidRPr="006824ED" w:rsidRDefault="00697E17" w:rsidP="004671E7">
            <w:pPr>
              <w:pStyle w:val="Tabletext"/>
            </w:pPr>
            <w:r w:rsidRPr="006824ED">
              <w:t>Information relating to greenhouse gas</w:t>
            </w:r>
          </w:p>
        </w:tc>
      </w:tr>
      <w:tr w:rsidR="00513236" w:rsidRPr="006824ED" w:rsidTr="004671E7">
        <w:tc>
          <w:tcPr>
            <w:tcW w:w="714" w:type="dxa"/>
            <w:shd w:val="clear" w:color="auto" w:fill="auto"/>
          </w:tcPr>
          <w:p w:rsidR="00513236" w:rsidRPr="006824ED" w:rsidRDefault="00513236" w:rsidP="004671E7">
            <w:pPr>
              <w:pStyle w:val="Tabletext"/>
            </w:pPr>
            <w:r w:rsidRPr="006824ED">
              <w:t>13</w:t>
            </w:r>
          </w:p>
        </w:tc>
        <w:tc>
          <w:tcPr>
            <w:tcW w:w="3186" w:type="dxa"/>
            <w:shd w:val="clear" w:color="auto" w:fill="auto"/>
          </w:tcPr>
          <w:p w:rsidR="00513236" w:rsidRPr="006824ED" w:rsidRDefault="00513236" w:rsidP="004671E7">
            <w:pPr>
              <w:pStyle w:val="Tabletext"/>
            </w:pPr>
            <w:r w:rsidRPr="006824ED">
              <w:t>Schedule</w:t>
            </w:r>
            <w:r w:rsidR="006824ED">
              <w:t> </w:t>
            </w:r>
            <w:r w:rsidRPr="006824ED">
              <w:t>2A</w:t>
            </w:r>
          </w:p>
        </w:tc>
        <w:tc>
          <w:tcPr>
            <w:tcW w:w="3186" w:type="dxa"/>
            <w:shd w:val="clear" w:color="auto" w:fill="auto"/>
          </w:tcPr>
          <w:p w:rsidR="00513236" w:rsidRPr="006824ED" w:rsidRDefault="00697E17" w:rsidP="004671E7">
            <w:pPr>
              <w:pStyle w:val="Tabletext"/>
            </w:pPr>
            <w:r w:rsidRPr="006824ED">
              <w:t>Environmental management laws</w:t>
            </w:r>
            <w:r w:rsidR="00513236" w:rsidRPr="006824ED">
              <w:t>: additional NOPSEMA inspection powers</w:t>
            </w:r>
          </w:p>
        </w:tc>
      </w:tr>
      <w:tr w:rsidR="00167143" w:rsidRPr="006824ED" w:rsidTr="004671E7">
        <w:tc>
          <w:tcPr>
            <w:tcW w:w="714" w:type="dxa"/>
            <w:shd w:val="clear" w:color="auto" w:fill="auto"/>
          </w:tcPr>
          <w:p w:rsidR="00167143" w:rsidRPr="006824ED" w:rsidRDefault="00167143" w:rsidP="004671E7">
            <w:pPr>
              <w:pStyle w:val="Tabletext"/>
            </w:pPr>
            <w:r w:rsidRPr="006824ED">
              <w:t>13A</w:t>
            </w:r>
          </w:p>
        </w:tc>
        <w:tc>
          <w:tcPr>
            <w:tcW w:w="3186" w:type="dxa"/>
            <w:shd w:val="clear" w:color="auto" w:fill="auto"/>
          </w:tcPr>
          <w:p w:rsidR="00167143" w:rsidRPr="006824ED" w:rsidRDefault="00167143" w:rsidP="004671E7">
            <w:pPr>
              <w:pStyle w:val="Tabletext"/>
            </w:pPr>
            <w:r w:rsidRPr="006824ED">
              <w:t>Schedule</w:t>
            </w:r>
            <w:r w:rsidR="006824ED">
              <w:t> </w:t>
            </w:r>
            <w:r w:rsidRPr="006824ED">
              <w:t>2B</w:t>
            </w:r>
          </w:p>
        </w:tc>
        <w:tc>
          <w:tcPr>
            <w:tcW w:w="3186" w:type="dxa"/>
            <w:shd w:val="clear" w:color="auto" w:fill="auto"/>
          </w:tcPr>
          <w:p w:rsidR="00167143" w:rsidRPr="006824ED" w:rsidRDefault="00167143" w:rsidP="004671E7">
            <w:pPr>
              <w:pStyle w:val="Tabletext"/>
            </w:pPr>
            <w:r w:rsidRPr="006824ED">
              <w:t>Well integrity laws: additional NOPSEMA inspection powers</w:t>
            </w:r>
          </w:p>
        </w:tc>
      </w:tr>
      <w:tr w:rsidR="00513236" w:rsidRPr="006824ED" w:rsidTr="004671E7">
        <w:tc>
          <w:tcPr>
            <w:tcW w:w="714" w:type="dxa"/>
            <w:shd w:val="clear" w:color="auto" w:fill="auto"/>
          </w:tcPr>
          <w:p w:rsidR="00513236" w:rsidRPr="006824ED" w:rsidRDefault="00513236" w:rsidP="004671E7">
            <w:pPr>
              <w:pStyle w:val="Tabletext"/>
            </w:pPr>
            <w:r w:rsidRPr="006824ED">
              <w:t>14</w:t>
            </w:r>
          </w:p>
        </w:tc>
        <w:tc>
          <w:tcPr>
            <w:tcW w:w="3186" w:type="dxa"/>
            <w:shd w:val="clear" w:color="auto" w:fill="auto"/>
          </w:tcPr>
          <w:p w:rsidR="00513236" w:rsidRPr="006824ED" w:rsidRDefault="00513236" w:rsidP="004671E7">
            <w:pPr>
              <w:pStyle w:val="Tabletext"/>
            </w:pPr>
            <w:r w:rsidRPr="006824ED">
              <w:t>Schedule</w:t>
            </w:r>
            <w:r w:rsidR="006824ED">
              <w:t> </w:t>
            </w:r>
            <w:r w:rsidRPr="006824ED">
              <w:t>3</w:t>
            </w:r>
          </w:p>
        </w:tc>
        <w:tc>
          <w:tcPr>
            <w:tcW w:w="3186" w:type="dxa"/>
            <w:shd w:val="clear" w:color="auto" w:fill="auto"/>
          </w:tcPr>
          <w:p w:rsidR="00513236" w:rsidRPr="006824ED" w:rsidRDefault="00513236" w:rsidP="004671E7">
            <w:pPr>
              <w:pStyle w:val="Tabletext"/>
            </w:pPr>
            <w:r w:rsidRPr="006824ED">
              <w:t>Occupational health and safety (applying to offshore petroleum operations and offshore greenhouse gas storage operations)</w:t>
            </w:r>
          </w:p>
        </w:tc>
      </w:tr>
      <w:tr w:rsidR="00513236" w:rsidRPr="006824ED" w:rsidTr="004671E7">
        <w:tc>
          <w:tcPr>
            <w:tcW w:w="714" w:type="dxa"/>
            <w:tcBorders>
              <w:bottom w:val="single" w:sz="4" w:space="0" w:color="auto"/>
            </w:tcBorders>
            <w:shd w:val="clear" w:color="auto" w:fill="auto"/>
          </w:tcPr>
          <w:p w:rsidR="00513236" w:rsidRPr="006824ED" w:rsidRDefault="00513236" w:rsidP="004671E7">
            <w:pPr>
              <w:pStyle w:val="Tabletext"/>
            </w:pPr>
            <w:r w:rsidRPr="006824ED">
              <w:t>15</w:t>
            </w:r>
          </w:p>
        </w:tc>
        <w:tc>
          <w:tcPr>
            <w:tcW w:w="3186" w:type="dxa"/>
            <w:tcBorders>
              <w:bottom w:val="single" w:sz="4" w:space="0" w:color="auto"/>
            </w:tcBorders>
            <w:shd w:val="clear" w:color="auto" w:fill="auto"/>
          </w:tcPr>
          <w:p w:rsidR="00513236" w:rsidRPr="006824ED" w:rsidRDefault="00431CFE" w:rsidP="004671E7">
            <w:pPr>
              <w:pStyle w:val="Tabletext"/>
              <w:rPr>
                <w:i/>
              </w:rPr>
            </w:pPr>
            <w:r w:rsidRPr="006824ED">
              <w:t>Prescribed regulations, or a prescribed provision of regulations, made under this Act</w:t>
            </w:r>
          </w:p>
        </w:tc>
        <w:tc>
          <w:tcPr>
            <w:tcW w:w="3186" w:type="dxa"/>
            <w:tcBorders>
              <w:bottom w:val="single" w:sz="4" w:space="0" w:color="auto"/>
            </w:tcBorders>
            <w:shd w:val="clear" w:color="auto" w:fill="auto"/>
          </w:tcPr>
          <w:p w:rsidR="00513236" w:rsidRPr="006824ED" w:rsidRDefault="00513236" w:rsidP="004671E7">
            <w:pPr>
              <w:pStyle w:val="Tabletext"/>
            </w:pPr>
            <w:r w:rsidRPr="006824ED">
              <w:t>Safety regulation (applying to offshore petroleum operations and offshore greenhouse gas storage operations)</w:t>
            </w:r>
          </w:p>
        </w:tc>
      </w:tr>
      <w:tr w:rsidR="00513236" w:rsidRPr="006824ED" w:rsidTr="00320028">
        <w:tc>
          <w:tcPr>
            <w:tcW w:w="714" w:type="dxa"/>
            <w:tcBorders>
              <w:bottom w:val="single" w:sz="4" w:space="0" w:color="auto"/>
            </w:tcBorders>
            <w:shd w:val="clear" w:color="auto" w:fill="auto"/>
          </w:tcPr>
          <w:p w:rsidR="00513236" w:rsidRPr="006824ED" w:rsidRDefault="00513236" w:rsidP="004671E7">
            <w:pPr>
              <w:pStyle w:val="Tabletext"/>
            </w:pPr>
            <w:r w:rsidRPr="006824ED">
              <w:t>16</w:t>
            </w:r>
          </w:p>
        </w:tc>
        <w:tc>
          <w:tcPr>
            <w:tcW w:w="3186" w:type="dxa"/>
            <w:tcBorders>
              <w:bottom w:val="single" w:sz="4" w:space="0" w:color="auto"/>
            </w:tcBorders>
            <w:shd w:val="clear" w:color="auto" w:fill="auto"/>
          </w:tcPr>
          <w:p w:rsidR="00513236" w:rsidRPr="006824ED" w:rsidRDefault="00431CFE">
            <w:pPr>
              <w:pStyle w:val="Tabletext"/>
            </w:pPr>
            <w:r w:rsidRPr="006824ED">
              <w:t>Prescribed regulations, or a prescribed provision of regulations, made under this Act</w:t>
            </w:r>
          </w:p>
        </w:tc>
        <w:tc>
          <w:tcPr>
            <w:tcW w:w="3186" w:type="dxa"/>
            <w:tcBorders>
              <w:bottom w:val="single" w:sz="4" w:space="0" w:color="auto"/>
            </w:tcBorders>
            <w:shd w:val="clear" w:color="auto" w:fill="auto"/>
          </w:tcPr>
          <w:p w:rsidR="00513236" w:rsidRPr="006824ED" w:rsidRDefault="00513236" w:rsidP="004671E7">
            <w:pPr>
              <w:pStyle w:val="Tabletext"/>
            </w:pPr>
            <w:r w:rsidRPr="006824ED">
              <w:t>Environment regulation</w:t>
            </w:r>
          </w:p>
        </w:tc>
      </w:tr>
      <w:tr w:rsidR="00697E17" w:rsidRPr="006824ED" w:rsidTr="00802A39">
        <w:trPr>
          <w:cantSplit/>
        </w:trPr>
        <w:tc>
          <w:tcPr>
            <w:tcW w:w="714" w:type="dxa"/>
            <w:tcBorders>
              <w:bottom w:val="single" w:sz="4" w:space="0" w:color="auto"/>
            </w:tcBorders>
            <w:shd w:val="clear" w:color="auto" w:fill="auto"/>
          </w:tcPr>
          <w:p w:rsidR="00697E17" w:rsidRPr="006824ED" w:rsidRDefault="00697E17" w:rsidP="004671E7">
            <w:pPr>
              <w:pStyle w:val="Tabletext"/>
            </w:pPr>
            <w:r w:rsidRPr="006824ED">
              <w:t>16A</w:t>
            </w:r>
          </w:p>
        </w:tc>
        <w:tc>
          <w:tcPr>
            <w:tcW w:w="3186" w:type="dxa"/>
            <w:tcBorders>
              <w:bottom w:val="single" w:sz="4" w:space="0" w:color="auto"/>
            </w:tcBorders>
            <w:shd w:val="clear" w:color="auto" w:fill="auto"/>
          </w:tcPr>
          <w:p w:rsidR="00697E17" w:rsidRPr="006824ED" w:rsidRDefault="00431CFE" w:rsidP="004671E7">
            <w:pPr>
              <w:pStyle w:val="Tabletext"/>
            </w:pPr>
            <w:r w:rsidRPr="006824ED">
              <w:t>Prescribed regulations, or a prescribed provision of regulations, made under this Act</w:t>
            </w:r>
          </w:p>
        </w:tc>
        <w:tc>
          <w:tcPr>
            <w:tcW w:w="3186" w:type="dxa"/>
            <w:tcBorders>
              <w:bottom w:val="single" w:sz="4" w:space="0" w:color="auto"/>
            </w:tcBorders>
            <w:shd w:val="clear" w:color="auto" w:fill="auto"/>
          </w:tcPr>
          <w:p w:rsidR="00697E17" w:rsidRPr="006824ED" w:rsidRDefault="00697E17" w:rsidP="004671E7">
            <w:pPr>
              <w:pStyle w:val="Tabletext"/>
            </w:pPr>
            <w:r w:rsidRPr="006824ED">
              <w:t>Regulation of greenhouse gas injection and storage</w:t>
            </w:r>
          </w:p>
        </w:tc>
      </w:tr>
      <w:tr w:rsidR="00697E17" w:rsidRPr="006824ED" w:rsidTr="00802A39">
        <w:trPr>
          <w:cantSplit/>
        </w:trPr>
        <w:tc>
          <w:tcPr>
            <w:tcW w:w="714" w:type="dxa"/>
            <w:tcBorders>
              <w:bottom w:val="single" w:sz="4" w:space="0" w:color="auto"/>
            </w:tcBorders>
            <w:shd w:val="clear" w:color="auto" w:fill="auto"/>
          </w:tcPr>
          <w:p w:rsidR="00697E17" w:rsidRPr="006824ED" w:rsidRDefault="00697E17" w:rsidP="004671E7">
            <w:pPr>
              <w:pStyle w:val="Tabletext"/>
            </w:pPr>
            <w:r w:rsidRPr="006824ED">
              <w:t>17</w:t>
            </w:r>
          </w:p>
        </w:tc>
        <w:tc>
          <w:tcPr>
            <w:tcW w:w="3186" w:type="dxa"/>
            <w:tcBorders>
              <w:bottom w:val="single" w:sz="4" w:space="0" w:color="auto"/>
            </w:tcBorders>
            <w:shd w:val="clear" w:color="auto" w:fill="auto"/>
          </w:tcPr>
          <w:p w:rsidR="00697E17" w:rsidRPr="006824ED" w:rsidRDefault="00431CFE" w:rsidP="004671E7">
            <w:pPr>
              <w:pStyle w:val="Tabletext"/>
            </w:pPr>
            <w:r w:rsidRPr="006824ED">
              <w:t>Prescribed regulations, or a prescribed provision of regulations, made under this Act</w:t>
            </w:r>
          </w:p>
        </w:tc>
        <w:tc>
          <w:tcPr>
            <w:tcW w:w="3186" w:type="dxa"/>
            <w:tcBorders>
              <w:bottom w:val="single" w:sz="4" w:space="0" w:color="auto"/>
            </w:tcBorders>
            <w:shd w:val="clear" w:color="auto" w:fill="auto"/>
          </w:tcPr>
          <w:p w:rsidR="00697E17" w:rsidRPr="006824ED" w:rsidRDefault="00697E17" w:rsidP="004671E7">
            <w:pPr>
              <w:pStyle w:val="Tabletext"/>
            </w:pPr>
            <w:r w:rsidRPr="006824ED">
              <w:t>Structural integrity of wells and well operations</w:t>
            </w:r>
          </w:p>
        </w:tc>
      </w:tr>
      <w:tr w:rsidR="00513236" w:rsidRPr="006824ED" w:rsidTr="00BB16D8">
        <w:trPr>
          <w:cantSplit/>
        </w:trPr>
        <w:tc>
          <w:tcPr>
            <w:tcW w:w="714" w:type="dxa"/>
            <w:tcBorders>
              <w:bottom w:val="single" w:sz="4" w:space="0" w:color="auto"/>
            </w:tcBorders>
            <w:shd w:val="clear" w:color="auto" w:fill="auto"/>
          </w:tcPr>
          <w:p w:rsidR="00513236" w:rsidRPr="006824ED" w:rsidRDefault="00513236" w:rsidP="004671E7">
            <w:pPr>
              <w:pStyle w:val="Tabletext"/>
            </w:pPr>
            <w:r w:rsidRPr="006824ED">
              <w:t>18</w:t>
            </w:r>
          </w:p>
        </w:tc>
        <w:tc>
          <w:tcPr>
            <w:tcW w:w="3186" w:type="dxa"/>
            <w:tcBorders>
              <w:bottom w:val="single" w:sz="4" w:space="0" w:color="auto"/>
            </w:tcBorders>
            <w:shd w:val="clear" w:color="auto" w:fill="auto"/>
          </w:tcPr>
          <w:p w:rsidR="00513236" w:rsidRPr="006824ED" w:rsidRDefault="00431CFE">
            <w:pPr>
              <w:pStyle w:val="Tabletext"/>
            </w:pPr>
            <w:r w:rsidRPr="006824ED">
              <w:t>Prescribed regulations made under this Act</w:t>
            </w:r>
            <w:r w:rsidRPr="006824ED">
              <w:rPr>
                <w:i/>
              </w:rPr>
              <w:t xml:space="preserve"> </w:t>
            </w:r>
            <w:r w:rsidRPr="006824ED">
              <w:t>(apart from any prescribed provisions of those regulations) or a prescribed provision of regulations made under this Act</w:t>
            </w:r>
          </w:p>
        </w:tc>
        <w:tc>
          <w:tcPr>
            <w:tcW w:w="3186" w:type="dxa"/>
            <w:tcBorders>
              <w:bottom w:val="single" w:sz="4" w:space="0" w:color="auto"/>
            </w:tcBorders>
            <w:shd w:val="clear" w:color="auto" w:fill="auto"/>
          </w:tcPr>
          <w:p w:rsidR="00513236" w:rsidRPr="006824ED" w:rsidRDefault="00513236" w:rsidP="004671E7">
            <w:pPr>
              <w:pStyle w:val="Tabletext"/>
            </w:pPr>
            <w:r w:rsidRPr="006824ED">
              <w:t>Resource management and administration</w:t>
            </w:r>
          </w:p>
        </w:tc>
      </w:tr>
      <w:tr w:rsidR="00513236" w:rsidRPr="006824ED" w:rsidTr="004671E7">
        <w:tc>
          <w:tcPr>
            <w:tcW w:w="714" w:type="dxa"/>
            <w:tcBorders>
              <w:bottom w:val="single" w:sz="12" w:space="0" w:color="auto"/>
            </w:tcBorders>
            <w:shd w:val="clear" w:color="auto" w:fill="auto"/>
          </w:tcPr>
          <w:p w:rsidR="00513236" w:rsidRPr="006824ED" w:rsidRDefault="00513236" w:rsidP="004671E7">
            <w:pPr>
              <w:pStyle w:val="Tabletext"/>
            </w:pPr>
            <w:r w:rsidRPr="006824ED">
              <w:t>19</w:t>
            </w:r>
          </w:p>
        </w:tc>
        <w:tc>
          <w:tcPr>
            <w:tcW w:w="3186" w:type="dxa"/>
            <w:tcBorders>
              <w:bottom w:val="single" w:sz="12" w:space="0" w:color="auto"/>
            </w:tcBorders>
            <w:shd w:val="clear" w:color="auto" w:fill="auto"/>
          </w:tcPr>
          <w:p w:rsidR="00513236" w:rsidRPr="006824ED" w:rsidRDefault="00513236" w:rsidP="004671E7">
            <w:pPr>
              <w:pStyle w:val="Tabletext"/>
            </w:pPr>
            <w:r w:rsidRPr="006824ED">
              <w:t>A provision of a legislative instrument under this Act, if (and to the extent that) it is prescribed by regulation for the purposes of this section</w:t>
            </w:r>
          </w:p>
        </w:tc>
        <w:tc>
          <w:tcPr>
            <w:tcW w:w="3186" w:type="dxa"/>
            <w:tcBorders>
              <w:bottom w:val="single" w:sz="12" w:space="0" w:color="auto"/>
            </w:tcBorders>
            <w:shd w:val="clear" w:color="auto" w:fill="auto"/>
          </w:tcPr>
          <w:p w:rsidR="00513236" w:rsidRPr="006824ED" w:rsidRDefault="00513236" w:rsidP="004671E7">
            <w:pPr>
              <w:pStyle w:val="Tabletext"/>
            </w:pPr>
            <w:r w:rsidRPr="006824ED">
              <w:t>As stated in the regulation</w:t>
            </w:r>
          </w:p>
        </w:tc>
      </w:tr>
    </w:tbl>
    <w:p w:rsidR="00CD12C9" w:rsidRPr="006824ED" w:rsidRDefault="00CD12C9" w:rsidP="00CD12C9">
      <w:pPr>
        <w:pStyle w:val="subsection"/>
      </w:pPr>
      <w:r w:rsidRPr="006824ED">
        <w:tab/>
        <w:t>(2)</w:t>
      </w:r>
      <w:r w:rsidRPr="006824ED">
        <w:tab/>
        <w:t xml:space="preserve">A </w:t>
      </w:r>
      <w:r w:rsidRPr="006824ED">
        <w:rPr>
          <w:b/>
          <w:i/>
        </w:rPr>
        <w:t>listed NOPSEMA law</w:t>
      </w:r>
      <w:r w:rsidRPr="006824ED">
        <w:t xml:space="preserve"> includes a requirement made under a provision listed in the table in </w:t>
      </w:r>
      <w:r w:rsidR="006824ED">
        <w:t>subsection (</w:t>
      </w:r>
      <w:r w:rsidRPr="006824ED">
        <w:t>1).</w:t>
      </w:r>
    </w:p>
    <w:p w:rsidR="00CD12C9" w:rsidRPr="006824ED" w:rsidRDefault="00CD12C9" w:rsidP="00306B18">
      <w:pPr>
        <w:pStyle w:val="ActHead5"/>
      </w:pPr>
      <w:bookmarkStart w:id="212" w:name="_Toc44488837"/>
      <w:r w:rsidRPr="006824ED">
        <w:rPr>
          <w:rStyle w:val="CharSectno"/>
        </w:rPr>
        <w:t>602</w:t>
      </w:r>
      <w:r w:rsidRPr="006824ED">
        <w:t xml:space="preserve">  NOPSEMA inspectors—appointment</w:t>
      </w:r>
      <w:bookmarkEnd w:id="212"/>
    </w:p>
    <w:p w:rsidR="00CD12C9" w:rsidRPr="006824ED" w:rsidRDefault="00CD12C9" w:rsidP="00306B18">
      <w:pPr>
        <w:pStyle w:val="SubsectionHead"/>
      </w:pPr>
      <w:r w:rsidRPr="006824ED">
        <w:t>Appointment generally</w:t>
      </w:r>
    </w:p>
    <w:p w:rsidR="00CD12C9" w:rsidRPr="006824ED" w:rsidRDefault="00CD12C9" w:rsidP="00306B18">
      <w:pPr>
        <w:pStyle w:val="subsection"/>
        <w:keepNext/>
      </w:pPr>
      <w:r w:rsidRPr="006824ED">
        <w:tab/>
        <w:t>(1)</w:t>
      </w:r>
      <w:r w:rsidRPr="006824ED">
        <w:tab/>
        <w:t>The CEO may, in writing, appoint as NOPSEMA inspectors any of the following:</w:t>
      </w:r>
    </w:p>
    <w:p w:rsidR="00CD12C9" w:rsidRPr="006824ED" w:rsidRDefault="00CD12C9" w:rsidP="00CD12C9">
      <w:pPr>
        <w:pStyle w:val="paragraph"/>
      </w:pPr>
      <w:r w:rsidRPr="006824ED">
        <w:tab/>
        <w:t>(a)</w:t>
      </w:r>
      <w:r w:rsidRPr="006824ED">
        <w:tab/>
        <w:t>a member of the staff of NOPSEMA;</w:t>
      </w:r>
    </w:p>
    <w:p w:rsidR="00CD12C9" w:rsidRPr="006824ED" w:rsidRDefault="00CD12C9" w:rsidP="00CD12C9">
      <w:pPr>
        <w:pStyle w:val="paragraph"/>
      </w:pPr>
      <w:r w:rsidRPr="006824ED">
        <w:tab/>
        <w:t>(b)</w:t>
      </w:r>
      <w:r w:rsidRPr="006824ED">
        <w:tab/>
        <w:t>an employee of the Commonwealth or of a Commonwealth authority;</w:t>
      </w:r>
    </w:p>
    <w:p w:rsidR="00CD12C9" w:rsidRPr="006824ED" w:rsidRDefault="00CD12C9" w:rsidP="00CD12C9">
      <w:pPr>
        <w:pStyle w:val="paragraph"/>
      </w:pPr>
      <w:r w:rsidRPr="006824ED">
        <w:tab/>
        <w:t>(c)</w:t>
      </w:r>
      <w:r w:rsidRPr="006824ED">
        <w:tab/>
        <w:t>an employee of a State or of the Northern Territory, or of an authority of a State or of the Northern Territory.</w:t>
      </w:r>
    </w:p>
    <w:p w:rsidR="00CD12C9" w:rsidRPr="006824ED" w:rsidRDefault="00CD12C9" w:rsidP="00CD12C9">
      <w:pPr>
        <w:pStyle w:val="subsection"/>
      </w:pPr>
      <w:r w:rsidRPr="006824ED">
        <w:tab/>
        <w:t>(2)</w:t>
      </w:r>
      <w:r w:rsidRPr="006824ED">
        <w:tab/>
        <w:t xml:space="preserve">Despite </w:t>
      </w:r>
      <w:r w:rsidR="006824ED">
        <w:t>subsection (</w:t>
      </w:r>
      <w:r w:rsidRPr="006824ED">
        <w:t xml:space="preserve">1), the CEO may appoint as NOPSEMA inspectors persons who are not covered by </w:t>
      </w:r>
      <w:r w:rsidR="006824ED">
        <w:t>paragraph (</w:t>
      </w:r>
      <w:r w:rsidRPr="006824ED">
        <w:t>1)(a), (b) or (c), if the appointment is for a period, and for the performance of functions, stated in the instrument of appointment.</w:t>
      </w:r>
    </w:p>
    <w:p w:rsidR="00CD12C9" w:rsidRPr="006824ED" w:rsidRDefault="00CD12C9" w:rsidP="00CD12C9">
      <w:pPr>
        <w:pStyle w:val="subsection"/>
      </w:pPr>
      <w:r w:rsidRPr="006824ED">
        <w:tab/>
        <w:t>(3)</w:t>
      </w:r>
      <w:r w:rsidRPr="006824ED">
        <w:tab/>
        <w:t xml:space="preserve">The CEO must not appoint a person as a NOPSEMA inspector unless the CEO is satisfied that the person has suitable training or experience to properly exercise the powers of a NOPSEMA inspector (subject to any limitations as to powers or functions stated in an instrument under </w:t>
      </w:r>
      <w:r w:rsidR="006824ED">
        <w:t>subsection (</w:t>
      </w:r>
      <w:r w:rsidRPr="006824ED">
        <w:t>2) or a direction under 602A).</w:t>
      </w:r>
    </w:p>
    <w:p w:rsidR="00CD12C9" w:rsidRPr="006824ED" w:rsidRDefault="00CD12C9" w:rsidP="00CD12C9">
      <w:pPr>
        <w:pStyle w:val="SubsectionHead"/>
      </w:pPr>
      <w:r w:rsidRPr="006824ED">
        <w:t>Identity cards</w:t>
      </w:r>
    </w:p>
    <w:p w:rsidR="00CD12C9" w:rsidRPr="006824ED" w:rsidRDefault="00CD12C9" w:rsidP="00CD12C9">
      <w:pPr>
        <w:pStyle w:val="subsection"/>
      </w:pPr>
      <w:r w:rsidRPr="006824ED">
        <w:tab/>
        <w:t>(4)</w:t>
      </w:r>
      <w:r w:rsidRPr="006824ED">
        <w:tab/>
        <w:t>An identity card issued to a NOPSEMA inspector under the Regulatory Powers Act</w:t>
      </w:r>
      <w:r w:rsidRPr="006824ED">
        <w:rPr>
          <w:i/>
        </w:rPr>
        <w:t xml:space="preserve"> </w:t>
      </w:r>
      <w:r w:rsidRPr="006824ED">
        <w:t>must:</w:t>
      </w:r>
    </w:p>
    <w:p w:rsidR="00CD12C9" w:rsidRPr="006824ED" w:rsidRDefault="00CD12C9" w:rsidP="00CD12C9">
      <w:pPr>
        <w:pStyle w:val="paragraph"/>
      </w:pPr>
      <w:r w:rsidRPr="006824ED">
        <w:tab/>
        <w:t>(a)</w:t>
      </w:r>
      <w:r w:rsidRPr="006824ED">
        <w:tab/>
        <w:t>state that the inspector is a NOPSEMA inspector for the purposes of this Act; and</w:t>
      </w:r>
    </w:p>
    <w:p w:rsidR="00CD12C9" w:rsidRPr="006824ED" w:rsidRDefault="00CD12C9" w:rsidP="00CD12C9">
      <w:pPr>
        <w:pStyle w:val="paragraph"/>
      </w:pPr>
      <w:r w:rsidRPr="006824ED">
        <w:tab/>
        <w:t>(b)</w:t>
      </w:r>
      <w:r w:rsidRPr="006824ED">
        <w:tab/>
        <w:t xml:space="preserve">if the inspector is appointed subject to any limitations as to powers or functions stated in the instrument of appointment under </w:t>
      </w:r>
      <w:r w:rsidR="006824ED">
        <w:t>subsection (</w:t>
      </w:r>
      <w:r w:rsidRPr="006824ED">
        <w:t>2)—state that limitation; and</w:t>
      </w:r>
    </w:p>
    <w:p w:rsidR="00CD12C9" w:rsidRPr="006824ED" w:rsidRDefault="00CD12C9" w:rsidP="00CD12C9">
      <w:pPr>
        <w:pStyle w:val="paragraph"/>
      </w:pPr>
      <w:r w:rsidRPr="006824ED">
        <w:tab/>
        <w:t>(c)</w:t>
      </w:r>
      <w:r w:rsidRPr="006824ED">
        <w:tab/>
        <w:t>if the appointment is in relation to the Eastern Greater Sunrise offshore area—identify the inspector as a Greater Sunrise visiting inspector.</w:t>
      </w:r>
    </w:p>
    <w:p w:rsidR="00CD12C9" w:rsidRPr="006824ED" w:rsidRDefault="00CD12C9" w:rsidP="00CD12C9">
      <w:pPr>
        <w:pStyle w:val="SubsectionHead"/>
      </w:pPr>
      <w:r w:rsidRPr="006824ED">
        <w:t>Powers etc. given by State or Territory PSLA</w:t>
      </w:r>
    </w:p>
    <w:p w:rsidR="0065484F" w:rsidRPr="006824ED" w:rsidRDefault="0065484F" w:rsidP="0065484F">
      <w:pPr>
        <w:pStyle w:val="subsection"/>
      </w:pPr>
      <w:r w:rsidRPr="006824ED">
        <w:tab/>
        <w:t>(5)</w:t>
      </w:r>
      <w:r w:rsidRPr="006824ED">
        <w:tab/>
        <w:t>In addition to the powers and functions given for the purposes of this Act, a NOPSEMA inspector has all the powers and functions that are given by or under a State PSLA or the Territory PSLA.</w:t>
      </w:r>
    </w:p>
    <w:p w:rsidR="0065484F" w:rsidRPr="006824ED" w:rsidRDefault="0065484F" w:rsidP="0065484F">
      <w:pPr>
        <w:pStyle w:val="ActHead5"/>
      </w:pPr>
      <w:bookmarkStart w:id="213" w:name="_Toc44488838"/>
      <w:r w:rsidRPr="006824ED">
        <w:rPr>
          <w:rStyle w:val="CharSectno"/>
        </w:rPr>
        <w:t>602A</w:t>
      </w:r>
      <w:r w:rsidRPr="006824ED">
        <w:t xml:space="preserve">  NOPSEMA inspectors—directions by CEO</w:t>
      </w:r>
      <w:bookmarkEnd w:id="213"/>
    </w:p>
    <w:p w:rsidR="0065484F" w:rsidRPr="006824ED" w:rsidRDefault="0065484F" w:rsidP="0065484F">
      <w:pPr>
        <w:pStyle w:val="SubsectionHead"/>
      </w:pPr>
      <w:r w:rsidRPr="006824ED">
        <w:t>Directions etc. by the CEO</w:t>
      </w:r>
    </w:p>
    <w:p w:rsidR="0065484F" w:rsidRPr="006824ED" w:rsidRDefault="0065484F" w:rsidP="0065484F">
      <w:pPr>
        <w:pStyle w:val="subsection"/>
      </w:pPr>
      <w:r w:rsidRPr="006824ED">
        <w:tab/>
        <w:t>(1)</w:t>
      </w:r>
      <w:r w:rsidRPr="006824ED">
        <w:tab/>
        <w:t>The CEO may give written directions stating conditions subject to which a NOPSEMA inspector’s powers may be exercised for the purposes of this Act. If the CEO does so, the inspector’s powers must be exercised in accordance with those directions.</w:t>
      </w:r>
    </w:p>
    <w:p w:rsidR="0065484F" w:rsidRPr="006824ED" w:rsidRDefault="0065484F" w:rsidP="0065484F">
      <w:pPr>
        <w:pStyle w:val="subsection"/>
      </w:pPr>
      <w:r w:rsidRPr="006824ED">
        <w:tab/>
        <w:t>(2)</w:t>
      </w:r>
      <w:r w:rsidRPr="006824ED">
        <w:tab/>
        <w:t xml:space="preserve">The CEO may, by written notice, impose conditions (not inconsistent with any directions under </w:t>
      </w:r>
      <w:r w:rsidR="006824ED">
        <w:t>subsection (</w:t>
      </w:r>
      <w:r w:rsidRPr="006824ED">
        <w:t>1)) on the exercise of powers, or the performance of functions, by a particular NOPSEMA inspector for the purposes of this Act. If the CEO does so, the inspector’s powers and functions are to be exercised or performed subject to those conditions.</w:t>
      </w:r>
    </w:p>
    <w:p w:rsidR="0065484F" w:rsidRPr="006824ED" w:rsidRDefault="0065484F" w:rsidP="0065484F">
      <w:pPr>
        <w:pStyle w:val="SubsectionHead"/>
      </w:pPr>
      <w:r w:rsidRPr="006824ED">
        <w:t>Status of directions and notices as legislative instruments</w:t>
      </w:r>
    </w:p>
    <w:p w:rsidR="0065484F" w:rsidRPr="006824ED" w:rsidRDefault="0065484F" w:rsidP="0065484F">
      <w:pPr>
        <w:pStyle w:val="subsection"/>
      </w:pPr>
      <w:r w:rsidRPr="006824ED">
        <w:tab/>
        <w:t>(3)</w:t>
      </w:r>
      <w:r w:rsidRPr="006824ED">
        <w:tab/>
        <w:t xml:space="preserve">If a direction under </w:t>
      </w:r>
      <w:r w:rsidR="006824ED">
        <w:t>subsection (</w:t>
      </w:r>
      <w:r w:rsidRPr="006824ED">
        <w:t>1) is of general application, the direction is a legislative instrument.</w:t>
      </w:r>
    </w:p>
    <w:p w:rsidR="0065484F" w:rsidRPr="006824ED" w:rsidRDefault="0065484F" w:rsidP="0065484F">
      <w:pPr>
        <w:pStyle w:val="subsection"/>
      </w:pPr>
      <w:r w:rsidRPr="006824ED">
        <w:tab/>
        <w:t>(4)</w:t>
      </w:r>
      <w:r w:rsidRPr="006824ED">
        <w:tab/>
        <w:t xml:space="preserve">If a direction under </w:t>
      </w:r>
      <w:r w:rsidR="006824ED">
        <w:t>subsection (</w:t>
      </w:r>
      <w:r w:rsidRPr="006824ED">
        <w:t>1) is not of general application, the direction is not a legislative instrument.</w:t>
      </w:r>
    </w:p>
    <w:p w:rsidR="0065484F" w:rsidRPr="006824ED" w:rsidRDefault="0065484F" w:rsidP="0065484F">
      <w:pPr>
        <w:pStyle w:val="subsection"/>
      </w:pPr>
      <w:r w:rsidRPr="006824ED">
        <w:tab/>
        <w:t>(5)</w:t>
      </w:r>
      <w:r w:rsidRPr="006824ED">
        <w:tab/>
        <w:t xml:space="preserve">A notice under </w:t>
      </w:r>
      <w:r w:rsidR="006824ED">
        <w:t>subsection (</w:t>
      </w:r>
      <w:r w:rsidRPr="006824ED">
        <w:t>2) is not a legislative instrument.</w:t>
      </w:r>
    </w:p>
    <w:p w:rsidR="0065484F" w:rsidRPr="006824ED" w:rsidRDefault="0065484F" w:rsidP="0065484F">
      <w:pPr>
        <w:pStyle w:val="ActHead5"/>
      </w:pPr>
      <w:bookmarkStart w:id="214" w:name="_Toc44488839"/>
      <w:r w:rsidRPr="006824ED">
        <w:rPr>
          <w:rStyle w:val="CharSectno"/>
        </w:rPr>
        <w:t>602B</w:t>
      </w:r>
      <w:r w:rsidRPr="006824ED">
        <w:t xml:space="preserve">  NOPSEMA inspectors—reimbursement for exercise of powers relating to the Titles Administrator</w:t>
      </w:r>
      <w:bookmarkEnd w:id="214"/>
    </w:p>
    <w:p w:rsidR="0065484F" w:rsidRPr="006824ED" w:rsidRDefault="0065484F" w:rsidP="0065484F">
      <w:pPr>
        <w:pStyle w:val="SubsectionHead"/>
      </w:pPr>
      <w:r w:rsidRPr="006824ED">
        <w:t>Scope</w:t>
      </w:r>
    </w:p>
    <w:p w:rsidR="0065484F" w:rsidRPr="006824ED" w:rsidRDefault="0065484F" w:rsidP="0065484F">
      <w:pPr>
        <w:pStyle w:val="subsection"/>
      </w:pPr>
      <w:r w:rsidRPr="006824ED">
        <w:tab/>
        <w:t>(1)</w:t>
      </w:r>
      <w:r w:rsidRPr="006824ED">
        <w:tab/>
        <w:t>This section applies if a NOPSEMA inspector:</w:t>
      </w:r>
    </w:p>
    <w:p w:rsidR="0065484F" w:rsidRPr="006824ED" w:rsidRDefault="0065484F" w:rsidP="0065484F">
      <w:pPr>
        <w:pStyle w:val="paragraph"/>
      </w:pPr>
      <w:r w:rsidRPr="006824ED">
        <w:tab/>
        <w:t>(a)</w:t>
      </w:r>
      <w:r w:rsidRPr="006824ED">
        <w:tab/>
        <w:t>engages in activities that are preparatory to the exercise, or the possible exercise, of a power for a purpose that relates to the powers or functions of the Titles Administrator; or</w:t>
      </w:r>
    </w:p>
    <w:p w:rsidR="0065484F" w:rsidRPr="006824ED" w:rsidRDefault="0065484F" w:rsidP="0065484F">
      <w:pPr>
        <w:pStyle w:val="paragraph"/>
      </w:pPr>
      <w:r w:rsidRPr="006824ED">
        <w:tab/>
        <w:t>(b)</w:t>
      </w:r>
      <w:r w:rsidRPr="006824ED">
        <w:tab/>
        <w:t>exercises a power for a purpose that relates to the powers or functions of the Titles Administrator.</w:t>
      </w:r>
    </w:p>
    <w:p w:rsidR="0065484F" w:rsidRPr="006824ED" w:rsidRDefault="0065484F" w:rsidP="0065484F">
      <w:pPr>
        <w:pStyle w:val="SubsectionHead"/>
      </w:pPr>
      <w:r w:rsidRPr="006824ED">
        <w:t>Reimbursement</w:t>
      </w:r>
    </w:p>
    <w:p w:rsidR="0065484F" w:rsidRPr="006824ED" w:rsidRDefault="0065484F" w:rsidP="0065484F">
      <w:pPr>
        <w:pStyle w:val="subsection"/>
      </w:pPr>
      <w:r w:rsidRPr="006824ED">
        <w:tab/>
        <w:t>(2)</w:t>
      </w:r>
      <w:r w:rsidRPr="006824ED">
        <w:tab/>
        <w:t xml:space="preserve">NOPSEMA and the Titles Administrator may, with the agreement of the responsible Commonwealth Minister, make a written determination that provides that an amount worked out in accordance with the determination is, on a day worked out in accordance with the determination, </w:t>
      </w:r>
      <w:r w:rsidR="00613813" w:rsidRPr="006824ED">
        <w:t>to be debited from the National Offshore Petroleum Titles Administrator Special Account.</w:t>
      </w:r>
    </w:p>
    <w:p w:rsidR="00613813" w:rsidRPr="006824ED" w:rsidRDefault="00613813" w:rsidP="00613813">
      <w:pPr>
        <w:pStyle w:val="notetext"/>
      </w:pPr>
      <w:r w:rsidRPr="006824ED">
        <w:t>Note:</w:t>
      </w:r>
      <w:r w:rsidRPr="006824ED">
        <w:tab/>
        <w:t>The Commonwealth must pay a corresponding amount to NOPSEMA (see paragraph</w:t>
      </w:r>
      <w:r w:rsidR="006824ED">
        <w:t> </w:t>
      </w:r>
      <w:r w:rsidRPr="006824ED">
        <w:t>682(1)(b)).</w:t>
      </w:r>
    </w:p>
    <w:p w:rsidR="0065484F" w:rsidRPr="006824ED" w:rsidRDefault="0065484F" w:rsidP="0065484F">
      <w:pPr>
        <w:pStyle w:val="subsection"/>
      </w:pPr>
      <w:r w:rsidRPr="006824ED">
        <w:tab/>
        <w:t>(3)</w:t>
      </w:r>
      <w:r w:rsidRPr="006824ED">
        <w:tab/>
        <w:t xml:space="preserve">The Titles Administrator must publish a determination under </w:t>
      </w:r>
      <w:r w:rsidR="006824ED">
        <w:t>subsection (</w:t>
      </w:r>
      <w:r w:rsidRPr="006824ED">
        <w:t>2) on the Department’s website.</w:t>
      </w:r>
    </w:p>
    <w:p w:rsidR="0065484F" w:rsidRPr="006824ED" w:rsidRDefault="0065484F" w:rsidP="0065484F">
      <w:pPr>
        <w:pStyle w:val="subsection"/>
      </w:pPr>
      <w:r w:rsidRPr="006824ED">
        <w:tab/>
        <w:t>(4)</w:t>
      </w:r>
      <w:r w:rsidRPr="006824ED">
        <w:tab/>
        <w:t xml:space="preserve">A determination under </w:t>
      </w:r>
      <w:r w:rsidR="006824ED">
        <w:t>subsection (</w:t>
      </w:r>
      <w:r w:rsidRPr="006824ED">
        <w:t>2) is not a legislative instrument.</w:t>
      </w:r>
    </w:p>
    <w:p w:rsidR="0065484F" w:rsidRPr="006824ED" w:rsidRDefault="0065484F" w:rsidP="0065484F">
      <w:pPr>
        <w:pStyle w:val="ActHead5"/>
      </w:pPr>
      <w:bookmarkStart w:id="215" w:name="_Toc44488840"/>
      <w:r w:rsidRPr="006824ED">
        <w:rPr>
          <w:rStyle w:val="CharSectno"/>
        </w:rPr>
        <w:t>602C</w:t>
      </w:r>
      <w:r w:rsidRPr="006824ED">
        <w:t xml:space="preserve">  Listed NOPSEMA laws—monitoring powers (general)</w:t>
      </w:r>
      <w:bookmarkEnd w:id="215"/>
    </w:p>
    <w:p w:rsidR="0065484F" w:rsidRPr="006824ED" w:rsidRDefault="0065484F" w:rsidP="0065484F">
      <w:pPr>
        <w:pStyle w:val="SubsectionHead"/>
      </w:pPr>
      <w:r w:rsidRPr="006824ED">
        <w:t>Provisions subject to monitoring</w:t>
      </w:r>
    </w:p>
    <w:p w:rsidR="0065484F" w:rsidRPr="006824ED" w:rsidRDefault="0065484F" w:rsidP="0065484F">
      <w:pPr>
        <w:pStyle w:val="subsection"/>
      </w:pPr>
      <w:r w:rsidRPr="006824ED">
        <w:tab/>
        <w:t>(1)</w:t>
      </w:r>
      <w:r w:rsidRPr="006824ED">
        <w:tab/>
        <w:t xml:space="preserve">The listed NOPSEMA laws are </w:t>
      </w:r>
      <w:r w:rsidRPr="006824ED">
        <w:rPr>
          <w:b/>
          <w:i/>
        </w:rPr>
        <w:t>subject to monitoring</w:t>
      </w:r>
      <w:r w:rsidRPr="006824ED">
        <w:t xml:space="preserve"> under Part</w:t>
      </w:r>
      <w:r w:rsidR="006824ED">
        <w:t> </w:t>
      </w:r>
      <w:r w:rsidRPr="006824ED">
        <w:t>2 of the Regulatory Powers Act.</w:t>
      </w:r>
    </w:p>
    <w:p w:rsidR="0065484F" w:rsidRPr="006824ED" w:rsidRDefault="0065484F" w:rsidP="0065484F">
      <w:pPr>
        <w:pStyle w:val="notetext"/>
      </w:pPr>
      <w:r w:rsidRPr="006824ED">
        <w:t>Note 1:</w:t>
      </w:r>
      <w:r w:rsidRPr="006824ED">
        <w:tab/>
        <w:t>Part</w:t>
      </w:r>
      <w:r w:rsidR="006824ED">
        <w:t> </w:t>
      </w:r>
      <w:r w:rsidRPr="006824ED">
        <w:t>2 of the Regulatory Powers Act creates a framework for monitoring whether the listed NOPSEMA laws have been complied with. It includes powers of entry, search and inspection.</w:t>
      </w:r>
    </w:p>
    <w:p w:rsidR="0065484F" w:rsidRPr="006824ED" w:rsidRDefault="0065484F" w:rsidP="0065484F">
      <w:pPr>
        <w:pStyle w:val="notetext"/>
      </w:pPr>
      <w:r w:rsidRPr="006824ED">
        <w:t>Note 2:</w:t>
      </w:r>
      <w:r w:rsidRPr="006824ED">
        <w:tab/>
        <w:t>For the</w:t>
      </w:r>
      <w:r w:rsidRPr="006824ED">
        <w:rPr>
          <w:b/>
          <w:i/>
        </w:rPr>
        <w:t xml:space="preserve"> listed NOPSEMA laws</w:t>
      </w:r>
      <w:r w:rsidRPr="006824ED">
        <w:t>, see section</w:t>
      </w:r>
      <w:r w:rsidR="006824ED">
        <w:t> </w:t>
      </w:r>
      <w:r w:rsidRPr="006824ED">
        <w:t>601.</w:t>
      </w:r>
    </w:p>
    <w:p w:rsidR="0065484F" w:rsidRPr="006824ED" w:rsidRDefault="0065484F" w:rsidP="0065484F">
      <w:pPr>
        <w:pStyle w:val="SubsectionHead"/>
      </w:pPr>
      <w:r w:rsidRPr="006824ED">
        <w:t>Information subject to monitoring</w:t>
      </w:r>
    </w:p>
    <w:p w:rsidR="0065484F" w:rsidRPr="006824ED" w:rsidRDefault="0065484F" w:rsidP="0065484F">
      <w:pPr>
        <w:pStyle w:val="subsection"/>
      </w:pPr>
      <w:r w:rsidRPr="006824ED">
        <w:tab/>
        <w:t>(2)</w:t>
      </w:r>
      <w:r w:rsidRPr="006824ED">
        <w:tab/>
        <w:t xml:space="preserve">Information given in compliance or purported compliance with one or more of the listed NOPSEMA laws is </w:t>
      </w:r>
      <w:r w:rsidRPr="006824ED">
        <w:rPr>
          <w:b/>
          <w:i/>
        </w:rPr>
        <w:t>subject to monitoring</w:t>
      </w:r>
      <w:r w:rsidRPr="006824ED">
        <w:t xml:space="preserve"> under Part</w:t>
      </w:r>
      <w:r w:rsidR="006824ED">
        <w:t> </w:t>
      </w:r>
      <w:r w:rsidRPr="006824ED">
        <w:t>2 of the Regulatory Powers Act.</w:t>
      </w:r>
    </w:p>
    <w:p w:rsidR="0065484F" w:rsidRPr="006824ED" w:rsidRDefault="0065484F" w:rsidP="0065484F">
      <w:pPr>
        <w:pStyle w:val="notetext"/>
      </w:pPr>
      <w:r w:rsidRPr="006824ED">
        <w:t>Note:</w:t>
      </w:r>
      <w:r w:rsidRPr="006824ED">
        <w:tab/>
        <w:t>Part</w:t>
      </w:r>
      <w:r w:rsidR="006824ED">
        <w:t> </w:t>
      </w:r>
      <w:r w:rsidRPr="006824ED">
        <w:t>2 of the Regulatory Powers Act creates a framework for monitoring whether the information is correct. It includes powers of entry, search and inspection.</w:t>
      </w:r>
    </w:p>
    <w:p w:rsidR="0065484F" w:rsidRPr="006824ED" w:rsidRDefault="0065484F" w:rsidP="0065484F">
      <w:pPr>
        <w:pStyle w:val="SubsectionHead"/>
      </w:pPr>
      <w:r w:rsidRPr="006824ED">
        <w:t>Related provisions</w:t>
      </w:r>
    </w:p>
    <w:p w:rsidR="0065484F" w:rsidRPr="006824ED" w:rsidRDefault="0065484F" w:rsidP="0065484F">
      <w:pPr>
        <w:pStyle w:val="subsection"/>
      </w:pPr>
      <w:r w:rsidRPr="006824ED">
        <w:tab/>
        <w:t>(3)</w:t>
      </w:r>
      <w:r w:rsidRPr="006824ED">
        <w:tab/>
        <w:t>For the purposes of Part</w:t>
      </w:r>
      <w:r w:rsidR="006824ED">
        <w:t> </w:t>
      </w:r>
      <w:r w:rsidRPr="006824ED">
        <w:t xml:space="preserve">2 of the Regulatory Powers Act, each of the following is </w:t>
      </w:r>
      <w:r w:rsidRPr="006824ED">
        <w:rPr>
          <w:b/>
          <w:i/>
        </w:rPr>
        <w:t xml:space="preserve">related </w:t>
      </w:r>
      <w:r w:rsidRPr="006824ED">
        <w:t xml:space="preserve">to the listed NOPSEMA laws and the information mentioned in </w:t>
      </w:r>
      <w:r w:rsidR="006824ED">
        <w:t>subsection (</w:t>
      </w:r>
      <w:r w:rsidRPr="006824ED">
        <w:t>2):</w:t>
      </w:r>
    </w:p>
    <w:p w:rsidR="0065484F" w:rsidRPr="006824ED" w:rsidRDefault="0065484F" w:rsidP="0065484F">
      <w:pPr>
        <w:pStyle w:val="paragraph"/>
      </w:pPr>
      <w:r w:rsidRPr="006824ED">
        <w:tab/>
        <w:t>(a)</w:t>
      </w:r>
      <w:r w:rsidRPr="006824ED">
        <w:tab/>
        <w:t>a provision for an offence against this Act;</w:t>
      </w:r>
    </w:p>
    <w:p w:rsidR="0065484F" w:rsidRPr="006824ED" w:rsidRDefault="0065484F" w:rsidP="0065484F">
      <w:pPr>
        <w:pStyle w:val="paragraph"/>
      </w:pPr>
      <w:r w:rsidRPr="006824ED">
        <w:tab/>
        <w:t>(b)</w:t>
      </w:r>
      <w:r w:rsidRPr="006824ED">
        <w:tab/>
        <w:t>a civil penalty provision under this Act;</w:t>
      </w:r>
    </w:p>
    <w:p w:rsidR="0065484F" w:rsidRPr="006824ED" w:rsidRDefault="0065484F" w:rsidP="0065484F">
      <w:pPr>
        <w:pStyle w:val="paragraph"/>
      </w:pPr>
      <w:r w:rsidRPr="006824ED">
        <w:tab/>
        <w:t>(c)</w:t>
      </w:r>
      <w:r w:rsidRPr="006824ED">
        <w:tab/>
        <w:t xml:space="preserve">a provision for an offence against the </w:t>
      </w:r>
      <w:r w:rsidRPr="006824ED">
        <w:rPr>
          <w:i/>
        </w:rPr>
        <w:t>Crimes Act 1914</w:t>
      </w:r>
      <w:r w:rsidRPr="006824ED">
        <w:t xml:space="preserve"> or the </w:t>
      </w:r>
      <w:r w:rsidRPr="006824ED">
        <w:rPr>
          <w:i/>
        </w:rPr>
        <w:t>Criminal Code</w:t>
      </w:r>
      <w:r w:rsidRPr="006824ED">
        <w:t xml:space="preserve"> that relates to this Act.</w:t>
      </w:r>
    </w:p>
    <w:p w:rsidR="0065484F" w:rsidRPr="006824ED" w:rsidRDefault="0065484F" w:rsidP="0065484F">
      <w:pPr>
        <w:pStyle w:val="SubsectionHead"/>
      </w:pPr>
      <w:r w:rsidRPr="006824ED">
        <w:t>Autho</w:t>
      </w:r>
      <w:r w:rsidRPr="006824ED">
        <w:rPr>
          <w:lang w:eastAsia="en-US"/>
        </w:rPr>
        <w:t>r</w:t>
      </w:r>
      <w:r w:rsidRPr="006824ED">
        <w:t>ised applicant</w:t>
      </w:r>
    </w:p>
    <w:p w:rsidR="0065484F" w:rsidRPr="006824ED" w:rsidRDefault="0065484F" w:rsidP="0065484F">
      <w:pPr>
        <w:pStyle w:val="subsection"/>
      </w:pPr>
      <w:r w:rsidRPr="006824ED">
        <w:tab/>
        <w:t>(4)</w:t>
      </w:r>
      <w:r w:rsidRPr="006824ED">
        <w:tab/>
        <w:t>For the purposes of Part</w:t>
      </w:r>
      <w:r w:rsidR="006824ED">
        <w:t> </w:t>
      </w:r>
      <w:r w:rsidRPr="006824ED">
        <w:t xml:space="preserve">2 of the Regulatory Powers Act, a NOPSEMA inspector is an </w:t>
      </w:r>
      <w:r w:rsidRPr="006824ED">
        <w:rPr>
          <w:b/>
          <w:i/>
        </w:rPr>
        <w:t>authorised applicant</w:t>
      </w:r>
      <w:r w:rsidRPr="006824ED">
        <w:t xml:space="preserve"> in relation to both of the following:</w:t>
      </w:r>
    </w:p>
    <w:p w:rsidR="0065484F" w:rsidRPr="006824ED" w:rsidRDefault="0065484F" w:rsidP="0065484F">
      <w:pPr>
        <w:pStyle w:val="paragraph"/>
      </w:pPr>
      <w:r w:rsidRPr="006824ED">
        <w:tab/>
        <w:t>(a)</w:t>
      </w:r>
      <w:r w:rsidRPr="006824ED">
        <w:tab/>
        <w:t>the listed NOPSEMA laws;</w:t>
      </w:r>
    </w:p>
    <w:p w:rsidR="0065484F" w:rsidRPr="006824ED" w:rsidRDefault="0065484F" w:rsidP="0065484F">
      <w:pPr>
        <w:pStyle w:val="paragraph"/>
      </w:pPr>
      <w:r w:rsidRPr="006824ED">
        <w:tab/>
        <w:t>(b)</w:t>
      </w:r>
      <w:r w:rsidRPr="006824ED">
        <w:tab/>
        <w:t xml:space="preserve">the information mentioned in </w:t>
      </w:r>
      <w:r w:rsidR="006824ED">
        <w:t>subsection (</w:t>
      </w:r>
      <w:r w:rsidRPr="006824ED">
        <w:t>2).</w:t>
      </w:r>
    </w:p>
    <w:p w:rsidR="0065484F" w:rsidRPr="006824ED" w:rsidRDefault="0065484F" w:rsidP="0065484F">
      <w:pPr>
        <w:pStyle w:val="SubsectionHead"/>
      </w:pPr>
      <w:r w:rsidRPr="006824ED">
        <w:t>Autho</w:t>
      </w:r>
      <w:r w:rsidRPr="006824ED">
        <w:rPr>
          <w:lang w:eastAsia="en-US"/>
        </w:rPr>
        <w:t>r</w:t>
      </w:r>
      <w:r w:rsidRPr="006824ED">
        <w:t>ised person</w:t>
      </w:r>
    </w:p>
    <w:p w:rsidR="0065484F" w:rsidRPr="006824ED" w:rsidRDefault="0065484F" w:rsidP="0065484F">
      <w:pPr>
        <w:pStyle w:val="subsection"/>
      </w:pPr>
      <w:r w:rsidRPr="006824ED">
        <w:tab/>
        <w:t>(5)</w:t>
      </w:r>
      <w:r w:rsidRPr="006824ED">
        <w:tab/>
        <w:t>For the purposes of Part</w:t>
      </w:r>
      <w:r w:rsidR="006824ED">
        <w:t> </w:t>
      </w:r>
      <w:r w:rsidRPr="006824ED">
        <w:t xml:space="preserve">2 of the Regulatory Powers Act, a NOPSEMA inspector is an </w:t>
      </w:r>
      <w:r w:rsidRPr="006824ED">
        <w:rPr>
          <w:b/>
          <w:i/>
        </w:rPr>
        <w:t>authorised person</w:t>
      </w:r>
      <w:r w:rsidRPr="006824ED">
        <w:t xml:space="preserve"> in relation to both of the following:</w:t>
      </w:r>
    </w:p>
    <w:p w:rsidR="0065484F" w:rsidRPr="006824ED" w:rsidRDefault="0065484F" w:rsidP="0065484F">
      <w:pPr>
        <w:pStyle w:val="paragraph"/>
      </w:pPr>
      <w:r w:rsidRPr="006824ED">
        <w:tab/>
        <w:t>(a)</w:t>
      </w:r>
      <w:r w:rsidRPr="006824ED">
        <w:tab/>
        <w:t>the listed NOPSEMA laws;</w:t>
      </w:r>
    </w:p>
    <w:p w:rsidR="0065484F" w:rsidRPr="006824ED" w:rsidRDefault="0065484F" w:rsidP="0065484F">
      <w:pPr>
        <w:pStyle w:val="paragraph"/>
      </w:pPr>
      <w:r w:rsidRPr="006824ED">
        <w:tab/>
        <w:t>(b)</w:t>
      </w:r>
      <w:r w:rsidRPr="006824ED">
        <w:tab/>
        <w:t xml:space="preserve">the information mentioned in </w:t>
      </w:r>
      <w:r w:rsidR="006824ED">
        <w:t>subsection (</w:t>
      </w:r>
      <w:r w:rsidRPr="006824ED">
        <w:t>2).</w:t>
      </w:r>
    </w:p>
    <w:p w:rsidR="0065484F" w:rsidRPr="006824ED" w:rsidRDefault="0065484F" w:rsidP="0065484F">
      <w:pPr>
        <w:pStyle w:val="SubsectionHead"/>
      </w:pPr>
      <w:r w:rsidRPr="006824ED">
        <w:t>Issuing officer</w:t>
      </w:r>
    </w:p>
    <w:p w:rsidR="0065484F" w:rsidRPr="006824ED" w:rsidRDefault="0065484F" w:rsidP="0065484F">
      <w:pPr>
        <w:pStyle w:val="subsection"/>
      </w:pPr>
      <w:r w:rsidRPr="006824ED">
        <w:tab/>
        <w:t>(6)</w:t>
      </w:r>
      <w:r w:rsidRPr="006824ED">
        <w:tab/>
        <w:t>For the purposes of Part</w:t>
      </w:r>
      <w:r w:rsidR="006824ED">
        <w:t> </w:t>
      </w:r>
      <w:r w:rsidRPr="006824ED">
        <w:t xml:space="preserve">2 of the Regulatory Powers Act, a magistrate, or a Judge of the Federal Circuit Court, is an </w:t>
      </w:r>
      <w:r w:rsidRPr="006824ED">
        <w:rPr>
          <w:b/>
          <w:i/>
        </w:rPr>
        <w:t xml:space="preserve">issuing officer </w:t>
      </w:r>
      <w:r w:rsidRPr="006824ED">
        <w:t>in relation to both of the following:</w:t>
      </w:r>
    </w:p>
    <w:p w:rsidR="0065484F" w:rsidRPr="006824ED" w:rsidRDefault="0065484F" w:rsidP="0065484F">
      <w:pPr>
        <w:pStyle w:val="paragraph"/>
      </w:pPr>
      <w:r w:rsidRPr="006824ED">
        <w:tab/>
        <w:t>(a)</w:t>
      </w:r>
      <w:r w:rsidRPr="006824ED">
        <w:tab/>
        <w:t>the listed NOPSEMA laws;</w:t>
      </w:r>
    </w:p>
    <w:p w:rsidR="0065484F" w:rsidRPr="006824ED" w:rsidRDefault="0065484F" w:rsidP="0065484F">
      <w:pPr>
        <w:pStyle w:val="paragraph"/>
      </w:pPr>
      <w:r w:rsidRPr="006824ED">
        <w:tab/>
        <w:t>(b)</w:t>
      </w:r>
      <w:r w:rsidRPr="006824ED">
        <w:tab/>
        <w:t xml:space="preserve">the information mentioned in </w:t>
      </w:r>
      <w:r w:rsidR="006824ED">
        <w:t>subsection (</w:t>
      </w:r>
      <w:r w:rsidRPr="006824ED">
        <w:t>2).</w:t>
      </w:r>
    </w:p>
    <w:p w:rsidR="0065484F" w:rsidRPr="006824ED" w:rsidRDefault="0065484F" w:rsidP="0065484F">
      <w:pPr>
        <w:pStyle w:val="SubsectionHead"/>
      </w:pPr>
      <w:r w:rsidRPr="006824ED">
        <w:t>Relevant chief executive</w:t>
      </w:r>
    </w:p>
    <w:p w:rsidR="0065484F" w:rsidRPr="006824ED" w:rsidRDefault="0065484F" w:rsidP="0065484F">
      <w:pPr>
        <w:pStyle w:val="subsection"/>
      </w:pPr>
      <w:r w:rsidRPr="006824ED">
        <w:tab/>
        <w:t>(7)</w:t>
      </w:r>
      <w:r w:rsidRPr="006824ED">
        <w:tab/>
        <w:t>For the purposes of Part</w:t>
      </w:r>
      <w:r w:rsidR="006824ED">
        <w:t> </w:t>
      </w:r>
      <w:r w:rsidRPr="006824ED">
        <w:t xml:space="preserve">2 of the Regulatory Powers Act, the CEO is the </w:t>
      </w:r>
      <w:r w:rsidRPr="006824ED">
        <w:rPr>
          <w:b/>
          <w:i/>
        </w:rPr>
        <w:t>relevant chief executive</w:t>
      </w:r>
      <w:r w:rsidRPr="006824ED">
        <w:rPr>
          <w:b/>
        </w:rPr>
        <w:t xml:space="preserve"> </w:t>
      </w:r>
      <w:r w:rsidRPr="006824ED">
        <w:t>in relation to both of the following:</w:t>
      </w:r>
    </w:p>
    <w:p w:rsidR="0065484F" w:rsidRPr="006824ED" w:rsidRDefault="0065484F" w:rsidP="0065484F">
      <w:pPr>
        <w:pStyle w:val="paragraph"/>
      </w:pPr>
      <w:r w:rsidRPr="006824ED">
        <w:tab/>
        <w:t>(a)</w:t>
      </w:r>
      <w:r w:rsidRPr="006824ED">
        <w:tab/>
        <w:t>the listed NOPSEMA laws;</w:t>
      </w:r>
    </w:p>
    <w:p w:rsidR="0065484F" w:rsidRPr="006824ED" w:rsidRDefault="0065484F" w:rsidP="0065484F">
      <w:pPr>
        <w:pStyle w:val="paragraph"/>
      </w:pPr>
      <w:r w:rsidRPr="006824ED">
        <w:tab/>
        <w:t>(b)</w:t>
      </w:r>
      <w:r w:rsidRPr="006824ED">
        <w:tab/>
        <w:t xml:space="preserve">the information mentioned in </w:t>
      </w:r>
      <w:r w:rsidR="006824ED">
        <w:t>subsection (</w:t>
      </w:r>
      <w:r w:rsidRPr="006824ED">
        <w:t>2).</w:t>
      </w:r>
    </w:p>
    <w:p w:rsidR="0065484F" w:rsidRPr="006824ED" w:rsidRDefault="0065484F" w:rsidP="0065484F">
      <w:pPr>
        <w:pStyle w:val="SubsectionHead"/>
      </w:pPr>
      <w:r w:rsidRPr="006824ED">
        <w:t>Relevant court</w:t>
      </w:r>
    </w:p>
    <w:p w:rsidR="0065484F" w:rsidRPr="006824ED" w:rsidRDefault="0065484F" w:rsidP="0065484F">
      <w:pPr>
        <w:pStyle w:val="subsection"/>
      </w:pPr>
      <w:r w:rsidRPr="006824ED">
        <w:tab/>
        <w:t>(8)</w:t>
      </w:r>
      <w:r w:rsidRPr="006824ED">
        <w:tab/>
        <w:t>For the purposes of Part</w:t>
      </w:r>
      <w:r w:rsidR="006824ED">
        <w:t> </w:t>
      </w:r>
      <w:r w:rsidRPr="006824ED">
        <w:t xml:space="preserve">2 of the Regulatory Powers Act, each of the following courts is a </w:t>
      </w:r>
      <w:r w:rsidRPr="006824ED">
        <w:rPr>
          <w:b/>
          <w:i/>
        </w:rPr>
        <w:t xml:space="preserve">relevant court </w:t>
      </w:r>
      <w:r w:rsidRPr="006824ED">
        <w:t xml:space="preserve">in relation to the listed NOPSEMA laws and the information mentioned in </w:t>
      </w:r>
      <w:r w:rsidR="006824ED">
        <w:t>subsection (</w:t>
      </w:r>
      <w:r w:rsidRPr="006824ED">
        <w:t>2):</w:t>
      </w:r>
    </w:p>
    <w:p w:rsidR="0065484F" w:rsidRPr="006824ED" w:rsidRDefault="0065484F" w:rsidP="0065484F">
      <w:pPr>
        <w:pStyle w:val="paragraph"/>
      </w:pPr>
      <w:r w:rsidRPr="006824ED">
        <w:tab/>
        <w:t>(a)</w:t>
      </w:r>
      <w:r w:rsidRPr="006824ED">
        <w:tab/>
        <w:t>the Federal Court;</w:t>
      </w:r>
    </w:p>
    <w:p w:rsidR="0065484F" w:rsidRPr="006824ED" w:rsidRDefault="0065484F" w:rsidP="0065484F">
      <w:pPr>
        <w:pStyle w:val="paragraph"/>
      </w:pPr>
      <w:r w:rsidRPr="006824ED">
        <w:tab/>
        <w:t>(b)</w:t>
      </w:r>
      <w:r w:rsidRPr="006824ED">
        <w:tab/>
        <w:t>the Federal Circuit Court;</w:t>
      </w:r>
    </w:p>
    <w:p w:rsidR="0065484F" w:rsidRPr="006824ED" w:rsidRDefault="0065484F" w:rsidP="0065484F">
      <w:pPr>
        <w:pStyle w:val="paragraph"/>
      </w:pPr>
      <w:r w:rsidRPr="006824ED">
        <w:tab/>
        <w:t>(c)</w:t>
      </w:r>
      <w:r w:rsidRPr="006824ED">
        <w:tab/>
        <w:t>the Supreme Court of a State or Territory.</w:t>
      </w:r>
    </w:p>
    <w:p w:rsidR="0065484F" w:rsidRPr="006824ED" w:rsidRDefault="0065484F" w:rsidP="0065484F">
      <w:pPr>
        <w:pStyle w:val="SubsectionHead"/>
      </w:pPr>
      <w:r w:rsidRPr="006824ED">
        <w:t>Person assisting</w:t>
      </w:r>
    </w:p>
    <w:p w:rsidR="0065484F" w:rsidRPr="006824ED" w:rsidRDefault="0065484F" w:rsidP="0065484F">
      <w:pPr>
        <w:pStyle w:val="subsection"/>
      </w:pPr>
      <w:r w:rsidRPr="006824ED">
        <w:tab/>
        <w:t>(9)</w:t>
      </w:r>
      <w:r w:rsidRPr="006824ED">
        <w:tab/>
        <w:t>For the purposes of Part</w:t>
      </w:r>
      <w:r w:rsidR="006824ED">
        <w:t> </w:t>
      </w:r>
      <w:r w:rsidRPr="006824ED">
        <w:t>2 of the Regulatory Powers Act, a NOPSEMA inspector may be assisted by a member (or members) of the staff of NOPSEMA in exercising powers or performing functions in relation to both of the following:</w:t>
      </w:r>
    </w:p>
    <w:p w:rsidR="0065484F" w:rsidRPr="006824ED" w:rsidRDefault="0065484F" w:rsidP="0065484F">
      <w:pPr>
        <w:pStyle w:val="paragraph"/>
      </w:pPr>
      <w:r w:rsidRPr="006824ED">
        <w:tab/>
        <w:t>(a)</w:t>
      </w:r>
      <w:r w:rsidRPr="006824ED">
        <w:tab/>
        <w:t>the listed NOPSEMA laws;</w:t>
      </w:r>
    </w:p>
    <w:p w:rsidR="0065484F" w:rsidRPr="006824ED" w:rsidRDefault="0065484F" w:rsidP="0065484F">
      <w:pPr>
        <w:pStyle w:val="paragraph"/>
      </w:pPr>
      <w:r w:rsidRPr="006824ED">
        <w:tab/>
        <w:t>(b)</w:t>
      </w:r>
      <w:r w:rsidRPr="006824ED">
        <w:tab/>
        <w:t xml:space="preserve">the information mentioned in </w:t>
      </w:r>
      <w:r w:rsidR="006824ED">
        <w:t>subsection (</w:t>
      </w:r>
      <w:r w:rsidRPr="006824ED">
        <w:t>2).</w:t>
      </w:r>
    </w:p>
    <w:p w:rsidR="0065484F" w:rsidRPr="006824ED" w:rsidRDefault="0065484F" w:rsidP="0065484F">
      <w:pPr>
        <w:pStyle w:val="SubsectionHead"/>
      </w:pPr>
      <w:r w:rsidRPr="006824ED">
        <w:t>Extension to offshore areas</w:t>
      </w:r>
    </w:p>
    <w:p w:rsidR="0065484F" w:rsidRPr="006824ED" w:rsidRDefault="0065484F" w:rsidP="0065484F">
      <w:pPr>
        <w:pStyle w:val="subsection"/>
      </w:pPr>
      <w:r w:rsidRPr="006824ED">
        <w:tab/>
        <w:t>(10)</w:t>
      </w:r>
      <w:r w:rsidRPr="006824ED">
        <w:tab/>
        <w:t>Part</w:t>
      </w:r>
      <w:r w:rsidR="006824ED">
        <w:t> </w:t>
      </w:r>
      <w:r w:rsidRPr="006824ED">
        <w:t>2 of the Regulatory Powers Act</w:t>
      </w:r>
      <w:r w:rsidRPr="006824ED">
        <w:rPr>
          <w:i/>
        </w:rPr>
        <w:t xml:space="preserve"> </w:t>
      </w:r>
      <w:r w:rsidRPr="006824ED">
        <w:t>extends to each offshore area, in the application of that Part in relation to both of the following:</w:t>
      </w:r>
    </w:p>
    <w:p w:rsidR="0065484F" w:rsidRPr="006824ED" w:rsidRDefault="0065484F" w:rsidP="0065484F">
      <w:pPr>
        <w:pStyle w:val="paragraph"/>
      </w:pPr>
      <w:r w:rsidRPr="006824ED">
        <w:tab/>
        <w:t>(a)</w:t>
      </w:r>
      <w:r w:rsidRPr="006824ED">
        <w:tab/>
        <w:t>the listed NOPSEMA laws;</w:t>
      </w:r>
    </w:p>
    <w:p w:rsidR="0065484F" w:rsidRPr="006824ED" w:rsidRDefault="0065484F" w:rsidP="0065484F">
      <w:pPr>
        <w:pStyle w:val="paragraph"/>
      </w:pPr>
      <w:r w:rsidRPr="006824ED">
        <w:tab/>
        <w:t>(b)</w:t>
      </w:r>
      <w:r w:rsidRPr="006824ED">
        <w:tab/>
        <w:t xml:space="preserve">the information mentioned in </w:t>
      </w:r>
      <w:r w:rsidR="006824ED">
        <w:t>subsection (</w:t>
      </w:r>
      <w:r w:rsidRPr="006824ED">
        <w:t>2).</w:t>
      </w:r>
    </w:p>
    <w:p w:rsidR="00832083" w:rsidRPr="006824ED" w:rsidRDefault="00832083" w:rsidP="00832083">
      <w:pPr>
        <w:pStyle w:val="SubsectionHead"/>
      </w:pPr>
      <w:r w:rsidRPr="006824ED">
        <w:t>Extension to external Territories</w:t>
      </w:r>
    </w:p>
    <w:p w:rsidR="00832083" w:rsidRPr="006824ED" w:rsidRDefault="00832083" w:rsidP="00832083">
      <w:pPr>
        <w:pStyle w:val="subsection"/>
      </w:pPr>
      <w:r w:rsidRPr="006824ED">
        <w:tab/>
        <w:t>(11)</w:t>
      </w:r>
      <w:r w:rsidRPr="006824ED">
        <w:tab/>
        <w:t>Part</w:t>
      </w:r>
      <w:r w:rsidR="006824ED">
        <w:t> </w:t>
      </w:r>
      <w:r w:rsidRPr="006824ED">
        <w:t>2 of the Regulatory Powers Act extends to each external Territory referred to in section</w:t>
      </w:r>
      <w:r w:rsidR="006824ED">
        <w:t> </w:t>
      </w:r>
      <w:r w:rsidRPr="006824ED">
        <w:t>34, in the application of that Part in relation to both of the following:</w:t>
      </w:r>
    </w:p>
    <w:p w:rsidR="00832083" w:rsidRPr="006824ED" w:rsidRDefault="00832083" w:rsidP="00832083">
      <w:pPr>
        <w:pStyle w:val="paragraph"/>
      </w:pPr>
      <w:r w:rsidRPr="006824ED">
        <w:tab/>
        <w:t>(a)</w:t>
      </w:r>
      <w:r w:rsidRPr="006824ED">
        <w:tab/>
        <w:t>the listed NOPSEMA laws;</w:t>
      </w:r>
    </w:p>
    <w:p w:rsidR="00832083" w:rsidRPr="006824ED" w:rsidRDefault="00832083" w:rsidP="00832083">
      <w:pPr>
        <w:pStyle w:val="paragraph"/>
      </w:pPr>
      <w:r w:rsidRPr="006824ED">
        <w:tab/>
        <w:t>(b)</w:t>
      </w:r>
      <w:r w:rsidRPr="006824ED">
        <w:tab/>
        <w:t xml:space="preserve">the information mentioned in </w:t>
      </w:r>
      <w:r w:rsidR="006824ED">
        <w:t>subsection (</w:t>
      </w:r>
      <w:r w:rsidRPr="006824ED">
        <w:t>2).</w:t>
      </w:r>
    </w:p>
    <w:p w:rsidR="000613FD" w:rsidRPr="006824ED" w:rsidRDefault="000613FD" w:rsidP="000613FD">
      <w:pPr>
        <w:pStyle w:val="notetext"/>
      </w:pPr>
      <w:r w:rsidRPr="006824ED">
        <w:t>Note 1:</w:t>
      </w:r>
      <w:r w:rsidRPr="006824ED">
        <w:tab/>
        <w:t>Under Schedule</w:t>
      </w:r>
      <w:r w:rsidR="006824ED">
        <w:t> </w:t>
      </w:r>
      <w:r w:rsidRPr="006824ED">
        <w:t>2A to this Act, NOPSEMA inspectors may exercise additional powers, and perform additional functions, for the purpose of monitoring environmental management laws.</w:t>
      </w:r>
    </w:p>
    <w:p w:rsidR="000613FD" w:rsidRPr="006824ED" w:rsidRDefault="000613FD" w:rsidP="000613FD">
      <w:pPr>
        <w:pStyle w:val="notetext"/>
      </w:pPr>
      <w:r w:rsidRPr="006824ED">
        <w:t>Note 1A:</w:t>
      </w:r>
      <w:r w:rsidRPr="006824ED">
        <w:tab/>
        <w:t>Under Schedule</w:t>
      </w:r>
      <w:r w:rsidR="006824ED">
        <w:t> </w:t>
      </w:r>
      <w:r w:rsidRPr="006824ED">
        <w:t>2B to this Act, NOPSEMA inspectors may exercise additional powers, and perform additional functions, for the purpose of monitoring well integrity laws.</w:t>
      </w:r>
    </w:p>
    <w:p w:rsidR="0065484F" w:rsidRPr="006824ED" w:rsidRDefault="0065484F" w:rsidP="0065484F">
      <w:pPr>
        <w:pStyle w:val="notetext"/>
      </w:pPr>
      <w:r w:rsidRPr="006824ED">
        <w:t>Note</w:t>
      </w:r>
      <w:r w:rsidR="000613FD" w:rsidRPr="006824ED">
        <w:t xml:space="preserve"> 2</w:t>
      </w:r>
      <w:r w:rsidRPr="006824ED">
        <w:t>:</w:t>
      </w:r>
      <w:r w:rsidRPr="006824ED">
        <w:tab/>
        <w:t>Under Schedule</w:t>
      </w:r>
      <w:r w:rsidR="006824ED">
        <w:t> </w:t>
      </w:r>
      <w:r w:rsidRPr="006824ED">
        <w:t>3 to this Act, NOPSEMA inspectors may exercise additional powers, and perform additional functions, for the purpose of monitoring listed OHS laws.</w:t>
      </w:r>
    </w:p>
    <w:p w:rsidR="0065484F" w:rsidRPr="006824ED" w:rsidRDefault="0065484F" w:rsidP="0065484F">
      <w:pPr>
        <w:pStyle w:val="ActHead5"/>
      </w:pPr>
      <w:bookmarkStart w:id="216" w:name="_Toc44488841"/>
      <w:r w:rsidRPr="006824ED">
        <w:rPr>
          <w:rStyle w:val="CharSectno"/>
        </w:rPr>
        <w:t>602D</w:t>
      </w:r>
      <w:r w:rsidRPr="006824ED">
        <w:t xml:space="preserve">  Listed NOPSEMA laws—investigation powers (general)</w:t>
      </w:r>
      <w:bookmarkEnd w:id="216"/>
    </w:p>
    <w:p w:rsidR="0065484F" w:rsidRPr="006824ED" w:rsidRDefault="0065484F" w:rsidP="0065484F">
      <w:pPr>
        <w:pStyle w:val="SubsectionHead"/>
      </w:pPr>
      <w:r w:rsidRPr="006824ED">
        <w:t xml:space="preserve">Offences and civil penalty provisions that are </w:t>
      </w:r>
      <w:r w:rsidRPr="006824ED">
        <w:rPr>
          <w:b/>
        </w:rPr>
        <w:t>subject to investigation</w:t>
      </w:r>
    </w:p>
    <w:p w:rsidR="0065484F" w:rsidRPr="006824ED" w:rsidRDefault="0065484F" w:rsidP="0065484F">
      <w:pPr>
        <w:pStyle w:val="subsection"/>
      </w:pPr>
      <w:r w:rsidRPr="006824ED">
        <w:tab/>
        <w:t>(1)</w:t>
      </w:r>
      <w:r w:rsidRPr="006824ED">
        <w:tab/>
        <w:t xml:space="preserve">The following are </w:t>
      </w:r>
      <w:r w:rsidRPr="006824ED">
        <w:rPr>
          <w:b/>
          <w:i/>
        </w:rPr>
        <w:t>subject to investigation</w:t>
      </w:r>
      <w:r w:rsidRPr="006824ED">
        <w:t xml:space="preserve"> under Part</w:t>
      </w:r>
      <w:r w:rsidR="006824ED">
        <w:t> </w:t>
      </w:r>
      <w:r w:rsidRPr="006824ED">
        <w:t>3 of the Regulatory Powers Act:</w:t>
      </w:r>
    </w:p>
    <w:p w:rsidR="0065484F" w:rsidRPr="006824ED" w:rsidRDefault="0065484F" w:rsidP="0065484F">
      <w:pPr>
        <w:pStyle w:val="paragraph"/>
      </w:pPr>
      <w:r w:rsidRPr="006824ED">
        <w:tab/>
        <w:t>(a)</w:t>
      </w:r>
      <w:r w:rsidRPr="006824ED">
        <w:tab/>
        <w:t>an offence against a listed NOPSEMA law;</w:t>
      </w:r>
    </w:p>
    <w:p w:rsidR="0065484F" w:rsidRPr="006824ED" w:rsidRDefault="0065484F" w:rsidP="0065484F">
      <w:pPr>
        <w:pStyle w:val="paragraph"/>
      </w:pPr>
      <w:r w:rsidRPr="006824ED">
        <w:tab/>
        <w:t>(b)</w:t>
      </w:r>
      <w:r w:rsidRPr="006824ED">
        <w:tab/>
        <w:t>a civil penalty provision that is a listed NOPSEMA law;</w:t>
      </w:r>
    </w:p>
    <w:p w:rsidR="0065484F" w:rsidRPr="006824ED" w:rsidRDefault="0065484F" w:rsidP="0065484F">
      <w:pPr>
        <w:pStyle w:val="paragraph"/>
      </w:pPr>
      <w:r w:rsidRPr="006824ED">
        <w:tab/>
        <w:t>(c)</w:t>
      </w:r>
      <w:r w:rsidRPr="006824ED">
        <w:tab/>
        <w:t xml:space="preserve">an offence against the </w:t>
      </w:r>
      <w:r w:rsidRPr="006824ED">
        <w:rPr>
          <w:i/>
        </w:rPr>
        <w:t>Crimes Act 1914</w:t>
      </w:r>
      <w:r w:rsidRPr="006824ED">
        <w:t xml:space="preserve"> or the </w:t>
      </w:r>
      <w:r w:rsidRPr="006824ED">
        <w:rPr>
          <w:i/>
        </w:rPr>
        <w:t>Criminal Code</w:t>
      </w:r>
      <w:r w:rsidRPr="006824ED">
        <w:t xml:space="preserve"> that relates to an offence against a listed NOPSEMA law.</w:t>
      </w:r>
    </w:p>
    <w:p w:rsidR="0065484F" w:rsidRPr="006824ED" w:rsidRDefault="0065484F" w:rsidP="0065484F">
      <w:pPr>
        <w:pStyle w:val="notetext"/>
      </w:pPr>
      <w:r w:rsidRPr="006824ED">
        <w:t>Note 1:</w:t>
      </w:r>
      <w:r w:rsidRPr="006824ED">
        <w:tab/>
        <w:t>Part</w:t>
      </w:r>
      <w:r w:rsidR="006824ED">
        <w:t> </w:t>
      </w:r>
      <w:r w:rsidRPr="006824ED">
        <w:t>3 of the Regulatory Powers Act creates a framework for investigating whether offences or civil penalty provisions that are subject to investigation have been committed or contravened. It includes powers of entry, search, inspection and seizure.</w:t>
      </w:r>
    </w:p>
    <w:p w:rsidR="0065484F" w:rsidRPr="006824ED" w:rsidRDefault="0065484F" w:rsidP="0065484F">
      <w:pPr>
        <w:pStyle w:val="notetext"/>
      </w:pPr>
      <w:r w:rsidRPr="006824ED">
        <w:t>Note 2:</w:t>
      </w:r>
      <w:r w:rsidRPr="006824ED">
        <w:tab/>
        <w:t xml:space="preserve">For the </w:t>
      </w:r>
      <w:r w:rsidRPr="006824ED">
        <w:rPr>
          <w:b/>
          <w:i/>
        </w:rPr>
        <w:t>listed NOPSEMA laws</w:t>
      </w:r>
      <w:r w:rsidRPr="006824ED">
        <w:t>, see section</w:t>
      </w:r>
      <w:r w:rsidR="006824ED">
        <w:t> </w:t>
      </w:r>
      <w:r w:rsidRPr="006824ED">
        <w:t>601.</w:t>
      </w:r>
    </w:p>
    <w:p w:rsidR="0065484F" w:rsidRPr="006824ED" w:rsidRDefault="0065484F" w:rsidP="0065484F">
      <w:pPr>
        <w:pStyle w:val="SubsectionHead"/>
      </w:pPr>
      <w:r w:rsidRPr="006824ED">
        <w:t>Related provisions</w:t>
      </w:r>
    </w:p>
    <w:p w:rsidR="0065484F" w:rsidRPr="006824ED" w:rsidRDefault="0065484F" w:rsidP="0065484F">
      <w:pPr>
        <w:pStyle w:val="subsection"/>
      </w:pPr>
      <w:r w:rsidRPr="006824ED">
        <w:tab/>
        <w:t>(2)</w:t>
      </w:r>
      <w:r w:rsidRPr="006824ED">
        <w:tab/>
        <w:t>For the purposes of Part</w:t>
      </w:r>
      <w:r w:rsidR="006824ED">
        <w:t> </w:t>
      </w:r>
      <w:r w:rsidRPr="006824ED">
        <w:t xml:space="preserve">3 of the Regulatory Powers Act, each of the following is </w:t>
      </w:r>
      <w:r w:rsidRPr="006824ED">
        <w:rPr>
          <w:b/>
          <w:i/>
        </w:rPr>
        <w:t xml:space="preserve">related </w:t>
      </w:r>
      <w:r w:rsidRPr="006824ED">
        <w:t xml:space="preserve">to evidential material that relates to an offence or civil penalty provision mentioned in </w:t>
      </w:r>
      <w:r w:rsidR="006824ED">
        <w:t>subsection (</w:t>
      </w:r>
      <w:r w:rsidRPr="006824ED">
        <w:t>1):</w:t>
      </w:r>
    </w:p>
    <w:p w:rsidR="0065484F" w:rsidRPr="006824ED" w:rsidRDefault="0065484F" w:rsidP="0065484F">
      <w:pPr>
        <w:pStyle w:val="paragraph"/>
      </w:pPr>
      <w:r w:rsidRPr="006824ED">
        <w:tab/>
        <w:t>(a)</w:t>
      </w:r>
      <w:r w:rsidRPr="006824ED">
        <w:tab/>
        <w:t>a provision for an offence against this Act;</w:t>
      </w:r>
    </w:p>
    <w:p w:rsidR="0065484F" w:rsidRPr="006824ED" w:rsidRDefault="0065484F" w:rsidP="0065484F">
      <w:pPr>
        <w:pStyle w:val="paragraph"/>
      </w:pPr>
      <w:r w:rsidRPr="006824ED">
        <w:tab/>
        <w:t>(b)</w:t>
      </w:r>
      <w:r w:rsidRPr="006824ED">
        <w:tab/>
        <w:t>a civil penalty provision under this Act;</w:t>
      </w:r>
    </w:p>
    <w:p w:rsidR="0065484F" w:rsidRPr="006824ED" w:rsidRDefault="0065484F" w:rsidP="0065484F">
      <w:pPr>
        <w:pStyle w:val="paragraph"/>
      </w:pPr>
      <w:r w:rsidRPr="006824ED">
        <w:tab/>
        <w:t>(c)</w:t>
      </w:r>
      <w:r w:rsidRPr="006824ED">
        <w:tab/>
        <w:t xml:space="preserve">a provision for an offence against the </w:t>
      </w:r>
      <w:r w:rsidRPr="006824ED">
        <w:rPr>
          <w:i/>
        </w:rPr>
        <w:t>Crimes Act 1914</w:t>
      </w:r>
      <w:r w:rsidRPr="006824ED">
        <w:t xml:space="preserve"> or the </w:t>
      </w:r>
      <w:r w:rsidRPr="006824ED">
        <w:rPr>
          <w:i/>
        </w:rPr>
        <w:t>Criminal Code</w:t>
      </w:r>
      <w:r w:rsidRPr="006824ED">
        <w:t xml:space="preserve"> that relates to this Act.</w:t>
      </w:r>
    </w:p>
    <w:p w:rsidR="0065484F" w:rsidRPr="006824ED" w:rsidRDefault="0065484F" w:rsidP="0065484F">
      <w:pPr>
        <w:pStyle w:val="SubsectionHead"/>
      </w:pPr>
      <w:r w:rsidRPr="006824ED">
        <w:t>Autho</w:t>
      </w:r>
      <w:r w:rsidRPr="006824ED">
        <w:rPr>
          <w:lang w:eastAsia="en-US"/>
        </w:rPr>
        <w:t>r</w:t>
      </w:r>
      <w:r w:rsidRPr="006824ED">
        <w:t>ised applicant</w:t>
      </w:r>
    </w:p>
    <w:p w:rsidR="0065484F" w:rsidRPr="006824ED" w:rsidRDefault="0065484F" w:rsidP="0065484F">
      <w:pPr>
        <w:pStyle w:val="subsection"/>
      </w:pPr>
      <w:r w:rsidRPr="006824ED">
        <w:tab/>
        <w:t>(3)</w:t>
      </w:r>
      <w:r w:rsidRPr="006824ED">
        <w:tab/>
        <w:t>For the purposes of Part</w:t>
      </w:r>
      <w:r w:rsidR="006824ED">
        <w:t> </w:t>
      </w:r>
      <w:r w:rsidRPr="006824ED">
        <w:t xml:space="preserve">3 of the Regulatory Powers Act, a NOPSEMA inspector is an </w:t>
      </w:r>
      <w:r w:rsidRPr="006824ED">
        <w:rPr>
          <w:b/>
          <w:i/>
        </w:rPr>
        <w:t>authorised applicant</w:t>
      </w:r>
      <w:r w:rsidRPr="006824ED">
        <w:t xml:space="preserve"> in relation to evidential material that relates to an offence or civil penalty provision mentioned in </w:t>
      </w:r>
      <w:r w:rsidR="006824ED">
        <w:t>subsection (</w:t>
      </w:r>
      <w:r w:rsidRPr="006824ED">
        <w:t>1).</w:t>
      </w:r>
    </w:p>
    <w:p w:rsidR="0065484F" w:rsidRPr="006824ED" w:rsidRDefault="0065484F" w:rsidP="0065484F">
      <w:pPr>
        <w:pStyle w:val="SubsectionHead"/>
      </w:pPr>
      <w:r w:rsidRPr="006824ED">
        <w:t>Autho</w:t>
      </w:r>
      <w:r w:rsidRPr="006824ED">
        <w:rPr>
          <w:lang w:eastAsia="en-US"/>
        </w:rPr>
        <w:t>r</w:t>
      </w:r>
      <w:r w:rsidRPr="006824ED">
        <w:t>ised person</w:t>
      </w:r>
    </w:p>
    <w:p w:rsidR="0065484F" w:rsidRPr="006824ED" w:rsidRDefault="0065484F" w:rsidP="0065484F">
      <w:pPr>
        <w:pStyle w:val="subsection"/>
      </w:pPr>
      <w:r w:rsidRPr="006824ED">
        <w:tab/>
        <w:t>(4)</w:t>
      </w:r>
      <w:r w:rsidRPr="006824ED">
        <w:tab/>
        <w:t>For the purposes of Part</w:t>
      </w:r>
      <w:r w:rsidR="006824ED">
        <w:t> </w:t>
      </w:r>
      <w:r w:rsidRPr="006824ED">
        <w:t xml:space="preserve">3 of the Regulatory Powers Act, a NOPSEMA inspector is an </w:t>
      </w:r>
      <w:r w:rsidRPr="006824ED">
        <w:rPr>
          <w:b/>
          <w:i/>
        </w:rPr>
        <w:t>authorised person</w:t>
      </w:r>
      <w:r w:rsidRPr="006824ED">
        <w:t xml:space="preserve"> in relation to evidential material that relates to an offence or civil penalty provision mentioned in </w:t>
      </w:r>
      <w:r w:rsidR="006824ED">
        <w:t>subsection (</w:t>
      </w:r>
      <w:r w:rsidRPr="006824ED">
        <w:t>1).</w:t>
      </w:r>
    </w:p>
    <w:p w:rsidR="0065484F" w:rsidRPr="006824ED" w:rsidRDefault="0065484F" w:rsidP="0065484F">
      <w:pPr>
        <w:pStyle w:val="SubsectionHead"/>
      </w:pPr>
      <w:r w:rsidRPr="006824ED">
        <w:t>Issuing officer</w:t>
      </w:r>
    </w:p>
    <w:p w:rsidR="0065484F" w:rsidRPr="006824ED" w:rsidRDefault="0065484F" w:rsidP="0065484F">
      <w:pPr>
        <w:pStyle w:val="subsection"/>
      </w:pPr>
      <w:r w:rsidRPr="006824ED">
        <w:tab/>
        <w:t>(5)</w:t>
      </w:r>
      <w:r w:rsidRPr="006824ED">
        <w:tab/>
        <w:t>For the purposes of Part</w:t>
      </w:r>
      <w:r w:rsidR="006824ED">
        <w:t> </w:t>
      </w:r>
      <w:r w:rsidRPr="006824ED">
        <w:t xml:space="preserve">3 of the Regulatory Powers Act, a magistrate, or a Judge of the Federal Circuit Court, is an </w:t>
      </w:r>
      <w:r w:rsidRPr="006824ED">
        <w:rPr>
          <w:b/>
          <w:i/>
        </w:rPr>
        <w:t xml:space="preserve">issuing officer </w:t>
      </w:r>
      <w:r w:rsidRPr="006824ED">
        <w:t xml:space="preserve">in relation to evidential material that relates to an offence or civil penalty provision mentioned in </w:t>
      </w:r>
      <w:r w:rsidR="006824ED">
        <w:t>subsection (</w:t>
      </w:r>
      <w:r w:rsidRPr="006824ED">
        <w:t>1).</w:t>
      </w:r>
    </w:p>
    <w:p w:rsidR="0065484F" w:rsidRPr="006824ED" w:rsidRDefault="0065484F" w:rsidP="0065484F">
      <w:pPr>
        <w:pStyle w:val="SubsectionHead"/>
      </w:pPr>
      <w:r w:rsidRPr="006824ED">
        <w:t>Relevant chief executive</w:t>
      </w:r>
    </w:p>
    <w:p w:rsidR="0065484F" w:rsidRPr="006824ED" w:rsidRDefault="0065484F" w:rsidP="0065484F">
      <w:pPr>
        <w:pStyle w:val="subsection"/>
      </w:pPr>
      <w:r w:rsidRPr="006824ED">
        <w:tab/>
        <w:t>(6)</w:t>
      </w:r>
      <w:r w:rsidRPr="006824ED">
        <w:tab/>
        <w:t>For the purposes of Part</w:t>
      </w:r>
      <w:r w:rsidR="006824ED">
        <w:t> </w:t>
      </w:r>
      <w:r w:rsidRPr="006824ED">
        <w:t xml:space="preserve">3 of the Regulatory Powers Act, the CEO is the </w:t>
      </w:r>
      <w:r w:rsidRPr="006824ED">
        <w:rPr>
          <w:b/>
          <w:i/>
        </w:rPr>
        <w:t xml:space="preserve">relevant chief executive </w:t>
      </w:r>
      <w:r w:rsidRPr="006824ED">
        <w:t xml:space="preserve">in relation to evidential material that relates to an offence or civil penalty provision mentioned in </w:t>
      </w:r>
      <w:r w:rsidR="006824ED">
        <w:t>subsection (</w:t>
      </w:r>
      <w:r w:rsidRPr="006824ED">
        <w:t>1).</w:t>
      </w:r>
    </w:p>
    <w:p w:rsidR="0065484F" w:rsidRPr="006824ED" w:rsidRDefault="0065484F" w:rsidP="0065484F">
      <w:pPr>
        <w:pStyle w:val="SubsectionHead"/>
      </w:pPr>
      <w:r w:rsidRPr="006824ED">
        <w:t>Relevant court</w:t>
      </w:r>
    </w:p>
    <w:p w:rsidR="0065484F" w:rsidRPr="006824ED" w:rsidRDefault="0065484F" w:rsidP="0065484F">
      <w:pPr>
        <w:pStyle w:val="subsection"/>
      </w:pPr>
      <w:r w:rsidRPr="006824ED">
        <w:tab/>
        <w:t>(7)</w:t>
      </w:r>
      <w:r w:rsidRPr="006824ED">
        <w:tab/>
        <w:t>For the purposes of Part</w:t>
      </w:r>
      <w:r w:rsidR="006824ED">
        <w:t> </w:t>
      </w:r>
      <w:r w:rsidRPr="006824ED">
        <w:t xml:space="preserve">3 of the Regulatory Powers Act, each of the following courts is a </w:t>
      </w:r>
      <w:r w:rsidRPr="006824ED">
        <w:rPr>
          <w:b/>
          <w:i/>
        </w:rPr>
        <w:t xml:space="preserve">relevant court </w:t>
      </w:r>
      <w:r w:rsidRPr="006824ED">
        <w:t xml:space="preserve">in relation to evidential material that relates to an offence or civil penalty provision mentioned in </w:t>
      </w:r>
      <w:r w:rsidR="006824ED">
        <w:t>subsection (</w:t>
      </w:r>
      <w:r w:rsidRPr="006824ED">
        <w:t>1):</w:t>
      </w:r>
    </w:p>
    <w:p w:rsidR="0065484F" w:rsidRPr="006824ED" w:rsidRDefault="0065484F" w:rsidP="0065484F">
      <w:pPr>
        <w:pStyle w:val="paragraph"/>
      </w:pPr>
      <w:r w:rsidRPr="006824ED">
        <w:tab/>
        <w:t>(a)</w:t>
      </w:r>
      <w:r w:rsidRPr="006824ED">
        <w:tab/>
        <w:t>the Federal Court;</w:t>
      </w:r>
    </w:p>
    <w:p w:rsidR="0065484F" w:rsidRPr="006824ED" w:rsidRDefault="0065484F" w:rsidP="0065484F">
      <w:pPr>
        <w:pStyle w:val="paragraph"/>
      </w:pPr>
      <w:r w:rsidRPr="006824ED">
        <w:tab/>
        <w:t>(b)</w:t>
      </w:r>
      <w:r w:rsidRPr="006824ED">
        <w:tab/>
        <w:t>the Federal Circuit Court;</w:t>
      </w:r>
    </w:p>
    <w:p w:rsidR="0065484F" w:rsidRPr="006824ED" w:rsidRDefault="0065484F" w:rsidP="0065484F">
      <w:pPr>
        <w:pStyle w:val="paragraph"/>
      </w:pPr>
      <w:r w:rsidRPr="006824ED">
        <w:tab/>
        <w:t>(c)</w:t>
      </w:r>
      <w:r w:rsidRPr="006824ED">
        <w:tab/>
        <w:t>the Supreme Court of a State or Territory.</w:t>
      </w:r>
    </w:p>
    <w:p w:rsidR="0065484F" w:rsidRPr="006824ED" w:rsidRDefault="0065484F" w:rsidP="0065484F">
      <w:pPr>
        <w:pStyle w:val="SubsectionHead"/>
      </w:pPr>
      <w:r w:rsidRPr="006824ED">
        <w:t>Person assisting</w:t>
      </w:r>
    </w:p>
    <w:p w:rsidR="0065484F" w:rsidRPr="006824ED" w:rsidRDefault="0065484F" w:rsidP="0065484F">
      <w:pPr>
        <w:pStyle w:val="subsection"/>
      </w:pPr>
      <w:r w:rsidRPr="006824ED">
        <w:tab/>
        <w:t>(8)</w:t>
      </w:r>
      <w:r w:rsidRPr="006824ED">
        <w:tab/>
        <w:t>For the purposes of Part</w:t>
      </w:r>
      <w:r w:rsidR="006824ED">
        <w:t> </w:t>
      </w:r>
      <w:r w:rsidRPr="006824ED">
        <w:t xml:space="preserve">3 of the Regulatory Powers Act, a NOPSEMA inspector may be assisted by a member (or members) of the staff of NOPSEMA in exercising powers or performing functions in relation to evidential material that relates to an offence or civil penalty provision mentioned in </w:t>
      </w:r>
      <w:r w:rsidR="006824ED">
        <w:t>subsection (</w:t>
      </w:r>
      <w:r w:rsidRPr="006824ED">
        <w:t>1).</w:t>
      </w:r>
    </w:p>
    <w:p w:rsidR="0065484F" w:rsidRPr="006824ED" w:rsidRDefault="0065484F" w:rsidP="0065484F">
      <w:pPr>
        <w:pStyle w:val="SubsectionHead"/>
      </w:pPr>
      <w:r w:rsidRPr="006824ED">
        <w:t>Use of force in executing a warrant</w:t>
      </w:r>
    </w:p>
    <w:p w:rsidR="0065484F" w:rsidRPr="006824ED" w:rsidRDefault="0065484F" w:rsidP="0065484F">
      <w:pPr>
        <w:pStyle w:val="subsection"/>
      </w:pPr>
      <w:r w:rsidRPr="006824ED">
        <w:tab/>
        <w:t>(9)</w:t>
      </w:r>
      <w:r w:rsidRPr="006824ED">
        <w:tab/>
        <w:t>In executing an investigation warrant:</w:t>
      </w:r>
    </w:p>
    <w:p w:rsidR="0065484F" w:rsidRPr="006824ED" w:rsidRDefault="0065484F" w:rsidP="0065484F">
      <w:pPr>
        <w:pStyle w:val="paragraph"/>
      </w:pPr>
      <w:r w:rsidRPr="006824ED">
        <w:tab/>
        <w:t>(a)</w:t>
      </w:r>
      <w:r w:rsidRPr="006824ED">
        <w:tab/>
        <w:t>an authorised person may use such force against things as is necessary and reasonable in the circumstances; and</w:t>
      </w:r>
    </w:p>
    <w:p w:rsidR="0065484F" w:rsidRPr="006824ED" w:rsidRDefault="0065484F" w:rsidP="0065484F">
      <w:pPr>
        <w:pStyle w:val="paragraph"/>
      </w:pPr>
      <w:r w:rsidRPr="006824ED">
        <w:tab/>
        <w:t>(b)</w:t>
      </w:r>
      <w:r w:rsidRPr="006824ED">
        <w:tab/>
        <w:t>a person assisting the authorised person may use such force against things as is necessary and reasonable in the circumstances.</w:t>
      </w:r>
    </w:p>
    <w:p w:rsidR="0065484F" w:rsidRPr="006824ED" w:rsidRDefault="0065484F" w:rsidP="0065484F">
      <w:pPr>
        <w:pStyle w:val="SubsectionHead"/>
      </w:pPr>
      <w:r w:rsidRPr="006824ED">
        <w:t>Extension to offshore areas</w:t>
      </w:r>
    </w:p>
    <w:p w:rsidR="0065484F" w:rsidRPr="006824ED" w:rsidRDefault="0065484F" w:rsidP="0065484F">
      <w:pPr>
        <w:pStyle w:val="subsection"/>
      </w:pPr>
      <w:r w:rsidRPr="006824ED">
        <w:tab/>
        <w:t>(10)</w:t>
      </w:r>
      <w:r w:rsidRPr="006824ED">
        <w:tab/>
        <w:t>Part</w:t>
      </w:r>
      <w:r w:rsidR="006824ED">
        <w:t> </w:t>
      </w:r>
      <w:r w:rsidRPr="006824ED">
        <w:t xml:space="preserve">3 of the Regulatory Powers Act, as it applies in relation to an offence or civil penalty provision mentioned in </w:t>
      </w:r>
      <w:r w:rsidR="006824ED">
        <w:t>subsection (</w:t>
      </w:r>
      <w:r w:rsidRPr="006824ED">
        <w:t>1),</w:t>
      </w:r>
      <w:r w:rsidRPr="006824ED">
        <w:rPr>
          <w:i/>
        </w:rPr>
        <w:t xml:space="preserve"> </w:t>
      </w:r>
      <w:r w:rsidRPr="006824ED">
        <w:t>extends to each offshore area.</w:t>
      </w:r>
    </w:p>
    <w:p w:rsidR="00395C98" w:rsidRPr="006824ED" w:rsidRDefault="00395C98" w:rsidP="00395C98">
      <w:pPr>
        <w:pStyle w:val="SubsectionHead"/>
      </w:pPr>
      <w:r w:rsidRPr="006824ED">
        <w:t>Extension to external Territories</w:t>
      </w:r>
    </w:p>
    <w:p w:rsidR="00395C98" w:rsidRPr="006824ED" w:rsidRDefault="00395C98" w:rsidP="00395C98">
      <w:pPr>
        <w:pStyle w:val="subsection"/>
      </w:pPr>
      <w:r w:rsidRPr="006824ED">
        <w:tab/>
        <w:t>(11)</w:t>
      </w:r>
      <w:r w:rsidRPr="006824ED">
        <w:tab/>
        <w:t>Part</w:t>
      </w:r>
      <w:r w:rsidR="006824ED">
        <w:t> </w:t>
      </w:r>
      <w:r w:rsidRPr="006824ED">
        <w:t xml:space="preserve">3 of the Regulatory Powers Act, as it applies in relation to an offence or civil penalty provision mentioned in </w:t>
      </w:r>
      <w:r w:rsidR="006824ED">
        <w:t>subsection (</w:t>
      </w:r>
      <w:r w:rsidRPr="006824ED">
        <w:t>1), extends to each external Territory referred to in section</w:t>
      </w:r>
      <w:r w:rsidR="006824ED">
        <w:t> </w:t>
      </w:r>
      <w:r w:rsidRPr="006824ED">
        <w:t>34.</w:t>
      </w:r>
    </w:p>
    <w:p w:rsidR="0065484F" w:rsidRPr="006824ED" w:rsidRDefault="0065484F" w:rsidP="00CD5AAF">
      <w:pPr>
        <w:pStyle w:val="ActHead5"/>
      </w:pPr>
      <w:bookmarkStart w:id="217" w:name="_Toc44488842"/>
      <w:r w:rsidRPr="006824ED">
        <w:rPr>
          <w:rStyle w:val="CharSectno"/>
        </w:rPr>
        <w:t>602E</w:t>
      </w:r>
      <w:r w:rsidRPr="006824ED">
        <w:t xml:space="preserve">  Listed NOPSEMA laws—additional powers</w:t>
      </w:r>
      <w:bookmarkEnd w:id="217"/>
    </w:p>
    <w:p w:rsidR="0065484F" w:rsidRPr="006824ED" w:rsidRDefault="0065484F" w:rsidP="00CD5AAF">
      <w:pPr>
        <w:pStyle w:val="SubsectionHead"/>
      </w:pPr>
      <w:r w:rsidRPr="006824ED">
        <w:t>Additional powers</w:t>
      </w:r>
    </w:p>
    <w:p w:rsidR="0065484F" w:rsidRPr="006824ED" w:rsidRDefault="0065484F" w:rsidP="00CD5AAF">
      <w:pPr>
        <w:pStyle w:val="subsection"/>
        <w:keepNext/>
        <w:keepLines/>
      </w:pPr>
      <w:r w:rsidRPr="006824ED">
        <w:tab/>
        <w:t>(1)</w:t>
      </w:r>
      <w:r w:rsidRPr="006824ED">
        <w:tab/>
        <w:t xml:space="preserve">A NOPSEMA inspector may exercise the powers covered by </w:t>
      </w:r>
      <w:r w:rsidR="006824ED">
        <w:t>subsection (</w:t>
      </w:r>
      <w:r w:rsidRPr="006824ED">
        <w:t>2) after entering premises under Part</w:t>
      </w:r>
      <w:r w:rsidR="006824ED">
        <w:t> </w:t>
      </w:r>
      <w:r w:rsidR="000613FD" w:rsidRPr="006824ED">
        <w:t>2 or</w:t>
      </w:r>
      <w:r w:rsidR="003F7CD0" w:rsidRPr="006824ED">
        <w:t> </w:t>
      </w:r>
      <w:r w:rsidRPr="006824ED">
        <w:t>3 of the Regulatory Powers Act (as it applies under this Division).</w:t>
      </w:r>
    </w:p>
    <w:p w:rsidR="0065484F" w:rsidRPr="006824ED" w:rsidRDefault="0065484F" w:rsidP="0065484F">
      <w:pPr>
        <w:pStyle w:val="SubsectionHead"/>
      </w:pPr>
      <w:r w:rsidRPr="006824ED">
        <w:t>Powers that may be exercised</w:t>
      </w:r>
    </w:p>
    <w:p w:rsidR="0065484F" w:rsidRPr="006824ED" w:rsidRDefault="0065484F" w:rsidP="0065484F">
      <w:pPr>
        <w:pStyle w:val="subsection"/>
      </w:pPr>
      <w:r w:rsidRPr="006824ED">
        <w:tab/>
        <w:t>(2)</w:t>
      </w:r>
      <w:r w:rsidRPr="006824ED">
        <w:tab/>
        <w:t>The powers covered by this subsection are as follows:</w:t>
      </w:r>
    </w:p>
    <w:p w:rsidR="008005AB" w:rsidRPr="006824ED" w:rsidRDefault="0065484F" w:rsidP="00D05D06">
      <w:pPr>
        <w:pStyle w:val="paragraph"/>
      </w:pPr>
      <w:r w:rsidRPr="006824ED">
        <w:tab/>
        <w:t>(a)</w:t>
      </w:r>
      <w:r w:rsidRPr="006824ED">
        <w:tab/>
        <w:t xml:space="preserve">if the inspector’s entry is in connection with a listed NOPSEMA law that is </w:t>
      </w:r>
      <w:r w:rsidR="000613FD" w:rsidRPr="006824ED">
        <w:t>an environmental management law</w:t>
      </w:r>
      <w:r w:rsidRPr="006824ED">
        <w:t xml:space="preserve">—the power in relation to the premises that the inspector would have, if the inspector had entered the premises for the purposes of </w:t>
      </w:r>
      <w:r w:rsidR="000613FD" w:rsidRPr="006824ED">
        <w:t>an environmental inspection</w:t>
      </w:r>
      <w:r w:rsidRPr="006824ED">
        <w:t xml:space="preserve"> under Schedule</w:t>
      </w:r>
      <w:r w:rsidR="006824ED">
        <w:t> </w:t>
      </w:r>
      <w:r w:rsidRPr="006824ED">
        <w:t xml:space="preserve">2A, to issue </w:t>
      </w:r>
      <w:r w:rsidR="008005AB" w:rsidRPr="006824ED">
        <w:t>any of the following:</w:t>
      </w:r>
    </w:p>
    <w:p w:rsidR="008005AB" w:rsidRPr="006824ED" w:rsidRDefault="008005AB" w:rsidP="008005AB">
      <w:pPr>
        <w:pStyle w:val="paragraphsub"/>
      </w:pPr>
      <w:r w:rsidRPr="006824ED">
        <w:tab/>
        <w:t>(i)</w:t>
      </w:r>
      <w:r w:rsidRPr="006824ED">
        <w:tab/>
        <w:t>an environmental do not disturb notice under clause</w:t>
      </w:r>
      <w:r w:rsidR="006824ED">
        <w:t> </w:t>
      </w:r>
      <w:r w:rsidRPr="006824ED">
        <w:t>10 of Schedule</w:t>
      </w:r>
      <w:r w:rsidR="006824ED">
        <w:t> </w:t>
      </w:r>
      <w:r w:rsidRPr="006824ED">
        <w:t>2A;</w:t>
      </w:r>
    </w:p>
    <w:p w:rsidR="008005AB" w:rsidRPr="006824ED" w:rsidRDefault="008005AB" w:rsidP="008005AB">
      <w:pPr>
        <w:pStyle w:val="paragraphsub"/>
      </w:pPr>
      <w:r w:rsidRPr="006824ED">
        <w:tab/>
        <w:t>(ii)</w:t>
      </w:r>
      <w:r w:rsidRPr="006824ED">
        <w:tab/>
        <w:t>an environmental prohibition notice under clause</w:t>
      </w:r>
      <w:r w:rsidR="006824ED">
        <w:t> </w:t>
      </w:r>
      <w:r w:rsidRPr="006824ED">
        <w:t>11A of Schedule</w:t>
      </w:r>
      <w:r w:rsidR="006824ED">
        <w:t> </w:t>
      </w:r>
      <w:r w:rsidRPr="006824ED">
        <w:t>2A;</w:t>
      </w:r>
    </w:p>
    <w:p w:rsidR="0065484F" w:rsidRPr="006824ED" w:rsidRDefault="008005AB" w:rsidP="00C468B6">
      <w:pPr>
        <w:pStyle w:val="paragraphsub"/>
      </w:pPr>
      <w:r w:rsidRPr="006824ED">
        <w:tab/>
        <w:t>(iii)</w:t>
      </w:r>
      <w:r w:rsidRPr="006824ED">
        <w:tab/>
        <w:t>an environmental improvement notice under clause</w:t>
      </w:r>
      <w:r w:rsidR="006824ED">
        <w:t> </w:t>
      </w:r>
      <w:r w:rsidRPr="006824ED">
        <w:t>11C of Schedule</w:t>
      </w:r>
      <w:r w:rsidR="006824ED">
        <w:t> </w:t>
      </w:r>
      <w:r w:rsidRPr="006824ED">
        <w:t>2A;</w:t>
      </w:r>
    </w:p>
    <w:p w:rsidR="000A2A2C" w:rsidRPr="006824ED" w:rsidRDefault="000A2A2C" w:rsidP="000A2A2C">
      <w:pPr>
        <w:pStyle w:val="paragraph"/>
      </w:pPr>
      <w:r w:rsidRPr="006824ED">
        <w:tab/>
        <w:t>(aa)</w:t>
      </w:r>
      <w:r w:rsidRPr="006824ED">
        <w:tab/>
        <w:t>if the inspector’s entry is in connection with a listed NOPSEMA law that is a well integrity law—the power in relation to the premises that the inspector would have, if the inspector had entered the premises for the purposes of a well integrity inspection under Schedule</w:t>
      </w:r>
      <w:r w:rsidR="006824ED">
        <w:t> </w:t>
      </w:r>
      <w:r w:rsidRPr="006824ED">
        <w:t>2B, to issue any of the following:</w:t>
      </w:r>
    </w:p>
    <w:p w:rsidR="000A2A2C" w:rsidRPr="006824ED" w:rsidRDefault="000A2A2C" w:rsidP="000A2A2C">
      <w:pPr>
        <w:pStyle w:val="paragraphsub"/>
      </w:pPr>
      <w:r w:rsidRPr="006824ED">
        <w:tab/>
        <w:t>(i)</w:t>
      </w:r>
      <w:r w:rsidRPr="006824ED">
        <w:tab/>
        <w:t>a well integrity do not disturb notice under clause</w:t>
      </w:r>
      <w:r w:rsidR="006824ED">
        <w:t> </w:t>
      </w:r>
      <w:r w:rsidRPr="006824ED">
        <w:t>10 of Schedule</w:t>
      </w:r>
      <w:r w:rsidR="006824ED">
        <w:t> </w:t>
      </w:r>
      <w:r w:rsidRPr="006824ED">
        <w:t>2B;</w:t>
      </w:r>
    </w:p>
    <w:p w:rsidR="000A2A2C" w:rsidRPr="006824ED" w:rsidRDefault="000A2A2C" w:rsidP="000A2A2C">
      <w:pPr>
        <w:pStyle w:val="paragraphsub"/>
      </w:pPr>
      <w:r w:rsidRPr="006824ED">
        <w:tab/>
        <w:t>(ii)</w:t>
      </w:r>
      <w:r w:rsidRPr="006824ED">
        <w:tab/>
        <w:t>a well integrity prohibition notice under clause</w:t>
      </w:r>
      <w:r w:rsidR="006824ED">
        <w:t> </w:t>
      </w:r>
      <w:r w:rsidRPr="006824ED">
        <w:t>12 of Schedule</w:t>
      </w:r>
      <w:r w:rsidR="006824ED">
        <w:t> </w:t>
      </w:r>
      <w:r w:rsidRPr="006824ED">
        <w:t>2B;</w:t>
      </w:r>
    </w:p>
    <w:p w:rsidR="000A2A2C" w:rsidRPr="006824ED" w:rsidRDefault="000A2A2C" w:rsidP="000A2A2C">
      <w:pPr>
        <w:pStyle w:val="paragraphsub"/>
      </w:pPr>
      <w:r w:rsidRPr="006824ED">
        <w:tab/>
        <w:t>(iii)</w:t>
      </w:r>
      <w:r w:rsidRPr="006824ED">
        <w:tab/>
        <w:t>a well integrity improvement notice under clause</w:t>
      </w:r>
      <w:r w:rsidR="006824ED">
        <w:t> </w:t>
      </w:r>
      <w:r w:rsidRPr="006824ED">
        <w:t>14 of Schedule</w:t>
      </w:r>
      <w:r w:rsidR="006824ED">
        <w:t> </w:t>
      </w:r>
      <w:r w:rsidRPr="006824ED">
        <w:t>2B;</w:t>
      </w:r>
    </w:p>
    <w:p w:rsidR="0065484F" w:rsidRPr="006824ED" w:rsidRDefault="0065484F" w:rsidP="0065484F">
      <w:pPr>
        <w:pStyle w:val="paragraph"/>
      </w:pPr>
      <w:r w:rsidRPr="006824ED">
        <w:tab/>
        <w:t>(b)</w:t>
      </w:r>
      <w:r w:rsidRPr="006824ED">
        <w:tab/>
        <w:t>if the inspector’s entry is in connection with a listed NOPSEMA law that is a listed OHS law—the powers in relation to the premises that the inspector would have, if the inspector had entered the premises for the purposes of an OHS inspection under Schedule</w:t>
      </w:r>
      <w:r w:rsidR="006824ED">
        <w:t> </w:t>
      </w:r>
      <w:r w:rsidRPr="006824ED">
        <w:t>3, to issue any of the following:</w:t>
      </w:r>
    </w:p>
    <w:p w:rsidR="0065484F" w:rsidRPr="006824ED" w:rsidRDefault="0065484F" w:rsidP="0065484F">
      <w:pPr>
        <w:pStyle w:val="paragraphsub"/>
      </w:pPr>
      <w:r w:rsidRPr="006824ED">
        <w:tab/>
        <w:t>(i)</w:t>
      </w:r>
      <w:r w:rsidRPr="006824ED">
        <w:tab/>
      </w:r>
      <w:r w:rsidR="000A18C5" w:rsidRPr="006824ED">
        <w:t>an OHS do not disturb notice</w:t>
      </w:r>
      <w:r w:rsidRPr="006824ED">
        <w:t xml:space="preserve"> under clause</w:t>
      </w:r>
      <w:r w:rsidR="006824ED">
        <w:t> </w:t>
      </w:r>
      <w:r w:rsidRPr="006824ED">
        <w:t>76 of Schedule</w:t>
      </w:r>
      <w:r w:rsidR="006824ED">
        <w:t> </w:t>
      </w:r>
      <w:r w:rsidRPr="006824ED">
        <w:t>3;</w:t>
      </w:r>
    </w:p>
    <w:p w:rsidR="0065484F" w:rsidRPr="006824ED" w:rsidRDefault="0065484F" w:rsidP="0065484F">
      <w:pPr>
        <w:pStyle w:val="paragraphsub"/>
      </w:pPr>
      <w:r w:rsidRPr="006824ED">
        <w:tab/>
        <w:t>(ii)</w:t>
      </w:r>
      <w:r w:rsidRPr="006824ED">
        <w:tab/>
      </w:r>
      <w:r w:rsidR="005D675C" w:rsidRPr="006824ED">
        <w:t>an OHS prohibition notice</w:t>
      </w:r>
      <w:r w:rsidRPr="006824ED">
        <w:t xml:space="preserve"> under clause</w:t>
      </w:r>
      <w:r w:rsidR="006824ED">
        <w:t> </w:t>
      </w:r>
      <w:r w:rsidRPr="006824ED">
        <w:t>77 of Schedule</w:t>
      </w:r>
      <w:r w:rsidR="006824ED">
        <w:t> </w:t>
      </w:r>
      <w:r w:rsidRPr="006824ED">
        <w:t>3;</w:t>
      </w:r>
    </w:p>
    <w:p w:rsidR="0065484F" w:rsidRPr="006824ED" w:rsidRDefault="0065484F" w:rsidP="0065484F">
      <w:pPr>
        <w:pStyle w:val="paragraphsub"/>
      </w:pPr>
      <w:r w:rsidRPr="006824ED">
        <w:tab/>
        <w:t>(iii)</w:t>
      </w:r>
      <w:r w:rsidRPr="006824ED">
        <w:tab/>
        <w:t xml:space="preserve">an </w:t>
      </w:r>
      <w:r w:rsidR="00DE28BD" w:rsidRPr="006824ED">
        <w:t>OHS improvement notice</w:t>
      </w:r>
      <w:r w:rsidRPr="006824ED">
        <w:t xml:space="preserve"> under clause</w:t>
      </w:r>
      <w:r w:rsidR="006824ED">
        <w:t> </w:t>
      </w:r>
      <w:r w:rsidRPr="006824ED">
        <w:t>78 of Schedule</w:t>
      </w:r>
      <w:r w:rsidR="006824ED">
        <w:t> </w:t>
      </w:r>
      <w:r w:rsidRPr="006824ED">
        <w:t>3.</w:t>
      </w:r>
    </w:p>
    <w:p w:rsidR="000A2A2C" w:rsidRPr="006824ED" w:rsidRDefault="000A2A2C" w:rsidP="000A2A2C">
      <w:pPr>
        <w:pStyle w:val="SubsectionHead"/>
      </w:pPr>
      <w:r w:rsidRPr="006824ED">
        <w:t>Application of Schedules</w:t>
      </w:r>
      <w:r w:rsidR="006824ED">
        <w:t> </w:t>
      </w:r>
      <w:r w:rsidRPr="006824ED">
        <w:t>2A, 2B and 3</w:t>
      </w:r>
    </w:p>
    <w:p w:rsidR="0065484F" w:rsidRPr="006824ED" w:rsidRDefault="0065484F" w:rsidP="0065484F">
      <w:pPr>
        <w:pStyle w:val="subsection"/>
      </w:pPr>
      <w:r w:rsidRPr="006824ED">
        <w:tab/>
        <w:t>(3)</w:t>
      </w:r>
      <w:r w:rsidRPr="006824ED">
        <w:tab/>
        <w:t>Schedule</w:t>
      </w:r>
      <w:r w:rsidR="006824ED">
        <w:t> </w:t>
      </w:r>
      <w:r w:rsidRPr="006824ED">
        <w:t xml:space="preserve">2A applies in relation to the exercise (as provided by this section) of a power covered by </w:t>
      </w:r>
      <w:r w:rsidR="006824ED">
        <w:t>paragraph (</w:t>
      </w:r>
      <w:r w:rsidRPr="006824ED">
        <w:t xml:space="preserve">2)(a) as if the inspector were conducting </w:t>
      </w:r>
      <w:r w:rsidR="000613FD" w:rsidRPr="006824ED">
        <w:t>an environmental inspection</w:t>
      </w:r>
      <w:r w:rsidRPr="006824ED">
        <w:t xml:space="preserve"> under that Schedule.</w:t>
      </w:r>
    </w:p>
    <w:p w:rsidR="000A2A2C" w:rsidRPr="006824ED" w:rsidRDefault="000A2A2C" w:rsidP="000A2A2C">
      <w:pPr>
        <w:pStyle w:val="subsection"/>
      </w:pPr>
      <w:r w:rsidRPr="006824ED">
        <w:tab/>
        <w:t>(3A)</w:t>
      </w:r>
      <w:r w:rsidRPr="006824ED">
        <w:tab/>
        <w:t>Schedule</w:t>
      </w:r>
      <w:r w:rsidR="006824ED">
        <w:t> </w:t>
      </w:r>
      <w:r w:rsidRPr="006824ED">
        <w:t xml:space="preserve">2B applies in relation to the exercise (as provided by this section) of a power covered by </w:t>
      </w:r>
      <w:r w:rsidR="006824ED">
        <w:t>paragraph (</w:t>
      </w:r>
      <w:r w:rsidRPr="006824ED">
        <w:t>2)(aa) as if the inspector were conducting a well integrity inspection under that Schedule.</w:t>
      </w:r>
    </w:p>
    <w:p w:rsidR="0065484F" w:rsidRPr="006824ED" w:rsidRDefault="0065484F" w:rsidP="0065484F">
      <w:pPr>
        <w:pStyle w:val="subsection"/>
      </w:pPr>
      <w:r w:rsidRPr="006824ED">
        <w:tab/>
        <w:t>(4)</w:t>
      </w:r>
      <w:r w:rsidRPr="006824ED">
        <w:tab/>
        <w:t>Schedule</w:t>
      </w:r>
      <w:r w:rsidR="006824ED">
        <w:t> </w:t>
      </w:r>
      <w:r w:rsidRPr="006824ED">
        <w:t xml:space="preserve">3 applies in relation to the exercise (as provided by this section) of a power covered by </w:t>
      </w:r>
      <w:r w:rsidR="006824ED">
        <w:t>paragraph (</w:t>
      </w:r>
      <w:r w:rsidRPr="006824ED">
        <w:t>2)(b) as if the inspector were conducting an OHS inspection under that Schedule.</w:t>
      </w:r>
    </w:p>
    <w:p w:rsidR="0065484F" w:rsidRPr="006824ED" w:rsidRDefault="0065484F" w:rsidP="0065484F">
      <w:pPr>
        <w:pStyle w:val="ActHead5"/>
      </w:pPr>
      <w:bookmarkStart w:id="218" w:name="_Toc44488843"/>
      <w:r w:rsidRPr="006824ED">
        <w:rPr>
          <w:rStyle w:val="CharSectno"/>
        </w:rPr>
        <w:t>602F</w:t>
      </w:r>
      <w:r w:rsidRPr="006824ED">
        <w:t xml:space="preserve">  Listed NOPSEMA laws—monitoring and investigation powers (special provisions)</w:t>
      </w:r>
      <w:bookmarkEnd w:id="218"/>
    </w:p>
    <w:p w:rsidR="0065484F" w:rsidRPr="006824ED" w:rsidRDefault="0065484F" w:rsidP="0065484F">
      <w:pPr>
        <w:pStyle w:val="SubsectionHead"/>
      </w:pPr>
      <w:r w:rsidRPr="006824ED">
        <w:t>Scope</w:t>
      </w:r>
    </w:p>
    <w:p w:rsidR="0065484F" w:rsidRPr="006824ED" w:rsidRDefault="0065484F" w:rsidP="0065484F">
      <w:pPr>
        <w:pStyle w:val="subsection"/>
      </w:pPr>
      <w:r w:rsidRPr="006824ED">
        <w:tab/>
        <w:t>(1)</w:t>
      </w:r>
      <w:r w:rsidRPr="006824ED">
        <w:tab/>
        <w:t>This section provides for extended or alternative meanings of terms used in Part</w:t>
      </w:r>
      <w:r w:rsidR="006824ED">
        <w:t> </w:t>
      </w:r>
      <w:r w:rsidRPr="006824ED">
        <w:t>2 or 3 of the Regulatory Powers Act in the application of that Part under this Division.</w:t>
      </w:r>
    </w:p>
    <w:p w:rsidR="0065484F" w:rsidRPr="006824ED" w:rsidRDefault="0065484F" w:rsidP="0065484F">
      <w:pPr>
        <w:pStyle w:val="SubsectionHead"/>
      </w:pPr>
      <w:r w:rsidRPr="006824ED">
        <w:t>Premises</w:t>
      </w:r>
    </w:p>
    <w:p w:rsidR="0065484F" w:rsidRPr="006824ED" w:rsidRDefault="0065484F" w:rsidP="0065484F">
      <w:pPr>
        <w:pStyle w:val="subsection"/>
      </w:pPr>
      <w:r w:rsidRPr="006824ED">
        <w:rPr>
          <w:b/>
          <w:i/>
        </w:rPr>
        <w:tab/>
      </w:r>
      <w:r w:rsidRPr="006824ED">
        <w:t>(2)</w:t>
      </w:r>
      <w:r w:rsidRPr="006824ED">
        <w:tab/>
        <w:t xml:space="preserve">In that application (and without limiting its meaning under that Act) </w:t>
      </w:r>
      <w:r w:rsidRPr="006824ED">
        <w:rPr>
          <w:b/>
          <w:i/>
        </w:rPr>
        <w:t>premises</w:t>
      </w:r>
      <w:r w:rsidRPr="006824ED">
        <w:t xml:space="preserve"> includes any vessel, structure or other thing located in an offshore area that is used, or that has been used, for the purposes of either of the following (within the meaning of Part</w:t>
      </w:r>
      <w:r w:rsidR="006824ED">
        <w:t> </w:t>
      </w:r>
      <w:r w:rsidRPr="006824ED">
        <w:t>6.9):</w:t>
      </w:r>
    </w:p>
    <w:p w:rsidR="0065484F" w:rsidRPr="006824ED" w:rsidRDefault="0065484F" w:rsidP="0065484F">
      <w:pPr>
        <w:pStyle w:val="paragraph"/>
      </w:pPr>
      <w:r w:rsidRPr="006824ED">
        <w:tab/>
        <w:t>(a)</w:t>
      </w:r>
      <w:r w:rsidRPr="006824ED">
        <w:tab/>
        <w:t>offshore petroleum operations;</w:t>
      </w:r>
    </w:p>
    <w:p w:rsidR="0065484F" w:rsidRPr="006824ED" w:rsidRDefault="0065484F" w:rsidP="0065484F">
      <w:pPr>
        <w:pStyle w:val="paragraph"/>
      </w:pPr>
      <w:r w:rsidRPr="006824ED">
        <w:tab/>
        <w:t>(b)</w:t>
      </w:r>
      <w:r w:rsidRPr="006824ED">
        <w:tab/>
        <w:t>offshore greenhouse gas storage operations.</w:t>
      </w:r>
    </w:p>
    <w:p w:rsidR="0065484F" w:rsidRPr="006824ED" w:rsidRDefault="0065484F" w:rsidP="0065484F">
      <w:pPr>
        <w:pStyle w:val="notetext"/>
      </w:pPr>
      <w:r w:rsidRPr="006824ED">
        <w:t xml:space="preserve">Examples of </w:t>
      </w:r>
      <w:r w:rsidRPr="006824ED">
        <w:rPr>
          <w:b/>
          <w:i/>
        </w:rPr>
        <w:t>premises</w:t>
      </w:r>
      <w:r w:rsidRPr="006824ED">
        <w:t>:</w:t>
      </w:r>
    </w:p>
    <w:p w:rsidR="0065484F" w:rsidRPr="006824ED" w:rsidRDefault="0065484F" w:rsidP="0065484F">
      <w:pPr>
        <w:pStyle w:val="notepara"/>
      </w:pPr>
      <w:r w:rsidRPr="006824ED">
        <w:t>(a)</w:t>
      </w:r>
      <w:r w:rsidRPr="006824ED">
        <w:tab/>
        <w:t>a facility (within the meaning of Schedule</w:t>
      </w:r>
      <w:r w:rsidR="006824ED">
        <w:t> </w:t>
      </w:r>
      <w:r w:rsidRPr="006824ED">
        <w:t>3); and</w:t>
      </w:r>
    </w:p>
    <w:p w:rsidR="0065484F" w:rsidRPr="006824ED" w:rsidRDefault="0065484F" w:rsidP="0065484F">
      <w:pPr>
        <w:pStyle w:val="notepara"/>
      </w:pPr>
      <w:r w:rsidRPr="006824ED">
        <w:t>(b)</w:t>
      </w:r>
      <w:r w:rsidRPr="006824ED">
        <w:tab/>
        <w:t>an infrastructure facility (see section</w:t>
      </w:r>
      <w:r w:rsidR="006824ED">
        <w:t> </w:t>
      </w:r>
      <w:r w:rsidRPr="006824ED">
        <w:t>15); and</w:t>
      </w:r>
    </w:p>
    <w:p w:rsidR="0065484F" w:rsidRPr="006824ED" w:rsidRDefault="0065484F" w:rsidP="0065484F">
      <w:pPr>
        <w:pStyle w:val="notepara"/>
      </w:pPr>
      <w:r w:rsidRPr="006824ED">
        <w:t>(c)</w:t>
      </w:r>
      <w:r w:rsidRPr="006824ED">
        <w:tab/>
        <w:t>a petroleum pipeline.</w:t>
      </w:r>
    </w:p>
    <w:p w:rsidR="0065484F" w:rsidRPr="006824ED" w:rsidRDefault="0065484F" w:rsidP="0065484F">
      <w:pPr>
        <w:pStyle w:val="SubsectionHead"/>
      </w:pPr>
      <w:r w:rsidRPr="006824ED">
        <w:t>Occupiers of premises located offshore</w:t>
      </w:r>
    </w:p>
    <w:p w:rsidR="0065484F" w:rsidRPr="006824ED" w:rsidRDefault="0065484F" w:rsidP="0065484F">
      <w:pPr>
        <w:pStyle w:val="subsection"/>
      </w:pPr>
      <w:r w:rsidRPr="006824ED">
        <w:tab/>
        <w:t>(3)</w:t>
      </w:r>
      <w:r w:rsidRPr="006824ED">
        <w:tab/>
        <w:t xml:space="preserve">In that application, but only in relation to the exercise of powers by a NOPSEMA inspector at premises that are located in an offshore area, </w:t>
      </w:r>
      <w:r w:rsidRPr="006824ED">
        <w:rPr>
          <w:b/>
          <w:i/>
        </w:rPr>
        <w:t>occupier</w:t>
      </w:r>
      <w:r w:rsidRPr="006824ED">
        <w:t xml:space="preserve"> means:</w:t>
      </w:r>
    </w:p>
    <w:p w:rsidR="0065484F" w:rsidRPr="006824ED" w:rsidRDefault="0065484F" w:rsidP="0065484F">
      <w:pPr>
        <w:pStyle w:val="paragraph"/>
      </w:pPr>
      <w:r w:rsidRPr="006824ED">
        <w:tab/>
        <w:t>(a)</w:t>
      </w:r>
      <w:r w:rsidRPr="006824ED">
        <w:tab/>
        <w:t>in the case of the exercise of powers at a facility in relation to a listed NOPSEMA law that is a listed OHS law—the operator’s representative at the facility (within the meaning of Schedule</w:t>
      </w:r>
      <w:r w:rsidR="006824ED">
        <w:t> </w:t>
      </w:r>
      <w:r w:rsidRPr="006824ED">
        <w:t>3); or</w:t>
      </w:r>
    </w:p>
    <w:p w:rsidR="0065484F" w:rsidRPr="006824ED" w:rsidRDefault="0065484F" w:rsidP="0065484F">
      <w:pPr>
        <w:pStyle w:val="paragraph"/>
      </w:pPr>
      <w:r w:rsidRPr="006824ED">
        <w:tab/>
        <w:t>(b)</w:t>
      </w:r>
      <w:r w:rsidRPr="006824ED">
        <w:tab/>
        <w:t xml:space="preserve">if </w:t>
      </w:r>
      <w:r w:rsidR="006824ED">
        <w:t>paragraph (</w:t>
      </w:r>
      <w:r w:rsidRPr="006824ED">
        <w:t>a) does not apply, and the premises are a vessel under the command or charge of a master—the master; or</w:t>
      </w:r>
    </w:p>
    <w:p w:rsidR="0065484F" w:rsidRPr="006824ED" w:rsidRDefault="0065484F" w:rsidP="0065484F">
      <w:pPr>
        <w:pStyle w:val="paragraph"/>
      </w:pPr>
      <w:r w:rsidRPr="006824ED">
        <w:tab/>
        <w:t>(c)</w:t>
      </w:r>
      <w:r w:rsidRPr="006824ED">
        <w:tab/>
        <w:t xml:space="preserve">if </w:t>
      </w:r>
      <w:r w:rsidR="006824ED">
        <w:t>paragraphs (</w:t>
      </w:r>
      <w:r w:rsidRPr="006824ED">
        <w:t xml:space="preserve">a) and (b) do not apply, and the powers are exercised in relation to any listed NOPSEMA law that is </w:t>
      </w:r>
      <w:r w:rsidR="000613FD" w:rsidRPr="006824ED">
        <w:t>an environmental management law</w:t>
      </w:r>
      <w:r w:rsidRPr="006824ED">
        <w:t>—the titleholder’s representative (if any) at the premises; or</w:t>
      </w:r>
    </w:p>
    <w:p w:rsidR="0065484F" w:rsidRPr="006824ED" w:rsidRDefault="0065484F" w:rsidP="0065484F">
      <w:pPr>
        <w:pStyle w:val="paragraph"/>
      </w:pPr>
      <w:r w:rsidRPr="006824ED">
        <w:tab/>
        <w:t>(d)</w:t>
      </w:r>
      <w:r w:rsidRPr="006824ED">
        <w:tab/>
        <w:t xml:space="preserve">if there is no occupier at the premises as provided under </w:t>
      </w:r>
      <w:r w:rsidR="006824ED">
        <w:t>paragraph (</w:t>
      </w:r>
      <w:r w:rsidRPr="006824ED">
        <w:t>a), (b) or (c)—the person at the premises who appears to be in overall control of the premises.</w:t>
      </w:r>
    </w:p>
    <w:p w:rsidR="0065484F" w:rsidRPr="006824ED" w:rsidRDefault="0065484F" w:rsidP="0065484F">
      <w:pPr>
        <w:pStyle w:val="notetext"/>
      </w:pPr>
      <w:r w:rsidRPr="006824ED">
        <w:t>Note:</w:t>
      </w:r>
      <w:r w:rsidRPr="006824ED">
        <w:tab/>
        <w:t xml:space="preserve">In the case of premises that are not located in an offshore area, </w:t>
      </w:r>
      <w:r w:rsidRPr="006824ED">
        <w:rPr>
          <w:b/>
          <w:i/>
        </w:rPr>
        <w:t>occupier</w:t>
      </w:r>
      <w:r w:rsidRPr="006824ED">
        <w:t xml:space="preserve"> would have its ordinary meaning as applied under the Regulatory Powers Act.</w:t>
      </w:r>
    </w:p>
    <w:p w:rsidR="0065484F" w:rsidRPr="006824ED" w:rsidRDefault="0065484F" w:rsidP="0065484F">
      <w:pPr>
        <w:pStyle w:val="ActHead5"/>
      </w:pPr>
      <w:bookmarkStart w:id="219" w:name="_Toc44488844"/>
      <w:r w:rsidRPr="006824ED">
        <w:rPr>
          <w:rStyle w:val="CharSectno"/>
        </w:rPr>
        <w:t>602G</w:t>
      </w:r>
      <w:r w:rsidRPr="006824ED">
        <w:t xml:space="preserve">  Listed NOPSEMA laws—monitoring and investigation powers (reasonable facilities and assistance)</w:t>
      </w:r>
      <w:bookmarkEnd w:id="219"/>
    </w:p>
    <w:p w:rsidR="0065484F" w:rsidRPr="006824ED" w:rsidRDefault="0065484F" w:rsidP="0065484F">
      <w:pPr>
        <w:pStyle w:val="SubsectionHead"/>
      </w:pPr>
      <w:r w:rsidRPr="006824ED">
        <w:t>Scope</w:t>
      </w:r>
    </w:p>
    <w:p w:rsidR="0065484F" w:rsidRPr="006824ED" w:rsidRDefault="0065484F" w:rsidP="0065484F">
      <w:pPr>
        <w:pStyle w:val="subsection"/>
      </w:pPr>
      <w:r w:rsidRPr="006824ED">
        <w:tab/>
        <w:t>(1)</w:t>
      </w:r>
      <w:r w:rsidRPr="006824ED">
        <w:tab/>
        <w:t>This section applies if any powers are to be exercised by a NOPSEMA inspector under the Regulatory Powers Act as it applies under this Division in relation to premises that are located in an offshore area.</w:t>
      </w:r>
    </w:p>
    <w:p w:rsidR="0065484F" w:rsidRPr="006824ED" w:rsidRDefault="0065484F" w:rsidP="0065484F">
      <w:pPr>
        <w:pStyle w:val="notetext"/>
      </w:pPr>
      <w:r w:rsidRPr="006824ED">
        <w:t>Note:</w:t>
      </w:r>
      <w:r w:rsidRPr="006824ED">
        <w:tab/>
        <w:t xml:space="preserve">For the meaning of </w:t>
      </w:r>
      <w:r w:rsidRPr="006824ED">
        <w:rPr>
          <w:b/>
          <w:i/>
        </w:rPr>
        <w:t>premises</w:t>
      </w:r>
      <w:r w:rsidRPr="006824ED">
        <w:t xml:space="preserve"> in this context, see section</w:t>
      </w:r>
      <w:r w:rsidR="006824ED">
        <w:t> </w:t>
      </w:r>
      <w:r w:rsidRPr="006824ED">
        <w:t>602F.</w:t>
      </w:r>
    </w:p>
    <w:p w:rsidR="0065484F" w:rsidRPr="006824ED" w:rsidRDefault="0065484F" w:rsidP="0065484F">
      <w:pPr>
        <w:pStyle w:val="SubsectionHead"/>
      </w:pPr>
      <w:r w:rsidRPr="006824ED">
        <w:t>Reasonable facilities and assistance</w:t>
      </w:r>
    </w:p>
    <w:p w:rsidR="0065484F" w:rsidRPr="006824ED" w:rsidRDefault="0065484F" w:rsidP="0065484F">
      <w:pPr>
        <w:pStyle w:val="subsection"/>
      </w:pPr>
      <w:r w:rsidRPr="006824ED">
        <w:tab/>
        <w:t>(2)</w:t>
      </w:r>
      <w:r w:rsidRPr="006824ED">
        <w:tab/>
        <w:t xml:space="preserve">For the purposes of the application of </w:t>
      </w:r>
      <w:r w:rsidR="002F36E2" w:rsidRPr="006824ED">
        <w:t>section</w:t>
      </w:r>
      <w:r w:rsidR="006824ED">
        <w:t> </w:t>
      </w:r>
      <w:r w:rsidR="002F36E2" w:rsidRPr="006824ED">
        <w:t>31 or 63 of the Regulatory Powers Act</w:t>
      </w:r>
      <w:r w:rsidRPr="006824ED">
        <w:t xml:space="preserve"> under this Division, in addition to any facilities or assistance that must otherwise be provided under those sections in that application, the responsible person must provide:</w:t>
      </w:r>
    </w:p>
    <w:p w:rsidR="0065484F" w:rsidRPr="006824ED" w:rsidRDefault="0065484F" w:rsidP="0065484F">
      <w:pPr>
        <w:pStyle w:val="paragraph"/>
      </w:pPr>
      <w:r w:rsidRPr="006824ED">
        <w:tab/>
        <w:t>(a)</w:t>
      </w:r>
      <w:r w:rsidRPr="006824ED">
        <w:tab/>
        <w:t>appropriate transport to or from the premises for the following:</w:t>
      </w:r>
    </w:p>
    <w:p w:rsidR="0065484F" w:rsidRPr="006824ED" w:rsidRDefault="0065484F" w:rsidP="0065484F">
      <w:pPr>
        <w:pStyle w:val="paragraphsub"/>
      </w:pPr>
      <w:r w:rsidRPr="006824ED">
        <w:tab/>
        <w:t>(i)</w:t>
      </w:r>
      <w:r w:rsidRPr="006824ED">
        <w:tab/>
        <w:t>the NOPSEMA inspector;</w:t>
      </w:r>
    </w:p>
    <w:p w:rsidR="0065484F" w:rsidRPr="006824ED" w:rsidRDefault="0065484F" w:rsidP="0065484F">
      <w:pPr>
        <w:pStyle w:val="paragraphsub"/>
      </w:pPr>
      <w:r w:rsidRPr="006824ED">
        <w:tab/>
        <w:t>(ii)</w:t>
      </w:r>
      <w:r w:rsidRPr="006824ED">
        <w:tab/>
        <w:t xml:space="preserve">any person assisting the inspector (within the meaning of </w:t>
      </w:r>
      <w:r w:rsidR="00C76E5A" w:rsidRPr="006824ED">
        <w:t>section</w:t>
      </w:r>
      <w:r w:rsidR="006824ED">
        <w:t> </w:t>
      </w:r>
      <w:r w:rsidR="00C76E5A" w:rsidRPr="006824ED">
        <w:t>23 or 53 of the Regulatory Powers Act</w:t>
      </w:r>
      <w:r w:rsidRPr="006824ED">
        <w:t xml:space="preserve"> as that section applies under this Division);</w:t>
      </w:r>
    </w:p>
    <w:p w:rsidR="0065484F" w:rsidRPr="006824ED" w:rsidRDefault="0065484F" w:rsidP="0065484F">
      <w:pPr>
        <w:pStyle w:val="paragraphsub"/>
      </w:pPr>
      <w:r w:rsidRPr="006824ED">
        <w:tab/>
        <w:t>(iii)</w:t>
      </w:r>
      <w:r w:rsidRPr="006824ED">
        <w:tab/>
        <w:t>any equipment required by the inspector;</w:t>
      </w:r>
    </w:p>
    <w:p w:rsidR="0065484F" w:rsidRPr="006824ED" w:rsidRDefault="0065484F" w:rsidP="0065484F">
      <w:pPr>
        <w:pStyle w:val="paragraphsub"/>
      </w:pPr>
      <w:r w:rsidRPr="006824ED">
        <w:tab/>
        <w:t>(iv)</w:t>
      </w:r>
      <w:r w:rsidRPr="006824ED">
        <w:tab/>
        <w:t>any thing of which the inspector has taken possession; and</w:t>
      </w:r>
    </w:p>
    <w:p w:rsidR="0065484F" w:rsidRPr="006824ED" w:rsidRDefault="0065484F" w:rsidP="0065484F">
      <w:pPr>
        <w:pStyle w:val="paragraph"/>
      </w:pPr>
      <w:r w:rsidRPr="006824ED">
        <w:tab/>
        <w:t>(b)</w:t>
      </w:r>
      <w:r w:rsidRPr="006824ED">
        <w:tab/>
        <w:t>reasonable accommodation and means of subsistence for the inspector, and any such person assisting the inspector, while the inspector is at the premises.</w:t>
      </w:r>
    </w:p>
    <w:p w:rsidR="0065484F" w:rsidRPr="006824ED" w:rsidRDefault="0065484F" w:rsidP="0065484F">
      <w:pPr>
        <w:pStyle w:val="notetext"/>
      </w:pPr>
      <w:r w:rsidRPr="006824ED">
        <w:t>Note:</w:t>
      </w:r>
      <w:r w:rsidRPr="006824ED">
        <w:tab/>
        <w:t>A NOPSEMA inspector may be assisted by a member of staff of NOPSEMA (see sections</w:t>
      </w:r>
      <w:r w:rsidR="006824ED">
        <w:t> </w:t>
      </w:r>
      <w:r w:rsidRPr="006824ED">
        <w:t xml:space="preserve">602C and 602D). Any such assistance must be necessary and reasonable (see </w:t>
      </w:r>
      <w:r w:rsidR="00C76E5A" w:rsidRPr="006824ED">
        <w:t>sections</w:t>
      </w:r>
      <w:r w:rsidR="006824ED">
        <w:t> </w:t>
      </w:r>
      <w:r w:rsidR="00C76E5A" w:rsidRPr="006824ED">
        <w:t>23 and 53 of the Regulatory Powers Act</w:t>
      </w:r>
      <w:r w:rsidRPr="006824ED">
        <w:t>).</w:t>
      </w:r>
    </w:p>
    <w:p w:rsidR="0065484F" w:rsidRPr="006824ED" w:rsidRDefault="0065484F" w:rsidP="0065484F">
      <w:pPr>
        <w:pStyle w:val="subsection"/>
      </w:pPr>
      <w:r w:rsidRPr="006824ED">
        <w:tab/>
        <w:t>(3)</w:t>
      </w:r>
      <w:r w:rsidRPr="006824ED">
        <w:tab/>
        <w:t>In this section:</w:t>
      </w:r>
    </w:p>
    <w:p w:rsidR="0065484F" w:rsidRPr="006824ED" w:rsidRDefault="0065484F" w:rsidP="0065484F">
      <w:pPr>
        <w:pStyle w:val="Definition"/>
      </w:pPr>
      <w:r w:rsidRPr="006824ED">
        <w:rPr>
          <w:b/>
          <w:i/>
        </w:rPr>
        <w:t>responsible person</w:t>
      </w:r>
      <w:r w:rsidRPr="006824ED">
        <w:t xml:space="preserve"> means:</w:t>
      </w:r>
    </w:p>
    <w:p w:rsidR="0065484F" w:rsidRPr="006824ED" w:rsidRDefault="0065484F" w:rsidP="0065484F">
      <w:pPr>
        <w:pStyle w:val="paragraph"/>
      </w:pPr>
      <w:r w:rsidRPr="006824ED">
        <w:tab/>
        <w:t>(a)</w:t>
      </w:r>
      <w:r w:rsidRPr="006824ED">
        <w:tab/>
        <w:t>if the powers are to be exercised in relation to a facility—the operator of the facility; or</w:t>
      </w:r>
    </w:p>
    <w:p w:rsidR="0065484F" w:rsidRPr="006824ED" w:rsidRDefault="0065484F" w:rsidP="0065484F">
      <w:pPr>
        <w:pStyle w:val="paragraph"/>
      </w:pPr>
      <w:r w:rsidRPr="006824ED">
        <w:tab/>
        <w:t>(b)</w:t>
      </w:r>
      <w:r w:rsidRPr="006824ED">
        <w:tab/>
        <w:t>in any other case—the registered holder of a petroleum title</w:t>
      </w:r>
      <w:r w:rsidR="009269CE" w:rsidRPr="006824ED">
        <w:t xml:space="preserve"> or greenhouse gas title</w:t>
      </w:r>
      <w:r w:rsidRPr="006824ED">
        <w:t xml:space="preserve"> in relation to which the powers are to be exercised.</w:t>
      </w:r>
    </w:p>
    <w:p w:rsidR="0065484F" w:rsidRPr="006824ED" w:rsidRDefault="0065484F" w:rsidP="0065484F">
      <w:pPr>
        <w:pStyle w:val="ActHead5"/>
      </w:pPr>
      <w:bookmarkStart w:id="220" w:name="_Toc44488845"/>
      <w:r w:rsidRPr="006824ED">
        <w:rPr>
          <w:rStyle w:val="CharSectno"/>
        </w:rPr>
        <w:t>602H</w:t>
      </w:r>
      <w:r w:rsidRPr="006824ED">
        <w:t xml:space="preserve">  Listed NOPSEMA laws—monitoring and investigation powers (Greater Sunrise visiting inspectors)</w:t>
      </w:r>
      <w:bookmarkEnd w:id="220"/>
    </w:p>
    <w:p w:rsidR="0065484F" w:rsidRPr="006824ED" w:rsidRDefault="0065484F" w:rsidP="0065484F">
      <w:pPr>
        <w:pStyle w:val="subsection"/>
      </w:pPr>
      <w:r w:rsidRPr="006824ED">
        <w:tab/>
        <w:t>(1)</w:t>
      </w:r>
      <w:r w:rsidRPr="006824ED">
        <w:tab/>
        <w:t>For the purposes of this Act, a Greater Sunrise visiting inspector who produces, at a reasonable time, the inspector’s identity card:</w:t>
      </w:r>
    </w:p>
    <w:p w:rsidR="0065484F" w:rsidRPr="006824ED" w:rsidRDefault="0065484F" w:rsidP="0065484F">
      <w:pPr>
        <w:pStyle w:val="paragraph"/>
      </w:pPr>
      <w:r w:rsidRPr="006824ED">
        <w:tab/>
        <w:t>(a)</w:t>
      </w:r>
      <w:r w:rsidRPr="006824ED">
        <w:tab/>
        <w:t>is to be given access to the regions in the following areas:</w:t>
      </w:r>
    </w:p>
    <w:p w:rsidR="0065484F" w:rsidRPr="006824ED" w:rsidRDefault="0065484F" w:rsidP="0065484F">
      <w:pPr>
        <w:pStyle w:val="paragraphsub"/>
      </w:pPr>
      <w:r w:rsidRPr="006824ED">
        <w:tab/>
        <w:t>(i)</w:t>
      </w:r>
      <w:r w:rsidRPr="006824ED">
        <w:tab/>
        <w:t>the Eastern Greater Sunrise offshore area;</w:t>
      </w:r>
    </w:p>
    <w:p w:rsidR="0065484F" w:rsidRPr="006824ED" w:rsidRDefault="0065484F" w:rsidP="0065484F">
      <w:pPr>
        <w:pStyle w:val="paragraphsub"/>
      </w:pPr>
      <w:r w:rsidRPr="006824ED">
        <w:tab/>
        <w:t>(ii)</w:t>
      </w:r>
      <w:r w:rsidRPr="006824ED">
        <w:tab/>
        <w:t>the Principal Northern Territory offshore area; and</w:t>
      </w:r>
    </w:p>
    <w:p w:rsidR="0065484F" w:rsidRPr="006824ED" w:rsidRDefault="0065484F" w:rsidP="0065484F">
      <w:pPr>
        <w:pStyle w:val="paragraph"/>
      </w:pPr>
      <w:r w:rsidRPr="006824ED">
        <w:tab/>
        <w:t>(b)</w:t>
      </w:r>
      <w:r w:rsidRPr="006824ED">
        <w:tab/>
        <w:t>is to be given access to any structure, vessel, aircraft or building in that region that, in that inspector’s opinion, contains any equipment used to measure amounts of petroleum recovered from one or more of the Greater Sunrise unit reservoirs; and</w:t>
      </w:r>
    </w:p>
    <w:p w:rsidR="0065484F" w:rsidRPr="006824ED" w:rsidRDefault="0065484F" w:rsidP="0065484F">
      <w:pPr>
        <w:pStyle w:val="paragraph"/>
      </w:pPr>
      <w:r w:rsidRPr="006824ED">
        <w:tab/>
        <w:t>(c)</w:t>
      </w:r>
      <w:r w:rsidRPr="006824ED">
        <w:tab/>
        <w:t>may inspect and test any equipment that, in that inspector’s opinion, is being used in that region to measure amounts of petroleum recovered from one or more of the Greater Sunrise unit reservoirs.</w:t>
      </w:r>
    </w:p>
    <w:p w:rsidR="0065484F" w:rsidRPr="006824ED" w:rsidRDefault="0065484F" w:rsidP="0065484F">
      <w:pPr>
        <w:pStyle w:val="notetext"/>
      </w:pPr>
      <w:r w:rsidRPr="006824ED">
        <w:t>Note:</w:t>
      </w:r>
      <w:r w:rsidRPr="006824ED">
        <w:tab/>
        <w:t xml:space="preserve">A </w:t>
      </w:r>
      <w:r w:rsidRPr="006824ED">
        <w:rPr>
          <w:b/>
          <w:i/>
        </w:rPr>
        <w:t>Greater Sunrise visiting inspector</w:t>
      </w:r>
      <w:r w:rsidRPr="006824ED">
        <w:t xml:space="preserve"> is a NOPSEMA inspector whose identity card identifies the inspector as such (see subsection</w:t>
      </w:r>
      <w:r w:rsidR="006824ED">
        <w:t> </w:t>
      </w:r>
      <w:r w:rsidRPr="006824ED">
        <w:t>602(4)).</w:t>
      </w:r>
    </w:p>
    <w:p w:rsidR="0065484F" w:rsidRPr="006824ED" w:rsidRDefault="0065484F" w:rsidP="0065484F">
      <w:pPr>
        <w:pStyle w:val="subsection"/>
      </w:pPr>
      <w:r w:rsidRPr="006824ED">
        <w:tab/>
        <w:t>(2)</w:t>
      </w:r>
      <w:r w:rsidRPr="006824ED">
        <w:tab/>
        <w:t>A Greater Sunrise visiting inspector must not, in his or her capacity as such, exercise any other powers of a NOPSEMA inspector under the Regulatory Powers Act (as applied by this Division), or otherwise under this Act.</w:t>
      </w:r>
    </w:p>
    <w:p w:rsidR="009269CE" w:rsidRPr="006824ED" w:rsidRDefault="009269CE" w:rsidP="009269CE">
      <w:pPr>
        <w:pStyle w:val="ActHead5"/>
      </w:pPr>
      <w:bookmarkStart w:id="221" w:name="_Toc44488846"/>
      <w:r w:rsidRPr="006824ED">
        <w:rPr>
          <w:rStyle w:val="CharSectno"/>
        </w:rPr>
        <w:t>602J</w:t>
      </w:r>
      <w:r w:rsidRPr="006824ED">
        <w:t xml:space="preserve">  Environmental management laws—additional powers</w:t>
      </w:r>
      <w:bookmarkEnd w:id="221"/>
    </w:p>
    <w:p w:rsidR="0065484F" w:rsidRPr="006824ED" w:rsidRDefault="0065484F" w:rsidP="0065484F">
      <w:pPr>
        <w:pStyle w:val="subsection"/>
      </w:pPr>
      <w:r w:rsidRPr="006824ED">
        <w:tab/>
      </w:r>
      <w:r w:rsidRPr="006824ED">
        <w:tab/>
        <w:t>NOPSEMA and NOPSEMA inspectors have the powers and functions given by Schedule</w:t>
      </w:r>
      <w:r w:rsidR="006824ED">
        <w:t> </w:t>
      </w:r>
      <w:r w:rsidRPr="006824ED">
        <w:t xml:space="preserve">2A in relation to </w:t>
      </w:r>
      <w:r w:rsidR="009269CE" w:rsidRPr="006824ED">
        <w:t>environmental management laws (within the meaning of that Schedule)</w:t>
      </w:r>
      <w:r w:rsidRPr="006824ED">
        <w:t>.</w:t>
      </w:r>
    </w:p>
    <w:p w:rsidR="000A2A2C" w:rsidRPr="006824ED" w:rsidRDefault="000A2A2C" w:rsidP="000A2A2C">
      <w:pPr>
        <w:pStyle w:val="ActHead5"/>
      </w:pPr>
      <w:bookmarkStart w:id="222" w:name="_Toc44488847"/>
      <w:r w:rsidRPr="006824ED">
        <w:rPr>
          <w:rStyle w:val="CharSectno"/>
        </w:rPr>
        <w:t>602JA</w:t>
      </w:r>
      <w:r w:rsidRPr="006824ED">
        <w:t xml:space="preserve">  Well integrity laws—additional powers</w:t>
      </w:r>
      <w:bookmarkEnd w:id="222"/>
    </w:p>
    <w:p w:rsidR="000A2A2C" w:rsidRPr="006824ED" w:rsidRDefault="000A2A2C" w:rsidP="000A2A2C">
      <w:pPr>
        <w:pStyle w:val="subsection"/>
      </w:pPr>
      <w:r w:rsidRPr="006824ED">
        <w:tab/>
      </w:r>
      <w:r w:rsidRPr="006824ED">
        <w:tab/>
        <w:t>NOPSEMA and NOPSEMA inspectors have the powers and functions given by Schedule</w:t>
      </w:r>
      <w:r w:rsidR="006824ED">
        <w:t> </w:t>
      </w:r>
      <w:r w:rsidRPr="006824ED">
        <w:t>2B in relation to well integrity laws.</w:t>
      </w:r>
    </w:p>
    <w:p w:rsidR="0065484F" w:rsidRPr="006824ED" w:rsidRDefault="0065484F" w:rsidP="0065484F">
      <w:pPr>
        <w:pStyle w:val="ActHead5"/>
      </w:pPr>
      <w:bookmarkStart w:id="223" w:name="_Toc44488848"/>
      <w:r w:rsidRPr="006824ED">
        <w:rPr>
          <w:rStyle w:val="CharSectno"/>
        </w:rPr>
        <w:t>602K</w:t>
      </w:r>
      <w:r w:rsidRPr="006824ED">
        <w:t xml:space="preserve">  NOPSEMA inspections—titleholder’s representative</w:t>
      </w:r>
      <w:bookmarkEnd w:id="223"/>
    </w:p>
    <w:p w:rsidR="0065484F" w:rsidRPr="006824ED" w:rsidRDefault="0065484F" w:rsidP="0065484F">
      <w:pPr>
        <w:pStyle w:val="SubsectionHead"/>
      </w:pPr>
      <w:r w:rsidRPr="006824ED">
        <w:t>Scope</w:t>
      </w:r>
    </w:p>
    <w:p w:rsidR="0065484F" w:rsidRPr="006824ED" w:rsidRDefault="0065484F" w:rsidP="0065484F">
      <w:pPr>
        <w:pStyle w:val="subsection"/>
      </w:pPr>
      <w:r w:rsidRPr="006824ED">
        <w:tab/>
        <w:t>(1)</w:t>
      </w:r>
      <w:r w:rsidRPr="006824ED">
        <w:tab/>
        <w:t>This section applies in relation to an inspection by a NOPSEMA inspector at offshore premises that is wholly or partly in relation to a titleholder’s compliance with the titleholder’s obligations.</w:t>
      </w:r>
    </w:p>
    <w:p w:rsidR="0065484F" w:rsidRPr="006824ED" w:rsidRDefault="0065484F" w:rsidP="0065484F">
      <w:pPr>
        <w:pStyle w:val="SubsectionHead"/>
        <w:rPr>
          <w:b/>
        </w:rPr>
      </w:pPr>
      <w:r w:rsidRPr="006824ED">
        <w:t xml:space="preserve">Meaning of </w:t>
      </w:r>
      <w:r w:rsidRPr="006824ED">
        <w:rPr>
          <w:b/>
        </w:rPr>
        <w:t>titleholder’s representative</w:t>
      </w:r>
    </w:p>
    <w:p w:rsidR="0065484F" w:rsidRPr="006824ED" w:rsidRDefault="0065484F" w:rsidP="0065484F">
      <w:pPr>
        <w:pStyle w:val="subsection"/>
      </w:pPr>
      <w:r w:rsidRPr="006824ED">
        <w:tab/>
        <w:t>(2)</w:t>
      </w:r>
      <w:r w:rsidRPr="006824ED">
        <w:tab/>
        <w:t xml:space="preserve">For the purposes of this Act, a </w:t>
      </w:r>
      <w:r w:rsidRPr="006824ED">
        <w:rPr>
          <w:b/>
          <w:i/>
        </w:rPr>
        <w:t xml:space="preserve">titleholder’s representative </w:t>
      </w:r>
      <w:r w:rsidRPr="006824ED">
        <w:t xml:space="preserve">is a person nominated by the titleholder under this section who is present at the offshore premises in compliance with a requirement imposed on the titleholder by </w:t>
      </w:r>
      <w:r w:rsidR="006824ED">
        <w:t>paragraph (</w:t>
      </w:r>
      <w:r w:rsidRPr="006824ED">
        <w:t>5)(b).</w:t>
      </w:r>
    </w:p>
    <w:p w:rsidR="0065484F" w:rsidRPr="006824ED" w:rsidRDefault="0065484F" w:rsidP="0065484F">
      <w:pPr>
        <w:pStyle w:val="SubsectionHead"/>
      </w:pPr>
      <w:r w:rsidRPr="006824ED">
        <w:t>Nomination of titleholder representative</w:t>
      </w:r>
    </w:p>
    <w:p w:rsidR="0065484F" w:rsidRPr="006824ED" w:rsidRDefault="0065484F" w:rsidP="0065484F">
      <w:pPr>
        <w:pStyle w:val="subsection"/>
      </w:pPr>
      <w:r w:rsidRPr="006824ED">
        <w:tab/>
        <w:t>(3)</w:t>
      </w:r>
      <w:r w:rsidRPr="006824ED">
        <w:tab/>
        <w:t>For the purposes of an inspection, a NOPSEMA inspector may, by written notice to the titleholder, require the titleholder to nominate a representative to be present at offshore premises at the time stated in the notice.</w:t>
      </w:r>
    </w:p>
    <w:p w:rsidR="0065484F" w:rsidRPr="006824ED" w:rsidRDefault="0065484F" w:rsidP="0065484F">
      <w:pPr>
        <w:pStyle w:val="subsection"/>
      </w:pPr>
      <w:r w:rsidRPr="006824ED">
        <w:tab/>
        <w:t>(4)</w:t>
      </w:r>
      <w:r w:rsidRPr="006824ED">
        <w:tab/>
      </w:r>
      <w:r w:rsidR="006824ED">
        <w:t>Subsection (</w:t>
      </w:r>
      <w:r w:rsidRPr="006824ED">
        <w:t>3) does not imply that, if the titleholder is an individual, the nominated representative of the titleholder may not be that individual.</w:t>
      </w:r>
    </w:p>
    <w:p w:rsidR="0065484F" w:rsidRPr="006824ED" w:rsidRDefault="0065484F" w:rsidP="0065484F">
      <w:pPr>
        <w:pStyle w:val="subsection"/>
      </w:pPr>
      <w:r w:rsidRPr="006824ED">
        <w:tab/>
        <w:t>(5)</w:t>
      </w:r>
      <w:r w:rsidRPr="006824ED">
        <w:tab/>
        <w:t>The titleholder must:</w:t>
      </w:r>
    </w:p>
    <w:p w:rsidR="0065484F" w:rsidRPr="006824ED" w:rsidRDefault="0065484F" w:rsidP="0065484F">
      <w:pPr>
        <w:pStyle w:val="paragraph"/>
      </w:pPr>
      <w:r w:rsidRPr="006824ED">
        <w:tab/>
        <w:t>(a)</w:t>
      </w:r>
      <w:r w:rsidRPr="006824ED">
        <w:tab/>
        <w:t xml:space="preserve">by written notice to the NOPSEMA inspector, nominate a representative as required by the notice under </w:t>
      </w:r>
      <w:r w:rsidR="006824ED">
        <w:t>subsection (</w:t>
      </w:r>
      <w:r w:rsidRPr="006824ED">
        <w:t>3); and</w:t>
      </w:r>
    </w:p>
    <w:p w:rsidR="0065484F" w:rsidRPr="006824ED" w:rsidRDefault="0065484F" w:rsidP="0065484F">
      <w:pPr>
        <w:pStyle w:val="paragraph"/>
      </w:pPr>
      <w:r w:rsidRPr="006824ED">
        <w:tab/>
        <w:t>(b)</w:t>
      </w:r>
      <w:r w:rsidRPr="006824ED">
        <w:tab/>
        <w:t>take all reasonably practicable steps to ensure that the nominated representative is present at the offshore premises at the time stated in the notice, and remains at the offshore premises after the stated time until no longer required for the purposes of the inspection.</w:t>
      </w:r>
    </w:p>
    <w:p w:rsidR="0065484F" w:rsidRPr="006824ED" w:rsidRDefault="0065484F" w:rsidP="0065484F">
      <w:pPr>
        <w:pStyle w:val="SubsectionHead"/>
      </w:pPr>
      <w:r w:rsidRPr="006824ED">
        <w:t>Offence</w:t>
      </w:r>
    </w:p>
    <w:p w:rsidR="0065484F" w:rsidRPr="006824ED" w:rsidRDefault="0065484F" w:rsidP="0065484F">
      <w:pPr>
        <w:pStyle w:val="subsection"/>
      </w:pPr>
      <w:r w:rsidRPr="006824ED">
        <w:tab/>
        <w:t>(6)</w:t>
      </w:r>
      <w:r w:rsidRPr="006824ED">
        <w:tab/>
        <w:t>A person commits an offence of strict liability if:</w:t>
      </w:r>
    </w:p>
    <w:p w:rsidR="0065484F" w:rsidRPr="006824ED" w:rsidRDefault="0065484F" w:rsidP="0065484F">
      <w:pPr>
        <w:pStyle w:val="paragraph"/>
      </w:pPr>
      <w:r w:rsidRPr="006824ED">
        <w:tab/>
        <w:t>(a)</w:t>
      </w:r>
      <w:r w:rsidRPr="006824ED">
        <w:tab/>
        <w:t xml:space="preserve">the person is subject to a requirement under </w:t>
      </w:r>
      <w:r w:rsidR="006824ED">
        <w:t>subsection (</w:t>
      </w:r>
      <w:r w:rsidRPr="006824ED">
        <w:t>5); and</w:t>
      </w:r>
    </w:p>
    <w:p w:rsidR="0065484F" w:rsidRPr="006824ED" w:rsidRDefault="0065484F" w:rsidP="0065484F">
      <w:pPr>
        <w:pStyle w:val="paragraph"/>
      </w:pPr>
      <w:r w:rsidRPr="006824ED">
        <w:tab/>
        <w:t>(b)</w:t>
      </w:r>
      <w:r w:rsidRPr="006824ED">
        <w:tab/>
        <w:t>the person omits to do an act; and</w:t>
      </w:r>
    </w:p>
    <w:p w:rsidR="0065484F" w:rsidRPr="006824ED" w:rsidRDefault="0065484F" w:rsidP="0065484F">
      <w:pPr>
        <w:pStyle w:val="paragraph"/>
      </w:pPr>
      <w:r w:rsidRPr="006824ED">
        <w:tab/>
        <w:t>(c)</w:t>
      </w:r>
      <w:r w:rsidRPr="006824ED">
        <w:tab/>
        <w:t>the omission breaches the requirement.</w:t>
      </w:r>
    </w:p>
    <w:p w:rsidR="0065484F" w:rsidRPr="006824ED" w:rsidRDefault="0065484F" w:rsidP="0065484F">
      <w:pPr>
        <w:pStyle w:val="Penalty"/>
      </w:pPr>
      <w:r w:rsidRPr="006824ED">
        <w:t>Penalty:</w:t>
      </w:r>
      <w:r w:rsidRPr="006824ED">
        <w:tab/>
        <w:t>50 penalty units.</w:t>
      </w:r>
    </w:p>
    <w:p w:rsidR="0065484F" w:rsidRPr="006824ED" w:rsidRDefault="0065484F" w:rsidP="0065484F">
      <w:pPr>
        <w:pStyle w:val="notetext"/>
      </w:pPr>
      <w:r w:rsidRPr="006824ED">
        <w:t>Note:</w:t>
      </w:r>
      <w:r w:rsidRPr="006824ED">
        <w:tab/>
        <w:t>For strict liability, see section</w:t>
      </w:r>
      <w:r w:rsidR="006824ED">
        <w:t> </w:t>
      </w:r>
      <w:r w:rsidRPr="006824ED">
        <w:t xml:space="preserve">6.1 of the </w:t>
      </w:r>
      <w:r w:rsidRPr="006824ED">
        <w:rPr>
          <w:i/>
        </w:rPr>
        <w:t>Criminal Code</w:t>
      </w:r>
      <w:r w:rsidRPr="006824ED">
        <w:t>.</w:t>
      </w:r>
    </w:p>
    <w:p w:rsidR="0065484F" w:rsidRPr="006824ED" w:rsidRDefault="0065484F" w:rsidP="0065484F">
      <w:pPr>
        <w:pStyle w:val="SubsectionHead"/>
      </w:pPr>
      <w:r w:rsidRPr="006824ED">
        <w:t>Civil penalty</w:t>
      </w:r>
    </w:p>
    <w:p w:rsidR="0065484F" w:rsidRPr="006824ED" w:rsidRDefault="0065484F" w:rsidP="0065484F">
      <w:pPr>
        <w:pStyle w:val="subsection"/>
      </w:pPr>
      <w:r w:rsidRPr="006824ED">
        <w:tab/>
        <w:t>(7)</w:t>
      </w:r>
      <w:r w:rsidRPr="006824ED">
        <w:tab/>
        <w:t xml:space="preserve">A person who is subject to a requirement under </w:t>
      </w:r>
      <w:r w:rsidR="006824ED">
        <w:t>subsection (</w:t>
      </w:r>
      <w:r w:rsidRPr="006824ED">
        <w:t>5) must comply with the requirement.</w:t>
      </w:r>
    </w:p>
    <w:p w:rsidR="0065484F" w:rsidRPr="006824ED" w:rsidRDefault="0065484F" w:rsidP="0065484F">
      <w:pPr>
        <w:pStyle w:val="Penalty"/>
      </w:pPr>
      <w:r w:rsidRPr="006824ED">
        <w:t>Civil penalty:</w:t>
      </w:r>
      <w:r w:rsidRPr="006824ED">
        <w:tab/>
        <w:t>135 penalty units.</w:t>
      </w:r>
    </w:p>
    <w:p w:rsidR="0065484F" w:rsidRPr="006824ED" w:rsidRDefault="0065484F" w:rsidP="0065484F">
      <w:pPr>
        <w:pStyle w:val="SubsectionHead"/>
      </w:pPr>
      <w:r w:rsidRPr="006824ED">
        <w:t>Definitions</w:t>
      </w:r>
    </w:p>
    <w:p w:rsidR="0065484F" w:rsidRPr="006824ED" w:rsidRDefault="0065484F" w:rsidP="0065484F">
      <w:pPr>
        <w:pStyle w:val="subsection"/>
      </w:pPr>
      <w:r w:rsidRPr="006824ED">
        <w:tab/>
        <w:t>(8)</w:t>
      </w:r>
      <w:r w:rsidRPr="006824ED">
        <w:tab/>
        <w:t>In this section:</w:t>
      </w:r>
    </w:p>
    <w:p w:rsidR="009269CE" w:rsidRPr="006824ED" w:rsidRDefault="009269CE" w:rsidP="009269CE">
      <w:pPr>
        <w:pStyle w:val="Definition"/>
      </w:pPr>
      <w:r w:rsidRPr="006824ED">
        <w:rPr>
          <w:b/>
          <w:i/>
        </w:rPr>
        <w:t>greenhouse gas title</w:t>
      </w:r>
      <w:r w:rsidRPr="006824ED">
        <w:t>: see section</w:t>
      </w:r>
      <w:r w:rsidR="006824ED">
        <w:t> </w:t>
      </w:r>
      <w:r w:rsidRPr="006824ED">
        <w:t>600.</w:t>
      </w:r>
    </w:p>
    <w:p w:rsidR="0065484F" w:rsidRPr="006824ED" w:rsidRDefault="0065484F" w:rsidP="0065484F">
      <w:pPr>
        <w:pStyle w:val="Definition"/>
      </w:pPr>
      <w:r w:rsidRPr="006824ED">
        <w:rPr>
          <w:b/>
          <w:i/>
        </w:rPr>
        <w:t>inspection</w:t>
      </w:r>
      <w:r w:rsidRPr="006824ED">
        <w:t xml:space="preserve"> means:</w:t>
      </w:r>
    </w:p>
    <w:p w:rsidR="0065484F" w:rsidRPr="006824ED" w:rsidRDefault="0065484F" w:rsidP="0065484F">
      <w:pPr>
        <w:pStyle w:val="paragraph"/>
      </w:pPr>
      <w:r w:rsidRPr="006824ED">
        <w:tab/>
        <w:t>(a)</w:t>
      </w:r>
      <w:r w:rsidRPr="006824ED">
        <w:tab/>
        <w:t>an inspection under Part</w:t>
      </w:r>
      <w:r w:rsidR="006824ED">
        <w:t> </w:t>
      </w:r>
      <w:r w:rsidRPr="006824ED">
        <w:t>2 or 3 of the Regulatory Powers Act, as applied by this Division; or</w:t>
      </w:r>
    </w:p>
    <w:p w:rsidR="0065484F" w:rsidRPr="006824ED" w:rsidRDefault="0065484F" w:rsidP="0065484F">
      <w:pPr>
        <w:pStyle w:val="paragraph"/>
      </w:pPr>
      <w:r w:rsidRPr="006824ED">
        <w:tab/>
        <w:t>(b)</w:t>
      </w:r>
      <w:r w:rsidRPr="006824ED">
        <w:tab/>
      </w:r>
      <w:r w:rsidR="009269CE" w:rsidRPr="006824ED">
        <w:t>an environmental inspection</w:t>
      </w:r>
      <w:r w:rsidRPr="006824ED">
        <w:t xml:space="preserve"> under Schedule</w:t>
      </w:r>
      <w:r w:rsidR="006824ED">
        <w:t> </w:t>
      </w:r>
      <w:r w:rsidRPr="006824ED">
        <w:t>2A; or</w:t>
      </w:r>
    </w:p>
    <w:p w:rsidR="000A2A2C" w:rsidRPr="006824ED" w:rsidRDefault="000A2A2C" w:rsidP="000A2A2C">
      <w:pPr>
        <w:pStyle w:val="paragraph"/>
      </w:pPr>
      <w:r w:rsidRPr="006824ED">
        <w:tab/>
        <w:t>(ba)</w:t>
      </w:r>
      <w:r w:rsidRPr="006824ED">
        <w:tab/>
        <w:t>a well integrity inspection under Schedule</w:t>
      </w:r>
      <w:r w:rsidR="006824ED">
        <w:t> </w:t>
      </w:r>
      <w:r w:rsidRPr="006824ED">
        <w:t>2B; or</w:t>
      </w:r>
    </w:p>
    <w:p w:rsidR="0065484F" w:rsidRPr="006824ED" w:rsidRDefault="0065484F" w:rsidP="0065484F">
      <w:pPr>
        <w:pStyle w:val="paragraph"/>
      </w:pPr>
      <w:r w:rsidRPr="006824ED">
        <w:tab/>
        <w:t>(c)</w:t>
      </w:r>
      <w:r w:rsidRPr="006824ED">
        <w:tab/>
        <w:t>an OHS inspection under Part</w:t>
      </w:r>
      <w:r w:rsidR="006824ED">
        <w:t> </w:t>
      </w:r>
      <w:r w:rsidRPr="006824ED">
        <w:t>4 of Schedule</w:t>
      </w:r>
      <w:r w:rsidR="006824ED">
        <w:t> </w:t>
      </w:r>
      <w:r w:rsidRPr="006824ED">
        <w:t>3.</w:t>
      </w:r>
    </w:p>
    <w:p w:rsidR="009269CE" w:rsidRPr="006824ED" w:rsidRDefault="009269CE" w:rsidP="009269CE">
      <w:pPr>
        <w:pStyle w:val="Definition"/>
      </w:pPr>
      <w:r w:rsidRPr="006824ED">
        <w:rPr>
          <w:b/>
          <w:i/>
        </w:rPr>
        <w:t xml:space="preserve">offshore premises </w:t>
      </w:r>
      <w:r w:rsidRPr="006824ED">
        <w:t>has the same meaning as in Schedule</w:t>
      </w:r>
      <w:r w:rsidR="006824ED">
        <w:t> </w:t>
      </w:r>
      <w:r w:rsidRPr="006824ED">
        <w:t>2A.</w:t>
      </w:r>
    </w:p>
    <w:p w:rsidR="0065484F" w:rsidRPr="006824ED" w:rsidRDefault="0065484F" w:rsidP="0065484F">
      <w:pPr>
        <w:pStyle w:val="Definition"/>
      </w:pPr>
      <w:r w:rsidRPr="006824ED">
        <w:rPr>
          <w:b/>
          <w:i/>
        </w:rPr>
        <w:t>petroleum title</w:t>
      </w:r>
      <w:r w:rsidRPr="006824ED">
        <w:t>: see section</w:t>
      </w:r>
      <w:r w:rsidR="006824ED">
        <w:t> </w:t>
      </w:r>
      <w:r w:rsidRPr="006824ED">
        <w:t>600.</w:t>
      </w:r>
    </w:p>
    <w:p w:rsidR="0065484F" w:rsidRPr="006824ED" w:rsidRDefault="0065484F" w:rsidP="0065484F">
      <w:pPr>
        <w:pStyle w:val="Definition"/>
      </w:pPr>
      <w:r w:rsidRPr="006824ED">
        <w:rPr>
          <w:b/>
          <w:i/>
        </w:rPr>
        <w:t xml:space="preserve">titleholder </w:t>
      </w:r>
      <w:r w:rsidRPr="006824ED">
        <w:t>means the registered holder of:</w:t>
      </w:r>
    </w:p>
    <w:p w:rsidR="0065484F" w:rsidRPr="006824ED" w:rsidRDefault="0065484F" w:rsidP="0065484F">
      <w:pPr>
        <w:pStyle w:val="paragraph"/>
      </w:pPr>
      <w:r w:rsidRPr="006824ED">
        <w:tab/>
        <w:t>(a)</w:t>
      </w:r>
      <w:r w:rsidRPr="006824ED">
        <w:tab/>
        <w:t>a petroleum title; or</w:t>
      </w:r>
    </w:p>
    <w:p w:rsidR="0065484F" w:rsidRPr="006824ED" w:rsidRDefault="0065484F" w:rsidP="0065484F">
      <w:pPr>
        <w:pStyle w:val="paragraph"/>
      </w:pPr>
      <w:r w:rsidRPr="006824ED">
        <w:tab/>
        <w:t>(b)</w:t>
      </w:r>
      <w:r w:rsidRPr="006824ED">
        <w:tab/>
        <w:t>a greenhouse gas title.</w:t>
      </w:r>
    </w:p>
    <w:p w:rsidR="0065484F" w:rsidRPr="006824ED" w:rsidRDefault="0065484F" w:rsidP="0065484F">
      <w:pPr>
        <w:pStyle w:val="Definition"/>
      </w:pPr>
      <w:r w:rsidRPr="006824ED">
        <w:rPr>
          <w:b/>
          <w:i/>
        </w:rPr>
        <w:t>titleholder’s obligations</w:t>
      </w:r>
      <w:r w:rsidRPr="006824ED">
        <w:t xml:space="preserve"> means the obligations of a titleholder to comply with:</w:t>
      </w:r>
    </w:p>
    <w:p w:rsidR="0065484F" w:rsidRPr="006824ED" w:rsidRDefault="0065484F" w:rsidP="0065484F">
      <w:pPr>
        <w:pStyle w:val="paragraph"/>
      </w:pPr>
      <w:r w:rsidRPr="006824ED">
        <w:tab/>
        <w:t>(a)</w:t>
      </w:r>
      <w:r w:rsidRPr="006824ED">
        <w:tab/>
        <w:t>for an inspection under Part</w:t>
      </w:r>
      <w:r w:rsidR="006824ED">
        <w:t> </w:t>
      </w:r>
      <w:r w:rsidRPr="006824ED">
        <w:t>2 or 3 of the Regulatory Powers Act, as applied by this Division—a listed NOPSEMA law; or</w:t>
      </w:r>
    </w:p>
    <w:p w:rsidR="0065484F" w:rsidRPr="006824ED" w:rsidRDefault="0065484F" w:rsidP="0065484F">
      <w:pPr>
        <w:pStyle w:val="paragraph"/>
      </w:pPr>
      <w:r w:rsidRPr="006824ED">
        <w:tab/>
        <w:t>(b)</w:t>
      </w:r>
      <w:r w:rsidRPr="006824ED">
        <w:tab/>
        <w:t xml:space="preserve">for </w:t>
      </w:r>
      <w:r w:rsidR="008F5C90" w:rsidRPr="006824ED">
        <w:t>an environmental inspection</w:t>
      </w:r>
      <w:r w:rsidRPr="006824ED">
        <w:t xml:space="preserve"> under Schedule</w:t>
      </w:r>
      <w:r w:rsidR="006824ED">
        <w:t> </w:t>
      </w:r>
      <w:r w:rsidRPr="006824ED">
        <w:t>2A—</w:t>
      </w:r>
      <w:r w:rsidR="008F5C90" w:rsidRPr="006824ED">
        <w:t>an environmental management law</w:t>
      </w:r>
      <w:r w:rsidRPr="006824ED">
        <w:t>; or</w:t>
      </w:r>
    </w:p>
    <w:p w:rsidR="000A2A2C" w:rsidRPr="006824ED" w:rsidRDefault="000A2A2C" w:rsidP="000A2A2C">
      <w:pPr>
        <w:pStyle w:val="paragraph"/>
      </w:pPr>
      <w:r w:rsidRPr="006824ED">
        <w:tab/>
        <w:t>(ba)</w:t>
      </w:r>
      <w:r w:rsidRPr="006824ED">
        <w:tab/>
        <w:t>for a well integrity inspection under Schedule</w:t>
      </w:r>
      <w:r w:rsidR="006824ED">
        <w:t> </w:t>
      </w:r>
      <w:r w:rsidRPr="006824ED">
        <w:t>2B—a well integrity law; or</w:t>
      </w:r>
    </w:p>
    <w:p w:rsidR="0065484F" w:rsidRPr="006824ED" w:rsidRDefault="0065484F" w:rsidP="0065484F">
      <w:pPr>
        <w:pStyle w:val="paragraph"/>
      </w:pPr>
      <w:r w:rsidRPr="006824ED">
        <w:tab/>
        <w:t>(c)</w:t>
      </w:r>
      <w:r w:rsidRPr="006824ED">
        <w:tab/>
        <w:t>for an OHS inspection under Part</w:t>
      </w:r>
      <w:r w:rsidR="006824ED">
        <w:t> </w:t>
      </w:r>
      <w:r w:rsidRPr="006824ED">
        <w:t>4 of Schedule</w:t>
      </w:r>
      <w:r w:rsidR="006824ED">
        <w:t> </w:t>
      </w:r>
      <w:r w:rsidRPr="006824ED">
        <w:t>3:</w:t>
      </w:r>
    </w:p>
    <w:p w:rsidR="0065484F" w:rsidRPr="006824ED" w:rsidRDefault="0065484F" w:rsidP="0065484F">
      <w:pPr>
        <w:pStyle w:val="paragraphsub"/>
      </w:pPr>
      <w:r w:rsidRPr="006824ED">
        <w:tab/>
        <w:t>(i)</w:t>
      </w:r>
      <w:r w:rsidRPr="006824ED">
        <w:tab/>
        <w:t>clause</w:t>
      </w:r>
      <w:r w:rsidR="006824ED">
        <w:t> </w:t>
      </w:r>
      <w:r w:rsidRPr="006824ED">
        <w:t>13A of Schedule</w:t>
      </w:r>
      <w:r w:rsidR="006824ED">
        <w:t> </w:t>
      </w:r>
      <w:r w:rsidRPr="006824ED">
        <w:t>3 (petroleum titleholder duty of care); or</w:t>
      </w:r>
    </w:p>
    <w:p w:rsidR="00431CFE" w:rsidRPr="006824ED" w:rsidRDefault="00431CFE" w:rsidP="00431CFE">
      <w:pPr>
        <w:pStyle w:val="paragraphsub"/>
      </w:pPr>
      <w:r w:rsidRPr="006824ED">
        <w:tab/>
        <w:t>(ii)</w:t>
      </w:r>
      <w:r w:rsidRPr="006824ED">
        <w:tab/>
        <w:t>prescribed regulations, or a prescribed provision of regulations, made under this Act; or</w:t>
      </w:r>
    </w:p>
    <w:p w:rsidR="0065484F" w:rsidRPr="006824ED" w:rsidRDefault="0065484F" w:rsidP="0065484F">
      <w:pPr>
        <w:pStyle w:val="paragraphsub"/>
      </w:pPr>
      <w:r w:rsidRPr="006824ED">
        <w:tab/>
        <w:t>(iii)</w:t>
      </w:r>
      <w:r w:rsidRPr="006824ED">
        <w:tab/>
        <w:t>clause</w:t>
      </w:r>
      <w:r w:rsidR="006824ED">
        <w:t> </w:t>
      </w:r>
      <w:r w:rsidRPr="006824ED">
        <w:t>13B of Schedule</w:t>
      </w:r>
      <w:r w:rsidR="006824ED">
        <w:t> </w:t>
      </w:r>
      <w:r w:rsidRPr="006824ED">
        <w:t>3 (greenhouse gas titleholder duty of care).</w:t>
      </w:r>
    </w:p>
    <w:p w:rsidR="0065484F" w:rsidRPr="006824ED" w:rsidRDefault="0065484F" w:rsidP="0065484F">
      <w:pPr>
        <w:pStyle w:val="ActHead5"/>
      </w:pPr>
      <w:bookmarkStart w:id="224" w:name="_Toc44488849"/>
      <w:r w:rsidRPr="006824ED">
        <w:rPr>
          <w:rStyle w:val="CharSectno"/>
        </w:rPr>
        <w:t>602L</w:t>
      </w:r>
      <w:r w:rsidRPr="006824ED">
        <w:t xml:space="preserve">  Listed NOPSEMA laws—monitoring and investigation powers (relationship with other powers)</w:t>
      </w:r>
      <w:bookmarkEnd w:id="224"/>
    </w:p>
    <w:p w:rsidR="0065484F" w:rsidRPr="006824ED" w:rsidRDefault="0065484F" w:rsidP="0065484F">
      <w:pPr>
        <w:pStyle w:val="subsection"/>
      </w:pPr>
      <w:r w:rsidRPr="006824ED">
        <w:tab/>
      </w:r>
      <w:r w:rsidRPr="006824ED">
        <w:tab/>
        <w:t>The exercise or performance by a NOPSEMA inspector (or any other person) of a power or function under Part</w:t>
      </w:r>
      <w:r w:rsidR="006824ED">
        <w:t> </w:t>
      </w:r>
      <w:r w:rsidRPr="006824ED">
        <w:t>2 or 3 of the Regulatory Powers Act, as it applies under this Division:</w:t>
      </w:r>
    </w:p>
    <w:p w:rsidR="0065484F" w:rsidRPr="006824ED" w:rsidRDefault="0065484F" w:rsidP="0065484F">
      <w:pPr>
        <w:pStyle w:val="paragraph"/>
      </w:pPr>
      <w:r w:rsidRPr="006824ED">
        <w:tab/>
        <w:t>(a)</w:t>
      </w:r>
      <w:r w:rsidRPr="006824ED">
        <w:tab/>
        <w:t>does not prevent the inspector (or other person) from exercising or performing a power or function under any provision of this Act; and</w:t>
      </w:r>
    </w:p>
    <w:p w:rsidR="0065484F" w:rsidRPr="006824ED" w:rsidRDefault="0065484F" w:rsidP="0065484F">
      <w:pPr>
        <w:pStyle w:val="paragraph"/>
      </w:pPr>
      <w:r w:rsidRPr="006824ED">
        <w:tab/>
        <w:t>(b)</w:t>
      </w:r>
      <w:r w:rsidRPr="006824ED">
        <w:tab/>
        <w:t>is not prevented by the exercise or performance by a NOPSEMA inspector (or any other person) of a power or function under any provision of this Act.</w:t>
      </w:r>
    </w:p>
    <w:p w:rsidR="0065484F" w:rsidRPr="006824ED" w:rsidRDefault="0065484F" w:rsidP="0065484F">
      <w:pPr>
        <w:pStyle w:val="notetext"/>
      </w:pPr>
      <w:r w:rsidRPr="006824ED">
        <w:t>Note:</w:t>
      </w:r>
      <w:r w:rsidRPr="006824ED">
        <w:tab/>
        <w:t>NOPSEMA inspectors may also exercise other powers under this Act. For example:</w:t>
      </w:r>
    </w:p>
    <w:p w:rsidR="0065484F" w:rsidRPr="006824ED" w:rsidRDefault="0065484F" w:rsidP="0065484F">
      <w:pPr>
        <w:pStyle w:val="notepara"/>
      </w:pPr>
      <w:r w:rsidRPr="006824ED">
        <w:t>(a)</w:t>
      </w:r>
      <w:r w:rsidRPr="006824ED">
        <w:tab/>
        <w:t>under section</w:t>
      </w:r>
      <w:r w:rsidR="006824ED">
        <w:t> </w:t>
      </w:r>
      <w:r w:rsidRPr="006824ED">
        <w:t>602J and Schedule</w:t>
      </w:r>
      <w:r w:rsidR="006824ED">
        <w:t> </w:t>
      </w:r>
      <w:r w:rsidRPr="006824ED">
        <w:t xml:space="preserve">2A, in relation to provisions of this Act that are </w:t>
      </w:r>
      <w:r w:rsidR="008F5C90" w:rsidRPr="006824ED">
        <w:t>environmental management laws</w:t>
      </w:r>
      <w:r w:rsidRPr="006824ED">
        <w:t>; and</w:t>
      </w:r>
    </w:p>
    <w:p w:rsidR="000A2A2C" w:rsidRPr="006824ED" w:rsidRDefault="000A2A2C" w:rsidP="000A2A2C">
      <w:pPr>
        <w:pStyle w:val="notepara"/>
      </w:pPr>
      <w:r w:rsidRPr="006824ED">
        <w:t>(aa)</w:t>
      </w:r>
      <w:r w:rsidRPr="006824ED">
        <w:tab/>
        <w:t>under section</w:t>
      </w:r>
      <w:r w:rsidR="006824ED">
        <w:t> </w:t>
      </w:r>
      <w:r w:rsidRPr="006824ED">
        <w:t>602JA and Schedule</w:t>
      </w:r>
      <w:r w:rsidR="006824ED">
        <w:t> </w:t>
      </w:r>
      <w:r w:rsidRPr="006824ED">
        <w:t>2B, in relation to provisions of this Act that are well integrity laws; and</w:t>
      </w:r>
    </w:p>
    <w:p w:rsidR="0065484F" w:rsidRPr="006824ED" w:rsidRDefault="0065484F" w:rsidP="0065484F">
      <w:pPr>
        <w:pStyle w:val="notepara"/>
      </w:pPr>
      <w:r w:rsidRPr="006824ED">
        <w:t>(b)</w:t>
      </w:r>
      <w:r w:rsidRPr="006824ED">
        <w:tab/>
        <w:t>under Part</w:t>
      </w:r>
      <w:r w:rsidR="006824ED">
        <w:t> </w:t>
      </w:r>
      <w:r w:rsidRPr="006824ED">
        <w:t>6.8 and Schedule</w:t>
      </w:r>
      <w:r w:rsidR="006824ED">
        <w:t> </w:t>
      </w:r>
      <w:r w:rsidRPr="006824ED">
        <w:t>3, in relation to provisions of this Act that are listed OHS laws.</w:t>
      </w:r>
    </w:p>
    <w:p w:rsidR="00326F01" w:rsidRPr="006824ED" w:rsidRDefault="009B4B4B" w:rsidP="00226A2B">
      <w:pPr>
        <w:pStyle w:val="ActHead5"/>
      </w:pPr>
      <w:bookmarkStart w:id="225" w:name="_Toc44488850"/>
      <w:r w:rsidRPr="006824ED">
        <w:rPr>
          <w:rStyle w:val="CharSectno"/>
        </w:rPr>
        <w:t>603</w:t>
      </w:r>
      <w:r w:rsidR="00326F01" w:rsidRPr="006824ED">
        <w:t xml:space="preserve">  Interfering with offshore petroleum installations or operations</w:t>
      </w:r>
      <w:bookmarkEnd w:id="225"/>
    </w:p>
    <w:p w:rsidR="00326F01" w:rsidRPr="006824ED" w:rsidRDefault="00326F01" w:rsidP="00326F01">
      <w:pPr>
        <w:pStyle w:val="subsection"/>
      </w:pPr>
      <w:r w:rsidRPr="006824ED">
        <w:tab/>
        <w:t>(1)</w:t>
      </w:r>
      <w:r w:rsidRPr="006824ED">
        <w:tab/>
        <w:t>A person commits an offence if:</w:t>
      </w:r>
    </w:p>
    <w:p w:rsidR="00326F01" w:rsidRPr="006824ED" w:rsidRDefault="00326F01" w:rsidP="00326F01">
      <w:pPr>
        <w:pStyle w:val="paragraph"/>
      </w:pPr>
      <w:r w:rsidRPr="006824ED">
        <w:tab/>
        <w:t>(a)</w:t>
      </w:r>
      <w:r w:rsidRPr="006824ED">
        <w:tab/>
        <w:t>the person engages in conduct; and</w:t>
      </w:r>
    </w:p>
    <w:p w:rsidR="00326F01" w:rsidRPr="006824ED" w:rsidRDefault="00326F01" w:rsidP="00326F01">
      <w:pPr>
        <w:pStyle w:val="paragraph"/>
      </w:pPr>
      <w:r w:rsidRPr="006824ED">
        <w:tab/>
        <w:t>(b)</w:t>
      </w:r>
      <w:r w:rsidRPr="006824ED">
        <w:tab/>
        <w:t>the person’s conduct results in:</w:t>
      </w:r>
    </w:p>
    <w:p w:rsidR="00326F01" w:rsidRPr="006824ED" w:rsidRDefault="00326F01" w:rsidP="00326F01">
      <w:pPr>
        <w:pStyle w:val="paragraphsub"/>
      </w:pPr>
      <w:r w:rsidRPr="006824ED">
        <w:tab/>
        <w:t>(i)</w:t>
      </w:r>
      <w:r w:rsidRPr="006824ED">
        <w:tab/>
        <w:t>damage to, or interference with, any structure or vessel that is in an offshore area and that is, or is to be, used in exploring for, recovering, processing, storing, preparing for transport, or transporting, petroleum; or</w:t>
      </w:r>
    </w:p>
    <w:p w:rsidR="00326F01" w:rsidRPr="006824ED" w:rsidRDefault="00326F01" w:rsidP="00326F01">
      <w:pPr>
        <w:pStyle w:val="paragraphsub"/>
      </w:pPr>
      <w:r w:rsidRPr="006824ED">
        <w:tab/>
        <w:t>(ii)</w:t>
      </w:r>
      <w:r w:rsidRPr="006824ED">
        <w:tab/>
        <w:t>damage to, or interference with, any equipment on, or attached to, such a structure or vessel; or</w:t>
      </w:r>
    </w:p>
    <w:p w:rsidR="00326F01" w:rsidRPr="006824ED" w:rsidRDefault="00326F01" w:rsidP="00326F01">
      <w:pPr>
        <w:pStyle w:val="paragraphsub"/>
      </w:pPr>
      <w:r w:rsidRPr="006824ED">
        <w:tab/>
        <w:t>(iii)</w:t>
      </w:r>
      <w:r w:rsidRPr="006824ED">
        <w:tab/>
        <w:t>interference with any operations or activities being carried out, or any works being executed, on, by means of, or in connection with, such a structure or vessel.</w:t>
      </w:r>
    </w:p>
    <w:p w:rsidR="00326F01" w:rsidRPr="006824ED" w:rsidRDefault="00326F01" w:rsidP="00326F01">
      <w:pPr>
        <w:pStyle w:val="Penalty"/>
      </w:pPr>
      <w:r w:rsidRPr="006824ED">
        <w:t>Penalty:</w:t>
      </w:r>
      <w:r w:rsidRPr="006824ED">
        <w:tab/>
        <w:t>Imprisonment for 10 years.</w:t>
      </w:r>
    </w:p>
    <w:p w:rsidR="00326F01" w:rsidRPr="006824ED" w:rsidRDefault="00326F01" w:rsidP="002C2124">
      <w:pPr>
        <w:pStyle w:val="subsection"/>
      </w:pPr>
      <w:r w:rsidRPr="006824ED">
        <w:tab/>
        <w:t>(2)</w:t>
      </w:r>
      <w:r w:rsidRPr="006824ED">
        <w:tab/>
        <w:t>In this section:</w:t>
      </w:r>
    </w:p>
    <w:p w:rsidR="00326F01" w:rsidRPr="006824ED" w:rsidRDefault="00326F01" w:rsidP="002C2124">
      <w:pPr>
        <w:pStyle w:val="Definition"/>
      </w:pPr>
      <w:r w:rsidRPr="006824ED">
        <w:rPr>
          <w:b/>
          <w:i/>
        </w:rPr>
        <w:t>structure</w:t>
      </w:r>
      <w:r w:rsidRPr="006824ED">
        <w:t xml:space="preserve"> means any fixed, moveable or floating structure or installation, and includes a </w:t>
      </w:r>
      <w:r w:rsidR="001D5A3A" w:rsidRPr="006824ED">
        <w:t>petroleum pipeline, petroleum pumping station, petroleum tank station or petroleum valve station</w:t>
      </w:r>
      <w:r w:rsidRPr="006824ED">
        <w:t>.</w:t>
      </w:r>
    </w:p>
    <w:p w:rsidR="00326F01" w:rsidRPr="006824ED" w:rsidRDefault="009B4B4B" w:rsidP="00226A2B">
      <w:pPr>
        <w:pStyle w:val="ActHead5"/>
      </w:pPr>
      <w:bookmarkStart w:id="226" w:name="_Toc44488851"/>
      <w:r w:rsidRPr="006824ED">
        <w:rPr>
          <w:rStyle w:val="CharSectno"/>
        </w:rPr>
        <w:t>604</w:t>
      </w:r>
      <w:r w:rsidR="00326F01" w:rsidRPr="006824ED">
        <w:t xml:space="preserve">  Forfeiture orders etc.</w:t>
      </w:r>
      <w:bookmarkEnd w:id="226"/>
    </w:p>
    <w:p w:rsidR="00326F01" w:rsidRPr="006824ED" w:rsidRDefault="00326F01" w:rsidP="00326F01">
      <w:pPr>
        <w:pStyle w:val="SubsectionHead"/>
      </w:pPr>
      <w:r w:rsidRPr="006824ED">
        <w:t>Scope</w:t>
      </w:r>
    </w:p>
    <w:p w:rsidR="00326F01" w:rsidRPr="006824ED" w:rsidRDefault="00326F01" w:rsidP="00326F01">
      <w:pPr>
        <w:pStyle w:val="subsection"/>
      </w:pPr>
      <w:r w:rsidRPr="006824ED">
        <w:tab/>
        <w:t>(1)</w:t>
      </w:r>
      <w:r w:rsidRPr="006824ED">
        <w:tab/>
        <w:t>This section applies if a person is convicted by a court of:</w:t>
      </w:r>
    </w:p>
    <w:p w:rsidR="00326F01" w:rsidRPr="006824ED" w:rsidRDefault="00326F01" w:rsidP="00326F01">
      <w:pPr>
        <w:pStyle w:val="paragraph"/>
      </w:pPr>
      <w:r w:rsidRPr="006824ED">
        <w:tab/>
        <w:t>(a)</w:t>
      </w:r>
      <w:r w:rsidRPr="006824ED">
        <w:tab/>
        <w:t>an offence against section</w:t>
      </w:r>
      <w:r w:rsidR="006824ED">
        <w:t> </w:t>
      </w:r>
      <w:r w:rsidR="009B4B4B" w:rsidRPr="006824ED">
        <w:t>97</w:t>
      </w:r>
      <w:r w:rsidRPr="006824ED">
        <w:t xml:space="preserve">, </w:t>
      </w:r>
      <w:r w:rsidR="009B4B4B" w:rsidRPr="006824ED">
        <w:t>160</w:t>
      </w:r>
      <w:r w:rsidRPr="006824ED">
        <w:t xml:space="preserve">, </w:t>
      </w:r>
      <w:r w:rsidR="009B4B4B" w:rsidRPr="006824ED">
        <w:t>193</w:t>
      </w:r>
      <w:r w:rsidRPr="006824ED">
        <w:t xml:space="preserve"> or </w:t>
      </w:r>
      <w:r w:rsidR="009B4B4B" w:rsidRPr="006824ED">
        <w:t>210</w:t>
      </w:r>
      <w:r w:rsidRPr="006824ED">
        <w:t>; or</w:t>
      </w:r>
    </w:p>
    <w:p w:rsidR="00326F01" w:rsidRPr="006824ED" w:rsidRDefault="00326F01" w:rsidP="00326F01">
      <w:pPr>
        <w:pStyle w:val="paragraph"/>
      </w:pPr>
      <w:r w:rsidRPr="006824ED">
        <w:tab/>
        <w:t>(b)</w:t>
      </w:r>
      <w:r w:rsidRPr="006824ED">
        <w:tab/>
        <w:t>an offence against section</w:t>
      </w:r>
      <w:r w:rsidR="006824ED">
        <w:t> </w:t>
      </w:r>
      <w:r w:rsidRPr="006824ED">
        <w:t xml:space="preserve">6 of the </w:t>
      </w:r>
      <w:r w:rsidRPr="006824ED">
        <w:rPr>
          <w:i/>
        </w:rPr>
        <w:t>Crimes Act 1914</w:t>
      </w:r>
      <w:r w:rsidRPr="006824ED">
        <w:t xml:space="preserve"> in relation to an offence referred to in </w:t>
      </w:r>
      <w:r w:rsidR="006824ED">
        <w:t>paragraph (</w:t>
      </w:r>
      <w:r w:rsidRPr="006824ED">
        <w:t>a) of this subsection.</w:t>
      </w:r>
    </w:p>
    <w:p w:rsidR="00326F01" w:rsidRPr="006824ED" w:rsidRDefault="00326F01" w:rsidP="00326F01">
      <w:pPr>
        <w:pStyle w:val="notetext"/>
      </w:pPr>
      <w:r w:rsidRPr="006824ED">
        <w:t>Note:</w:t>
      </w:r>
      <w:r w:rsidRPr="006824ED">
        <w:tab/>
        <w:t>For ancillary offences, see section</w:t>
      </w:r>
      <w:r w:rsidR="006824ED">
        <w:t> </w:t>
      </w:r>
      <w:r w:rsidRPr="006824ED">
        <w:t xml:space="preserve">11.6 of the </w:t>
      </w:r>
      <w:r w:rsidRPr="006824ED">
        <w:rPr>
          <w:i/>
        </w:rPr>
        <w:t>Criminal Code</w:t>
      </w:r>
      <w:r w:rsidRPr="006824ED">
        <w:t>.</w:t>
      </w:r>
    </w:p>
    <w:p w:rsidR="00326F01" w:rsidRPr="006824ED" w:rsidRDefault="00326F01" w:rsidP="00326F01">
      <w:pPr>
        <w:pStyle w:val="SubsectionHead"/>
      </w:pPr>
      <w:r w:rsidRPr="006824ED">
        <w:t>Orders</w:t>
      </w:r>
    </w:p>
    <w:p w:rsidR="00326F01" w:rsidRPr="006824ED" w:rsidRDefault="00326F01" w:rsidP="00326F01">
      <w:pPr>
        <w:pStyle w:val="subsection"/>
      </w:pPr>
      <w:r w:rsidRPr="006824ED">
        <w:tab/>
        <w:t>(2)</w:t>
      </w:r>
      <w:r w:rsidRPr="006824ED">
        <w:tab/>
        <w:t>The court may, in addition to imposing a penalty, make any or all of the following orders:</w:t>
      </w:r>
    </w:p>
    <w:p w:rsidR="00326F01" w:rsidRPr="006824ED" w:rsidRDefault="00326F01" w:rsidP="00326F01">
      <w:pPr>
        <w:pStyle w:val="paragraph"/>
      </w:pPr>
      <w:r w:rsidRPr="006824ED">
        <w:tab/>
        <w:t>(a)</w:t>
      </w:r>
      <w:r w:rsidRPr="006824ED">
        <w:tab/>
        <w:t>an order for the forfeiture of a specified aircraft or vessel used in the commission of the offence;</w:t>
      </w:r>
    </w:p>
    <w:p w:rsidR="00326F01" w:rsidRPr="006824ED" w:rsidRDefault="00326F01" w:rsidP="00326F01">
      <w:pPr>
        <w:pStyle w:val="paragraph"/>
      </w:pPr>
      <w:r w:rsidRPr="006824ED">
        <w:tab/>
        <w:t>(b)</w:t>
      </w:r>
      <w:r w:rsidRPr="006824ED">
        <w:tab/>
        <w:t>an order for the forfeiture of specified equipment used in the commission of the offence;</w:t>
      </w:r>
    </w:p>
    <w:p w:rsidR="00326F01" w:rsidRPr="006824ED" w:rsidRDefault="00326F01" w:rsidP="00326F01">
      <w:pPr>
        <w:pStyle w:val="paragraph"/>
      </w:pPr>
      <w:r w:rsidRPr="006824ED">
        <w:tab/>
        <w:t>(c)</w:t>
      </w:r>
      <w:r w:rsidRPr="006824ED">
        <w:tab/>
        <w:t>an order for the forfeiture of specified petroleum recovered, or conveyed through a pipeline, as the case may be, in the course of the commission of the offence;</w:t>
      </w:r>
    </w:p>
    <w:p w:rsidR="00326F01" w:rsidRPr="006824ED" w:rsidRDefault="00326F01" w:rsidP="00326F01">
      <w:pPr>
        <w:pStyle w:val="paragraph"/>
      </w:pPr>
      <w:r w:rsidRPr="006824ED">
        <w:tab/>
        <w:t>(d)</w:t>
      </w:r>
      <w:r w:rsidRPr="006824ED">
        <w:tab/>
        <w:t>an order for the payment by that person to the Commonwealth of an amount equal to the proceeds of the sale of specified petroleum so recovered or conveyed;</w:t>
      </w:r>
    </w:p>
    <w:p w:rsidR="00326F01" w:rsidRPr="006824ED" w:rsidRDefault="00326F01" w:rsidP="00326F01">
      <w:pPr>
        <w:pStyle w:val="paragraph"/>
      </w:pPr>
      <w:r w:rsidRPr="006824ED">
        <w:tab/>
        <w:t>(e)</w:t>
      </w:r>
      <w:r w:rsidRPr="006824ED">
        <w:tab/>
        <w:t>an order for the payment by that person to the Commonwealth of:</w:t>
      </w:r>
    </w:p>
    <w:p w:rsidR="00326F01" w:rsidRPr="006824ED" w:rsidRDefault="00326F01" w:rsidP="00326F01">
      <w:pPr>
        <w:pStyle w:val="paragraphsub"/>
      </w:pPr>
      <w:r w:rsidRPr="006824ED">
        <w:tab/>
        <w:t>(i)</w:t>
      </w:r>
      <w:r w:rsidRPr="006824ED">
        <w:tab/>
        <w:t>an amount equal to the value at the wellhead, assessed by the court, of the quantity, so assessed, of petroleum so recovered or conveyed; or</w:t>
      </w:r>
    </w:p>
    <w:p w:rsidR="00326F01" w:rsidRPr="006824ED" w:rsidRDefault="00326F01" w:rsidP="00326F01">
      <w:pPr>
        <w:pStyle w:val="paragraphsub"/>
      </w:pPr>
      <w:r w:rsidRPr="006824ED">
        <w:tab/>
        <w:t>(ii)</w:t>
      </w:r>
      <w:r w:rsidRPr="006824ED">
        <w:tab/>
        <w:t>such part of that amount as the court, having regard to all the circumstances, thinks fit.</w:t>
      </w:r>
    </w:p>
    <w:p w:rsidR="00326F01" w:rsidRPr="006824ED" w:rsidRDefault="00326F01" w:rsidP="00326F01">
      <w:pPr>
        <w:pStyle w:val="subsection"/>
      </w:pPr>
      <w:r w:rsidRPr="006824ED">
        <w:tab/>
        <w:t>(3)</w:t>
      </w:r>
      <w:r w:rsidRPr="006824ED">
        <w:tab/>
        <w:t xml:space="preserve">If the court is satisfied that an order under </w:t>
      </w:r>
      <w:r w:rsidR="006824ED">
        <w:t>paragraph (</w:t>
      </w:r>
      <w:r w:rsidRPr="006824ED">
        <w:t>2)(c) cannot, for any reason, be enforced, the court may, on the application of the person by whom the proceedings were brought:</w:t>
      </w:r>
    </w:p>
    <w:p w:rsidR="00326F01" w:rsidRPr="006824ED" w:rsidRDefault="00326F01" w:rsidP="00326F01">
      <w:pPr>
        <w:pStyle w:val="paragraph"/>
      </w:pPr>
      <w:r w:rsidRPr="006824ED">
        <w:tab/>
        <w:t>(a)</w:t>
      </w:r>
      <w:r w:rsidRPr="006824ED">
        <w:tab/>
        <w:t>set aside the order; and</w:t>
      </w:r>
    </w:p>
    <w:p w:rsidR="00326F01" w:rsidRPr="006824ED" w:rsidRDefault="00326F01" w:rsidP="00326F01">
      <w:pPr>
        <w:pStyle w:val="paragraph"/>
      </w:pPr>
      <w:r w:rsidRPr="006824ED">
        <w:tab/>
        <w:t>(b)</w:t>
      </w:r>
      <w:r w:rsidRPr="006824ED">
        <w:tab/>
        <w:t xml:space="preserve">make either of the orders referred to in </w:t>
      </w:r>
      <w:r w:rsidR="006824ED">
        <w:t>paragraphs (</w:t>
      </w:r>
      <w:r w:rsidRPr="006824ED">
        <w:t>2)(d) and (e).</w:t>
      </w:r>
    </w:p>
    <w:p w:rsidR="00326F01" w:rsidRPr="006824ED" w:rsidRDefault="00326F01" w:rsidP="009A47D6">
      <w:pPr>
        <w:pStyle w:val="subsection"/>
        <w:keepNext/>
      </w:pPr>
      <w:r w:rsidRPr="006824ED">
        <w:tab/>
        <w:t>(4)</w:t>
      </w:r>
      <w:r w:rsidRPr="006824ED">
        <w:tab/>
        <w:t>The court may, before making an order under this section:</w:t>
      </w:r>
    </w:p>
    <w:p w:rsidR="00326F01" w:rsidRPr="006824ED" w:rsidRDefault="00326F01" w:rsidP="009A47D6">
      <w:pPr>
        <w:pStyle w:val="paragraph"/>
        <w:keepNext/>
      </w:pPr>
      <w:r w:rsidRPr="006824ED">
        <w:tab/>
        <w:t>(a)</w:t>
      </w:r>
      <w:r w:rsidRPr="006824ED">
        <w:tab/>
        <w:t>require notice to be given to such persons as the court thinks fit; and</w:t>
      </w:r>
    </w:p>
    <w:p w:rsidR="00326F01" w:rsidRPr="006824ED" w:rsidRDefault="00326F01" w:rsidP="00326F01">
      <w:pPr>
        <w:pStyle w:val="paragraph"/>
      </w:pPr>
      <w:r w:rsidRPr="006824ED">
        <w:tab/>
        <w:t>(b)</w:t>
      </w:r>
      <w:r w:rsidRPr="006824ED">
        <w:tab/>
        <w:t>hear such persons as the court thinks fit.</w:t>
      </w:r>
    </w:p>
    <w:p w:rsidR="00326F01" w:rsidRPr="006824ED" w:rsidRDefault="00326F01" w:rsidP="00326F01">
      <w:pPr>
        <w:pStyle w:val="subsection"/>
      </w:pPr>
      <w:r w:rsidRPr="006824ED">
        <w:tab/>
        <w:t>(5)</w:t>
      </w:r>
      <w:r w:rsidRPr="006824ED">
        <w:tab/>
        <w:t>Goods in relation to which an order is made under this section:</w:t>
      </w:r>
    </w:p>
    <w:p w:rsidR="00326F01" w:rsidRPr="006824ED" w:rsidRDefault="00326F01" w:rsidP="00326F01">
      <w:pPr>
        <w:pStyle w:val="paragraph"/>
      </w:pPr>
      <w:r w:rsidRPr="006824ED">
        <w:tab/>
        <w:t>(a)</w:t>
      </w:r>
      <w:r w:rsidRPr="006824ED">
        <w:tab/>
        <w:t xml:space="preserve">must be dealt with as the </w:t>
      </w:r>
      <w:r w:rsidR="003643D2" w:rsidRPr="006824ED">
        <w:t xml:space="preserve">Minister administering the </w:t>
      </w:r>
      <w:r w:rsidR="003643D2" w:rsidRPr="006824ED">
        <w:rPr>
          <w:i/>
        </w:rPr>
        <w:t>Australian Federal Police Act 1979</w:t>
      </w:r>
      <w:r w:rsidRPr="006824ED">
        <w:t xml:space="preserve"> directs; and</w:t>
      </w:r>
    </w:p>
    <w:p w:rsidR="00326F01" w:rsidRPr="006824ED" w:rsidRDefault="00326F01" w:rsidP="00326F01">
      <w:pPr>
        <w:pStyle w:val="paragraph"/>
      </w:pPr>
      <w:r w:rsidRPr="006824ED">
        <w:tab/>
        <w:t>(b)</w:t>
      </w:r>
      <w:r w:rsidRPr="006824ED">
        <w:tab/>
        <w:t xml:space="preserve">pending </w:t>
      </w:r>
      <w:r w:rsidR="003643D2" w:rsidRPr="006824ED">
        <w:t>that Minister’s</w:t>
      </w:r>
      <w:r w:rsidRPr="006824ED">
        <w:t xml:space="preserve"> direction, may be detained in such custody as the court directs.</w:t>
      </w:r>
    </w:p>
    <w:p w:rsidR="00924B0C" w:rsidRPr="006824ED" w:rsidRDefault="009B4B4B" w:rsidP="00924B0C">
      <w:pPr>
        <w:pStyle w:val="ActHead5"/>
      </w:pPr>
      <w:bookmarkStart w:id="227" w:name="_Toc44488852"/>
      <w:r w:rsidRPr="006824ED">
        <w:rPr>
          <w:rStyle w:val="CharSectno"/>
        </w:rPr>
        <w:t>609</w:t>
      </w:r>
      <w:r w:rsidR="00924B0C" w:rsidRPr="006824ED">
        <w:t xml:space="preserve">  Interfering with greenhouse gas installations or operations</w:t>
      </w:r>
      <w:bookmarkEnd w:id="227"/>
    </w:p>
    <w:p w:rsidR="00924B0C" w:rsidRPr="006824ED" w:rsidRDefault="00924B0C" w:rsidP="00924B0C">
      <w:pPr>
        <w:pStyle w:val="subsection"/>
      </w:pPr>
      <w:r w:rsidRPr="006824ED">
        <w:tab/>
        <w:t>(1)</w:t>
      </w:r>
      <w:r w:rsidRPr="006824ED">
        <w:tab/>
        <w:t>A person commits an offence if:</w:t>
      </w:r>
    </w:p>
    <w:p w:rsidR="00924B0C" w:rsidRPr="006824ED" w:rsidRDefault="00924B0C" w:rsidP="00924B0C">
      <w:pPr>
        <w:pStyle w:val="paragraph"/>
      </w:pPr>
      <w:r w:rsidRPr="006824ED">
        <w:tab/>
        <w:t>(a)</w:t>
      </w:r>
      <w:r w:rsidRPr="006824ED">
        <w:tab/>
        <w:t>the person engages in conduct; and</w:t>
      </w:r>
    </w:p>
    <w:p w:rsidR="00924B0C" w:rsidRPr="006824ED" w:rsidRDefault="00924B0C" w:rsidP="00924B0C">
      <w:pPr>
        <w:pStyle w:val="paragraph"/>
      </w:pPr>
      <w:r w:rsidRPr="006824ED">
        <w:tab/>
        <w:t>(b)</w:t>
      </w:r>
      <w:r w:rsidRPr="006824ED">
        <w:tab/>
        <w:t>the person’s conduct results in:</w:t>
      </w:r>
    </w:p>
    <w:p w:rsidR="00924B0C" w:rsidRPr="006824ED" w:rsidRDefault="00924B0C" w:rsidP="00924B0C">
      <w:pPr>
        <w:pStyle w:val="paragraphsub"/>
      </w:pPr>
      <w:r w:rsidRPr="006824ED">
        <w:tab/>
        <w:t>(i)</w:t>
      </w:r>
      <w:r w:rsidRPr="006824ED">
        <w:tab/>
        <w:t>damage to, or interference with, any structure or vessel that is in an offshore area and that is, or is to be, used in greenhouse gas operations in an offshore area; or</w:t>
      </w:r>
    </w:p>
    <w:p w:rsidR="00924B0C" w:rsidRPr="006824ED" w:rsidRDefault="00924B0C" w:rsidP="00924B0C">
      <w:pPr>
        <w:pStyle w:val="paragraphsub"/>
      </w:pPr>
      <w:r w:rsidRPr="006824ED">
        <w:tab/>
        <w:t>(ii)</w:t>
      </w:r>
      <w:r w:rsidRPr="006824ED">
        <w:tab/>
        <w:t>damage to, or interference with, any equipment on, or attached to, such a structure or vessel; or</w:t>
      </w:r>
    </w:p>
    <w:p w:rsidR="00924B0C" w:rsidRPr="006824ED" w:rsidRDefault="00924B0C" w:rsidP="00924B0C">
      <w:pPr>
        <w:pStyle w:val="paragraphsub"/>
      </w:pPr>
      <w:r w:rsidRPr="006824ED">
        <w:tab/>
        <w:t>(iii)</w:t>
      </w:r>
      <w:r w:rsidRPr="006824ED">
        <w:tab/>
        <w:t>interference with any operations or activities being carried out, or any works being executed, on, by means of, or in connection with, such a structure or vessel.</w:t>
      </w:r>
    </w:p>
    <w:p w:rsidR="00924B0C" w:rsidRPr="006824ED" w:rsidRDefault="00924B0C" w:rsidP="00924B0C">
      <w:pPr>
        <w:pStyle w:val="Penalty"/>
      </w:pPr>
      <w:r w:rsidRPr="006824ED">
        <w:t>Penalty:</w:t>
      </w:r>
      <w:r w:rsidRPr="006824ED">
        <w:tab/>
        <w:t>Imprisonment for 10 years.</w:t>
      </w:r>
    </w:p>
    <w:p w:rsidR="00924B0C" w:rsidRPr="006824ED" w:rsidRDefault="00924B0C" w:rsidP="00924B0C">
      <w:pPr>
        <w:pStyle w:val="subsection"/>
      </w:pPr>
      <w:r w:rsidRPr="006824ED">
        <w:tab/>
        <w:t>(2)</w:t>
      </w:r>
      <w:r w:rsidRPr="006824ED">
        <w:tab/>
        <w:t>In this section:</w:t>
      </w:r>
    </w:p>
    <w:p w:rsidR="00924B0C" w:rsidRPr="006824ED" w:rsidRDefault="00924B0C" w:rsidP="00924B0C">
      <w:pPr>
        <w:pStyle w:val="Definition"/>
      </w:pPr>
      <w:r w:rsidRPr="006824ED">
        <w:rPr>
          <w:b/>
          <w:i/>
        </w:rPr>
        <w:t xml:space="preserve">greenhouse gas operations </w:t>
      </w:r>
      <w:r w:rsidRPr="006824ED">
        <w:t>means:</w:t>
      </w:r>
    </w:p>
    <w:p w:rsidR="00924B0C" w:rsidRPr="006824ED" w:rsidRDefault="00924B0C" w:rsidP="00924B0C">
      <w:pPr>
        <w:pStyle w:val="paragraph"/>
      </w:pPr>
      <w:r w:rsidRPr="006824ED">
        <w:tab/>
        <w:t>(a)</w:t>
      </w:r>
      <w:r w:rsidRPr="006824ED">
        <w:tab/>
        <w:t>operations relating to exploration for a potential greenhouse gas formation or a potential greenhouse gas injection site; or</w:t>
      </w:r>
    </w:p>
    <w:p w:rsidR="00924B0C" w:rsidRPr="006824ED" w:rsidRDefault="00924B0C" w:rsidP="00924B0C">
      <w:pPr>
        <w:pStyle w:val="paragraph"/>
      </w:pPr>
      <w:r w:rsidRPr="006824ED">
        <w:tab/>
        <w:t>(b)</w:t>
      </w:r>
      <w:r w:rsidRPr="006824ED">
        <w:tab/>
        <w:t>operations relating to the injection of a greenhouse gas substance into the seabed or subsoil; or</w:t>
      </w:r>
    </w:p>
    <w:p w:rsidR="00924B0C" w:rsidRPr="006824ED" w:rsidRDefault="00924B0C" w:rsidP="00924B0C">
      <w:pPr>
        <w:pStyle w:val="paragraph"/>
      </w:pPr>
      <w:r w:rsidRPr="006824ED">
        <w:tab/>
        <w:t>(c)</w:t>
      </w:r>
      <w:r w:rsidRPr="006824ED">
        <w:tab/>
        <w:t>operations relating to the storage of a greenhouse gas substance in the seabed or subsoil; or</w:t>
      </w:r>
    </w:p>
    <w:p w:rsidR="00924B0C" w:rsidRPr="006824ED" w:rsidRDefault="00924B0C" w:rsidP="00924B0C">
      <w:pPr>
        <w:pStyle w:val="paragraph"/>
      </w:pPr>
      <w:r w:rsidRPr="006824ED">
        <w:tab/>
        <w:t>(d)</w:t>
      </w:r>
      <w:r w:rsidRPr="006824ED">
        <w:tab/>
        <w:t>operations relating to the processing, compression or pre</w:t>
      </w:r>
      <w:r w:rsidR="006824ED">
        <w:noBreakHyphen/>
      </w:r>
      <w:r w:rsidRPr="006824ED">
        <w:t>injection storage of a greenhouse gas substance; or</w:t>
      </w:r>
    </w:p>
    <w:p w:rsidR="00924B0C" w:rsidRPr="006824ED" w:rsidRDefault="00924B0C" w:rsidP="00924B0C">
      <w:pPr>
        <w:pStyle w:val="paragraph"/>
      </w:pPr>
      <w:r w:rsidRPr="006824ED">
        <w:tab/>
        <w:t>(e)</w:t>
      </w:r>
      <w:r w:rsidRPr="006824ED">
        <w:tab/>
        <w:t>operations relating to the preparation of a greenhouse gas substance for transport.</w:t>
      </w:r>
    </w:p>
    <w:p w:rsidR="00924B0C" w:rsidRPr="006824ED" w:rsidRDefault="00924B0C" w:rsidP="00924B0C">
      <w:pPr>
        <w:pStyle w:val="Definition"/>
      </w:pPr>
      <w:r w:rsidRPr="006824ED">
        <w:rPr>
          <w:b/>
          <w:i/>
        </w:rPr>
        <w:t xml:space="preserve">structure </w:t>
      </w:r>
      <w:r w:rsidRPr="006824ED">
        <w:t>means any fixed, moveable or floating structure or installation, and includes a greenhouse gas pipeline, greenhouse gas pumping station, greenhouse gas tank station or greenhouse gas valve station.</w:t>
      </w:r>
    </w:p>
    <w:p w:rsidR="00924B0C" w:rsidRPr="006824ED" w:rsidRDefault="009B4B4B" w:rsidP="00924B0C">
      <w:pPr>
        <w:pStyle w:val="ActHead5"/>
      </w:pPr>
      <w:bookmarkStart w:id="228" w:name="_Toc44488853"/>
      <w:r w:rsidRPr="006824ED">
        <w:rPr>
          <w:rStyle w:val="CharSectno"/>
        </w:rPr>
        <w:t>610</w:t>
      </w:r>
      <w:r w:rsidR="00924B0C" w:rsidRPr="006824ED">
        <w:t xml:space="preserve">  Forfeiture orders etc.</w:t>
      </w:r>
      <w:bookmarkEnd w:id="228"/>
    </w:p>
    <w:p w:rsidR="00924B0C" w:rsidRPr="006824ED" w:rsidRDefault="00924B0C" w:rsidP="00924B0C">
      <w:pPr>
        <w:pStyle w:val="SubsectionHead"/>
      </w:pPr>
      <w:r w:rsidRPr="006824ED">
        <w:t>Scope</w:t>
      </w:r>
    </w:p>
    <w:p w:rsidR="00924B0C" w:rsidRPr="006824ED" w:rsidRDefault="00924B0C" w:rsidP="00924B0C">
      <w:pPr>
        <w:pStyle w:val="subsection"/>
      </w:pPr>
      <w:r w:rsidRPr="006824ED">
        <w:tab/>
        <w:t>(1)</w:t>
      </w:r>
      <w:r w:rsidRPr="006824ED">
        <w:tab/>
        <w:t>This section applies if a person is convicted by a court of:</w:t>
      </w:r>
    </w:p>
    <w:p w:rsidR="00924B0C" w:rsidRPr="006824ED" w:rsidRDefault="00924B0C" w:rsidP="00924B0C">
      <w:pPr>
        <w:pStyle w:val="paragraph"/>
      </w:pPr>
      <w:r w:rsidRPr="006824ED">
        <w:tab/>
        <w:t>(a)</w:t>
      </w:r>
      <w:r w:rsidRPr="006824ED">
        <w:tab/>
        <w:t>an offence against section</w:t>
      </w:r>
      <w:r w:rsidR="006824ED">
        <w:t> </w:t>
      </w:r>
      <w:r w:rsidR="009B4B4B" w:rsidRPr="006824ED">
        <w:t>289</w:t>
      </w:r>
      <w:r w:rsidRPr="006824ED">
        <w:t xml:space="preserve"> or </w:t>
      </w:r>
      <w:r w:rsidR="009B4B4B" w:rsidRPr="006824ED">
        <w:t>356</w:t>
      </w:r>
      <w:r w:rsidRPr="006824ED">
        <w:t>; or</w:t>
      </w:r>
    </w:p>
    <w:p w:rsidR="00924B0C" w:rsidRPr="006824ED" w:rsidRDefault="00924B0C" w:rsidP="00924B0C">
      <w:pPr>
        <w:pStyle w:val="paragraph"/>
      </w:pPr>
      <w:r w:rsidRPr="006824ED">
        <w:tab/>
        <w:t>(b)</w:t>
      </w:r>
      <w:r w:rsidRPr="006824ED">
        <w:tab/>
        <w:t>an offence against section</w:t>
      </w:r>
      <w:r w:rsidR="006824ED">
        <w:t> </w:t>
      </w:r>
      <w:r w:rsidRPr="006824ED">
        <w:t xml:space="preserve">6 of the </w:t>
      </w:r>
      <w:r w:rsidRPr="006824ED">
        <w:rPr>
          <w:i/>
        </w:rPr>
        <w:t>Crimes Act 1914</w:t>
      </w:r>
      <w:r w:rsidRPr="006824ED">
        <w:t xml:space="preserve"> in relation to an offence referred to in </w:t>
      </w:r>
      <w:r w:rsidR="006824ED">
        <w:t>paragraph (</w:t>
      </w:r>
      <w:r w:rsidRPr="006824ED">
        <w:t>a) of this subsection.</w:t>
      </w:r>
    </w:p>
    <w:p w:rsidR="00924B0C" w:rsidRPr="006824ED" w:rsidRDefault="00924B0C" w:rsidP="00924B0C">
      <w:pPr>
        <w:pStyle w:val="notetext"/>
      </w:pPr>
      <w:r w:rsidRPr="006824ED">
        <w:t>Note:</w:t>
      </w:r>
      <w:r w:rsidRPr="006824ED">
        <w:tab/>
        <w:t>For ancillary offences, see section</w:t>
      </w:r>
      <w:r w:rsidR="006824ED">
        <w:t> </w:t>
      </w:r>
      <w:r w:rsidRPr="006824ED">
        <w:t xml:space="preserve">11.6 of the </w:t>
      </w:r>
      <w:r w:rsidRPr="006824ED">
        <w:rPr>
          <w:i/>
        </w:rPr>
        <w:t>Criminal Code</w:t>
      </w:r>
      <w:r w:rsidRPr="006824ED">
        <w:t>.</w:t>
      </w:r>
    </w:p>
    <w:p w:rsidR="00924B0C" w:rsidRPr="006824ED" w:rsidRDefault="00924B0C" w:rsidP="00924B0C">
      <w:pPr>
        <w:pStyle w:val="SubsectionHead"/>
      </w:pPr>
      <w:r w:rsidRPr="006824ED">
        <w:t>Orders</w:t>
      </w:r>
    </w:p>
    <w:p w:rsidR="00924B0C" w:rsidRPr="006824ED" w:rsidRDefault="00924B0C" w:rsidP="00924B0C">
      <w:pPr>
        <w:pStyle w:val="subsection"/>
      </w:pPr>
      <w:r w:rsidRPr="006824ED">
        <w:tab/>
        <w:t>(2)</w:t>
      </w:r>
      <w:r w:rsidRPr="006824ED">
        <w:tab/>
        <w:t>The court may, in addition to imposing a penalty, make either or both of the following orders:</w:t>
      </w:r>
    </w:p>
    <w:p w:rsidR="00924B0C" w:rsidRPr="006824ED" w:rsidRDefault="00924B0C" w:rsidP="00924B0C">
      <w:pPr>
        <w:pStyle w:val="paragraph"/>
      </w:pPr>
      <w:r w:rsidRPr="006824ED">
        <w:tab/>
        <w:t>(a)</w:t>
      </w:r>
      <w:r w:rsidRPr="006824ED">
        <w:tab/>
        <w:t>an order for the forfeiture of a specified aircraft or vessel used in the commission of the offence;</w:t>
      </w:r>
    </w:p>
    <w:p w:rsidR="00924B0C" w:rsidRPr="006824ED" w:rsidRDefault="00924B0C" w:rsidP="00924B0C">
      <w:pPr>
        <w:pStyle w:val="paragraph"/>
      </w:pPr>
      <w:r w:rsidRPr="006824ED">
        <w:tab/>
        <w:t>(b)</w:t>
      </w:r>
      <w:r w:rsidRPr="006824ED">
        <w:tab/>
        <w:t>an order for the forfeiture of specified equipment used in the commission of the offence.</w:t>
      </w:r>
    </w:p>
    <w:p w:rsidR="00924B0C" w:rsidRPr="006824ED" w:rsidRDefault="00924B0C" w:rsidP="00360812">
      <w:pPr>
        <w:pStyle w:val="subsection"/>
        <w:keepNext/>
        <w:keepLines/>
      </w:pPr>
      <w:r w:rsidRPr="006824ED">
        <w:tab/>
        <w:t>(3)</w:t>
      </w:r>
      <w:r w:rsidRPr="006824ED">
        <w:tab/>
        <w:t>The court may, before making an order under this section:</w:t>
      </w:r>
    </w:p>
    <w:p w:rsidR="00924B0C" w:rsidRPr="006824ED" w:rsidRDefault="00924B0C" w:rsidP="00924B0C">
      <w:pPr>
        <w:pStyle w:val="paragraph"/>
      </w:pPr>
      <w:r w:rsidRPr="006824ED">
        <w:tab/>
        <w:t>(a)</w:t>
      </w:r>
      <w:r w:rsidRPr="006824ED">
        <w:tab/>
        <w:t>require notice to be given to such persons as the court thinks fit; and</w:t>
      </w:r>
    </w:p>
    <w:p w:rsidR="00924B0C" w:rsidRPr="006824ED" w:rsidRDefault="00924B0C" w:rsidP="00924B0C">
      <w:pPr>
        <w:pStyle w:val="paragraph"/>
      </w:pPr>
      <w:r w:rsidRPr="006824ED">
        <w:tab/>
        <w:t>(b)</w:t>
      </w:r>
      <w:r w:rsidRPr="006824ED">
        <w:tab/>
        <w:t>hear such persons as the court thinks fit.</w:t>
      </w:r>
    </w:p>
    <w:p w:rsidR="00924B0C" w:rsidRPr="006824ED" w:rsidRDefault="00924B0C" w:rsidP="00924B0C">
      <w:pPr>
        <w:pStyle w:val="subsection"/>
      </w:pPr>
      <w:r w:rsidRPr="006824ED">
        <w:tab/>
        <w:t>(4)</w:t>
      </w:r>
      <w:r w:rsidRPr="006824ED">
        <w:tab/>
        <w:t>Goods in relation to which an order is made under this section:</w:t>
      </w:r>
    </w:p>
    <w:p w:rsidR="00924B0C" w:rsidRPr="006824ED" w:rsidRDefault="00924B0C" w:rsidP="00924B0C">
      <w:pPr>
        <w:pStyle w:val="paragraph"/>
      </w:pPr>
      <w:r w:rsidRPr="006824ED">
        <w:tab/>
        <w:t>(a)</w:t>
      </w:r>
      <w:r w:rsidRPr="006824ED">
        <w:tab/>
        <w:t xml:space="preserve">must be dealt with as the </w:t>
      </w:r>
      <w:r w:rsidR="003643D2" w:rsidRPr="006824ED">
        <w:t xml:space="preserve">Minister administering the </w:t>
      </w:r>
      <w:r w:rsidR="003643D2" w:rsidRPr="006824ED">
        <w:rPr>
          <w:i/>
        </w:rPr>
        <w:t>Australian Federal Police Act 1979</w:t>
      </w:r>
      <w:r w:rsidRPr="006824ED">
        <w:t xml:space="preserve"> directs; and</w:t>
      </w:r>
    </w:p>
    <w:p w:rsidR="00924B0C" w:rsidRPr="006824ED" w:rsidRDefault="00924B0C" w:rsidP="00924B0C">
      <w:pPr>
        <w:pStyle w:val="paragraph"/>
      </w:pPr>
      <w:r w:rsidRPr="006824ED">
        <w:tab/>
        <w:t>(b)</w:t>
      </w:r>
      <w:r w:rsidRPr="006824ED">
        <w:tab/>
        <w:t xml:space="preserve">pending </w:t>
      </w:r>
      <w:r w:rsidR="003643D2" w:rsidRPr="006824ED">
        <w:t>that Minister’s</w:t>
      </w:r>
      <w:r w:rsidRPr="006824ED">
        <w:t xml:space="preserve"> direction, may be detained in such custody as the court directs.</w:t>
      </w:r>
    </w:p>
    <w:p w:rsidR="00924B0C" w:rsidRPr="006824ED" w:rsidRDefault="00924B0C" w:rsidP="001910E9">
      <w:pPr>
        <w:pStyle w:val="ActHead3"/>
        <w:pageBreakBefore/>
      </w:pPr>
      <w:bookmarkStart w:id="229" w:name="_Toc44488854"/>
      <w:r w:rsidRPr="006824ED">
        <w:rPr>
          <w:rStyle w:val="CharDivNo"/>
        </w:rPr>
        <w:t>Division</w:t>
      </w:r>
      <w:r w:rsidR="006824ED" w:rsidRPr="006824ED">
        <w:rPr>
          <w:rStyle w:val="CharDivNo"/>
        </w:rPr>
        <w:t> </w:t>
      </w:r>
      <w:r w:rsidRPr="006824ED">
        <w:rPr>
          <w:rStyle w:val="CharDivNo"/>
        </w:rPr>
        <w:t>3</w:t>
      </w:r>
      <w:r w:rsidRPr="006824ED">
        <w:t>—</w:t>
      </w:r>
      <w:r w:rsidRPr="006824ED">
        <w:rPr>
          <w:rStyle w:val="CharDivText"/>
        </w:rPr>
        <w:t>Time for bringing proceedings for offences</w:t>
      </w:r>
      <w:bookmarkEnd w:id="229"/>
    </w:p>
    <w:p w:rsidR="00326F01" w:rsidRPr="006824ED" w:rsidRDefault="009B4B4B" w:rsidP="00226A2B">
      <w:pPr>
        <w:pStyle w:val="ActHead5"/>
      </w:pPr>
      <w:bookmarkStart w:id="230" w:name="_Toc44488855"/>
      <w:r w:rsidRPr="006824ED">
        <w:rPr>
          <w:rStyle w:val="CharSectno"/>
        </w:rPr>
        <w:t>611</w:t>
      </w:r>
      <w:r w:rsidR="00326F01" w:rsidRPr="006824ED">
        <w:t xml:space="preserve">  Time for bringing proceedings for offences</w:t>
      </w:r>
      <w:bookmarkEnd w:id="230"/>
    </w:p>
    <w:p w:rsidR="00326F01" w:rsidRPr="006824ED" w:rsidRDefault="00326F01" w:rsidP="00326F01">
      <w:pPr>
        <w:pStyle w:val="subsection"/>
      </w:pPr>
      <w:r w:rsidRPr="006824ED">
        <w:tab/>
        <w:t>(1)</w:t>
      </w:r>
      <w:r w:rsidRPr="006824ED">
        <w:tab/>
        <w:t>Proceedings in relation to any of the following offences may be brought at any time:</w:t>
      </w:r>
    </w:p>
    <w:p w:rsidR="00326F01" w:rsidRPr="006824ED" w:rsidRDefault="00326F01" w:rsidP="00326F01">
      <w:pPr>
        <w:pStyle w:val="paragraph"/>
      </w:pPr>
      <w:r w:rsidRPr="006824ED">
        <w:tab/>
        <w:t>(a)</w:t>
      </w:r>
      <w:r w:rsidRPr="006824ED">
        <w:tab/>
        <w:t>an offence against:</w:t>
      </w:r>
    </w:p>
    <w:p w:rsidR="00326F01" w:rsidRPr="006824ED" w:rsidRDefault="00326F01" w:rsidP="00326F01">
      <w:pPr>
        <w:pStyle w:val="paragraphsub"/>
      </w:pPr>
      <w:r w:rsidRPr="006824ED">
        <w:tab/>
        <w:t>(i)</w:t>
      </w:r>
      <w:r w:rsidRPr="006824ED">
        <w:tab/>
        <w:t>Chapter</w:t>
      </w:r>
      <w:r w:rsidR="006824ED">
        <w:t> </w:t>
      </w:r>
      <w:r w:rsidRPr="006824ED">
        <w:t>2; or</w:t>
      </w:r>
    </w:p>
    <w:p w:rsidR="005F7626" w:rsidRPr="006824ED" w:rsidRDefault="00326F01" w:rsidP="005F7626">
      <w:pPr>
        <w:pStyle w:val="paragraphsub"/>
      </w:pPr>
      <w:r w:rsidRPr="006824ED">
        <w:tab/>
        <w:t>(ii)</w:t>
      </w:r>
      <w:r w:rsidRPr="006824ED">
        <w:tab/>
        <w:t>Chapter</w:t>
      </w:r>
      <w:r w:rsidR="006824ED">
        <w:t> </w:t>
      </w:r>
      <w:r w:rsidR="00821C39" w:rsidRPr="006824ED">
        <w:t>3</w:t>
      </w:r>
      <w:r w:rsidR="005F7626" w:rsidRPr="006824ED">
        <w:t>; or</w:t>
      </w:r>
    </w:p>
    <w:p w:rsidR="00326F01" w:rsidRPr="006824ED" w:rsidRDefault="00326F01" w:rsidP="00326F01">
      <w:pPr>
        <w:pStyle w:val="paragraphsub"/>
      </w:pPr>
      <w:r w:rsidRPr="006824ED">
        <w:tab/>
        <w:t>(ii</w:t>
      </w:r>
      <w:r w:rsidR="0089485D" w:rsidRPr="006824ED">
        <w:t>i</w:t>
      </w:r>
      <w:r w:rsidRPr="006824ED">
        <w:t>)</w:t>
      </w:r>
      <w:r w:rsidRPr="006824ED">
        <w:tab/>
        <w:t>Chapter</w:t>
      </w:r>
      <w:r w:rsidR="006824ED">
        <w:t> </w:t>
      </w:r>
      <w:r w:rsidR="00784DF3" w:rsidRPr="006824ED">
        <w:t>4</w:t>
      </w:r>
      <w:r w:rsidRPr="006824ED">
        <w:t>; or</w:t>
      </w:r>
    </w:p>
    <w:p w:rsidR="005F7626" w:rsidRPr="006824ED" w:rsidRDefault="005F7626" w:rsidP="005F7626">
      <w:pPr>
        <w:pStyle w:val="paragraphsub"/>
      </w:pPr>
      <w:r w:rsidRPr="006824ED">
        <w:tab/>
        <w:t>(i</w:t>
      </w:r>
      <w:r w:rsidR="0089485D" w:rsidRPr="006824ED">
        <w:t>v</w:t>
      </w:r>
      <w:r w:rsidRPr="006824ED">
        <w:t>)</w:t>
      </w:r>
      <w:r w:rsidRPr="006824ED">
        <w:tab/>
      </w:r>
      <w:r w:rsidR="00784DF3" w:rsidRPr="006824ED">
        <w:t>Chapter</w:t>
      </w:r>
      <w:r w:rsidR="006824ED">
        <w:t> </w:t>
      </w:r>
      <w:r w:rsidR="00784DF3" w:rsidRPr="006824ED">
        <w:t>5</w:t>
      </w:r>
      <w:r w:rsidRPr="006824ED">
        <w:t>; or</w:t>
      </w:r>
    </w:p>
    <w:p w:rsidR="00326F01" w:rsidRPr="006824ED" w:rsidRDefault="00326F01" w:rsidP="00326F01">
      <w:pPr>
        <w:pStyle w:val="paragraphsub"/>
      </w:pPr>
      <w:r w:rsidRPr="006824ED">
        <w:tab/>
        <w:t>(</w:t>
      </w:r>
      <w:r w:rsidR="0089485D" w:rsidRPr="006824ED">
        <w:t>v</w:t>
      </w:r>
      <w:r w:rsidRPr="006824ED">
        <w:t>)</w:t>
      </w:r>
      <w:r w:rsidRPr="006824ED">
        <w:tab/>
        <w:t>this Chapter; or</w:t>
      </w:r>
    </w:p>
    <w:p w:rsidR="00326F01" w:rsidRPr="006824ED" w:rsidRDefault="00326F01" w:rsidP="00326F01">
      <w:pPr>
        <w:pStyle w:val="paragraphsub"/>
      </w:pPr>
      <w:r w:rsidRPr="006824ED">
        <w:tab/>
        <w:t>(</w:t>
      </w:r>
      <w:r w:rsidR="0089485D" w:rsidRPr="006824ED">
        <w:t>vi</w:t>
      </w:r>
      <w:r w:rsidRPr="006824ED">
        <w:t>)</w:t>
      </w:r>
      <w:r w:rsidRPr="006824ED">
        <w:tab/>
      </w:r>
      <w:r w:rsidR="0095689E" w:rsidRPr="006824ED">
        <w:t>Part</w:t>
      </w:r>
      <w:r w:rsidR="006824ED">
        <w:t> </w:t>
      </w:r>
      <w:r w:rsidR="0095689E" w:rsidRPr="006824ED">
        <w:t>7.1</w:t>
      </w:r>
      <w:r w:rsidRPr="006824ED">
        <w:t>; or</w:t>
      </w:r>
    </w:p>
    <w:p w:rsidR="005F7626" w:rsidRPr="006824ED" w:rsidRDefault="005F7626" w:rsidP="005F7626">
      <w:pPr>
        <w:pStyle w:val="paragraphsub"/>
      </w:pPr>
      <w:r w:rsidRPr="006824ED">
        <w:tab/>
        <w:t>(</w:t>
      </w:r>
      <w:r w:rsidR="0089485D" w:rsidRPr="006824ED">
        <w:t>vii</w:t>
      </w:r>
      <w:r w:rsidRPr="006824ED">
        <w:t>)</w:t>
      </w:r>
      <w:r w:rsidRPr="006824ED">
        <w:tab/>
      </w:r>
      <w:r w:rsidR="008572E9" w:rsidRPr="006824ED">
        <w:t>Part</w:t>
      </w:r>
      <w:r w:rsidR="006824ED">
        <w:t> </w:t>
      </w:r>
      <w:r w:rsidR="008572E9" w:rsidRPr="006824ED">
        <w:t>8.1</w:t>
      </w:r>
      <w:r w:rsidRPr="006824ED">
        <w:t>; or</w:t>
      </w:r>
    </w:p>
    <w:p w:rsidR="00326F01" w:rsidRPr="006824ED" w:rsidRDefault="00326F01" w:rsidP="00326F01">
      <w:pPr>
        <w:pStyle w:val="paragraphsub"/>
      </w:pPr>
      <w:r w:rsidRPr="006824ED">
        <w:tab/>
        <w:t>(v</w:t>
      </w:r>
      <w:r w:rsidR="0089485D" w:rsidRPr="006824ED">
        <w:t>iii</w:t>
      </w:r>
      <w:r w:rsidRPr="006824ED">
        <w:t>)</w:t>
      </w:r>
      <w:r w:rsidRPr="006824ED">
        <w:tab/>
        <w:t>the regulations;</w:t>
      </w:r>
    </w:p>
    <w:p w:rsidR="00326F01" w:rsidRPr="006824ED" w:rsidRDefault="00326F01" w:rsidP="00326F01">
      <w:pPr>
        <w:pStyle w:val="paragraph"/>
      </w:pPr>
      <w:r w:rsidRPr="006824ED">
        <w:tab/>
        <w:t>(b)</w:t>
      </w:r>
      <w:r w:rsidRPr="006824ED">
        <w:tab/>
        <w:t>an offence against section</w:t>
      </w:r>
      <w:r w:rsidR="006824ED">
        <w:t> </w:t>
      </w:r>
      <w:r w:rsidRPr="006824ED">
        <w:t xml:space="preserve">6 of the </w:t>
      </w:r>
      <w:r w:rsidRPr="006824ED">
        <w:rPr>
          <w:i/>
        </w:rPr>
        <w:t>Crimes Act 1914</w:t>
      </w:r>
      <w:r w:rsidRPr="006824ED">
        <w:t xml:space="preserve"> in relation to an offence referred to in </w:t>
      </w:r>
      <w:r w:rsidR="006824ED">
        <w:t>paragraph (</w:t>
      </w:r>
      <w:r w:rsidRPr="006824ED">
        <w:t>a) of this subsection.</w:t>
      </w:r>
    </w:p>
    <w:p w:rsidR="00326F01" w:rsidRPr="006824ED" w:rsidRDefault="00326F01" w:rsidP="00326F01">
      <w:pPr>
        <w:pStyle w:val="notetext"/>
      </w:pPr>
      <w:r w:rsidRPr="006824ED">
        <w:t>Note:</w:t>
      </w:r>
      <w:r w:rsidRPr="006824ED">
        <w:tab/>
        <w:t>For ancillary offences, see section</w:t>
      </w:r>
      <w:r w:rsidR="006824ED">
        <w:t> </w:t>
      </w:r>
      <w:r w:rsidRPr="006824ED">
        <w:t xml:space="preserve">11.6 of the </w:t>
      </w:r>
      <w:r w:rsidRPr="006824ED">
        <w:rPr>
          <w:i/>
        </w:rPr>
        <w:t>Criminal Code</w:t>
      </w:r>
      <w:r w:rsidRPr="006824ED">
        <w:t>.</w:t>
      </w:r>
    </w:p>
    <w:p w:rsidR="00326F01" w:rsidRPr="006824ED" w:rsidRDefault="00326F01" w:rsidP="00326F01">
      <w:pPr>
        <w:pStyle w:val="subsection"/>
      </w:pPr>
      <w:r w:rsidRPr="006824ED">
        <w:tab/>
        <w:t>(2)</w:t>
      </w:r>
      <w:r w:rsidRPr="006824ED">
        <w:tab/>
      </w:r>
      <w:r w:rsidR="006824ED">
        <w:t>Subsection (</w:t>
      </w:r>
      <w:r w:rsidRPr="006824ED">
        <w:t>1) has effect despite section</w:t>
      </w:r>
      <w:r w:rsidR="006824ED">
        <w:t> </w:t>
      </w:r>
      <w:r w:rsidRPr="006824ED">
        <w:t xml:space="preserve">15B of the </w:t>
      </w:r>
      <w:r w:rsidRPr="006824ED">
        <w:rPr>
          <w:i/>
        </w:rPr>
        <w:t>Crimes Act 1914</w:t>
      </w:r>
      <w:r w:rsidRPr="006824ED">
        <w:t>.</w:t>
      </w:r>
    </w:p>
    <w:p w:rsidR="004A7CED" w:rsidRPr="006824ED" w:rsidRDefault="004A7CED" w:rsidP="006F0F6B">
      <w:pPr>
        <w:pStyle w:val="ActHead3"/>
        <w:pageBreakBefore/>
      </w:pPr>
      <w:bookmarkStart w:id="231" w:name="_Toc44488856"/>
      <w:r w:rsidRPr="006824ED">
        <w:rPr>
          <w:rStyle w:val="CharDivNo"/>
        </w:rPr>
        <w:t>Division</w:t>
      </w:r>
      <w:r w:rsidR="006824ED" w:rsidRPr="006824ED">
        <w:rPr>
          <w:rStyle w:val="CharDivNo"/>
        </w:rPr>
        <w:t> </w:t>
      </w:r>
      <w:r w:rsidRPr="006824ED">
        <w:rPr>
          <w:rStyle w:val="CharDivNo"/>
        </w:rPr>
        <w:t>4</w:t>
      </w:r>
      <w:r w:rsidRPr="006824ED">
        <w:t>—</w:t>
      </w:r>
      <w:r w:rsidRPr="006824ED">
        <w:rPr>
          <w:rStyle w:val="CharDivText"/>
        </w:rPr>
        <w:t>Civil penalties</w:t>
      </w:r>
      <w:bookmarkEnd w:id="231"/>
    </w:p>
    <w:p w:rsidR="004A7CED" w:rsidRPr="006824ED" w:rsidRDefault="004A7CED" w:rsidP="004A7CED">
      <w:pPr>
        <w:pStyle w:val="ActHead5"/>
      </w:pPr>
      <w:bookmarkStart w:id="232" w:name="_Toc44488857"/>
      <w:r w:rsidRPr="006824ED">
        <w:rPr>
          <w:rStyle w:val="CharSectno"/>
        </w:rPr>
        <w:t>611A</w:t>
      </w:r>
      <w:r w:rsidRPr="006824ED">
        <w:t xml:space="preserve">  Simplified outline</w:t>
      </w:r>
      <w:bookmarkEnd w:id="232"/>
    </w:p>
    <w:p w:rsidR="004A7CED" w:rsidRPr="006824ED" w:rsidRDefault="004A7CED" w:rsidP="004A7CED">
      <w:pPr>
        <w:pStyle w:val="subsection"/>
      </w:pPr>
      <w:r w:rsidRPr="006824ED">
        <w:tab/>
      </w:r>
      <w:r w:rsidRPr="006824ED">
        <w:tab/>
        <w:t>The following is a simplified outline of this Division:</w:t>
      </w:r>
    </w:p>
    <w:p w:rsidR="004A7CED" w:rsidRPr="006824ED" w:rsidRDefault="004A7CED" w:rsidP="004A7CED">
      <w:pPr>
        <w:pStyle w:val="BoxList"/>
      </w:pPr>
      <w:r w:rsidRPr="006824ED">
        <w:t>•</w:t>
      </w:r>
      <w:r w:rsidRPr="006824ED">
        <w:tab/>
        <w:t>This Division provides that civil penalty provisions set out in this Act are enforceable under Part</w:t>
      </w:r>
      <w:r w:rsidR="006824ED">
        <w:t> </w:t>
      </w:r>
      <w:r w:rsidRPr="006824ED">
        <w:t>4 of the Regulatory Powers Act.</w:t>
      </w:r>
    </w:p>
    <w:p w:rsidR="004A7CED" w:rsidRPr="006824ED" w:rsidRDefault="004A7CED" w:rsidP="004A7CED">
      <w:pPr>
        <w:pStyle w:val="ActHead5"/>
      </w:pPr>
      <w:bookmarkStart w:id="233" w:name="_Toc44488858"/>
      <w:r w:rsidRPr="006824ED">
        <w:rPr>
          <w:rStyle w:val="CharSectno"/>
        </w:rPr>
        <w:t>611B</w:t>
      </w:r>
      <w:r w:rsidRPr="006824ED">
        <w:t xml:space="preserve">  Civil penalty provisions</w:t>
      </w:r>
      <w:bookmarkEnd w:id="233"/>
    </w:p>
    <w:p w:rsidR="004A7CED" w:rsidRPr="006824ED" w:rsidRDefault="004A7CED" w:rsidP="004A7CED">
      <w:pPr>
        <w:pStyle w:val="SubsectionHead"/>
      </w:pPr>
      <w:r w:rsidRPr="006824ED">
        <w:t>Specified civil penalty provisions</w:t>
      </w:r>
    </w:p>
    <w:p w:rsidR="004A7CED" w:rsidRPr="006824ED" w:rsidRDefault="004A7CED" w:rsidP="004A7CED">
      <w:pPr>
        <w:pStyle w:val="subsection"/>
      </w:pPr>
      <w:r w:rsidRPr="006824ED">
        <w:tab/>
        <w:t>(1)</w:t>
      </w:r>
      <w:r w:rsidRPr="006824ED">
        <w:tab/>
        <w:t>A civil penalty provision in this Act may be enforced under Part</w:t>
      </w:r>
      <w:r w:rsidR="006824ED">
        <w:t> </w:t>
      </w:r>
      <w:r w:rsidRPr="006824ED">
        <w:t>4 of the Regulatory Powers Act.</w:t>
      </w:r>
    </w:p>
    <w:p w:rsidR="004A7CED" w:rsidRPr="006824ED" w:rsidRDefault="004A7CED" w:rsidP="004A7CED">
      <w:pPr>
        <w:pStyle w:val="notetext"/>
      </w:pPr>
      <w:r w:rsidRPr="006824ED">
        <w:t>Note:</w:t>
      </w:r>
      <w:r w:rsidRPr="006824ED">
        <w:tab/>
        <w:t>Part</w:t>
      </w:r>
      <w:r w:rsidR="006824ED">
        <w:t> </w:t>
      </w:r>
      <w:r w:rsidRPr="006824ED">
        <w:t>4 of the Regulatory Powers Act</w:t>
      </w:r>
      <w:r w:rsidRPr="006824ED">
        <w:rPr>
          <w:i/>
        </w:rPr>
        <w:t xml:space="preserve"> </w:t>
      </w:r>
      <w:r w:rsidRPr="006824ED">
        <w:t>allows a civil penalty provision to be enforced by obtaining an order for a person to pay a pecuniary penalty for the contravention of the provision.</w:t>
      </w:r>
    </w:p>
    <w:p w:rsidR="004A7CED" w:rsidRPr="006824ED" w:rsidRDefault="004A7CED" w:rsidP="004A7CED">
      <w:pPr>
        <w:pStyle w:val="SubsectionHead"/>
      </w:pPr>
      <w:r w:rsidRPr="006824ED">
        <w:t>Authorised applicants</w:t>
      </w:r>
    </w:p>
    <w:p w:rsidR="004A7CED" w:rsidRPr="006824ED" w:rsidRDefault="004A7CED" w:rsidP="004A7CED">
      <w:pPr>
        <w:pStyle w:val="subsection"/>
      </w:pPr>
      <w:r w:rsidRPr="006824ED">
        <w:tab/>
        <w:t>(2)</w:t>
      </w:r>
      <w:r w:rsidRPr="006824ED">
        <w:tab/>
        <w:t>The following table has effect.</w:t>
      </w:r>
    </w:p>
    <w:p w:rsidR="004A7CED" w:rsidRPr="006824ED" w:rsidRDefault="004A7CED" w:rsidP="004A7CED">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4A7CED" w:rsidRPr="006824ED" w:rsidTr="00320028">
        <w:trPr>
          <w:tblHeader/>
        </w:trPr>
        <w:tc>
          <w:tcPr>
            <w:tcW w:w="7086" w:type="dxa"/>
            <w:gridSpan w:val="3"/>
            <w:tcBorders>
              <w:top w:val="single" w:sz="12" w:space="0" w:color="auto"/>
              <w:bottom w:val="single" w:sz="6" w:space="0" w:color="auto"/>
            </w:tcBorders>
            <w:shd w:val="clear" w:color="auto" w:fill="auto"/>
          </w:tcPr>
          <w:p w:rsidR="004A7CED" w:rsidRPr="006824ED" w:rsidRDefault="004A7CED" w:rsidP="004A7CED">
            <w:pPr>
              <w:pStyle w:val="Tabletext"/>
              <w:keepNext/>
              <w:rPr>
                <w:b/>
              </w:rPr>
            </w:pPr>
            <w:r w:rsidRPr="006824ED">
              <w:rPr>
                <w:b/>
              </w:rPr>
              <w:t>Authorised applicants for civil penalty provisions</w:t>
            </w:r>
          </w:p>
        </w:tc>
      </w:tr>
      <w:tr w:rsidR="004A7CED" w:rsidRPr="006824ED" w:rsidTr="00320028">
        <w:trPr>
          <w:tblHeader/>
        </w:trPr>
        <w:tc>
          <w:tcPr>
            <w:tcW w:w="714" w:type="dxa"/>
            <w:tcBorders>
              <w:top w:val="single" w:sz="6" w:space="0" w:color="auto"/>
              <w:bottom w:val="single" w:sz="4" w:space="0" w:color="auto"/>
            </w:tcBorders>
            <w:shd w:val="clear" w:color="auto" w:fill="auto"/>
          </w:tcPr>
          <w:p w:rsidR="004A7CED" w:rsidRPr="006824ED" w:rsidRDefault="004A7CED" w:rsidP="004A7CED">
            <w:pPr>
              <w:pStyle w:val="Tabletext"/>
              <w:keepNext/>
              <w:rPr>
                <w:b/>
              </w:rPr>
            </w:pPr>
            <w:r w:rsidRPr="006824ED">
              <w:rPr>
                <w:b/>
              </w:rPr>
              <w:t>Item</w:t>
            </w:r>
          </w:p>
        </w:tc>
        <w:tc>
          <w:tcPr>
            <w:tcW w:w="3186" w:type="dxa"/>
            <w:tcBorders>
              <w:top w:val="single" w:sz="6" w:space="0" w:color="auto"/>
              <w:bottom w:val="single" w:sz="4" w:space="0" w:color="auto"/>
            </w:tcBorders>
            <w:shd w:val="clear" w:color="auto" w:fill="auto"/>
          </w:tcPr>
          <w:p w:rsidR="004A7CED" w:rsidRPr="006824ED" w:rsidRDefault="004A7CED" w:rsidP="004A7CED">
            <w:pPr>
              <w:pStyle w:val="Tabletext"/>
              <w:keepNext/>
              <w:rPr>
                <w:b/>
              </w:rPr>
            </w:pPr>
            <w:r w:rsidRPr="006824ED">
              <w:rPr>
                <w:b/>
              </w:rPr>
              <w:t>For the purposes of Part</w:t>
            </w:r>
            <w:r w:rsidR="006824ED">
              <w:rPr>
                <w:b/>
              </w:rPr>
              <w:t> </w:t>
            </w:r>
            <w:r w:rsidRPr="006824ED">
              <w:rPr>
                <w:b/>
              </w:rPr>
              <w:t>4 of the Regulatory Powers Act, each of the following persons …</w:t>
            </w:r>
          </w:p>
        </w:tc>
        <w:tc>
          <w:tcPr>
            <w:tcW w:w="3186" w:type="dxa"/>
            <w:tcBorders>
              <w:top w:val="single" w:sz="6" w:space="0" w:color="auto"/>
              <w:bottom w:val="single" w:sz="4" w:space="0" w:color="auto"/>
            </w:tcBorders>
            <w:shd w:val="clear" w:color="auto" w:fill="auto"/>
          </w:tcPr>
          <w:p w:rsidR="004A7CED" w:rsidRPr="006824ED" w:rsidRDefault="004A7CED" w:rsidP="004A7CED">
            <w:pPr>
              <w:pStyle w:val="Tabletext"/>
              <w:keepNext/>
              <w:rPr>
                <w:b/>
              </w:rPr>
            </w:pPr>
            <w:r w:rsidRPr="006824ED">
              <w:rPr>
                <w:b/>
              </w:rPr>
              <w:t xml:space="preserve">is an </w:t>
            </w:r>
            <w:r w:rsidRPr="006824ED">
              <w:rPr>
                <w:b/>
                <w:i/>
              </w:rPr>
              <w:t>authorised applicant</w:t>
            </w:r>
            <w:r w:rsidRPr="006824ED">
              <w:rPr>
                <w:b/>
              </w:rPr>
              <w:t xml:space="preserve"> in relation to the following civil penalty provisions in this Act (to the extent indicated) …</w:t>
            </w:r>
          </w:p>
        </w:tc>
      </w:tr>
      <w:tr w:rsidR="004A7CED" w:rsidRPr="006824ED" w:rsidTr="00802A39">
        <w:trPr>
          <w:cantSplit/>
        </w:trPr>
        <w:tc>
          <w:tcPr>
            <w:tcW w:w="714" w:type="dxa"/>
            <w:tcBorders>
              <w:top w:val="single" w:sz="4" w:space="0" w:color="auto"/>
              <w:bottom w:val="single" w:sz="4" w:space="0" w:color="auto"/>
            </w:tcBorders>
            <w:shd w:val="clear" w:color="auto" w:fill="auto"/>
          </w:tcPr>
          <w:p w:rsidR="004A7CED" w:rsidRPr="006824ED" w:rsidRDefault="004A7CED" w:rsidP="004A7CED">
            <w:pPr>
              <w:pStyle w:val="Tabletext"/>
            </w:pPr>
            <w:r w:rsidRPr="006824ED">
              <w:t>1</w:t>
            </w:r>
          </w:p>
        </w:tc>
        <w:tc>
          <w:tcPr>
            <w:tcW w:w="3186" w:type="dxa"/>
            <w:tcBorders>
              <w:top w:val="single" w:sz="4" w:space="0" w:color="auto"/>
              <w:bottom w:val="single" w:sz="4" w:space="0" w:color="auto"/>
            </w:tcBorders>
            <w:shd w:val="clear" w:color="auto" w:fill="auto"/>
          </w:tcPr>
          <w:p w:rsidR="004A7CED" w:rsidRPr="006824ED" w:rsidRDefault="004A7CED" w:rsidP="004A7CED">
            <w:pPr>
              <w:pStyle w:val="Tabletext"/>
            </w:pPr>
            <w:r w:rsidRPr="006824ED">
              <w:t>The responsible Commonwealth Minister</w:t>
            </w:r>
          </w:p>
        </w:tc>
        <w:tc>
          <w:tcPr>
            <w:tcW w:w="3186" w:type="dxa"/>
            <w:tcBorders>
              <w:top w:val="single" w:sz="4" w:space="0" w:color="auto"/>
              <w:bottom w:val="single" w:sz="4" w:space="0" w:color="auto"/>
            </w:tcBorders>
            <w:shd w:val="clear" w:color="auto" w:fill="auto"/>
          </w:tcPr>
          <w:p w:rsidR="004A7CED" w:rsidRPr="006824ED" w:rsidRDefault="004A7CED" w:rsidP="004A7CED">
            <w:pPr>
              <w:pStyle w:val="Tablea"/>
            </w:pPr>
            <w:r w:rsidRPr="006824ED">
              <w:t>(a) subsection</w:t>
            </w:r>
            <w:r w:rsidR="006824ED">
              <w:t> </w:t>
            </w:r>
            <w:r w:rsidRPr="006824ED">
              <w:t>575(6), in relation to a direction given by that Minister (see section</w:t>
            </w:r>
            <w:r w:rsidR="006824ED">
              <w:t> </w:t>
            </w:r>
            <w:r w:rsidRPr="006824ED">
              <w:t>574A);</w:t>
            </w:r>
          </w:p>
          <w:p w:rsidR="004A7CED" w:rsidRPr="006824ED" w:rsidRDefault="004A7CED" w:rsidP="004A7CED">
            <w:pPr>
              <w:pStyle w:val="Tablea"/>
            </w:pPr>
            <w:r w:rsidRPr="006824ED">
              <w:t>(b) subsection</w:t>
            </w:r>
            <w:r w:rsidR="006824ED">
              <w:t> </w:t>
            </w:r>
            <w:r w:rsidRPr="006824ED">
              <w:t>576(5), in relation to a direction given by that Minister (see section</w:t>
            </w:r>
            <w:r w:rsidR="006824ED">
              <w:t> </w:t>
            </w:r>
            <w:r w:rsidRPr="006824ED">
              <w:t>574A);</w:t>
            </w:r>
          </w:p>
          <w:p w:rsidR="004A7CED" w:rsidRPr="006824ED" w:rsidRDefault="004A7CED" w:rsidP="004A7CED">
            <w:pPr>
              <w:pStyle w:val="Tablea"/>
            </w:pPr>
            <w:r w:rsidRPr="006824ED">
              <w:t>(c) subsection</w:t>
            </w:r>
            <w:r w:rsidR="006824ED">
              <w:t> </w:t>
            </w:r>
            <w:r w:rsidRPr="006824ED">
              <w:t>587B(5), in relation to a remedial direction given by that Minister (see sections</w:t>
            </w:r>
            <w:r w:rsidR="006824ED">
              <w:t> </w:t>
            </w:r>
            <w:r w:rsidRPr="006824ED">
              <w:t>586A and 587A);</w:t>
            </w:r>
          </w:p>
          <w:p w:rsidR="00FD69BD" w:rsidRPr="00555A2A" w:rsidRDefault="00FD69BD" w:rsidP="00FD69BD">
            <w:pPr>
              <w:pStyle w:val="Tablea"/>
            </w:pPr>
            <w:r w:rsidRPr="00555A2A">
              <w:t>(ca) subsection 733B(5);</w:t>
            </w:r>
          </w:p>
          <w:p w:rsidR="004A7CED" w:rsidRPr="006824ED" w:rsidRDefault="004A7CED" w:rsidP="004A7CED">
            <w:pPr>
              <w:pStyle w:val="Tablea"/>
            </w:pPr>
            <w:r w:rsidRPr="006824ED">
              <w:t>(d) subsection</w:t>
            </w:r>
            <w:r w:rsidR="006824ED">
              <w:t> </w:t>
            </w:r>
            <w:r w:rsidRPr="006824ED">
              <w:t>759(4A).</w:t>
            </w:r>
          </w:p>
        </w:tc>
      </w:tr>
      <w:tr w:rsidR="004A7CED" w:rsidRPr="006824ED" w:rsidTr="004A7CED">
        <w:tc>
          <w:tcPr>
            <w:tcW w:w="714" w:type="dxa"/>
            <w:tcBorders>
              <w:bottom w:val="single" w:sz="4" w:space="0" w:color="auto"/>
            </w:tcBorders>
            <w:shd w:val="clear" w:color="auto" w:fill="auto"/>
          </w:tcPr>
          <w:p w:rsidR="004A7CED" w:rsidRPr="006824ED" w:rsidRDefault="004A7CED" w:rsidP="004A7CED">
            <w:pPr>
              <w:pStyle w:val="Tabletext"/>
            </w:pPr>
            <w:r w:rsidRPr="006824ED">
              <w:t>2</w:t>
            </w:r>
          </w:p>
        </w:tc>
        <w:tc>
          <w:tcPr>
            <w:tcW w:w="3186" w:type="dxa"/>
            <w:tcBorders>
              <w:bottom w:val="single" w:sz="4" w:space="0" w:color="auto"/>
            </w:tcBorders>
            <w:shd w:val="clear" w:color="auto" w:fill="auto"/>
          </w:tcPr>
          <w:p w:rsidR="004A7CED" w:rsidRPr="006824ED" w:rsidRDefault="004A7CED" w:rsidP="004A7CED">
            <w:pPr>
              <w:pStyle w:val="Tabletext"/>
            </w:pPr>
            <w:r w:rsidRPr="006824ED">
              <w:t>The Chief Executive Officer of NOPSEMA</w:t>
            </w:r>
          </w:p>
        </w:tc>
        <w:tc>
          <w:tcPr>
            <w:tcW w:w="3186" w:type="dxa"/>
            <w:tcBorders>
              <w:bottom w:val="single" w:sz="4" w:space="0" w:color="auto"/>
            </w:tcBorders>
            <w:shd w:val="clear" w:color="auto" w:fill="auto"/>
          </w:tcPr>
          <w:p w:rsidR="004A7CED" w:rsidRPr="006824ED" w:rsidRDefault="004A7CED" w:rsidP="004A7CED">
            <w:pPr>
              <w:pStyle w:val="Tablea"/>
            </w:pPr>
            <w:r w:rsidRPr="006824ED">
              <w:t>(a) subsection</w:t>
            </w:r>
            <w:r w:rsidR="006824ED">
              <w:t> </w:t>
            </w:r>
            <w:r w:rsidRPr="006824ED">
              <w:t>280(5);</w:t>
            </w:r>
          </w:p>
          <w:p w:rsidR="004A7CED" w:rsidRPr="006824ED" w:rsidRDefault="004A7CED" w:rsidP="004A7CED">
            <w:pPr>
              <w:pStyle w:val="Tablea"/>
            </w:pPr>
            <w:r w:rsidRPr="006824ED">
              <w:t>(b) subsection</w:t>
            </w:r>
            <w:r w:rsidR="006824ED">
              <w:t> </w:t>
            </w:r>
            <w:r w:rsidRPr="006824ED">
              <w:t>286A(8A);</w:t>
            </w:r>
          </w:p>
          <w:p w:rsidR="00DF7137" w:rsidRPr="006824ED" w:rsidRDefault="00DF7137" w:rsidP="00DF7137">
            <w:pPr>
              <w:pStyle w:val="Tablea"/>
            </w:pPr>
            <w:r w:rsidRPr="006824ED">
              <w:t>(ba) subsection</w:t>
            </w:r>
            <w:r w:rsidR="006824ED">
              <w:t> </w:t>
            </w:r>
            <w:r w:rsidRPr="006824ED">
              <w:t>452A(9);</w:t>
            </w:r>
          </w:p>
          <w:p w:rsidR="004A7CED" w:rsidRPr="006824ED" w:rsidRDefault="004A7CED" w:rsidP="004A7CED">
            <w:pPr>
              <w:pStyle w:val="Tablea"/>
            </w:pPr>
            <w:r w:rsidRPr="006824ED">
              <w:t>(c) subsection</w:t>
            </w:r>
            <w:r w:rsidR="006824ED">
              <w:t> </w:t>
            </w:r>
            <w:r w:rsidRPr="006824ED">
              <w:t>569(6B);</w:t>
            </w:r>
          </w:p>
          <w:p w:rsidR="004A7CED" w:rsidRPr="006824ED" w:rsidRDefault="004A7CED" w:rsidP="004A7CED">
            <w:pPr>
              <w:pStyle w:val="Tablea"/>
            </w:pPr>
            <w:r w:rsidRPr="006824ED">
              <w:t>(d) subsection</w:t>
            </w:r>
            <w:r w:rsidR="006824ED">
              <w:t> </w:t>
            </w:r>
            <w:r w:rsidRPr="006824ED">
              <w:t>572(5A);</w:t>
            </w:r>
          </w:p>
          <w:p w:rsidR="004A7CED" w:rsidRPr="006824ED" w:rsidRDefault="004A7CED" w:rsidP="004A7CED">
            <w:pPr>
              <w:pStyle w:val="Tablea"/>
            </w:pPr>
            <w:r w:rsidRPr="006824ED">
              <w:t>(e) subsection</w:t>
            </w:r>
            <w:r w:rsidR="006824ED">
              <w:t> </w:t>
            </w:r>
            <w:r w:rsidRPr="006824ED">
              <w:t>575(6), in relation to a direction given by NOPSEMA (see section</w:t>
            </w:r>
            <w:r w:rsidR="006824ED">
              <w:t> </w:t>
            </w:r>
            <w:r w:rsidRPr="006824ED">
              <w:t>574);</w:t>
            </w:r>
          </w:p>
          <w:p w:rsidR="004A7CED" w:rsidRPr="006824ED" w:rsidRDefault="004A7CED" w:rsidP="004A7CED">
            <w:pPr>
              <w:pStyle w:val="Tablea"/>
            </w:pPr>
            <w:r w:rsidRPr="006824ED">
              <w:t>(f) subsection</w:t>
            </w:r>
            <w:r w:rsidR="006824ED">
              <w:t> </w:t>
            </w:r>
            <w:r w:rsidRPr="006824ED">
              <w:t>576(5), in relation to a direction given by NOPSEMA (see section</w:t>
            </w:r>
            <w:r w:rsidR="006824ED">
              <w:t> </w:t>
            </w:r>
            <w:r w:rsidRPr="006824ED">
              <w:t>574);</w:t>
            </w:r>
          </w:p>
          <w:p w:rsidR="004A7CED" w:rsidRPr="006824ED" w:rsidRDefault="004A7CED" w:rsidP="004A7CED">
            <w:pPr>
              <w:pStyle w:val="Tablea"/>
            </w:pPr>
            <w:r w:rsidRPr="006824ED">
              <w:t>(g) subsection</w:t>
            </w:r>
            <w:r w:rsidR="006824ED">
              <w:t> </w:t>
            </w:r>
            <w:r w:rsidRPr="006824ED">
              <w:t>576D(5);</w:t>
            </w:r>
          </w:p>
          <w:p w:rsidR="004A7CED" w:rsidRPr="006824ED" w:rsidRDefault="004A7CED" w:rsidP="004A7CED">
            <w:pPr>
              <w:pStyle w:val="Tablea"/>
            </w:pPr>
            <w:r w:rsidRPr="006824ED">
              <w:t>(h) subsection</w:t>
            </w:r>
            <w:r w:rsidR="006824ED">
              <w:t> </w:t>
            </w:r>
            <w:r w:rsidRPr="006824ED">
              <w:t>587B(5), in relation to a remedial direction given by NOPSEMA (see sections</w:t>
            </w:r>
            <w:r w:rsidR="006824ED">
              <w:t> </w:t>
            </w:r>
            <w:r w:rsidRPr="006824ED">
              <w:t>586 and 587);</w:t>
            </w:r>
          </w:p>
          <w:p w:rsidR="004A7CED" w:rsidRPr="006824ED" w:rsidRDefault="004A7CED" w:rsidP="004A7CED">
            <w:pPr>
              <w:pStyle w:val="Tablea"/>
            </w:pPr>
            <w:r w:rsidRPr="006824ED">
              <w:t>(i) subsection</w:t>
            </w:r>
            <w:r w:rsidR="006824ED">
              <w:t> </w:t>
            </w:r>
            <w:r w:rsidRPr="006824ED">
              <w:t>620(4) or (5);</w:t>
            </w:r>
          </w:p>
          <w:p w:rsidR="004A7CED" w:rsidRPr="006824ED" w:rsidRDefault="004A7CED" w:rsidP="004A7CED">
            <w:pPr>
              <w:pStyle w:val="Tablea"/>
            </w:pPr>
            <w:r w:rsidRPr="006824ED">
              <w:t>(j) subsection</w:t>
            </w:r>
            <w:r w:rsidR="006824ED">
              <w:t> </w:t>
            </w:r>
            <w:r w:rsidRPr="006824ED">
              <w:t>621(11) or (12);</w:t>
            </w:r>
          </w:p>
          <w:p w:rsidR="00832083" w:rsidRPr="006824ED" w:rsidRDefault="00832083" w:rsidP="00832083">
            <w:pPr>
              <w:pStyle w:val="Tablea"/>
            </w:pPr>
            <w:r w:rsidRPr="006824ED">
              <w:t>(ja) subclause</w:t>
            </w:r>
            <w:r w:rsidR="006824ED">
              <w:t> </w:t>
            </w:r>
            <w:r w:rsidRPr="006824ED">
              <w:t>6(2) of Schedule</w:t>
            </w:r>
            <w:r w:rsidR="006824ED">
              <w:t> </w:t>
            </w:r>
            <w:r w:rsidRPr="006824ED">
              <w:t>2A;</w:t>
            </w:r>
          </w:p>
          <w:p w:rsidR="00832083" w:rsidRPr="006824ED" w:rsidRDefault="00832083" w:rsidP="00832083">
            <w:pPr>
              <w:pStyle w:val="Tablea"/>
            </w:pPr>
            <w:r w:rsidRPr="006824ED">
              <w:t>(jb) subclause</w:t>
            </w:r>
            <w:r w:rsidR="006824ED">
              <w:t> </w:t>
            </w:r>
            <w:r w:rsidRPr="006824ED">
              <w:t>11D(4) of Schedule</w:t>
            </w:r>
            <w:r w:rsidR="006824ED">
              <w:t> </w:t>
            </w:r>
            <w:r w:rsidRPr="006824ED">
              <w:t>2A;</w:t>
            </w:r>
          </w:p>
          <w:p w:rsidR="000A2A2C" w:rsidRPr="006824ED" w:rsidRDefault="000A2A2C" w:rsidP="000A2A2C">
            <w:pPr>
              <w:pStyle w:val="Tablea"/>
            </w:pPr>
            <w:r w:rsidRPr="006824ED">
              <w:t>(jc) subclause</w:t>
            </w:r>
            <w:r w:rsidR="006824ED">
              <w:t> </w:t>
            </w:r>
            <w:r w:rsidRPr="006824ED">
              <w:t>6(2) of Schedule</w:t>
            </w:r>
            <w:r w:rsidR="006824ED">
              <w:t> </w:t>
            </w:r>
            <w:r w:rsidRPr="006824ED">
              <w:t>2B;</w:t>
            </w:r>
          </w:p>
          <w:p w:rsidR="000A2A2C" w:rsidRPr="006824ED" w:rsidRDefault="000A2A2C" w:rsidP="000A2A2C">
            <w:pPr>
              <w:pStyle w:val="Tablea"/>
            </w:pPr>
            <w:r w:rsidRPr="006824ED">
              <w:t>(jd) subclause</w:t>
            </w:r>
            <w:r w:rsidR="006824ED">
              <w:t> </w:t>
            </w:r>
            <w:r w:rsidRPr="006824ED">
              <w:t>15(4) of Schedule</w:t>
            </w:r>
            <w:r w:rsidR="006824ED">
              <w:t> </w:t>
            </w:r>
            <w:r w:rsidRPr="006824ED">
              <w:t>2B;</w:t>
            </w:r>
          </w:p>
          <w:p w:rsidR="004A7CED" w:rsidRPr="006824ED" w:rsidRDefault="004A7CED" w:rsidP="004A7CED">
            <w:pPr>
              <w:pStyle w:val="Tablea"/>
            </w:pPr>
            <w:r w:rsidRPr="006824ED">
              <w:t>(k) subclause</w:t>
            </w:r>
            <w:r w:rsidR="006824ED">
              <w:t> </w:t>
            </w:r>
            <w:r w:rsidRPr="006824ED">
              <w:t>6(4A) of Schedule</w:t>
            </w:r>
            <w:r w:rsidR="006824ED">
              <w:t> </w:t>
            </w:r>
            <w:r w:rsidRPr="006824ED">
              <w:t>3;</w:t>
            </w:r>
          </w:p>
          <w:p w:rsidR="004A7CED" w:rsidRPr="006824ED" w:rsidRDefault="004A7CED" w:rsidP="004A7CED">
            <w:pPr>
              <w:pStyle w:val="Tablea"/>
            </w:pPr>
            <w:r w:rsidRPr="006824ED">
              <w:t>(l) subclause</w:t>
            </w:r>
            <w:r w:rsidR="006824ED">
              <w:t> </w:t>
            </w:r>
            <w:r w:rsidRPr="006824ED">
              <w:t>54(1A) of Schedule</w:t>
            </w:r>
            <w:r w:rsidR="006824ED">
              <w:t> </w:t>
            </w:r>
            <w:r w:rsidRPr="006824ED">
              <w:t>3;</w:t>
            </w:r>
          </w:p>
          <w:p w:rsidR="004A7CED" w:rsidRPr="006824ED" w:rsidRDefault="004A7CED" w:rsidP="004A7CED">
            <w:pPr>
              <w:pStyle w:val="Tablea"/>
            </w:pPr>
            <w:r w:rsidRPr="006824ED">
              <w:t>(m) subclause</w:t>
            </w:r>
            <w:r w:rsidR="006824ED">
              <w:t> </w:t>
            </w:r>
            <w:r w:rsidRPr="006824ED">
              <w:t>78A(3) of Schedule</w:t>
            </w:r>
            <w:r w:rsidR="006824ED">
              <w:t> </w:t>
            </w:r>
            <w:r w:rsidRPr="006824ED">
              <w:t>3;</w:t>
            </w:r>
          </w:p>
          <w:p w:rsidR="004A7CED" w:rsidRPr="006824ED" w:rsidRDefault="004A7CED" w:rsidP="004A7CED">
            <w:pPr>
              <w:pStyle w:val="Tablea"/>
            </w:pPr>
            <w:r w:rsidRPr="006824ED">
              <w:t>(n) subclause</w:t>
            </w:r>
            <w:r w:rsidR="006824ED">
              <w:t> </w:t>
            </w:r>
            <w:r w:rsidRPr="006824ED">
              <w:t>83(6) of Schedule</w:t>
            </w:r>
            <w:r w:rsidR="006824ED">
              <w:t> </w:t>
            </w:r>
            <w:r w:rsidRPr="006824ED">
              <w:t>3;</w:t>
            </w:r>
          </w:p>
          <w:p w:rsidR="004A7CED" w:rsidRPr="006824ED" w:rsidRDefault="004A7CED" w:rsidP="004A7CED">
            <w:pPr>
              <w:pStyle w:val="Tablea"/>
            </w:pPr>
            <w:r w:rsidRPr="006824ED">
              <w:t>(o) subclause</w:t>
            </w:r>
            <w:r w:rsidR="006824ED">
              <w:t> </w:t>
            </w:r>
            <w:r w:rsidRPr="006824ED">
              <w:t>87(2) of Schedule</w:t>
            </w:r>
            <w:r w:rsidR="006824ED">
              <w:t> </w:t>
            </w:r>
            <w:r w:rsidRPr="006824ED">
              <w:t>3.</w:t>
            </w:r>
          </w:p>
        </w:tc>
      </w:tr>
      <w:tr w:rsidR="004A7CED" w:rsidRPr="006824ED" w:rsidTr="00BB16D8">
        <w:trPr>
          <w:cantSplit/>
        </w:trPr>
        <w:tc>
          <w:tcPr>
            <w:tcW w:w="714" w:type="dxa"/>
            <w:tcBorders>
              <w:bottom w:val="single" w:sz="12" w:space="0" w:color="auto"/>
            </w:tcBorders>
            <w:shd w:val="clear" w:color="auto" w:fill="auto"/>
          </w:tcPr>
          <w:p w:rsidR="004A7CED" w:rsidRPr="006824ED" w:rsidRDefault="004A7CED" w:rsidP="004A7CED">
            <w:pPr>
              <w:pStyle w:val="Tabletext"/>
            </w:pPr>
            <w:r w:rsidRPr="006824ED">
              <w:t>3</w:t>
            </w:r>
          </w:p>
        </w:tc>
        <w:tc>
          <w:tcPr>
            <w:tcW w:w="3186" w:type="dxa"/>
            <w:tcBorders>
              <w:bottom w:val="single" w:sz="12" w:space="0" w:color="auto"/>
            </w:tcBorders>
            <w:shd w:val="clear" w:color="auto" w:fill="auto"/>
          </w:tcPr>
          <w:p w:rsidR="004A7CED" w:rsidRPr="006824ED" w:rsidRDefault="004A7CED" w:rsidP="004A7CED">
            <w:pPr>
              <w:pStyle w:val="Tabletext"/>
            </w:pPr>
            <w:r w:rsidRPr="006824ED">
              <w:t>The Titles Administrator</w:t>
            </w:r>
          </w:p>
        </w:tc>
        <w:tc>
          <w:tcPr>
            <w:tcW w:w="3186" w:type="dxa"/>
            <w:tcBorders>
              <w:bottom w:val="single" w:sz="12" w:space="0" w:color="auto"/>
            </w:tcBorders>
            <w:shd w:val="clear" w:color="auto" w:fill="auto"/>
          </w:tcPr>
          <w:p w:rsidR="004A7CED" w:rsidRPr="006824ED" w:rsidRDefault="004A7CED" w:rsidP="004A7CED">
            <w:pPr>
              <w:pStyle w:val="Tablea"/>
            </w:pPr>
            <w:r w:rsidRPr="006824ED">
              <w:t>(a) subsection</w:t>
            </w:r>
            <w:r w:rsidR="006824ED">
              <w:t> </w:t>
            </w:r>
            <w:r w:rsidRPr="006824ED">
              <w:t>228(1A);</w:t>
            </w:r>
          </w:p>
          <w:p w:rsidR="004A7CED" w:rsidRPr="006824ED" w:rsidRDefault="004A7CED" w:rsidP="004A7CED">
            <w:pPr>
              <w:pStyle w:val="Tablea"/>
            </w:pPr>
            <w:r w:rsidRPr="006824ED">
              <w:t>(b) subsection</w:t>
            </w:r>
            <w:r w:rsidR="006824ED">
              <w:t> </w:t>
            </w:r>
            <w:r w:rsidRPr="006824ED">
              <w:t>249(4);</w:t>
            </w:r>
          </w:p>
          <w:p w:rsidR="004A7CED" w:rsidRPr="006824ED" w:rsidRDefault="004A7CED" w:rsidP="004A7CED">
            <w:pPr>
              <w:pStyle w:val="Tablea"/>
            </w:pPr>
            <w:r w:rsidRPr="006824ED">
              <w:t>(c) subsection</w:t>
            </w:r>
            <w:r w:rsidR="006824ED">
              <w:t> </w:t>
            </w:r>
            <w:r w:rsidRPr="006824ED">
              <w:t>284(7);</w:t>
            </w:r>
          </w:p>
          <w:p w:rsidR="004A7CED" w:rsidRPr="006824ED" w:rsidRDefault="004A7CED" w:rsidP="004A7CED">
            <w:pPr>
              <w:pStyle w:val="Tablea"/>
            </w:pPr>
            <w:r w:rsidRPr="006824ED">
              <w:t>(d) subsection</w:t>
            </w:r>
            <w:r w:rsidR="006824ED">
              <w:t> </w:t>
            </w:r>
            <w:r w:rsidRPr="006824ED">
              <w:t>286A(8A);</w:t>
            </w:r>
          </w:p>
          <w:p w:rsidR="00DF7137" w:rsidRPr="006824ED" w:rsidRDefault="00DF7137" w:rsidP="00DF7137">
            <w:pPr>
              <w:pStyle w:val="Tablea"/>
            </w:pPr>
            <w:r w:rsidRPr="006824ED">
              <w:t>(da) subsection</w:t>
            </w:r>
            <w:r w:rsidR="006824ED">
              <w:t> </w:t>
            </w:r>
            <w:r w:rsidRPr="006824ED">
              <w:t>452A(9);</w:t>
            </w:r>
          </w:p>
          <w:p w:rsidR="004A7CED" w:rsidRPr="006824ED" w:rsidRDefault="004A7CED" w:rsidP="004A7CED">
            <w:pPr>
              <w:pStyle w:val="Tablea"/>
            </w:pPr>
            <w:r w:rsidRPr="006824ED">
              <w:t>(e) subsection</w:t>
            </w:r>
            <w:r w:rsidR="006824ED">
              <w:t> </w:t>
            </w:r>
            <w:r w:rsidRPr="006824ED">
              <w:t>507(5A);</w:t>
            </w:r>
          </w:p>
          <w:p w:rsidR="004A7CED" w:rsidRPr="006824ED" w:rsidRDefault="004A7CED" w:rsidP="004A7CED">
            <w:pPr>
              <w:pStyle w:val="Tablea"/>
            </w:pPr>
            <w:r w:rsidRPr="006824ED">
              <w:t>(f) subsection</w:t>
            </w:r>
            <w:r w:rsidR="006824ED">
              <w:t> </w:t>
            </w:r>
            <w:r w:rsidRPr="006824ED">
              <w:t>508(5A);</w:t>
            </w:r>
          </w:p>
          <w:p w:rsidR="004A7CED" w:rsidRPr="006824ED" w:rsidRDefault="004A7CED" w:rsidP="004A7CED">
            <w:pPr>
              <w:pStyle w:val="Tablea"/>
            </w:pPr>
            <w:r w:rsidRPr="006824ED">
              <w:t>(g) subsection</w:t>
            </w:r>
            <w:r w:rsidR="006824ED">
              <w:t> </w:t>
            </w:r>
            <w:r w:rsidRPr="006824ED">
              <w:t>509(6A);</w:t>
            </w:r>
          </w:p>
          <w:p w:rsidR="004A7CED" w:rsidRPr="006824ED" w:rsidRDefault="004A7CED" w:rsidP="004A7CED">
            <w:pPr>
              <w:pStyle w:val="Tablea"/>
            </w:pPr>
            <w:r w:rsidRPr="006824ED">
              <w:t>(h) subsection</w:t>
            </w:r>
            <w:r w:rsidR="006824ED">
              <w:t> </w:t>
            </w:r>
            <w:r w:rsidRPr="006824ED">
              <w:t>697(3B);</w:t>
            </w:r>
          </w:p>
          <w:p w:rsidR="004A7CED" w:rsidRPr="006824ED" w:rsidRDefault="004A7CED" w:rsidP="004A7CED">
            <w:pPr>
              <w:pStyle w:val="Tablea"/>
            </w:pPr>
            <w:r w:rsidRPr="006824ED">
              <w:t>(i) subsection</w:t>
            </w:r>
            <w:r w:rsidR="006824ED">
              <w:t> </w:t>
            </w:r>
            <w:r w:rsidRPr="006824ED">
              <w:t>699(5A).</w:t>
            </w:r>
          </w:p>
        </w:tc>
      </w:tr>
    </w:tbl>
    <w:p w:rsidR="004A7CED" w:rsidRPr="006824ED" w:rsidRDefault="004A7CED" w:rsidP="004A7CED">
      <w:pPr>
        <w:pStyle w:val="SubsectionHead"/>
      </w:pPr>
      <w:r w:rsidRPr="006824ED">
        <w:t>Relevant court</w:t>
      </w:r>
    </w:p>
    <w:p w:rsidR="004A7CED" w:rsidRPr="006824ED" w:rsidRDefault="004A7CED" w:rsidP="004A7CED">
      <w:pPr>
        <w:pStyle w:val="subsection"/>
      </w:pPr>
      <w:r w:rsidRPr="006824ED">
        <w:tab/>
        <w:t>(3)</w:t>
      </w:r>
      <w:r w:rsidRPr="006824ED">
        <w:tab/>
        <w:t>For the purposes of Part</w:t>
      </w:r>
      <w:r w:rsidR="006824ED">
        <w:t> </w:t>
      </w:r>
      <w:r w:rsidRPr="006824ED">
        <w:t xml:space="preserve">4 of the Regulatory Powers Act, each of the following courts is a </w:t>
      </w:r>
      <w:r w:rsidRPr="006824ED">
        <w:rPr>
          <w:b/>
          <w:i/>
        </w:rPr>
        <w:t xml:space="preserve">relevant court </w:t>
      </w:r>
      <w:r w:rsidRPr="006824ED">
        <w:t xml:space="preserve">in relation to the civil penalty provisions mentioned in </w:t>
      </w:r>
      <w:r w:rsidR="006824ED">
        <w:t>subsection (</w:t>
      </w:r>
      <w:r w:rsidRPr="006824ED">
        <w:t>1):</w:t>
      </w:r>
    </w:p>
    <w:p w:rsidR="004A7CED" w:rsidRPr="006824ED" w:rsidRDefault="004A7CED" w:rsidP="004A7CED">
      <w:pPr>
        <w:pStyle w:val="paragraph"/>
      </w:pPr>
      <w:r w:rsidRPr="006824ED">
        <w:tab/>
        <w:t>(a)</w:t>
      </w:r>
      <w:r w:rsidRPr="006824ED">
        <w:tab/>
        <w:t>the Federal Court;</w:t>
      </w:r>
    </w:p>
    <w:p w:rsidR="004A7CED" w:rsidRPr="006824ED" w:rsidRDefault="004A7CED" w:rsidP="004A7CED">
      <w:pPr>
        <w:pStyle w:val="paragraph"/>
      </w:pPr>
      <w:r w:rsidRPr="006824ED">
        <w:tab/>
        <w:t>(b)</w:t>
      </w:r>
      <w:r w:rsidRPr="006824ED">
        <w:tab/>
        <w:t>the Federal Circuit Court;</w:t>
      </w:r>
    </w:p>
    <w:p w:rsidR="004A7CED" w:rsidRPr="006824ED" w:rsidRDefault="004A7CED" w:rsidP="004A7CED">
      <w:pPr>
        <w:pStyle w:val="paragraph"/>
      </w:pPr>
      <w:r w:rsidRPr="006824ED">
        <w:tab/>
        <w:t>(c)</w:t>
      </w:r>
      <w:r w:rsidRPr="006824ED">
        <w:tab/>
        <w:t>the Supreme Court of a State or a Territory.</w:t>
      </w:r>
    </w:p>
    <w:p w:rsidR="004A7CED" w:rsidRPr="006824ED" w:rsidRDefault="004A7CED" w:rsidP="004A7CED">
      <w:pPr>
        <w:pStyle w:val="SubsectionHead"/>
      </w:pPr>
      <w:r w:rsidRPr="006824ED">
        <w:t>Extension to offshore areas</w:t>
      </w:r>
    </w:p>
    <w:p w:rsidR="004A7CED" w:rsidRPr="006824ED" w:rsidRDefault="004A7CED" w:rsidP="004A7CED">
      <w:pPr>
        <w:pStyle w:val="subsection"/>
      </w:pPr>
      <w:r w:rsidRPr="006824ED">
        <w:tab/>
        <w:t>(4)</w:t>
      </w:r>
      <w:r w:rsidRPr="006824ED">
        <w:tab/>
        <w:t>Part</w:t>
      </w:r>
      <w:r w:rsidR="006824ED">
        <w:t> </w:t>
      </w:r>
      <w:r w:rsidRPr="006824ED">
        <w:t>4 of the Regulatory Powers Act, as it applies in relation to the civil penalty provisions</w:t>
      </w:r>
      <w:r w:rsidRPr="006824ED">
        <w:rPr>
          <w:i/>
        </w:rPr>
        <w:t xml:space="preserve"> </w:t>
      </w:r>
      <w:r w:rsidRPr="006824ED">
        <w:t xml:space="preserve">mentioned in </w:t>
      </w:r>
      <w:r w:rsidR="006824ED">
        <w:t>subsection (</w:t>
      </w:r>
      <w:r w:rsidRPr="006824ED">
        <w:t>1), extends to each offshore area.</w:t>
      </w:r>
    </w:p>
    <w:p w:rsidR="00395C98" w:rsidRPr="006824ED" w:rsidRDefault="00395C98" w:rsidP="00395C98">
      <w:pPr>
        <w:pStyle w:val="SubsectionHead"/>
      </w:pPr>
      <w:r w:rsidRPr="006824ED">
        <w:t>Extension to external Territories etc.</w:t>
      </w:r>
    </w:p>
    <w:p w:rsidR="00395C98" w:rsidRPr="006824ED" w:rsidRDefault="00395C98" w:rsidP="00395C98">
      <w:pPr>
        <w:pStyle w:val="subsection"/>
      </w:pPr>
      <w:r w:rsidRPr="006824ED">
        <w:tab/>
        <w:t>(5)</w:t>
      </w:r>
      <w:r w:rsidRPr="006824ED">
        <w:tab/>
        <w:t>Part</w:t>
      </w:r>
      <w:r w:rsidR="006824ED">
        <w:t> </w:t>
      </w:r>
      <w:r w:rsidRPr="006824ED">
        <w:t xml:space="preserve">4 of the Regulatory Powers Act, as it applies in relation to the civil penalty provisions mentioned in </w:t>
      </w:r>
      <w:r w:rsidR="006824ED">
        <w:t>subsection (</w:t>
      </w:r>
      <w:r w:rsidRPr="006824ED">
        <w:t>1), extends to each external Territory referred to in section</w:t>
      </w:r>
      <w:r w:rsidR="006824ED">
        <w:t> </w:t>
      </w:r>
      <w:r w:rsidRPr="006824ED">
        <w:t>34.</w:t>
      </w:r>
    </w:p>
    <w:p w:rsidR="008E282F" w:rsidRPr="006824ED" w:rsidRDefault="008E282F" w:rsidP="008E282F">
      <w:pPr>
        <w:pStyle w:val="ActHead5"/>
      </w:pPr>
      <w:bookmarkStart w:id="234" w:name="_Toc44488859"/>
      <w:r w:rsidRPr="006824ED">
        <w:rPr>
          <w:rStyle w:val="CharSectno"/>
        </w:rPr>
        <w:t>611C</w:t>
      </w:r>
      <w:r w:rsidRPr="006824ED">
        <w:t xml:space="preserve">  Contravening civil penalty provisions</w:t>
      </w:r>
      <w:bookmarkEnd w:id="234"/>
    </w:p>
    <w:p w:rsidR="008E282F" w:rsidRPr="006824ED" w:rsidRDefault="008E282F" w:rsidP="008E282F">
      <w:pPr>
        <w:pStyle w:val="SubsectionHead"/>
      </w:pPr>
      <w:r w:rsidRPr="006824ED">
        <w:t>Scope</w:t>
      </w:r>
    </w:p>
    <w:p w:rsidR="008E282F" w:rsidRPr="006824ED" w:rsidRDefault="008E282F" w:rsidP="008E282F">
      <w:pPr>
        <w:pStyle w:val="subsection"/>
      </w:pPr>
      <w:r w:rsidRPr="006824ED">
        <w:tab/>
        <w:t>(1)</w:t>
      </w:r>
      <w:r w:rsidRPr="006824ED">
        <w:tab/>
        <w:t>This section applies if a person is liable for a civil penalty under a civil penalty provision of this Act, or of a regulation, because the person has contravened, or breached a requirement of, another provision of this Act, or of another regulation.</w:t>
      </w:r>
    </w:p>
    <w:p w:rsidR="008E282F" w:rsidRPr="006824ED" w:rsidRDefault="008E282F" w:rsidP="008E282F">
      <w:pPr>
        <w:pStyle w:val="SubsectionHead"/>
      </w:pPr>
      <w:r w:rsidRPr="006824ED">
        <w:t>References to contraventions</w:t>
      </w:r>
    </w:p>
    <w:p w:rsidR="008E282F" w:rsidRPr="006824ED" w:rsidRDefault="008E282F" w:rsidP="008E282F">
      <w:pPr>
        <w:pStyle w:val="subsection"/>
      </w:pPr>
      <w:r w:rsidRPr="006824ED">
        <w:tab/>
        <w:t>(2)</w:t>
      </w:r>
      <w:r w:rsidRPr="006824ED">
        <w:tab/>
        <w:t xml:space="preserve">For the purposes of this Act, the person is taken to have contravened the civil penalty provision if the person </w:t>
      </w:r>
      <w:r w:rsidRPr="006824ED">
        <w:rPr>
          <w:bCs/>
        </w:rPr>
        <w:t>has contravened, or breached the requirement, of the other provision</w:t>
      </w:r>
      <w:r w:rsidRPr="006824ED">
        <w:t>.</w:t>
      </w:r>
    </w:p>
    <w:p w:rsidR="00417A68" w:rsidRPr="006824ED" w:rsidRDefault="00417A68" w:rsidP="006F0F6B">
      <w:pPr>
        <w:pStyle w:val="ActHead3"/>
        <w:pageBreakBefore/>
      </w:pPr>
      <w:bookmarkStart w:id="235" w:name="_Toc44488860"/>
      <w:r w:rsidRPr="006824ED">
        <w:rPr>
          <w:rStyle w:val="CharDivNo"/>
        </w:rPr>
        <w:t>Division</w:t>
      </w:r>
      <w:r w:rsidR="006824ED" w:rsidRPr="006824ED">
        <w:rPr>
          <w:rStyle w:val="CharDivNo"/>
        </w:rPr>
        <w:t> </w:t>
      </w:r>
      <w:r w:rsidRPr="006824ED">
        <w:rPr>
          <w:rStyle w:val="CharDivNo"/>
        </w:rPr>
        <w:t>5</w:t>
      </w:r>
      <w:r w:rsidRPr="006824ED">
        <w:t>—</w:t>
      </w:r>
      <w:r w:rsidRPr="006824ED">
        <w:rPr>
          <w:rStyle w:val="CharDivText"/>
        </w:rPr>
        <w:t>Infringement notices</w:t>
      </w:r>
      <w:bookmarkEnd w:id="235"/>
    </w:p>
    <w:p w:rsidR="00417A68" w:rsidRPr="006824ED" w:rsidRDefault="00417A68" w:rsidP="00417A68">
      <w:pPr>
        <w:pStyle w:val="ActHead5"/>
      </w:pPr>
      <w:bookmarkStart w:id="236" w:name="_Toc44488861"/>
      <w:r w:rsidRPr="006824ED">
        <w:rPr>
          <w:rStyle w:val="CharSectno"/>
        </w:rPr>
        <w:t>611D</w:t>
      </w:r>
      <w:r w:rsidRPr="006824ED">
        <w:t xml:space="preserve">  Simplified outline</w:t>
      </w:r>
      <w:bookmarkEnd w:id="236"/>
    </w:p>
    <w:p w:rsidR="00417A68" w:rsidRPr="006824ED" w:rsidRDefault="00417A68" w:rsidP="00417A68">
      <w:pPr>
        <w:pStyle w:val="subsection"/>
      </w:pPr>
      <w:r w:rsidRPr="006824ED">
        <w:tab/>
      </w:r>
      <w:r w:rsidRPr="006824ED">
        <w:tab/>
        <w:t>The following is a simplified outline of this Division:</w:t>
      </w:r>
    </w:p>
    <w:p w:rsidR="00417A68" w:rsidRPr="006824ED" w:rsidRDefault="00417A68" w:rsidP="00417A68">
      <w:pPr>
        <w:pStyle w:val="BoxList"/>
      </w:pPr>
      <w:r w:rsidRPr="006824ED">
        <w:t>•</w:t>
      </w:r>
      <w:r w:rsidRPr="006824ED">
        <w:tab/>
        <w:t>This Division provides for infringement notices that can be issued and enforced in accordance with Part</w:t>
      </w:r>
      <w:r w:rsidR="006824ED">
        <w:t> </w:t>
      </w:r>
      <w:r w:rsidRPr="006824ED">
        <w:t>5 of the Regulatory Powers Act.</w:t>
      </w:r>
    </w:p>
    <w:p w:rsidR="00417A68" w:rsidRPr="006824ED" w:rsidRDefault="00417A68" w:rsidP="00417A68">
      <w:pPr>
        <w:pStyle w:val="ActHead5"/>
      </w:pPr>
      <w:bookmarkStart w:id="237" w:name="_Toc44488862"/>
      <w:r w:rsidRPr="006824ED">
        <w:rPr>
          <w:rStyle w:val="CharSectno"/>
        </w:rPr>
        <w:t>611E</w:t>
      </w:r>
      <w:r w:rsidRPr="006824ED">
        <w:t xml:space="preserve">  Infringement notices</w:t>
      </w:r>
      <w:bookmarkEnd w:id="237"/>
    </w:p>
    <w:p w:rsidR="00417A68" w:rsidRPr="006824ED" w:rsidRDefault="00417A68" w:rsidP="00417A68">
      <w:pPr>
        <w:pStyle w:val="SubsectionHead"/>
      </w:pPr>
      <w:r w:rsidRPr="006824ED">
        <w:t>Provisions subject to an infringement notice</w:t>
      </w:r>
    </w:p>
    <w:p w:rsidR="00417A68" w:rsidRPr="006824ED" w:rsidRDefault="00417A68" w:rsidP="00417A68">
      <w:pPr>
        <w:pStyle w:val="subsection"/>
      </w:pPr>
      <w:r w:rsidRPr="006824ED">
        <w:tab/>
        <w:t>(1)</w:t>
      </w:r>
      <w:r w:rsidRPr="006824ED">
        <w:tab/>
        <w:t xml:space="preserve">The following provisions are </w:t>
      </w:r>
      <w:r w:rsidRPr="006824ED">
        <w:rPr>
          <w:b/>
          <w:i/>
        </w:rPr>
        <w:t>subject to an infringement notice</w:t>
      </w:r>
      <w:r w:rsidRPr="006824ED">
        <w:t xml:space="preserve"> under Part</w:t>
      </w:r>
      <w:r w:rsidR="006824ED">
        <w:t> </w:t>
      </w:r>
      <w:r w:rsidRPr="006824ED">
        <w:t>5 of the Regulatory Powers Act:</w:t>
      </w:r>
    </w:p>
    <w:p w:rsidR="00417A68" w:rsidRPr="006824ED" w:rsidRDefault="00417A68" w:rsidP="00417A68">
      <w:pPr>
        <w:pStyle w:val="paragraph"/>
      </w:pPr>
      <w:r w:rsidRPr="006824ED">
        <w:tab/>
        <w:t>(a)</w:t>
      </w:r>
      <w:r w:rsidRPr="006824ED">
        <w:tab/>
        <w:t>subsection</w:t>
      </w:r>
      <w:r w:rsidR="006824ED">
        <w:t> </w:t>
      </w:r>
      <w:r w:rsidRPr="006824ED">
        <w:t>249(2);</w:t>
      </w:r>
    </w:p>
    <w:p w:rsidR="00417A68" w:rsidRPr="006824ED" w:rsidRDefault="00417A68" w:rsidP="00417A68">
      <w:pPr>
        <w:pStyle w:val="paragraph"/>
      </w:pPr>
      <w:r w:rsidRPr="006824ED">
        <w:tab/>
        <w:t>(b)</w:t>
      </w:r>
      <w:r w:rsidRPr="006824ED">
        <w:tab/>
        <w:t>subsection</w:t>
      </w:r>
      <w:r w:rsidR="006824ED">
        <w:t> </w:t>
      </w:r>
      <w:r w:rsidRPr="006824ED">
        <w:t>284(5);</w:t>
      </w:r>
    </w:p>
    <w:p w:rsidR="00417A68" w:rsidRPr="006824ED" w:rsidRDefault="00417A68" w:rsidP="00417A68">
      <w:pPr>
        <w:pStyle w:val="paragraph"/>
      </w:pPr>
      <w:r w:rsidRPr="006824ED">
        <w:tab/>
        <w:t>(c)</w:t>
      </w:r>
      <w:r w:rsidRPr="006824ED">
        <w:tab/>
        <w:t>subsection</w:t>
      </w:r>
      <w:r w:rsidR="006824ED">
        <w:t> </w:t>
      </w:r>
      <w:r w:rsidRPr="006824ED">
        <w:t>286A(7);</w:t>
      </w:r>
    </w:p>
    <w:p w:rsidR="00DF7137" w:rsidRPr="006824ED" w:rsidRDefault="00DF7137" w:rsidP="00DF7137">
      <w:pPr>
        <w:pStyle w:val="paragraph"/>
      </w:pPr>
      <w:r w:rsidRPr="006824ED">
        <w:tab/>
        <w:t>(ca)</w:t>
      </w:r>
      <w:r w:rsidRPr="006824ED">
        <w:tab/>
        <w:t>subsection</w:t>
      </w:r>
      <w:r w:rsidR="006824ED">
        <w:t> </w:t>
      </w:r>
      <w:r w:rsidRPr="006824ED">
        <w:t>452A(7);</w:t>
      </w:r>
    </w:p>
    <w:p w:rsidR="00417A68" w:rsidRPr="006824ED" w:rsidRDefault="00417A68" w:rsidP="00417A68">
      <w:pPr>
        <w:pStyle w:val="paragraph"/>
      </w:pPr>
      <w:r w:rsidRPr="006824ED">
        <w:tab/>
        <w:t>(d)</w:t>
      </w:r>
      <w:r w:rsidRPr="006824ED">
        <w:tab/>
        <w:t>subsection</w:t>
      </w:r>
      <w:r w:rsidR="006824ED">
        <w:t> </w:t>
      </w:r>
      <w:r w:rsidRPr="006824ED">
        <w:t>508(4);</w:t>
      </w:r>
    </w:p>
    <w:p w:rsidR="00417A68" w:rsidRPr="006824ED" w:rsidRDefault="00417A68" w:rsidP="00417A68">
      <w:pPr>
        <w:pStyle w:val="paragraph"/>
      </w:pPr>
      <w:r w:rsidRPr="006824ED">
        <w:tab/>
        <w:t>(e)</w:t>
      </w:r>
      <w:r w:rsidRPr="006824ED">
        <w:tab/>
        <w:t>subsection</w:t>
      </w:r>
      <w:r w:rsidR="006824ED">
        <w:t> </w:t>
      </w:r>
      <w:r w:rsidRPr="006824ED">
        <w:t>509(4);</w:t>
      </w:r>
    </w:p>
    <w:p w:rsidR="00417A68" w:rsidRPr="006824ED" w:rsidRDefault="00417A68" w:rsidP="00417A68">
      <w:pPr>
        <w:pStyle w:val="paragraph"/>
      </w:pPr>
      <w:r w:rsidRPr="006824ED">
        <w:tab/>
        <w:t>(f)</w:t>
      </w:r>
      <w:r w:rsidRPr="006824ED">
        <w:tab/>
        <w:t>subsection</w:t>
      </w:r>
      <w:r w:rsidR="006824ED">
        <w:t> </w:t>
      </w:r>
      <w:r w:rsidRPr="006824ED">
        <w:t>575(4);</w:t>
      </w:r>
    </w:p>
    <w:p w:rsidR="00417A68" w:rsidRPr="006824ED" w:rsidRDefault="00417A68" w:rsidP="00417A68">
      <w:pPr>
        <w:pStyle w:val="paragraph"/>
      </w:pPr>
      <w:r w:rsidRPr="006824ED">
        <w:tab/>
        <w:t>(g)</w:t>
      </w:r>
      <w:r w:rsidRPr="006824ED">
        <w:tab/>
        <w:t>subsection</w:t>
      </w:r>
      <w:r w:rsidR="006824ED">
        <w:t> </w:t>
      </w:r>
      <w:r w:rsidRPr="006824ED">
        <w:t>602K(6);</w:t>
      </w:r>
    </w:p>
    <w:p w:rsidR="00417A68" w:rsidRPr="006824ED" w:rsidRDefault="00417A68" w:rsidP="00417A68">
      <w:pPr>
        <w:pStyle w:val="paragraph"/>
      </w:pPr>
      <w:r w:rsidRPr="006824ED">
        <w:tab/>
        <w:t>(h)</w:t>
      </w:r>
      <w:r w:rsidRPr="006824ED">
        <w:tab/>
        <w:t>subsection</w:t>
      </w:r>
      <w:r w:rsidR="006824ED">
        <w:t> </w:t>
      </w:r>
      <w:r w:rsidRPr="006824ED">
        <w:t>697(3);</w:t>
      </w:r>
    </w:p>
    <w:p w:rsidR="00417A68" w:rsidRPr="006824ED" w:rsidRDefault="00417A68" w:rsidP="00417A68">
      <w:pPr>
        <w:pStyle w:val="paragraph"/>
      </w:pPr>
      <w:r w:rsidRPr="006824ED">
        <w:tab/>
        <w:t>(i)</w:t>
      </w:r>
      <w:r w:rsidRPr="006824ED">
        <w:tab/>
        <w:t>subclause</w:t>
      </w:r>
      <w:r w:rsidR="006824ED">
        <w:t> </w:t>
      </w:r>
      <w:r w:rsidRPr="006824ED">
        <w:t>6(3) of Schedule</w:t>
      </w:r>
      <w:r w:rsidR="006824ED">
        <w:t> </w:t>
      </w:r>
      <w:r w:rsidRPr="006824ED">
        <w:t>3</w:t>
      </w:r>
      <w:r w:rsidR="00F2391D" w:rsidRPr="006824ED">
        <w:t>, in its application to a contravention of subclause</w:t>
      </w:r>
      <w:r w:rsidR="006824ED">
        <w:t> </w:t>
      </w:r>
      <w:r w:rsidR="00F2391D" w:rsidRPr="006824ED">
        <w:t>6(2) of that Schedule</w:t>
      </w:r>
      <w:r w:rsidRPr="006824ED">
        <w:t>;</w:t>
      </w:r>
    </w:p>
    <w:p w:rsidR="00417A68" w:rsidRPr="006824ED" w:rsidRDefault="00417A68" w:rsidP="00417A68">
      <w:pPr>
        <w:pStyle w:val="paragraph"/>
      </w:pPr>
      <w:r w:rsidRPr="006824ED">
        <w:tab/>
        <w:t>(j)</w:t>
      </w:r>
      <w:r w:rsidRPr="006824ED">
        <w:tab/>
        <w:t>subclause</w:t>
      </w:r>
      <w:r w:rsidR="006824ED">
        <w:t> </w:t>
      </w:r>
      <w:r w:rsidRPr="006824ED">
        <w:t>82(9) of Schedule</w:t>
      </w:r>
      <w:r w:rsidR="006824ED">
        <w:t> </w:t>
      </w:r>
      <w:r w:rsidRPr="006824ED">
        <w:t>3;</w:t>
      </w:r>
    </w:p>
    <w:p w:rsidR="00417A68" w:rsidRPr="006824ED" w:rsidRDefault="00417A68" w:rsidP="00417A68">
      <w:pPr>
        <w:pStyle w:val="paragraph"/>
      </w:pPr>
      <w:r w:rsidRPr="006824ED">
        <w:tab/>
        <w:t>(k)</w:t>
      </w:r>
      <w:r w:rsidRPr="006824ED">
        <w:tab/>
        <w:t>subclause</w:t>
      </w:r>
      <w:r w:rsidR="006824ED">
        <w:t> </w:t>
      </w:r>
      <w:r w:rsidRPr="006824ED">
        <w:t>83(4) of Schedule</w:t>
      </w:r>
      <w:r w:rsidR="006824ED">
        <w:t> </w:t>
      </w:r>
      <w:r w:rsidRPr="006824ED">
        <w:t>3.</w:t>
      </w:r>
    </w:p>
    <w:p w:rsidR="00417A68" w:rsidRPr="006824ED" w:rsidRDefault="00417A68" w:rsidP="00417A68">
      <w:pPr>
        <w:pStyle w:val="notetext"/>
      </w:pPr>
      <w:r w:rsidRPr="006824ED">
        <w:t>Note:</w:t>
      </w:r>
      <w:r w:rsidRPr="006824ED">
        <w:tab/>
        <w:t>Part</w:t>
      </w:r>
      <w:r w:rsidR="006824ED">
        <w:t> </w:t>
      </w:r>
      <w:r w:rsidRPr="006824ED">
        <w:t>5 of the Regulatory Powers Act creates a framework for using infringement notices in relation to provisions.</w:t>
      </w:r>
    </w:p>
    <w:p w:rsidR="00417A68" w:rsidRPr="006824ED" w:rsidRDefault="00417A68" w:rsidP="00417A68">
      <w:pPr>
        <w:pStyle w:val="SubsectionHead"/>
      </w:pPr>
      <w:r w:rsidRPr="006824ED">
        <w:t>Infringement officers</w:t>
      </w:r>
    </w:p>
    <w:p w:rsidR="00417A68" w:rsidRPr="006824ED" w:rsidRDefault="00417A68" w:rsidP="00417A68">
      <w:pPr>
        <w:pStyle w:val="subsection"/>
      </w:pPr>
      <w:r w:rsidRPr="006824ED">
        <w:tab/>
        <w:t>(2)</w:t>
      </w:r>
      <w:r w:rsidRPr="006824ED">
        <w:tab/>
        <w:t>The following table has effect.</w:t>
      </w:r>
    </w:p>
    <w:p w:rsidR="00417A68" w:rsidRPr="006824ED" w:rsidRDefault="00417A68" w:rsidP="00417A68"/>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417A68" w:rsidRPr="006824ED" w:rsidTr="000A18C5">
        <w:trPr>
          <w:tblHeader/>
        </w:trPr>
        <w:tc>
          <w:tcPr>
            <w:tcW w:w="7086" w:type="dxa"/>
            <w:gridSpan w:val="3"/>
            <w:tcBorders>
              <w:top w:val="single" w:sz="12" w:space="0" w:color="auto"/>
              <w:bottom w:val="single" w:sz="6" w:space="0" w:color="auto"/>
            </w:tcBorders>
            <w:shd w:val="clear" w:color="auto" w:fill="auto"/>
          </w:tcPr>
          <w:p w:rsidR="00417A68" w:rsidRPr="006824ED" w:rsidRDefault="00417A68" w:rsidP="000A18C5">
            <w:pPr>
              <w:pStyle w:val="Tabletext"/>
              <w:keepNext/>
              <w:rPr>
                <w:b/>
              </w:rPr>
            </w:pPr>
            <w:r w:rsidRPr="006824ED">
              <w:rPr>
                <w:b/>
              </w:rPr>
              <w:t>Infringement officers</w:t>
            </w:r>
          </w:p>
        </w:tc>
      </w:tr>
      <w:tr w:rsidR="00417A68" w:rsidRPr="006824ED" w:rsidTr="000A18C5">
        <w:trPr>
          <w:tblHeader/>
        </w:trPr>
        <w:tc>
          <w:tcPr>
            <w:tcW w:w="714" w:type="dxa"/>
            <w:tcBorders>
              <w:top w:val="single" w:sz="6" w:space="0" w:color="auto"/>
              <w:bottom w:val="single" w:sz="12" w:space="0" w:color="auto"/>
            </w:tcBorders>
            <w:shd w:val="clear" w:color="auto" w:fill="auto"/>
          </w:tcPr>
          <w:p w:rsidR="00417A68" w:rsidRPr="006824ED" w:rsidRDefault="00417A68" w:rsidP="000A18C5">
            <w:pPr>
              <w:pStyle w:val="Tabletext"/>
              <w:keepNext/>
              <w:rPr>
                <w:b/>
              </w:rPr>
            </w:pPr>
            <w:r w:rsidRPr="006824ED">
              <w:rPr>
                <w:b/>
              </w:rPr>
              <w:t>Item</w:t>
            </w:r>
          </w:p>
        </w:tc>
        <w:tc>
          <w:tcPr>
            <w:tcW w:w="3186" w:type="dxa"/>
            <w:tcBorders>
              <w:top w:val="single" w:sz="6" w:space="0" w:color="auto"/>
              <w:bottom w:val="single" w:sz="12" w:space="0" w:color="auto"/>
            </w:tcBorders>
            <w:shd w:val="clear" w:color="auto" w:fill="auto"/>
          </w:tcPr>
          <w:p w:rsidR="00417A68" w:rsidRPr="006824ED" w:rsidRDefault="00417A68" w:rsidP="000A18C5">
            <w:pPr>
              <w:pStyle w:val="Tabletext"/>
              <w:keepNext/>
              <w:rPr>
                <w:b/>
              </w:rPr>
            </w:pPr>
            <w:r w:rsidRPr="006824ED">
              <w:rPr>
                <w:b/>
              </w:rPr>
              <w:t>For the purposes of Part</w:t>
            </w:r>
            <w:r w:rsidR="006824ED">
              <w:rPr>
                <w:b/>
              </w:rPr>
              <w:t> </w:t>
            </w:r>
            <w:r w:rsidRPr="006824ED">
              <w:rPr>
                <w:b/>
              </w:rPr>
              <w:t>5 of the Regulatory Powers Act, each of the following persons …</w:t>
            </w:r>
          </w:p>
        </w:tc>
        <w:tc>
          <w:tcPr>
            <w:tcW w:w="3186" w:type="dxa"/>
            <w:tcBorders>
              <w:top w:val="single" w:sz="6" w:space="0" w:color="auto"/>
              <w:bottom w:val="single" w:sz="12" w:space="0" w:color="auto"/>
            </w:tcBorders>
            <w:shd w:val="clear" w:color="auto" w:fill="auto"/>
          </w:tcPr>
          <w:p w:rsidR="00417A68" w:rsidRPr="006824ED" w:rsidRDefault="00417A68" w:rsidP="000A18C5">
            <w:pPr>
              <w:pStyle w:val="Tabletext"/>
              <w:keepNext/>
              <w:rPr>
                <w:b/>
              </w:rPr>
            </w:pPr>
            <w:r w:rsidRPr="006824ED">
              <w:rPr>
                <w:b/>
              </w:rPr>
              <w:t xml:space="preserve">is an </w:t>
            </w:r>
            <w:r w:rsidRPr="006824ED">
              <w:rPr>
                <w:b/>
                <w:i/>
              </w:rPr>
              <w:t>infringement officer</w:t>
            </w:r>
            <w:r w:rsidRPr="006824ED">
              <w:rPr>
                <w:b/>
              </w:rPr>
              <w:t xml:space="preserve"> in relation to the following provisions in this Act …</w:t>
            </w:r>
          </w:p>
        </w:tc>
      </w:tr>
      <w:tr w:rsidR="00417A68" w:rsidRPr="006824ED" w:rsidTr="000A18C5">
        <w:tc>
          <w:tcPr>
            <w:tcW w:w="714" w:type="dxa"/>
            <w:tcBorders>
              <w:top w:val="single" w:sz="12" w:space="0" w:color="auto"/>
            </w:tcBorders>
            <w:shd w:val="clear" w:color="auto" w:fill="auto"/>
          </w:tcPr>
          <w:p w:rsidR="00417A68" w:rsidRPr="006824ED" w:rsidRDefault="00417A68" w:rsidP="000A18C5">
            <w:pPr>
              <w:pStyle w:val="Tabletext"/>
            </w:pPr>
            <w:r w:rsidRPr="006824ED">
              <w:t>1</w:t>
            </w:r>
          </w:p>
        </w:tc>
        <w:tc>
          <w:tcPr>
            <w:tcW w:w="3186" w:type="dxa"/>
            <w:tcBorders>
              <w:top w:val="single" w:sz="12" w:space="0" w:color="auto"/>
            </w:tcBorders>
            <w:shd w:val="clear" w:color="auto" w:fill="auto"/>
          </w:tcPr>
          <w:p w:rsidR="00417A68" w:rsidRPr="006824ED" w:rsidRDefault="00417A68" w:rsidP="000A18C5">
            <w:pPr>
              <w:pStyle w:val="Tabletext"/>
            </w:pPr>
            <w:r w:rsidRPr="006824ED">
              <w:t>The Chief Executive Officer of NOPSEMA</w:t>
            </w:r>
          </w:p>
        </w:tc>
        <w:tc>
          <w:tcPr>
            <w:tcW w:w="3186" w:type="dxa"/>
            <w:tcBorders>
              <w:top w:val="single" w:sz="12" w:space="0" w:color="auto"/>
            </w:tcBorders>
            <w:shd w:val="clear" w:color="auto" w:fill="auto"/>
          </w:tcPr>
          <w:p w:rsidR="00417A68" w:rsidRPr="006824ED" w:rsidRDefault="00417A68" w:rsidP="000A18C5">
            <w:pPr>
              <w:pStyle w:val="Tablea"/>
            </w:pPr>
            <w:r w:rsidRPr="006824ED">
              <w:t>(a) subsection</w:t>
            </w:r>
            <w:r w:rsidR="006824ED">
              <w:t> </w:t>
            </w:r>
            <w:r w:rsidRPr="006824ED">
              <w:t>286A(7);</w:t>
            </w:r>
          </w:p>
          <w:p w:rsidR="00DF7137" w:rsidRPr="006824ED" w:rsidRDefault="00DF7137" w:rsidP="00DF7137">
            <w:pPr>
              <w:pStyle w:val="Tablea"/>
            </w:pPr>
            <w:r w:rsidRPr="006824ED">
              <w:t>(aa) subsection</w:t>
            </w:r>
            <w:r w:rsidR="006824ED">
              <w:t> </w:t>
            </w:r>
            <w:r w:rsidRPr="006824ED">
              <w:t>452A(7);</w:t>
            </w:r>
          </w:p>
          <w:p w:rsidR="00417A68" w:rsidRPr="006824ED" w:rsidRDefault="00417A68" w:rsidP="000A18C5">
            <w:pPr>
              <w:pStyle w:val="Tablea"/>
            </w:pPr>
            <w:r w:rsidRPr="006824ED">
              <w:t>(b) subsection</w:t>
            </w:r>
            <w:r w:rsidR="006824ED">
              <w:t> </w:t>
            </w:r>
            <w:r w:rsidRPr="006824ED">
              <w:t>575(4);</w:t>
            </w:r>
          </w:p>
          <w:p w:rsidR="00417A68" w:rsidRPr="006824ED" w:rsidRDefault="00417A68" w:rsidP="000A18C5">
            <w:pPr>
              <w:pStyle w:val="Tablea"/>
            </w:pPr>
            <w:r w:rsidRPr="006824ED">
              <w:t>(c) subsection</w:t>
            </w:r>
            <w:r w:rsidR="006824ED">
              <w:t> </w:t>
            </w:r>
            <w:r w:rsidRPr="006824ED">
              <w:t>602K(6);</w:t>
            </w:r>
          </w:p>
          <w:p w:rsidR="00417A68" w:rsidRPr="006824ED" w:rsidRDefault="00417A68" w:rsidP="000A18C5">
            <w:pPr>
              <w:pStyle w:val="Tablea"/>
            </w:pPr>
            <w:r w:rsidRPr="006824ED">
              <w:t>(d) subclause</w:t>
            </w:r>
            <w:r w:rsidR="006824ED">
              <w:t> </w:t>
            </w:r>
            <w:r w:rsidRPr="006824ED">
              <w:t>6(3) of Schedule</w:t>
            </w:r>
            <w:r w:rsidR="006824ED">
              <w:t> </w:t>
            </w:r>
            <w:r w:rsidRPr="006824ED">
              <w:t>3;</w:t>
            </w:r>
          </w:p>
          <w:p w:rsidR="00417A68" w:rsidRPr="006824ED" w:rsidRDefault="00417A68" w:rsidP="000A18C5">
            <w:pPr>
              <w:pStyle w:val="Tablea"/>
            </w:pPr>
            <w:r w:rsidRPr="006824ED">
              <w:t>(e) subclause</w:t>
            </w:r>
            <w:r w:rsidR="006824ED">
              <w:t> </w:t>
            </w:r>
            <w:r w:rsidRPr="006824ED">
              <w:t>82(9) of Schedule</w:t>
            </w:r>
            <w:r w:rsidR="006824ED">
              <w:t> </w:t>
            </w:r>
            <w:r w:rsidRPr="006824ED">
              <w:t>3;</w:t>
            </w:r>
          </w:p>
          <w:p w:rsidR="00417A68" w:rsidRPr="006824ED" w:rsidRDefault="00417A68" w:rsidP="000A18C5">
            <w:pPr>
              <w:pStyle w:val="Tablea"/>
            </w:pPr>
            <w:r w:rsidRPr="006824ED">
              <w:t>(f) subclause</w:t>
            </w:r>
            <w:r w:rsidR="006824ED">
              <w:t> </w:t>
            </w:r>
            <w:r w:rsidRPr="006824ED">
              <w:t>83(4) of Schedule</w:t>
            </w:r>
            <w:r w:rsidR="006824ED">
              <w:t> </w:t>
            </w:r>
            <w:r w:rsidRPr="006824ED">
              <w:t>3.</w:t>
            </w:r>
          </w:p>
        </w:tc>
      </w:tr>
      <w:tr w:rsidR="00417A68" w:rsidRPr="006824ED" w:rsidTr="000A18C5">
        <w:tc>
          <w:tcPr>
            <w:tcW w:w="714" w:type="dxa"/>
            <w:tcBorders>
              <w:bottom w:val="single" w:sz="4" w:space="0" w:color="auto"/>
            </w:tcBorders>
            <w:shd w:val="clear" w:color="auto" w:fill="auto"/>
          </w:tcPr>
          <w:p w:rsidR="00417A68" w:rsidRPr="006824ED" w:rsidRDefault="00417A68" w:rsidP="000A18C5">
            <w:pPr>
              <w:pStyle w:val="Tabletext"/>
            </w:pPr>
            <w:r w:rsidRPr="006824ED">
              <w:t>2</w:t>
            </w:r>
          </w:p>
        </w:tc>
        <w:tc>
          <w:tcPr>
            <w:tcW w:w="3186" w:type="dxa"/>
            <w:tcBorders>
              <w:bottom w:val="single" w:sz="4" w:space="0" w:color="auto"/>
            </w:tcBorders>
            <w:shd w:val="clear" w:color="auto" w:fill="auto"/>
          </w:tcPr>
          <w:p w:rsidR="00417A68" w:rsidRPr="006824ED" w:rsidRDefault="00417A68" w:rsidP="000A18C5">
            <w:pPr>
              <w:pStyle w:val="Tabletext"/>
            </w:pPr>
            <w:r w:rsidRPr="006824ED">
              <w:t>The Titles Administrator</w:t>
            </w:r>
          </w:p>
        </w:tc>
        <w:tc>
          <w:tcPr>
            <w:tcW w:w="3186" w:type="dxa"/>
            <w:tcBorders>
              <w:bottom w:val="single" w:sz="4" w:space="0" w:color="auto"/>
            </w:tcBorders>
            <w:shd w:val="clear" w:color="auto" w:fill="auto"/>
          </w:tcPr>
          <w:p w:rsidR="00417A68" w:rsidRPr="006824ED" w:rsidRDefault="00417A68" w:rsidP="000A18C5">
            <w:pPr>
              <w:pStyle w:val="Tablea"/>
            </w:pPr>
            <w:r w:rsidRPr="006824ED">
              <w:t>(a) subsection</w:t>
            </w:r>
            <w:r w:rsidR="006824ED">
              <w:t> </w:t>
            </w:r>
            <w:r w:rsidRPr="006824ED">
              <w:t>249(2);</w:t>
            </w:r>
          </w:p>
          <w:p w:rsidR="00417A68" w:rsidRPr="006824ED" w:rsidRDefault="00417A68" w:rsidP="000A18C5">
            <w:pPr>
              <w:pStyle w:val="Tablea"/>
            </w:pPr>
            <w:r w:rsidRPr="006824ED">
              <w:t>(b) subsection</w:t>
            </w:r>
            <w:r w:rsidR="006824ED">
              <w:t> </w:t>
            </w:r>
            <w:r w:rsidRPr="006824ED">
              <w:t>284(5);</w:t>
            </w:r>
          </w:p>
          <w:p w:rsidR="00417A68" w:rsidRPr="006824ED" w:rsidRDefault="00417A68" w:rsidP="000A18C5">
            <w:pPr>
              <w:pStyle w:val="Tablea"/>
            </w:pPr>
            <w:r w:rsidRPr="006824ED">
              <w:t>(c) subsection</w:t>
            </w:r>
            <w:r w:rsidR="006824ED">
              <w:t> </w:t>
            </w:r>
            <w:r w:rsidRPr="006824ED">
              <w:t>286A(7);</w:t>
            </w:r>
          </w:p>
          <w:p w:rsidR="00DF7137" w:rsidRPr="006824ED" w:rsidRDefault="00DF7137" w:rsidP="00DF7137">
            <w:pPr>
              <w:pStyle w:val="Tablea"/>
            </w:pPr>
            <w:r w:rsidRPr="006824ED">
              <w:t>(ca) subsection</w:t>
            </w:r>
            <w:r w:rsidR="006824ED">
              <w:t> </w:t>
            </w:r>
            <w:r w:rsidRPr="006824ED">
              <w:t>452A(7);</w:t>
            </w:r>
          </w:p>
          <w:p w:rsidR="00417A68" w:rsidRPr="006824ED" w:rsidRDefault="00417A68" w:rsidP="000A18C5">
            <w:pPr>
              <w:pStyle w:val="Tablea"/>
            </w:pPr>
            <w:r w:rsidRPr="006824ED">
              <w:t>(d) subsection</w:t>
            </w:r>
            <w:r w:rsidR="006824ED">
              <w:t> </w:t>
            </w:r>
            <w:r w:rsidRPr="006824ED">
              <w:t>508(4);</w:t>
            </w:r>
          </w:p>
          <w:p w:rsidR="00417A68" w:rsidRPr="006824ED" w:rsidRDefault="00417A68" w:rsidP="000A18C5">
            <w:pPr>
              <w:pStyle w:val="Tablea"/>
            </w:pPr>
            <w:r w:rsidRPr="006824ED">
              <w:t>(e) subsection</w:t>
            </w:r>
            <w:r w:rsidR="006824ED">
              <w:t> </w:t>
            </w:r>
            <w:r w:rsidRPr="006824ED">
              <w:t>509(4);</w:t>
            </w:r>
          </w:p>
          <w:p w:rsidR="00417A68" w:rsidRPr="006824ED" w:rsidRDefault="00417A68" w:rsidP="000A18C5">
            <w:pPr>
              <w:pStyle w:val="Tablea"/>
            </w:pPr>
            <w:r w:rsidRPr="006824ED">
              <w:t>(f) subsection</w:t>
            </w:r>
            <w:r w:rsidR="006824ED">
              <w:t> </w:t>
            </w:r>
            <w:r w:rsidRPr="006824ED">
              <w:t>697(3).</w:t>
            </w:r>
          </w:p>
        </w:tc>
      </w:tr>
      <w:tr w:rsidR="00417A68" w:rsidRPr="006824ED" w:rsidTr="000A18C5">
        <w:tc>
          <w:tcPr>
            <w:tcW w:w="714" w:type="dxa"/>
            <w:tcBorders>
              <w:bottom w:val="single" w:sz="12" w:space="0" w:color="auto"/>
            </w:tcBorders>
            <w:shd w:val="clear" w:color="auto" w:fill="auto"/>
          </w:tcPr>
          <w:p w:rsidR="00417A68" w:rsidRPr="006824ED" w:rsidRDefault="00417A68" w:rsidP="000A18C5">
            <w:pPr>
              <w:pStyle w:val="Tabletext"/>
            </w:pPr>
            <w:r w:rsidRPr="006824ED">
              <w:t>3</w:t>
            </w:r>
          </w:p>
        </w:tc>
        <w:tc>
          <w:tcPr>
            <w:tcW w:w="3186" w:type="dxa"/>
            <w:tcBorders>
              <w:bottom w:val="single" w:sz="12" w:space="0" w:color="auto"/>
            </w:tcBorders>
            <w:shd w:val="clear" w:color="auto" w:fill="auto"/>
          </w:tcPr>
          <w:p w:rsidR="00417A68" w:rsidRPr="006824ED" w:rsidRDefault="00417A68" w:rsidP="000A18C5">
            <w:pPr>
              <w:pStyle w:val="Tabletext"/>
            </w:pPr>
            <w:r w:rsidRPr="006824ED">
              <w:t>A NOPSEMA inspector</w:t>
            </w:r>
          </w:p>
        </w:tc>
        <w:tc>
          <w:tcPr>
            <w:tcW w:w="3186" w:type="dxa"/>
            <w:tcBorders>
              <w:bottom w:val="single" w:sz="12" w:space="0" w:color="auto"/>
            </w:tcBorders>
            <w:shd w:val="clear" w:color="auto" w:fill="auto"/>
          </w:tcPr>
          <w:p w:rsidR="00417A68" w:rsidRPr="006824ED" w:rsidRDefault="00417A68" w:rsidP="000A18C5">
            <w:pPr>
              <w:pStyle w:val="Tablea"/>
            </w:pPr>
            <w:r w:rsidRPr="006824ED">
              <w:t>(a) subsection</w:t>
            </w:r>
            <w:r w:rsidR="006824ED">
              <w:t> </w:t>
            </w:r>
            <w:r w:rsidRPr="006824ED">
              <w:t>249(2);</w:t>
            </w:r>
          </w:p>
          <w:p w:rsidR="00417A68" w:rsidRPr="006824ED" w:rsidRDefault="00417A68" w:rsidP="000A18C5">
            <w:pPr>
              <w:pStyle w:val="Tablea"/>
            </w:pPr>
            <w:r w:rsidRPr="006824ED">
              <w:t>(b) subsection</w:t>
            </w:r>
            <w:r w:rsidR="006824ED">
              <w:t> </w:t>
            </w:r>
            <w:r w:rsidRPr="006824ED">
              <w:t>284(5);</w:t>
            </w:r>
          </w:p>
          <w:p w:rsidR="00417A68" w:rsidRPr="006824ED" w:rsidRDefault="00417A68" w:rsidP="000A18C5">
            <w:pPr>
              <w:pStyle w:val="Tablea"/>
            </w:pPr>
            <w:r w:rsidRPr="006824ED">
              <w:t>(c) subsection</w:t>
            </w:r>
            <w:r w:rsidR="006824ED">
              <w:t> </w:t>
            </w:r>
            <w:r w:rsidRPr="006824ED">
              <w:t>286A(7);</w:t>
            </w:r>
          </w:p>
          <w:p w:rsidR="00DF7137" w:rsidRPr="006824ED" w:rsidRDefault="00DF7137" w:rsidP="00DF7137">
            <w:pPr>
              <w:pStyle w:val="Tablea"/>
            </w:pPr>
            <w:r w:rsidRPr="006824ED">
              <w:t>(ca) subsection</w:t>
            </w:r>
            <w:r w:rsidR="006824ED">
              <w:t> </w:t>
            </w:r>
            <w:r w:rsidRPr="006824ED">
              <w:t>452A(7);</w:t>
            </w:r>
          </w:p>
          <w:p w:rsidR="00417A68" w:rsidRPr="006824ED" w:rsidRDefault="00417A68" w:rsidP="000A18C5">
            <w:pPr>
              <w:pStyle w:val="Tablea"/>
            </w:pPr>
            <w:r w:rsidRPr="006824ED">
              <w:t>(d) subsection</w:t>
            </w:r>
            <w:r w:rsidR="006824ED">
              <w:t> </w:t>
            </w:r>
            <w:r w:rsidRPr="006824ED">
              <w:t>508(4);</w:t>
            </w:r>
          </w:p>
          <w:p w:rsidR="00417A68" w:rsidRPr="006824ED" w:rsidRDefault="00417A68" w:rsidP="000A18C5">
            <w:pPr>
              <w:pStyle w:val="Tablea"/>
            </w:pPr>
            <w:r w:rsidRPr="006824ED">
              <w:t>(e) subsection</w:t>
            </w:r>
            <w:r w:rsidR="006824ED">
              <w:t> </w:t>
            </w:r>
            <w:r w:rsidRPr="006824ED">
              <w:t>509(4);</w:t>
            </w:r>
          </w:p>
          <w:p w:rsidR="00417A68" w:rsidRPr="006824ED" w:rsidRDefault="00417A68" w:rsidP="000A18C5">
            <w:pPr>
              <w:pStyle w:val="Tablea"/>
            </w:pPr>
            <w:r w:rsidRPr="006824ED">
              <w:t>(f) subsection</w:t>
            </w:r>
            <w:r w:rsidR="006824ED">
              <w:t> </w:t>
            </w:r>
            <w:r w:rsidRPr="006824ED">
              <w:t>575(4);</w:t>
            </w:r>
          </w:p>
          <w:p w:rsidR="00417A68" w:rsidRPr="006824ED" w:rsidRDefault="00417A68" w:rsidP="000A18C5">
            <w:pPr>
              <w:pStyle w:val="Tablea"/>
            </w:pPr>
            <w:r w:rsidRPr="006824ED">
              <w:t>(g) subsection</w:t>
            </w:r>
            <w:r w:rsidR="006824ED">
              <w:t> </w:t>
            </w:r>
            <w:r w:rsidRPr="006824ED">
              <w:t>602K(6);</w:t>
            </w:r>
          </w:p>
          <w:p w:rsidR="00417A68" w:rsidRPr="006824ED" w:rsidRDefault="00417A68" w:rsidP="000A18C5">
            <w:pPr>
              <w:pStyle w:val="Tablea"/>
            </w:pPr>
            <w:r w:rsidRPr="006824ED">
              <w:t>(h) subsection</w:t>
            </w:r>
            <w:r w:rsidR="006824ED">
              <w:t> </w:t>
            </w:r>
            <w:r w:rsidRPr="006824ED">
              <w:t>697(3);</w:t>
            </w:r>
          </w:p>
          <w:p w:rsidR="00417A68" w:rsidRPr="006824ED" w:rsidRDefault="00417A68" w:rsidP="000A18C5">
            <w:pPr>
              <w:pStyle w:val="Tablea"/>
            </w:pPr>
            <w:r w:rsidRPr="006824ED">
              <w:t>(i) subclause</w:t>
            </w:r>
            <w:r w:rsidR="006824ED">
              <w:t> </w:t>
            </w:r>
            <w:r w:rsidRPr="006824ED">
              <w:t>6(3) of Schedule</w:t>
            </w:r>
            <w:r w:rsidR="006824ED">
              <w:t> </w:t>
            </w:r>
            <w:r w:rsidRPr="006824ED">
              <w:t>3;</w:t>
            </w:r>
          </w:p>
          <w:p w:rsidR="00417A68" w:rsidRPr="006824ED" w:rsidRDefault="00417A68" w:rsidP="000A18C5">
            <w:pPr>
              <w:pStyle w:val="Tablea"/>
            </w:pPr>
            <w:r w:rsidRPr="006824ED">
              <w:t>(j) subclause</w:t>
            </w:r>
            <w:r w:rsidR="006824ED">
              <w:t> </w:t>
            </w:r>
            <w:r w:rsidRPr="006824ED">
              <w:t>82(9) of Schedule</w:t>
            </w:r>
            <w:r w:rsidR="006824ED">
              <w:t> </w:t>
            </w:r>
            <w:r w:rsidRPr="006824ED">
              <w:t>3;</w:t>
            </w:r>
          </w:p>
          <w:p w:rsidR="00417A68" w:rsidRPr="006824ED" w:rsidRDefault="00417A68" w:rsidP="000A18C5">
            <w:pPr>
              <w:pStyle w:val="Tablea"/>
            </w:pPr>
            <w:r w:rsidRPr="006824ED">
              <w:t>(k) subclause</w:t>
            </w:r>
            <w:r w:rsidR="006824ED">
              <w:t> </w:t>
            </w:r>
            <w:r w:rsidRPr="006824ED">
              <w:t>83(4) of Schedule</w:t>
            </w:r>
            <w:r w:rsidR="006824ED">
              <w:t> </w:t>
            </w:r>
            <w:r w:rsidRPr="006824ED">
              <w:t>3.</w:t>
            </w:r>
          </w:p>
        </w:tc>
      </w:tr>
    </w:tbl>
    <w:p w:rsidR="00417A68" w:rsidRPr="006824ED" w:rsidRDefault="00417A68" w:rsidP="00417A68">
      <w:pPr>
        <w:pStyle w:val="SubsectionHead"/>
      </w:pPr>
      <w:r w:rsidRPr="006824ED">
        <w:t>Relevant chief executive</w:t>
      </w:r>
    </w:p>
    <w:p w:rsidR="00417A68" w:rsidRPr="006824ED" w:rsidRDefault="00417A68" w:rsidP="00417A68">
      <w:pPr>
        <w:pStyle w:val="subsection"/>
      </w:pPr>
      <w:r w:rsidRPr="006824ED">
        <w:tab/>
        <w:t>(3)</w:t>
      </w:r>
      <w:r w:rsidRPr="006824ED">
        <w:tab/>
        <w:t>For the purposes of Part</w:t>
      </w:r>
      <w:r w:rsidR="006824ED">
        <w:t> </w:t>
      </w:r>
      <w:r w:rsidRPr="006824ED">
        <w:t xml:space="preserve">5 of the Regulatory Powers Act, the </w:t>
      </w:r>
      <w:r w:rsidRPr="006824ED">
        <w:rPr>
          <w:b/>
          <w:i/>
        </w:rPr>
        <w:t>relevant chief executive</w:t>
      </w:r>
      <w:r w:rsidRPr="006824ED">
        <w:t xml:space="preserve"> in relation to an infringement notice is as follows:</w:t>
      </w:r>
    </w:p>
    <w:p w:rsidR="00417A68" w:rsidRPr="006824ED" w:rsidRDefault="00417A68" w:rsidP="00417A68">
      <w:pPr>
        <w:pStyle w:val="paragraph"/>
      </w:pPr>
      <w:r w:rsidRPr="006824ED">
        <w:tab/>
        <w:t>(a)</w:t>
      </w:r>
      <w:r w:rsidRPr="006824ED">
        <w:tab/>
        <w:t>the Chief Executive Officer of NOPSEMA, if the notice may be issued by the Chief Executive Officer of NOPSEMA;</w:t>
      </w:r>
    </w:p>
    <w:p w:rsidR="00417A68" w:rsidRPr="006824ED" w:rsidRDefault="00417A68" w:rsidP="00417A68">
      <w:pPr>
        <w:pStyle w:val="paragraph"/>
      </w:pPr>
      <w:r w:rsidRPr="006824ED">
        <w:tab/>
        <w:t>(b)</w:t>
      </w:r>
      <w:r w:rsidRPr="006824ED">
        <w:tab/>
        <w:t>the Secretary, if the notice may be issued by the Titles Administrator;</w:t>
      </w:r>
    </w:p>
    <w:p w:rsidR="00417A68" w:rsidRPr="006824ED" w:rsidRDefault="00417A68" w:rsidP="00417A68">
      <w:pPr>
        <w:pStyle w:val="paragraph"/>
      </w:pPr>
      <w:r w:rsidRPr="006824ED">
        <w:tab/>
        <w:t>(c)</w:t>
      </w:r>
      <w:r w:rsidRPr="006824ED">
        <w:tab/>
        <w:t>if the notice may be issued by either the Chief Executive Officer of NOPSEMA or the Titles Administrator—either of them.</w:t>
      </w:r>
    </w:p>
    <w:p w:rsidR="00417A68" w:rsidRPr="006824ED" w:rsidRDefault="00417A68" w:rsidP="00417A68">
      <w:pPr>
        <w:pStyle w:val="subsection"/>
      </w:pPr>
      <w:r w:rsidRPr="006824ED">
        <w:tab/>
        <w:t>(4)</w:t>
      </w:r>
      <w:r w:rsidRPr="006824ED">
        <w:tab/>
        <w:t xml:space="preserve">If the Secretary is the relevant chief executive, he or she may, in writing, delegate to an SES employee, or acting SES employee, in the Department the power to extend the period referred to in </w:t>
      </w:r>
      <w:r w:rsidR="003845D6" w:rsidRPr="006824ED">
        <w:t>paragraph</w:t>
      </w:r>
      <w:r w:rsidR="006824ED">
        <w:t> </w:t>
      </w:r>
      <w:r w:rsidR="003845D6" w:rsidRPr="006824ED">
        <w:t>104(1)(j) of the Regulatory Powers Act</w:t>
      </w:r>
      <w:r w:rsidRPr="006824ED">
        <w:t>.</w:t>
      </w:r>
    </w:p>
    <w:p w:rsidR="00417A68" w:rsidRPr="006824ED" w:rsidRDefault="00417A68" w:rsidP="00417A68">
      <w:pPr>
        <w:pStyle w:val="notetext"/>
      </w:pPr>
      <w:r w:rsidRPr="006824ED">
        <w:t>Note 1:</w:t>
      </w:r>
      <w:r w:rsidRPr="006824ED">
        <w:tab/>
        <w:t xml:space="preserve">The expressions </w:t>
      </w:r>
      <w:r w:rsidRPr="006824ED">
        <w:rPr>
          <w:b/>
          <w:i/>
        </w:rPr>
        <w:t>SES employee</w:t>
      </w:r>
      <w:r w:rsidRPr="006824ED">
        <w:t xml:space="preserve"> and </w:t>
      </w:r>
      <w:r w:rsidRPr="006824ED">
        <w:rPr>
          <w:b/>
          <w:i/>
        </w:rPr>
        <w:t>acting SES employee</w:t>
      </w:r>
      <w:r w:rsidRPr="006824ED">
        <w:t xml:space="preserve"> are defined in section</w:t>
      </w:r>
      <w:r w:rsidR="006824ED">
        <w:t> </w:t>
      </w:r>
      <w:r w:rsidRPr="006824ED">
        <w:t xml:space="preserve">2B of the </w:t>
      </w:r>
      <w:r w:rsidRPr="006824ED">
        <w:rPr>
          <w:i/>
        </w:rPr>
        <w:t>Acts Interpretation Act 1901</w:t>
      </w:r>
      <w:r w:rsidRPr="006824ED">
        <w:t>.</w:t>
      </w:r>
    </w:p>
    <w:p w:rsidR="00417A68" w:rsidRPr="006824ED" w:rsidRDefault="00417A68" w:rsidP="00417A68">
      <w:pPr>
        <w:pStyle w:val="notetext"/>
      </w:pPr>
      <w:r w:rsidRPr="006824ED">
        <w:t>Note 2:</w:t>
      </w:r>
      <w:r w:rsidRPr="006824ED">
        <w:tab/>
        <w:t>See also sections</w:t>
      </w:r>
      <w:r w:rsidR="006824ED">
        <w:t> </w:t>
      </w:r>
      <w:r w:rsidRPr="006824ED">
        <w:t xml:space="preserve">34AA and 34AB of the </w:t>
      </w:r>
      <w:r w:rsidRPr="006824ED">
        <w:rPr>
          <w:i/>
        </w:rPr>
        <w:t>Acts Interpretation Act 1901</w:t>
      </w:r>
      <w:r w:rsidRPr="006824ED">
        <w:t>.</w:t>
      </w:r>
    </w:p>
    <w:p w:rsidR="00417A68" w:rsidRPr="006824ED" w:rsidRDefault="00417A68" w:rsidP="00417A68">
      <w:pPr>
        <w:pStyle w:val="notetext"/>
      </w:pPr>
      <w:r w:rsidRPr="006824ED">
        <w:t>Note 3:</w:t>
      </w:r>
      <w:r w:rsidRPr="006824ED">
        <w:tab/>
        <w:t>If the Chief Executive Officer of NOPSEMA is the relevant chief executive, see section</w:t>
      </w:r>
      <w:r w:rsidR="006824ED">
        <w:t> </w:t>
      </w:r>
      <w:r w:rsidRPr="006824ED">
        <w:t>675 for the power to delegate.</w:t>
      </w:r>
    </w:p>
    <w:p w:rsidR="00417A68" w:rsidRPr="006824ED" w:rsidRDefault="00417A68" w:rsidP="00417A68">
      <w:pPr>
        <w:pStyle w:val="subsection"/>
      </w:pPr>
      <w:r w:rsidRPr="006824ED">
        <w:tab/>
        <w:t>(5)</w:t>
      </w:r>
      <w:r w:rsidRPr="006824ED">
        <w:tab/>
        <w:t xml:space="preserve">A person exercising power under a delegation under </w:t>
      </w:r>
      <w:r w:rsidR="006824ED">
        <w:t>subsection (</w:t>
      </w:r>
      <w:r w:rsidRPr="006824ED">
        <w:t>4) must comply with any written directions of the relevant chief executive.</w:t>
      </w:r>
    </w:p>
    <w:p w:rsidR="00417A68" w:rsidRPr="006824ED" w:rsidRDefault="00417A68" w:rsidP="00417A68">
      <w:pPr>
        <w:pStyle w:val="SubsectionHead"/>
      </w:pPr>
      <w:r w:rsidRPr="006824ED">
        <w:t>Single infringement notice may deal with more than one contravention</w:t>
      </w:r>
    </w:p>
    <w:p w:rsidR="00417A68" w:rsidRPr="006824ED" w:rsidRDefault="00417A68" w:rsidP="00417A68">
      <w:pPr>
        <w:pStyle w:val="subsection"/>
      </w:pPr>
      <w:r w:rsidRPr="006824ED">
        <w:tab/>
        <w:t>(6)</w:t>
      </w:r>
      <w:r w:rsidRPr="006824ED">
        <w:tab/>
        <w:t xml:space="preserve">Despite </w:t>
      </w:r>
      <w:r w:rsidR="00473CF2" w:rsidRPr="006824ED">
        <w:t>subsection</w:t>
      </w:r>
      <w:r w:rsidR="006824ED">
        <w:t> </w:t>
      </w:r>
      <w:r w:rsidR="00473CF2" w:rsidRPr="006824ED">
        <w:t>103(3) of the Regulatory Powers Act</w:t>
      </w:r>
      <w:r w:rsidRPr="006824ED">
        <w:t>, a single infringement notice may be given to a person in respect of:</w:t>
      </w:r>
    </w:p>
    <w:p w:rsidR="00417A68" w:rsidRPr="006824ED" w:rsidRDefault="00417A68" w:rsidP="00417A68">
      <w:pPr>
        <w:pStyle w:val="paragraph"/>
      </w:pPr>
      <w:r w:rsidRPr="006824ED">
        <w:tab/>
        <w:t>(a)</w:t>
      </w:r>
      <w:r w:rsidRPr="006824ED">
        <w:tab/>
        <w:t xml:space="preserve">2 or more alleged contraventions of a provision mentioned in </w:t>
      </w:r>
      <w:r w:rsidR="006824ED">
        <w:t>subsection (</w:t>
      </w:r>
      <w:r w:rsidRPr="006824ED">
        <w:t>1); or</w:t>
      </w:r>
    </w:p>
    <w:p w:rsidR="00417A68" w:rsidRPr="006824ED" w:rsidRDefault="00417A68" w:rsidP="00417A68">
      <w:pPr>
        <w:pStyle w:val="paragraph"/>
      </w:pPr>
      <w:r w:rsidRPr="006824ED">
        <w:tab/>
        <w:t>(b)</w:t>
      </w:r>
      <w:r w:rsidRPr="006824ED">
        <w:tab/>
        <w:t xml:space="preserve">alleged contraventions of 2 or more provisions mentioned in </w:t>
      </w:r>
      <w:r w:rsidR="006824ED">
        <w:t>subsection (</w:t>
      </w:r>
      <w:r w:rsidRPr="006824ED">
        <w:t>1).</w:t>
      </w:r>
    </w:p>
    <w:p w:rsidR="00417A68" w:rsidRPr="006824ED" w:rsidRDefault="00417A68" w:rsidP="00417A68">
      <w:pPr>
        <w:pStyle w:val="subsection2"/>
      </w:pPr>
      <w:r w:rsidRPr="006824ED">
        <w:t>However, the notice must not require the person to pay more than one amount in respect of the same conduct.</w:t>
      </w:r>
    </w:p>
    <w:p w:rsidR="00417A68" w:rsidRPr="006824ED" w:rsidRDefault="00417A68" w:rsidP="00417A68">
      <w:pPr>
        <w:pStyle w:val="SubsectionHead"/>
      </w:pPr>
      <w:r w:rsidRPr="006824ED">
        <w:t>Regulations may set out other matters to be included</w:t>
      </w:r>
    </w:p>
    <w:p w:rsidR="00417A68" w:rsidRPr="006824ED" w:rsidRDefault="00417A68" w:rsidP="00417A68">
      <w:pPr>
        <w:pStyle w:val="subsection"/>
      </w:pPr>
      <w:r w:rsidRPr="006824ED">
        <w:tab/>
        <w:t>(7)</w:t>
      </w:r>
      <w:r w:rsidRPr="006824ED">
        <w:tab/>
        <w:t xml:space="preserve">A regulation made under this Act may set out any other matters that are to be included in an infringement notice given in relation to a contravention of a provision mentioned in </w:t>
      </w:r>
      <w:r w:rsidR="006824ED">
        <w:t>subsection (</w:t>
      </w:r>
      <w:r w:rsidRPr="006824ED">
        <w:t>1).</w:t>
      </w:r>
    </w:p>
    <w:p w:rsidR="00417A68" w:rsidRPr="006824ED" w:rsidRDefault="00417A68" w:rsidP="00417A68">
      <w:pPr>
        <w:pStyle w:val="SubsectionHead"/>
      </w:pPr>
      <w:r w:rsidRPr="006824ED">
        <w:t>Extension to offshore areas</w:t>
      </w:r>
    </w:p>
    <w:p w:rsidR="00417A68" w:rsidRPr="006824ED" w:rsidRDefault="00417A68" w:rsidP="00417A68">
      <w:pPr>
        <w:pStyle w:val="subsection"/>
      </w:pPr>
      <w:r w:rsidRPr="006824ED">
        <w:tab/>
        <w:t>(8)</w:t>
      </w:r>
      <w:r w:rsidRPr="006824ED">
        <w:tab/>
        <w:t>Part</w:t>
      </w:r>
      <w:r w:rsidR="006824ED">
        <w:t> </w:t>
      </w:r>
      <w:r w:rsidRPr="006824ED">
        <w:t xml:space="preserve">5 of the Regulatory Powers Act, as it applies in relation to the provisions mentioned in </w:t>
      </w:r>
      <w:r w:rsidR="006824ED">
        <w:t>subsection (</w:t>
      </w:r>
      <w:r w:rsidRPr="006824ED">
        <w:t>1), extends to each offshore area.</w:t>
      </w:r>
    </w:p>
    <w:p w:rsidR="00395C98" w:rsidRPr="006824ED" w:rsidRDefault="00395C98" w:rsidP="00395C98">
      <w:pPr>
        <w:pStyle w:val="SubsectionHead"/>
      </w:pPr>
      <w:r w:rsidRPr="006824ED">
        <w:t>Extension to external Territories etc.</w:t>
      </w:r>
    </w:p>
    <w:p w:rsidR="00395C98" w:rsidRPr="006824ED" w:rsidRDefault="00395C98" w:rsidP="00395C98">
      <w:pPr>
        <w:pStyle w:val="subsection"/>
      </w:pPr>
      <w:r w:rsidRPr="006824ED">
        <w:tab/>
        <w:t>(9)</w:t>
      </w:r>
      <w:r w:rsidRPr="006824ED">
        <w:tab/>
        <w:t>Part</w:t>
      </w:r>
      <w:r w:rsidR="006824ED">
        <w:t> </w:t>
      </w:r>
      <w:r w:rsidRPr="006824ED">
        <w:t xml:space="preserve">5 of the Regulatory Powers Act, as it applies in relation to the provisions mentioned in </w:t>
      </w:r>
      <w:r w:rsidR="006824ED">
        <w:t>subsection (</w:t>
      </w:r>
      <w:r w:rsidRPr="006824ED">
        <w:t>1), extends to each external Territory referred to in section</w:t>
      </w:r>
      <w:r w:rsidR="006824ED">
        <w:t> </w:t>
      </w:r>
      <w:r w:rsidRPr="006824ED">
        <w:t>34.</w:t>
      </w:r>
    </w:p>
    <w:p w:rsidR="00417A68" w:rsidRPr="006824ED" w:rsidRDefault="00417A68" w:rsidP="00417A68">
      <w:pPr>
        <w:pStyle w:val="ActHead5"/>
      </w:pPr>
      <w:bookmarkStart w:id="238" w:name="_Toc44488863"/>
      <w:r w:rsidRPr="006824ED">
        <w:rPr>
          <w:rStyle w:val="CharSectno"/>
        </w:rPr>
        <w:t>611F</w:t>
      </w:r>
      <w:r w:rsidRPr="006824ED">
        <w:t xml:space="preserve">  Infringement notice—multiple contraventions</w:t>
      </w:r>
      <w:bookmarkEnd w:id="238"/>
    </w:p>
    <w:p w:rsidR="00417A68" w:rsidRPr="006824ED" w:rsidRDefault="00417A68" w:rsidP="00417A68">
      <w:pPr>
        <w:pStyle w:val="subsection"/>
      </w:pPr>
      <w:r w:rsidRPr="006824ED">
        <w:tab/>
      </w:r>
      <w:r w:rsidRPr="006824ED">
        <w:tab/>
        <w:t xml:space="preserve">In addition to the circumstances set out in </w:t>
      </w:r>
      <w:r w:rsidR="0071155C" w:rsidRPr="006824ED">
        <w:t>subsection</w:t>
      </w:r>
      <w:r w:rsidR="006824ED">
        <w:t> </w:t>
      </w:r>
      <w:r w:rsidR="0071155C" w:rsidRPr="006824ED">
        <w:t>103(4) of the Regulatory Powers Act, and despite subsection</w:t>
      </w:r>
      <w:r w:rsidR="006824ED">
        <w:t> </w:t>
      </w:r>
      <w:r w:rsidR="0071155C" w:rsidRPr="006824ED">
        <w:t>103(3) of that Act</w:t>
      </w:r>
      <w:r w:rsidRPr="006824ED">
        <w:t>, an infringement officer may also give a person a single infringement notice relating to multiple contraventions of a single provision if, under this Act or a regulation, the person:</w:t>
      </w:r>
    </w:p>
    <w:p w:rsidR="00417A68" w:rsidRPr="006824ED" w:rsidRDefault="00417A68" w:rsidP="00417A68">
      <w:pPr>
        <w:pStyle w:val="paragraph"/>
      </w:pPr>
      <w:r w:rsidRPr="006824ED">
        <w:tab/>
        <w:t>(a)</w:t>
      </w:r>
      <w:r w:rsidRPr="006824ED">
        <w:tab/>
        <w:t>commits a separate offence in respect of each day during which the offence continues; or</w:t>
      </w:r>
    </w:p>
    <w:p w:rsidR="00417A68" w:rsidRPr="006824ED" w:rsidRDefault="00417A68" w:rsidP="00417A68">
      <w:pPr>
        <w:pStyle w:val="paragraph"/>
      </w:pPr>
      <w:r w:rsidRPr="006824ED">
        <w:tab/>
        <w:t>(b)</w:t>
      </w:r>
      <w:r w:rsidRPr="006824ED">
        <w:tab/>
        <w:t>is separately liable for a civil penalty in respect of each day during which the liability continues.</w:t>
      </w:r>
    </w:p>
    <w:p w:rsidR="00417A68" w:rsidRPr="006824ED" w:rsidRDefault="00417A68" w:rsidP="00417A68">
      <w:pPr>
        <w:pStyle w:val="ActHead5"/>
      </w:pPr>
      <w:bookmarkStart w:id="239" w:name="_Toc44488864"/>
      <w:r w:rsidRPr="006824ED">
        <w:rPr>
          <w:rStyle w:val="CharSectno"/>
        </w:rPr>
        <w:t>611G</w:t>
      </w:r>
      <w:r w:rsidRPr="006824ED">
        <w:t xml:space="preserve">  Evidentiary matters</w:t>
      </w:r>
      <w:bookmarkEnd w:id="239"/>
    </w:p>
    <w:p w:rsidR="00417A68" w:rsidRPr="006824ED" w:rsidRDefault="00417A68" w:rsidP="00417A68">
      <w:pPr>
        <w:pStyle w:val="subsection"/>
      </w:pPr>
      <w:r w:rsidRPr="006824ED">
        <w:tab/>
        <w:t>(1)</w:t>
      </w:r>
      <w:r w:rsidRPr="006824ED">
        <w:tab/>
        <w:t>The relevant chief executive may issue a certificate signed by him or her stating:</w:t>
      </w:r>
    </w:p>
    <w:p w:rsidR="00417A68" w:rsidRPr="006824ED" w:rsidRDefault="00417A68" w:rsidP="00417A68">
      <w:pPr>
        <w:pStyle w:val="paragraph"/>
      </w:pPr>
      <w:r w:rsidRPr="006824ED">
        <w:tab/>
        <w:t>(a)</w:t>
      </w:r>
      <w:r w:rsidRPr="006824ED">
        <w:tab/>
        <w:t xml:space="preserve">that the relevant chief executive did not allow further time under </w:t>
      </w:r>
      <w:r w:rsidR="0071155C" w:rsidRPr="006824ED">
        <w:t>section</w:t>
      </w:r>
      <w:r w:rsidR="006824ED">
        <w:t> </w:t>
      </w:r>
      <w:r w:rsidR="0071155C" w:rsidRPr="006824ED">
        <w:t>105 of the Regulatory Powers Act</w:t>
      </w:r>
      <w:r w:rsidRPr="006824ED">
        <w:t xml:space="preserve"> to pay the penalty for an offence, or a civil penalty, under this Act or a regulation, stated in an infringement notice; and</w:t>
      </w:r>
    </w:p>
    <w:p w:rsidR="00417A68" w:rsidRPr="006824ED" w:rsidRDefault="00417A68" w:rsidP="00417A68">
      <w:pPr>
        <w:pStyle w:val="paragraph"/>
      </w:pPr>
      <w:r w:rsidRPr="006824ED">
        <w:tab/>
        <w:t>(b)</w:t>
      </w:r>
      <w:r w:rsidRPr="006824ED">
        <w:tab/>
        <w:t>that the penalty has not been paid in accordance with the notice within 28 days after the day the infringement notice is given.</w:t>
      </w:r>
    </w:p>
    <w:p w:rsidR="00417A68" w:rsidRPr="006824ED" w:rsidRDefault="00417A68" w:rsidP="00417A68">
      <w:pPr>
        <w:pStyle w:val="subsection"/>
      </w:pPr>
      <w:r w:rsidRPr="006824ED">
        <w:tab/>
        <w:t>(2)</w:t>
      </w:r>
      <w:r w:rsidRPr="006824ED">
        <w:tab/>
        <w:t>The relevant chief executive may issue a certificate signed by him or her stating:</w:t>
      </w:r>
    </w:p>
    <w:p w:rsidR="00417A68" w:rsidRPr="006824ED" w:rsidRDefault="00417A68" w:rsidP="00417A68">
      <w:pPr>
        <w:pStyle w:val="paragraph"/>
      </w:pPr>
      <w:r w:rsidRPr="006824ED">
        <w:tab/>
        <w:t>(a)</w:t>
      </w:r>
      <w:r w:rsidRPr="006824ED">
        <w:tab/>
        <w:t xml:space="preserve">that the relevant chief executive allowed, under </w:t>
      </w:r>
      <w:r w:rsidR="0071155C" w:rsidRPr="006824ED">
        <w:t>section</w:t>
      </w:r>
      <w:r w:rsidR="006824ED">
        <w:t> </w:t>
      </w:r>
      <w:r w:rsidR="0071155C" w:rsidRPr="006824ED">
        <w:t>105 of the Regulatory Powers Act</w:t>
      </w:r>
      <w:r w:rsidRPr="006824ED">
        <w:t>, the further time specified in the certificate for payment of the penalty for an offence, or a civil penalty, under this Act or a regulation, stated in an infringement notice; and</w:t>
      </w:r>
    </w:p>
    <w:p w:rsidR="00417A68" w:rsidRPr="006824ED" w:rsidRDefault="00417A68" w:rsidP="00417A68">
      <w:pPr>
        <w:pStyle w:val="paragraph"/>
      </w:pPr>
      <w:r w:rsidRPr="006824ED">
        <w:tab/>
        <w:t>(b)</w:t>
      </w:r>
      <w:r w:rsidRPr="006824ED">
        <w:tab/>
        <w:t>that the penalty has not been paid in accordance with the notice or within the further time allowed.</w:t>
      </w:r>
    </w:p>
    <w:p w:rsidR="00417A68" w:rsidRPr="006824ED" w:rsidRDefault="00417A68" w:rsidP="00417A68">
      <w:pPr>
        <w:pStyle w:val="subsection"/>
      </w:pPr>
      <w:r w:rsidRPr="006824ED">
        <w:tab/>
        <w:t>(3)</w:t>
      </w:r>
      <w:r w:rsidRPr="006824ED">
        <w:tab/>
        <w:t>The relevant chief executive may issue a certificate signed by him or her stating that a specified infringement notice was withdrawn on a day specified in the certificate.</w:t>
      </w:r>
    </w:p>
    <w:p w:rsidR="00417A68" w:rsidRPr="006824ED" w:rsidRDefault="00417A68" w:rsidP="00417A68">
      <w:pPr>
        <w:pStyle w:val="subsection"/>
      </w:pPr>
      <w:r w:rsidRPr="006824ED">
        <w:tab/>
        <w:t>(4)</w:t>
      </w:r>
      <w:r w:rsidRPr="006824ED">
        <w:tab/>
        <w:t xml:space="preserve">For all purposes and in all proceedings, a document purporting to be a certificate under </w:t>
      </w:r>
      <w:r w:rsidR="006824ED">
        <w:t>subsection (</w:t>
      </w:r>
      <w:r w:rsidRPr="006824ED">
        <w:t>1), (2) or (3) must, unless the contrary is established, be taken to be such a certificate and to have been properly given.</w:t>
      </w:r>
    </w:p>
    <w:p w:rsidR="00417A68" w:rsidRPr="006824ED" w:rsidRDefault="00417A68" w:rsidP="00417A68">
      <w:pPr>
        <w:pStyle w:val="subsection"/>
      </w:pPr>
      <w:r w:rsidRPr="006824ED">
        <w:tab/>
        <w:t>(5)</w:t>
      </w:r>
      <w:r w:rsidRPr="006824ED">
        <w:tab/>
        <w:t xml:space="preserve">For all purposes and in all proceedings, a certificate under </w:t>
      </w:r>
      <w:r w:rsidR="006824ED">
        <w:t>subsection (</w:t>
      </w:r>
      <w:r w:rsidRPr="006824ED">
        <w:t>1), (2) or (3) is prima facie evidence of the matters stated in the certificate.</w:t>
      </w:r>
    </w:p>
    <w:p w:rsidR="00417A68" w:rsidRPr="006824ED" w:rsidRDefault="00417A68" w:rsidP="000A5888">
      <w:pPr>
        <w:pStyle w:val="ActHead3"/>
        <w:pageBreakBefore/>
      </w:pPr>
      <w:bookmarkStart w:id="240" w:name="_Toc44488865"/>
      <w:r w:rsidRPr="006824ED">
        <w:rPr>
          <w:rStyle w:val="CharDivNo"/>
        </w:rPr>
        <w:t>Division</w:t>
      </w:r>
      <w:r w:rsidR="006824ED" w:rsidRPr="006824ED">
        <w:rPr>
          <w:rStyle w:val="CharDivNo"/>
        </w:rPr>
        <w:t> </w:t>
      </w:r>
      <w:r w:rsidRPr="006824ED">
        <w:rPr>
          <w:rStyle w:val="CharDivNo"/>
        </w:rPr>
        <w:t>6</w:t>
      </w:r>
      <w:r w:rsidRPr="006824ED">
        <w:t>—</w:t>
      </w:r>
      <w:r w:rsidRPr="006824ED">
        <w:rPr>
          <w:rStyle w:val="CharDivText"/>
        </w:rPr>
        <w:t>Injunctions</w:t>
      </w:r>
      <w:bookmarkEnd w:id="240"/>
    </w:p>
    <w:p w:rsidR="00417A68" w:rsidRPr="006824ED" w:rsidRDefault="00417A68" w:rsidP="00417A68">
      <w:pPr>
        <w:pStyle w:val="ActHead5"/>
      </w:pPr>
      <w:bookmarkStart w:id="241" w:name="_Toc44488866"/>
      <w:r w:rsidRPr="006824ED">
        <w:rPr>
          <w:rStyle w:val="CharSectno"/>
        </w:rPr>
        <w:t>611H</w:t>
      </w:r>
      <w:r w:rsidRPr="006824ED">
        <w:t xml:space="preserve">  Simplified outline</w:t>
      </w:r>
      <w:bookmarkEnd w:id="241"/>
    </w:p>
    <w:p w:rsidR="00417A68" w:rsidRPr="006824ED" w:rsidRDefault="00417A68" w:rsidP="00417A68">
      <w:pPr>
        <w:pStyle w:val="subsection"/>
      </w:pPr>
      <w:r w:rsidRPr="006824ED">
        <w:tab/>
      </w:r>
      <w:r w:rsidRPr="006824ED">
        <w:tab/>
        <w:t>The following is a simplified outline of this Division:</w:t>
      </w:r>
    </w:p>
    <w:p w:rsidR="00417A68" w:rsidRPr="006824ED" w:rsidRDefault="00417A68" w:rsidP="00417A68">
      <w:pPr>
        <w:pStyle w:val="BoxList"/>
      </w:pPr>
      <w:r w:rsidRPr="006824ED">
        <w:t>•</w:t>
      </w:r>
      <w:r w:rsidRPr="006824ED">
        <w:tab/>
        <w:t>This Division provides for the grant of injunctions to enforce compliance with this Act, relying on the framework set out in Part</w:t>
      </w:r>
      <w:r w:rsidR="006824ED">
        <w:t> </w:t>
      </w:r>
      <w:r w:rsidRPr="006824ED">
        <w:t>7 of the Regulatory Powers Act.</w:t>
      </w:r>
    </w:p>
    <w:p w:rsidR="002E7839" w:rsidRPr="006824ED" w:rsidRDefault="002E7839" w:rsidP="002E7839">
      <w:pPr>
        <w:pStyle w:val="ActHead5"/>
      </w:pPr>
      <w:bookmarkStart w:id="242" w:name="_Toc44488867"/>
      <w:r w:rsidRPr="006824ED">
        <w:rPr>
          <w:rStyle w:val="CharSectno"/>
        </w:rPr>
        <w:t>611J</w:t>
      </w:r>
      <w:r w:rsidRPr="006824ED">
        <w:t xml:space="preserve">  Injunctions</w:t>
      </w:r>
      <w:bookmarkEnd w:id="242"/>
    </w:p>
    <w:p w:rsidR="002E7839" w:rsidRPr="006824ED" w:rsidRDefault="002E7839" w:rsidP="002E7839">
      <w:pPr>
        <w:pStyle w:val="SubsectionHead"/>
      </w:pPr>
      <w:r w:rsidRPr="006824ED">
        <w:t>Enforceable provisions and authorised persons</w:t>
      </w:r>
    </w:p>
    <w:p w:rsidR="002E7839" w:rsidRPr="006824ED" w:rsidRDefault="002E7839" w:rsidP="002E7839">
      <w:pPr>
        <w:pStyle w:val="subsection"/>
      </w:pPr>
      <w:r w:rsidRPr="006824ED">
        <w:tab/>
        <w:t>(1)</w:t>
      </w:r>
      <w:r w:rsidRPr="006824ED">
        <w:tab/>
        <w:t xml:space="preserve">The provisions listed in the table in this section are </w:t>
      </w:r>
      <w:r w:rsidRPr="006824ED">
        <w:rPr>
          <w:b/>
          <w:i/>
        </w:rPr>
        <w:t xml:space="preserve">enforceable </w:t>
      </w:r>
      <w:r w:rsidRPr="006824ED">
        <w:t>under Part</w:t>
      </w:r>
      <w:r w:rsidR="006824ED">
        <w:t> </w:t>
      </w:r>
      <w:r w:rsidRPr="006824ED">
        <w:t>7 of the Regulatory Powers Act.</w:t>
      </w:r>
    </w:p>
    <w:p w:rsidR="002E7839" w:rsidRPr="006824ED" w:rsidRDefault="002E7839" w:rsidP="002E7839">
      <w:pPr>
        <w:pStyle w:val="notetext"/>
      </w:pPr>
      <w:r w:rsidRPr="006824ED">
        <w:t>Note:</w:t>
      </w:r>
      <w:r w:rsidRPr="006824ED">
        <w:tab/>
        <w:t>Part</w:t>
      </w:r>
      <w:r w:rsidR="006824ED">
        <w:t> </w:t>
      </w:r>
      <w:r w:rsidRPr="006824ED">
        <w:t>7 of the Regulatory Powers Act creates a framework for using injunctions to enforce provisions.</w:t>
      </w:r>
    </w:p>
    <w:p w:rsidR="002E7839" w:rsidRPr="006824ED" w:rsidRDefault="002E7839" w:rsidP="002E7839">
      <w:pPr>
        <w:pStyle w:val="subsection"/>
      </w:pPr>
      <w:r w:rsidRPr="006824ED">
        <w:tab/>
        <w:t>(2)</w:t>
      </w:r>
      <w:r w:rsidRPr="006824ED">
        <w:tab/>
        <w:t>The following table has effect.</w:t>
      </w:r>
    </w:p>
    <w:p w:rsidR="002E7839" w:rsidRPr="006824ED" w:rsidRDefault="002E7839" w:rsidP="002E7839">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7"/>
        <w:gridCol w:w="3187"/>
      </w:tblGrid>
      <w:tr w:rsidR="002E7839" w:rsidRPr="006824ED" w:rsidTr="00BB16D8">
        <w:trPr>
          <w:tblHeader/>
        </w:trPr>
        <w:tc>
          <w:tcPr>
            <w:tcW w:w="7088" w:type="dxa"/>
            <w:gridSpan w:val="3"/>
            <w:tcBorders>
              <w:top w:val="single" w:sz="12" w:space="0" w:color="auto"/>
              <w:bottom w:val="single" w:sz="4" w:space="0" w:color="auto"/>
            </w:tcBorders>
            <w:shd w:val="clear" w:color="auto" w:fill="auto"/>
          </w:tcPr>
          <w:p w:rsidR="002E7839" w:rsidRPr="006824ED" w:rsidRDefault="002E7839" w:rsidP="00BB16D8">
            <w:pPr>
              <w:pStyle w:val="TableHeading"/>
            </w:pPr>
            <w:r w:rsidRPr="006824ED">
              <w:t>Enforceable provisions and authorised persons</w:t>
            </w:r>
          </w:p>
        </w:tc>
      </w:tr>
      <w:tr w:rsidR="002E7839" w:rsidRPr="006824ED" w:rsidTr="00BB16D8">
        <w:trPr>
          <w:tblHeader/>
        </w:trPr>
        <w:tc>
          <w:tcPr>
            <w:tcW w:w="714" w:type="dxa"/>
            <w:tcBorders>
              <w:top w:val="single" w:sz="4" w:space="0" w:color="auto"/>
              <w:bottom w:val="single" w:sz="12" w:space="0" w:color="auto"/>
            </w:tcBorders>
            <w:shd w:val="clear" w:color="auto" w:fill="auto"/>
          </w:tcPr>
          <w:p w:rsidR="002E7839" w:rsidRPr="006824ED" w:rsidRDefault="002E7839" w:rsidP="00BB16D8">
            <w:pPr>
              <w:pStyle w:val="TableHeading"/>
            </w:pPr>
            <w:r w:rsidRPr="006824ED">
              <w:t>Item</w:t>
            </w:r>
          </w:p>
        </w:tc>
        <w:tc>
          <w:tcPr>
            <w:tcW w:w="3187" w:type="dxa"/>
            <w:tcBorders>
              <w:top w:val="single" w:sz="4" w:space="0" w:color="auto"/>
              <w:bottom w:val="single" w:sz="12" w:space="0" w:color="auto"/>
            </w:tcBorders>
            <w:shd w:val="clear" w:color="auto" w:fill="auto"/>
          </w:tcPr>
          <w:p w:rsidR="002E7839" w:rsidRPr="006824ED" w:rsidRDefault="002E7839" w:rsidP="00BB16D8">
            <w:pPr>
              <w:pStyle w:val="TableHeading"/>
            </w:pPr>
            <w:r w:rsidRPr="006824ED">
              <w:t>For the purposes of Part</w:t>
            </w:r>
            <w:r w:rsidR="006824ED">
              <w:t> </w:t>
            </w:r>
            <w:r w:rsidRPr="006824ED">
              <w:t xml:space="preserve">7 of the </w:t>
            </w:r>
            <w:r w:rsidRPr="006824ED">
              <w:rPr>
                <w:i/>
              </w:rPr>
              <w:t>Regulatory Powers Act</w:t>
            </w:r>
            <w:r w:rsidRPr="006824ED">
              <w:t>, each of the following persons ...</w:t>
            </w:r>
          </w:p>
        </w:tc>
        <w:tc>
          <w:tcPr>
            <w:tcW w:w="3187" w:type="dxa"/>
            <w:tcBorders>
              <w:top w:val="single" w:sz="4" w:space="0" w:color="auto"/>
              <w:bottom w:val="single" w:sz="12" w:space="0" w:color="auto"/>
            </w:tcBorders>
            <w:shd w:val="clear" w:color="auto" w:fill="auto"/>
          </w:tcPr>
          <w:p w:rsidR="002E7839" w:rsidRPr="006824ED" w:rsidRDefault="002E7839" w:rsidP="00BB16D8">
            <w:pPr>
              <w:pStyle w:val="TableHeading"/>
            </w:pPr>
            <w:r w:rsidRPr="006824ED">
              <w:t>is an authorised person in relation to the following provisions in this Act (to the extent indicated) ...</w:t>
            </w:r>
          </w:p>
        </w:tc>
      </w:tr>
      <w:tr w:rsidR="002E7839" w:rsidRPr="006824ED" w:rsidTr="00802A39">
        <w:trPr>
          <w:cantSplit/>
        </w:trPr>
        <w:tc>
          <w:tcPr>
            <w:tcW w:w="714" w:type="dxa"/>
            <w:tcBorders>
              <w:top w:val="single" w:sz="12" w:space="0" w:color="auto"/>
              <w:bottom w:val="nil"/>
            </w:tcBorders>
            <w:shd w:val="clear" w:color="auto" w:fill="auto"/>
          </w:tcPr>
          <w:p w:rsidR="002E7839" w:rsidRPr="006824ED" w:rsidRDefault="002E7839" w:rsidP="00BB16D8">
            <w:pPr>
              <w:pStyle w:val="Tabletext"/>
            </w:pPr>
            <w:r w:rsidRPr="006824ED">
              <w:t>1</w:t>
            </w:r>
          </w:p>
        </w:tc>
        <w:tc>
          <w:tcPr>
            <w:tcW w:w="3187" w:type="dxa"/>
            <w:tcBorders>
              <w:top w:val="single" w:sz="12" w:space="0" w:color="auto"/>
              <w:bottom w:val="nil"/>
            </w:tcBorders>
            <w:shd w:val="clear" w:color="auto" w:fill="auto"/>
          </w:tcPr>
          <w:p w:rsidR="002E7839" w:rsidRPr="006824ED" w:rsidRDefault="002E7839" w:rsidP="00BB16D8">
            <w:pPr>
              <w:pStyle w:val="Tabletext"/>
            </w:pPr>
            <w:r w:rsidRPr="006824ED">
              <w:t>The responsible Commonwealth Minister</w:t>
            </w:r>
          </w:p>
        </w:tc>
        <w:tc>
          <w:tcPr>
            <w:tcW w:w="3187" w:type="dxa"/>
            <w:tcBorders>
              <w:top w:val="single" w:sz="12" w:space="0" w:color="auto"/>
              <w:bottom w:val="nil"/>
            </w:tcBorders>
            <w:shd w:val="clear" w:color="auto" w:fill="auto"/>
          </w:tcPr>
          <w:p w:rsidR="002E7839" w:rsidRPr="006824ED" w:rsidRDefault="002E7839" w:rsidP="00BB16D8">
            <w:pPr>
              <w:pStyle w:val="Tablea"/>
            </w:pPr>
            <w:r w:rsidRPr="006824ED">
              <w:t>(a) subsection</w:t>
            </w:r>
            <w:r w:rsidR="006824ED">
              <w:t> </w:t>
            </w:r>
            <w:r w:rsidRPr="006824ED">
              <w:t>97(1);</w:t>
            </w:r>
          </w:p>
          <w:p w:rsidR="002E7839" w:rsidRPr="006824ED" w:rsidRDefault="002E7839" w:rsidP="00BB16D8">
            <w:pPr>
              <w:pStyle w:val="Tablea"/>
            </w:pPr>
            <w:r w:rsidRPr="006824ED">
              <w:t>(b) subsection</w:t>
            </w:r>
            <w:r w:rsidR="006824ED">
              <w:t> </w:t>
            </w:r>
            <w:r w:rsidRPr="006824ED">
              <w:t>160(1);</w:t>
            </w:r>
          </w:p>
          <w:p w:rsidR="002E7839" w:rsidRPr="006824ED" w:rsidRDefault="002E7839" w:rsidP="00BB16D8">
            <w:pPr>
              <w:pStyle w:val="Tablea"/>
            </w:pPr>
            <w:r w:rsidRPr="006824ED">
              <w:t>(c) subsection</w:t>
            </w:r>
            <w:r w:rsidR="006824ED">
              <w:t> </w:t>
            </w:r>
            <w:r w:rsidRPr="006824ED">
              <w:t>193(1);</w:t>
            </w:r>
          </w:p>
          <w:p w:rsidR="002E7839" w:rsidRPr="006824ED" w:rsidRDefault="002E7839" w:rsidP="00BB16D8">
            <w:pPr>
              <w:pStyle w:val="Tablea"/>
              <w:rPr>
                <w:lang w:eastAsia="en-US"/>
              </w:rPr>
            </w:pPr>
            <w:r w:rsidRPr="006824ED">
              <w:rPr>
                <w:lang w:eastAsia="en-US"/>
              </w:rPr>
              <w:t>(d) subsection</w:t>
            </w:r>
            <w:r w:rsidR="006824ED">
              <w:rPr>
                <w:lang w:eastAsia="en-US"/>
              </w:rPr>
              <w:t> </w:t>
            </w:r>
            <w:r w:rsidRPr="006824ED">
              <w:rPr>
                <w:lang w:eastAsia="en-US"/>
              </w:rPr>
              <w:t>210(1);</w:t>
            </w:r>
          </w:p>
          <w:p w:rsidR="002E7839" w:rsidRPr="006824ED" w:rsidRDefault="002E7839" w:rsidP="00BB16D8">
            <w:pPr>
              <w:pStyle w:val="Tablea"/>
              <w:rPr>
                <w:lang w:eastAsia="en-US"/>
              </w:rPr>
            </w:pPr>
            <w:r w:rsidRPr="006824ED">
              <w:rPr>
                <w:lang w:eastAsia="en-US"/>
              </w:rPr>
              <w:t>(e) subsection</w:t>
            </w:r>
            <w:r w:rsidR="006824ED">
              <w:rPr>
                <w:lang w:eastAsia="en-US"/>
              </w:rPr>
              <w:t> </w:t>
            </w:r>
            <w:r w:rsidRPr="006824ED">
              <w:rPr>
                <w:lang w:eastAsia="en-US"/>
              </w:rPr>
              <w:t>227(5);</w:t>
            </w:r>
          </w:p>
          <w:p w:rsidR="002E7839" w:rsidRPr="006824ED" w:rsidRDefault="002E7839" w:rsidP="00BB16D8">
            <w:pPr>
              <w:pStyle w:val="Tablea"/>
              <w:rPr>
                <w:lang w:eastAsia="en-US"/>
              </w:rPr>
            </w:pPr>
            <w:r w:rsidRPr="006824ED">
              <w:rPr>
                <w:lang w:eastAsia="en-US"/>
              </w:rPr>
              <w:t>(f) subsections</w:t>
            </w:r>
            <w:r w:rsidR="006824ED">
              <w:rPr>
                <w:lang w:eastAsia="en-US"/>
              </w:rPr>
              <w:t> </w:t>
            </w:r>
            <w:r w:rsidRPr="006824ED">
              <w:rPr>
                <w:lang w:eastAsia="en-US"/>
              </w:rPr>
              <w:t>575(1), (2), (3), (3A), (3B) and (3C), in relation to a direction given by that Minister (see section</w:t>
            </w:r>
            <w:r w:rsidR="006824ED">
              <w:rPr>
                <w:lang w:eastAsia="en-US"/>
              </w:rPr>
              <w:t> </w:t>
            </w:r>
            <w:r w:rsidRPr="006824ED">
              <w:rPr>
                <w:lang w:eastAsia="en-US"/>
              </w:rPr>
              <w:t>574A);</w:t>
            </w:r>
          </w:p>
          <w:p w:rsidR="002E7839" w:rsidRPr="006824ED" w:rsidRDefault="002E7839" w:rsidP="00BB16D8">
            <w:pPr>
              <w:pStyle w:val="Tablea"/>
              <w:rPr>
                <w:lang w:eastAsia="en-US"/>
              </w:rPr>
            </w:pPr>
            <w:r w:rsidRPr="006824ED">
              <w:rPr>
                <w:lang w:eastAsia="en-US"/>
              </w:rPr>
              <w:t>(g) subsection</w:t>
            </w:r>
            <w:r w:rsidR="006824ED">
              <w:rPr>
                <w:lang w:eastAsia="en-US"/>
              </w:rPr>
              <w:t> </w:t>
            </w:r>
            <w:r w:rsidRPr="006824ED">
              <w:rPr>
                <w:lang w:eastAsia="en-US"/>
              </w:rPr>
              <w:t>576(1) in relation to a direction given by that Minister (see section</w:t>
            </w:r>
            <w:r w:rsidR="006824ED">
              <w:rPr>
                <w:lang w:eastAsia="en-US"/>
              </w:rPr>
              <w:t> </w:t>
            </w:r>
            <w:r w:rsidRPr="006824ED">
              <w:rPr>
                <w:lang w:eastAsia="en-US"/>
              </w:rPr>
              <w:t>574A);</w:t>
            </w:r>
          </w:p>
          <w:p w:rsidR="00802A39" w:rsidRPr="006824ED" w:rsidRDefault="00802A39" w:rsidP="00802A39">
            <w:pPr>
              <w:pStyle w:val="Tablea"/>
              <w:keepNext/>
              <w:keepLines/>
              <w:rPr>
                <w:lang w:eastAsia="en-US"/>
              </w:rPr>
            </w:pPr>
            <w:r w:rsidRPr="006824ED">
              <w:rPr>
                <w:lang w:eastAsia="en-US"/>
              </w:rPr>
              <w:t>(h) subsection</w:t>
            </w:r>
            <w:r w:rsidR="006824ED">
              <w:rPr>
                <w:lang w:eastAsia="en-US"/>
              </w:rPr>
              <w:t> </w:t>
            </w:r>
            <w:r w:rsidRPr="006824ED">
              <w:rPr>
                <w:lang w:eastAsia="en-US"/>
              </w:rPr>
              <w:t>587B(1) in relation to a direction given by that Minister (see sections</w:t>
            </w:r>
            <w:r w:rsidR="006824ED">
              <w:rPr>
                <w:lang w:eastAsia="en-US"/>
              </w:rPr>
              <w:t> </w:t>
            </w:r>
            <w:r w:rsidRPr="006824ED">
              <w:rPr>
                <w:lang w:eastAsia="en-US"/>
              </w:rPr>
              <w:t>586A and 587A);</w:t>
            </w:r>
          </w:p>
          <w:p w:rsidR="00FD69BD" w:rsidRPr="00555A2A" w:rsidRDefault="00FD69BD" w:rsidP="00FD69BD">
            <w:pPr>
              <w:pStyle w:val="Tablea"/>
            </w:pPr>
            <w:r w:rsidRPr="00555A2A">
              <w:t>(ha) subsection 733B(4);</w:t>
            </w:r>
          </w:p>
          <w:p w:rsidR="00FD69BD" w:rsidRPr="00555A2A" w:rsidRDefault="00FD69BD" w:rsidP="00FD69BD">
            <w:pPr>
              <w:pStyle w:val="Tablea"/>
            </w:pPr>
            <w:r w:rsidRPr="00555A2A">
              <w:t>(hb) subsection 733B(5);</w:t>
            </w:r>
          </w:p>
          <w:p w:rsidR="00802A39" w:rsidRPr="006824ED" w:rsidRDefault="00802A39" w:rsidP="00802A39">
            <w:pPr>
              <w:pStyle w:val="Tablea"/>
              <w:keepNext/>
              <w:keepLines/>
            </w:pPr>
            <w:r w:rsidRPr="006824ED">
              <w:rPr>
                <w:lang w:eastAsia="en-US"/>
              </w:rPr>
              <w:t>(i) subsections</w:t>
            </w:r>
            <w:r w:rsidR="006824ED">
              <w:rPr>
                <w:lang w:eastAsia="en-US"/>
              </w:rPr>
              <w:t> </w:t>
            </w:r>
            <w:r w:rsidRPr="006824ED">
              <w:rPr>
                <w:lang w:eastAsia="en-US"/>
              </w:rPr>
              <w:t>758(1) and (3);</w:t>
            </w:r>
          </w:p>
          <w:p w:rsidR="00802A39" w:rsidRPr="006824ED" w:rsidRDefault="00802A39" w:rsidP="00802A39">
            <w:pPr>
              <w:pStyle w:val="Tablea"/>
              <w:keepNext/>
              <w:keepLines/>
              <w:rPr>
                <w:lang w:eastAsia="en-US"/>
              </w:rPr>
            </w:pPr>
            <w:r w:rsidRPr="006824ED">
              <w:rPr>
                <w:lang w:eastAsia="en-US"/>
              </w:rPr>
              <w:t>(j) subsections</w:t>
            </w:r>
            <w:r w:rsidR="006824ED">
              <w:rPr>
                <w:lang w:eastAsia="en-US"/>
              </w:rPr>
              <w:t> </w:t>
            </w:r>
            <w:r w:rsidRPr="006824ED">
              <w:rPr>
                <w:lang w:eastAsia="en-US"/>
              </w:rPr>
              <w:t>759(4) and (4A);</w:t>
            </w:r>
          </w:p>
          <w:p w:rsidR="00802A39" w:rsidRPr="006824ED" w:rsidRDefault="00802A39" w:rsidP="00802A39">
            <w:pPr>
              <w:pStyle w:val="Tablea"/>
              <w:keepNext/>
              <w:keepLines/>
              <w:rPr>
                <w:lang w:eastAsia="en-US"/>
              </w:rPr>
            </w:pPr>
            <w:r w:rsidRPr="006824ED">
              <w:rPr>
                <w:lang w:eastAsia="en-US"/>
              </w:rPr>
              <w:t>(k) section</w:t>
            </w:r>
            <w:r w:rsidR="006824ED">
              <w:rPr>
                <w:lang w:eastAsia="en-US"/>
              </w:rPr>
              <w:t> </w:t>
            </w:r>
            <w:r w:rsidRPr="006824ED">
              <w:rPr>
                <w:lang w:eastAsia="en-US"/>
              </w:rPr>
              <w:t>764;</w:t>
            </w:r>
          </w:p>
          <w:p w:rsidR="00802A39" w:rsidRPr="006824ED" w:rsidRDefault="00802A39" w:rsidP="00802A39">
            <w:pPr>
              <w:pStyle w:val="Tablea"/>
              <w:rPr>
                <w:lang w:eastAsia="en-US"/>
              </w:rPr>
            </w:pPr>
            <w:r w:rsidRPr="006824ED">
              <w:rPr>
                <w:lang w:eastAsia="en-US"/>
              </w:rPr>
              <w:t>(l) section</w:t>
            </w:r>
            <w:r w:rsidR="006824ED">
              <w:rPr>
                <w:lang w:eastAsia="en-US"/>
              </w:rPr>
              <w:t> </w:t>
            </w:r>
            <w:r w:rsidRPr="006824ED">
              <w:rPr>
                <w:lang w:eastAsia="en-US"/>
              </w:rPr>
              <w:t>765.</w:t>
            </w:r>
          </w:p>
        </w:tc>
      </w:tr>
      <w:tr w:rsidR="002E7839" w:rsidRPr="006824ED" w:rsidTr="00BB16D8">
        <w:tc>
          <w:tcPr>
            <w:tcW w:w="714" w:type="dxa"/>
            <w:tcBorders>
              <w:bottom w:val="single" w:sz="4" w:space="0" w:color="auto"/>
            </w:tcBorders>
            <w:shd w:val="clear" w:color="auto" w:fill="auto"/>
          </w:tcPr>
          <w:p w:rsidR="002E7839" w:rsidRPr="006824ED" w:rsidRDefault="002E7839" w:rsidP="00BB16D8">
            <w:pPr>
              <w:pStyle w:val="Tabletext"/>
            </w:pPr>
            <w:r w:rsidRPr="006824ED">
              <w:t>2</w:t>
            </w:r>
          </w:p>
        </w:tc>
        <w:tc>
          <w:tcPr>
            <w:tcW w:w="3187" w:type="dxa"/>
            <w:tcBorders>
              <w:bottom w:val="single" w:sz="4" w:space="0" w:color="auto"/>
            </w:tcBorders>
            <w:shd w:val="clear" w:color="auto" w:fill="auto"/>
          </w:tcPr>
          <w:p w:rsidR="002E7839" w:rsidRPr="006824ED" w:rsidRDefault="002E7839" w:rsidP="00BB16D8">
            <w:pPr>
              <w:pStyle w:val="Tabletext"/>
            </w:pPr>
            <w:r w:rsidRPr="006824ED">
              <w:t>The Secretary</w:t>
            </w:r>
          </w:p>
        </w:tc>
        <w:tc>
          <w:tcPr>
            <w:tcW w:w="3187" w:type="dxa"/>
            <w:tcBorders>
              <w:bottom w:val="single" w:sz="4" w:space="0" w:color="auto"/>
            </w:tcBorders>
            <w:shd w:val="clear" w:color="auto" w:fill="auto"/>
          </w:tcPr>
          <w:p w:rsidR="002E7839" w:rsidRPr="006824ED" w:rsidRDefault="002E7839" w:rsidP="00BB16D8">
            <w:pPr>
              <w:pStyle w:val="Tablea"/>
              <w:rPr>
                <w:lang w:eastAsia="en-US"/>
              </w:rPr>
            </w:pPr>
            <w:r w:rsidRPr="006824ED">
              <w:rPr>
                <w:lang w:eastAsia="en-US"/>
              </w:rPr>
              <w:t>Subsection</w:t>
            </w:r>
            <w:r w:rsidR="006824ED">
              <w:rPr>
                <w:lang w:eastAsia="en-US"/>
              </w:rPr>
              <w:t> </w:t>
            </w:r>
            <w:r w:rsidRPr="006824ED">
              <w:rPr>
                <w:lang w:eastAsia="en-US"/>
              </w:rPr>
              <w:t>780F(5).</w:t>
            </w:r>
          </w:p>
        </w:tc>
      </w:tr>
      <w:tr w:rsidR="002E7839" w:rsidRPr="006824ED" w:rsidTr="00E70913">
        <w:tc>
          <w:tcPr>
            <w:tcW w:w="714" w:type="dxa"/>
            <w:tcBorders>
              <w:top w:val="single" w:sz="4" w:space="0" w:color="auto"/>
              <w:bottom w:val="nil"/>
            </w:tcBorders>
            <w:shd w:val="clear" w:color="auto" w:fill="auto"/>
          </w:tcPr>
          <w:p w:rsidR="002E7839" w:rsidRPr="006824ED" w:rsidRDefault="002E7839" w:rsidP="00BB16D8">
            <w:pPr>
              <w:pStyle w:val="Tabletext"/>
            </w:pPr>
            <w:r w:rsidRPr="006824ED">
              <w:t>3</w:t>
            </w:r>
          </w:p>
        </w:tc>
        <w:tc>
          <w:tcPr>
            <w:tcW w:w="3187" w:type="dxa"/>
            <w:tcBorders>
              <w:top w:val="single" w:sz="4" w:space="0" w:color="auto"/>
              <w:bottom w:val="nil"/>
            </w:tcBorders>
            <w:shd w:val="clear" w:color="auto" w:fill="auto"/>
          </w:tcPr>
          <w:p w:rsidR="002E7839" w:rsidRPr="006824ED" w:rsidRDefault="002E7839" w:rsidP="00BB16D8">
            <w:pPr>
              <w:pStyle w:val="Tabletext"/>
            </w:pPr>
            <w:r w:rsidRPr="006824ED">
              <w:t>The Chief Executive Officer of NOPSEMA</w:t>
            </w:r>
          </w:p>
        </w:tc>
        <w:tc>
          <w:tcPr>
            <w:tcW w:w="3187" w:type="dxa"/>
            <w:tcBorders>
              <w:top w:val="single" w:sz="4" w:space="0" w:color="auto"/>
              <w:bottom w:val="nil"/>
            </w:tcBorders>
            <w:shd w:val="clear" w:color="auto" w:fill="auto"/>
          </w:tcPr>
          <w:p w:rsidR="002E7839" w:rsidRPr="006824ED" w:rsidRDefault="002E7839" w:rsidP="00BB16D8">
            <w:pPr>
              <w:pStyle w:val="Tablea"/>
            </w:pPr>
            <w:r w:rsidRPr="006824ED">
              <w:t>(a) subsection</w:t>
            </w:r>
            <w:r w:rsidR="006824ED">
              <w:t> </w:t>
            </w:r>
            <w:r w:rsidRPr="006824ED">
              <w:t>280(2);</w:t>
            </w:r>
          </w:p>
          <w:p w:rsidR="002E7839" w:rsidRPr="006824ED" w:rsidRDefault="002E7839" w:rsidP="00BB16D8">
            <w:pPr>
              <w:pStyle w:val="Tablea"/>
            </w:pPr>
            <w:r w:rsidRPr="006824ED">
              <w:t>(b) subsections</w:t>
            </w:r>
            <w:r w:rsidR="006824ED">
              <w:t> </w:t>
            </w:r>
            <w:r w:rsidRPr="006824ED">
              <w:t>286A(2), (3), (4) and (5);</w:t>
            </w:r>
          </w:p>
          <w:p w:rsidR="00DF7137" w:rsidRPr="006824ED" w:rsidRDefault="00DF7137" w:rsidP="00DF7137">
            <w:pPr>
              <w:pStyle w:val="Tablea"/>
            </w:pPr>
            <w:r w:rsidRPr="006824ED">
              <w:t>(ba) subsections</w:t>
            </w:r>
            <w:r w:rsidR="006824ED">
              <w:t> </w:t>
            </w:r>
            <w:r w:rsidRPr="006824ED">
              <w:t>452A(2), (3), (4) and (5);</w:t>
            </w:r>
          </w:p>
          <w:p w:rsidR="002E7839" w:rsidRPr="006824ED" w:rsidRDefault="002E7839" w:rsidP="00BB16D8">
            <w:pPr>
              <w:pStyle w:val="Tablea"/>
            </w:pPr>
            <w:r w:rsidRPr="006824ED">
              <w:t>(c) subsection</w:t>
            </w:r>
            <w:r w:rsidR="006824ED">
              <w:t> </w:t>
            </w:r>
            <w:r w:rsidRPr="006824ED">
              <w:t>569(1);</w:t>
            </w:r>
          </w:p>
          <w:p w:rsidR="002E7839" w:rsidRPr="006824ED" w:rsidRDefault="002E7839" w:rsidP="00BB16D8">
            <w:pPr>
              <w:pStyle w:val="Tablea"/>
            </w:pPr>
            <w:r w:rsidRPr="006824ED">
              <w:t>(d) subsection</w:t>
            </w:r>
            <w:r w:rsidR="006824ED">
              <w:t> </w:t>
            </w:r>
            <w:r w:rsidRPr="006824ED">
              <w:t>571(2);</w:t>
            </w:r>
          </w:p>
          <w:p w:rsidR="002E7839" w:rsidRPr="006824ED" w:rsidRDefault="002E7839" w:rsidP="00BB16D8">
            <w:pPr>
              <w:pStyle w:val="Tablea"/>
            </w:pPr>
            <w:r w:rsidRPr="006824ED">
              <w:t>(e) subsections</w:t>
            </w:r>
            <w:r w:rsidR="006824ED">
              <w:t> </w:t>
            </w:r>
            <w:r w:rsidRPr="006824ED">
              <w:t>572(2) and (3), to the extent those subsections apply in relation to petroleum titles;</w:t>
            </w:r>
          </w:p>
          <w:p w:rsidR="002E7839" w:rsidRPr="006824ED" w:rsidRDefault="002E7839" w:rsidP="00BB16D8">
            <w:pPr>
              <w:pStyle w:val="Tablea"/>
            </w:pPr>
            <w:r w:rsidRPr="006824ED">
              <w:t>(f) subsections</w:t>
            </w:r>
            <w:r w:rsidR="006824ED">
              <w:t> </w:t>
            </w:r>
            <w:r w:rsidRPr="006824ED">
              <w:t>575(1), (2), (3), (3A), (3B) and (3C), in relation to a direction given by NOPSEMA (see section</w:t>
            </w:r>
            <w:r w:rsidR="006824ED">
              <w:t> </w:t>
            </w:r>
            <w:r w:rsidRPr="006824ED">
              <w:t>574);</w:t>
            </w:r>
          </w:p>
          <w:p w:rsidR="002E7839" w:rsidRPr="006824ED" w:rsidRDefault="002E7839" w:rsidP="00BB16D8">
            <w:pPr>
              <w:pStyle w:val="Tablea"/>
            </w:pPr>
            <w:r w:rsidRPr="006824ED">
              <w:t>(g) subsection</w:t>
            </w:r>
            <w:r w:rsidR="006824ED">
              <w:t> </w:t>
            </w:r>
            <w:r w:rsidRPr="006824ED">
              <w:t>576(1), in relation to a direction given by NOPSEMA (see section</w:t>
            </w:r>
            <w:r w:rsidR="006824ED">
              <w:t> </w:t>
            </w:r>
            <w:r w:rsidRPr="006824ED">
              <w:t>574);</w:t>
            </w:r>
          </w:p>
          <w:p w:rsidR="002E7839" w:rsidRPr="006824ED" w:rsidRDefault="002E7839" w:rsidP="00BB16D8">
            <w:pPr>
              <w:pStyle w:val="Tablea"/>
            </w:pPr>
            <w:r w:rsidRPr="006824ED">
              <w:t>(h) subsection</w:t>
            </w:r>
            <w:r w:rsidR="006824ED">
              <w:t> </w:t>
            </w:r>
            <w:r w:rsidRPr="006824ED">
              <w:t>576D(1);</w:t>
            </w:r>
          </w:p>
          <w:p w:rsidR="002E7839" w:rsidRPr="006824ED" w:rsidRDefault="002E7839" w:rsidP="00BB16D8">
            <w:pPr>
              <w:pStyle w:val="Tablea"/>
            </w:pPr>
            <w:r w:rsidRPr="006824ED">
              <w:t xml:space="preserve">(i) </w:t>
            </w:r>
            <w:r w:rsidRPr="006824ED">
              <w:rPr>
                <w:lang w:eastAsia="en-US"/>
              </w:rPr>
              <w:t>subsection</w:t>
            </w:r>
            <w:r w:rsidR="006824ED">
              <w:rPr>
                <w:lang w:eastAsia="en-US"/>
              </w:rPr>
              <w:t> </w:t>
            </w:r>
            <w:r w:rsidRPr="006824ED">
              <w:rPr>
                <w:lang w:eastAsia="en-US"/>
              </w:rPr>
              <w:t>587B(1) in relation to a direction given by NOPSEMA (see sections</w:t>
            </w:r>
            <w:r w:rsidR="006824ED">
              <w:rPr>
                <w:lang w:eastAsia="en-US"/>
              </w:rPr>
              <w:t> </w:t>
            </w:r>
            <w:r w:rsidRPr="006824ED">
              <w:rPr>
                <w:lang w:eastAsia="en-US"/>
              </w:rPr>
              <w:t>586 and 587);</w:t>
            </w:r>
          </w:p>
          <w:p w:rsidR="002E7839" w:rsidRPr="006824ED" w:rsidRDefault="002E7839" w:rsidP="00BB16D8">
            <w:pPr>
              <w:pStyle w:val="Tablea"/>
            </w:pPr>
            <w:r w:rsidRPr="006824ED">
              <w:t>(j) subsection</w:t>
            </w:r>
            <w:r w:rsidR="006824ED">
              <w:t> </w:t>
            </w:r>
            <w:r w:rsidRPr="006824ED">
              <w:t>602K(5);</w:t>
            </w:r>
          </w:p>
          <w:p w:rsidR="002E7839" w:rsidRPr="006824ED" w:rsidRDefault="002E7839" w:rsidP="00BB16D8">
            <w:pPr>
              <w:pStyle w:val="Tablea"/>
              <w:rPr>
                <w:lang w:eastAsia="en-US"/>
              </w:rPr>
            </w:pPr>
            <w:r w:rsidRPr="006824ED">
              <w:t>(k) subsection</w:t>
            </w:r>
            <w:r w:rsidR="006824ED">
              <w:t> </w:t>
            </w:r>
            <w:r w:rsidRPr="006824ED">
              <w:t>603(1);</w:t>
            </w:r>
          </w:p>
          <w:p w:rsidR="002E7839" w:rsidRPr="006824ED" w:rsidRDefault="002E7839" w:rsidP="00BB16D8">
            <w:pPr>
              <w:pStyle w:val="Tablea"/>
            </w:pPr>
            <w:r w:rsidRPr="006824ED">
              <w:t>(l) subsections</w:t>
            </w:r>
            <w:r w:rsidR="006824ED">
              <w:t> </w:t>
            </w:r>
            <w:r w:rsidRPr="006824ED">
              <w:t>616(3), (5), (7) and (9);</w:t>
            </w:r>
          </w:p>
          <w:p w:rsidR="002E7839" w:rsidRPr="006824ED" w:rsidRDefault="002E7839" w:rsidP="00BB16D8">
            <w:pPr>
              <w:pStyle w:val="Tablea"/>
              <w:rPr>
                <w:lang w:eastAsia="en-US"/>
              </w:rPr>
            </w:pPr>
            <w:r w:rsidRPr="006824ED">
              <w:t>(m) subsections</w:t>
            </w:r>
            <w:r w:rsidR="006824ED">
              <w:t> </w:t>
            </w:r>
            <w:r w:rsidRPr="006824ED">
              <w:t>619(1), (3), (5) and (7);</w:t>
            </w:r>
          </w:p>
        </w:tc>
      </w:tr>
      <w:tr w:rsidR="002E7839" w:rsidRPr="006824ED" w:rsidTr="00E70913">
        <w:tc>
          <w:tcPr>
            <w:tcW w:w="714" w:type="dxa"/>
            <w:tcBorders>
              <w:top w:val="nil"/>
              <w:bottom w:val="nil"/>
            </w:tcBorders>
            <w:shd w:val="clear" w:color="auto" w:fill="auto"/>
          </w:tcPr>
          <w:p w:rsidR="002E7839" w:rsidRPr="006824ED" w:rsidRDefault="002E7839" w:rsidP="00802A39">
            <w:pPr>
              <w:pStyle w:val="Tabletext"/>
            </w:pPr>
          </w:p>
        </w:tc>
        <w:tc>
          <w:tcPr>
            <w:tcW w:w="3187" w:type="dxa"/>
            <w:tcBorders>
              <w:top w:val="nil"/>
              <w:bottom w:val="nil"/>
            </w:tcBorders>
            <w:shd w:val="clear" w:color="auto" w:fill="auto"/>
          </w:tcPr>
          <w:p w:rsidR="002E7839" w:rsidRPr="006824ED" w:rsidRDefault="002E7839" w:rsidP="00BB16D8">
            <w:pPr>
              <w:pStyle w:val="Tabletext"/>
              <w:keepNext/>
              <w:keepLines/>
            </w:pPr>
          </w:p>
        </w:tc>
        <w:tc>
          <w:tcPr>
            <w:tcW w:w="3187" w:type="dxa"/>
            <w:tcBorders>
              <w:top w:val="nil"/>
              <w:bottom w:val="nil"/>
            </w:tcBorders>
            <w:shd w:val="clear" w:color="auto" w:fill="auto"/>
          </w:tcPr>
          <w:p w:rsidR="002E7839" w:rsidRPr="006824ED" w:rsidRDefault="002E7839" w:rsidP="00BB16D8">
            <w:pPr>
              <w:pStyle w:val="Tablea"/>
              <w:keepNext/>
              <w:keepLines/>
            </w:pPr>
            <w:r w:rsidRPr="006824ED">
              <w:t>(n) subsections</w:t>
            </w:r>
            <w:r w:rsidR="006824ED">
              <w:t> </w:t>
            </w:r>
            <w:r w:rsidRPr="006824ED">
              <w:t>620(2), (3), (4) and (5);</w:t>
            </w:r>
          </w:p>
          <w:p w:rsidR="002E7839" w:rsidRPr="006824ED" w:rsidRDefault="002E7839" w:rsidP="00BB16D8">
            <w:pPr>
              <w:pStyle w:val="Tablea"/>
              <w:keepNext/>
              <w:keepLines/>
            </w:pPr>
            <w:r w:rsidRPr="006824ED">
              <w:t>(o) subsections</w:t>
            </w:r>
            <w:r w:rsidR="006824ED">
              <w:t> </w:t>
            </w:r>
            <w:r w:rsidRPr="006824ED">
              <w:t>621(3), (4), (7), (9), (10), (11) and (12);</w:t>
            </w:r>
          </w:p>
          <w:p w:rsidR="002E7839" w:rsidRPr="006824ED" w:rsidRDefault="002E7839" w:rsidP="00BB16D8">
            <w:pPr>
              <w:pStyle w:val="Tablea"/>
              <w:keepNext/>
              <w:keepLines/>
              <w:rPr>
                <w:lang w:eastAsia="en-US"/>
              </w:rPr>
            </w:pPr>
            <w:r w:rsidRPr="006824ED">
              <w:rPr>
                <w:lang w:eastAsia="en-US"/>
              </w:rPr>
              <w:t>(p) subclauses</w:t>
            </w:r>
            <w:r w:rsidR="006824ED">
              <w:rPr>
                <w:lang w:eastAsia="en-US"/>
              </w:rPr>
              <w:t> </w:t>
            </w:r>
            <w:r w:rsidRPr="006824ED">
              <w:rPr>
                <w:lang w:eastAsia="en-US"/>
              </w:rPr>
              <w:t>6(1) and (2) of Schedule</w:t>
            </w:r>
            <w:r w:rsidR="006824ED">
              <w:rPr>
                <w:lang w:eastAsia="en-US"/>
              </w:rPr>
              <w:t> </w:t>
            </w:r>
            <w:r w:rsidRPr="006824ED">
              <w:rPr>
                <w:lang w:eastAsia="en-US"/>
              </w:rPr>
              <w:t>2A;</w:t>
            </w:r>
          </w:p>
          <w:p w:rsidR="002E7839" w:rsidRPr="006824ED" w:rsidRDefault="002E7839" w:rsidP="00BB16D8">
            <w:pPr>
              <w:pStyle w:val="Tablea"/>
              <w:keepNext/>
              <w:keepLines/>
            </w:pPr>
            <w:r w:rsidRPr="006824ED">
              <w:rPr>
                <w:lang w:eastAsia="en-US"/>
              </w:rPr>
              <w:t>(q) subclause</w:t>
            </w:r>
            <w:r w:rsidR="006824ED">
              <w:rPr>
                <w:lang w:eastAsia="en-US"/>
              </w:rPr>
              <w:t> </w:t>
            </w:r>
            <w:r w:rsidRPr="006824ED">
              <w:rPr>
                <w:lang w:eastAsia="en-US"/>
              </w:rPr>
              <w:t>7(3) of Schedule</w:t>
            </w:r>
            <w:r w:rsidR="006824ED">
              <w:rPr>
                <w:lang w:eastAsia="en-US"/>
              </w:rPr>
              <w:t> </w:t>
            </w:r>
            <w:r w:rsidRPr="006824ED">
              <w:rPr>
                <w:lang w:eastAsia="en-US"/>
              </w:rPr>
              <w:t>2A;</w:t>
            </w:r>
          </w:p>
          <w:p w:rsidR="002E7839" w:rsidRPr="006824ED" w:rsidRDefault="002E7839" w:rsidP="00BB16D8">
            <w:pPr>
              <w:pStyle w:val="Tablea"/>
              <w:keepNext/>
              <w:keepLines/>
            </w:pPr>
            <w:r w:rsidRPr="006824ED">
              <w:t>(r) subclause</w:t>
            </w:r>
            <w:r w:rsidR="006824ED">
              <w:t> </w:t>
            </w:r>
            <w:r w:rsidRPr="006824ED">
              <w:t>8(5) of Schedule</w:t>
            </w:r>
            <w:r w:rsidR="006824ED">
              <w:t> </w:t>
            </w:r>
            <w:r w:rsidRPr="006824ED">
              <w:t>2A;</w:t>
            </w:r>
          </w:p>
          <w:p w:rsidR="002E7839" w:rsidRPr="006824ED" w:rsidRDefault="002E7839" w:rsidP="00BB16D8">
            <w:pPr>
              <w:pStyle w:val="Tablea"/>
              <w:keepNext/>
              <w:keepLines/>
            </w:pPr>
            <w:r w:rsidRPr="006824ED">
              <w:t>(s) subclause</w:t>
            </w:r>
            <w:r w:rsidR="006824ED">
              <w:t> </w:t>
            </w:r>
            <w:r w:rsidRPr="006824ED">
              <w:t>10(7) of Schedule</w:t>
            </w:r>
            <w:r w:rsidR="006824ED">
              <w:t> </w:t>
            </w:r>
            <w:r w:rsidRPr="006824ED">
              <w:t>2A;</w:t>
            </w:r>
          </w:p>
          <w:p w:rsidR="002E7839" w:rsidRPr="006824ED" w:rsidRDefault="002E7839" w:rsidP="00BB16D8">
            <w:pPr>
              <w:pStyle w:val="Tablea"/>
              <w:keepNext/>
              <w:keepLines/>
            </w:pPr>
            <w:r w:rsidRPr="006824ED">
              <w:t>(t) subclause</w:t>
            </w:r>
            <w:r w:rsidR="006824ED">
              <w:t> </w:t>
            </w:r>
            <w:r w:rsidRPr="006824ED">
              <w:t>11A(6) of Schedule</w:t>
            </w:r>
            <w:r w:rsidR="006824ED">
              <w:t> </w:t>
            </w:r>
            <w:r w:rsidRPr="006824ED">
              <w:t>2A;</w:t>
            </w:r>
          </w:p>
          <w:p w:rsidR="002E7839" w:rsidRPr="006824ED" w:rsidRDefault="002E7839" w:rsidP="00BB16D8">
            <w:pPr>
              <w:pStyle w:val="Tablea"/>
              <w:keepNext/>
              <w:keepLines/>
            </w:pPr>
            <w:r w:rsidRPr="006824ED">
              <w:t>(u) subclause</w:t>
            </w:r>
            <w:r w:rsidR="006824ED">
              <w:t> </w:t>
            </w:r>
            <w:r w:rsidRPr="006824ED">
              <w:t>11D(2) of Schedule</w:t>
            </w:r>
            <w:r w:rsidR="006824ED">
              <w:t> </w:t>
            </w:r>
            <w:r w:rsidRPr="006824ED">
              <w:t>2A;</w:t>
            </w:r>
          </w:p>
          <w:p w:rsidR="002E7839" w:rsidRPr="006824ED" w:rsidRDefault="002E7839" w:rsidP="00BB16D8">
            <w:pPr>
              <w:pStyle w:val="Tablea"/>
              <w:keepNext/>
              <w:keepLines/>
            </w:pPr>
            <w:r w:rsidRPr="006824ED">
              <w:t>(v) subclauses</w:t>
            </w:r>
            <w:r w:rsidR="006824ED">
              <w:t> </w:t>
            </w:r>
            <w:r w:rsidRPr="006824ED">
              <w:t>12(1)</w:t>
            </w:r>
            <w:r w:rsidR="005E31C0" w:rsidRPr="006824ED">
              <w:t>, (1A)</w:t>
            </w:r>
            <w:r w:rsidRPr="006824ED">
              <w:t>, (2)</w:t>
            </w:r>
            <w:r w:rsidR="00DF7137" w:rsidRPr="006824ED">
              <w:t>, (2A)</w:t>
            </w:r>
            <w:r w:rsidRPr="006824ED">
              <w:t xml:space="preserve"> and (3) of Schedule</w:t>
            </w:r>
            <w:r w:rsidR="006824ED">
              <w:t> </w:t>
            </w:r>
            <w:r w:rsidRPr="006824ED">
              <w:t>2A;</w:t>
            </w:r>
          </w:p>
          <w:p w:rsidR="007A6C3C" w:rsidRPr="006824ED" w:rsidRDefault="007A6C3C" w:rsidP="007A6C3C">
            <w:pPr>
              <w:pStyle w:val="Tablea"/>
              <w:keepNext/>
              <w:keepLines/>
            </w:pPr>
            <w:r w:rsidRPr="006824ED">
              <w:t>(va) subclauses</w:t>
            </w:r>
            <w:r w:rsidR="006824ED">
              <w:t> </w:t>
            </w:r>
            <w:r w:rsidRPr="006824ED">
              <w:t>6(1) and (2) of Schedule</w:t>
            </w:r>
            <w:r w:rsidR="006824ED">
              <w:t> </w:t>
            </w:r>
            <w:r w:rsidRPr="006824ED">
              <w:t>2B;</w:t>
            </w:r>
          </w:p>
          <w:p w:rsidR="007A6C3C" w:rsidRPr="006824ED" w:rsidRDefault="007A6C3C" w:rsidP="007A6C3C">
            <w:pPr>
              <w:pStyle w:val="Tablea"/>
              <w:keepNext/>
              <w:keepLines/>
            </w:pPr>
            <w:r w:rsidRPr="006824ED">
              <w:t>(vb) subclause</w:t>
            </w:r>
            <w:r w:rsidR="006824ED">
              <w:t> </w:t>
            </w:r>
            <w:r w:rsidRPr="006824ED">
              <w:t>7(3) of Schedule</w:t>
            </w:r>
            <w:r w:rsidR="006824ED">
              <w:t> </w:t>
            </w:r>
            <w:r w:rsidRPr="006824ED">
              <w:t>2B;</w:t>
            </w:r>
          </w:p>
          <w:p w:rsidR="007A6C3C" w:rsidRPr="006824ED" w:rsidRDefault="007A6C3C" w:rsidP="007A6C3C">
            <w:pPr>
              <w:pStyle w:val="Tablea"/>
              <w:keepNext/>
              <w:keepLines/>
            </w:pPr>
            <w:r w:rsidRPr="006824ED">
              <w:t>(vc) subclause</w:t>
            </w:r>
            <w:r w:rsidR="006824ED">
              <w:t> </w:t>
            </w:r>
            <w:r w:rsidRPr="006824ED">
              <w:t>8(5) of Schedule</w:t>
            </w:r>
            <w:r w:rsidR="006824ED">
              <w:t> </w:t>
            </w:r>
            <w:r w:rsidRPr="006824ED">
              <w:t>2B;</w:t>
            </w:r>
          </w:p>
          <w:p w:rsidR="007A6C3C" w:rsidRPr="006824ED" w:rsidRDefault="007A6C3C" w:rsidP="007A6C3C">
            <w:pPr>
              <w:pStyle w:val="Tablea"/>
              <w:keepNext/>
              <w:keepLines/>
            </w:pPr>
            <w:r w:rsidRPr="006824ED">
              <w:t>(vd) subclause</w:t>
            </w:r>
            <w:r w:rsidR="006824ED">
              <w:t> </w:t>
            </w:r>
            <w:r w:rsidRPr="006824ED">
              <w:t>10(7) of Schedule</w:t>
            </w:r>
            <w:r w:rsidR="006824ED">
              <w:t> </w:t>
            </w:r>
            <w:r w:rsidRPr="006824ED">
              <w:t>2B;</w:t>
            </w:r>
          </w:p>
          <w:p w:rsidR="007A6C3C" w:rsidRPr="006824ED" w:rsidRDefault="007A6C3C" w:rsidP="007A6C3C">
            <w:pPr>
              <w:pStyle w:val="Tablea"/>
              <w:keepNext/>
              <w:keepLines/>
            </w:pPr>
            <w:r w:rsidRPr="006824ED">
              <w:t>(ve) subclause</w:t>
            </w:r>
            <w:r w:rsidR="006824ED">
              <w:t> </w:t>
            </w:r>
            <w:r w:rsidRPr="006824ED">
              <w:t>12(6) of Schedule</w:t>
            </w:r>
            <w:r w:rsidR="006824ED">
              <w:t> </w:t>
            </w:r>
            <w:r w:rsidRPr="006824ED">
              <w:t>2B;</w:t>
            </w:r>
          </w:p>
          <w:p w:rsidR="007A6C3C" w:rsidRPr="006824ED" w:rsidRDefault="007A6C3C" w:rsidP="007A6C3C">
            <w:pPr>
              <w:pStyle w:val="Tablea"/>
              <w:keepNext/>
              <w:keepLines/>
            </w:pPr>
            <w:r w:rsidRPr="006824ED">
              <w:t>(vf) subclause</w:t>
            </w:r>
            <w:r w:rsidR="006824ED">
              <w:t> </w:t>
            </w:r>
            <w:r w:rsidRPr="006824ED">
              <w:t>15(2) of Schedule</w:t>
            </w:r>
            <w:r w:rsidR="006824ED">
              <w:t> </w:t>
            </w:r>
            <w:r w:rsidRPr="006824ED">
              <w:t>2B;</w:t>
            </w:r>
          </w:p>
          <w:p w:rsidR="007A6C3C" w:rsidRPr="006824ED" w:rsidRDefault="007A6C3C" w:rsidP="007A6C3C">
            <w:pPr>
              <w:pStyle w:val="Tablea"/>
              <w:keepNext/>
              <w:keepLines/>
            </w:pPr>
            <w:r w:rsidRPr="006824ED">
              <w:t>(vg) subclauses</w:t>
            </w:r>
            <w:r w:rsidR="006824ED">
              <w:t> </w:t>
            </w:r>
            <w:r w:rsidRPr="006824ED">
              <w:t>16(1), (2), (3), (4) and (5) of Schedule</w:t>
            </w:r>
            <w:r w:rsidR="006824ED">
              <w:t> </w:t>
            </w:r>
            <w:r w:rsidRPr="006824ED">
              <w:t>2B;</w:t>
            </w:r>
          </w:p>
          <w:p w:rsidR="002E7839" w:rsidRPr="006824ED" w:rsidRDefault="002E7839" w:rsidP="00BB16D8">
            <w:pPr>
              <w:pStyle w:val="Tablea"/>
              <w:keepNext/>
              <w:keepLines/>
            </w:pPr>
            <w:r w:rsidRPr="006824ED">
              <w:t>(w) subclauses</w:t>
            </w:r>
            <w:r w:rsidR="006824ED">
              <w:t> </w:t>
            </w:r>
            <w:r w:rsidRPr="006824ED">
              <w:t>6(1) and (2) of Schedule</w:t>
            </w:r>
            <w:r w:rsidR="006824ED">
              <w:t> </w:t>
            </w:r>
            <w:r w:rsidRPr="006824ED">
              <w:t>3;</w:t>
            </w:r>
          </w:p>
          <w:p w:rsidR="002E7839" w:rsidRPr="006824ED" w:rsidRDefault="002E7839" w:rsidP="00BB16D8">
            <w:pPr>
              <w:pStyle w:val="Tablea"/>
              <w:keepNext/>
              <w:keepLines/>
            </w:pPr>
            <w:r w:rsidRPr="006824ED">
              <w:t>(x) subclauses</w:t>
            </w:r>
            <w:r w:rsidR="006824ED">
              <w:t> </w:t>
            </w:r>
            <w:r w:rsidRPr="006824ED">
              <w:t>9(1), 10(1), 11(1), 12(1) and (2), 13(1), 13A(1) and (2), 14(1) and 15(1) of Schedule</w:t>
            </w:r>
            <w:r w:rsidR="006824ED">
              <w:t> </w:t>
            </w:r>
            <w:r w:rsidRPr="006824ED">
              <w:t>3;</w:t>
            </w:r>
          </w:p>
          <w:p w:rsidR="002E7839" w:rsidRPr="006824ED" w:rsidRDefault="002E7839" w:rsidP="00BB16D8">
            <w:pPr>
              <w:pStyle w:val="Tablea"/>
              <w:keepNext/>
              <w:keepLines/>
            </w:pPr>
            <w:r w:rsidRPr="006824ED">
              <w:t>(y) subclauses</w:t>
            </w:r>
            <w:r w:rsidR="006824ED">
              <w:t> </w:t>
            </w:r>
            <w:r w:rsidRPr="006824ED">
              <w:t>54(1) and (1A) of Schedule</w:t>
            </w:r>
            <w:r w:rsidR="006824ED">
              <w:t> </w:t>
            </w:r>
            <w:r w:rsidRPr="006824ED">
              <w:t>3;</w:t>
            </w:r>
          </w:p>
          <w:p w:rsidR="002E7839" w:rsidRPr="006824ED" w:rsidRDefault="002E7839" w:rsidP="00BB16D8">
            <w:pPr>
              <w:pStyle w:val="Tablea"/>
              <w:keepNext/>
              <w:keepLines/>
            </w:pPr>
            <w:r w:rsidRPr="006824ED">
              <w:t>(z) subclause</w:t>
            </w:r>
            <w:r w:rsidR="006824ED">
              <w:t> </w:t>
            </w:r>
            <w:r w:rsidRPr="006824ED">
              <w:t>73(3) of Schedule</w:t>
            </w:r>
            <w:r w:rsidR="006824ED">
              <w:t> </w:t>
            </w:r>
            <w:r w:rsidRPr="006824ED">
              <w:t>3;</w:t>
            </w:r>
          </w:p>
          <w:p w:rsidR="002E7839" w:rsidRPr="006824ED" w:rsidRDefault="002E7839" w:rsidP="00BB16D8">
            <w:pPr>
              <w:pStyle w:val="Tablea"/>
              <w:keepNext/>
              <w:keepLines/>
            </w:pPr>
            <w:r w:rsidRPr="006824ED">
              <w:t>(za) subclauses</w:t>
            </w:r>
            <w:r w:rsidR="006824ED">
              <w:t> </w:t>
            </w:r>
            <w:r w:rsidRPr="006824ED">
              <w:t>74(5) and (7) of Schedule</w:t>
            </w:r>
            <w:r w:rsidR="006824ED">
              <w:t> </w:t>
            </w:r>
            <w:r w:rsidRPr="006824ED">
              <w:t>3;</w:t>
            </w:r>
          </w:p>
          <w:p w:rsidR="002E7839" w:rsidRPr="006824ED" w:rsidRDefault="002E7839" w:rsidP="00BB16D8">
            <w:pPr>
              <w:pStyle w:val="Tablea"/>
              <w:keepNext/>
              <w:keepLines/>
            </w:pPr>
            <w:r w:rsidRPr="006824ED">
              <w:t>(zb) subclause</w:t>
            </w:r>
            <w:r w:rsidR="006824ED">
              <w:t> </w:t>
            </w:r>
            <w:r w:rsidRPr="006824ED">
              <w:t>76(7) of Schedule</w:t>
            </w:r>
            <w:r w:rsidR="006824ED">
              <w:t> </w:t>
            </w:r>
            <w:r w:rsidRPr="006824ED">
              <w:t>3;</w:t>
            </w:r>
          </w:p>
          <w:p w:rsidR="002E7839" w:rsidRPr="006824ED" w:rsidRDefault="002E7839" w:rsidP="00BB16D8">
            <w:pPr>
              <w:pStyle w:val="Tablea"/>
              <w:keepNext/>
              <w:keepLines/>
            </w:pPr>
            <w:r w:rsidRPr="006824ED">
              <w:t>(zc) subclause</w:t>
            </w:r>
            <w:r w:rsidR="006824ED">
              <w:t> </w:t>
            </w:r>
            <w:r w:rsidRPr="006824ED">
              <w:t>77(7) of Schedule</w:t>
            </w:r>
            <w:r w:rsidR="006824ED">
              <w:t> </w:t>
            </w:r>
            <w:r w:rsidRPr="006824ED">
              <w:t>3;</w:t>
            </w:r>
          </w:p>
          <w:p w:rsidR="002E7839" w:rsidRPr="006824ED" w:rsidRDefault="002E7839" w:rsidP="00BB16D8">
            <w:pPr>
              <w:pStyle w:val="Tablea"/>
            </w:pPr>
            <w:r w:rsidRPr="006824ED">
              <w:t>(zd) subclause</w:t>
            </w:r>
            <w:r w:rsidR="006824ED">
              <w:t> </w:t>
            </w:r>
            <w:r w:rsidRPr="006824ED">
              <w:t>78A(1) of Schedule</w:t>
            </w:r>
            <w:r w:rsidR="006824ED">
              <w:t> </w:t>
            </w:r>
            <w:r w:rsidRPr="006824ED">
              <w:t>3;</w:t>
            </w:r>
          </w:p>
          <w:p w:rsidR="002E7839" w:rsidRPr="006824ED" w:rsidRDefault="002E7839" w:rsidP="00BB16D8">
            <w:pPr>
              <w:pStyle w:val="Tablea"/>
            </w:pPr>
            <w:r w:rsidRPr="006824ED">
              <w:t>(ze) subclauses</w:t>
            </w:r>
            <w:r w:rsidR="006824ED">
              <w:t> </w:t>
            </w:r>
            <w:r w:rsidRPr="006824ED">
              <w:t>79(1)</w:t>
            </w:r>
            <w:r w:rsidR="005E31C0" w:rsidRPr="006824ED">
              <w:t>, (1A)</w:t>
            </w:r>
            <w:r w:rsidRPr="006824ED">
              <w:t>, (2) and (3) of Schedule</w:t>
            </w:r>
            <w:r w:rsidR="006824ED">
              <w:t> </w:t>
            </w:r>
            <w:r w:rsidRPr="006824ED">
              <w:t>3;</w:t>
            </w:r>
          </w:p>
        </w:tc>
      </w:tr>
      <w:tr w:rsidR="002E7839" w:rsidRPr="006824ED" w:rsidTr="00E70913">
        <w:trPr>
          <w:cantSplit/>
        </w:trPr>
        <w:tc>
          <w:tcPr>
            <w:tcW w:w="714" w:type="dxa"/>
            <w:tcBorders>
              <w:top w:val="nil"/>
              <w:bottom w:val="single" w:sz="4" w:space="0" w:color="auto"/>
            </w:tcBorders>
            <w:shd w:val="clear" w:color="auto" w:fill="auto"/>
          </w:tcPr>
          <w:p w:rsidR="002E7839" w:rsidRPr="006824ED" w:rsidRDefault="002E7839" w:rsidP="00BB16D8">
            <w:pPr>
              <w:pStyle w:val="Tabletext"/>
            </w:pPr>
          </w:p>
        </w:tc>
        <w:tc>
          <w:tcPr>
            <w:tcW w:w="3187" w:type="dxa"/>
            <w:tcBorders>
              <w:top w:val="nil"/>
              <w:bottom w:val="single" w:sz="4" w:space="0" w:color="auto"/>
            </w:tcBorders>
            <w:shd w:val="clear" w:color="auto" w:fill="auto"/>
          </w:tcPr>
          <w:p w:rsidR="002E7839" w:rsidRPr="006824ED" w:rsidRDefault="002E7839" w:rsidP="00BB16D8">
            <w:pPr>
              <w:pStyle w:val="Tabletext"/>
            </w:pPr>
          </w:p>
        </w:tc>
        <w:tc>
          <w:tcPr>
            <w:tcW w:w="3187" w:type="dxa"/>
            <w:tcBorders>
              <w:top w:val="nil"/>
              <w:bottom w:val="single" w:sz="4" w:space="0" w:color="auto"/>
            </w:tcBorders>
            <w:shd w:val="clear" w:color="auto" w:fill="auto"/>
          </w:tcPr>
          <w:p w:rsidR="002E7839" w:rsidRPr="006824ED" w:rsidRDefault="002E7839" w:rsidP="00BB16D8">
            <w:pPr>
              <w:pStyle w:val="Tablea"/>
            </w:pPr>
            <w:r w:rsidRPr="006824ED">
              <w:t>(zf) subclauses</w:t>
            </w:r>
            <w:r w:rsidR="006824ED">
              <w:t> </w:t>
            </w:r>
            <w:r w:rsidRPr="006824ED">
              <w:t>82(1) and (6) of Schedule</w:t>
            </w:r>
            <w:r w:rsidR="006824ED">
              <w:t> </w:t>
            </w:r>
            <w:r w:rsidRPr="006824ED">
              <w:t>3;</w:t>
            </w:r>
          </w:p>
          <w:p w:rsidR="002E7839" w:rsidRPr="006824ED" w:rsidRDefault="002E7839" w:rsidP="00BB16D8">
            <w:pPr>
              <w:pStyle w:val="Tablea"/>
            </w:pPr>
            <w:r w:rsidRPr="006824ED">
              <w:t>(zg) subclause</w:t>
            </w:r>
            <w:r w:rsidR="006824ED">
              <w:t> </w:t>
            </w:r>
            <w:r w:rsidRPr="006824ED">
              <w:t>83(1) of Schedule</w:t>
            </w:r>
            <w:r w:rsidR="006824ED">
              <w:t> </w:t>
            </w:r>
            <w:r w:rsidRPr="006824ED">
              <w:t>3;</w:t>
            </w:r>
          </w:p>
          <w:p w:rsidR="002E7839" w:rsidRPr="006824ED" w:rsidRDefault="002E7839" w:rsidP="00BB16D8">
            <w:pPr>
              <w:pStyle w:val="Tablea"/>
            </w:pPr>
            <w:r w:rsidRPr="006824ED">
              <w:t>(zh) subclause</w:t>
            </w:r>
            <w:r w:rsidR="006824ED">
              <w:t> </w:t>
            </w:r>
            <w:r w:rsidRPr="006824ED">
              <w:t>86(1) of Schedule</w:t>
            </w:r>
            <w:r w:rsidR="006824ED">
              <w:t> </w:t>
            </w:r>
            <w:r w:rsidRPr="006824ED">
              <w:t>3;</w:t>
            </w:r>
          </w:p>
          <w:p w:rsidR="002E7839" w:rsidRPr="006824ED" w:rsidRDefault="002E7839" w:rsidP="00BB16D8">
            <w:pPr>
              <w:pStyle w:val="Tablea"/>
            </w:pPr>
            <w:r w:rsidRPr="006824ED">
              <w:t>(zi) subclause</w:t>
            </w:r>
            <w:r w:rsidR="006824ED">
              <w:t> </w:t>
            </w:r>
            <w:r w:rsidRPr="006824ED">
              <w:t>87(1) and (2) of Schedule</w:t>
            </w:r>
            <w:r w:rsidR="006824ED">
              <w:t> </w:t>
            </w:r>
            <w:r w:rsidRPr="006824ED">
              <w:t>3;</w:t>
            </w:r>
          </w:p>
          <w:p w:rsidR="002E7839" w:rsidRPr="006824ED" w:rsidRDefault="002E7839" w:rsidP="00BB16D8">
            <w:pPr>
              <w:pStyle w:val="Tablea"/>
            </w:pPr>
            <w:r w:rsidRPr="006824ED">
              <w:t>(zj) subclause</w:t>
            </w:r>
            <w:r w:rsidR="006824ED">
              <w:t> </w:t>
            </w:r>
            <w:r w:rsidRPr="006824ED">
              <w:t>88(1) of Schedule</w:t>
            </w:r>
            <w:r w:rsidR="006824ED">
              <w:t> </w:t>
            </w:r>
            <w:r w:rsidRPr="006824ED">
              <w:t>3.</w:t>
            </w:r>
          </w:p>
        </w:tc>
      </w:tr>
      <w:tr w:rsidR="002E7839" w:rsidRPr="006824ED" w:rsidTr="00BB16D8">
        <w:tc>
          <w:tcPr>
            <w:tcW w:w="714" w:type="dxa"/>
            <w:tcBorders>
              <w:bottom w:val="single" w:sz="12" w:space="0" w:color="auto"/>
            </w:tcBorders>
            <w:shd w:val="clear" w:color="auto" w:fill="auto"/>
          </w:tcPr>
          <w:p w:rsidR="002E7839" w:rsidRPr="006824ED" w:rsidRDefault="002E7839" w:rsidP="00BB16D8">
            <w:pPr>
              <w:pStyle w:val="Tabletext"/>
            </w:pPr>
            <w:r w:rsidRPr="006824ED">
              <w:t>4</w:t>
            </w:r>
          </w:p>
        </w:tc>
        <w:tc>
          <w:tcPr>
            <w:tcW w:w="3187" w:type="dxa"/>
            <w:tcBorders>
              <w:bottom w:val="single" w:sz="12" w:space="0" w:color="auto"/>
            </w:tcBorders>
            <w:shd w:val="clear" w:color="auto" w:fill="auto"/>
          </w:tcPr>
          <w:p w:rsidR="002E7839" w:rsidRPr="006824ED" w:rsidRDefault="002E7839" w:rsidP="00BB16D8">
            <w:pPr>
              <w:pStyle w:val="Tabletext"/>
            </w:pPr>
            <w:r w:rsidRPr="006824ED">
              <w:t>The Titles Administrator</w:t>
            </w:r>
          </w:p>
        </w:tc>
        <w:tc>
          <w:tcPr>
            <w:tcW w:w="3187" w:type="dxa"/>
            <w:tcBorders>
              <w:bottom w:val="single" w:sz="12" w:space="0" w:color="auto"/>
            </w:tcBorders>
            <w:shd w:val="clear" w:color="auto" w:fill="auto"/>
          </w:tcPr>
          <w:p w:rsidR="002E7839" w:rsidRPr="006824ED" w:rsidRDefault="002E7839" w:rsidP="00BB16D8">
            <w:pPr>
              <w:pStyle w:val="Tablea"/>
            </w:pPr>
            <w:r w:rsidRPr="006824ED">
              <w:t>(a) subsections</w:t>
            </w:r>
            <w:r w:rsidR="006824ED">
              <w:t> </w:t>
            </w:r>
            <w:r w:rsidRPr="006824ED">
              <w:t>228(1) and (1A);</w:t>
            </w:r>
          </w:p>
          <w:p w:rsidR="002E7839" w:rsidRPr="006824ED" w:rsidRDefault="002E7839" w:rsidP="00BB16D8">
            <w:pPr>
              <w:pStyle w:val="Tablea"/>
            </w:pPr>
            <w:r w:rsidRPr="006824ED">
              <w:rPr>
                <w:lang w:eastAsia="en-US"/>
              </w:rPr>
              <w:t>(b) subsection</w:t>
            </w:r>
            <w:r w:rsidR="006824ED">
              <w:rPr>
                <w:lang w:eastAsia="en-US"/>
              </w:rPr>
              <w:t> </w:t>
            </w:r>
            <w:r w:rsidRPr="006824ED">
              <w:rPr>
                <w:lang w:eastAsia="en-US"/>
              </w:rPr>
              <w:t>249(1);</w:t>
            </w:r>
          </w:p>
          <w:p w:rsidR="002E7839" w:rsidRPr="006824ED" w:rsidRDefault="002E7839" w:rsidP="00BB16D8">
            <w:pPr>
              <w:pStyle w:val="Tablea"/>
            </w:pPr>
            <w:r w:rsidRPr="006824ED">
              <w:rPr>
                <w:lang w:eastAsia="en-US"/>
              </w:rPr>
              <w:t>(c) subsection</w:t>
            </w:r>
            <w:r w:rsidR="006824ED">
              <w:rPr>
                <w:lang w:eastAsia="en-US"/>
              </w:rPr>
              <w:t> </w:t>
            </w:r>
            <w:r w:rsidRPr="006824ED">
              <w:rPr>
                <w:lang w:eastAsia="en-US"/>
              </w:rPr>
              <w:t>284(2);</w:t>
            </w:r>
          </w:p>
          <w:p w:rsidR="002E7839" w:rsidRPr="006824ED" w:rsidRDefault="002E7839" w:rsidP="00BB16D8">
            <w:pPr>
              <w:pStyle w:val="Tablea"/>
            </w:pPr>
            <w:r w:rsidRPr="006824ED">
              <w:rPr>
                <w:lang w:eastAsia="en-US"/>
              </w:rPr>
              <w:t>(d) subsections</w:t>
            </w:r>
            <w:r w:rsidR="006824ED">
              <w:rPr>
                <w:lang w:eastAsia="en-US"/>
              </w:rPr>
              <w:t> </w:t>
            </w:r>
            <w:r w:rsidRPr="006824ED">
              <w:rPr>
                <w:lang w:eastAsia="en-US"/>
              </w:rPr>
              <w:t>286A(2), (3), (4) and (5);</w:t>
            </w:r>
          </w:p>
          <w:p w:rsidR="00DF7137" w:rsidRPr="006824ED" w:rsidRDefault="00DF7137" w:rsidP="00DF7137">
            <w:pPr>
              <w:pStyle w:val="Tablea"/>
            </w:pPr>
            <w:r w:rsidRPr="006824ED">
              <w:t>(da) subsections</w:t>
            </w:r>
            <w:r w:rsidR="006824ED">
              <w:t> </w:t>
            </w:r>
            <w:r w:rsidRPr="006824ED">
              <w:t>452A(2), (3), (4) and (5);</w:t>
            </w:r>
          </w:p>
          <w:p w:rsidR="002E7839" w:rsidRPr="006824ED" w:rsidRDefault="002E7839" w:rsidP="00BB16D8">
            <w:pPr>
              <w:pStyle w:val="Tablea"/>
            </w:pPr>
            <w:r w:rsidRPr="006824ED">
              <w:rPr>
                <w:lang w:eastAsia="en-US"/>
              </w:rPr>
              <w:t>(e) subsections</w:t>
            </w:r>
            <w:r w:rsidR="006824ED">
              <w:rPr>
                <w:lang w:eastAsia="en-US"/>
              </w:rPr>
              <w:t> </w:t>
            </w:r>
            <w:r w:rsidRPr="006824ED">
              <w:rPr>
                <w:lang w:eastAsia="en-US"/>
              </w:rPr>
              <w:t>507(4), (5) and (5A);</w:t>
            </w:r>
          </w:p>
          <w:p w:rsidR="002E7839" w:rsidRPr="006824ED" w:rsidRDefault="002E7839" w:rsidP="00BB16D8">
            <w:pPr>
              <w:pStyle w:val="Tablea"/>
            </w:pPr>
            <w:r w:rsidRPr="006824ED">
              <w:rPr>
                <w:lang w:eastAsia="en-US"/>
              </w:rPr>
              <w:t>(f) subsections</w:t>
            </w:r>
            <w:r w:rsidR="006824ED">
              <w:rPr>
                <w:lang w:eastAsia="en-US"/>
              </w:rPr>
              <w:t> </w:t>
            </w:r>
            <w:r w:rsidRPr="006824ED">
              <w:rPr>
                <w:lang w:eastAsia="en-US"/>
              </w:rPr>
              <w:t>508(4), (5) and (5A);</w:t>
            </w:r>
          </w:p>
          <w:p w:rsidR="002E7839" w:rsidRPr="006824ED" w:rsidRDefault="002E7839" w:rsidP="00BB16D8">
            <w:pPr>
              <w:pStyle w:val="Tablea"/>
            </w:pPr>
            <w:r w:rsidRPr="006824ED">
              <w:rPr>
                <w:lang w:eastAsia="en-US"/>
              </w:rPr>
              <w:t>(g) subsections</w:t>
            </w:r>
            <w:r w:rsidR="006824ED">
              <w:rPr>
                <w:lang w:eastAsia="en-US"/>
              </w:rPr>
              <w:t> </w:t>
            </w:r>
            <w:r w:rsidRPr="006824ED">
              <w:rPr>
                <w:lang w:eastAsia="en-US"/>
              </w:rPr>
              <w:t>509(4), (6) and (6A);</w:t>
            </w:r>
          </w:p>
          <w:p w:rsidR="002E7839" w:rsidRPr="006824ED" w:rsidRDefault="002E7839" w:rsidP="00BB16D8">
            <w:pPr>
              <w:pStyle w:val="Tablea"/>
              <w:rPr>
                <w:lang w:eastAsia="en-US"/>
              </w:rPr>
            </w:pPr>
            <w:r w:rsidRPr="006824ED">
              <w:rPr>
                <w:lang w:eastAsia="en-US"/>
              </w:rPr>
              <w:t>(h) subsection</w:t>
            </w:r>
            <w:r w:rsidR="006824ED">
              <w:rPr>
                <w:lang w:eastAsia="en-US"/>
              </w:rPr>
              <w:t> </w:t>
            </w:r>
            <w:r w:rsidRPr="006824ED">
              <w:rPr>
                <w:lang w:eastAsia="en-US"/>
              </w:rPr>
              <w:t>512(1);</w:t>
            </w:r>
          </w:p>
          <w:p w:rsidR="002E7839" w:rsidRPr="006824ED" w:rsidRDefault="002E7839" w:rsidP="00BB16D8">
            <w:pPr>
              <w:pStyle w:val="Tablea"/>
              <w:rPr>
                <w:lang w:eastAsia="en-US"/>
              </w:rPr>
            </w:pPr>
            <w:r w:rsidRPr="006824ED">
              <w:rPr>
                <w:lang w:eastAsia="en-US"/>
              </w:rPr>
              <w:t>(i) section</w:t>
            </w:r>
            <w:r w:rsidR="006824ED">
              <w:rPr>
                <w:lang w:eastAsia="en-US"/>
              </w:rPr>
              <w:t> </w:t>
            </w:r>
            <w:r w:rsidRPr="006824ED">
              <w:rPr>
                <w:lang w:eastAsia="en-US"/>
              </w:rPr>
              <w:t>513;</w:t>
            </w:r>
          </w:p>
          <w:p w:rsidR="002E7839" w:rsidRPr="006824ED" w:rsidRDefault="002E7839" w:rsidP="00BB16D8">
            <w:pPr>
              <w:pStyle w:val="Tablea"/>
              <w:rPr>
                <w:lang w:eastAsia="en-US"/>
              </w:rPr>
            </w:pPr>
            <w:r w:rsidRPr="006824ED">
              <w:rPr>
                <w:lang w:eastAsia="en-US"/>
              </w:rPr>
              <w:t>(j) subsection</w:t>
            </w:r>
            <w:r w:rsidR="006824ED">
              <w:rPr>
                <w:lang w:eastAsia="en-US"/>
              </w:rPr>
              <w:t> </w:t>
            </w:r>
            <w:r w:rsidRPr="006824ED">
              <w:rPr>
                <w:lang w:eastAsia="en-US"/>
              </w:rPr>
              <w:t>514(1);</w:t>
            </w:r>
          </w:p>
          <w:p w:rsidR="002E7839" w:rsidRPr="006824ED" w:rsidRDefault="002E7839" w:rsidP="00BB16D8">
            <w:pPr>
              <w:pStyle w:val="Tablea"/>
              <w:rPr>
                <w:lang w:eastAsia="en-US"/>
              </w:rPr>
            </w:pPr>
            <w:r w:rsidRPr="006824ED">
              <w:rPr>
                <w:lang w:eastAsia="en-US"/>
              </w:rPr>
              <w:t>(k) subsection</w:t>
            </w:r>
            <w:r w:rsidR="006824ED">
              <w:rPr>
                <w:lang w:eastAsia="en-US"/>
              </w:rPr>
              <w:t> </w:t>
            </w:r>
            <w:r w:rsidRPr="006824ED">
              <w:rPr>
                <w:lang w:eastAsia="en-US"/>
              </w:rPr>
              <w:t>568(2);</w:t>
            </w:r>
          </w:p>
          <w:p w:rsidR="002E7839" w:rsidRPr="006824ED" w:rsidRDefault="002E7839" w:rsidP="00BB16D8">
            <w:pPr>
              <w:pStyle w:val="Tablea"/>
            </w:pPr>
            <w:r w:rsidRPr="006824ED">
              <w:t>(l) subsections</w:t>
            </w:r>
            <w:r w:rsidR="006824ED">
              <w:t> </w:t>
            </w:r>
            <w:r w:rsidRPr="006824ED">
              <w:t>697(3) and (3B);</w:t>
            </w:r>
          </w:p>
          <w:p w:rsidR="002E7839" w:rsidRPr="006824ED" w:rsidRDefault="002E7839" w:rsidP="00BB16D8">
            <w:pPr>
              <w:pStyle w:val="Tablea"/>
            </w:pPr>
            <w:r w:rsidRPr="006824ED">
              <w:t>(m) subsections</w:t>
            </w:r>
            <w:r w:rsidR="006824ED">
              <w:t> </w:t>
            </w:r>
            <w:r w:rsidRPr="006824ED">
              <w:t>699(5) and (5A);</w:t>
            </w:r>
          </w:p>
          <w:p w:rsidR="002E7839" w:rsidRPr="006824ED" w:rsidRDefault="002E7839" w:rsidP="00BB16D8">
            <w:pPr>
              <w:pStyle w:val="Tablea"/>
              <w:rPr>
                <w:lang w:eastAsia="en-US"/>
              </w:rPr>
            </w:pPr>
            <w:r w:rsidRPr="006824ED">
              <w:rPr>
                <w:lang w:eastAsia="en-US"/>
              </w:rPr>
              <w:t>(n) section</w:t>
            </w:r>
            <w:r w:rsidR="006824ED">
              <w:rPr>
                <w:lang w:eastAsia="en-US"/>
              </w:rPr>
              <w:t> </w:t>
            </w:r>
            <w:r w:rsidRPr="006824ED">
              <w:rPr>
                <w:lang w:eastAsia="en-US"/>
              </w:rPr>
              <w:t>705;</w:t>
            </w:r>
          </w:p>
          <w:p w:rsidR="002E7839" w:rsidRPr="006824ED" w:rsidRDefault="002E7839" w:rsidP="00BB16D8">
            <w:pPr>
              <w:pStyle w:val="Tablea"/>
              <w:rPr>
                <w:lang w:eastAsia="en-US"/>
              </w:rPr>
            </w:pPr>
            <w:r w:rsidRPr="006824ED">
              <w:rPr>
                <w:lang w:eastAsia="en-US"/>
              </w:rPr>
              <w:t>(o) section</w:t>
            </w:r>
            <w:r w:rsidR="006824ED">
              <w:rPr>
                <w:lang w:eastAsia="en-US"/>
              </w:rPr>
              <w:t> </w:t>
            </w:r>
            <w:r w:rsidRPr="006824ED">
              <w:rPr>
                <w:lang w:eastAsia="en-US"/>
              </w:rPr>
              <w:t>706;</w:t>
            </w:r>
          </w:p>
          <w:p w:rsidR="002E7839" w:rsidRPr="006824ED" w:rsidRDefault="002E7839" w:rsidP="00BB16D8">
            <w:pPr>
              <w:pStyle w:val="Tablea"/>
              <w:rPr>
                <w:lang w:eastAsia="en-US"/>
              </w:rPr>
            </w:pPr>
            <w:r w:rsidRPr="006824ED">
              <w:rPr>
                <w:lang w:eastAsia="en-US"/>
              </w:rPr>
              <w:t>(p) section</w:t>
            </w:r>
            <w:r w:rsidR="006824ED">
              <w:rPr>
                <w:lang w:eastAsia="en-US"/>
              </w:rPr>
              <w:t> </w:t>
            </w:r>
            <w:r w:rsidRPr="006824ED">
              <w:rPr>
                <w:lang w:eastAsia="en-US"/>
              </w:rPr>
              <w:t>707.</w:t>
            </w:r>
          </w:p>
        </w:tc>
      </w:tr>
    </w:tbl>
    <w:p w:rsidR="002E7839" w:rsidRPr="006824ED" w:rsidRDefault="002E7839" w:rsidP="002E7839">
      <w:pPr>
        <w:pStyle w:val="SubsectionHead"/>
      </w:pPr>
      <w:r w:rsidRPr="006824ED">
        <w:t>Relevant court</w:t>
      </w:r>
    </w:p>
    <w:p w:rsidR="002E7839" w:rsidRPr="006824ED" w:rsidRDefault="002E7839" w:rsidP="002E7839">
      <w:pPr>
        <w:pStyle w:val="subsection"/>
      </w:pPr>
      <w:r w:rsidRPr="006824ED">
        <w:tab/>
        <w:t>(3)</w:t>
      </w:r>
      <w:r w:rsidRPr="006824ED">
        <w:tab/>
        <w:t>For the purposes of Part</w:t>
      </w:r>
      <w:r w:rsidR="006824ED">
        <w:t> </w:t>
      </w:r>
      <w:r w:rsidRPr="006824ED">
        <w:t xml:space="preserve">7 of the Regulatory Powers Act, each of the following courts is a </w:t>
      </w:r>
      <w:r w:rsidRPr="006824ED">
        <w:rPr>
          <w:b/>
          <w:i/>
        </w:rPr>
        <w:t xml:space="preserve">relevant court </w:t>
      </w:r>
      <w:r w:rsidRPr="006824ED">
        <w:t xml:space="preserve">in relation to the provisions mentioned in </w:t>
      </w:r>
      <w:r w:rsidR="006824ED">
        <w:t>subsection (</w:t>
      </w:r>
      <w:r w:rsidRPr="006824ED">
        <w:t>1):</w:t>
      </w:r>
    </w:p>
    <w:p w:rsidR="002E7839" w:rsidRPr="006824ED" w:rsidRDefault="002E7839" w:rsidP="002E7839">
      <w:pPr>
        <w:pStyle w:val="paragraph"/>
      </w:pPr>
      <w:r w:rsidRPr="006824ED">
        <w:tab/>
        <w:t>(a)</w:t>
      </w:r>
      <w:r w:rsidRPr="006824ED">
        <w:tab/>
        <w:t>the Federal Court;</w:t>
      </w:r>
    </w:p>
    <w:p w:rsidR="002E7839" w:rsidRPr="006824ED" w:rsidRDefault="002E7839" w:rsidP="002E7839">
      <w:pPr>
        <w:pStyle w:val="paragraph"/>
      </w:pPr>
      <w:r w:rsidRPr="006824ED">
        <w:tab/>
        <w:t>(b)</w:t>
      </w:r>
      <w:r w:rsidRPr="006824ED">
        <w:tab/>
        <w:t>the Federal Circuit Court;</w:t>
      </w:r>
    </w:p>
    <w:p w:rsidR="002E7839" w:rsidRPr="006824ED" w:rsidRDefault="002E7839" w:rsidP="002E7839">
      <w:pPr>
        <w:pStyle w:val="paragraph"/>
      </w:pPr>
      <w:r w:rsidRPr="006824ED">
        <w:tab/>
        <w:t>(c)</w:t>
      </w:r>
      <w:r w:rsidRPr="006824ED">
        <w:tab/>
        <w:t>the Supreme Court of a State or Territory.</w:t>
      </w:r>
    </w:p>
    <w:p w:rsidR="002E7839" w:rsidRPr="006824ED" w:rsidRDefault="002E7839" w:rsidP="002E7839">
      <w:pPr>
        <w:pStyle w:val="SubsectionHead"/>
      </w:pPr>
      <w:r w:rsidRPr="006824ED">
        <w:t>Consent injunctions</w:t>
      </w:r>
    </w:p>
    <w:p w:rsidR="002E7839" w:rsidRPr="006824ED" w:rsidRDefault="002E7839" w:rsidP="002E7839">
      <w:pPr>
        <w:pStyle w:val="subsection"/>
        <w:rPr>
          <w:i/>
        </w:rPr>
      </w:pPr>
      <w:r w:rsidRPr="006824ED">
        <w:tab/>
        <w:t>(4)</w:t>
      </w:r>
      <w:r w:rsidRPr="006824ED">
        <w:tab/>
        <w:t>A relevant court may grant an injunction under Part</w:t>
      </w:r>
      <w:r w:rsidR="006824ED">
        <w:t> </w:t>
      </w:r>
      <w:r w:rsidRPr="006824ED">
        <w:t xml:space="preserve">7 of the Regulatory Powers Act in relation to a provision mentioned in </w:t>
      </w:r>
      <w:r w:rsidR="006824ED">
        <w:t>subsection (</w:t>
      </w:r>
      <w:r w:rsidRPr="006824ED">
        <w:t xml:space="preserve">1) by consent of all the parties to proceedings brought under that Part, whether or not the court is satisfied that </w:t>
      </w:r>
      <w:r w:rsidR="0071155C" w:rsidRPr="006824ED">
        <w:t>section</w:t>
      </w:r>
      <w:r w:rsidR="006824ED">
        <w:t> </w:t>
      </w:r>
      <w:r w:rsidR="0071155C" w:rsidRPr="006824ED">
        <w:t>121</w:t>
      </w:r>
      <w:r w:rsidRPr="006824ED">
        <w:t xml:space="preserve"> of that Act applies.</w:t>
      </w:r>
    </w:p>
    <w:p w:rsidR="002E7839" w:rsidRPr="006824ED" w:rsidRDefault="002E7839" w:rsidP="002E7839">
      <w:pPr>
        <w:pStyle w:val="SubsectionHead"/>
      </w:pPr>
      <w:r w:rsidRPr="006824ED">
        <w:t>Extension to offshore areas</w:t>
      </w:r>
    </w:p>
    <w:p w:rsidR="002E7839" w:rsidRPr="006824ED" w:rsidRDefault="002E7839" w:rsidP="002E7839">
      <w:pPr>
        <w:pStyle w:val="subsection"/>
      </w:pPr>
      <w:r w:rsidRPr="006824ED">
        <w:tab/>
        <w:t>(5)</w:t>
      </w:r>
      <w:r w:rsidRPr="006824ED">
        <w:tab/>
        <w:t>Part</w:t>
      </w:r>
      <w:r w:rsidR="006824ED">
        <w:t> </w:t>
      </w:r>
      <w:r w:rsidRPr="006824ED">
        <w:t xml:space="preserve">7 of the Regulatory Powers Act, as it applies in relation to the provisions mentioned in </w:t>
      </w:r>
      <w:r w:rsidR="006824ED">
        <w:t>subsection (</w:t>
      </w:r>
      <w:r w:rsidRPr="006824ED">
        <w:t>1), extends to each offshore area.</w:t>
      </w:r>
    </w:p>
    <w:p w:rsidR="00395C98" w:rsidRPr="006824ED" w:rsidRDefault="00395C98" w:rsidP="00395C98">
      <w:pPr>
        <w:pStyle w:val="SubsectionHead"/>
      </w:pPr>
      <w:r w:rsidRPr="006824ED">
        <w:t>Extension to external Territories etc.</w:t>
      </w:r>
    </w:p>
    <w:p w:rsidR="00395C98" w:rsidRPr="006824ED" w:rsidRDefault="00395C98" w:rsidP="00395C98">
      <w:pPr>
        <w:pStyle w:val="subsection"/>
      </w:pPr>
      <w:r w:rsidRPr="006824ED">
        <w:tab/>
        <w:t>(6)</w:t>
      </w:r>
      <w:r w:rsidRPr="006824ED">
        <w:tab/>
        <w:t>Part</w:t>
      </w:r>
      <w:r w:rsidR="006824ED">
        <w:t> </w:t>
      </w:r>
      <w:r w:rsidRPr="006824ED">
        <w:t xml:space="preserve">7 of the Regulatory Powers Act, as it applies in relation to the provisions mentioned in </w:t>
      </w:r>
      <w:r w:rsidR="006824ED">
        <w:t>subsection (</w:t>
      </w:r>
      <w:r w:rsidRPr="006824ED">
        <w:t>1), extends to each external Territory referred to in section</w:t>
      </w:r>
      <w:r w:rsidR="006824ED">
        <w:t> </w:t>
      </w:r>
      <w:r w:rsidRPr="006824ED">
        <w:t>34.</w:t>
      </w:r>
    </w:p>
    <w:p w:rsidR="00417A68" w:rsidRPr="006824ED" w:rsidRDefault="00417A68" w:rsidP="00E75B2F">
      <w:pPr>
        <w:pStyle w:val="ActHead3"/>
        <w:pageBreakBefore/>
      </w:pPr>
      <w:bookmarkStart w:id="243" w:name="_Toc44488868"/>
      <w:r w:rsidRPr="006824ED">
        <w:rPr>
          <w:rStyle w:val="CharDivNo"/>
        </w:rPr>
        <w:t>Division</w:t>
      </w:r>
      <w:r w:rsidR="006824ED" w:rsidRPr="006824ED">
        <w:rPr>
          <w:rStyle w:val="CharDivNo"/>
        </w:rPr>
        <w:t> </w:t>
      </w:r>
      <w:r w:rsidRPr="006824ED">
        <w:rPr>
          <w:rStyle w:val="CharDivNo"/>
        </w:rPr>
        <w:t>7</w:t>
      </w:r>
      <w:r w:rsidRPr="006824ED">
        <w:t>—</w:t>
      </w:r>
      <w:r w:rsidRPr="006824ED">
        <w:rPr>
          <w:rStyle w:val="CharDivText"/>
        </w:rPr>
        <w:t>Adverse publicity orders</w:t>
      </w:r>
      <w:bookmarkEnd w:id="243"/>
    </w:p>
    <w:p w:rsidR="00417A68" w:rsidRPr="006824ED" w:rsidRDefault="00417A68" w:rsidP="00417A68">
      <w:pPr>
        <w:pStyle w:val="ActHead5"/>
      </w:pPr>
      <w:bookmarkStart w:id="244" w:name="_Toc44488869"/>
      <w:r w:rsidRPr="006824ED">
        <w:rPr>
          <w:rStyle w:val="CharSectno"/>
        </w:rPr>
        <w:t>611K</w:t>
      </w:r>
      <w:r w:rsidRPr="006824ED">
        <w:t xml:space="preserve">  Simplified outline</w:t>
      </w:r>
      <w:bookmarkEnd w:id="244"/>
    </w:p>
    <w:p w:rsidR="00417A68" w:rsidRPr="006824ED" w:rsidRDefault="00417A68" w:rsidP="00417A68">
      <w:pPr>
        <w:pStyle w:val="subsection"/>
      </w:pPr>
      <w:r w:rsidRPr="006824ED">
        <w:tab/>
      </w:r>
      <w:r w:rsidRPr="006824ED">
        <w:tab/>
        <w:t>The following is a simplified outline of this Division:</w:t>
      </w:r>
    </w:p>
    <w:p w:rsidR="00417A68" w:rsidRPr="006824ED" w:rsidRDefault="00417A68" w:rsidP="00417A68">
      <w:pPr>
        <w:pStyle w:val="BoxList"/>
      </w:pPr>
      <w:r w:rsidRPr="006824ED">
        <w:t>•</w:t>
      </w:r>
      <w:r w:rsidRPr="006824ED">
        <w:tab/>
        <w:t>This Division provides for adverse publicity orders to be made by a court.</w:t>
      </w:r>
    </w:p>
    <w:p w:rsidR="00417A68" w:rsidRPr="006824ED" w:rsidRDefault="00417A68" w:rsidP="00417A68">
      <w:pPr>
        <w:pStyle w:val="ActHead5"/>
      </w:pPr>
      <w:bookmarkStart w:id="245" w:name="_Toc44488870"/>
      <w:r w:rsidRPr="006824ED">
        <w:rPr>
          <w:rStyle w:val="CharSectno"/>
        </w:rPr>
        <w:t>611L</w:t>
      </w:r>
      <w:r w:rsidRPr="006824ED">
        <w:t xml:space="preserve">  Adverse publicity orders</w:t>
      </w:r>
      <w:bookmarkEnd w:id="245"/>
    </w:p>
    <w:p w:rsidR="00417A68" w:rsidRPr="006824ED" w:rsidRDefault="00417A68" w:rsidP="00417A68">
      <w:pPr>
        <w:pStyle w:val="SubsectionHead"/>
      </w:pPr>
      <w:r w:rsidRPr="006824ED">
        <w:t>Scope</w:t>
      </w:r>
    </w:p>
    <w:p w:rsidR="00417A68" w:rsidRPr="006824ED" w:rsidRDefault="00417A68" w:rsidP="00417A68">
      <w:pPr>
        <w:pStyle w:val="subsection"/>
      </w:pPr>
      <w:r w:rsidRPr="006824ED">
        <w:tab/>
        <w:t>(1)</w:t>
      </w:r>
      <w:r w:rsidRPr="006824ED">
        <w:tab/>
        <w:t>This section applies if a court:</w:t>
      </w:r>
    </w:p>
    <w:p w:rsidR="00417A68" w:rsidRPr="006824ED" w:rsidRDefault="00417A68" w:rsidP="00417A68">
      <w:pPr>
        <w:pStyle w:val="paragraph"/>
      </w:pPr>
      <w:r w:rsidRPr="006824ED">
        <w:tab/>
        <w:t>(a)</w:t>
      </w:r>
      <w:r w:rsidRPr="006824ED">
        <w:tab/>
        <w:t>finds a body corporate guilty of an offence against a provision of this Act, or of a regulation, whether or not the court convicts the body corporate of the offence; or</w:t>
      </w:r>
    </w:p>
    <w:p w:rsidR="00417A68" w:rsidRPr="006824ED" w:rsidRDefault="00417A68" w:rsidP="00417A68">
      <w:pPr>
        <w:pStyle w:val="paragraph"/>
      </w:pPr>
      <w:r w:rsidRPr="006824ED">
        <w:tab/>
        <w:t>(b)</w:t>
      </w:r>
      <w:r w:rsidRPr="006824ED">
        <w:tab/>
        <w:t>finds a body corporate guilty of an offence against section</w:t>
      </w:r>
      <w:r w:rsidR="006824ED">
        <w:t> </w:t>
      </w:r>
      <w:r w:rsidRPr="006824ED">
        <w:t xml:space="preserve">6 of the </w:t>
      </w:r>
      <w:r w:rsidRPr="006824ED">
        <w:rPr>
          <w:i/>
        </w:rPr>
        <w:t>Crimes Act 1914</w:t>
      </w:r>
      <w:r w:rsidRPr="006824ED">
        <w:t xml:space="preserve"> (whether or not the court convicts the body corporate of the offence) in relation to an offence referred to in </w:t>
      </w:r>
      <w:r w:rsidR="006824ED">
        <w:t>paragraph (</w:t>
      </w:r>
      <w:r w:rsidRPr="006824ED">
        <w:t>a) of this subsection; or</w:t>
      </w:r>
    </w:p>
    <w:p w:rsidR="00417A68" w:rsidRPr="006824ED" w:rsidRDefault="00417A68" w:rsidP="00417A68">
      <w:pPr>
        <w:pStyle w:val="paragraph"/>
      </w:pPr>
      <w:r w:rsidRPr="006824ED">
        <w:tab/>
        <w:t>(c)</w:t>
      </w:r>
      <w:r w:rsidRPr="006824ED">
        <w:tab/>
        <w:t>orders a body corporate to pay a civil penalty for a contravention of a provision of this Act or of a regulation.</w:t>
      </w:r>
    </w:p>
    <w:p w:rsidR="00417A68" w:rsidRPr="006824ED" w:rsidRDefault="00417A68" w:rsidP="00417A68">
      <w:pPr>
        <w:pStyle w:val="notetext"/>
      </w:pPr>
      <w:r w:rsidRPr="006824ED">
        <w:t>Note:</w:t>
      </w:r>
      <w:r w:rsidRPr="006824ED">
        <w:tab/>
        <w:t>For ancillary offences, see section</w:t>
      </w:r>
      <w:r w:rsidR="006824ED">
        <w:t> </w:t>
      </w:r>
      <w:r w:rsidRPr="006824ED">
        <w:t xml:space="preserve">11.6 of the </w:t>
      </w:r>
      <w:r w:rsidRPr="006824ED">
        <w:rPr>
          <w:i/>
        </w:rPr>
        <w:t>Criminal Code</w:t>
      </w:r>
      <w:r w:rsidRPr="006824ED">
        <w:t>.</w:t>
      </w:r>
    </w:p>
    <w:p w:rsidR="00417A68" w:rsidRPr="006824ED" w:rsidRDefault="00417A68" w:rsidP="00417A68">
      <w:pPr>
        <w:pStyle w:val="SubsectionHead"/>
      </w:pPr>
      <w:r w:rsidRPr="006824ED">
        <w:t>Order by court</w:t>
      </w:r>
    </w:p>
    <w:p w:rsidR="00417A68" w:rsidRPr="006824ED" w:rsidRDefault="00417A68" w:rsidP="00417A68">
      <w:pPr>
        <w:pStyle w:val="subsection"/>
      </w:pPr>
      <w:r w:rsidRPr="006824ED">
        <w:tab/>
        <w:t>(2)</w:t>
      </w:r>
      <w:r w:rsidRPr="006824ED">
        <w:tab/>
        <w:t xml:space="preserve">The court may make an order (the </w:t>
      </w:r>
      <w:r w:rsidRPr="006824ED">
        <w:rPr>
          <w:b/>
          <w:i/>
        </w:rPr>
        <w:t>adverse publicity order</w:t>
      </w:r>
      <w:r w:rsidRPr="006824ED">
        <w:t>):</w:t>
      </w:r>
    </w:p>
    <w:p w:rsidR="00417A68" w:rsidRPr="006824ED" w:rsidRDefault="00417A68" w:rsidP="00417A68">
      <w:pPr>
        <w:pStyle w:val="paragraph"/>
      </w:pPr>
      <w:r w:rsidRPr="006824ED">
        <w:tab/>
        <w:t>(a)</w:t>
      </w:r>
      <w:r w:rsidRPr="006824ED">
        <w:tab/>
        <w:t>on the application of the person prosecuting the offence or taking the action to obtain a civil penalty order; and</w:t>
      </w:r>
    </w:p>
    <w:p w:rsidR="00417A68" w:rsidRPr="006824ED" w:rsidRDefault="00417A68" w:rsidP="00417A68">
      <w:pPr>
        <w:pStyle w:val="paragraph"/>
      </w:pPr>
      <w:r w:rsidRPr="006824ED">
        <w:tab/>
        <w:t>(b)</w:t>
      </w:r>
      <w:r w:rsidRPr="006824ED">
        <w:tab/>
        <w:t>in addition to any penalty that may be imposed or any other action that may be taken in relation to the offence or contravention.</w:t>
      </w:r>
    </w:p>
    <w:p w:rsidR="00417A68" w:rsidRPr="006824ED" w:rsidRDefault="00417A68" w:rsidP="00417A68">
      <w:pPr>
        <w:pStyle w:val="subsection2"/>
      </w:pPr>
      <w:r w:rsidRPr="006824ED">
        <w:t>An application may only be made within 6 years after the commission of the offence or the contravention.</w:t>
      </w:r>
    </w:p>
    <w:p w:rsidR="00417A68" w:rsidRPr="006824ED" w:rsidRDefault="00417A68" w:rsidP="00417A68">
      <w:pPr>
        <w:pStyle w:val="subsection"/>
      </w:pPr>
      <w:r w:rsidRPr="006824ED">
        <w:tab/>
        <w:t>(3)</w:t>
      </w:r>
      <w:r w:rsidRPr="006824ED">
        <w:tab/>
        <w:t>An adverse publicity order may require the body:</w:t>
      </w:r>
    </w:p>
    <w:p w:rsidR="00417A68" w:rsidRPr="006824ED" w:rsidRDefault="00417A68" w:rsidP="00417A68">
      <w:pPr>
        <w:pStyle w:val="paragraph"/>
      </w:pPr>
      <w:r w:rsidRPr="006824ED">
        <w:tab/>
        <w:t>(a)</w:t>
      </w:r>
      <w:r w:rsidRPr="006824ED">
        <w:tab/>
        <w:t>to take either or both of the following actions within the period specified in the order:</w:t>
      </w:r>
    </w:p>
    <w:p w:rsidR="00417A68" w:rsidRPr="006824ED" w:rsidRDefault="00417A68" w:rsidP="00417A68">
      <w:pPr>
        <w:pStyle w:val="paragraphsub"/>
      </w:pPr>
      <w:r w:rsidRPr="006824ED">
        <w:tab/>
        <w:t>(i)</w:t>
      </w:r>
      <w:r w:rsidRPr="006824ED">
        <w:tab/>
        <w:t>to publicise, in the way specified in the order, the offence or civil penalty order, its consequences, the penalty imposed and any other related matter;</w:t>
      </w:r>
    </w:p>
    <w:p w:rsidR="00417A68" w:rsidRPr="006824ED" w:rsidRDefault="00417A68" w:rsidP="00417A68">
      <w:pPr>
        <w:pStyle w:val="paragraphsub"/>
      </w:pPr>
      <w:r w:rsidRPr="006824ED">
        <w:tab/>
        <w:t>(ii)</w:t>
      </w:r>
      <w:r w:rsidRPr="006824ED">
        <w:tab/>
        <w:t>to notify a specified person or specified class of persons, in the way specified in the order, of the offence or civil penalty order, its consequences, the penalty imposed and any other related matter; and</w:t>
      </w:r>
    </w:p>
    <w:p w:rsidR="00417A68" w:rsidRPr="006824ED" w:rsidRDefault="00417A68" w:rsidP="00417A68">
      <w:pPr>
        <w:pStyle w:val="paragraph"/>
      </w:pPr>
      <w:r w:rsidRPr="006824ED">
        <w:tab/>
        <w:t>(b)</w:t>
      </w:r>
      <w:r w:rsidRPr="006824ED">
        <w:tab/>
        <w:t>to give NOPSEMA or the Titles Administrator (as specified in the order), within 7 days after the end of the period specified in the order, evidence that the action or actions were taken by the body in accordance with the order.</w:t>
      </w:r>
    </w:p>
    <w:p w:rsidR="00417A68" w:rsidRPr="006824ED" w:rsidRDefault="00417A68" w:rsidP="00417A68">
      <w:pPr>
        <w:pStyle w:val="SubsectionHead"/>
      </w:pPr>
      <w:r w:rsidRPr="006824ED">
        <w:t>Failing to give evidence</w:t>
      </w:r>
    </w:p>
    <w:p w:rsidR="00417A68" w:rsidRPr="006824ED" w:rsidRDefault="00417A68" w:rsidP="00417A68">
      <w:pPr>
        <w:pStyle w:val="subsection"/>
      </w:pPr>
      <w:r w:rsidRPr="006824ED">
        <w:tab/>
        <w:t>(4)</w:t>
      </w:r>
      <w:r w:rsidRPr="006824ED">
        <w:tab/>
        <w:t xml:space="preserve">If the body fails to give evidence in accordance with </w:t>
      </w:r>
      <w:r w:rsidR="006824ED">
        <w:t>paragraph (</w:t>
      </w:r>
      <w:r w:rsidRPr="006824ED">
        <w:t>3)(b), NOPSEMA or the Titles Administrator (as the case requires) may take the action or actions specified in the order.</w:t>
      </w:r>
    </w:p>
    <w:p w:rsidR="00417A68" w:rsidRPr="006824ED" w:rsidRDefault="00417A68" w:rsidP="00417A68">
      <w:pPr>
        <w:pStyle w:val="SubsectionHead"/>
      </w:pPr>
      <w:r w:rsidRPr="006824ED">
        <w:t>Action not in accordance with order</w:t>
      </w:r>
    </w:p>
    <w:p w:rsidR="00417A68" w:rsidRPr="006824ED" w:rsidRDefault="00417A68" w:rsidP="00417A68">
      <w:pPr>
        <w:pStyle w:val="subsection"/>
      </w:pPr>
      <w:r w:rsidRPr="006824ED">
        <w:tab/>
        <w:t>(5)</w:t>
      </w:r>
      <w:r w:rsidRPr="006824ED">
        <w:tab/>
        <w:t xml:space="preserve">NOPSEMA or the Titles Administrator (as the case requires) (the </w:t>
      </w:r>
      <w:r w:rsidRPr="006824ED">
        <w:rPr>
          <w:b/>
          <w:i/>
        </w:rPr>
        <w:t>applicant</w:t>
      </w:r>
      <w:r w:rsidRPr="006824ED">
        <w:t>) may apply to a court for an order authorising the applicant, or a person authorised in writing by the applicant, to take the action or actions if:</w:t>
      </w:r>
    </w:p>
    <w:p w:rsidR="00417A68" w:rsidRPr="006824ED" w:rsidRDefault="00417A68" w:rsidP="00417A68">
      <w:pPr>
        <w:pStyle w:val="paragraph"/>
      </w:pPr>
      <w:r w:rsidRPr="006824ED">
        <w:tab/>
        <w:t>(a)</w:t>
      </w:r>
      <w:r w:rsidRPr="006824ED">
        <w:tab/>
        <w:t xml:space="preserve">the body gives evidence to the applicant in accordance with </w:t>
      </w:r>
      <w:r w:rsidR="006824ED">
        <w:t>paragraph (</w:t>
      </w:r>
      <w:r w:rsidRPr="006824ED">
        <w:t>3)(b); but</w:t>
      </w:r>
    </w:p>
    <w:p w:rsidR="00417A68" w:rsidRPr="006824ED" w:rsidRDefault="00417A68" w:rsidP="00417A68">
      <w:pPr>
        <w:pStyle w:val="paragraph"/>
      </w:pPr>
      <w:r w:rsidRPr="006824ED">
        <w:tab/>
        <w:t>(b)</w:t>
      </w:r>
      <w:r w:rsidRPr="006824ED">
        <w:tab/>
        <w:t>despite that evidence, the applicant is not satisfied that the body has taken the action or actions specified in the order in accordance with the order.</w:t>
      </w:r>
    </w:p>
    <w:p w:rsidR="00236AFA" w:rsidRPr="006824ED" w:rsidRDefault="00236AFA" w:rsidP="00236AFA">
      <w:pPr>
        <w:pStyle w:val="subsection"/>
      </w:pPr>
      <w:r w:rsidRPr="006824ED">
        <w:tab/>
        <w:t>(6)</w:t>
      </w:r>
      <w:r w:rsidRPr="006824ED">
        <w:tab/>
        <w:t xml:space="preserve">If NOPSEMA takes one or more actions under </w:t>
      </w:r>
      <w:r w:rsidR="006824ED">
        <w:t>subsection (</w:t>
      </w:r>
      <w:r w:rsidRPr="006824ED">
        <w:t xml:space="preserve">4) or an order under </w:t>
      </w:r>
      <w:r w:rsidR="006824ED">
        <w:t>subsection (</w:t>
      </w:r>
      <w:r w:rsidRPr="006824ED">
        <w:t>5), NOPSEMA is entitled to recover from the body, by action in a court, an amount in relation to the reasonable expenses of taking the actions as a debt due to NOPSEMA.</w:t>
      </w:r>
    </w:p>
    <w:p w:rsidR="00236AFA" w:rsidRPr="006824ED" w:rsidRDefault="00236AFA" w:rsidP="00236AFA">
      <w:pPr>
        <w:pStyle w:val="subsection"/>
      </w:pPr>
      <w:r w:rsidRPr="006824ED">
        <w:tab/>
        <w:t>(6A)</w:t>
      </w:r>
      <w:r w:rsidRPr="006824ED">
        <w:tab/>
        <w:t xml:space="preserve">If the Titles Administrator takes one or more actions under </w:t>
      </w:r>
      <w:r w:rsidR="006824ED">
        <w:t>subsection (</w:t>
      </w:r>
      <w:r w:rsidRPr="006824ED">
        <w:t xml:space="preserve">4) or an order under </w:t>
      </w:r>
      <w:r w:rsidR="006824ED">
        <w:t>subsection (</w:t>
      </w:r>
      <w:r w:rsidRPr="006824ED">
        <w:t>5), the Titles Administrator is entitled to recover from the body, by action in a court, an amount in relation to the reasonable expenses of taking the actions as a debt due to the Titles Administrator on behalf of the Commonwealth.</w:t>
      </w:r>
    </w:p>
    <w:p w:rsidR="00417A68" w:rsidRPr="006824ED" w:rsidRDefault="00417A68" w:rsidP="00417A68">
      <w:pPr>
        <w:pStyle w:val="subsection"/>
      </w:pPr>
      <w:r w:rsidRPr="006824ED">
        <w:tab/>
        <w:t>(7)</w:t>
      </w:r>
      <w:r w:rsidRPr="006824ED">
        <w:tab/>
        <w:t xml:space="preserve">An authorisation by the applicant under </w:t>
      </w:r>
      <w:r w:rsidR="006824ED">
        <w:t>subsection (</w:t>
      </w:r>
      <w:r w:rsidRPr="006824ED">
        <w:t>5) is not a legislative instrument.</w:t>
      </w:r>
    </w:p>
    <w:p w:rsidR="00395C98" w:rsidRPr="006824ED" w:rsidRDefault="00395C98" w:rsidP="00895EC6">
      <w:pPr>
        <w:pStyle w:val="ActHead3"/>
        <w:pageBreakBefore/>
      </w:pPr>
      <w:bookmarkStart w:id="246" w:name="_Toc44488871"/>
      <w:r w:rsidRPr="006824ED">
        <w:rPr>
          <w:rStyle w:val="CharDivNo"/>
        </w:rPr>
        <w:t>Division</w:t>
      </w:r>
      <w:r w:rsidR="006824ED" w:rsidRPr="006824ED">
        <w:rPr>
          <w:rStyle w:val="CharDivNo"/>
        </w:rPr>
        <w:t> </w:t>
      </w:r>
      <w:r w:rsidRPr="006824ED">
        <w:rPr>
          <w:rStyle w:val="CharDivNo"/>
        </w:rPr>
        <w:t>8</w:t>
      </w:r>
      <w:r w:rsidRPr="006824ED">
        <w:t>—</w:t>
      </w:r>
      <w:r w:rsidRPr="006824ED">
        <w:rPr>
          <w:rStyle w:val="CharDivText"/>
        </w:rPr>
        <w:t>Enforceable undertakings</w:t>
      </w:r>
      <w:bookmarkEnd w:id="246"/>
    </w:p>
    <w:p w:rsidR="00395C98" w:rsidRPr="006824ED" w:rsidRDefault="00395C98" w:rsidP="00395C98">
      <w:pPr>
        <w:pStyle w:val="ActHead5"/>
      </w:pPr>
      <w:bookmarkStart w:id="247" w:name="_Toc44488872"/>
      <w:r w:rsidRPr="006824ED">
        <w:rPr>
          <w:rStyle w:val="CharSectno"/>
        </w:rPr>
        <w:t>611M</w:t>
      </w:r>
      <w:r w:rsidRPr="006824ED">
        <w:t xml:space="preserve">  Simplified outline of this Division</w:t>
      </w:r>
      <w:bookmarkEnd w:id="247"/>
    </w:p>
    <w:p w:rsidR="00395C98" w:rsidRPr="006824ED" w:rsidRDefault="00395C98" w:rsidP="00395C98">
      <w:pPr>
        <w:pStyle w:val="SOBullet"/>
      </w:pPr>
      <w:r w:rsidRPr="006824ED">
        <w:t>•</w:t>
      </w:r>
      <w:r w:rsidRPr="006824ED">
        <w:tab/>
        <w:t>This Division provides for the acceptance of enforceable undertakings relating to compliance with this Act, relying on the framework set out in Part</w:t>
      </w:r>
      <w:r w:rsidR="006824ED">
        <w:t> </w:t>
      </w:r>
      <w:r w:rsidRPr="006824ED">
        <w:t>6 of the Regulatory Powers Act.</w:t>
      </w:r>
    </w:p>
    <w:p w:rsidR="00395C98" w:rsidRPr="006824ED" w:rsidRDefault="00395C98" w:rsidP="00395C98">
      <w:pPr>
        <w:pStyle w:val="ActHead5"/>
      </w:pPr>
      <w:bookmarkStart w:id="248" w:name="_Toc44488873"/>
      <w:r w:rsidRPr="006824ED">
        <w:rPr>
          <w:rStyle w:val="CharSectno"/>
        </w:rPr>
        <w:t>611N</w:t>
      </w:r>
      <w:r w:rsidRPr="006824ED">
        <w:t xml:space="preserve">  Enforceable undertakings</w:t>
      </w:r>
      <w:bookmarkEnd w:id="248"/>
    </w:p>
    <w:p w:rsidR="00395C98" w:rsidRPr="006824ED" w:rsidRDefault="00395C98" w:rsidP="00395C98">
      <w:pPr>
        <w:pStyle w:val="SubsectionHead"/>
      </w:pPr>
      <w:r w:rsidRPr="006824ED">
        <w:t>Enforceable provisions and authorised persons</w:t>
      </w:r>
    </w:p>
    <w:p w:rsidR="00395C98" w:rsidRPr="006824ED" w:rsidRDefault="00395C98" w:rsidP="00395C98">
      <w:pPr>
        <w:pStyle w:val="subsection"/>
      </w:pPr>
      <w:r w:rsidRPr="006824ED">
        <w:tab/>
        <w:t>(1)</w:t>
      </w:r>
      <w:r w:rsidRPr="006824ED">
        <w:tab/>
        <w:t>The provisions listed in the table in this section are enforceable</w:t>
      </w:r>
      <w:r w:rsidRPr="006824ED">
        <w:rPr>
          <w:b/>
          <w:i/>
        </w:rPr>
        <w:t xml:space="preserve"> </w:t>
      </w:r>
      <w:r w:rsidRPr="006824ED">
        <w:t>under Part</w:t>
      </w:r>
      <w:r w:rsidR="006824ED">
        <w:t> </w:t>
      </w:r>
      <w:r w:rsidRPr="006824ED">
        <w:t>6 of the Regulatory Powers Act.</w:t>
      </w:r>
    </w:p>
    <w:p w:rsidR="00395C98" w:rsidRPr="006824ED" w:rsidRDefault="00395C98" w:rsidP="00395C98">
      <w:pPr>
        <w:pStyle w:val="notetext"/>
      </w:pPr>
      <w:r w:rsidRPr="006824ED">
        <w:t>Note:</w:t>
      </w:r>
      <w:r w:rsidRPr="006824ED">
        <w:tab/>
        <w:t>Part</w:t>
      </w:r>
      <w:r w:rsidR="006824ED">
        <w:t> </w:t>
      </w:r>
      <w:r w:rsidRPr="006824ED">
        <w:t>6 of the Regulatory Powers Act creates a framework for accepting and enforcing undertakings relating to compliance with provisions.</w:t>
      </w:r>
    </w:p>
    <w:p w:rsidR="00395C98" w:rsidRPr="006824ED" w:rsidRDefault="00395C98" w:rsidP="00395C98">
      <w:pPr>
        <w:pStyle w:val="subsection"/>
      </w:pPr>
      <w:r w:rsidRPr="006824ED">
        <w:tab/>
        <w:t>(2)</w:t>
      </w:r>
      <w:r w:rsidRPr="006824ED">
        <w:tab/>
        <w:t>The following table has effect.</w:t>
      </w:r>
    </w:p>
    <w:p w:rsidR="00395C98" w:rsidRPr="006824ED" w:rsidRDefault="00395C98" w:rsidP="00395C98">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7"/>
        <w:gridCol w:w="3187"/>
      </w:tblGrid>
      <w:tr w:rsidR="00395C98" w:rsidRPr="006824ED" w:rsidTr="00395C98">
        <w:trPr>
          <w:tblHeader/>
        </w:trPr>
        <w:tc>
          <w:tcPr>
            <w:tcW w:w="7088" w:type="dxa"/>
            <w:gridSpan w:val="3"/>
            <w:tcBorders>
              <w:top w:val="single" w:sz="12" w:space="0" w:color="auto"/>
              <w:bottom w:val="single" w:sz="4" w:space="0" w:color="auto"/>
            </w:tcBorders>
            <w:shd w:val="clear" w:color="auto" w:fill="auto"/>
          </w:tcPr>
          <w:p w:rsidR="00395C98" w:rsidRPr="006824ED" w:rsidRDefault="00395C98" w:rsidP="00395C98">
            <w:pPr>
              <w:pStyle w:val="TableHeading"/>
            </w:pPr>
            <w:r w:rsidRPr="006824ED">
              <w:t>Enforceable provisions and authorised persons</w:t>
            </w:r>
          </w:p>
        </w:tc>
      </w:tr>
      <w:tr w:rsidR="00395C98" w:rsidRPr="006824ED" w:rsidTr="00395C98">
        <w:trPr>
          <w:tblHeader/>
        </w:trPr>
        <w:tc>
          <w:tcPr>
            <w:tcW w:w="714" w:type="dxa"/>
            <w:tcBorders>
              <w:top w:val="single" w:sz="4" w:space="0" w:color="auto"/>
              <w:bottom w:val="single" w:sz="12" w:space="0" w:color="auto"/>
            </w:tcBorders>
            <w:shd w:val="clear" w:color="auto" w:fill="auto"/>
          </w:tcPr>
          <w:p w:rsidR="00395C98" w:rsidRPr="006824ED" w:rsidRDefault="00395C98" w:rsidP="00395C98">
            <w:pPr>
              <w:pStyle w:val="TableHeading"/>
            </w:pPr>
            <w:r w:rsidRPr="006824ED">
              <w:t>Item</w:t>
            </w:r>
          </w:p>
        </w:tc>
        <w:tc>
          <w:tcPr>
            <w:tcW w:w="3187" w:type="dxa"/>
            <w:tcBorders>
              <w:top w:val="single" w:sz="4" w:space="0" w:color="auto"/>
              <w:bottom w:val="single" w:sz="12" w:space="0" w:color="auto"/>
            </w:tcBorders>
            <w:shd w:val="clear" w:color="auto" w:fill="auto"/>
          </w:tcPr>
          <w:p w:rsidR="00395C98" w:rsidRPr="006824ED" w:rsidRDefault="00395C98" w:rsidP="00395C98">
            <w:pPr>
              <w:pStyle w:val="TableHeading"/>
            </w:pPr>
            <w:r w:rsidRPr="006824ED">
              <w:t>For the purposes of Part</w:t>
            </w:r>
            <w:r w:rsidR="006824ED">
              <w:t> </w:t>
            </w:r>
            <w:r w:rsidRPr="006824ED">
              <w:t xml:space="preserve">6 of the Regulatory Powers Act, each of the following persons … </w:t>
            </w:r>
          </w:p>
        </w:tc>
        <w:tc>
          <w:tcPr>
            <w:tcW w:w="3187" w:type="dxa"/>
            <w:tcBorders>
              <w:top w:val="single" w:sz="4" w:space="0" w:color="auto"/>
              <w:bottom w:val="single" w:sz="12" w:space="0" w:color="auto"/>
            </w:tcBorders>
            <w:shd w:val="clear" w:color="auto" w:fill="auto"/>
          </w:tcPr>
          <w:p w:rsidR="00395C98" w:rsidRPr="006824ED" w:rsidRDefault="00395C98" w:rsidP="00395C98">
            <w:pPr>
              <w:pStyle w:val="TableHeading"/>
            </w:pPr>
            <w:r w:rsidRPr="006824ED">
              <w:t xml:space="preserve">is an authorised person in relation to the following provisions in this Act (to the extent indicated) … </w:t>
            </w:r>
          </w:p>
        </w:tc>
      </w:tr>
      <w:tr w:rsidR="00395C98" w:rsidRPr="006824ED" w:rsidTr="00395C98">
        <w:trPr>
          <w:trHeight w:val="1775"/>
        </w:trPr>
        <w:tc>
          <w:tcPr>
            <w:tcW w:w="714" w:type="dxa"/>
            <w:tcBorders>
              <w:top w:val="single" w:sz="12" w:space="0" w:color="auto"/>
              <w:bottom w:val="nil"/>
            </w:tcBorders>
            <w:shd w:val="clear" w:color="auto" w:fill="auto"/>
          </w:tcPr>
          <w:p w:rsidR="00395C98" w:rsidRPr="006824ED" w:rsidRDefault="00395C98" w:rsidP="00395C98">
            <w:pPr>
              <w:pStyle w:val="Tabletext"/>
            </w:pPr>
            <w:r w:rsidRPr="006824ED">
              <w:t>1</w:t>
            </w:r>
          </w:p>
        </w:tc>
        <w:tc>
          <w:tcPr>
            <w:tcW w:w="3187" w:type="dxa"/>
            <w:tcBorders>
              <w:top w:val="single" w:sz="12" w:space="0" w:color="auto"/>
              <w:bottom w:val="nil"/>
            </w:tcBorders>
            <w:shd w:val="clear" w:color="auto" w:fill="auto"/>
          </w:tcPr>
          <w:p w:rsidR="00395C98" w:rsidRPr="006824ED" w:rsidRDefault="00395C98" w:rsidP="00395C98">
            <w:pPr>
              <w:pStyle w:val="Tabletext"/>
            </w:pPr>
            <w:r w:rsidRPr="006824ED">
              <w:t>The responsible Commonwealth Minister</w:t>
            </w:r>
          </w:p>
        </w:tc>
        <w:tc>
          <w:tcPr>
            <w:tcW w:w="3187" w:type="dxa"/>
            <w:tcBorders>
              <w:top w:val="single" w:sz="12" w:space="0" w:color="auto"/>
              <w:bottom w:val="nil"/>
            </w:tcBorders>
            <w:shd w:val="clear" w:color="auto" w:fill="auto"/>
          </w:tcPr>
          <w:p w:rsidR="00395C98" w:rsidRPr="006824ED" w:rsidRDefault="00395C98" w:rsidP="00395C98">
            <w:pPr>
              <w:pStyle w:val="Tablea"/>
            </w:pPr>
            <w:r w:rsidRPr="006824ED">
              <w:t>(a) subsection</w:t>
            </w:r>
            <w:r w:rsidR="006824ED">
              <w:t> </w:t>
            </w:r>
            <w:r w:rsidRPr="006824ED">
              <w:t>317(1);</w:t>
            </w:r>
          </w:p>
          <w:p w:rsidR="00395C98" w:rsidRPr="006824ED" w:rsidRDefault="00395C98" w:rsidP="00395C98">
            <w:pPr>
              <w:pStyle w:val="Tablea"/>
            </w:pPr>
            <w:r w:rsidRPr="006824ED">
              <w:t>(b) subsection</w:t>
            </w:r>
            <w:r w:rsidR="006824ED">
              <w:t> </w:t>
            </w:r>
            <w:r w:rsidRPr="006824ED">
              <w:t>352(1);</w:t>
            </w:r>
          </w:p>
          <w:p w:rsidR="00395C98" w:rsidRPr="006824ED" w:rsidRDefault="00395C98" w:rsidP="00395C98">
            <w:pPr>
              <w:pStyle w:val="Tablea"/>
            </w:pPr>
            <w:r w:rsidRPr="006824ED">
              <w:t>(c) subsection</w:t>
            </w:r>
            <w:r w:rsidR="006824ED">
              <w:t> </w:t>
            </w:r>
            <w:r w:rsidRPr="006824ED">
              <w:t>378(1);</w:t>
            </w:r>
          </w:p>
          <w:p w:rsidR="00395C98" w:rsidRPr="006824ED" w:rsidRDefault="00395C98" w:rsidP="00395C98">
            <w:pPr>
              <w:pStyle w:val="Tablea"/>
              <w:rPr>
                <w:lang w:eastAsia="en-US"/>
              </w:rPr>
            </w:pPr>
            <w:r w:rsidRPr="006824ED">
              <w:rPr>
                <w:lang w:eastAsia="en-US"/>
              </w:rPr>
              <w:t>(d) subsection</w:t>
            </w:r>
            <w:r w:rsidR="006824ED">
              <w:rPr>
                <w:lang w:eastAsia="en-US"/>
              </w:rPr>
              <w:t> </w:t>
            </w:r>
            <w:r w:rsidRPr="006824ED">
              <w:rPr>
                <w:lang w:eastAsia="en-US"/>
              </w:rPr>
              <w:t>382(1);</w:t>
            </w:r>
          </w:p>
          <w:p w:rsidR="00395C98" w:rsidRPr="006824ED" w:rsidRDefault="00395C98" w:rsidP="00395C98">
            <w:pPr>
              <w:pStyle w:val="Tablea"/>
              <w:rPr>
                <w:lang w:eastAsia="en-US"/>
              </w:rPr>
            </w:pPr>
            <w:r w:rsidRPr="006824ED">
              <w:rPr>
                <w:lang w:eastAsia="en-US"/>
              </w:rPr>
              <w:t>(e) subsection</w:t>
            </w:r>
            <w:r w:rsidR="006824ED">
              <w:rPr>
                <w:lang w:eastAsia="en-US"/>
              </w:rPr>
              <w:t> </w:t>
            </w:r>
            <w:r w:rsidRPr="006824ED">
              <w:rPr>
                <w:lang w:eastAsia="en-US"/>
              </w:rPr>
              <w:t>385(1);</w:t>
            </w:r>
          </w:p>
          <w:p w:rsidR="00395C98" w:rsidRPr="006824ED" w:rsidRDefault="00395C98" w:rsidP="00395C98">
            <w:pPr>
              <w:pStyle w:val="Tablea"/>
              <w:rPr>
                <w:lang w:eastAsia="en-US"/>
              </w:rPr>
            </w:pPr>
            <w:r w:rsidRPr="006824ED">
              <w:rPr>
                <w:lang w:eastAsia="en-US"/>
              </w:rPr>
              <w:t>(f) subsections</w:t>
            </w:r>
            <w:r w:rsidR="006824ED">
              <w:rPr>
                <w:lang w:eastAsia="en-US"/>
              </w:rPr>
              <w:t> </w:t>
            </w:r>
            <w:r w:rsidRPr="006824ED">
              <w:rPr>
                <w:lang w:eastAsia="en-US"/>
              </w:rPr>
              <w:t>386(7), (11) and (16);</w:t>
            </w:r>
          </w:p>
          <w:p w:rsidR="00395C98" w:rsidRPr="006824ED" w:rsidRDefault="00395C98" w:rsidP="00395C98">
            <w:pPr>
              <w:pStyle w:val="Tablea"/>
              <w:rPr>
                <w:lang w:eastAsia="en-US"/>
              </w:rPr>
            </w:pPr>
            <w:r w:rsidRPr="006824ED">
              <w:rPr>
                <w:lang w:eastAsia="en-US"/>
              </w:rPr>
              <w:t>(g) subsection</w:t>
            </w:r>
            <w:r w:rsidR="006824ED">
              <w:rPr>
                <w:lang w:eastAsia="en-US"/>
              </w:rPr>
              <w:t> </w:t>
            </w:r>
            <w:r w:rsidRPr="006824ED">
              <w:rPr>
                <w:lang w:eastAsia="en-US"/>
              </w:rPr>
              <w:t>420(2);</w:t>
            </w:r>
          </w:p>
          <w:p w:rsidR="00395C98" w:rsidRPr="006824ED" w:rsidRDefault="00395C98" w:rsidP="00395C98">
            <w:pPr>
              <w:pStyle w:val="Tablea"/>
              <w:rPr>
                <w:lang w:eastAsia="en-US"/>
              </w:rPr>
            </w:pPr>
            <w:r w:rsidRPr="006824ED">
              <w:rPr>
                <w:lang w:eastAsia="en-US"/>
              </w:rPr>
              <w:t>(h) subsection</w:t>
            </w:r>
            <w:r w:rsidR="006824ED">
              <w:rPr>
                <w:lang w:eastAsia="en-US"/>
              </w:rPr>
              <w:t> </w:t>
            </w:r>
            <w:r w:rsidRPr="006824ED">
              <w:rPr>
                <w:lang w:eastAsia="en-US"/>
              </w:rPr>
              <w:t>451(8);</w:t>
            </w:r>
          </w:p>
          <w:p w:rsidR="00395C98" w:rsidRPr="006824ED" w:rsidRDefault="00395C98" w:rsidP="00395C98">
            <w:pPr>
              <w:pStyle w:val="Tablea"/>
              <w:rPr>
                <w:lang w:eastAsia="en-US"/>
              </w:rPr>
            </w:pPr>
            <w:r w:rsidRPr="006824ED">
              <w:rPr>
                <w:lang w:eastAsia="en-US"/>
              </w:rPr>
              <w:t>(i) subsection</w:t>
            </w:r>
            <w:r w:rsidR="006824ED">
              <w:rPr>
                <w:lang w:eastAsia="en-US"/>
              </w:rPr>
              <w:t> </w:t>
            </w:r>
            <w:r w:rsidRPr="006824ED">
              <w:rPr>
                <w:lang w:eastAsia="en-US"/>
              </w:rPr>
              <w:t>452(5);</w:t>
            </w:r>
          </w:p>
          <w:p w:rsidR="00395C98" w:rsidRPr="006824ED" w:rsidRDefault="00395C98" w:rsidP="00395C98">
            <w:pPr>
              <w:pStyle w:val="Tablea"/>
              <w:rPr>
                <w:lang w:eastAsia="en-US"/>
              </w:rPr>
            </w:pPr>
            <w:r w:rsidRPr="006824ED">
              <w:rPr>
                <w:lang w:eastAsia="en-US"/>
              </w:rPr>
              <w:t>(j) subsections</w:t>
            </w:r>
            <w:r w:rsidR="006824ED">
              <w:rPr>
                <w:lang w:eastAsia="en-US"/>
              </w:rPr>
              <w:t> </w:t>
            </w:r>
            <w:r w:rsidRPr="006824ED">
              <w:rPr>
                <w:lang w:eastAsia="en-US"/>
              </w:rPr>
              <w:t>575(4) and (6), in relation to a direction given by that Minister;</w:t>
            </w:r>
          </w:p>
          <w:p w:rsidR="00395C98" w:rsidRPr="006824ED" w:rsidRDefault="00395C98" w:rsidP="00395C98">
            <w:pPr>
              <w:pStyle w:val="Tablea"/>
              <w:rPr>
                <w:lang w:eastAsia="en-US"/>
              </w:rPr>
            </w:pPr>
            <w:r w:rsidRPr="006824ED">
              <w:rPr>
                <w:lang w:eastAsia="en-US"/>
              </w:rPr>
              <w:t>(k) subsection</w:t>
            </w:r>
            <w:r w:rsidR="006824ED">
              <w:rPr>
                <w:lang w:eastAsia="en-US"/>
              </w:rPr>
              <w:t> </w:t>
            </w:r>
            <w:r w:rsidRPr="006824ED">
              <w:rPr>
                <w:lang w:eastAsia="en-US"/>
              </w:rPr>
              <w:t>576(1), in relation to a direction given by that Minister;</w:t>
            </w:r>
          </w:p>
          <w:p w:rsidR="00395C98" w:rsidRPr="006824ED" w:rsidRDefault="00395C98" w:rsidP="00395C98">
            <w:pPr>
              <w:pStyle w:val="Tablea"/>
              <w:rPr>
                <w:lang w:eastAsia="en-US"/>
              </w:rPr>
            </w:pPr>
            <w:r w:rsidRPr="006824ED">
              <w:rPr>
                <w:lang w:eastAsia="en-US"/>
              </w:rPr>
              <w:t>(l) subsection</w:t>
            </w:r>
            <w:r w:rsidR="006824ED">
              <w:rPr>
                <w:lang w:eastAsia="en-US"/>
              </w:rPr>
              <w:t> </w:t>
            </w:r>
            <w:r w:rsidRPr="006824ED">
              <w:rPr>
                <w:lang w:eastAsia="en-US"/>
              </w:rPr>
              <w:t>581(4), in relation to a direction given by that Minister;</w:t>
            </w:r>
          </w:p>
          <w:p w:rsidR="00395C98" w:rsidRPr="006824ED" w:rsidRDefault="00395C98" w:rsidP="00395C98">
            <w:pPr>
              <w:pStyle w:val="Tablea"/>
              <w:rPr>
                <w:lang w:eastAsia="en-US"/>
              </w:rPr>
            </w:pPr>
            <w:r w:rsidRPr="006824ED">
              <w:rPr>
                <w:lang w:eastAsia="en-US"/>
              </w:rPr>
              <w:t>(m) subsection</w:t>
            </w:r>
            <w:r w:rsidR="006824ED">
              <w:rPr>
                <w:lang w:eastAsia="en-US"/>
              </w:rPr>
              <w:t> </w:t>
            </w:r>
            <w:r w:rsidRPr="006824ED">
              <w:rPr>
                <w:lang w:eastAsia="en-US"/>
              </w:rPr>
              <w:t>582(1), in relation to a direction given by that Minister;</w:t>
            </w:r>
          </w:p>
          <w:p w:rsidR="00395C98" w:rsidRPr="006824ED" w:rsidRDefault="00395C98" w:rsidP="00395C98">
            <w:pPr>
              <w:pStyle w:val="Tablea"/>
              <w:rPr>
                <w:lang w:eastAsia="en-US"/>
              </w:rPr>
            </w:pPr>
            <w:r w:rsidRPr="006824ED">
              <w:rPr>
                <w:lang w:eastAsia="en-US"/>
              </w:rPr>
              <w:t>(n) subsection</w:t>
            </w:r>
            <w:r w:rsidR="006824ED">
              <w:rPr>
                <w:lang w:eastAsia="en-US"/>
              </w:rPr>
              <w:t> </w:t>
            </w:r>
            <w:r w:rsidRPr="006824ED">
              <w:rPr>
                <w:lang w:eastAsia="en-US"/>
              </w:rPr>
              <w:t>587B(1), in relation to a direction given by that Minister;</w:t>
            </w:r>
          </w:p>
          <w:p w:rsidR="00395C98" w:rsidRPr="006824ED" w:rsidRDefault="00395C98" w:rsidP="00395C98">
            <w:pPr>
              <w:pStyle w:val="Tablea"/>
              <w:rPr>
                <w:lang w:eastAsia="en-US"/>
              </w:rPr>
            </w:pPr>
            <w:r w:rsidRPr="006824ED">
              <w:rPr>
                <w:lang w:eastAsia="en-US"/>
              </w:rPr>
              <w:t>(o) subsection</w:t>
            </w:r>
            <w:r w:rsidR="006824ED">
              <w:rPr>
                <w:lang w:eastAsia="en-US"/>
              </w:rPr>
              <w:t> </w:t>
            </w:r>
            <w:r w:rsidRPr="006824ED">
              <w:rPr>
                <w:lang w:eastAsia="en-US"/>
              </w:rPr>
              <w:t>592(5);</w:t>
            </w:r>
          </w:p>
          <w:p w:rsidR="00395C98" w:rsidRPr="006824ED" w:rsidRDefault="00395C98" w:rsidP="00395C98">
            <w:pPr>
              <w:pStyle w:val="Tablea"/>
              <w:rPr>
                <w:lang w:eastAsia="en-US"/>
              </w:rPr>
            </w:pPr>
            <w:r w:rsidRPr="006824ED">
              <w:rPr>
                <w:lang w:eastAsia="en-US"/>
              </w:rPr>
              <w:t>(p) subsection</w:t>
            </w:r>
            <w:r w:rsidR="006824ED">
              <w:rPr>
                <w:lang w:eastAsia="en-US"/>
              </w:rPr>
              <w:t> </w:t>
            </w:r>
            <w:r w:rsidRPr="006824ED">
              <w:rPr>
                <w:lang w:eastAsia="en-US"/>
              </w:rPr>
              <w:t>593(8);</w:t>
            </w:r>
          </w:p>
          <w:p w:rsidR="00395C98" w:rsidRPr="006824ED" w:rsidRDefault="00395C98" w:rsidP="00395C98">
            <w:pPr>
              <w:pStyle w:val="Tablea"/>
              <w:rPr>
                <w:lang w:eastAsia="en-US"/>
              </w:rPr>
            </w:pPr>
            <w:r w:rsidRPr="006824ED">
              <w:rPr>
                <w:lang w:eastAsia="en-US"/>
              </w:rPr>
              <w:t>(q) subsection</w:t>
            </w:r>
            <w:r w:rsidR="006824ED">
              <w:rPr>
                <w:lang w:eastAsia="en-US"/>
              </w:rPr>
              <w:t> </w:t>
            </w:r>
            <w:r w:rsidRPr="006824ED">
              <w:rPr>
                <w:lang w:eastAsia="en-US"/>
              </w:rPr>
              <w:t>595(6);</w:t>
            </w:r>
          </w:p>
          <w:p w:rsidR="00395C98" w:rsidRPr="006824ED" w:rsidRDefault="00395C98" w:rsidP="00395C98">
            <w:pPr>
              <w:pStyle w:val="Tablea"/>
              <w:rPr>
                <w:lang w:eastAsia="en-US"/>
              </w:rPr>
            </w:pPr>
            <w:r w:rsidRPr="006824ED">
              <w:rPr>
                <w:lang w:eastAsia="en-US"/>
              </w:rPr>
              <w:t>(r) subsections</w:t>
            </w:r>
            <w:r w:rsidR="006824ED">
              <w:rPr>
                <w:lang w:eastAsia="en-US"/>
              </w:rPr>
              <w:t> </w:t>
            </w:r>
            <w:r w:rsidRPr="006824ED">
              <w:rPr>
                <w:lang w:eastAsia="en-US"/>
              </w:rPr>
              <w:t>758(1) and (3);</w:t>
            </w:r>
          </w:p>
          <w:p w:rsidR="00395C98" w:rsidRPr="006824ED" w:rsidRDefault="00395C98" w:rsidP="00395C98">
            <w:pPr>
              <w:pStyle w:val="Tablea"/>
              <w:rPr>
                <w:lang w:eastAsia="en-US"/>
              </w:rPr>
            </w:pPr>
            <w:r w:rsidRPr="006824ED">
              <w:rPr>
                <w:lang w:eastAsia="en-US"/>
              </w:rPr>
              <w:t>(s) subsections</w:t>
            </w:r>
            <w:r w:rsidR="006824ED">
              <w:rPr>
                <w:lang w:eastAsia="en-US"/>
              </w:rPr>
              <w:t> </w:t>
            </w:r>
            <w:r w:rsidRPr="006824ED">
              <w:rPr>
                <w:lang w:eastAsia="en-US"/>
              </w:rPr>
              <w:t>759(4) and (4A);</w:t>
            </w:r>
          </w:p>
          <w:p w:rsidR="00395C98" w:rsidRPr="006824ED" w:rsidRDefault="00395C98" w:rsidP="00395C98">
            <w:pPr>
              <w:pStyle w:val="Tablea"/>
              <w:rPr>
                <w:lang w:eastAsia="en-US"/>
              </w:rPr>
            </w:pPr>
            <w:r w:rsidRPr="006824ED">
              <w:rPr>
                <w:lang w:eastAsia="en-US"/>
              </w:rPr>
              <w:t>(t) section</w:t>
            </w:r>
            <w:r w:rsidR="006824ED">
              <w:rPr>
                <w:lang w:eastAsia="en-US"/>
              </w:rPr>
              <w:t> </w:t>
            </w:r>
            <w:r w:rsidRPr="006824ED">
              <w:rPr>
                <w:lang w:eastAsia="en-US"/>
              </w:rPr>
              <w:t>764;</w:t>
            </w:r>
          </w:p>
          <w:p w:rsidR="00395C98" w:rsidRPr="006824ED" w:rsidRDefault="00395C98" w:rsidP="00395C98">
            <w:pPr>
              <w:pStyle w:val="Tablea"/>
              <w:rPr>
                <w:lang w:eastAsia="en-US"/>
              </w:rPr>
            </w:pPr>
            <w:r w:rsidRPr="006824ED">
              <w:rPr>
                <w:lang w:eastAsia="en-US"/>
              </w:rPr>
              <w:t>(u) section</w:t>
            </w:r>
            <w:r w:rsidR="006824ED">
              <w:rPr>
                <w:lang w:eastAsia="en-US"/>
              </w:rPr>
              <w:t> </w:t>
            </w:r>
            <w:r w:rsidRPr="006824ED">
              <w:rPr>
                <w:lang w:eastAsia="en-US"/>
              </w:rPr>
              <w:t>765.</w:t>
            </w:r>
          </w:p>
        </w:tc>
      </w:tr>
      <w:tr w:rsidR="00395C98" w:rsidRPr="006824ED" w:rsidTr="00395C98">
        <w:trPr>
          <w:trHeight w:val="2185"/>
        </w:trPr>
        <w:tc>
          <w:tcPr>
            <w:tcW w:w="714" w:type="dxa"/>
            <w:tcBorders>
              <w:top w:val="single" w:sz="4" w:space="0" w:color="auto"/>
              <w:bottom w:val="nil"/>
            </w:tcBorders>
            <w:shd w:val="clear" w:color="auto" w:fill="auto"/>
          </w:tcPr>
          <w:p w:rsidR="00395C98" w:rsidRPr="006824ED" w:rsidRDefault="00395C98" w:rsidP="00395C98">
            <w:pPr>
              <w:pStyle w:val="Tabletext"/>
            </w:pPr>
            <w:r w:rsidRPr="006824ED">
              <w:t>2</w:t>
            </w:r>
          </w:p>
        </w:tc>
        <w:tc>
          <w:tcPr>
            <w:tcW w:w="3187" w:type="dxa"/>
            <w:tcBorders>
              <w:top w:val="single" w:sz="4" w:space="0" w:color="auto"/>
              <w:bottom w:val="nil"/>
            </w:tcBorders>
            <w:shd w:val="clear" w:color="auto" w:fill="auto"/>
          </w:tcPr>
          <w:p w:rsidR="00395C98" w:rsidRPr="006824ED" w:rsidRDefault="00395C98" w:rsidP="00395C98">
            <w:pPr>
              <w:pStyle w:val="Tabletext"/>
            </w:pPr>
            <w:r w:rsidRPr="006824ED">
              <w:t>The Chief Executive Officer of NOPSEMA</w:t>
            </w:r>
          </w:p>
        </w:tc>
        <w:tc>
          <w:tcPr>
            <w:tcW w:w="3187" w:type="dxa"/>
            <w:tcBorders>
              <w:top w:val="single" w:sz="4" w:space="0" w:color="auto"/>
              <w:bottom w:val="nil"/>
            </w:tcBorders>
            <w:shd w:val="clear" w:color="auto" w:fill="auto"/>
          </w:tcPr>
          <w:p w:rsidR="00395C98" w:rsidRPr="006824ED" w:rsidRDefault="00395C98" w:rsidP="00395C98">
            <w:pPr>
              <w:pStyle w:val="Tablea"/>
            </w:pPr>
            <w:r w:rsidRPr="006824ED">
              <w:t>(a) subsections</w:t>
            </w:r>
            <w:r w:rsidR="006824ED">
              <w:t> </w:t>
            </w:r>
            <w:r w:rsidRPr="006824ED">
              <w:t>280(3) and (5);</w:t>
            </w:r>
          </w:p>
          <w:p w:rsidR="00395C98" w:rsidRPr="006824ED" w:rsidRDefault="00395C98" w:rsidP="00395C98">
            <w:pPr>
              <w:pStyle w:val="Tablea"/>
            </w:pPr>
            <w:r w:rsidRPr="006824ED">
              <w:t>(b) subsections</w:t>
            </w:r>
            <w:r w:rsidR="006824ED">
              <w:t> </w:t>
            </w:r>
            <w:r w:rsidRPr="006824ED">
              <w:t>286A(7) and (8A);</w:t>
            </w:r>
          </w:p>
          <w:p w:rsidR="0030746B" w:rsidRPr="006824ED" w:rsidRDefault="0030746B" w:rsidP="0030746B">
            <w:pPr>
              <w:pStyle w:val="Tablea"/>
            </w:pPr>
            <w:r w:rsidRPr="006824ED">
              <w:t>(ba) subsections</w:t>
            </w:r>
            <w:r w:rsidR="006824ED">
              <w:t> </w:t>
            </w:r>
            <w:r w:rsidRPr="006824ED">
              <w:t>452A(7) and (9);</w:t>
            </w:r>
          </w:p>
          <w:p w:rsidR="00395C98" w:rsidRPr="006824ED" w:rsidRDefault="00395C98" w:rsidP="00395C98">
            <w:pPr>
              <w:pStyle w:val="Tablea"/>
            </w:pPr>
            <w:r w:rsidRPr="006824ED">
              <w:t>(c) subsection</w:t>
            </w:r>
            <w:r w:rsidR="006824ED">
              <w:t> </w:t>
            </w:r>
            <w:r w:rsidRPr="006824ED">
              <w:t>460(3);</w:t>
            </w:r>
          </w:p>
          <w:p w:rsidR="00395C98" w:rsidRPr="006824ED" w:rsidRDefault="00395C98" w:rsidP="00395C98">
            <w:pPr>
              <w:pStyle w:val="Tablea"/>
            </w:pPr>
            <w:r w:rsidRPr="006824ED">
              <w:t>(d) subsections</w:t>
            </w:r>
            <w:r w:rsidR="006824ED">
              <w:t> </w:t>
            </w:r>
            <w:r w:rsidRPr="006824ED">
              <w:t>569(6) and (6B);</w:t>
            </w:r>
          </w:p>
          <w:p w:rsidR="00395C98" w:rsidRPr="006824ED" w:rsidRDefault="00395C98" w:rsidP="00395C98">
            <w:pPr>
              <w:pStyle w:val="Tablea"/>
            </w:pPr>
            <w:r w:rsidRPr="006824ED">
              <w:t>(e) subsection</w:t>
            </w:r>
            <w:r w:rsidR="006824ED">
              <w:t> </w:t>
            </w:r>
            <w:r w:rsidRPr="006824ED">
              <w:t>570(5);</w:t>
            </w:r>
          </w:p>
          <w:p w:rsidR="00395C98" w:rsidRPr="006824ED" w:rsidRDefault="00395C98" w:rsidP="00395C98">
            <w:pPr>
              <w:pStyle w:val="Tablea"/>
            </w:pPr>
            <w:r w:rsidRPr="006824ED">
              <w:t>(f) subsections</w:t>
            </w:r>
            <w:r w:rsidR="006824ED">
              <w:t> </w:t>
            </w:r>
            <w:r w:rsidRPr="006824ED">
              <w:t>572(4) and (5A);</w:t>
            </w:r>
          </w:p>
          <w:p w:rsidR="00395C98" w:rsidRPr="006824ED" w:rsidRDefault="00395C98" w:rsidP="00395C98">
            <w:pPr>
              <w:pStyle w:val="Tablea"/>
            </w:pPr>
            <w:r w:rsidRPr="006824ED">
              <w:t>(g) subsections</w:t>
            </w:r>
            <w:r w:rsidR="006824ED">
              <w:t> </w:t>
            </w:r>
            <w:r w:rsidRPr="006824ED">
              <w:t>575(4) and (6), in relation to a direction given by NOPSEMA;</w:t>
            </w:r>
          </w:p>
          <w:p w:rsidR="00395C98" w:rsidRPr="006824ED" w:rsidRDefault="00395C98" w:rsidP="00395C98">
            <w:pPr>
              <w:pStyle w:val="Tablea"/>
            </w:pPr>
            <w:r w:rsidRPr="006824ED">
              <w:t>(h) subsection</w:t>
            </w:r>
            <w:r w:rsidR="006824ED">
              <w:t> </w:t>
            </w:r>
            <w:r w:rsidRPr="006824ED">
              <w:t>576(1), in relation to a direction given by NOPSEMA;</w:t>
            </w:r>
          </w:p>
          <w:p w:rsidR="00395C98" w:rsidRPr="006824ED" w:rsidRDefault="00395C98" w:rsidP="00395C98">
            <w:pPr>
              <w:pStyle w:val="Tablea"/>
            </w:pPr>
            <w:r w:rsidRPr="006824ED">
              <w:t>(i) subsection</w:t>
            </w:r>
            <w:r w:rsidR="006824ED">
              <w:t> </w:t>
            </w:r>
            <w:r w:rsidRPr="006824ED">
              <w:t>576D(1);</w:t>
            </w:r>
          </w:p>
          <w:p w:rsidR="0030746B" w:rsidRPr="006824ED" w:rsidRDefault="0030746B" w:rsidP="0030746B">
            <w:pPr>
              <w:pStyle w:val="Tablea"/>
              <w:rPr>
                <w:lang w:eastAsia="en-US"/>
              </w:rPr>
            </w:pPr>
            <w:r w:rsidRPr="006824ED">
              <w:rPr>
                <w:lang w:eastAsia="en-US"/>
              </w:rPr>
              <w:t>(ia) subsection</w:t>
            </w:r>
            <w:r w:rsidR="006824ED">
              <w:rPr>
                <w:lang w:eastAsia="en-US"/>
              </w:rPr>
              <w:t> </w:t>
            </w:r>
            <w:r w:rsidRPr="006824ED">
              <w:rPr>
                <w:lang w:eastAsia="en-US"/>
              </w:rPr>
              <w:t xml:space="preserve">581(4), in relation to a direction given by </w:t>
            </w:r>
            <w:r w:rsidRPr="006824ED">
              <w:t>NOPSEMA</w:t>
            </w:r>
            <w:r w:rsidRPr="006824ED">
              <w:rPr>
                <w:lang w:eastAsia="en-US"/>
              </w:rPr>
              <w:t>;</w:t>
            </w:r>
          </w:p>
          <w:p w:rsidR="0030746B" w:rsidRPr="006824ED" w:rsidRDefault="0030746B" w:rsidP="0030746B">
            <w:pPr>
              <w:pStyle w:val="Tablea"/>
            </w:pPr>
            <w:r w:rsidRPr="006824ED">
              <w:rPr>
                <w:lang w:eastAsia="en-US"/>
              </w:rPr>
              <w:t>(ib) subsection</w:t>
            </w:r>
            <w:r w:rsidR="006824ED">
              <w:rPr>
                <w:lang w:eastAsia="en-US"/>
              </w:rPr>
              <w:t> </w:t>
            </w:r>
            <w:r w:rsidRPr="006824ED">
              <w:rPr>
                <w:lang w:eastAsia="en-US"/>
              </w:rPr>
              <w:t xml:space="preserve">582(1), in relation to a direction given by </w:t>
            </w:r>
            <w:r w:rsidRPr="006824ED">
              <w:t>NOPSEMA</w:t>
            </w:r>
            <w:r w:rsidRPr="006824ED">
              <w:rPr>
                <w:lang w:eastAsia="en-US"/>
              </w:rPr>
              <w:t>;</w:t>
            </w:r>
          </w:p>
          <w:p w:rsidR="00395C98" w:rsidRPr="006824ED" w:rsidRDefault="00395C98" w:rsidP="00395C98">
            <w:pPr>
              <w:pStyle w:val="Tablea"/>
              <w:rPr>
                <w:lang w:eastAsia="en-US"/>
              </w:rPr>
            </w:pPr>
            <w:r w:rsidRPr="006824ED">
              <w:t xml:space="preserve">(j) </w:t>
            </w:r>
            <w:r w:rsidRPr="006824ED">
              <w:rPr>
                <w:lang w:eastAsia="en-US"/>
              </w:rPr>
              <w:t>subsection</w:t>
            </w:r>
            <w:r w:rsidR="006824ED">
              <w:rPr>
                <w:lang w:eastAsia="en-US"/>
              </w:rPr>
              <w:t> </w:t>
            </w:r>
            <w:r w:rsidRPr="006824ED">
              <w:rPr>
                <w:lang w:eastAsia="en-US"/>
              </w:rPr>
              <w:t>587B(1), in relation to a direction given by NOPSEMA;</w:t>
            </w:r>
          </w:p>
          <w:p w:rsidR="0030746B" w:rsidRPr="006824ED" w:rsidRDefault="0030746B" w:rsidP="0030746B">
            <w:pPr>
              <w:pStyle w:val="Tablea"/>
              <w:rPr>
                <w:lang w:eastAsia="en-US"/>
              </w:rPr>
            </w:pPr>
            <w:r w:rsidRPr="006824ED">
              <w:rPr>
                <w:lang w:eastAsia="en-US"/>
              </w:rPr>
              <w:t>(ja) subsection</w:t>
            </w:r>
            <w:r w:rsidR="006824ED">
              <w:rPr>
                <w:lang w:eastAsia="en-US"/>
              </w:rPr>
              <w:t> </w:t>
            </w:r>
            <w:r w:rsidRPr="006824ED">
              <w:rPr>
                <w:lang w:eastAsia="en-US"/>
              </w:rPr>
              <w:t>591B(5);</w:t>
            </w:r>
          </w:p>
          <w:p w:rsidR="0030746B" w:rsidRPr="006824ED" w:rsidRDefault="0030746B" w:rsidP="0030746B">
            <w:pPr>
              <w:pStyle w:val="Tablea"/>
              <w:rPr>
                <w:lang w:eastAsia="en-US"/>
              </w:rPr>
            </w:pPr>
            <w:r w:rsidRPr="006824ED">
              <w:rPr>
                <w:lang w:eastAsia="en-US"/>
              </w:rPr>
              <w:t>(jb) subsection</w:t>
            </w:r>
            <w:r w:rsidR="006824ED">
              <w:rPr>
                <w:lang w:eastAsia="en-US"/>
              </w:rPr>
              <w:t> </w:t>
            </w:r>
            <w:r w:rsidRPr="006824ED">
              <w:rPr>
                <w:lang w:eastAsia="en-US"/>
              </w:rPr>
              <w:t>594A(6);</w:t>
            </w:r>
          </w:p>
          <w:p w:rsidR="00395C98" w:rsidRPr="006824ED" w:rsidRDefault="00395C98" w:rsidP="00395C98">
            <w:pPr>
              <w:pStyle w:val="Tablea"/>
            </w:pPr>
            <w:r w:rsidRPr="006824ED">
              <w:t>(k) subsections</w:t>
            </w:r>
            <w:r w:rsidR="006824ED">
              <w:t> </w:t>
            </w:r>
            <w:r w:rsidRPr="006824ED">
              <w:t>602K(6) and (7);</w:t>
            </w:r>
          </w:p>
          <w:p w:rsidR="00395C98" w:rsidRPr="006824ED" w:rsidRDefault="00395C98" w:rsidP="00395C98">
            <w:pPr>
              <w:pStyle w:val="Tablea"/>
              <w:keepNext/>
              <w:keepLines/>
            </w:pPr>
            <w:r w:rsidRPr="006824ED">
              <w:t>(l) subsections</w:t>
            </w:r>
            <w:r w:rsidR="006824ED">
              <w:t> </w:t>
            </w:r>
            <w:r w:rsidRPr="006824ED">
              <w:t>620(2), (3), (4) and (5);</w:t>
            </w:r>
          </w:p>
          <w:p w:rsidR="00395C98" w:rsidRPr="006824ED" w:rsidRDefault="00395C98" w:rsidP="00395C98">
            <w:pPr>
              <w:pStyle w:val="Tablea"/>
              <w:keepNext/>
              <w:keepLines/>
            </w:pPr>
            <w:r w:rsidRPr="006824ED">
              <w:t>(m) subsections</w:t>
            </w:r>
            <w:r w:rsidR="006824ED">
              <w:t> </w:t>
            </w:r>
            <w:r w:rsidRPr="006824ED">
              <w:t>621(3), (5), (8), (9), (10), (11) and (12);</w:t>
            </w:r>
          </w:p>
          <w:p w:rsidR="00395C98" w:rsidRPr="006824ED" w:rsidRDefault="00395C98" w:rsidP="00395C98">
            <w:pPr>
              <w:pStyle w:val="Tablea"/>
              <w:keepNext/>
              <w:keepLines/>
            </w:pPr>
            <w:r w:rsidRPr="006824ED">
              <w:t>(n) subsections</w:t>
            </w:r>
            <w:r w:rsidR="006824ED">
              <w:t> </w:t>
            </w:r>
            <w:r w:rsidRPr="006824ED">
              <w:t>699(5) and (5A);</w:t>
            </w:r>
          </w:p>
          <w:p w:rsidR="00395C98" w:rsidRPr="006824ED" w:rsidRDefault="00395C98" w:rsidP="00395C98">
            <w:pPr>
              <w:pStyle w:val="Tablea"/>
              <w:keepNext/>
              <w:keepLines/>
            </w:pPr>
            <w:r w:rsidRPr="006824ED">
              <w:t>(o) section</w:t>
            </w:r>
            <w:r w:rsidR="006824ED">
              <w:t> </w:t>
            </w:r>
            <w:r w:rsidRPr="006824ED">
              <w:t>705;</w:t>
            </w:r>
          </w:p>
          <w:p w:rsidR="00395C98" w:rsidRPr="006824ED" w:rsidRDefault="00395C98" w:rsidP="00395C98">
            <w:pPr>
              <w:pStyle w:val="Tablea"/>
              <w:keepNext/>
              <w:keepLines/>
            </w:pPr>
            <w:r w:rsidRPr="006824ED">
              <w:t>(p) section</w:t>
            </w:r>
            <w:r w:rsidR="006824ED">
              <w:t> </w:t>
            </w:r>
            <w:r w:rsidRPr="006824ED">
              <w:t>706;</w:t>
            </w:r>
          </w:p>
          <w:p w:rsidR="00395C98" w:rsidRPr="006824ED" w:rsidRDefault="00395C98" w:rsidP="00395C98">
            <w:pPr>
              <w:pStyle w:val="Tablea"/>
              <w:keepNext/>
              <w:keepLines/>
            </w:pPr>
            <w:r w:rsidRPr="006824ED">
              <w:t>(q) section</w:t>
            </w:r>
            <w:r w:rsidR="006824ED">
              <w:t> </w:t>
            </w:r>
            <w:r w:rsidRPr="006824ED">
              <w:t>707;</w:t>
            </w:r>
          </w:p>
          <w:p w:rsidR="00395C98" w:rsidRPr="006824ED" w:rsidRDefault="00395C98" w:rsidP="00395C98">
            <w:pPr>
              <w:pStyle w:val="Tablea"/>
              <w:keepNext/>
              <w:keepLines/>
            </w:pPr>
            <w:r w:rsidRPr="006824ED">
              <w:t>(r) subsection</w:t>
            </w:r>
            <w:r w:rsidR="006824ED">
              <w:t> </w:t>
            </w:r>
            <w:r w:rsidRPr="006824ED">
              <w:t>725(5);</w:t>
            </w:r>
          </w:p>
          <w:p w:rsidR="00395C98" w:rsidRPr="006824ED" w:rsidRDefault="00395C98" w:rsidP="00395C98">
            <w:pPr>
              <w:pStyle w:val="Tablea"/>
              <w:keepNext/>
              <w:keepLines/>
            </w:pPr>
            <w:r w:rsidRPr="006824ED">
              <w:t>(s) section</w:t>
            </w:r>
            <w:r w:rsidR="006824ED">
              <w:t> </w:t>
            </w:r>
            <w:r w:rsidRPr="006824ED">
              <w:t>731;</w:t>
            </w:r>
          </w:p>
          <w:p w:rsidR="00395C98" w:rsidRPr="006824ED" w:rsidRDefault="00395C98" w:rsidP="00395C98">
            <w:pPr>
              <w:pStyle w:val="Tablea"/>
              <w:keepNext/>
              <w:keepLines/>
            </w:pPr>
            <w:r w:rsidRPr="006824ED">
              <w:t>(t) section</w:t>
            </w:r>
            <w:r w:rsidR="006824ED">
              <w:t> </w:t>
            </w:r>
            <w:r w:rsidRPr="006824ED">
              <w:t>732;</w:t>
            </w:r>
          </w:p>
          <w:p w:rsidR="00395C98" w:rsidRPr="006824ED" w:rsidRDefault="00395C98" w:rsidP="00395C98">
            <w:pPr>
              <w:pStyle w:val="Tablea"/>
              <w:keepNext/>
              <w:keepLines/>
            </w:pPr>
            <w:r w:rsidRPr="006824ED">
              <w:t>(u) section</w:t>
            </w:r>
            <w:r w:rsidR="006824ED">
              <w:t> </w:t>
            </w:r>
            <w:r w:rsidRPr="006824ED">
              <w:t>733;</w:t>
            </w:r>
          </w:p>
          <w:p w:rsidR="00395C98" w:rsidRPr="006824ED" w:rsidRDefault="00395C98" w:rsidP="00395C98">
            <w:pPr>
              <w:pStyle w:val="Tablea"/>
              <w:keepNext/>
              <w:keepLines/>
              <w:rPr>
                <w:lang w:eastAsia="en-US"/>
              </w:rPr>
            </w:pPr>
            <w:r w:rsidRPr="006824ED">
              <w:rPr>
                <w:lang w:eastAsia="en-US"/>
              </w:rPr>
              <w:t>(v) subclauses</w:t>
            </w:r>
            <w:r w:rsidR="006824ED">
              <w:rPr>
                <w:lang w:eastAsia="en-US"/>
              </w:rPr>
              <w:t> </w:t>
            </w:r>
            <w:r w:rsidRPr="006824ED">
              <w:rPr>
                <w:lang w:eastAsia="en-US"/>
              </w:rPr>
              <w:t>6(1), 6(2), 7(3),</w:t>
            </w:r>
            <w:r w:rsidRPr="006824ED">
              <w:t xml:space="preserve"> 8(5), 8(7), 10(7), 11A(6), 11D(3), 11D(4) and 12(4) of Schedule</w:t>
            </w:r>
            <w:r w:rsidR="006824ED">
              <w:t> </w:t>
            </w:r>
            <w:r w:rsidRPr="006824ED">
              <w:t>2A;</w:t>
            </w:r>
          </w:p>
          <w:p w:rsidR="0030746B" w:rsidRPr="006824ED" w:rsidRDefault="0030746B" w:rsidP="0030746B">
            <w:pPr>
              <w:pStyle w:val="Tablea"/>
              <w:keepNext/>
              <w:keepLines/>
            </w:pPr>
            <w:r w:rsidRPr="006824ED">
              <w:rPr>
                <w:lang w:eastAsia="en-US"/>
              </w:rPr>
              <w:t>(va) subclauses</w:t>
            </w:r>
            <w:r w:rsidR="006824ED">
              <w:rPr>
                <w:lang w:eastAsia="en-US"/>
              </w:rPr>
              <w:t> </w:t>
            </w:r>
            <w:r w:rsidRPr="006824ED">
              <w:rPr>
                <w:lang w:eastAsia="en-US"/>
              </w:rPr>
              <w:t>6(1), 6(2), 7(3),</w:t>
            </w:r>
            <w:r w:rsidRPr="006824ED">
              <w:t xml:space="preserve"> 8(5), 8(7), 10(7), 12(6), 15(3), 15(4) and 16(6) of Schedule</w:t>
            </w:r>
            <w:r w:rsidR="006824ED">
              <w:t> </w:t>
            </w:r>
            <w:r w:rsidRPr="006824ED">
              <w:t>2B;</w:t>
            </w:r>
          </w:p>
          <w:p w:rsidR="00395C98" w:rsidRPr="006824ED" w:rsidRDefault="00395C98" w:rsidP="00395C98">
            <w:pPr>
              <w:pStyle w:val="Tablea"/>
            </w:pPr>
            <w:r w:rsidRPr="006824ED">
              <w:t>(w) subclauses</w:t>
            </w:r>
            <w:r w:rsidR="006824ED">
              <w:t> </w:t>
            </w:r>
            <w:r w:rsidRPr="006824ED">
              <w:t>6(3), 6(4A), 13B(3), 16B(1), 16C(1), 54(1), 54(1A), 73(3), 74(5), 74(7), 76(7), 77(7), 78A(2), 78A(3), 79(4), 82(4), 82(9), 83(4), 83(6), 86(1), 87(1), 87(2) and 88(2) of Schedule</w:t>
            </w:r>
            <w:r w:rsidR="006824ED">
              <w:t> </w:t>
            </w:r>
            <w:r w:rsidRPr="006824ED">
              <w:t>3.</w:t>
            </w:r>
          </w:p>
        </w:tc>
      </w:tr>
      <w:tr w:rsidR="00395C98" w:rsidRPr="006824ED" w:rsidTr="00395C98">
        <w:tc>
          <w:tcPr>
            <w:tcW w:w="714" w:type="dxa"/>
            <w:tcBorders>
              <w:bottom w:val="single" w:sz="12" w:space="0" w:color="auto"/>
            </w:tcBorders>
            <w:shd w:val="clear" w:color="auto" w:fill="auto"/>
          </w:tcPr>
          <w:p w:rsidR="00395C98" w:rsidRPr="006824ED" w:rsidRDefault="00395C98" w:rsidP="00395C98">
            <w:pPr>
              <w:pStyle w:val="Tabletext"/>
            </w:pPr>
            <w:r w:rsidRPr="006824ED">
              <w:t>3</w:t>
            </w:r>
          </w:p>
        </w:tc>
        <w:tc>
          <w:tcPr>
            <w:tcW w:w="3187" w:type="dxa"/>
            <w:tcBorders>
              <w:bottom w:val="single" w:sz="12" w:space="0" w:color="auto"/>
            </w:tcBorders>
            <w:shd w:val="clear" w:color="auto" w:fill="auto"/>
          </w:tcPr>
          <w:p w:rsidR="00395C98" w:rsidRPr="006824ED" w:rsidRDefault="00395C98" w:rsidP="00395C98">
            <w:pPr>
              <w:pStyle w:val="Tabletext"/>
            </w:pPr>
            <w:r w:rsidRPr="006824ED">
              <w:t>The Titles Administrator</w:t>
            </w:r>
          </w:p>
        </w:tc>
        <w:tc>
          <w:tcPr>
            <w:tcW w:w="3187" w:type="dxa"/>
            <w:tcBorders>
              <w:bottom w:val="single" w:sz="12" w:space="0" w:color="auto"/>
            </w:tcBorders>
            <w:shd w:val="clear" w:color="auto" w:fill="auto"/>
          </w:tcPr>
          <w:p w:rsidR="00395C98" w:rsidRPr="006824ED" w:rsidRDefault="00395C98" w:rsidP="00395C98">
            <w:pPr>
              <w:pStyle w:val="Tablea"/>
            </w:pPr>
            <w:r w:rsidRPr="006824ED">
              <w:t>(a) subsection</w:t>
            </w:r>
            <w:r w:rsidR="006824ED">
              <w:t> </w:t>
            </w:r>
            <w:r w:rsidRPr="006824ED">
              <w:t>227(5);</w:t>
            </w:r>
          </w:p>
          <w:p w:rsidR="00395C98" w:rsidRPr="006824ED" w:rsidRDefault="00395C98" w:rsidP="00395C98">
            <w:pPr>
              <w:pStyle w:val="Tablea"/>
            </w:pPr>
            <w:r w:rsidRPr="006824ED">
              <w:t>(b) subsections</w:t>
            </w:r>
            <w:r w:rsidR="006824ED">
              <w:t> </w:t>
            </w:r>
            <w:r w:rsidRPr="006824ED">
              <w:t>228(1) and (1A);</w:t>
            </w:r>
          </w:p>
          <w:p w:rsidR="00395C98" w:rsidRPr="006824ED" w:rsidRDefault="00395C98" w:rsidP="00395C98">
            <w:pPr>
              <w:pStyle w:val="Tablea"/>
            </w:pPr>
            <w:r w:rsidRPr="006824ED">
              <w:rPr>
                <w:lang w:eastAsia="en-US"/>
              </w:rPr>
              <w:t>(c) subsections</w:t>
            </w:r>
            <w:r w:rsidR="006824ED">
              <w:rPr>
                <w:lang w:eastAsia="en-US"/>
              </w:rPr>
              <w:t> </w:t>
            </w:r>
            <w:r w:rsidRPr="006824ED">
              <w:rPr>
                <w:lang w:eastAsia="en-US"/>
              </w:rPr>
              <w:t>249(2) and (4);</w:t>
            </w:r>
          </w:p>
          <w:p w:rsidR="00395C98" w:rsidRPr="006824ED" w:rsidRDefault="00395C98" w:rsidP="00395C98">
            <w:pPr>
              <w:pStyle w:val="Tablea"/>
            </w:pPr>
            <w:r w:rsidRPr="006824ED">
              <w:rPr>
                <w:lang w:eastAsia="en-US"/>
              </w:rPr>
              <w:t>(d) subsections</w:t>
            </w:r>
            <w:r w:rsidR="006824ED">
              <w:rPr>
                <w:lang w:eastAsia="en-US"/>
              </w:rPr>
              <w:t> </w:t>
            </w:r>
            <w:r w:rsidRPr="006824ED">
              <w:rPr>
                <w:lang w:eastAsia="en-US"/>
              </w:rPr>
              <w:t>284(5) and (7);</w:t>
            </w:r>
          </w:p>
          <w:p w:rsidR="00395C98" w:rsidRPr="006824ED" w:rsidRDefault="00395C98" w:rsidP="00395C98">
            <w:pPr>
              <w:pStyle w:val="Tablea"/>
              <w:rPr>
                <w:lang w:eastAsia="en-US"/>
              </w:rPr>
            </w:pPr>
            <w:r w:rsidRPr="006824ED">
              <w:rPr>
                <w:lang w:eastAsia="en-US"/>
              </w:rPr>
              <w:t>(e) subsections</w:t>
            </w:r>
            <w:r w:rsidR="006824ED">
              <w:rPr>
                <w:lang w:eastAsia="en-US"/>
              </w:rPr>
              <w:t> </w:t>
            </w:r>
            <w:r w:rsidRPr="006824ED">
              <w:rPr>
                <w:lang w:eastAsia="en-US"/>
              </w:rPr>
              <w:t>286A(7) and (8A);</w:t>
            </w:r>
          </w:p>
          <w:p w:rsidR="0030746B" w:rsidRPr="006824ED" w:rsidRDefault="0030746B" w:rsidP="0030746B">
            <w:pPr>
              <w:pStyle w:val="Tablea"/>
              <w:rPr>
                <w:lang w:eastAsia="en-US"/>
              </w:rPr>
            </w:pPr>
            <w:r w:rsidRPr="006824ED">
              <w:rPr>
                <w:lang w:eastAsia="en-US"/>
              </w:rPr>
              <w:t>(ea) subsections</w:t>
            </w:r>
            <w:r w:rsidR="006824ED">
              <w:rPr>
                <w:lang w:eastAsia="en-US"/>
              </w:rPr>
              <w:t> </w:t>
            </w:r>
            <w:r w:rsidRPr="006824ED">
              <w:rPr>
                <w:lang w:eastAsia="en-US"/>
              </w:rPr>
              <w:t>452A</w:t>
            </w:r>
            <w:r w:rsidRPr="006824ED">
              <w:t>(7) and (9)</w:t>
            </w:r>
            <w:r w:rsidRPr="006824ED">
              <w:rPr>
                <w:lang w:eastAsia="en-US"/>
              </w:rPr>
              <w:t>;</w:t>
            </w:r>
          </w:p>
          <w:p w:rsidR="00395C98" w:rsidRPr="006824ED" w:rsidRDefault="00395C98" w:rsidP="00395C98">
            <w:pPr>
              <w:pStyle w:val="Tablea"/>
            </w:pPr>
            <w:r w:rsidRPr="006824ED">
              <w:rPr>
                <w:lang w:eastAsia="en-US"/>
              </w:rPr>
              <w:t>(f) subsections</w:t>
            </w:r>
            <w:r w:rsidR="006824ED">
              <w:rPr>
                <w:lang w:eastAsia="en-US"/>
              </w:rPr>
              <w:t> </w:t>
            </w:r>
            <w:r w:rsidRPr="006824ED">
              <w:rPr>
                <w:lang w:eastAsia="en-US"/>
              </w:rPr>
              <w:t>507(4), (5) and (5A);</w:t>
            </w:r>
          </w:p>
          <w:p w:rsidR="00395C98" w:rsidRPr="006824ED" w:rsidRDefault="00395C98" w:rsidP="00395C98">
            <w:pPr>
              <w:pStyle w:val="Tablea"/>
            </w:pPr>
            <w:r w:rsidRPr="006824ED">
              <w:rPr>
                <w:lang w:eastAsia="en-US"/>
              </w:rPr>
              <w:t>(g) subsections</w:t>
            </w:r>
            <w:r w:rsidR="006824ED">
              <w:rPr>
                <w:lang w:eastAsia="en-US"/>
              </w:rPr>
              <w:t> </w:t>
            </w:r>
            <w:r w:rsidRPr="006824ED">
              <w:rPr>
                <w:lang w:eastAsia="en-US"/>
              </w:rPr>
              <w:t>508(4), (5) and (5A);</w:t>
            </w:r>
          </w:p>
          <w:p w:rsidR="00395C98" w:rsidRPr="006824ED" w:rsidRDefault="00395C98" w:rsidP="00395C98">
            <w:pPr>
              <w:pStyle w:val="Tablea"/>
            </w:pPr>
            <w:r w:rsidRPr="006824ED">
              <w:rPr>
                <w:lang w:eastAsia="en-US"/>
              </w:rPr>
              <w:t>(h) subsections</w:t>
            </w:r>
            <w:r w:rsidR="006824ED">
              <w:rPr>
                <w:lang w:eastAsia="en-US"/>
              </w:rPr>
              <w:t> </w:t>
            </w:r>
            <w:r w:rsidRPr="006824ED">
              <w:rPr>
                <w:lang w:eastAsia="en-US"/>
              </w:rPr>
              <w:t>509(4), (6) and (6A);</w:t>
            </w:r>
          </w:p>
          <w:p w:rsidR="00395C98" w:rsidRPr="006824ED" w:rsidRDefault="00395C98" w:rsidP="00395C98">
            <w:pPr>
              <w:pStyle w:val="Tablea"/>
              <w:rPr>
                <w:lang w:eastAsia="en-US"/>
              </w:rPr>
            </w:pPr>
            <w:r w:rsidRPr="006824ED">
              <w:rPr>
                <w:lang w:eastAsia="en-US"/>
              </w:rPr>
              <w:t>(i) section</w:t>
            </w:r>
            <w:r w:rsidR="006824ED">
              <w:rPr>
                <w:lang w:eastAsia="en-US"/>
              </w:rPr>
              <w:t> </w:t>
            </w:r>
            <w:r w:rsidRPr="006824ED">
              <w:rPr>
                <w:lang w:eastAsia="en-US"/>
              </w:rPr>
              <w:t>513;</w:t>
            </w:r>
          </w:p>
          <w:p w:rsidR="00395C98" w:rsidRPr="006824ED" w:rsidRDefault="00395C98" w:rsidP="00395C98">
            <w:pPr>
              <w:pStyle w:val="Tablea"/>
              <w:rPr>
                <w:lang w:eastAsia="en-US"/>
              </w:rPr>
            </w:pPr>
            <w:r w:rsidRPr="006824ED">
              <w:rPr>
                <w:lang w:eastAsia="en-US"/>
              </w:rPr>
              <w:t>(j) subsection</w:t>
            </w:r>
            <w:r w:rsidR="006824ED">
              <w:rPr>
                <w:lang w:eastAsia="en-US"/>
              </w:rPr>
              <w:t> </w:t>
            </w:r>
            <w:r w:rsidRPr="006824ED">
              <w:rPr>
                <w:lang w:eastAsia="en-US"/>
              </w:rPr>
              <w:t>514(1);</w:t>
            </w:r>
          </w:p>
          <w:p w:rsidR="00395C98" w:rsidRPr="006824ED" w:rsidRDefault="00395C98" w:rsidP="00395C98">
            <w:pPr>
              <w:pStyle w:val="Tablea"/>
              <w:rPr>
                <w:lang w:eastAsia="en-US"/>
              </w:rPr>
            </w:pPr>
            <w:r w:rsidRPr="006824ED">
              <w:rPr>
                <w:lang w:eastAsia="en-US"/>
              </w:rPr>
              <w:t>(k) subsections</w:t>
            </w:r>
            <w:r w:rsidR="006824ED">
              <w:rPr>
                <w:lang w:eastAsia="en-US"/>
              </w:rPr>
              <w:t> </w:t>
            </w:r>
            <w:r w:rsidRPr="006824ED">
              <w:rPr>
                <w:lang w:eastAsia="en-US"/>
              </w:rPr>
              <w:t>556(4) and (5);</w:t>
            </w:r>
          </w:p>
          <w:p w:rsidR="00395C98" w:rsidRPr="006824ED" w:rsidRDefault="00395C98" w:rsidP="00395C98">
            <w:pPr>
              <w:pStyle w:val="Tablea"/>
              <w:rPr>
                <w:lang w:eastAsia="en-US"/>
              </w:rPr>
            </w:pPr>
            <w:r w:rsidRPr="006824ED">
              <w:rPr>
                <w:lang w:eastAsia="en-US"/>
              </w:rPr>
              <w:t>(l) subsections</w:t>
            </w:r>
            <w:r w:rsidR="006824ED">
              <w:rPr>
                <w:lang w:eastAsia="en-US"/>
              </w:rPr>
              <w:t> </w:t>
            </w:r>
            <w:r w:rsidRPr="006824ED">
              <w:rPr>
                <w:lang w:eastAsia="en-US"/>
              </w:rPr>
              <w:t>557(4) and (5);</w:t>
            </w:r>
          </w:p>
          <w:p w:rsidR="00395C98" w:rsidRPr="006824ED" w:rsidRDefault="00395C98" w:rsidP="00395C98">
            <w:pPr>
              <w:pStyle w:val="Tablea"/>
              <w:rPr>
                <w:lang w:eastAsia="en-US"/>
              </w:rPr>
            </w:pPr>
            <w:r w:rsidRPr="006824ED">
              <w:rPr>
                <w:lang w:eastAsia="en-US"/>
              </w:rPr>
              <w:t>(m) subsections</w:t>
            </w:r>
            <w:r w:rsidR="006824ED">
              <w:rPr>
                <w:lang w:eastAsia="en-US"/>
              </w:rPr>
              <w:t> </w:t>
            </w:r>
            <w:r w:rsidRPr="006824ED">
              <w:rPr>
                <w:lang w:eastAsia="en-US"/>
              </w:rPr>
              <w:t>558(4) and (6);</w:t>
            </w:r>
          </w:p>
          <w:p w:rsidR="00395C98" w:rsidRPr="006824ED" w:rsidRDefault="00395C98" w:rsidP="00395C98">
            <w:pPr>
              <w:pStyle w:val="Tablea"/>
              <w:rPr>
                <w:lang w:eastAsia="en-US"/>
              </w:rPr>
            </w:pPr>
            <w:r w:rsidRPr="006824ED">
              <w:rPr>
                <w:lang w:eastAsia="en-US"/>
              </w:rPr>
              <w:t>(n) section</w:t>
            </w:r>
            <w:r w:rsidR="006824ED">
              <w:rPr>
                <w:lang w:eastAsia="en-US"/>
              </w:rPr>
              <w:t> </w:t>
            </w:r>
            <w:r w:rsidRPr="006824ED">
              <w:rPr>
                <w:lang w:eastAsia="en-US"/>
              </w:rPr>
              <w:t>562;</w:t>
            </w:r>
          </w:p>
          <w:p w:rsidR="00395C98" w:rsidRPr="006824ED" w:rsidRDefault="00395C98" w:rsidP="00395C98">
            <w:pPr>
              <w:pStyle w:val="Tablea"/>
              <w:rPr>
                <w:lang w:eastAsia="en-US"/>
              </w:rPr>
            </w:pPr>
            <w:r w:rsidRPr="006824ED">
              <w:rPr>
                <w:lang w:eastAsia="en-US"/>
              </w:rPr>
              <w:t>(o) section</w:t>
            </w:r>
            <w:r w:rsidR="006824ED">
              <w:rPr>
                <w:lang w:eastAsia="en-US"/>
              </w:rPr>
              <w:t> </w:t>
            </w:r>
            <w:r w:rsidRPr="006824ED">
              <w:rPr>
                <w:lang w:eastAsia="en-US"/>
              </w:rPr>
              <w:t>563;</w:t>
            </w:r>
          </w:p>
          <w:p w:rsidR="00395C98" w:rsidRPr="006824ED" w:rsidRDefault="00395C98" w:rsidP="00395C98">
            <w:pPr>
              <w:pStyle w:val="Tablea"/>
            </w:pPr>
            <w:r w:rsidRPr="006824ED">
              <w:t>(p) subsections</w:t>
            </w:r>
            <w:r w:rsidR="006824ED">
              <w:t> </w:t>
            </w:r>
            <w:r w:rsidRPr="006824ED">
              <w:t>697(3) and (3B);</w:t>
            </w:r>
          </w:p>
          <w:p w:rsidR="00395C98" w:rsidRPr="006824ED" w:rsidRDefault="00395C98" w:rsidP="00395C98">
            <w:pPr>
              <w:pStyle w:val="Tablea"/>
            </w:pPr>
            <w:r w:rsidRPr="006824ED">
              <w:t>(q) subsections</w:t>
            </w:r>
            <w:r w:rsidR="006824ED">
              <w:t> </w:t>
            </w:r>
            <w:r w:rsidRPr="006824ED">
              <w:t>699(5) and (5A);</w:t>
            </w:r>
          </w:p>
          <w:p w:rsidR="00395C98" w:rsidRPr="006824ED" w:rsidRDefault="00395C98" w:rsidP="00395C98">
            <w:pPr>
              <w:pStyle w:val="Tablea"/>
              <w:rPr>
                <w:lang w:eastAsia="en-US"/>
              </w:rPr>
            </w:pPr>
            <w:r w:rsidRPr="006824ED">
              <w:rPr>
                <w:lang w:eastAsia="en-US"/>
              </w:rPr>
              <w:t>(r) section</w:t>
            </w:r>
            <w:r w:rsidR="006824ED">
              <w:rPr>
                <w:lang w:eastAsia="en-US"/>
              </w:rPr>
              <w:t> </w:t>
            </w:r>
            <w:r w:rsidRPr="006824ED">
              <w:rPr>
                <w:lang w:eastAsia="en-US"/>
              </w:rPr>
              <w:t>705;</w:t>
            </w:r>
          </w:p>
          <w:p w:rsidR="00395C98" w:rsidRPr="006824ED" w:rsidRDefault="00395C98" w:rsidP="00395C98">
            <w:pPr>
              <w:pStyle w:val="Tablea"/>
              <w:rPr>
                <w:lang w:eastAsia="en-US"/>
              </w:rPr>
            </w:pPr>
            <w:r w:rsidRPr="006824ED">
              <w:rPr>
                <w:lang w:eastAsia="en-US"/>
              </w:rPr>
              <w:t>(s) section</w:t>
            </w:r>
            <w:r w:rsidR="006824ED">
              <w:rPr>
                <w:lang w:eastAsia="en-US"/>
              </w:rPr>
              <w:t> </w:t>
            </w:r>
            <w:r w:rsidRPr="006824ED">
              <w:rPr>
                <w:lang w:eastAsia="en-US"/>
              </w:rPr>
              <w:t>706;</w:t>
            </w:r>
          </w:p>
          <w:p w:rsidR="00395C98" w:rsidRPr="006824ED" w:rsidRDefault="00395C98" w:rsidP="00395C98">
            <w:pPr>
              <w:pStyle w:val="Tablea"/>
              <w:rPr>
                <w:lang w:eastAsia="en-US"/>
              </w:rPr>
            </w:pPr>
            <w:r w:rsidRPr="006824ED">
              <w:rPr>
                <w:lang w:eastAsia="en-US"/>
              </w:rPr>
              <w:t>(t) section</w:t>
            </w:r>
            <w:r w:rsidR="006824ED">
              <w:rPr>
                <w:lang w:eastAsia="en-US"/>
              </w:rPr>
              <w:t> </w:t>
            </w:r>
            <w:r w:rsidRPr="006824ED">
              <w:rPr>
                <w:lang w:eastAsia="en-US"/>
              </w:rPr>
              <w:t>707;</w:t>
            </w:r>
          </w:p>
          <w:p w:rsidR="00395C98" w:rsidRPr="006824ED" w:rsidRDefault="00395C98" w:rsidP="00395C98">
            <w:pPr>
              <w:pStyle w:val="Tablea"/>
              <w:rPr>
                <w:lang w:eastAsia="en-US"/>
              </w:rPr>
            </w:pPr>
            <w:r w:rsidRPr="006824ED">
              <w:rPr>
                <w:lang w:eastAsia="en-US"/>
              </w:rPr>
              <w:t>(u) subsection</w:t>
            </w:r>
            <w:r w:rsidR="006824ED">
              <w:rPr>
                <w:lang w:eastAsia="en-US"/>
              </w:rPr>
              <w:t> </w:t>
            </w:r>
            <w:r w:rsidRPr="006824ED">
              <w:rPr>
                <w:lang w:eastAsia="en-US"/>
              </w:rPr>
              <w:t>723(3);</w:t>
            </w:r>
          </w:p>
          <w:p w:rsidR="00395C98" w:rsidRPr="006824ED" w:rsidRDefault="00395C98" w:rsidP="00395C98">
            <w:pPr>
              <w:pStyle w:val="Tablea"/>
              <w:rPr>
                <w:lang w:eastAsia="en-US"/>
              </w:rPr>
            </w:pPr>
            <w:r w:rsidRPr="006824ED">
              <w:rPr>
                <w:lang w:eastAsia="en-US"/>
              </w:rPr>
              <w:t>(v) subsection</w:t>
            </w:r>
            <w:r w:rsidR="006824ED">
              <w:rPr>
                <w:lang w:eastAsia="en-US"/>
              </w:rPr>
              <w:t> </w:t>
            </w:r>
            <w:r w:rsidRPr="006824ED">
              <w:rPr>
                <w:lang w:eastAsia="en-US"/>
              </w:rPr>
              <w:t>725(5);</w:t>
            </w:r>
          </w:p>
          <w:p w:rsidR="00395C98" w:rsidRPr="006824ED" w:rsidRDefault="00395C98" w:rsidP="00395C98">
            <w:pPr>
              <w:pStyle w:val="Tablea"/>
              <w:rPr>
                <w:lang w:eastAsia="en-US"/>
              </w:rPr>
            </w:pPr>
            <w:r w:rsidRPr="006824ED">
              <w:rPr>
                <w:lang w:eastAsia="en-US"/>
              </w:rPr>
              <w:t>(w) section</w:t>
            </w:r>
            <w:r w:rsidR="006824ED">
              <w:rPr>
                <w:lang w:eastAsia="en-US"/>
              </w:rPr>
              <w:t> </w:t>
            </w:r>
            <w:r w:rsidRPr="006824ED">
              <w:rPr>
                <w:lang w:eastAsia="en-US"/>
              </w:rPr>
              <w:t>731;</w:t>
            </w:r>
          </w:p>
          <w:p w:rsidR="00395C98" w:rsidRPr="006824ED" w:rsidRDefault="00395C98" w:rsidP="00395C98">
            <w:pPr>
              <w:pStyle w:val="Tablea"/>
              <w:rPr>
                <w:lang w:eastAsia="en-US"/>
              </w:rPr>
            </w:pPr>
            <w:r w:rsidRPr="006824ED">
              <w:rPr>
                <w:lang w:eastAsia="en-US"/>
              </w:rPr>
              <w:t>(x) section</w:t>
            </w:r>
            <w:r w:rsidR="006824ED">
              <w:rPr>
                <w:lang w:eastAsia="en-US"/>
              </w:rPr>
              <w:t> </w:t>
            </w:r>
            <w:r w:rsidRPr="006824ED">
              <w:rPr>
                <w:lang w:eastAsia="en-US"/>
              </w:rPr>
              <w:t>732;</w:t>
            </w:r>
          </w:p>
          <w:p w:rsidR="00395C98" w:rsidRPr="006824ED" w:rsidRDefault="00395C98" w:rsidP="00395C98">
            <w:pPr>
              <w:pStyle w:val="Tablea"/>
              <w:rPr>
                <w:lang w:eastAsia="en-US"/>
              </w:rPr>
            </w:pPr>
            <w:r w:rsidRPr="006824ED">
              <w:rPr>
                <w:lang w:eastAsia="en-US"/>
              </w:rPr>
              <w:t>(y) section</w:t>
            </w:r>
            <w:r w:rsidR="006824ED">
              <w:rPr>
                <w:lang w:eastAsia="en-US"/>
              </w:rPr>
              <w:t> </w:t>
            </w:r>
            <w:r w:rsidRPr="006824ED">
              <w:rPr>
                <w:lang w:eastAsia="en-US"/>
              </w:rPr>
              <w:t>733.</w:t>
            </w:r>
          </w:p>
        </w:tc>
      </w:tr>
    </w:tbl>
    <w:p w:rsidR="00395C98" w:rsidRPr="006824ED" w:rsidRDefault="00395C98" w:rsidP="00395C98">
      <w:pPr>
        <w:pStyle w:val="SubsectionHead"/>
      </w:pPr>
      <w:r w:rsidRPr="006824ED">
        <w:t>Relevant court</w:t>
      </w:r>
    </w:p>
    <w:p w:rsidR="00395C98" w:rsidRPr="006824ED" w:rsidRDefault="00395C98" w:rsidP="00395C98">
      <w:pPr>
        <w:pStyle w:val="subsection"/>
      </w:pPr>
      <w:r w:rsidRPr="006824ED">
        <w:tab/>
        <w:t>(3)</w:t>
      </w:r>
      <w:r w:rsidRPr="006824ED">
        <w:tab/>
        <w:t>For the purposes of Part</w:t>
      </w:r>
      <w:r w:rsidR="006824ED">
        <w:t> </w:t>
      </w:r>
      <w:r w:rsidRPr="006824ED">
        <w:t xml:space="preserve">6 of the Regulatory Powers Act, each of the following courts is a </w:t>
      </w:r>
      <w:r w:rsidRPr="006824ED">
        <w:rPr>
          <w:b/>
          <w:i/>
        </w:rPr>
        <w:t xml:space="preserve">relevant court </w:t>
      </w:r>
      <w:r w:rsidRPr="006824ED">
        <w:t xml:space="preserve">in relation to the provisions mentioned in </w:t>
      </w:r>
      <w:r w:rsidR="006824ED">
        <w:t>subsection (</w:t>
      </w:r>
      <w:r w:rsidRPr="006824ED">
        <w:t>1):</w:t>
      </w:r>
    </w:p>
    <w:p w:rsidR="00395C98" w:rsidRPr="006824ED" w:rsidRDefault="00395C98" w:rsidP="00395C98">
      <w:pPr>
        <w:pStyle w:val="paragraph"/>
      </w:pPr>
      <w:r w:rsidRPr="006824ED">
        <w:tab/>
        <w:t>(a)</w:t>
      </w:r>
      <w:r w:rsidRPr="006824ED">
        <w:tab/>
        <w:t>the Federal Court;</w:t>
      </w:r>
    </w:p>
    <w:p w:rsidR="00395C98" w:rsidRPr="006824ED" w:rsidRDefault="00395C98" w:rsidP="00395C98">
      <w:pPr>
        <w:pStyle w:val="paragraph"/>
      </w:pPr>
      <w:r w:rsidRPr="006824ED">
        <w:tab/>
        <w:t>(b)</w:t>
      </w:r>
      <w:r w:rsidRPr="006824ED">
        <w:tab/>
        <w:t>the Federal Circuit Court;</w:t>
      </w:r>
    </w:p>
    <w:p w:rsidR="00395C98" w:rsidRPr="006824ED" w:rsidRDefault="00395C98" w:rsidP="00395C98">
      <w:pPr>
        <w:pStyle w:val="paragraph"/>
      </w:pPr>
      <w:r w:rsidRPr="006824ED">
        <w:tab/>
        <w:t>(c)</w:t>
      </w:r>
      <w:r w:rsidRPr="006824ED">
        <w:tab/>
        <w:t>the Supreme Court of a State or Territory.</w:t>
      </w:r>
    </w:p>
    <w:p w:rsidR="00395C98" w:rsidRPr="006824ED" w:rsidRDefault="00395C98" w:rsidP="00395C98">
      <w:pPr>
        <w:pStyle w:val="SubsectionHead"/>
      </w:pPr>
      <w:r w:rsidRPr="006824ED">
        <w:t>When undertaking must not be accepted</w:t>
      </w:r>
    </w:p>
    <w:p w:rsidR="00395C98" w:rsidRPr="006824ED" w:rsidRDefault="00395C98" w:rsidP="00395C98">
      <w:pPr>
        <w:pStyle w:val="subsection"/>
      </w:pPr>
      <w:r w:rsidRPr="006824ED">
        <w:tab/>
        <w:t>(4)</w:t>
      </w:r>
      <w:r w:rsidRPr="006824ED">
        <w:tab/>
        <w:t>An authorised person (within the meaning of Part</w:t>
      </w:r>
      <w:r w:rsidR="006824ED">
        <w:t> </w:t>
      </w:r>
      <w:r w:rsidRPr="006824ED">
        <w:t xml:space="preserve">6 of the Regulatory Powers Act) must not accept an undertaking that was given by a person (the </w:t>
      </w:r>
      <w:r w:rsidRPr="006824ED">
        <w:rPr>
          <w:b/>
          <w:i/>
        </w:rPr>
        <w:t>first person</w:t>
      </w:r>
      <w:r w:rsidRPr="006824ED">
        <w:t>) under section</w:t>
      </w:r>
      <w:r w:rsidR="006824ED">
        <w:t> </w:t>
      </w:r>
      <w:r w:rsidRPr="006824ED">
        <w:t>114 of that Act in response to an alleged contravention of a listed OHS law if:</w:t>
      </w:r>
    </w:p>
    <w:p w:rsidR="00395C98" w:rsidRPr="006824ED" w:rsidRDefault="00395C98" w:rsidP="00395C98">
      <w:pPr>
        <w:pStyle w:val="paragraph"/>
      </w:pPr>
      <w:r w:rsidRPr="006824ED">
        <w:tab/>
        <w:t>(a)</w:t>
      </w:r>
      <w:r w:rsidRPr="006824ED">
        <w:tab/>
        <w:t>the alleged contravention contributed, or may have contributed, to the death of another person; or</w:t>
      </w:r>
    </w:p>
    <w:p w:rsidR="00395C98" w:rsidRPr="006824ED" w:rsidRDefault="00395C98" w:rsidP="00395C98">
      <w:pPr>
        <w:pStyle w:val="paragraph"/>
      </w:pPr>
      <w:r w:rsidRPr="006824ED">
        <w:tab/>
        <w:t>(b)</w:t>
      </w:r>
      <w:r w:rsidRPr="006824ED">
        <w:tab/>
        <w:t xml:space="preserve">the alleged contravention involved recklessness (within the meaning of the </w:t>
      </w:r>
      <w:r w:rsidRPr="006824ED">
        <w:rPr>
          <w:i/>
        </w:rPr>
        <w:t>Criminal Code</w:t>
      </w:r>
      <w:r w:rsidRPr="006824ED">
        <w:t>); or</w:t>
      </w:r>
    </w:p>
    <w:p w:rsidR="00395C98" w:rsidRPr="006824ED" w:rsidRDefault="00395C98" w:rsidP="00395C98">
      <w:pPr>
        <w:pStyle w:val="paragraph"/>
      </w:pPr>
      <w:r w:rsidRPr="006824ED">
        <w:tab/>
        <w:t>(c)</w:t>
      </w:r>
      <w:r w:rsidRPr="006824ED">
        <w:tab/>
        <w:t>during the previous 5 years, the first person has been convicted of an OHS offence that contributed to the death of another person; or</w:t>
      </w:r>
    </w:p>
    <w:p w:rsidR="00395C98" w:rsidRPr="006824ED" w:rsidRDefault="00395C98" w:rsidP="00395C98">
      <w:pPr>
        <w:pStyle w:val="paragraph"/>
      </w:pPr>
      <w:r w:rsidRPr="006824ED">
        <w:tab/>
        <w:t>(d)</w:t>
      </w:r>
      <w:r w:rsidRPr="006824ED">
        <w:tab/>
        <w:t>both:</w:t>
      </w:r>
    </w:p>
    <w:p w:rsidR="00395C98" w:rsidRPr="006824ED" w:rsidRDefault="00395C98" w:rsidP="00395C98">
      <w:pPr>
        <w:pStyle w:val="paragraphsub"/>
      </w:pPr>
      <w:r w:rsidRPr="006824ED">
        <w:tab/>
        <w:t>(i)</w:t>
      </w:r>
      <w:r w:rsidRPr="006824ED">
        <w:tab/>
        <w:t>during the previous 10 years, the first person has been convicted of 2 or more OHS offences; and</w:t>
      </w:r>
    </w:p>
    <w:p w:rsidR="00395C98" w:rsidRPr="006824ED" w:rsidRDefault="00395C98" w:rsidP="00395C98">
      <w:pPr>
        <w:pStyle w:val="paragraphsub"/>
      </w:pPr>
      <w:r w:rsidRPr="006824ED">
        <w:tab/>
        <w:t>(ii)</w:t>
      </w:r>
      <w:r w:rsidRPr="006824ED">
        <w:tab/>
        <w:t>at least 2 of those convictions arose from separate investigations.</w:t>
      </w:r>
    </w:p>
    <w:p w:rsidR="00395C98" w:rsidRPr="006824ED" w:rsidRDefault="00395C98" w:rsidP="00395C98">
      <w:pPr>
        <w:pStyle w:val="subsection"/>
      </w:pPr>
      <w:r w:rsidRPr="006824ED">
        <w:tab/>
        <w:t>(5)</w:t>
      </w:r>
      <w:r w:rsidRPr="006824ED">
        <w:tab/>
      </w:r>
      <w:r w:rsidR="006824ED">
        <w:t>Subsection (</w:t>
      </w:r>
      <w:r w:rsidRPr="006824ED">
        <w:t>4) does not apply if there are exceptional circumstances.</w:t>
      </w:r>
    </w:p>
    <w:p w:rsidR="00395C98" w:rsidRPr="006824ED" w:rsidRDefault="00395C98" w:rsidP="00395C98">
      <w:pPr>
        <w:pStyle w:val="subsection"/>
      </w:pPr>
      <w:r w:rsidRPr="006824ED">
        <w:tab/>
        <w:t>(6)</w:t>
      </w:r>
      <w:r w:rsidRPr="006824ED">
        <w:tab/>
        <w:t xml:space="preserve">For the purposes of </w:t>
      </w:r>
      <w:r w:rsidR="006824ED">
        <w:t>subsection (</w:t>
      </w:r>
      <w:r w:rsidRPr="006824ED">
        <w:t xml:space="preserve">4), </w:t>
      </w:r>
      <w:r w:rsidRPr="006824ED">
        <w:rPr>
          <w:b/>
          <w:i/>
        </w:rPr>
        <w:t>OHS offence</w:t>
      </w:r>
      <w:r w:rsidRPr="006824ED">
        <w:t xml:space="preserve"> means an offence against a listed OHS law.</w:t>
      </w:r>
    </w:p>
    <w:p w:rsidR="00395C98" w:rsidRPr="006824ED" w:rsidRDefault="00395C98" w:rsidP="00395C98">
      <w:pPr>
        <w:pStyle w:val="SubsectionHead"/>
      </w:pPr>
      <w:r w:rsidRPr="006824ED">
        <w:t>Extension to offshore areas</w:t>
      </w:r>
    </w:p>
    <w:p w:rsidR="00395C98" w:rsidRPr="006824ED" w:rsidRDefault="00395C98" w:rsidP="00395C98">
      <w:pPr>
        <w:pStyle w:val="subsection"/>
      </w:pPr>
      <w:r w:rsidRPr="006824ED">
        <w:tab/>
        <w:t>(7)</w:t>
      </w:r>
      <w:r w:rsidRPr="006824ED">
        <w:tab/>
        <w:t>Part</w:t>
      </w:r>
      <w:r w:rsidR="006824ED">
        <w:t> </w:t>
      </w:r>
      <w:r w:rsidRPr="006824ED">
        <w:t xml:space="preserve">6 of the Regulatory Powers Act, as it applies in relation to the provisions mentioned in </w:t>
      </w:r>
      <w:r w:rsidR="006824ED">
        <w:t>subsection (</w:t>
      </w:r>
      <w:r w:rsidRPr="006824ED">
        <w:t>1), extends to each offshore area.</w:t>
      </w:r>
    </w:p>
    <w:p w:rsidR="00395C98" w:rsidRPr="006824ED" w:rsidRDefault="00395C98" w:rsidP="00395C98">
      <w:pPr>
        <w:pStyle w:val="SubsectionHead"/>
      </w:pPr>
      <w:r w:rsidRPr="006824ED">
        <w:t>Extension to external Territories etc.</w:t>
      </w:r>
    </w:p>
    <w:p w:rsidR="00395C98" w:rsidRPr="006824ED" w:rsidRDefault="00395C98" w:rsidP="00395C98">
      <w:pPr>
        <w:pStyle w:val="subsection"/>
      </w:pPr>
      <w:r w:rsidRPr="006824ED">
        <w:tab/>
        <w:t>(8)</w:t>
      </w:r>
      <w:r w:rsidRPr="006824ED">
        <w:tab/>
        <w:t>Part</w:t>
      </w:r>
      <w:r w:rsidR="006824ED">
        <w:t> </w:t>
      </w:r>
      <w:r w:rsidRPr="006824ED">
        <w:t xml:space="preserve">6 of the Regulatory Powers Act, as it applies in relation to the provisions mentioned in </w:t>
      </w:r>
      <w:r w:rsidR="006824ED">
        <w:t>subsection (</w:t>
      </w:r>
      <w:r w:rsidRPr="006824ED">
        <w:t>1), extends to each external Territory referred to in section</w:t>
      </w:r>
      <w:r w:rsidR="006824ED">
        <w:t> </w:t>
      </w:r>
      <w:r w:rsidRPr="006824ED">
        <w:t>34.</w:t>
      </w:r>
    </w:p>
    <w:p w:rsidR="00395C98" w:rsidRPr="006824ED" w:rsidRDefault="00395C98" w:rsidP="00395C98">
      <w:pPr>
        <w:pStyle w:val="ActHead5"/>
      </w:pPr>
      <w:bookmarkStart w:id="249" w:name="_Toc44488874"/>
      <w:r w:rsidRPr="006824ED">
        <w:rPr>
          <w:rStyle w:val="CharSectno"/>
        </w:rPr>
        <w:t>611P</w:t>
      </w:r>
      <w:r w:rsidRPr="006824ED">
        <w:t xml:space="preserve">  Publication of enforceable undertakings</w:t>
      </w:r>
      <w:bookmarkEnd w:id="249"/>
    </w:p>
    <w:p w:rsidR="00395C98" w:rsidRPr="006824ED" w:rsidRDefault="00395C98" w:rsidP="00395C98">
      <w:pPr>
        <w:pStyle w:val="SubsectionHead"/>
      </w:pPr>
      <w:r w:rsidRPr="006824ED">
        <w:t>Responsible Commonwealth Minister</w:t>
      </w:r>
    </w:p>
    <w:p w:rsidR="00395C98" w:rsidRPr="006824ED" w:rsidRDefault="00395C98" w:rsidP="00395C98">
      <w:pPr>
        <w:pStyle w:val="subsection"/>
      </w:pPr>
      <w:r w:rsidRPr="006824ED">
        <w:tab/>
        <w:t>(1)</w:t>
      </w:r>
      <w:r w:rsidRPr="006824ED">
        <w:tab/>
        <w:t>If:</w:t>
      </w:r>
    </w:p>
    <w:p w:rsidR="00395C98" w:rsidRPr="006824ED" w:rsidRDefault="00395C98" w:rsidP="00395C98">
      <w:pPr>
        <w:pStyle w:val="paragraph"/>
      </w:pPr>
      <w:r w:rsidRPr="006824ED">
        <w:tab/>
        <w:t>(a)</w:t>
      </w:r>
      <w:r w:rsidRPr="006824ED">
        <w:tab/>
        <w:t>the responsible Commonwealth Minister is an authorised person in relation to a provision mentioned in subsection</w:t>
      </w:r>
      <w:r w:rsidR="006824ED">
        <w:t> </w:t>
      </w:r>
      <w:r w:rsidRPr="006824ED">
        <w:t>611N(1); and</w:t>
      </w:r>
    </w:p>
    <w:p w:rsidR="00395C98" w:rsidRPr="006824ED" w:rsidRDefault="00395C98" w:rsidP="00395C98">
      <w:pPr>
        <w:pStyle w:val="paragraph"/>
      </w:pPr>
      <w:r w:rsidRPr="006824ED">
        <w:tab/>
        <w:t>(b)</w:t>
      </w:r>
      <w:r w:rsidRPr="006824ED">
        <w:tab/>
        <w:t>a person has given an undertaking under section</w:t>
      </w:r>
      <w:r w:rsidR="006824ED">
        <w:t> </w:t>
      </w:r>
      <w:r w:rsidRPr="006824ED">
        <w:t>114 of the Regulatory Powers Act in relation to the provision; and</w:t>
      </w:r>
    </w:p>
    <w:p w:rsidR="00395C98" w:rsidRPr="006824ED" w:rsidRDefault="00395C98" w:rsidP="00395C98">
      <w:pPr>
        <w:pStyle w:val="paragraph"/>
      </w:pPr>
      <w:r w:rsidRPr="006824ED">
        <w:tab/>
        <w:t>(c)</w:t>
      </w:r>
      <w:r w:rsidRPr="006824ED">
        <w:tab/>
        <w:t>the undertaking has been accepted by the responsible Commonwealth Minister under section</w:t>
      </w:r>
      <w:r w:rsidR="006824ED">
        <w:t> </w:t>
      </w:r>
      <w:r w:rsidRPr="006824ED">
        <w:t>114 of the Regulatory Powers Act; and</w:t>
      </w:r>
    </w:p>
    <w:p w:rsidR="00395C98" w:rsidRPr="006824ED" w:rsidRDefault="00395C98" w:rsidP="00395C98">
      <w:pPr>
        <w:pStyle w:val="paragraph"/>
      </w:pPr>
      <w:r w:rsidRPr="006824ED">
        <w:tab/>
        <w:t>(d)</w:t>
      </w:r>
      <w:r w:rsidRPr="006824ED">
        <w:tab/>
        <w:t>the undertaking has not been withdrawn or cancelled;</w:t>
      </w:r>
    </w:p>
    <w:p w:rsidR="00395C98" w:rsidRPr="006824ED" w:rsidRDefault="00395C98" w:rsidP="00395C98">
      <w:pPr>
        <w:pStyle w:val="subsection2"/>
        <w:rPr>
          <w:i/>
        </w:rPr>
      </w:pPr>
      <w:r w:rsidRPr="006824ED">
        <w:t>the responsible Commonwealth Minister must publish the undertaking on the Department’s website.</w:t>
      </w:r>
    </w:p>
    <w:p w:rsidR="00395C98" w:rsidRPr="006824ED" w:rsidRDefault="00395C98" w:rsidP="00395C98">
      <w:pPr>
        <w:pStyle w:val="subsection"/>
      </w:pPr>
      <w:r w:rsidRPr="006824ED">
        <w:tab/>
        <w:t>(2)</w:t>
      </w:r>
      <w:r w:rsidRPr="006824ED">
        <w:tab/>
        <w:t xml:space="preserve">If an undertaking contains personal information (within the meaning of the </w:t>
      </w:r>
      <w:r w:rsidRPr="006824ED">
        <w:rPr>
          <w:i/>
        </w:rPr>
        <w:t>Privacy Act 1988</w:t>
      </w:r>
      <w:r w:rsidRPr="006824ED">
        <w:t>), the responsible Commonwealth Minister must take such steps as are reasonable in the circumstances to ensure that the information is de</w:t>
      </w:r>
      <w:r w:rsidR="006824ED">
        <w:noBreakHyphen/>
      </w:r>
      <w:r w:rsidRPr="006824ED">
        <w:t xml:space="preserve">identified before the undertaking is published under </w:t>
      </w:r>
      <w:r w:rsidR="006824ED">
        <w:t>subsection (</w:t>
      </w:r>
      <w:r w:rsidRPr="006824ED">
        <w:t>1).</w:t>
      </w:r>
    </w:p>
    <w:p w:rsidR="00395C98" w:rsidRPr="006824ED" w:rsidRDefault="00395C98" w:rsidP="00395C98">
      <w:pPr>
        <w:pStyle w:val="SubsectionHead"/>
      </w:pPr>
      <w:r w:rsidRPr="006824ED">
        <w:t>Chief Executive Officer of NOPSEMA</w:t>
      </w:r>
    </w:p>
    <w:p w:rsidR="00395C98" w:rsidRPr="006824ED" w:rsidRDefault="00395C98" w:rsidP="00395C98">
      <w:pPr>
        <w:pStyle w:val="subsection"/>
      </w:pPr>
      <w:r w:rsidRPr="006824ED">
        <w:tab/>
        <w:t>(3)</w:t>
      </w:r>
      <w:r w:rsidRPr="006824ED">
        <w:tab/>
        <w:t>If:</w:t>
      </w:r>
    </w:p>
    <w:p w:rsidR="00395C98" w:rsidRPr="006824ED" w:rsidRDefault="00395C98" w:rsidP="00395C98">
      <w:pPr>
        <w:pStyle w:val="paragraph"/>
      </w:pPr>
      <w:r w:rsidRPr="006824ED">
        <w:tab/>
        <w:t>(a)</w:t>
      </w:r>
      <w:r w:rsidRPr="006824ED">
        <w:tab/>
        <w:t>the Chief Executive Officer of NOPSEMA is an authorised person in relation to a provision mentioned in subsection</w:t>
      </w:r>
      <w:r w:rsidR="006824ED">
        <w:t> </w:t>
      </w:r>
      <w:r w:rsidRPr="006824ED">
        <w:t>611N(1); and</w:t>
      </w:r>
    </w:p>
    <w:p w:rsidR="00395C98" w:rsidRPr="006824ED" w:rsidRDefault="00395C98" w:rsidP="00395C98">
      <w:pPr>
        <w:pStyle w:val="paragraph"/>
      </w:pPr>
      <w:r w:rsidRPr="006824ED">
        <w:tab/>
        <w:t>(b)</w:t>
      </w:r>
      <w:r w:rsidRPr="006824ED">
        <w:tab/>
        <w:t>a person has given an undertaking under section</w:t>
      </w:r>
      <w:r w:rsidR="006824ED">
        <w:t> </w:t>
      </w:r>
      <w:r w:rsidRPr="006824ED">
        <w:t>114 of the Regulatory Powers Act in relation to the provision; and</w:t>
      </w:r>
    </w:p>
    <w:p w:rsidR="00395C98" w:rsidRPr="006824ED" w:rsidRDefault="00395C98" w:rsidP="00395C98">
      <w:pPr>
        <w:pStyle w:val="paragraph"/>
      </w:pPr>
      <w:r w:rsidRPr="006824ED">
        <w:tab/>
        <w:t>(c)</w:t>
      </w:r>
      <w:r w:rsidRPr="006824ED">
        <w:tab/>
        <w:t>the undertaking has been accepted by the Chief Executive Officer of NOPSEMA under section</w:t>
      </w:r>
      <w:r w:rsidR="006824ED">
        <w:t> </w:t>
      </w:r>
      <w:r w:rsidRPr="006824ED">
        <w:t>114 of the Regulatory Powers Act; and</w:t>
      </w:r>
    </w:p>
    <w:p w:rsidR="00395C98" w:rsidRPr="006824ED" w:rsidRDefault="00395C98" w:rsidP="00395C98">
      <w:pPr>
        <w:pStyle w:val="paragraph"/>
      </w:pPr>
      <w:r w:rsidRPr="006824ED">
        <w:tab/>
        <w:t>(d)</w:t>
      </w:r>
      <w:r w:rsidRPr="006824ED">
        <w:tab/>
        <w:t>the undertaking has not been withdrawn or cancelled;</w:t>
      </w:r>
    </w:p>
    <w:p w:rsidR="00395C98" w:rsidRPr="006824ED" w:rsidRDefault="00395C98" w:rsidP="00395C98">
      <w:pPr>
        <w:pStyle w:val="subsection2"/>
        <w:rPr>
          <w:i/>
        </w:rPr>
      </w:pPr>
      <w:r w:rsidRPr="006824ED">
        <w:t>the Chief Executive Officer of NOPSEMA must publish the undertaking on NOPSEMA’s website.</w:t>
      </w:r>
    </w:p>
    <w:p w:rsidR="00395C98" w:rsidRPr="006824ED" w:rsidRDefault="00395C98" w:rsidP="00395C98">
      <w:pPr>
        <w:pStyle w:val="subsection"/>
      </w:pPr>
      <w:r w:rsidRPr="006824ED">
        <w:tab/>
        <w:t>(4)</w:t>
      </w:r>
      <w:r w:rsidRPr="006824ED">
        <w:tab/>
        <w:t xml:space="preserve">If an undertaking contains personal information (within the meaning of the </w:t>
      </w:r>
      <w:r w:rsidRPr="006824ED">
        <w:rPr>
          <w:i/>
        </w:rPr>
        <w:t>Privacy Act 1988</w:t>
      </w:r>
      <w:r w:rsidRPr="006824ED">
        <w:t>), the Chief Executive Officer of NOPSEMA must take such steps as are reasonable in the circumstances to ensure that the information is de</w:t>
      </w:r>
      <w:r w:rsidR="006824ED">
        <w:noBreakHyphen/>
      </w:r>
      <w:r w:rsidRPr="006824ED">
        <w:t xml:space="preserve">identified before the undertaking is published under </w:t>
      </w:r>
      <w:r w:rsidR="006824ED">
        <w:t>subsection (</w:t>
      </w:r>
      <w:r w:rsidRPr="006824ED">
        <w:t>3).</w:t>
      </w:r>
    </w:p>
    <w:p w:rsidR="00395C98" w:rsidRPr="006824ED" w:rsidRDefault="00395C98" w:rsidP="00395C98">
      <w:pPr>
        <w:pStyle w:val="SubsectionHead"/>
      </w:pPr>
      <w:r w:rsidRPr="006824ED">
        <w:t>Titles Administrator</w:t>
      </w:r>
    </w:p>
    <w:p w:rsidR="00395C98" w:rsidRPr="006824ED" w:rsidRDefault="00395C98" w:rsidP="00395C98">
      <w:pPr>
        <w:pStyle w:val="subsection"/>
      </w:pPr>
      <w:r w:rsidRPr="006824ED">
        <w:tab/>
        <w:t>(5)</w:t>
      </w:r>
      <w:r w:rsidRPr="006824ED">
        <w:tab/>
        <w:t>If:</w:t>
      </w:r>
    </w:p>
    <w:p w:rsidR="00395C98" w:rsidRPr="006824ED" w:rsidRDefault="00395C98" w:rsidP="00395C98">
      <w:pPr>
        <w:pStyle w:val="paragraph"/>
      </w:pPr>
      <w:r w:rsidRPr="006824ED">
        <w:tab/>
        <w:t>(a)</w:t>
      </w:r>
      <w:r w:rsidRPr="006824ED">
        <w:tab/>
        <w:t>the Titles Administrator is an authorised person in relation to a provision mentioned in subsection</w:t>
      </w:r>
      <w:r w:rsidR="006824ED">
        <w:t> </w:t>
      </w:r>
      <w:r w:rsidRPr="006824ED">
        <w:t>611N(1); and</w:t>
      </w:r>
    </w:p>
    <w:p w:rsidR="00395C98" w:rsidRPr="006824ED" w:rsidRDefault="00395C98" w:rsidP="00395C98">
      <w:pPr>
        <w:pStyle w:val="paragraph"/>
      </w:pPr>
      <w:r w:rsidRPr="006824ED">
        <w:tab/>
        <w:t>(b)</w:t>
      </w:r>
      <w:r w:rsidRPr="006824ED">
        <w:tab/>
        <w:t>a person has given an undertaking under section</w:t>
      </w:r>
      <w:r w:rsidR="006824ED">
        <w:t> </w:t>
      </w:r>
      <w:r w:rsidRPr="006824ED">
        <w:t>114 of the Regulatory Powers Act in relation to the provision; and</w:t>
      </w:r>
    </w:p>
    <w:p w:rsidR="00395C98" w:rsidRPr="006824ED" w:rsidRDefault="00395C98" w:rsidP="00395C98">
      <w:pPr>
        <w:pStyle w:val="paragraph"/>
      </w:pPr>
      <w:r w:rsidRPr="006824ED">
        <w:tab/>
        <w:t>(c)</w:t>
      </w:r>
      <w:r w:rsidRPr="006824ED">
        <w:tab/>
        <w:t>the undertaking has been accepted by the Titles Administrator under section</w:t>
      </w:r>
      <w:r w:rsidR="006824ED">
        <w:t> </w:t>
      </w:r>
      <w:r w:rsidRPr="006824ED">
        <w:t>114 of the Regulatory Powers Act; and</w:t>
      </w:r>
    </w:p>
    <w:p w:rsidR="00395C98" w:rsidRPr="006824ED" w:rsidRDefault="00395C98" w:rsidP="00395C98">
      <w:pPr>
        <w:pStyle w:val="paragraph"/>
      </w:pPr>
      <w:r w:rsidRPr="006824ED">
        <w:tab/>
        <w:t>(d)</w:t>
      </w:r>
      <w:r w:rsidRPr="006824ED">
        <w:tab/>
        <w:t>the undertaking has not been withdrawn or cancelled;</w:t>
      </w:r>
    </w:p>
    <w:p w:rsidR="00395C98" w:rsidRPr="006824ED" w:rsidRDefault="00395C98" w:rsidP="00395C98">
      <w:pPr>
        <w:pStyle w:val="subsection2"/>
      </w:pPr>
      <w:r w:rsidRPr="006824ED">
        <w:t>the Titles Administrator must publish the undertaking on the Department’s website.</w:t>
      </w:r>
    </w:p>
    <w:p w:rsidR="00395C98" w:rsidRPr="006824ED" w:rsidRDefault="00395C98" w:rsidP="00395C98">
      <w:pPr>
        <w:pStyle w:val="subsection"/>
      </w:pPr>
      <w:r w:rsidRPr="006824ED">
        <w:tab/>
        <w:t>(6)</w:t>
      </w:r>
      <w:r w:rsidRPr="006824ED">
        <w:tab/>
        <w:t xml:space="preserve">If an undertaking contains personal information (within the meaning of the </w:t>
      </w:r>
      <w:r w:rsidRPr="006824ED">
        <w:rPr>
          <w:i/>
        </w:rPr>
        <w:t>Privacy Act 1988</w:t>
      </w:r>
      <w:r w:rsidRPr="006824ED">
        <w:t>), the Titles Administrator must take such steps as are reasonable in the circumstances to ensure that the information is de</w:t>
      </w:r>
      <w:r w:rsidR="006824ED">
        <w:noBreakHyphen/>
      </w:r>
      <w:r w:rsidRPr="006824ED">
        <w:t xml:space="preserve">identified before the undertaking is published under </w:t>
      </w:r>
      <w:r w:rsidR="006824ED">
        <w:t>subsection (</w:t>
      </w:r>
      <w:r w:rsidRPr="006824ED">
        <w:t>5).</w:t>
      </w:r>
    </w:p>
    <w:p w:rsidR="00395C98" w:rsidRPr="006824ED" w:rsidRDefault="00395C98" w:rsidP="00395C98">
      <w:pPr>
        <w:pStyle w:val="SubsectionHead"/>
      </w:pPr>
      <w:r w:rsidRPr="006824ED">
        <w:t>De</w:t>
      </w:r>
      <w:r w:rsidR="006824ED">
        <w:noBreakHyphen/>
      </w:r>
      <w:r w:rsidRPr="006824ED">
        <w:t>identified information</w:t>
      </w:r>
    </w:p>
    <w:p w:rsidR="00395C98" w:rsidRPr="006824ED" w:rsidRDefault="00395C98" w:rsidP="00395C98">
      <w:pPr>
        <w:pStyle w:val="subsection"/>
      </w:pPr>
      <w:r w:rsidRPr="006824ED">
        <w:tab/>
        <w:t>(7)</w:t>
      </w:r>
      <w:r w:rsidRPr="006824ED">
        <w:tab/>
        <w:t xml:space="preserve">For the purposes of this section, information is </w:t>
      </w:r>
      <w:r w:rsidRPr="006824ED">
        <w:rPr>
          <w:b/>
          <w:i/>
        </w:rPr>
        <w:t>de</w:t>
      </w:r>
      <w:r w:rsidR="006824ED">
        <w:rPr>
          <w:b/>
          <w:i/>
        </w:rPr>
        <w:noBreakHyphen/>
      </w:r>
      <w:r w:rsidRPr="006824ED">
        <w:rPr>
          <w:b/>
          <w:i/>
        </w:rPr>
        <w:t>identified</w:t>
      </w:r>
      <w:r w:rsidRPr="006824ED">
        <w:t xml:space="preserve"> if the information is no longer about an identifiable individual or an individual who is reasonably identifiable.</w:t>
      </w:r>
    </w:p>
    <w:p w:rsidR="00395C98" w:rsidRPr="006824ED" w:rsidRDefault="00395C98" w:rsidP="00395C98">
      <w:pPr>
        <w:pStyle w:val="ActHead5"/>
      </w:pPr>
      <w:bookmarkStart w:id="250" w:name="_Toc44488875"/>
      <w:r w:rsidRPr="006824ED">
        <w:rPr>
          <w:rStyle w:val="CharSectno"/>
        </w:rPr>
        <w:t>611Q</w:t>
      </w:r>
      <w:r w:rsidRPr="006824ED">
        <w:t xml:space="preserve">  Compliance with enforceable undertaking</w:t>
      </w:r>
      <w:bookmarkEnd w:id="250"/>
    </w:p>
    <w:p w:rsidR="00395C98" w:rsidRPr="006824ED" w:rsidRDefault="00395C98" w:rsidP="00395C98">
      <w:pPr>
        <w:pStyle w:val="subsection"/>
      </w:pPr>
      <w:r w:rsidRPr="006824ED">
        <w:tab/>
      </w:r>
      <w:r w:rsidRPr="006824ED">
        <w:tab/>
        <w:t>A person commits an offence if:</w:t>
      </w:r>
    </w:p>
    <w:p w:rsidR="00395C98" w:rsidRPr="006824ED" w:rsidRDefault="00395C98" w:rsidP="00395C98">
      <w:pPr>
        <w:pStyle w:val="paragraph"/>
      </w:pPr>
      <w:r w:rsidRPr="006824ED">
        <w:tab/>
        <w:t>(a)</w:t>
      </w:r>
      <w:r w:rsidRPr="006824ED">
        <w:tab/>
        <w:t>the person has given an undertaking under section</w:t>
      </w:r>
      <w:r w:rsidR="006824ED">
        <w:t> </w:t>
      </w:r>
      <w:r w:rsidRPr="006824ED">
        <w:t>114 of the Regulatory Powers Act in relation to a provision mentioned in subsection</w:t>
      </w:r>
      <w:r w:rsidR="006824ED">
        <w:t> </w:t>
      </w:r>
      <w:r w:rsidRPr="006824ED">
        <w:t>611N(1); and</w:t>
      </w:r>
    </w:p>
    <w:p w:rsidR="00395C98" w:rsidRPr="006824ED" w:rsidRDefault="00395C98" w:rsidP="00395C98">
      <w:pPr>
        <w:pStyle w:val="paragraph"/>
      </w:pPr>
      <w:r w:rsidRPr="006824ED">
        <w:tab/>
        <w:t>(b)</w:t>
      </w:r>
      <w:r w:rsidRPr="006824ED">
        <w:tab/>
        <w:t>the undertaking has been accepted under section</w:t>
      </w:r>
      <w:r w:rsidR="006824ED">
        <w:t> </w:t>
      </w:r>
      <w:r w:rsidRPr="006824ED">
        <w:t>114 of the Regulatory Powers Act; and</w:t>
      </w:r>
    </w:p>
    <w:p w:rsidR="00395C98" w:rsidRPr="006824ED" w:rsidRDefault="00395C98" w:rsidP="00395C98">
      <w:pPr>
        <w:pStyle w:val="paragraph"/>
      </w:pPr>
      <w:r w:rsidRPr="006824ED">
        <w:tab/>
        <w:t>(c)</w:t>
      </w:r>
      <w:r w:rsidRPr="006824ED">
        <w:tab/>
        <w:t>the undertaking has not been withdrawn or cancelled; and</w:t>
      </w:r>
    </w:p>
    <w:p w:rsidR="00395C98" w:rsidRPr="006824ED" w:rsidRDefault="00395C98" w:rsidP="00395C98">
      <w:pPr>
        <w:pStyle w:val="paragraph"/>
      </w:pPr>
      <w:r w:rsidRPr="006824ED">
        <w:tab/>
        <w:t>(d)</w:t>
      </w:r>
      <w:r w:rsidRPr="006824ED">
        <w:tab/>
        <w:t>the person engages in conduct; and</w:t>
      </w:r>
    </w:p>
    <w:p w:rsidR="00395C98" w:rsidRPr="006824ED" w:rsidRDefault="00395C98" w:rsidP="00395C98">
      <w:pPr>
        <w:pStyle w:val="paragraph"/>
      </w:pPr>
      <w:r w:rsidRPr="006824ED">
        <w:tab/>
        <w:t>(e)</w:t>
      </w:r>
      <w:r w:rsidRPr="006824ED">
        <w:tab/>
        <w:t>the person’s conduct breaches the undertaking.</w:t>
      </w:r>
    </w:p>
    <w:p w:rsidR="00395C98" w:rsidRPr="006824ED" w:rsidRDefault="00395C98" w:rsidP="00395C98">
      <w:pPr>
        <w:pStyle w:val="Penalty"/>
      </w:pPr>
      <w:r w:rsidRPr="006824ED">
        <w:t>Penalty:</w:t>
      </w:r>
      <w:r w:rsidRPr="006824ED">
        <w:tab/>
        <w:t>250 penalty units.</w:t>
      </w:r>
    </w:p>
    <w:p w:rsidR="00326F01" w:rsidRPr="006824ED" w:rsidRDefault="00326F01" w:rsidP="001910E9">
      <w:pPr>
        <w:pStyle w:val="ActHead2"/>
        <w:pageBreakBefore/>
      </w:pPr>
      <w:bookmarkStart w:id="251" w:name="_Toc44488876"/>
      <w:r w:rsidRPr="006824ED">
        <w:rPr>
          <w:rStyle w:val="CharPartNo"/>
        </w:rPr>
        <w:t>Part</w:t>
      </w:r>
      <w:r w:rsidR="006824ED" w:rsidRPr="006824ED">
        <w:rPr>
          <w:rStyle w:val="CharPartNo"/>
        </w:rPr>
        <w:t> </w:t>
      </w:r>
      <w:r w:rsidR="00E43C18" w:rsidRPr="006824ED">
        <w:rPr>
          <w:rStyle w:val="CharPartNo"/>
        </w:rPr>
        <w:t>6</w:t>
      </w:r>
      <w:r w:rsidRPr="006824ED">
        <w:rPr>
          <w:rStyle w:val="CharPartNo"/>
        </w:rPr>
        <w:t>.</w:t>
      </w:r>
      <w:r w:rsidR="00E43C18" w:rsidRPr="006824ED">
        <w:rPr>
          <w:rStyle w:val="CharPartNo"/>
        </w:rPr>
        <w:t>6</w:t>
      </w:r>
      <w:r w:rsidRPr="006824ED">
        <w:t>—</w:t>
      </w:r>
      <w:r w:rsidRPr="006824ED">
        <w:rPr>
          <w:rStyle w:val="CharPartText"/>
        </w:rPr>
        <w:t>Safety zones and the area to be avoided</w:t>
      </w:r>
      <w:bookmarkEnd w:id="251"/>
    </w:p>
    <w:p w:rsidR="00326F01" w:rsidRPr="006824ED" w:rsidRDefault="00326F01" w:rsidP="00226A2B">
      <w:pPr>
        <w:pStyle w:val="ActHead3"/>
      </w:pPr>
      <w:bookmarkStart w:id="252" w:name="_Toc44488877"/>
      <w:r w:rsidRPr="006824ED">
        <w:rPr>
          <w:rStyle w:val="CharDivNo"/>
        </w:rPr>
        <w:t>Division</w:t>
      </w:r>
      <w:r w:rsidR="006824ED" w:rsidRPr="006824ED">
        <w:rPr>
          <w:rStyle w:val="CharDivNo"/>
        </w:rPr>
        <w:t> </w:t>
      </w:r>
      <w:r w:rsidRPr="006824ED">
        <w:rPr>
          <w:rStyle w:val="CharDivNo"/>
        </w:rPr>
        <w:t>1</w:t>
      </w:r>
      <w:r w:rsidRPr="006824ED">
        <w:t>—</w:t>
      </w:r>
      <w:r w:rsidRPr="006824ED">
        <w:rPr>
          <w:rStyle w:val="CharDivText"/>
        </w:rPr>
        <w:t>Introduction</w:t>
      </w:r>
      <w:bookmarkEnd w:id="252"/>
    </w:p>
    <w:p w:rsidR="00326F01" w:rsidRPr="006824ED" w:rsidRDefault="009B4B4B" w:rsidP="00226A2B">
      <w:pPr>
        <w:pStyle w:val="ActHead5"/>
      </w:pPr>
      <w:bookmarkStart w:id="253" w:name="_Toc44488878"/>
      <w:r w:rsidRPr="006824ED">
        <w:rPr>
          <w:rStyle w:val="CharSectno"/>
        </w:rPr>
        <w:t>612</w:t>
      </w:r>
      <w:r w:rsidR="00326F01" w:rsidRPr="006824ED">
        <w:t xml:space="preserve">  Simplified outline</w:t>
      </w:r>
      <w:bookmarkEnd w:id="253"/>
    </w:p>
    <w:p w:rsidR="00326F01" w:rsidRPr="006824ED" w:rsidRDefault="00326F01" w:rsidP="00326F01">
      <w:pPr>
        <w:pStyle w:val="subsection"/>
      </w:pPr>
      <w:r w:rsidRPr="006824ED">
        <w:tab/>
      </w:r>
      <w:r w:rsidRPr="006824ED">
        <w:tab/>
        <w:t>The following is a simplified outline of this Part:</w:t>
      </w:r>
    </w:p>
    <w:p w:rsidR="005F7626" w:rsidRPr="006824ED" w:rsidRDefault="005F7626" w:rsidP="002972BF">
      <w:pPr>
        <w:pStyle w:val="SOBullet"/>
      </w:pPr>
      <w:r w:rsidRPr="006824ED">
        <w:t>•</w:t>
      </w:r>
      <w:r w:rsidRPr="006824ED">
        <w:tab/>
      </w:r>
      <w:r w:rsidR="00BF7E37" w:rsidRPr="006824ED">
        <w:t>NOPSEMA</w:t>
      </w:r>
      <w:r w:rsidRPr="006824ED">
        <w:t xml:space="preserve"> may prohibit certain vessels from entering or being present in an area (called a </w:t>
      </w:r>
      <w:r w:rsidRPr="006824ED">
        <w:rPr>
          <w:b/>
          <w:i/>
        </w:rPr>
        <w:t>petroleum safety zone</w:t>
      </w:r>
      <w:r w:rsidRPr="006824ED">
        <w:t>) surrounding a petroleum well, a structure, or an item of equipment, in an offshore area.</w:t>
      </w:r>
    </w:p>
    <w:p w:rsidR="00DF7137" w:rsidRPr="006824ED" w:rsidRDefault="00DF7137" w:rsidP="002972BF">
      <w:pPr>
        <w:pStyle w:val="SOBullet"/>
      </w:pPr>
      <w:r w:rsidRPr="006824ED">
        <w:t>•</w:t>
      </w:r>
      <w:r w:rsidRPr="006824ED">
        <w:tab/>
        <w:t xml:space="preserve">NOPSEMA may prohibit certain vessels from entering or being present in an area (called a </w:t>
      </w:r>
      <w:r w:rsidRPr="006824ED">
        <w:rPr>
          <w:b/>
          <w:i/>
        </w:rPr>
        <w:t>greenhouse gas safety zone</w:t>
      </w:r>
      <w:r w:rsidRPr="006824ED">
        <w:t>) surrounding a greenhouse gas well, a structure, or an item of equipment, in an offshore area.</w:t>
      </w:r>
    </w:p>
    <w:p w:rsidR="00326F01" w:rsidRPr="006824ED" w:rsidRDefault="00326F01" w:rsidP="002972BF">
      <w:pPr>
        <w:pStyle w:val="SOBullet"/>
      </w:pPr>
      <w:r w:rsidRPr="006824ED">
        <w:t>•</w:t>
      </w:r>
      <w:r w:rsidRPr="006824ED">
        <w:tab/>
        <w:t xml:space="preserve">The </w:t>
      </w:r>
      <w:r w:rsidRPr="006824ED">
        <w:rPr>
          <w:b/>
          <w:i/>
        </w:rPr>
        <w:t>area to be avoided</w:t>
      </w:r>
      <w:r w:rsidRPr="006824ED">
        <w:t xml:space="preserve"> is the area described in Schedule</w:t>
      </w:r>
      <w:r w:rsidR="006824ED">
        <w:t> </w:t>
      </w:r>
      <w:r w:rsidRPr="006824ED">
        <w:t>2 (an area off the coast of Victoria), but does not include a safety zone or the coastal waters of Victoria.</w:t>
      </w:r>
    </w:p>
    <w:p w:rsidR="00326F01" w:rsidRPr="006824ED" w:rsidRDefault="00326F01" w:rsidP="002972BF">
      <w:pPr>
        <w:pStyle w:val="SOBullet"/>
      </w:pPr>
      <w:r w:rsidRPr="006824ED">
        <w:t>•</w:t>
      </w:r>
      <w:r w:rsidRPr="006824ED">
        <w:tab/>
        <w:t>A vessel must not enter or be present in the area to be avoided unless authorised to do so under this Part.</w:t>
      </w:r>
    </w:p>
    <w:p w:rsidR="00326F01" w:rsidRPr="006824ED" w:rsidRDefault="00326F01" w:rsidP="002972BF">
      <w:pPr>
        <w:pStyle w:val="SOBullet"/>
      </w:pPr>
      <w:r w:rsidRPr="006824ED">
        <w:t>•</w:t>
      </w:r>
      <w:r w:rsidRPr="006824ED">
        <w:tab/>
        <w:t>An authorised person may exercise powers for the purposes of the enforcement of this Part.</w:t>
      </w:r>
    </w:p>
    <w:p w:rsidR="00326F01" w:rsidRPr="006824ED" w:rsidRDefault="009B4B4B" w:rsidP="009A47D6">
      <w:pPr>
        <w:pStyle w:val="ActHead5"/>
      </w:pPr>
      <w:bookmarkStart w:id="254" w:name="_Toc44488879"/>
      <w:r w:rsidRPr="006824ED">
        <w:rPr>
          <w:rStyle w:val="CharSectno"/>
        </w:rPr>
        <w:t>613</w:t>
      </w:r>
      <w:r w:rsidR="00326F01" w:rsidRPr="006824ED">
        <w:t xml:space="preserve">  Simplified map of the area to which Schedule</w:t>
      </w:r>
      <w:r w:rsidR="006824ED">
        <w:t> </w:t>
      </w:r>
      <w:r w:rsidR="00326F01" w:rsidRPr="006824ED">
        <w:t>2 applies</w:t>
      </w:r>
      <w:bookmarkEnd w:id="254"/>
    </w:p>
    <w:p w:rsidR="00326F01" w:rsidRPr="006824ED" w:rsidRDefault="00326F01" w:rsidP="009A47D6">
      <w:pPr>
        <w:pStyle w:val="subsection"/>
        <w:keepNext/>
      </w:pPr>
      <w:r w:rsidRPr="006824ED">
        <w:tab/>
      </w:r>
      <w:r w:rsidRPr="006824ED">
        <w:tab/>
        <w:t>This section sets out a simplified map illustrating the area to which Schedule</w:t>
      </w:r>
      <w:r w:rsidR="006824ED">
        <w:t> </w:t>
      </w:r>
      <w:r w:rsidRPr="006824ED">
        <w:t>2 applies:</w:t>
      </w:r>
    </w:p>
    <w:p w:rsidR="00326F01" w:rsidRPr="006824ED" w:rsidRDefault="007A301C" w:rsidP="00326F01">
      <w:r w:rsidRPr="006824ED">
        <w:rPr>
          <w:noProof/>
          <w:lang w:eastAsia="en-AU"/>
        </w:rPr>
        <w:drawing>
          <wp:inline distT="0" distB="0" distL="0" distR="0" wp14:anchorId="3BA757C6" wp14:editId="1DDF0D84">
            <wp:extent cx="4495800" cy="4981575"/>
            <wp:effectExtent l="0" t="0" r="0" b="9525"/>
            <wp:docPr id="2" name="Picture 2" descr="map4_20nov2gr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4_20nov2grey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95800" cy="4981575"/>
                    </a:xfrm>
                    <a:prstGeom prst="rect">
                      <a:avLst/>
                    </a:prstGeom>
                    <a:noFill/>
                    <a:ln>
                      <a:noFill/>
                    </a:ln>
                  </pic:spPr>
                </pic:pic>
              </a:graphicData>
            </a:graphic>
          </wp:inline>
        </w:drawing>
      </w:r>
    </w:p>
    <w:p w:rsidR="00326F01" w:rsidRPr="006824ED" w:rsidRDefault="009B4B4B" w:rsidP="009A47D6">
      <w:pPr>
        <w:pStyle w:val="ActHead5"/>
      </w:pPr>
      <w:bookmarkStart w:id="255" w:name="_Toc44488880"/>
      <w:r w:rsidRPr="006824ED">
        <w:rPr>
          <w:rStyle w:val="CharSectno"/>
        </w:rPr>
        <w:t>614</w:t>
      </w:r>
      <w:r w:rsidR="00326F01" w:rsidRPr="006824ED">
        <w:t xml:space="preserve">  Definitions</w:t>
      </w:r>
      <w:bookmarkEnd w:id="255"/>
    </w:p>
    <w:p w:rsidR="00326F01" w:rsidRPr="006824ED" w:rsidRDefault="00326F01" w:rsidP="009A47D6">
      <w:pPr>
        <w:pStyle w:val="subsection"/>
        <w:keepNext/>
      </w:pPr>
      <w:r w:rsidRPr="006824ED">
        <w:tab/>
      </w:r>
      <w:r w:rsidRPr="006824ED">
        <w:tab/>
        <w:t>In this Part:</w:t>
      </w:r>
    </w:p>
    <w:p w:rsidR="00326F01" w:rsidRPr="006824ED" w:rsidRDefault="00326F01" w:rsidP="009A47D6">
      <w:pPr>
        <w:pStyle w:val="Definition"/>
        <w:keepNext/>
      </w:pPr>
      <w:r w:rsidRPr="006824ED">
        <w:rPr>
          <w:b/>
          <w:i/>
        </w:rPr>
        <w:t>area to be avoided</w:t>
      </w:r>
      <w:r w:rsidRPr="006824ED">
        <w:t xml:space="preserve"> means so much of the area to which Schedule</w:t>
      </w:r>
      <w:r w:rsidR="006824ED">
        <w:t> </w:t>
      </w:r>
      <w:r w:rsidRPr="006824ED">
        <w:t>2 applies as comprises waters of the sea that:</w:t>
      </w:r>
    </w:p>
    <w:p w:rsidR="00326F01" w:rsidRPr="006824ED" w:rsidRDefault="00326F01" w:rsidP="00326F01">
      <w:pPr>
        <w:pStyle w:val="paragraph"/>
      </w:pPr>
      <w:r w:rsidRPr="006824ED">
        <w:tab/>
        <w:t>(a)</w:t>
      </w:r>
      <w:r w:rsidRPr="006824ED">
        <w:tab/>
        <w:t xml:space="preserve">are not within the coastal waters of </w:t>
      </w:r>
      <w:smartTag w:uri="urn:schemas-microsoft-com:office:smarttags" w:element="State">
        <w:smartTag w:uri="urn:schemas-microsoft-com:office:smarttags" w:element="place">
          <w:r w:rsidRPr="006824ED">
            <w:t>Victoria</w:t>
          </w:r>
        </w:smartTag>
      </w:smartTag>
      <w:r w:rsidRPr="006824ED">
        <w:t xml:space="preserve"> or within any area on the landward side of those coastal waters; and</w:t>
      </w:r>
    </w:p>
    <w:p w:rsidR="00326F01" w:rsidRPr="006824ED" w:rsidRDefault="00326F01" w:rsidP="00326F01">
      <w:pPr>
        <w:pStyle w:val="paragraph"/>
      </w:pPr>
      <w:r w:rsidRPr="006824ED">
        <w:tab/>
        <w:t>(b)</w:t>
      </w:r>
      <w:r w:rsidRPr="006824ED">
        <w:tab/>
        <w:t>are not within a safety zone.</w:t>
      </w:r>
    </w:p>
    <w:p w:rsidR="00326F01" w:rsidRPr="006824ED" w:rsidRDefault="00326F01" w:rsidP="00326F01">
      <w:pPr>
        <w:pStyle w:val="notetext"/>
      </w:pPr>
      <w:r w:rsidRPr="006824ED">
        <w:t>Note:</w:t>
      </w:r>
      <w:r w:rsidRPr="006824ED">
        <w:tab/>
        <w:t>The area to which Schedule</w:t>
      </w:r>
      <w:r w:rsidR="006824ED">
        <w:t> </w:t>
      </w:r>
      <w:r w:rsidRPr="006824ED">
        <w:t xml:space="preserve">2 applies is an area off the coast of </w:t>
      </w:r>
      <w:smartTag w:uri="urn:schemas-microsoft-com:office:smarttags" w:element="State">
        <w:smartTag w:uri="urn:schemas-microsoft-com:office:smarttags" w:element="place">
          <w:r w:rsidRPr="006824ED">
            <w:t>Victoria</w:t>
          </w:r>
        </w:smartTag>
      </w:smartTag>
      <w:r w:rsidRPr="006824ED">
        <w:t>.</w:t>
      </w:r>
    </w:p>
    <w:p w:rsidR="00326F01" w:rsidRPr="006824ED" w:rsidRDefault="00326F01" w:rsidP="00326F01">
      <w:pPr>
        <w:pStyle w:val="Definition"/>
      </w:pPr>
      <w:r w:rsidRPr="006824ED">
        <w:rPr>
          <w:b/>
          <w:i/>
        </w:rPr>
        <w:t>authorised person</w:t>
      </w:r>
      <w:r w:rsidRPr="006824ED">
        <w:t xml:space="preserve"> has the meaning given by section</w:t>
      </w:r>
      <w:r w:rsidR="006824ED">
        <w:t> </w:t>
      </w:r>
      <w:r w:rsidR="009B4B4B" w:rsidRPr="006824ED">
        <w:t>615</w:t>
      </w:r>
      <w:r w:rsidRPr="006824ED">
        <w:t>.</w:t>
      </w:r>
    </w:p>
    <w:p w:rsidR="00326F01" w:rsidRPr="006824ED" w:rsidRDefault="00326F01" w:rsidP="00326F01">
      <w:pPr>
        <w:pStyle w:val="Definition"/>
      </w:pPr>
      <w:r w:rsidRPr="006824ED">
        <w:rPr>
          <w:b/>
          <w:i/>
        </w:rPr>
        <w:t>exempt vessel</w:t>
      </w:r>
      <w:r w:rsidRPr="006824ED">
        <w:t>, in relation to a safety zone, means a vessel:</w:t>
      </w:r>
    </w:p>
    <w:p w:rsidR="00326F01" w:rsidRPr="006824ED" w:rsidRDefault="00326F01" w:rsidP="00326F01">
      <w:pPr>
        <w:pStyle w:val="paragraph"/>
      </w:pPr>
      <w:r w:rsidRPr="006824ED">
        <w:tab/>
        <w:t>(a)</w:t>
      </w:r>
      <w:r w:rsidRPr="006824ED">
        <w:tab/>
      </w:r>
      <w:r w:rsidR="00EA651B" w:rsidRPr="006824ED">
        <w:t>in the case of a petroleum safety zone—</w:t>
      </w:r>
      <w:r w:rsidRPr="006824ED">
        <w:t>that is excluded from the operation of section</w:t>
      </w:r>
      <w:r w:rsidR="006824ED">
        <w:t> </w:t>
      </w:r>
      <w:r w:rsidR="009B4B4B" w:rsidRPr="006824ED">
        <w:t>616</w:t>
      </w:r>
      <w:r w:rsidRPr="006824ED">
        <w:t xml:space="preserve"> in relation to that safety zone because:</w:t>
      </w:r>
    </w:p>
    <w:p w:rsidR="00326F01" w:rsidRPr="006824ED" w:rsidRDefault="00326F01" w:rsidP="00326F01">
      <w:pPr>
        <w:pStyle w:val="paragraphsub"/>
      </w:pPr>
      <w:r w:rsidRPr="006824ED">
        <w:tab/>
        <w:t>(i)</w:t>
      </w:r>
      <w:r w:rsidRPr="006824ED">
        <w:tab/>
        <w:t>the vessel is specified in the notice establishing the safety zone; or</w:t>
      </w:r>
    </w:p>
    <w:p w:rsidR="00326F01" w:rsidRPr="006824ED" w:rsidRDefault="00326F01" w:rsidP="00326F01">
      <w:pPr>
        <w:pStyle w:val="paragraphsub"/>
      </w:pPr>
      <w:r w:rsidRPr="006824ED">
        <w:tab/>
        <w:t>(ii)</w:t>
      </w:r>
      <w:r w:rsidRPr="006824ED">
        <w:tab/>
        <w:t>the vessel is included in a class of vessels specified in the notice establishing the safety zone; or</w:t>
      </w:r>
    </w:p>
    <w:p w:rsidR="00326F01" w:rsidRPr="006824ED" w:rsidRDefault="00326F01" w:rsidP="00326F01">
      <w:pPr>
        <w:pStyle w:val="paragraph"/>
      </w:pPr>
      <w:r w:rsidRPr="006824ED">
        <w:tab/>
        <w:t>(b)</w:t>
      </w:r>
      <w:r w:rsidRPr="006824ED">
        <w:tab/>
      </w:r>
      <w:r w:rsidR="004F617F" w:rsidRPr="006824ED">
        <w:t>in the case of a petroleum safety zone—</w:t>
      </w:r>
      <w:r w:rsidRPr="006824ED">
        <w:t xml:space="preserve">for which a written consent of </w:t>
      </w:r>
      <w:r w:rsidR="00462C87" w:rsidRPr="006824ED">
        <w:t>NOPSEMA</w:t>
      </w:r>
      <w:r w:rsidRPr="006824ED">
        <w:t xml:space="preserve"> under subsection</w:t>
      </w:r>
      <w:r w:rsidR="006824ED">
        <w:t> </w:t>
      </w:r>
      <w:r w:rsidR="009B4B4B" w:rsidRPr="006824ED">
        <w:t>616</w:t>
      </w:r>
      <w:r w:rsidRPr="006824ED">
        <w:t>(1) is in force in relation to the safety zone</w:t>
      </w:r>
      <w:r w:rsidR="00430DB2" w:rsidRPr="006824ED">
        <w:t>; or</w:t>
      </w:r>
    </w:p>
    <w:p w:rsidR="00430DB2" w:rsidRPr="006824ED" w:rsidRDefault="00430DB2" w:rsidP="00430DB2">
      <w:pPr>
        <w:pStyle w:val="paragraph"/>
      </w:pPr>
      <w:r w:rsidRPr="006824ED">
        <w:tab/>
        <w:t>(c)</w:t>
      </w:r>
      <w:r w:rsidRPr="006824ED">
        <w:tab/>
        <w:t>in the case of a greenhouse gas safety zone—that is excluded from the operation of section</w:t>
      </w:r>
      <w:r w:rsidR="006824ED">
        <w:t> </w:t>
      </w:r>
      <w:r w:rsidR="002A2B20" w:rsidRPr="006824ED">
        <w:t>617</w:t>
      </w:r>
      <w:r w:rsidRPr="006824ED">
        <w:t xml:space="preserve"> in relation to that safety zone because:</w:t>
      </w:r>
    </w:p>
    <w:p w:rsidR="00430DB2" w:rsidRPr="006824ED" w:rsidRDefault="00430DB2" w:rsidP="00430DB2">
      <w:pPr>
        <w:pStyle w:val="paragraphsub"/>
      </w:pPr>
      <w:r w:rsidRPr="006824ED">
        <w:tab/>
        <w:t>(i)</w:t>
      </w:r>
      <w:r w:rsidRPr="006824ED">
        <w:tab/>
        <w:t>the vessel is specified in the notice establishing the safety zone; or</w:t>
      </w:r>
    </w:p>
    <w:p w:rsidR="00430DB2" w:rsidRPr="006824ED" w:rsidRDefault="00430DB2" w:rsidP="00430DB2">
      <w:pPr>
        <w:pStyle w:val="paragraphsub"/>
      </w:pPr>
      <w:r w:rsidRPr="006824ED">
        <w:tab/>
        <w:t>(ii)</w:t>
      </w:r>
      <w:r w:rsidRPr="006824ED">
        <w:tab/>
        <w:t>the vessel is included in a class of vessels specified in the notice establishing the safety zone; or</w:t>
      </w:r>
    </w:p>
    <w:p w:rsidR="00430DB2" w:rsidRPr="006824ED" w:rsidRDefault="00430DB2" w:rsidP="00430DB2">
      <w:pPr>
        <w:pStyle w:val="paragraph"/>
      </w:pPr>
      <w:r w:rsidRPr="006824ED">
        <w:tab/>
        <w:t>(d)</w:t>
      </w:r>
      <w:r w:rsidRPr="006824ED">
        <w:tab/>
        <w:t xml:space="preserve">in the case of a greenhouse gas safety zone—for which a written consent of </w:t>
      </w:r>
      <w:r w:rsidR="00DF7137" w:rsidRPr="006824ED">
        <w:t>NOPSEMA</w:t>
      </w:r>
      <w:r w:rsidRPr="006824ED">
        <w:t xml:space="preserve"> under subsection</w:t>
      </w:r>
      <w:r w:rsidR="006824ED">
        <w:t> </w:t>
      </w:r>
      <w:r w:rsidR="002A2B20" w:rsidRPr="006824ED">
        <w:t>617</w:t>
      </w:r>
      <w:r w:rsidRPr="006824ED">
        <w:t>(1) is in force in relation to the safety zone.</w:t>
      </w:r>
    </w:p>
    <w:p w:rsidR="00326F01" w:rsidRPr="006824ED" w:rsidRDefault="00326F01" w:rsidP="00326F01">
      <w:pPr>
        <w:pStyle w:val="Definition"/>
      </w:pPr>
      <w:r w:rsidRPr="006824ED">
        <w:rPr>
          <w:b/>
          <w:i/>
        </w:rPr>
        <w:t>foreign</w:t>
      </w:r>
      <w:r w:rsidR="006824ED">
        <w:rPr>
          <w:b/>
          <w:i/>
        </w:rPr>
        <w:noBreakHyphen/>
      </w:r>
      <w:r w:rsidRPr="006824ED">
        <w:rPr>
          <w:b/>
          <w:i/>
        </w:rPr>
        <w:t>flag vessel</w:t>
      </w:r>
      <w:r w:rsidRPr="006824ED">
        <w:t xml:space="preserve"> means a vessel that:</w:t>
      </w:r>
    </w:p>
    <w:p w:rsidR="00326F01" w:rsidRPr="006824ED" w:rsidRDefault="00326F01" w:rsidP="00326F01">
      <w:pPr>
        <w:pStyle w:val="paragraph"/>
      </w:pPr>
      <w:r w:rsidRPr="006824ED">
        <w:tab/>
        <w:t>(a)</w:t>
      </w:r>
      <w:r w:rsidRPr="006824ED">
        <w:tab/>
        <w:t>under the law of a foreign country, is entitled to fly the flag of that country; and</w:t>
      </w:r>
    </w:p>
    <w:p w:rsidR="00326F01" w:rsidRPr="006824ED" w:rsidRDefault="00326F01" w:rsidP="00326F01">
      <w:pPr>
        <w:pStyle w:val="paragraph"/>
      </w:pPr>
      <w:r w:rsidRPr="006824ED">
        <w:tab/>
        <w:t>(b)</w:t>
      </w:r>
      <w:r w:rsidRPr="006824ED">
        <w:tab/>
        <w:t>is flying that flag.</w:t>
      </w:r>
    </w:p>
    <w:p w:rsidR="00326F01" w:rsidRPr="006824ED" w:rsidRDefault="00326F01" w:rsidP="00326F01">
      <w:pPr>
        <w:pStyle w:val="Definition"/>
      </w:pPr>
      <w:r w:rsidRPr="006824ED">
        <w:rPr>
          <w:b/>
          <w:i/>
        </w:rPr>
        <w:t>government body</w:t>
      </w:r>
      <w:r w:rsidRPr="006824ED">
        <w:t xml:space="preserve"> means:</w:t>
      </w:r>
    </w:p>
    <w:p w:rsidR="00326F01" w:rsidRPr="006824ED" w:rsidRDefault="00326F01" w:rsidP="00326F01">
      <w:pPr>
        <w:pStyle w:val="paragraph"/>
      </w:pPr>
      <w:r w:rsidRPr="006824ED">
        <w:tab/>
        <w:t>(a)</w:t>
      </w:r>
      <w:r w:rsidRPr="006824ED">
        <w:tab/>
        <w:t>the Commonwealth, a State or a Territory; or</w:t>
      </w:r>
    </w:p>
    <w:p w:rsidR="00326F01" w:rsidRPr="006824ED" w:rsidRDefault="00326F01" w:rsidP="00326F01">
      <w:pPr>
        <w:pStyle w:val="paragraph"/>
      </w:pPr>
      <w:r w:rsidRPr="006824ED">
        <w:tab/>
        <w:t>(b)</w:t>
      </w:r>
      <w:r w:rsidRPr="006824ED">
        <w:tab/>
        <w:t>a body corporate established for a public purpose by or under a law of the Commonwealth or of a State or Territory, other than:</w:t>
      </w:r>
    </w:p>
    <w:p w:rsidR="00326F01" w:rsidRPr="006824ED" w:rsidRDefault="00326F01" w:rsidP="00326F01">
      <w:pPr>
        <w:pStyle w:val="paragraphsub"/>
      </w:pPr>
      <w:r w:rsidRPr="006824ED">
        <w:tab/>
        <w:t>(i)</w:t>
      </w:r>
      <w:r w:rsidRPr="006824ED">
        <w:tab/>
        <w:t>the Western Australian Coastal Shipping Commission; or</w:t>
      </w:r>
    </w:p>
    <w:p w:rsidR="00326F01" w:rsidRPr="006824ED" w:rsidRDefault="00326F01" w:rsidP="00326F01">
      <w:pPr>
        <w:pStyle w:val="paragraphsub"/>
      </w:pPr>
      <w:r w:rsidRPr="006824ED">
        <w:tab/>
        <w:t>(ii)</w:t>
      </w:r>
      <w:r w:rsidRPr="006824ED">
        <w:tab/>
        <w:t xml:space="preserve">the Transport Commission established under the </w:t>
      </w:r>
      <w:r w:rsidRPr="006824ED">
        <w:rPr>
          <w:i/>
        </w:rPr>
        <w:t xml:space="preserve">Transport Act 1981 </w:t>
      </w:r>
      <w:r w:rsidRPr="006824ED">
        <w:t>of Tasmania; or</w:t>
      </w:r>
    </w:p>
    <w:p w:rsidR="00326F01" w:rsidRPr="006824ED" w:rsidRDefault="00326F01" w:rsidP="00326F01">
      <w:pPr>
        <w:pStyle w:val="paragraphsub"/>
      </w:pPr>
      <w:r w:rsidRPr="006824ED">
        <w:tab/>
        <w:t>(iii)</w:t>
      </w:r>
      <w:r w:rsidRPr="006824ED">
        <w:tab/>
        <w:t xml:space="preserve">a body corporate that is declared by regulations made under the </w:t>
      </w:r>
      <w:r w:rsidRPr="006824ED">
        <w:rPr>
          <w:i/>
        </w:rPr>
        <w:t xml:space="preserve">Shipping Registration Act 1981 </w:t>
      </w:r>
      <w:r w:rsidRPr="006824ED">
        <w:t>not to be a Government authority for the purposes of that Act.</w:t>
      </w:r>
    </w:p>
    <w:p w:rsidR="00326F01" w:rsidRPr="006824ED" w:rsidRDefault="00326F01" w:rsidP="00326F01">
      <w:pPr>
        <w:pStyle w:val="Definition"/>
      </w:pPr>
      <w:r w:rsidRPr="006824ED">
        <w:rPr>
          <w:b/>
          <w:i/>
        </w:rPr>
        <w:t>Government vessel</w:t>
      </w:r>
      <w:r w:rsidRPr="006824ED">
        <w:t xml:space="preserve"> means:</w:t>
      </w:r>
    </w:p>
    <w:p w:rsidR="00326F01" w:rsidRPr="006824ED" w:rsidRDefault="00326F01" w:rsidP="00326F01">
      <w:pPr>
        <w:pStyle w:val="paragraph"/>
      </w:pPr>
      <w:r w:rsidRPr="006824ED">
        <w:tab/>
        <w:t>(a)</w:t>
      </w:r>
      <w:r w:rsidRPr="006824ED">
        <w:tab/>
        <w:t>a vessel that is beneficially owned by a government body; or</w:t>
      </w:r>
    </w:p>
    <w:p w:rsidR="00326F01" w:rsidRPr="006824ED" w:rsidRDefault="00326F01" w:rsidP="00326F01">
      <w:pPr>
        <w:pStyle w:val="paragraph"/>
      </w:pPr>
      <w:r w:rsidRPr="006824ED">
        <w:tab/>
        <w:t>(b)</w:t>
      </w:r>
      <w:r w:rsidRPr="006824ED">
        <w:tab/>
        <w:t>a vessel the whole possession and control of which is for the time being vested in a government body.</w:t>
      </w:r>
    </w:p>
    <w:p w:rsidR="006B4920" w:rsidRPr="006824ED" w:rsidRDefault="006B4920" w:rsidP="006B4920">
      <w:pPr>
        <w:pStyle w:val="Definition"/>
      </w:pPr>
      <w:r w:rsidRPr="006824ED">
        <w:rPr>
          <w:b/>
          <w:i/>
        </w:rPr>
        <w:t>greenhouse gas safety zone</w:t>
      </w:r>
      <w:r w:rsidRPr="006824ED">
        <w:t xml:space="preserve"> means an area that is a safety zone for the purposes of section</w:t>
      </w:r>
      <w:r w:rsidR="006824ED">
        <w:t> </w:t>
      </w:r>
      <w:r w:rsidR="002A2B20" w:rsidRPr="006824ED">
        <w:t>617</w:t>
      </w:r>
      <w:r w:rsidRPr="006824ED">
        <w:t>.</w:t>
      </w:r>
    </w:p>
    <w:p w:rsidR="006B4920" w:rsidRPr="006824ED" w:rsidRDefault="006B4920" w:rsidP="006B4920">
      <w:pPr>
        <w:pStyle w:val="Definition"/>
      </w:pPr>
      <w:r w:rsidRPr="006824ED">
        <w:rPr>
          <w:b/>
          <w:i/>
        </w:rPr>
        <w:t>greenhouse gas well</w:t>
      </w:r>
      <w:r w:rsidRPr="006824ED">
        <w:t xml:space="preserve"> means a hole in the seabed or subsoil made by drilling, boring or any other means in connection with:</w:t>
      </w:r>
    </w:p>
    <w:p w:rsidR="006B4920" w:rsidRPr="006824ED" w:rsidRDefault="006B4920" w:rsidP="006B4920">
      <w:pPr>
        <w:pStyle w:val="paragraph"/>
      </w:pPr>
      <w:r w:rsidRPr="006824ED">
        <w:tab/>
        <w:t>(a)</w:t>
      </w:r>
      <w:r w:rsidRPr="006824ED">
        <w:tab/>
        <w:t>exploration for potential greenhouse gas storage formations; or</w:t>
      </w:r>
    </w:p>
    <w:p w:rsidR="006B4920" w:rsidRPr="006824ED" w:rsidRDefault="006B4920" w:rsidP="006B4920">
      <w:pPr>
        <w:pStyle w:val="paragraph"/>
      </w:pPr>
      <w:r w:rsidRPr="006824ED">
        <w:tab/>
        <w:t>(b)</w:t>
      </w:r>
      <w:r w:rsidRPr="006824ED">
        <w:tab/>
        <w:t>exploration for potential greenhouse gas injection sites; or</w:t>
      </w:r>
    </w:p>
    <w:p w:rsidR="006B4920" w:rsidRPr="006824ED" w:rsidRDefault="006B4920" w:rsidP="006B4920">
      <w:pPr>
        <w:pStyle w:val="paragraph"/>
      </w:pPr>
      <w:r w:rsidRPr="006824ED">
        <w:tab/>
        <w:t>(c)</w:t>
      </w:r>
      <w:r w:rsidRPr="006824ED">
        <w:tab/>
        <w:t>the injection of a greenhouse gas substance into an identified greenhouse gas storage formation; or</w:t>
      </w:r>
    </w:p>
    <w:p w:rsidR="006B4920" w:rsidRPr="006824ED" w:rsidRDefault="006B4920" w:rsidP="006B4920">
      <w:pPr>
        <w:pStyle w:val="paragraph"/>
      </w:pPr>
      <w:r w:rsidRPr="006824ED">
        <w:tab/>
        <w:t>(d)</w:t>
      </w:r>
      <w:r w:rsidRPr="006824ED">
        <w:tab/>
        <w:t>the injection, on an appraisal basis, of:</w:t>
      </w:r>
    </w:p>
    <w:p w:rsidR="006B4920" w:rsidRPr="006824ED" w:rsidRDefault="006B4920" w:rsidP="006B4920">
      <w:pPr>
        <w:pStyle w:val="paragraphsub"/>
      </w:pPr>
      <w:r w:rsidRPr="006824ED">
        <w:tab/>
        <w:t>(i)</w:t>
      </w:r>
      <w:r w:rsidRPr="006824ED">
        <w:tab/>
        <w:t>a greenhouse gas substance; or</w:t>
      </w:r>
    </w:p>
    <w:p w:rsidR="006B4920" w:rsidRPr="006824ED" w:rsidRDefault="006B4920" w:rsidP="006B4920">
      <w:pPr>
        <w:pStyle w:val="paragraphsub"/>
      </w:pPr>
      <w:r w:rsidRPr="006824ED">
        <w:tab/>
        <w:t>(ii)</w:t>
      </w:r>
      <w:r w:rsidRPr="006824ED">
        <w:tab/>
        <w:t>air; or</w:t>
      </w:r>
    </w:p>
    <w:p w:rsidR="006B4920" w:rsidRPr="006824ED" w:rsidRDefault="006B4920" w:rsidP="006B4920">
      <w:pPr>
        <w:pStyle w:val="paragraphsub"/>
      </w:pPr>
      <w:r w:rsidRPr="006824ED">
        <w:tab/>
        <w:t>(iii)</w:t>
      </w:r>
      <w:r w:rsidRPr="006824ED">
        <w:tab/>
        <w:t>petroleum; or</w:t>
      </w:r>
    </w:p>
    <w:p w:rsidR="006B4920" w:rsidRPr="006824ED" w:rsidRDefault="006B4920" w:rsidP="006B4920">
      <w:pPr>
        <w:pStyle w:val="paragraphsub"/>
      </w:pPr>
      <w:r w:rsidRPr="006824ED">
        <w:tab/>
        <w:t>(iv)</w:t>
      </w:r>
      <w:r w:rsidRPr="006824ED">
        <w:tab/>
        <w:t>water;</w:t>
      </w:r>
    </w:p>
    <w:p w:rsidR="006B4920" w:rsidRPr="006824ED" w:rsidRDefault="006B4920" w:rsidP="006B4920">
      <w:pPr>
        <w:pStyle w:val="paragraph"/>
      </w:pPr>
      <w:r w:rsidRPr="006824ED">
        <w:tab/>
      </w:r>
      <w:r w:rsidRPr="006824ED">
        <w:tab/>
        <w:t>into a part of a geological formation.</w:t>
      </w:r>
    </w:p>
    <w:p w:rsidR="00326F01" w:rsidRPr="006824ED" w:rsidRDefault="00326F01" w:rsidP="00326F01">
      <w:pPr>
        <w:pStyle w:val="Definition"/>
      </w:pPr>
      <w:r w:rsidRPr="006824ED">
        <w:rPr>
          <w:b/>
          <w:i/>
        </w:rPr>
        <w:t>master</w:t>
      </w:r>
      <w:r w:rsidRPr="006824ED">
        <w:t>, in relation to a vessel, means the person having command or charge of the vessel.</w:t>
      </w:r>
    </w:p>
    <w:p w:rsidR="00326F01" w:rsidRPr="006824ED" w:rsidRDefault="00326F01" w:rsidP="00D87543">
      <w:pPr>
        <w:pStyle w:val="Definition"/>
        <w:keepNext/>
        <w:keepLines/>
      </w:pPr>
      <w:r w:rsidRPr="006824ED">
        <w:rPr>
          <w:b/>
          <w:i/>
        </w:rPr>
        <w:t>owner</w:t>
      </w:r>
      <w:r w:rsidRPr="006824ED">
        <w:t>, in relation to a vessel, means:</w:t>
      </w:r>
    </w:p>
    <w:p w:rsidR="00326F01" w:rsidRPr="006824ED" w:rsidRDefault="00326F01" w:rsidP="00D87543">
      <w:pPr>
        <w:pStyle w:val="paragraph"/>
        <w:keepNext/>
        <w:keepLines/>
      </w:pPr>
      <w:r w:rsidRPr="006824ED">
        <w:tab/>
        <w:t>(a)</w:t>
      </w:r>
      <w:r w:rsidRPr="006824ED">
        <w:tab/>
        <w:t>if the vessel is being operated by a person who:</w:t>
      </w:r>
    </w:p>
    <w:p w:rsidR="00326F01" w:rsidRPr="006824ED" w:rsidRDefault="00326F01" w:rsidP="00D87543">
      <w:pPr>
        <w:pStyle w:val="paragraphsub"/>
        <w:keepNext/>
        <w:keepLines/>
      </w:pPr>
      <w:r w:rsidRPr="006824ED">
        <w:tab/>
        <w:t>(i)</w:t>
      </w:r>
      <w:r w:rsidRPr="006824ED">
        <w:tab/>
        <w:t>does not own the vessel; and</w:t>
      </w:r>
    </w:p>
    <w:p w:rsidR="00326F01" w:rsidRPr="006824ED" w:rsidRDefault="00326F01" w:rsidP="00326F01">
      <w:pPr>
        <w:pStyle w:val="paragraphsub"/>
      </w:pPr>
      <w:r w:rsidRPr="006824ED">
        <w:tab/>
        <w:t>(ii)</w:t>
      </w:r>
      <w:r w:rsidRPr="006824ED">
        <w:tab/>
        <w:t>has the whole possession and control of the vessel;</w:t>
      </w:r>
    </w:p>
    <w:p w:rsidR="00326F01" w:rsidRPr="006824ED" w:rsidRDefault="00326F01" w:rsidP="00326F01">
      <w:pPr>
        <w:pStyle w:val="paragraph"/>
      </w:pPr>
      <w:r w:rsidRPr="006824ED">
        <w:tab/>
      </w:r>
      <w:r w:rsidRPr="006824ED">
        <w:tab/>
        <w:t>the person operating the vessel; or</w:t>
      </w:r>
    </w:p>
    <w:p w:rsidR="00326F01" w:rsidRPr="006824ED" w:rsidRDefault="00326F01" w:rsidP="00326F01">
      <w:pPr>
        <w:pStyle w:val="paragraph"/>
      </w:pPr>
      <w:r w:rsidRPr="006824ED">
        <w:tab/>
        <w:t>(b)</w:t>
      </w:r>
      <w:r w:rsidRPr="006824ED">
        <w:tab/>
        <w:t>in any other case—the person who owns the vessel.</w:t>
      </w:r>
    </w:p>
    <w:p w:rsidR="006B4920" w:rsidRPr="006824ED" w:rsidRDefault="006B4920" w:rsidP="006B4920">
      <w:pPr>
        <w:pStyle w:val="Definition"/>
      </w:pPr>
      <w:r w:rsidRPr="006824ED">
        <w:rPr>
          <w:b/>
          <w:i/>
        </w:rPr>
        <w:t>petroleum safety zone</w:t>
      </w:r>
      <w:r w:rsidRPr="006824ED">
        <w:t xml:space="preserve"> means an area that is a safety zone for the purposes of section</w:t>
      </w:r>
      <w:r w:rsidR="006824ED">
        <w:t> </w:t>
      </w:r>
      <w:r w:rsidR="009B4B4B" w:rsidRPr="006824ED">
        <w:t>616</w:t>
      </w:r>
      <w:r w:rsidRPr="006824ED">
        <w:t>.</w:t>
      </w:r>
    </w:p>
    <w:p w:rsidR="006B4920" w:rsidRPr="006824ED" w:rsidRDefault="006B4920" w:rsidP="006B4920">
      <w:pPr>
        <w:pStyle w:val="Definition"/>
      </w:pPr>
      <w:r w:rsidRPr="006824ED">
        <w:rPr>
          <w:b/>
          <w:i/>
        </w:rPr>
        <w:t>petroleum well</w:t>
      </w:r>
      <w:r w:rsidRPr="006824ED">
        <w:t xml:space="preserve"> means a hole in the seabed or subsoil made by drilling, boring or any other means in connection with:</w:t>
      </w:r>
    </w:p>
    <w:p w:rsidR="006B4920" w:rsidRPr="006824ED" w:rsidRDefault="006B4920" w:rsidP="006B4920">
      <w:pPr>
        <w:pStyle w:val="paragraph"/>
      </w:pPr>
      <w:r w:rsidRPr="006824ED">
        <w:tab/>
        <w:t>(a)</w:t>
      </w:r>
      <w:r w:rsidRPr="006824ED">
        <w:tab/>
        <w:t>exploration for petroleum; or</w:t>
      </w:r>
    </w:p>
    <w:p w:rsidR="006B4920" w:rsidRPr="006824ED" w:rsidRDefault="006B4920" w:rsidP="006B4920">
      <w:pPr>
        <w:pStyle w:val="paragraph"/>
      </w:pPr>
      <w:r w:rsidRPr="006824ED">
        <w:tab/>
        <w:t>(b)</w:t>
      </w:r>
      <w:r w:rsidRPr="006824ED">
        <w:tab/>
        <w:t>petroleum recovery operations;</w:t>
      </w:r>
    </w:p>
    <w:p w:rsidR="006B4920" w:rsidRPr="006824ED" w:rsidRDefault="006B4920" w:rsidP="006B4920">
      <w:pPr>
        <w:pStyle w:val="subsection2"/>
      </w:pPr>
      <w:r w:rsidRPr="006824ED">
        <w:t>but does not include a seismic shot hole.</w:t>
      </w:r>
    </w:p>
    <w:p w:rsidR="00326F01" w:rsidRPr="006824ED" w:rsidRDefault="00326F01" w:rsidP="00326F01">
      <w:pPr>
        <w:pStyle w:val="Definition"/>
      </w:pPr>
      <w:r w:rsidRPr="006824ED">
        <w:rPr>
          <w:b/>
          <w:i/>
        </w:rPr>
        <w:t>prescribed safety zone</w:t>
      </w:r>
      <w:r w:rsidRPr="006824ED">
        <w:t xml:space="preserve"> means a safety zone that is situated within any part of the area to which Schedule</w:t>
      </w:r>
      <w:r w:rsidR="006824ED">
        <w:t> </w:t>
      </w:r>
      <w:r w:rsidRPr="006824ED">
        <w:t>2 applies that comprises waters of the sea that are not within the coastal waters of Victoria or within any area on the landward side of those coastal waters.</w:t>
      </w:r>
    </w:p>
    <w:p w:rsidR="00326F01" w:rsidRPr="006824ED" w:rsidRDefault="00326F01" w:rsidP="00326F01">
      <w:pPr>
        <w:pStyle w:val="notetext"/>
      </w:pPr>
      <w:r w:rsidRPr="006824ED">
        <w:t>Note:</w:t>
      </w:r>
      <w:r w:rsidRPr="006824ED">
        <w:tab/>
        <w:t>The area to which Schedule</w:t>
      </w:r>
      <w:r w:rsidR="006824ED">
        <w:t> </w:t>
      </w:r>
      <w:r w:rsidRPr="006824ED">
        <w:t>2 applies is an area off the coast of Victoria.</w:t>
      </w:r>
    </w:p>
    <w:p w:rsidR="00326F01" w:rsidRPr="006824ED" w:rsidRDefault="00326F01" w:rsidP="00326F01">
      <w:pPr>
        <w:pStyle w:val="Definition"/>
      </w:pPr>
      <w:r w:rsidRPr="006824ED">
        <w:rPr>
          <w:b/>
          <w:i/>
        </w:rPr>
        <w:t>relevant vessel</w:t>
      </w:r>
      <w:r w:rsidRPr="006824ED">
        <w:t xml:space="preserve"> means:</w:t>
      </w:r>
    </w:p>
    <w:p w:rsidR="00326F01" w:rsidRPr="006824ED" w:rsidRDefault="00326F01" w:rsidP="00326F01">
      <w:pPr>
        <w:pStyle w:val="paragraph"/>
      </w:pPr>
      <w:r w:rsidRPr="006824ED">
        <w:tab/>
        <w:t>(a)</w:t>
      </w:r>
      <w:r w:rsidRPr="006824ED">
        <w:tab/>
        <w:t>a vessel that satisfies the following conditions:</w:t>
      </w:r>
    </w:p>
    <w:p w:rsidR="00326F01" w:rsidRPr="006824ED" w:rsidRDefault="00326F01" w:rsidP="00326F01">
      <w:pPr>
        <w:pStyle w:val="paragraphsub"/>
      </w:pPr>
      <w:r w:rsidRPr="006824ED">
        <w:tab/>
        <w:t>(i)</w:t>
      </w:r>
      <w:r w:rsidRPr="006824ED">
        <w:tab/>
        <w:t xml:space="preserve">the vessel is registered under the </w:t>
      </w:r>
      <w:r w:rsidRPr="006824ED">
        <w:rPr>
          <w:i/>
        </w:rPr>
        <w:t>Shipping Registration Act 1981</w:t>
      </w:r>
      <w:r w:rsidRPr="006824ED">
        <w:t>;</w:t>
      </w:r>
    </w:p>
    <w:p w:rsidR="00326F01" w:rsidRPr="006824ED" w:rsidRDefault="00326F01" w:rsidP="00326F01">
      <w:pPr>
        <w:pStyle w:val="paragraphsub"/>
      </w:pPr>
      <w:r w:rsidRPr="006824ED">
        <w:tab/>
        <w:t>(ii)</w:t>
      </w:r>
      <w:r w:rsidRPr="006824ED">
        <w:tab/>
        <w:t>the gross tonnage of the vessel specified in the certificate of registration of the vessel exceeds 200;</w:t>
      </w:r>
    </w:p>
    <w:p w:rsidR="00326F01" w:rsidRPr="006824ED" w:rsidRDefault="00326F01" w:rsidP="00326F01">
      <w:pPr>
        <w:pStyle w:val="paragraphsub"/>
      </w:pPr>
      <w:r w:rsidRPr="006824ED">
        <w:tab/>
        <w:t>(iii)</w:t>
      </w:r>
      <w:r w:rsidRPr="006824ED">
        <w:tab/>
        <w:t>the vessel is not a Government vessel; or</w:t>
      </w:r>
    </w:p>
    <w:p w:rsidR="00326F01" w:rsidRPr="006824ED" w:rsidRDefault="00326F01" w:rsidP="00326F01">
      <w:pPr>
        <w:pStyle w:val="paragraph"/>
      </w:pPr>
      <w:r w:rsidRPr="006824ED">
        <w:tab/>
        <w:t>(b)</w:t>
      </w:r>
      <w:r w:rsidRPr="006824ED">
        <w:tab/>
        <w:t>a vessel that satisfies the following conditions:</w:t>
      </w:r>
    </w:p>
    <w:p w:rsidR="00326F01" w:rsidRPr="006824ED" w:rsidRDefault="00326F01" w:rsidP="00326F01">
      <w:pPr>
        <w:pStyle w:val="paragraphsub"/>
      </w:pPr>
      <w:r w:rsidRPr="006824ED">
        <w:tab/>
        <w:t>(i)</w:t>
      </w:r>
      <w:r w:rsidRPr="006824ED">
        <w:tab/>
        <w:t xml:space="preserve">the vessel is not registered under the </w:t>
      </w:r>
      <w:r w:rsidRPr="006824ED">
        <w:rPr>
          <w:i/>
        </w:rPr>
        <w:t>Shipping Registration Act 1981</w:t>
      </w:r>
      <w:r w:rsidRPr="006824ED">
        <w:t>;</w:t>
      </w:r>
    </w:p>
    <w:p w:rsidR="00326F01" w:rsidRPr="006824ED" w:rsidRDefault="00326F01" w:rsidP="00326F01">
      <w:pPr>
        <w:pStyle w:val="paragraphsub"/>
      </w:pPr>
      <w:r w:rsidRPr="006824ED">
        <w:tab/>
        <w:t>(ii)</w:t>
      </w:r>
      <w:r w:rsidRPr="006824ED">
        <w:tab/>
        <w:t>the vessel is permitted to be registered under that Act;</w:t>
      </w:r>
    </w:p>
    <w:p w:rsidR="00326F01" w:rsidRPr="006824ED" w:rsidRDefault="00326F01" w:rsidP="00326F01">
      <w:pPr>
        <w:pStyle w:val="paragraphsub"/>
      </w:pPr>
      <w:r w:rsidRPr="006824ED">
        <w:tab/>
        <w:t>(iii)</w:t>
      </w:r>
      <w:r w:rsidRPr="006824ED">
        <w:tab/>
        <w:t>the vessel is not a foreign</w:t>
      </w:r>
      <w:r w:rsidR="006824ED">
        <w:noBreakHyphen/>
      </w:r>
      <w:r w:rsidRPr="006824ED">
        <w:t>flag vessel;</w:t>
      </w:r>
    </w:p>
    <w:p w:rsidR="00326F01" w:rsidRPr="006824ED" w:rsidRDefault="00326F01" w:rsidP="00326F01">
      <w:pPr>
        <w:pStyle w:val="paragraphsub"/>
      </w:pPr>
      <w:r w:rsidRPr="006824ED">
        <w:tab/>
        <w:t>(iv)</w:t>
      </w:r>
      <w:r w:rsidRPr="006824ED">
        <w:tab/>
        <w:t>the tonnage length of the vessel equals or exceeds 24</w:t>
      </w:r>
      <w:r w:rsidR="00711FAB" w:rsidRPr="006824ED">
        <w:t> </w:t>
      </w:r>
      <w:r w:rsidRPr="006824ED">
        <w:t xml:space="preserve">metres (for this purpose, the tonnage length is to be determined in the same manner as it is determined for the purposes of the </w:t>
      </w:r>
      <w:r w:rsidRPr="006824ED">
        <w:rPr>
          <w:i/>
        </w:rPr>
        <w:t>Shipping Registration Act 1981</w:t>
      </w:r>
      <w:r w:rsidRPr="006824ED">
        <w:t>);</w:t>
      </w:r>
    </w:p>
    <w:p w:rsidR="00326F01" w:rsidRPr="006824ED" w:rsidRDefault="00326F01" w:rsidP="00326F01">
      <w:pPr>
        <w:pStyle w:val="paragraphsub"/>
      </w:pPr>
      <w:r w:rsidRPr="006824ED">
        <w:tab/>
        <w:t>(v)</w:t>
      </w:r>
      <w:r w:rsidRPr="006824ED">
        <w:tab/>
        <w:t>the vessel is not a Government vessel; or</w:t>
      </w:r>
    </w:p>
    <w:p w:rsidR="00326F01" w:rsidRPr="006824ED" w:rsidRDefault="00326F01" w:rsidP="009A47D6">
      <w:pPr>
        <w:pStyle w:val="paragraph"/>
        <w:keepNext/>
      </w:pPr>
      <w:r w:rsidRPr="006824ED">
        <w:tab/>
        <w:t>(c)</w:t>
      </w:r>
      <w:r w:rsidRPr="006824ED">
        <w:tab/>
        <w:t>a vessel that satisfies the following conditions:</w:t>
      </w:r>
    </w:p>
    <w:p w:rsidR="00326F01" w:rsidRPr="006824ED" w:rsidRDefault="00326F01" w:rsidP="009A47D6">
      <w:pPr>
        <w:pStyle w:val="paragraphsub"/>
        <w:keepNext/>
      </w:pPr>
      <w:r w:rsidRPr="006824ED">
        <w:tab/>
        <w:t>(i)</w:t>
      </w:r>
      <w:r w:rsidRPr="006824ED">
        <w:tab/>
        <w:t xml:space="preserve">the vessel is not a vessel to which </w:t>
      </w:r>
      <w:r w:rsidR="006824ED">
        <w:t>paragraph (</w:t>
      </w:r>
      <w:r w:rsidRPr="006824ED">
        <w:t>a) or (b) applies;</w:t>
      </w:r>
    </w:p>
    <w:p w:rsidR="00326F01" w:rsidRPr="006824ED" w:rsidRDefault="00326F01" w:rsidP="00326F01">
      <w:pPr>
        <w:pStyle w:val="paragraphsub"/>
      </w:pPr>
      <w:r w:rsidRPr="006824ED">
        <w:tab/>
        <w:t>(ii)</w:t>
      </w:r>
      <w:r w:rsidRPr="006824ED">
        <w:tab/>
        <w:t>the vessel is in the offshore area for the purpose of exploring the seabed or subsoil of the offshore area for petroleum or minerals or for the purpose of exploiting the petroleum or minerals which occur as natural resources of that seabed or subsoil;</w:t>
      </w:r>
    </w:p>
    <w:p w:rsidR="00326F01" w:rsidRPr="006824ED" w:rsidRDefault="00326F01" w:rsidP="00326F01">
      <w:pPr>
        <w:pStyle w:val="paragraphsub"/>
      </w:pPr>
      <w:r w:rsidRPr="006824ED">
        <w:tab/>
        <w:t>(iii)</w:t>
      </w:r>
      <w:r w:rsidRPr="006824ED">
        <w:tab/>
        <w:t>the vessel is not a Government vessel</w:t>
      </w:r>
      <w:r w:rsidR="00A318B8" w:rsidRPr="006824ED">
        <w:t>; or</w:t>
      </w:r>
    </w:p>
    <w:p w:rsidR="00A318B8" w:rsidRPr="006824ED" w:rsidRDefault="00A318B8" w:rsidP="00A318B8">
      <w:pPr>
        <w:pStyle w:val="paragraph"/>
      </w:pPr>
      <w:r w:rsidRPr="006824ED">
        <w:tab/>
        <w:t>(d)</w:t>
      </w:r>
      <w:r w:rsidRPr="006824ED">
        <w:tab/>
        <w:t>a vessel that satisfies the following conditions:</w:t>
      </w:r>
    </w:p>
    <w:p w:rsidR="00A318B8" w:rsidRPr="006824ED" w:rsidRDefault="00A318B8" w:rsidP="00A318B8">
      <w:pPr>
        <w:pStyle w:val="paragraphsub"/>
      </w:pPr>
      <w:r w:rsidRPr="006824ED">
        <w:tab/>
        <w:t>(i)</w:t>
      </w:r>
      <w:r w:rsidRPr="006824ED">
        <w:tab/>
        <w:t xml:space="preserve">the vessel is not a vessel to which </w:t>
      </w:r>
      <w:r w:rsidR="006824ED">
        <w:t>paragraph (</w:t>
      </w:r>
      <w:r w:rsidRPr="006824ED">
        <w:t>a) or (b) applies;</w:t>
      </w:r>
    </w:p>
    <w:p w:rsidR="00A318B8" w:rsidRPr="006824ED" w:rsidRDefault="00A318B8" w:rsidP="00A318B8">
      <w:pPr>
        <w:pStyle w:val="paragraphsub"/>
      </w:pPr>
      <w:r w:rsidRPr="006824ED">
        <w:tab/>
        <w:t>(ii)</w:t>
      </w:r>
      <w:r w:rsidRPr="006824ED">
        <w:tab/>
        <w:t>the vessel is in the offshore area for the purpose of exploring the seabed or subsoil of the offshore area for a potential greenhouse gas storage formation or a potential greenhouse gas injection site;</w:t>
      </w:r>
    </w:p>
    <w:p w:rsidR="00A318B8" w:rsidRPr="006824ED" w:rsidRDefault="00A318B8" w:rsidP="00A318B8">
      <w:pPr>
        <w:pStyle w:val="paragraphsub"/>
      </w:pPr>
      <w:r w:rsidRPr="006824ED">
        <w:tab/>
        <w:t>(iii)</w:t>
      </w:r>
      <w:r w:rsidRPr="006824ED">
        <w:tab/>
        <w:t>the vessel is not a Government vessel; or</w:t>
      </w:r>
    </w:p>
    <w:p w:rsidR="00A318B8" w:rsidRPr="006824ED" w:rsidRDefault="00A318B8" w:rsidP="00A318B8">
      <w:pPr>
        <w:pStyle w:val="paragraph"/>
      </w:pPr>
      <w:r w:rsidRPr="006824ED">
        <w:tab/>
        <w:t>(e)</w:t>
      </w:r>
      <w:r w:rsidRPr="006824ED">
        <w:tab/>
        <w:t>a vessel that satisfies the following conditions:</w:t>
      </w:r>
    </w:p>
    <w:p w:rsidR="00A318B8" w:rsidRPr="006824ED" w:rsidRDefault="00A318B8" w:rsidP="00A318B8">
      <w:pPr>
        <w:pStyle w:val="paragraphsub"/>
      </w:pPr>
      <w:r w:rsidRPr="006824ED">
        <w:tab/>
        <w:t>(i)</w:t>
      </w:r>
      <w:r w:rsidRPr="006824ED">
        <w:tab/>
        <w:t xml:space="preserve">the vessel is not a vessel to which </w:t>
      </w:r>
      <w:r w:rsidR="006824ED">
        <w:t>paragraph (</w:t>
      </w:r>
      <w:r w:rsidRPr="006824ED">
        <w:t>a) or (b) applies;</w:t>
      </w:r>
    </w:p>
    <w:p w:rsidR="00A318B8" w:rsidRPr="006824ED" w:rsidRDefault="00A318B8" w:rsidP="00A318B8">
      <w:pPr>
        <w:pStyle w:val="paragraphsub"/>
      </w:pPr>
      <w:r w:rsidRPr="006824ED">
        <w:tab/>
        <w:t>(ii)</w:t>
      </w:r>
      <w:r w:rsidRPr="006824ED">
        <w:tab/>
        <w:t>the vessel is in the offshore area for purposes relating to the injection of a greenhouse gas substance into, or the storage of a greenhouse gas substance in, the seabed or subsoil of the offshore area;</w:t>
      </w:r>
    </w:p>
    <w:p w:rsidR="00A318B8" w:rsidRPr="006824ED" w:rsidRDefault="00A318B8" w:rsidP="00A318B8">
      <w:pPr>
        <w:pStyle w:val="paragraphsub"/>
      </w:pPr>
      <w:r w:rsidRPr="006824ED">
        <w:tab/>
        <w:t>(iii)</w:t>
      </w:r>
      <w:r w:rsidRPr="006824ED">
        <w:tab/>
        <w:t>the vessel is not a Government vessel.</w:t>
      </w:r>
    </w:p>
    <w:p w:rsidR="00FA7C59" w:rsidRPr="006824ED" w:rsidRDefault="00FA7C59" w:rsidP="00FA7C59">
      <w:pPr>
        <w:pStyle w:val="Definition"/>
      </w:pPr>
      <w:r w:rsidRPr="006824ED">
        <w:rPr>
          <w:b/>
          <w:i/>
        </w:rPr>
        <w:t>safety zone</w:t>
      </w:r>
      <w:r w:rsidRPr="006824ED">
        <w:t xml:space="preserve"> means:</w:t>
      </w:r>
    </w:p>
    <w:p w:rsidR="00FA7C59" w:rsidRPr="006824ED" w:rsidRDefault="00FA7C59" w:rsidP="00FA7C59">
      <w:pPr>
        <w:pStyle w:val="paragraph"/>
      </w:pPr>
      <w:r w:rsidRPr="006824ED">
        <w:tab/>
        <w:t>(a)</w:t>
      </w:r>
      <w:r w:rsidRPr="006824ED">
        <w:tab/>
        <w:t>a greenhouse gas safety zone; or</w:t>
      </w:r>
    </w:p>
    <w:p w:rsidR="00FA7C59" w:rsidRPr="006824ED" w:rsidRDefault="00FA7C59" w:rsidP="00FA7C59">
      <w:pPr>
        <w:pStyle w:val="paragraph"/>
      </w:pPr>
      <w:r w:rsidRPr="006824ED">
        <w:tab/>
        <w:t>(b)</w:t>
      </w:r>
      <w:r w:rsidRPr="006824ED">
        <w:tab/>
        <w:t>a petroleum safety zone.</w:t>
      </w:r>
    </w:p>
    <w:p w:rsidR="00326F01" w:rsidRPr="006824ED" w:rsidRDefault="00326F01" w:rsidP="00326F01">
      <w:pPr>
        <w:pStyle w:val="Definition"/>
      </w:pPr>
      <w:r w:rsidRPr="006824ED">
        <w:rPr>
          <w:b/>
          <w:i/>
        </w:rPr>
        <w:t>terrorist activity</w:t>
      </w:r>
      <w:r w:rsidRPr="006824ED">
        <w:t xml:space="preserve"> includes an activity involving extortion.</w:t>
      </w:r>
    </w:p>
    <w:p w:rsidR="00326F01" w:rsidRPr="006824ED" w:rsidRDefault="009B4B4B" w:rsidP="00226A2B">
      <w:pPr>
        <w:pStyle w:val="ActHead5"/>
      </w:pPr>
      <w:bookmarkStart w:id="256" w:name="_Toc44488881"/>
      <w:r w:rsidRPr="006824ED">
        <w:rPr>
          <w:rStyle w:val="CharSectno"/>
        </w:rPr>
        <w:t>615</w:t>
      </w:r>
      <w:r w:rsidR="00326F01" w:rsidRPr="006824ED">
        <w:t xml:space="preserve">  Authorised persons</w:t>
      </w:r>
      <w:bookmarkEnd w:id="256"/>
    </w:p>
    <w:p w:rsidR="00326F01" w:rsidRPr="006824ED" w:rsidRDefault="00326F01" w:rsidP="00326F01">
      <w:pPr>
        <w:pStyle w:val="subsection"/>
      </w:pPr>
      <w:r w:rsidRPr="006824ED">
        <w:tab/>
        <w:t>(1)</w:t>
      </w:r>
      <w:r w:rsidRPr="006824ED">
        <w:tab/>
        <w:t xml:space="preserve">For the purposes of this Part, an </w:t>
      </w:r>
      <w:r w:rsidRPr="006824ED">
        <w:rPr>
          <w:b/>
          <w:i/>
        </w:rPr>
        <w:t>authorised person</w:t>
      </w:r>
      <w:r w:rsidRPr="006824ED">
        <w:t xml:space="preserve"> is:</w:t>
      </w:r>
    </w:p>
    <w:p w:rsidR="00326F01" w:rsidRPr="006824ED" w:rsidRDefault="00326F01" w:rsidP="00326F01">
      <w:pPr>
        <w:pStyle w:val="paragraph"/>
      </w:pPr>
      <w:r w:rsidRPr="006824ED">
        <w:tab/>
        <w:t>(a)</w:t>
      </w:r>
      <w:r w:rsidRPr="006824ED">
        <w:tab/>
        <w:t>a member or special member of the Australian Federal Police; or</w:t>
      </w:r>
    </w:p>
    <w:p w:rsidR="00326F01" w:rsidRPr="006824ED" w:rsidRDefault="00326F01" w:rsidP="00326F01">
      <w:pPr>
        <w:pStyle w:val="paragraph"/>
      </w:pPr>
      <w:r w:rsidRPr="006824ED">
        <w:tab/>
        <w:t>(b)</w:t>
      </w:r>
      <w:r w:rsidRPr="006824ED">
        <w:tab/>
        <w:t>a member of the police force of a State or Territory; or</w:t>
      </w:r>
    </w:p>
    <w:p w:rsidR="00326F01" w:rsidRPr="006824ED" w:rsidRDefault="00326F01" w:rsidP="00326F01">
      <w:pPr>
        <w:pStyle w:val="paragraph"/>
      </w:pPr>
      <w:r w:rsidRPr="006824ED">
        <w:tab/>
        <w:t>(c)</w:t>
      </w:r>
      <w:r w:rsidRPr="006824ED">
        <w:tab/>
        <w:t>a member of the Defence Force; or</w:t>
      </w:r>
    </w:p>
    <w:p w:rsidR="00326F01" w:rsidRPr="006824ED" w:rsidRDefault="00326F01" w:rsidP="00326F01">
      <w:pPr>
        <w:pStyle w:val="paragraph"/>
      </w:pPr>
      <w:r w:rsidRPr="006824ED">
        <w:tab/>
        <w:t>(d)</w:t>
      </w:r>
      <w:r w:rsidRPr="006824ED">
        <w:tab/>
        <w:t xml:space="preserve">an </w:t>
      </w:r>
      <w:r w:rsidR="00003EFA" w:rsidRPr="006824ED">
        <w:t>officer of Customs</w:t>
      </w:r>
      <w:r w:rsidRPr="006824ED">
        <w:t xml:space="preserve"> within the meaning of the </w:t>
      </w:r>
      <w:r w:rsidRPr="006824ED">
        <w:rPr>
          <w:i/>
        </w:rPr>
        <w:t>Customs Act 1901</w:t>
      </w:r>
      <w:r w:rsidRPr="006824ED">
        <w:t>; or</w:t>
      </w:r>
    </w:p>
    <w:p w:rsidR="00326F01" w:rsidRPr="006824ED" w:rsidRDefault="00326F01" w:rsidP="00326F01">
      <w:pPr>
        <w:pStyle w:val="paragraph"/>
      </w:pPr>
      <w:r w:rsidRPr="006824ED">
        <w:tab/>
        <w:t>(e)</w:t>
      </w:r>
      <w:r w:rsidRPr="006824ED">
        <w:tab/>
        <w:t xml:space="preserve">a person who is an authorised person because of a declaration under </w:t>
      </w:r>
      <w:r w:rsidR="006824ED">
        <w:t>subsection (</w:t>
      </w:r>
      <w:r w:rsidRPr="006824ED">
        <w:t>2).</w:t>
      </w:r>
    </w:p>
    <w:p w:rsidR="00326F01" w:rsidRPr="006824ED" w:rsidRDefault="00326F01" w:rsidP="00326F01">
      <w:pPr>
        <w:pStyle w:val="subsection"/>
      </w:pPr>
      <w:r w:rsidRPr="006824ED">
        <w:tab/>
        <w:t>(2)</w:t>
      </w:r>
      <w:r w:rsidRPr="006824ED">
        <w:tab/>
      </w:r>
      <w:r w:rsidR="009603B6" w:rsidRPr="006824ED">
        <w:t>NOPSEMA</w:t>
      </w:r>
      <w:r w:rsidRPr="006824ED">
        <w:t xml:space="preserve"> may, by notice published in the </w:t>
      </w:r>
      <w:r w:rsidRPr="006824ED">
        <w:rPr>
          <w:i/>
        </w:rPr>
        <w:t>Gazette</w:t>
      </w:r>
      <w:r w:rsidRPr="006824ED">
        <w:t>, declare that a person, or a person included in a specified class of persons, is an authorised person for the purposes of this Part.</w:t>
      </w:r>
    </w:p>
    <w:p w:rsidR="00326F01" w:rsidRPr="006824ED" w:rsidRDefault="00326F01" w:rsidP="00326F01">
      <w:pPr>
        <w:pStyle w:val="SubsectionHead"/>
      </w:pPr>
      <w:r w:rsidRPr="006824ED">
        <w:t>Declaration</w:t>
      </w:r>
    </w:p>
    <w:p w:rsidR="00326F01" w:rsidRPr="006824ED" w:rsidRDefault="00326F01" w:rsidP="00326F01">
      <w:pPr>
        <w:pStyle w:val="subsection"/>
      </w:pPr>
      <w:r w:rsidRPr="006824ED">
        <w:tab/>
        <w:t>(</w:t>
      </w:r>
      <w:r w:rsidR="00A52FD2" w:rsidRPr="006824ED">
        <w:t>4</w:t>
      </w:r>
      <w:r w:rsidRPr="006824ED">
        <w:t>)</w:t>
      </w:r>
      <w:r w:rsidRPr="006824ED">
        <w:tab/>
        <w:t xml:space="preserve">A declaration under </w:t>
      </w:r>
      <w:r w:rsidR="006824ED">
        <w:t>subsection (</w:t>
      </w:r>
      <w:r w:rsidRPr="006824ED">
        <w:t>2) is not a legislative instrument.</w:t>
      </w:r>
    </w:p>
    <w:p w:rsidR="00FA7C59" w:rsidRPr="006824ED" w:rsidRDefault="00FA7C59" w:rsidP="001910E9">
      <w:pPr>
        <w:pStyle w:val="ActHead3"/>
        <w:pageBreakBefore/>
      </w:pPr>
      <w:bookmarkStart w:id="257" w:name="_Toc44488882"/>
      <w:r w:rsidRPr="006824ED">
        <w:rPr>
          <w:rStyle w:val="CharDivNo"/>
        </w:rPr>
        <w:t>Division</w:t>
      </w:r>
      <w:r w:rsidR="006824ED" w:rsidRPr="006824ED">
        <w:rPr>
          <w:rStyle w:val="CharDivNo"/>
        </w:rPr>
        <w:t> </w:t>
      </w:r>
      <w:r w:rsidRPr="006824ED">
        <w:rPr>
          <w:rStyle w:val="CharDivNo"/>
        </w:rPr>
        <w:t>2</w:t>
      </w:r>
      <w:r w:rsidRPr="006824ED">
        <w:t>—</w:t>
      </w:r>
      <w:r w:rsidRPr="006824ED">
        <w:rPr>
          <w:rStyle w:val="CharDivText"/>
        </w:rPr>
        <w:t>Petroleum safety zones</w:t>
      </w:r>
      <w:bookmarkEnd w:id="257"/>
    </w:p>
    <w:p w:rsidR="00326F01" w:rsidRPr="006824ED" w:rsidRDefault="009B4B4B" w:rsidP="00226A2B">
      <w:pPr>
        <w:pStyle w:val="ActHead5"/>
      </w:pPr>
      <w:bookmarkStart w:id="258" w:name="_Toc44488883"/>
      <w:r w:rsidRPr="006824ED">
        <w:rPr>
          <w:rStyle w:val="CharSectno"/>
        </w:rPr>
        <w:t>616</w:t>
      </w:r>
      <w:r w:rsidR="00326F01" w:rsidRPr="006824ED">
        <w:t xml:space="preserve">  </w:t>
      </w:r>
      <w:r w:rsidR="00C570E6" w:rsidRPr="006824ED">
        <w:t>Petroleum safety</w:t>
      </w:r>
      <w:r w:rsidR="00326F01" w:rsidRPr="006824ED">
        <w:t xml:space="preserve"> zones</w:t>
      </w:r>
      <w:bookmarkEnd w:id="258"/>
    </w:p>
    <w:p w:rsidR="00326F01" w:rsidRPr="006824ED" w:rsidRDefault="00326F01" w:rsidP="00326F01">
      <w:pPr>
        <w:pStyle w:val="SubsectionHead"/>
      </w:pPr>
      <w:r w:rsidRPr="006824ED">
        <w:t>Prohibition</w:t>
      </w:r>
    </w:p>
    <w:p w:rsidR="00326F01" w:rsidRPr="006824ED" w:rsidRDefault="00326F01" w:rsidP="00326F01">
      <w:pPr>
        <w:pStyle w:val="subsection"/>
      </w:pPr>
      <w:r w:rsidRPr="006824ED">
        <w:tab/>
        <w:t>(1)</w:t>
      </w:r>
      <w:r w:rsidRPr="006824ED">
        <w:tab/>
        <w:t xml:space="preserve">For the purpose of protecting a </w:t>
      </w:r>
      <w:r w:rsidR="00C570E6" w:rsidRPr="006824ED">
        <w:t>petroleum well, a structure</w:t>
      </w:r>
      <w:r w:rsidRPr="006824ED">
        <w:t xml:space="preserve">, or any equipment, in an offshore area, </w:t>
      </w:r>
      <w:r w:rsidR="00523418" w:rsidRPr="006824ED">
        <w:t>NOPSEMA</w:t>
      </w:r>
      <w:r w:rsidRPr="006824ED">
        <w:t xml:space="preserve"> may, by notice published in the </w:t>
      </w:r>
      <w:r w:rsidRPr="006824ED">
        <w:rPr>
          <w:i/>
        </w:rPr>
        <w:t>Gazette</w:t>
      </w:r>
      <w:r w:rsidRPr="006824ED">
        <w:t>, prohibit:</w:t>
      </w:r>
    </w:p>
    <w:p w:rsidR="00326F01" w:rsidRPr="006824ED" w:rsidRDefault="00326F01" w:rsidP="00326F01">
      <w:pPr>
        <w:pStyle w:val="paragraph"/>
      </w:pPr>
      <w:r w:rsidRPr="006824ED">
        <w:tab/>
        <w:t>(a)</w:t>
      </w:r>
      <w:r w:rsidRPr="006824ED">
        <w:tab/>
        <w:t>all vessels; or</w:t>
      </w:r>
    </w:p>
    <w:p w:rsidR="00326F01" w:rsidRPr="006824ED" w:rsidRDefault="00326F01" w:rsidP="00326F01">
      <w:pPr>
        <w:pStyle w:val="paragraph"/>
      </w:pPr>
      <w:r w:rsidRPr="006824ED">
        <w:tab/>
        <w:t>(b)</w:t>
      </w:r>
      <w:r w:rsidRPr="006824ED">
        <w:tab/>
        <w:t>all vessels other than specified vessels; or</w:t>
      </w:r>
    </w:p>
    <w:p w:rsidR="00326F01" w:rsidRPr="006824ED" w:rsidRDefault="00326F01" w:rsidP="00326F01">
      <w:pPr>
        <w:pStyle w:val="paragraph"/>
      </w:pPr>
      <w:r w:rsidRPr="006824ED">
        <w:tab/>
        <w:t>(c)</w:t>
      </w:r>
      <w:r w:rsidRPr="006824ED">
        <w:tab/>
        <w:t>all vessels other than the vessels included in specified classes of vessels;</w:t>
      </w:r>
    </w:p>
    <w:p w:rsidR="00326F01" w:rsidRPr="006824ED" w:rsidRDefault="00326F01" w:rsidP="00326F01">
      <w:pPr>
        <w:pStyle w:val="subsection2"/>
      </w:pPr>
      <w:r w:rsidRPr="006824ED">
        <w:t xml:space="preserve">from entering or being present in a specified area (the </w:t>
      </w:r>
      <w:r w:rsidR="005231B9" w:rsidRPr="006824ED">
        <w:rPr>
          <w:b/>
          <w:i/>
        </w:rPr>
        <w:t>petroleum safety zone</w:t>
      </w:r>
      <w:r w:rsidRPr="006824ED">
        <w:t>) surrounding the</w:t>
      </w:r>
      <w:r w:rsidR="00C8444E" w:rsidRPr="006824ED">
        <w:t xml:space="preserve"> petroleum</w:t>
      </w:r>
      <w:r w:rsidRPr="006824ED">
        <w:t xml:space="preserve"> well, structure or equipment without the written consent of </w:t>
      </w:r>
      <w:r w:rsidR="00523418" w:rsidRPr="006824ED">
        <w:t>NOPSEMA</w:t>
      </w:r>
      <w:r w:rsidRPr="006824ED">
        <w:t>.</w:t>
      </w:r>
    </w:p>
    <w:p w:rsidR="00326F01" w:rsidRPr="006824ED" w:rsidRDefault="00326F01" w:rsidP="00326F01">
      <w:pPr>
        <w:pStyle w:val="subsection"/>
      </w:pPr>
      <w:r w:rsidRPr="006824ED">
        <w:tab/>
        <w:t>(2)</w:t>
      </w:r>
      <w:r w:rsidRPr="006824ED">
        <w:tab/>
        <w:t xml:space="preserve">A </w:t>
      </w:r>
      <w:r w:rsidR="00C8444E" w:rsidRPr="006824ED">
        <w:t>petroleum safety zone</w:t>
      </w:r>
      <w:r w:rsidRPr="006824ED">
        <w:t xml:space="preserve"> specified in a notice under </w:t>
      </w:r>
      <w:r w:rsidR="006824ED">
        <w:t>subsection (</w:t>
      </w:r>
      <w:r w:rsidRPr="006824ED">
        <w:t>1) may extend to a distance of 500 metres around the well, structure or equipment specified in the notice, where that distance is measured from each point of the outer edge of the well, structure or equipment.</w:t>
      </w:r>
    </w:p>
    <w:p w:rsidR="00326F01" w:rsidRPr="006824ED" w:rsidRDefault="00326F01" w:rsidP="00326F01">
      <w:pPr>
        <w:pStyle w:val="SubsectionHead"/>
      </w:pPr>
      <w:r w:rsidRPr="006824ED">
        <w:t>Offences</w:t>
      </w:r>
    </w:p>
    <w:p w:rsidR="00326F01" w:rsidRPr="006824ED" w:rsidRDefault="00326F01" w:rsidP="00326F01">
      <w:pPr>
        <w:pStyle w:val="subsection"/>
      </w:pPr>
      <w:r w:rsidRPr="006824ED">
        <w:tab/>
        <w:t>(3)</w:t>
      </w:r>
      <w:r w:rsidRPr="006824ED">
        <w:tab/>
        <w:t>A person commits an offence if:</w:t>
      </w:r>
    </w:p>
    <w:p w:rsidR="00326F01" w:rsidRPr="006824ED" w:rsidRDefault="00326F01" w:rsidP="00326F01">
      <w:pPr>
        <w:pStyle w:val="paragraph"/>
      </w:pPr>
      <w:r w:rsidRPr="006824ED">
        <w:tab/>
        <w:t>(a)</w:t>
      </w:r>
      <w:r w:rsidRPr="006824ED">
        <w:tab/>
        <w:t>the person is the owner or master of a vessel; and</w:t>
      </w:r>
    </w:p>
    <w:p w:rsidR="00326F01" w:rsidRPr="006824ED" w:rsidRDefault="00326F01" w:rsidP="00326F01">
      <w:pPr>
        <w:pStyle w:val="paragraph"/>
      </w:pPr>
      <w:r w:rsidRPr="006824ED">
        <w:tab/>
        <w:t>(b)</w:t>
      </w:r>
      <w:r w:rsidRPr="006824ED">
        <w:tab/>
        <w:t xml:space="preserve">the vessel is subject to a notice under </w:t>
      </w:r>
      <w:r w:rsidR="006824ED">
        <w:t>subsection (</w:t>
      </w:r>
      <w:r w:rsidRPr="006824ED">
        <w:t>1); and</w:t>
      </w:r>
    </w:p>
    <w:p w:rsidR="00326F01" w:rsidRPr="006824ED" w:rsidRDefault="00326F01" w:rsidP="00326F01">
      <w:pPr>
        <w:pStyle w:val="paragraph"/>
      </w:pPr>
      <w:r w:rsidRPr="006824ED">
        <w:tab/>
        <w:t>(c)</w:t>
      </w:r>
      <w:r w:rsidRPr="006824ED">
        <w:tab/>
        <w:t xml:space="preserve">in breach of the notice, the vessel enters or is present in the </w:t>
      </w:r>
      <w:r w:rsidR="00C8444E" w:rsidRPr="006824ED">
        <w:t>petroleum safety zone</w:t>
      </w:r>
      <w:r w:rsidRPr="006824ED">
        <w:t xml:space="preserve"> specified in the notice.</w:t>
      </w:r>
    </w:p>
    <w:p w:rsidR="00326F01" w:rsidRPr="006824ED" w:rsidRDefault="00326F01" w:rsidP="00326F01">
      <w:pPr>
        <w:pStyle w:val="Penalty"/>
      </w:pPr>
      <w:r w:rsidRPr="006824ED">
        <w:t>Penalty:</w:t>
      </w:r>
      <w:r w:rsidRPr="006824ED">
        <w:tab/>
        <w:t>Imprisonment for 15 years.</w:t>
      </w:r>
    </w:p>
    <w:p w:rsidR="00326F01" w:rsidRPr="006824ED" w:rsidRDefault="00326F01" w:rsidP="00326F01">
      <w:pPr>
        <w:pStyle w:val="subsection"/>
      </w:pPr>
      <w:r w:rsidRPr="006824ED">
        <w:tab/>
        <w:t>(4)</w:t>
      </w:r>
      <w:r w:rsidRPr="006824ED">
        <w:tab/>
        <w:t xml:space="preserve">The fault element for </w:t>
      </w:r>
      <w:r w:rsidR="006824ED">
        <w:t>paragraph (</w:t>
      </w:r>
      <w:r w:rsidRPr="006824ED">
        <w:t>3)(c) is intention.</w:t>
      </w:r>
    </w:p>
    <w:p w:rsidR="00326F01" w:rsidRPr="006824ED" w:rsidRDefault="00326F01" w:rsidP="00326F01">
      <w:pPr>
        <w:pStyle w:val="subsection"/>
      </w:pPr>
      <w:r w:rsidRPr="006824ED">
        <w:tab/>
        <w:t>(5)</w:t>
      </w:r>
      <w:r w:rsidRPr="006824ED">
        <w:tab/>
        <w:t>A person commits an offence if:</w:t>
      </w:r>
    </w:p>
    <w:p w:rsidR="00326F01" w:rsidRPr="006824ED" w:rsidRDefault="00326F01" w:rsidP="00326F01">
      <w:pPr>
        <w:pStyle w:val="paragraph"/>
      </w:pPr>
      <w:r w:rsidRPr="006824ED">
        <w:tab/>
        <w:t>(a)</w:t>
      </w:r>
      <w:r w:rsidRPr="006824ED">
        <w:tab/>
        <w:t>the person is the owner or master of a vessel; and</w:t>
      </w:r>
    </w:p>
    <w:p w:rsidR="00326F01" w:rsidRPr="006824ED" w:rsidRDefault="00326F01" w:rsidP="00326F01">
      <w:pPr>
        <w:pStyle w:val="paragraph"/>
      </w:pPr>
      <w:r w:rsidRPr="006824ED">
        <w:tab/>
        <w:t>(b)</w:t>
      </w:r>
      <w:r w:rsidRPr="006824ED">
        <w:tab/>
        <w:t xml:space="preserve">the vessel is subject to a notice under </w:t>
      </w:r>
      <w:r w:rsidR="006824ED">
        <w:t>subsection (</w:t>
      </w:r>
      <w:r w:rsidRPr="006824ED">
        <w:t>1); and</w:t>
      </w:r>
    </w:p>
    <w:p w:rsidR="00326F01" w:rsidRPr="006824ED" w:rsidRDefault="00326F01" w:rsidP="009A47D6">
      <w:pPr>
        <w:pStyle w:val="paragraph"/>
        <w:keepNext/>
      </w:pPr>
      <w:r w:rsidRPr="006824ED">
        <w:tab/>
        <w:t>(c)</w:t>
      </w:r>
      <w:r w:rsidRPr="006824ED">
        <w:tab/>
        <w:t xml:space="preserve">in breach of the notice, the vessel enters or is present in the </w:t>
      </w:r>
      <w:r w:rsidR="00C8444E" w:rsidRPr="006824ED">
        <w:t>petroleum safety zone</w:t>
      </w:r>
      <w:r w:rsidRPr="006824ED">
        <w:t xml:space="preserve"> specified in the notice.</w:t>
      </w:r>
    </w:p>
    <w:p w:rsidR="00326F01" w:rsidRPr="006824ED" w:rsidRDefault="00326F01" w:rsidP="009A47D6">
      <w:pPr>
        <w:pStyle w:val="Penalty"/>
        <w:keepNext/>
      </w:pPr>
      <w:r w:rsidRPr="006824ED">
        <w:t>Penalty:</w:t>
      </w:r>
      <w:r w:rsidRPr="006824ED">
        <w:tab/>
        <w:t>Imprisonment for 12.5 years.</w:t>
      </w:r>
    </w:p>
    <w:p w:rsidR="00326F01" w:rsidRPr="006824ED" w:rsidRDefault="00326F01" w:rsidP="009A47D6">
      <w:pPr>
        <w:pStyle w:val="subsection"/>
        <w:keepNext/>
      </w:pPr>
      <w:r w:rsidRPr="006824ED">
        <w:tab/>
        <w:t>(6)</w:t>
      </w:r>
      <w:r w:rsidRPr="006824ED">
        <w:tab/>
        <w:t xml:space="preserve">The fault element for </w:t>
      </w:r>
      <w:r w:rsidR="006824ED">
        <w:t>paragraph (</w:t>
      </w:r>
      <w:r w:rsidRPr="006824ED">
        <w:t>5)(c) is recklessness.</w:t>
      </w:r>
    </w:p>
    <w:p w:rsidR="00326F01" w:rsidRPr="006824ED" w:rsidRDefault="00326F01" w:rsidP="00326F01">
      <w:pPr>
        <w:pStyle w:val="subsection"/>
      </w:pPr>
      <w:r w:rsidRPr="006824ED">
        <w:tab/>
        <w:t>(7)</w:t>
      </w:r>
      <w:r w:rsidRPr="006824ED">
        <w:tab/>
        <w:t>A person commits an offence if:</w:t>
      </w:r>
    </w:p>
    <w:p w:rsidR="00326F01" w:rsidRPr="006824ED" w:rsidRDefault="00326F01" w:rsidP="00326F01">
      <w:pPr>
        <w:pStyle w:val="paragraph"/>
      </w:pPr>
      <w:r w:rsidRPr="006824ED">
        <w:tab/>
        <w:t>(a)</w:t>
      </w:r>
      <w:r w:rsidRPr="006824ED">
        <w:tab/>
        <w:t>the person is the owner or master of a vessel; and</w:t>
      </w:r>
    </w:p>
    <w:p w:rsidR="00326F01" w:rsidRPr="006824ED" w:rsidRDefault="00326F01" w:rsidP="00326F01">
      <w:pPr>
        <w:pStyle w:val="paragraph"/>
      </w:pPr>
      <w:r w:rsidRPr="006824ED">
        <w:tab/>
        <w:t>(b)</w:t>
      </w:r>
      <w:r w:rsidRPr="006824ED">
        <w:tab/>
        <w:t xml:space="preserve">the vessel is subject to a notice under </w:t>
      </w:r>
      <w:r w:rsidR="006824ED">
        <w:t>subsection (</w:t>
      </w:r>
      <w:r w:rsidRPr="006824ED">
        <w:t>1); and</w:t>
      </w:r>
    </w:p>
    <w:p w:rsidR="00326F01" w:rsidRPr="006824ED" w:rsidRDefault="00326F01" w:rsidP="00326F01">
      <w:pPr>
        <w:pStyle w:val="paragraph"/>
      </w:pPr>
      <w:r w:rsidRPr="006824ED">
        <w:tab/>
        <w:t>(c)</w:t>
      </w:r>
      <w:r w:rsidRPr="006824ED">
        <w:tab/>
        <w:t xml:space="preserve">in breach of the notice, the vessel enters or is present in the </w:t>
      </w:r>
      <w:r w:rsidR="00C8444E" w:rsidRPr="006824ED">
        <w:t>petroleum safety zone</w:t>
      </w:r>
      <w:r w:rsidRPr="006824ED">
        <w:t xml:space="preserve"> specified in the notice.</w:t>
      </w:r>
    </w:p>
    <w:p w:rsidR="00326F01" w:rsidRPr="006824ED" w:rsidRDefault="00326F01" w:rsidP="00326F01">
      <w:pPr>
        <w:pStyle w:val="Penalty"/>
      </w:pPr>
      <w:r w:rsidRPr="006824ED">
        <w:t>Penalty:</w:t>
      </w:r>
      <w:r w:rsidRPr="006824ED">
        <w:tab/>
        <w:t>Imprisonment for 10 years.</w:t>
      </w:r>
    </w:p>
    <w:p w:rsidR="00326F01" w:rsidRPr="006824ED" w:rsidRDefault="00326F01" w:rsidP="00326F01">
      <w:pPr>
        <w:pStyle w:val="subsection"/>
      </w:pPr>
      <w:r w:rsidRPr="006824ED">
        <w:tab/>
        <w:t>(8)</w:t>
      </w:r>
      <w:r w:rsidRPr="006824ED">
        <w:tab/>
        <w:t xml:space="preserve">The fault element for </w:t>
      </w:r>
      <w:r w:rsidR="006824ED">
        <w:t>paragraph (</w:t>
      </w:r>
      <w:r w:rsidRPr="006824ED">
        <w:t>7)(c) is negligence.</w:t>
      </w:r>
    </w:p>
    <w:p w:rsidR="00326F01" w:rsidRPr="006824ED" w:rsidRDefault="00326F01" w:rsidP="00326F01">
      <w:pPr>
        <w:pStyle w:val="subsection"/>
      </w:pPr>
      <w:r w:rsidRPr="006824ED">
        <w:tab/>
        <w:t>(9)</w:t>
      </w:r>
      <w:r w:rsidRPr="006824ED">
        <w:tab/>
        <w:t>A person commits an offence if:</w:t>
      </w:r>
    </w:p>
    <w:p w:rsidR="00326F01" w:rsidRPr="006824ED" w:rsidRDefault="00326F01" w:rsidP="00326F01">
      <w:pPr>
        <w:pStyle w:val="paragraph"/>
      </w:pPr>
      <w:r w:rsidRPr="006824ED">
        <w:tab/>
        <w:t>(a)</w:t>
      </w:r>
      <w:r w:rsidRPr="006824ED">
        <w:tab/>
        <w:t>the person is the owner or master of a vessel; and</w:t>
      </w:r>
    </w:p>
    <w:p w:rsidR="00326F01" w:rsidRPr="006824ED" w:rsidRDefault="00326F01" w:rsidP="00326F01">
      <w:pPr>
        <w:pStyle w:val="paragraph"/>
      </w:pPr>
      <w:r w:rsidRPr="006824ED">
        <w:tab/>
        <w:t>(b)</w:t>
      </w:r>
      <w:r w:rsidRPr="006824ED">
        <w:tab/>
        <w:t xml:space="preserve">the vessel is subject to a notice under </w:t>
      </w:r>
      <w:r w:rsidR="006824ED">
        <w:t>subsection (</w:t>
      </w:r>
      <w:r w:rsidRPr="006824ED">
        <w:t>1); and</w:t>
      </w:r>
    </w:p>
    <w:p w:rsidR="00326F01" w:rsidRPr="006824ED" w:rsidRDefault="00326F01" w:rsidP="00326F01">
      <w:pPr>
        <w:pStyle w:val="paragraph"/>
      </w:pPr>
      <w:r w:rsidRPr="006824ED">
        <w:tab/>
        <w:t>(c)</w:t>
      </w:r>
      <w:r w:rsidRPr="006824ED">
        <w:tab/>
        <w:t xml:space="preserve">in breach of the notice, the vessel enters or is present in the </w:t>
      </w:r>
      <w:r w:rsidR="00C8444E" w:rsidRPr="006824ED">
        <w:t>petroleum safety zone</w:t>
      </w:r>
      <w:r w:rsidRPr="006824ED">
        <w:t xml:space="preserve"> specified in the notice.</w:t>
      </w:r>
    </w:p>
    <w:p w:rsidR="00326F01" w:rsidRPr="006824ED" w:rsidRDefault="00326F01" w:rsidP="00326F01">
      <w:pPr>
        <w:pStyle w:val="Penalty"/>
      </w:pPr>
      <w:r w:rsidRPr="006824ED">
        <w:t>Penalty:</w:t>
      </w:r>
      <w:r w:rsidRPr="006824ED">
        <w:tab/>
        <w:t>Imprisonment for 5 years.</w:t>
      </w:r>
    </w:p>
    <w:p w:rsidR="00326F01" w:rsidRPr="006824ED" w:rsidRDefault="00326F01" w:rsidP="00326F01">
      <w:pPr>
        <w:pStyle w:val="subsection"/>
      </w:pPr>
      <w:r w:rsidRPr="006824ED">
        <w:tab/>
        <w:t>(10)</w:t>
      </w:r>
      <w:r w:rsidRPr="006824ED">
        <w:tab/>
        <w:t xml:space="preserve">An offence against </w:t>
      </w:r>
      <w:r w:rsidR="006824ED">
        <w:t>subsection (</w:t>
      </w:r>
      <w:r w:rsidRPr="006824ED">
        <w:t>9) is an offence of strict liability.</w:t>
      </w:r>
    </w:p>
    <w:p w:rsidR="00326F01" w:rsidRPr="006824ED" w:rsidRDefault="00326F01" w:rsidP="00326F01">
      <w:pPr>
        <w:pStyle w:val="notetext"/>
      </w:pPr>
      <w:r w:rsidRPr="006824ED">
        <w:t>Note:</w:t>
      </w:r>
      <w:r w:rsidRPr="006824ED">
        <w:tab/>
        <w:t xml:space="preserve">For </w:t>
      </w:r>
      <w:r w:rsidRPr="006824ED">
        <w:rPr>
          <w:b/>
          <w:i/>
        </w:rPr>
        <w:t>strict liability</w:t>
      </w:r>
      <w:r w:rsidRPr="006824ED">
        <w:t>, see section</w:t>
      </w:r>
      <w:r w:rsidR="006824ED">
        <w:t> </w:t>
      </w:r>
      <w:r w:rsidRPr="006824ED">
        <w:t xml:space="preserve">6.1 of the </w:t>
      </w:r>
      <w:r w:rsidRPr="006824ED">
        <w:rPr>
          <w:i/>
        </w:rPr>
        <w:t>Criminal Code</w:t>
      </w:r>
      <w:r w:rsidRPr="006824ED">
        <w:t>.</w:t>
      </w:r>
    </w:p>
    <w:p w:rsidR="00326F01" w:rsidRPr="006824ED" w:rsidRDefault="00326F01" w:rsidP="00326F01">
      <w:pPr>
        <w:pStyle w:val="SubsectionHead"/>
      </w:pPr>
      <w:r w:rsidRPr="006824ED">
        <w:t>Notice</w:t>
      </w:r>
    </w:p>
    <w:p w:rsidR="00326F01" w:rsidRPr="006824ED" w:rsidRDefault="00326F01" w:rsidP="00326F01">
      <w:pPr>
        <w:pStyle w:val="subsection"/>
      </w:pPr>
      <w:r w:rsidRPr="006824ED">
        <w:tab/>
        <w:t>(11)</w:t>
      </w:r>
      <w:r w:rsidRPr="006824ED">
        <w:tab/>
        <w:t xml:space="preserve">A notice under </w:t>
      </w:r>
      <w:r w:rsidR="006824ED">
        <w:t>subsection (</w:t>
      </w:r>
      <w:r w:rsidRPr="006824ED">
        <w:t>1) is not a legislative instrument.</w:t>
      </w:r>
    </w:p>
    <w:p w:rsidR="0046565B" w:rsidRPr="006824ED" w:rsidRDefault="0046565B" w:rsidP="001910E9">
      <w:pPr>
        <w:pStyle w:val="ActHead3"/>
        <w:pageBreakBefore/>
      </w:pPr>
      <w:bookmarkStart w:id="259" w:name="_Toc44488884"/>
      <w:r w:rsidRPr="006824ED">
        <w:rPr>
          <w:rStyle w:val="CharDivNo"/>
        </w:rPr>
        <w:t>Division</w:t>
      </w:r>
      <w:r w:rsidR="006824ED" w:rsidRPr="006824ED">
        <w:rPr>
          <w:rStyle w:val="CharDivNo"/>
        </w:rPr>
        <w:t> </w:t>
      </w:r>
      <w:r w:rsidR="00A03F7A" w:rsidRPr="006824ED">
        <w:rPr>
          <w:rStyle w:val="CharDivNo"/>
        </w:rPr>
        <w:t>3</w:t>
      </w:r>
      <w:r w:rsidRPr="006824ED">
        <w:t>—</w:t>
      </w:r>
      <w:r w:rsidRPr="006824ED">
        <w:rPr>
          <w:rStyle w:val="CharDivText"/>
        </w:rPr>
        <w:t>Greenhouse gas safety zones</w:t>
      </w:r>
      <w:bookmarkEnd w:id="259"/>
    </w:p>
    <w:p w:rsidR="0046565B" w:rsidRPr="006824ED" w:rsidRDefault="009B4B4B" w:rsidP="0046565B">
      <w:pPr>
        <w:pStyle w:val="ActHead5"/>
      </w:pPr>
      <w:bookmarkStart w:id="260" w:name="_Toc44488885"/>
      <w:r w:rsidRPr="006824ED">
        <w:rPr>
          <w:rStyle w:val="CharSectno"/>
        </w:rPr>
        <w:t>617</w:t>
      </w:r>
      <w:r w:rsidR="0046565B" w:rsidRPr="006824ED">
        <w:t xml:space="preserve">  Greenhouse gas safety zones</w:t>
      </w:r>
      <w:bookmarkEnd w:id="260"/>
    </w:p>
    <w:p w:rsidR="0046565B" w:rsidRPr="006824ED" w:rsidRDefault="0046565B" w:rsidP="0046565B">
      <w:pPr>
        <w:pStyle w:val="SubsectionHead"/>
      </w:pPr>
      <w:r w:rsidRPr="006824ED">
        <w:t>Prohibition</w:t>
      </w:r>
    </w:p>
    <w:p w:rsidR="0046565B" w:rsidRPr="006824ED" w:rsidRDefault="0046565B" w:rsidP="0046565B">
      <w:pPr>
        <w:pStyle w:val="subsection"/>
      </w:pPr>
      <w:r w:rsidRPr="006824ED">
        <w:tab/>
        <w:t>(1)</w:t>
      </w:r>
      <w:r w:rsidRPr="006824ED">
        <w:tab/>
        <w:t xml:space="preserve">For the purpose of protecting a greenhouse gas well, a structure, or any equipment, in an offshore area, </w:t>
      </w:r>
      <w:r w:rsidR="00DF7137" w:rsidRPr="006824ED">
        <w:t>NOPSEMA</w:t>
      </w:r>
      <w:r w:rsidRPr="006824ED">
        <w:t xml:space="preserve"> may, by notice published in the </w:t>
      </w:r>
      <w:r w:rsidRPr="006824ED">
        <w:rPr>
          <w:i/>
        </w:rPr>
        <w:t>Gazette</w:t>
      </w:r>
      <w:r w:rsidRPr="006824ED">
        <w:t>, prohibit:</w:t>
      </w:r>
    </w:p>
    <w:p w:rsidR="0046565B" w:rsidRPr="006824ED" w:rsidRDefault="0046565B" w:rsidP="0046565B">
      <w:pPr>
        <w:pStyle w:val="paragraph"/>
      </w:pPr>
      <w:r w:rsidRPr="006824ED">
        <w:tab/>
        <w:t>(a)</w:t>
      </w:r>
      <w:r w:rsidRPr="006824ED">
        <w:tab/>
        <w:t>all vessels; or</w:t>
      </w:r>
    </w:p>
    <w:p w:rsidR="0046565B" w:rsidRPr="006824ED" w:rsidRDefault="0046565B" w:rsidP="0046565B">
      <w:pPr>
        <w:pStyle w:val="paragraph"/>
      </w:pPr>
      <w:r w:rsidRPr="006824ED">
        <w:tab/>
        <w:t>(b)</w:t>
      </w:r>
      <w:r w:rsidRPr="006824ED">
        <w:tab/>
        <w:t>all vessels other than specified vessels; or</w:t>
      </w:r>
    </w:p>
    <w:p w:rsidR="0046565B" w:rsidRPr="006824ED" w:rsidRDefault="0046565B" w:rsidP="0046565B">
      <w:pPr>
        <w:pStyle w:val="paragraph"/>
      </w:pPr>
      <w:r w:rsidRPr="006824ED">
        <w:tab/>
        <w:t>(c)</w:t>
      </w:r>
      <w:r w:rsidRPr="006824ED">
        <w:tab/>
        <w:t>all vessels other than the vessels included in specified classes of vessels;</w:t>
      </w:r>
    </w:p>
    <w:p w:rsidR="0046565B" w:rsidRPr="006824ED" w:rsidRDefault="0046565B" w:rsidP="0046565B">
      <w:pPr>
        <w:pStyle w:val="subsection2"/>
      </w:pPr>
      <w:r w:rsidRPr="006824ED">
        <w:t xml:space="preserve">from entering or being present in a specified area (the </w:t>
      </w:r>
      <w:r w:rsidRPr="006824ED">
        <w:rPr>
          <w:b/>
          <w:i/>
        </w:rPr>
        <w:t>greenhouse gas safety zone</w:t>
      </w:r>
      <w:r w:rsidRPr="006824ED">
        <w:t xml:space="preserve">) surrounding the greenhouse gas well, structure or equipment without the written consent of </w:t>
      </w:r>
      <w:r w:rsidR="00DF7137" w:rsidRPr="006824ED">
        <w:t>NOPSEMA</w:t>
      </w:r>
      <w:r w:rsidRPr="006824ED">
        <w:t>.</w:t>
      </w:r>
    </w:p>
    <w:p w:rsidR="0046565B" w:rsidRPr="006824ED" w:rsidRDefault="0046565B" w:rsidP="0046565B">
      <w:pPr>
        <w:pStyle w:val="subsection"/>
      </w:pPr>
      <w:r w:rsidRPr="006824ED">
        <w:tab/>
        <w:t>(2)</w:t>
      </w:r>
      <w:r w:rsidRPr="006824ED">
        <w:tab/>
        <w:t xml:space="preserve">A greenhouse gas safety zone specified in a notice under </w:t>
      </w:r>
      <w:r w:rsidR="006824ED">
        <w:t>subsection (</w:t>
      </w:r>
      <w:r w:rsidRPr="006824ED">
        <w:t>1) may extend to a distance of 500 metres around the well, structure or equipment specified in the notice, where that distance is measured from each point of the outer edge of the well, structure or equipment.</w:t>
      </w:r>
    </w:p>
    <w:p w:rsidR="0046565B" w:rsidRPr="006824ED" w:rsidRDefault="0046565B" w:rsidP="0046565B">
      <w:pPr>
        <w:pStyle w:val="SubsectionHead"/>
      </w:pPr>
      <w:r w:rsidRPr="006824ED">
        <w:t>Offences</w:t>
      </w:r>
    </w:p>
    <w:p w:rsidR="0046565B" w:rsidRPr="006824ED" w:rsidRDefault="0046565B" w:rsidP="0046565B">
      <w:pPr>
        <w:pStyle w:val="subsection"/>
      </w:pPr>
      <w:r w:rsidRPr="006824ED">
        <w:tab/>
        <w:t>(3)</w:t>
      </w:r>
      <w:r w:rsidRPr="006824ED">
        <w:tab/>
        <w:t>A person commits an offence if:</w:t>
      </w:r>
    </w:p>
    <w:p w:rsidR="0046565B" w:rsidRPr="006824ED" w:rsidRDefault="0046565B" w:rsidP="0046565B">
      <w:pPr>
        <w:pStyle w:val="paragraph"/>
      </w:pPr>
      <w:r w:rsidRPr="006824ED">
        <w:tab/>
        <w:t>(a)</w:t>
      </w:r>
      <w:r w:rsidRPr="006824ED">
        <w:tab/>
        <w:t>the person is the owner or master of a vessel; and</w:t>
      </w:r>
    </w:p>
    <w:p w:rsidR="0046565B" w:rsidRPr="006824ED" w:rsidRDefault="0046565B" w:rsidP="0046565B">
      <w:pPr>
        <w:pStyle w:val="paragraph"/>
      </w:pPr>
      <w:r w:rsidRPr="006824ED">
        <w:tab/>
        <w:t>(b)</w:t>
      </w:r>
      <w:r w:rsidRPr="006824ED">
        <w:tab/>
        <w:t xml:space="preserve">the vessel is subject to a notice under </w:t>
      </w:r>
      <w:r w:rsidR="006824ED">
        <w:t>subsection (</w:t>
      </w:r>
      <w:r w:rsidRPr="006824ED">
        <w:t>1); and</w:t>
      </w:r>
    </w:p>
    <w:p w:rsidR="0046565B" w:rsidRPr="006824ED" w:rsidRDefault="0046565B" w:rsidP="0046565B">
      <w:pPr>
        <w:pStyle w:val="paragraph"/>
      </w:pPr>
      <w:r w:rsidRPr="006824ED">
        <w:tab/>
        <w:t>(c)</w:t>
      </w:r>
      <w:r w:rsidRPr="006824ED">
        <w:tab/>
        <w:t>in breach of the notice, the vessel enters or is present in the greenhouse gas safety zone specified in the notice.</w:t>
      </w:r>
    </w:p>
    <w:p w:rsidR="0046565B" w:rsidRPr="006824ED" w:rsidRDefault="0046565B" w:rsidP="0046565B">
      <w:pPr>
        <w:pStyle w:val="Penalty"/>
      </w:pPr>
      <w:r w:rsidRPr="006824ED">
        <w:t>Penalty:</w:t>
      </w:r>
      <w:r w:rsidRPr="006824ED">
        <w:tab/>
        <w:t>Imprisonment for 15 years.</w:t>
      </w:r>
    </w:p>
    <w:p w:rsidR="0046565B" w:rsidRPr="006824ED" w:rsidRDefault="0046565B" w:rsidP="0046565B">
      <w:pPr>
        <w:pStyle w:val="subsection"/>
      </w:pPr>
      <w:r w:rsidRPr="006824ED">
        <w:tab/>
        <w:t>(4)</w:t>
      </w:r>
      <w:r w:rsidRPr="006824ED">
        <w:tab/>
        <w:t xml:space="preserve">The fault element for </w:t>
      </w:r>
      <w:r w:rsidR="006824ED">
        <w:t>paragraph (</w:t>
      </w:r>
      <w:r w:rsidRPr="006824ED">
        <w:t>3)(c) is intention.</w:t>
      </w:r>
    </w:p>
    <w:p w:rsidR="0046565B" w:rsidRPr="006824ED" w:rsidRDefault="0046565B" w:rsidP="0046565B">
      <w:pPr>
        <w:pStyle w:val="subsection"/>
      </w:pPr>
      <w:r w:rsidRPr="006824ED">
        <w:tab/>
        <w:t>(5)</w:t>
      </w:r>
      <w:r w:rsidRPr="006824ED">
        <w:tab/>
        <w:t>A person commits an offence if:</w:t>
      </w:r>
    </w:p>
    <w:p w:rsidR="0046565B" w:rsidRPr="006824ED" w:rsidRDefault="0046565B" w:rsidP="0046565B">
      <w:pPr>
        <w:pStyle w:val="paragraph"/>
      </w:pPr>
      <w:r w:rsidRPr="006824ED">
        <w:tab/>
        <w:t>(a)</w:t>
      </w:r>
      <w:r w:rsidRPr="006824ED">
        <w:tab/>
        <w:t>the person is the owner or master of a vessel; and</w:t>
      </w:r>
    </w:p>
    <w:p w:rsidR="0046565B" w:rsidRPr="006824ED" w:rsidRDefault="0046565B" w:rsidP="0046565B">
      <w:pPr>
        <w:pStyle w:val="paragraph"/>
      </w:pPr>
      <w:r w:rsidRPr="006824ED">
        <w:tab/>
        <w:t>(b)</w:t>
      </w:r>
      <w:r w:rsidRPr="006824ED">
        <w:tab/>
        <w:t xml:space="preserve">the vessel is subject to a notice under </w:t>
      </w:r>
      <w:r w:rsidR="006824ED">
        <w:t>subsection (</w:t>
      </w:r>
      <w:r w:rsidRPr="006824ED">
        <w:t>1); and</w:t>
      </w:r>
    </w:p>
    <w:p w:rsidR="0046565B" w:rsidRPr="006824ED" w:rsidRDefault="0046565B" w:rsidP="0046565B">
      <w:pPr>
        <w:pStyle w:val="paragraph"/>
      </w:pPr>
      <w:r w:rsidRPr="006824ED">
        <w:tab/>
        <w:t>(c)</w:t>
      </w:r>
      <w:r w:rsidRPr="006824ED">
        <w:tab/>
        <w:t>in breach of the notice, the vessel enters or is present in the greenhouse gas safety zone specified in the notice.</w:t>
      </w:r>
    </w:p>
    <w:p w:rsidR="0046565B" w:rsidRPr="006824ED" w:rsidRDefault="0046565B" w:rsidP="0046565B">
      <w:pPr>
        <w:pStyle w:val="Penalty"/>
      </w:pPr>
      <w:r w:rsidRPr="006824ED">
        <w:t>Penalty:</w:t>
      </w:r>
      <w:r w:rsidRPr="006824ED">
        <w:tab/>
        <w:t>Imprisonment for 12.5 years.</w:t>
      </w:r>
    </w:p>
    <w:p w:rsidR="0046565B" w:rsidRPr="006824ED" w:rsidRDefault="0046565B" w:rsidP="0046565B">
      <w:pPr>
        <w:pStyle w:val="subsection"/>
      </w:pPr>
      <w:r w:rsidRPr="006824ED">
        <w:tab/>
        <w:t>(6)</w:t>
      </w:r>
      <w:r w:rsidRPr="006824ED">
        <w:tab/>
        <w:t xml:space="preserve">The fault element for </w:t>
      </w:r>
      <w:r w:rsidR="006824ED">
        <w:t>paragraph (</w:t>
      </w:r>
      <w:r w:rsidRPr="006824ED">
        <w:t>5)(c) is recklessness.</w:t>
      </w:r>
    </w:p>
    <w:p w:rsidR="0046565B" w:rsidRPr="006824ED" w:rsidRDefault="0046565B" w:rsidP="0046565B">
      <w:pPr>
        <w:pStyle w:val="subsection"/>
      </w:pPr>
      <w:r w:rsidRPr="006824ED">
        <w:tab/>
        <w:t>(7)</w:t>
      </w:r>
      <w:r w:rsidRPr="006824ED">
        <w:tab/>
        <w:t>A person commits an offence if:</w:t>
      </w:r>
    </w:p>
    <w:p w:rsidR="0046565B" w:rsidRPr="006824ED" w:rsidRDefault="0046565B" w:rsidP="0046565B">
      <w:pPr>
        <w:pStyle w:val="paragraph"/>
      </w:pPr>
      <w:r w:rsidRPr="006824ED">
        <w:tab/>
        <w:t>(a)</w:t>
      </w:r>
      <w:r w:rsidRPr="006824ED">
        <w:tab/>
        <w:t>the person is the owner or master of a vessel; and</w:t>
      </w:r>
    </w:p>
    <w:p w:rsidR="0046565B" w:rsidRPr="006824ED" w:rsidRDefault="0046565B" w:rsidP="0046565B">
      <w:pPr>
        <w:pStyle w:val="paragraph"/>
      </w:pPr>
      <w:r w:rsidRPr="006824ED">
        <w:tab/>
        <w:t>(b)</w:t>
      </w:r>
      <w:r w:rsidRPr="006824ED">
        <w:tab/>
        <w:t xml:space="preserve">the vessel is subject to a notice under </w:t>
      </w:r>
      <w:r w:rsidR="006824ED">
        <w:t>subsection (</w:t>
      </w:r>
      <w:r w:rsidRPr="006824ED">
        <w:t>1); and</w:t>
      </w:r>
    </w:p>
    <w:p w:rsidR="0046565B" w:rsidRPr="006824ED" w:rsidRDefault="0046565B" w:rsidP="0046565B">
      <w:pPr>
        <w:pStyle w:val="paragraph"/>
      </w:pPr>
      <w:r w:rsidRPr="006824ED">
        <w:tab/>
        <w:t>(c)</w:t>
      </w:r>
      <w:r w:rsidRPr="006824ED">
        <w:tab/>
        <w:t>in breach of the notice, the vessel enters or is present in the greenhouse gas safety zone specified in the notice.</w:t>
      </w:r>
    </w:p>
    <w:p w:rsidR="0046565B" w:rsidRPr="006824ED" w:rsidRDefault="0046565B" w:rsidP="0046565B">
      <w:pPr>
        <w:pStyle w:val="Penalty"/>
      </w:pPr>
      <w:r w:rsidRPr="006824ED">
        <w:t>Penalty:</w:t>
      </w:r>
      <w:r w:rsidRPr="006824ED">
        <w:tab/>
        <w:t>Imprisonment for 10 years.</w:t>
      </w:r>
    </w:p>
    <w:p w:rsidR="0046565B" w:rsidRPr="006824ED" w:rsidRDefault="0046565B" w:rsidP="0046565B">
      <w:pPr>
        <w:pStyle w:val="subsection"/>
      </w:pPr>
      <w:r w:rsidRPr="006824ED">
        <w:tab/>
        <w:t>(8)</w:t>
      </w:r>
      <w:r w:rsidRPr="006824ED">
        <w:tab/>
        <w:t xml:space="preserve">The fault element for </w:t>
      </w:r>
      <w:r w:rsidR="006824ED">
        <w:t>paragraph (</w:t>
      </w:r>
      <w:r w:rsidRPr="006824ED">
        <w:t>7)(c) is negligence.</w:t>
      </w:r>
    </w:p>
    <w:p w:rsidR="0046565B" w:rsidRPr="006824ED" w:rsidRDefault="0046565B" w:rsidP="0046565B">
      <w:pPr>
        <w:pStyle w:val="subsection"/>
      </w:pPr>
      <w:r w:rsidRPr="006824ED">
        <w:tab/>
        <w:t>(9)</w:t>
      </w:r>
      <w:r w:rsidRPr="006824ED">
        <w:tab/>
        <w:t>A person commits an offence if:</w:t>
      </w:r>
    </w:p>
    <w:p w:rsidR="0046565B" w:rsidRPr="006824ED" w:rsidRDefault="0046565B" w:rsidP="0046565B">
      <w:pPr>
        <w:pStyle w:val="paragraph"/>
      </w:pPr>
      <w:r w:rsidRPr="006824ED">
        <w:tab/>
        <w:t>(a)</w:t>
      </w:r>
      <w:r w:rsidRPr="006824ED">
        <w:tab/>
        <w:t>the person is the owner or master of a vessel; and</w:t>
      </w:r>
    </w:p>
    <w:p w:rsidR="0046565B" w:rsidRPr="006824ED" w:rsidRDefault="0046565B" w:rsidP="0046565B">
      <w:pPr>
        <w:pStyle w:val="paragraph"/>
      </w:pPr>
      <w:r w:rsidRPr="006824ED">
        <w:tab/>
        <w:t>(b)</w:t>
      </w:r>
      <w:r w:rsidRPr="006824ED">
        <w:tab/>
        <w:t xml:space="preserve">the vessel is subject to a notice under </w:t>
      </w:r>
      <w:r w:rsidR="006824ED">
        <w:t>subsection (</w:t>
      </w:r>
      <w:r w:rsidRPr="006824ED">
        <w:t>1); and</w:t>
      </w:r>
    </w:p>
    <w:p w:rsidR="0046565B" w:rsidRPr="006824ED" w:rsidRDefault="0046565B" w:rsidP="0046565B">
      <w:pPr>
        <w:pStyle w:val="paragraph"/>
      </w:pPr>
      <w:r w:rsidRPr="006824ED">
        <w:tab/>
        <w:t>(c)</w:t>
      </w:r>
      <w:r w:rsidRPr="006824ED">
        <w:tab/>
        <w:t>in breach of the notice, the vessel enters or is present in the greenhouse gas safety zone specified in the notice.</w:t>
      </w:r>
    </w:p>
    <w:p w:rsidR="0046565B" w:rsidRPr="006824ED" w:rsidRDefault="0046565B" w:rsidP="0046565B">
      <w:pPr>
        <w:pStyle w:val="Penalty"/>
      </w:pPr>
      <w:r w:rsidRPr="006824ED">
        <w:t>Penalty:</w:t>
      </w:r>
      <w:r w:rsidRPr="006824ED">
        <w:tab/>
        <w:t>Imprisonment for 5 years.</w:t>
      </w:r>
    </w:p>
    <w:p w:rsidR="0046565B" w:rsidRPr="006824ED" w:rsidRDefault="0046565B" w:rsidP="0046565B">
      <w:pPr>
        <w:pStyle w:val="subsection"/>
      </w:pPr>
      <w:r w:rsidRPr="006824ED">
        <w:tab/>
        <w:t>(10)</w:t>
      </w:r>
      <w:r w:rsidRPr="006824ED">
        <w:tab/>
        <w:t xml:space="preserve">An offence against </w:t>
      </w:r>
      <w:r w:rsidR="006824ED">
        <w:t>subsection (</w:t>
      </w:r>
      <w:r w:rsidRPr="006824ED">
        <w:t>9) is an offence of strict liability.</w:t>
      </w:r>
    </w:p>
    <w:p w:rsidR="0046565B" w:rsidRPr="006824ED" w:rsidRDefault="0046565B" w:rsidP="0046565B">
      <w:pPr>
        <w:pStyle w:val="notetext"/>
      </w:pPr>
      <w:r w:rsidRPr="006824ED">
        <w:t>Note:</w:t>
      </w:r>
      <w:r w:rsidRPr="006824ED">
        <w:tab/>
        <w:t>For strict liability, see section</w:t>
      </w:r>
      <w:r w:rsidR="006824ED">
        <w:t> </w:t>
      </w:r>
      <w:r w:rsidRPr="006824ED">
        <w:t xml:space="preserve">6.1 of the </w:t>
      </w:r>
      <w:r w:rsidRPr="006824ED">
        <w:rPr>
          <w:i/>
        </w:rPr>
        <w:t>Criminal Code</w:t>
      </w:r>
      <w:r w:rsidRPr="006824ED">
        <w:t>.</w:t>
      </w:r>
    </w:p>
    <w:p w:rsidR="0046565B" w:rsidRPr="006824ED" w:rsidRDefault="0046565B" w:rsidP="0046565B">
      <w:pPr>
        <w:pStyle w:val="SubsectionHead"/>
      </w:pPr>
      <w:r w:rsidRPr="006824ED">
        <w:t>Notice</w:t>
      </w:r>
    </w:p>
    <w:p w:rsidR="0046565B" w:rsidRPr="006824ED" w:rsidRDefault="0046565B" w:rsidP="0046565B">
      <w:pPr>
        <w:pStyle w:val="subsection"/>
      </w:pPr>
      <w:r w:rsidRPr="006824ED">
        <w:tab/>
        <w:t>(11)</w:t>
      </w:r>
      <w:r w:rsidRPr="006824ED">
        <w:tab/>
        <w:t xml:space="preserve">A notice under </w:t>
      </w:r>
      <w:r w:rsidR="006824ED">
        <w:t>subsection (</w:t>
      </w:r>
      <w:r w:rsidRPr="006824ED">
        <w:t>1) is not a legislative instrument.</w:t>
      </w:r>
    </w:p>
    <w:p w:rsidR="00326F01" w:rsidRPr="006824ED" w:rsidRDefault="00326F01" w:rsidP="001910E9">
      <w:pPr>
        <w:pStyle w:val="ActHead3"/>
        <w:pageBreakBefore/>
      </w:pPr>
      <w:bookmarkStart w:id="261" w:name="_Toc44488886"/>
      <w:r w:rsidRPr="006824ED">
        <w:rPr>
          <w:rStyle w:val="CharDivNo"/>
        </w:rPr>
        <w:t>Division</w:t>
      </w:r>
      <w:r w:rsidR="006824ED" w:rsidRPr="006824ED">
        <w:rPr>
          <w:rStyle w:val="CharDivNo"/>
        </w:rPr>
        <w:t> </w:t>
      </w:r>
      <w:r w:rsidR="00A03F7A" w:rsidRPr="006824ED">
        <w:rPr>
          <w:rStyle w:val="CharDivNo"/>
        </w:rPr>
        <w:t>4</w:t>
      </w:r>
      <w:r w:rsidRPr="006824ED">
        <w:t>—</w:t>
      </w:r>
      <w:r w:rsidRPr="006824ED">
        <w:rPr>
          <w:rStyle w:val="CharDivText"/>
        </w:rPr>
        <w:t>Unauthorised vessel not to enter area to be avoided</w:t>
      </w:r>
      <w:bookmarkEnd w:id="261"/>
    </w:p>
    <w:p w:rsidR="00326F01" w:rsidRPr="006824ED" w:rsidRDefault="009B4B4B" w:rsidP="00226A2B">
      <w:pPr>
        <w:pStyle w:val="ActHead5"/>
      </w:pPr>
      <w:bookmarkStart w:id="262" w:name="_Toc44488887"/>
      <w:r w:rsidRPr="006824ED">
        <w:rPr>
          <w:rStyle w:val="CharSectno"/>
        </w:rPr>
        <w:t>618</w:t>
      </w:r>
      <w:r w:rsidR="00326F01" w:rsidRPr="006824ED">
        <w:t xml:space="preserve">  </w:t>
      </w:r>
      <w:r w:rsidR="00523418" w:rsidRPr="006824ED">
        <w:t>NOPSEMA</w:t>
      </w:r>
      <w:r w:rsidR="00326F01" w:rsidRPr="006824ED">
        <w:t xml:space="preserve"> may authorise entry into area to be avoided</w:t>
      </w:r>
      <w:bookmarkEnd w:id="262"/>
    </w:p>
    <w:p w:rsidR="00326F01" w:rsidRPr="006824ED" w:rsidRDefault="00326F01" w:rsidP="00326F01">
      <w:pPr>
        <w:pStyle w:val="SubsectionHead"/>
      </w:pPr>
      <w:r w:rsidRPr="006824ED">
        <w:t>Application for authorisation</w:t>
      </w:r>
    </w:p>
    <w:p w:rsidR="00326F01" w:rsidRPr="006824ED" w:rsidRDefault="00326F01" w:rsidP="00326F01">
      <w:pPr>
        <w:pStyle w:val="subsection"/>
      </w:pPr>
      <w:r w:rsidRPr="006824ED">
        <w:tab/>
        <w:t>(1)</w:t>
      </w:r>
      <w:r w:rsidRPr="006824ED">
        <w:tab/>
        <w:t xml:space="preserve">The owner of a vessel may apply to </w:t>
      </w:r>
      <w:r w:rsidR="00523418" w:rsidRPr="006824ED">
        <w:t>NOPSEMA</w:t>
      </w:r>
      <w:r w:rsidRPr="006824ED">
        <w:t xml:space="preserve"> for the grant of an authorisation for the vessel to enter, and to be present in, the area to be avoided.</w:t>
      </w:r>
    </w:p>
    <w:p w:rsidR="00326F01" w:rsidRPr="006824ED" w:rsidRDefault="00326F01" w:rsidP="00326F01">
      <w:pPr>
        <w:pStyle w:val="subsection"/>
      </w:pPr>
      <w:r w:rsidRPr="006824ED">
        <w:tab/>
        <w:t>(2)</w:t>
      </w:r>
      <w:r w:rsidRPr="006824ED">
        <w:tab/>
        <w:t xml:space="preserve">An application under </w:t>
      </w:r>
      <w:r w:rsidR="006824ED">
        <w:t>subsection (</w:t>
      </w:r>
      <w:r w:rsidRPr="006824ED">
        <w:t>1) must be in writing.</w:t>
      </w:r>
    </w:p>
    <w:p w:rsidR="00326F01" w:rsidRPr="006824ED" w:rsidRDefault="00326F01" w:rsidP="00326F01">
      <w:pPr>
        <w:pStyle w:val="SubsectionHead"/>
      </w:pPr>
      <w:r w:rsidRPr="006824ED">
        <w:t>Grant of authorisation</w:t>
      </w:r>
    </w:p>
    <w:p w:rsidR="00326F01" w:rsidRPr="006824ED" w:rsidRDefault="00326F01" w:rsidP="00326F01">
      <w:pPr>
        <w:pStyle w:val="subsection"/>
      </w:pPr>
      <w:r w:rsidRPr="006824ED">
        <w:tab/>
        <w:t>(3)</w:t>
      </w:r>
      <w:r w:rsidRPr="006824ED">
        <w:tab/>
        <w:t xml:space="preserve">If an application is made under </w:t>
      </w:r>
      <w:r w:rsidR="006824ED">
        <w:t>subsection (</w:t>
      </w:r>
      <w:r w:rsidRPr="006824ED">
        <w:t xml:space="preserve">1) in relation to a vessel, </w:t>
      </w:r>
      <w:r w:rsidR="00523418" w:rsidRPr="006824ED">
        <w:t>NOPSEMA</w:t>
      </w:r>
      <w:r w:rsidRPr="006824ED">
        <w:t xml:space="preserve"> may, by written notice given to the applicant, authorise the vessel to enter, and to be present in, the area to be avoided.</w:t>
      </w:r>
    </w:p>
    <w:p w:rsidR="00326F01" w:rsidRPr="006824ED" w:rsidRDefault="00326F01" w:rsidP="00326F01">
      <w:pPr>
        <w:pStyle w:val="SubsectionHead"/>
      </w:pPr>
      <w:r w:rsidRPr="006824ED">
        <w:t>Conditions</w:t>
      </w:r>
    </w:p>
    <w:p w:rsidR="00326F01" w:rsidRPr="006824ED" w:rsidRDefault="00326F01" w:rsidP="00326F01">
      <w:pPr>
        <w:pStyle w:val="subsection"/>
      </w:pPr>
      <w:r w:rsidRPr="006824ED">
        <w:tab/>
        <w:t>(4)</w:t>
      </w:r>
      <w:r w:rsidRPr="006824ED">
        <w:tab/>
        <w:t xml:space="preserve">An authorisation under </w:t>
      </w:r>
      <w:r w:rsidR="006824ED">
        <w:t>subsection (</w:t>
      </w:r>
      <w:r w:rsidRPr="006824ED">
        <w:t>3) is subject to such conditions as are specified in the notice of authorisation.</w:t>
      </w:r>
    </w:p>
    <w:p w:rsidR="00326F01" w:rsidRPr="006824ED" w:rsidRDefault="00326F01" w:rsidP="00326F01">
      <w:pPr>
        <w:pStyle w:val="SubsectionHead"/>
      </w:pPr>
      <w:r w:rsidRPr="006824ED">
        <w:t>Revocation of authorisation</w:t>
      </w:r>
    </w:p>
    <w:p w:rsidR="00326F01" w:rsidRPr="006824ED" w:rsidRDefault="00326F01" w:rsidP="00326F01">
      <w:pPr>
        <w:pStyle w:val="subsection"/>
      </w:pPr>
      <w:r w:rsidRPr="006824ED">
        <w:tab/>
        <w:t>(5)</w:t>
      </w:r>
      <w:r w:rsidRPr="006824ED">
        <w:tab/>
        <w:t xml:space="preserve">If an authorisation under </w:t>
      </w:r>
      <w:r w:rsidR="006824ED">
        <w:t>subsection (</w:t>
      </w:r>
      <w:r w:rsidRPr="006824ED">
        <w:t xml:space="preserve">3) is in force in relation to a vessel, </w:t>
      </w:r>
      <w:r w:rsidR="00523418" w:rsidRPr="006824ED">
        <w:t>NOPSEMA</w:t>
      </w:r>
      <w:r w:rsidRPr="006824ED">
        <w:t xml:space="preserve"> may, by written notice given to the owner of the vessel, revoke the authorisation.</w:t>
      </w:r>
    </w:p>
    <w:p w:rsidR="00326F01" w:rsidRPr="006824ED" w:rsidRDefault="009B4B4B" w:rsidP="00226A2B">
      <w:pPr>
        <w:pStyle w:val="ActHead5"/>
      </w:pPr>
      <w:bookmarkStart w:id="263" w:name="_Toc44488888"/>
      <w:r w:rsidRPr="006824ED">
        <w:rPr>
          <w:rStyle w:val="CharSectno"/>
        </w:rPr>
        <w:t>619</w:t>
      </w:r>
      <w:r w:rsidR="00326F01" w:rsidRPr="006824ED">
        <w:t xml:space="preserve">  Unauthorised vessel not to enter area to be avoided</w:t>
      </w:r>
      <w:bookmarkEnd w:id="263"/>
    </w:p>
    <w:p w:rsidR="00326F01" w:rsidRPr="006824ED" w:rsidRDefault="00326F01" w:rsidP="00326F01">
      <w:pPr>
        <w:pStyle w:val="subsection"/>
      </w:pPr>
      <w:r w:rsidRPr="006824ED">
        <w:tab/>
        <w:t>(1)</w:t>
      </w:r>
      <w:r w:rsidRPr="006824ED">
        <w:tab/>
        <w:t>A person commits an offence if:</w:t>
      </w:r>
    </w:p>
    <w:p w:rsidR="00326F01" w:rsidRPr="006824ED" w:rsidRDefault="00326F01" w:rsidP="00326F01">
      <w:pPr>
        <w:pStyle w:val="paragraph"/>
      </w:pPr>
      <w:r w:rsidRPr="006824ED">
        <w:tab/>
        <w:t>(a)</w:t>
      </w:r>
      <w:r w:rsidRPr="006824ED">
        <w:tab/>
        <w:t>the person is the owner or master of a relevant vessel; and</w:t>
      </w:r>
    </w:p>
    <w:p w:rsidR="00326F01" w:rsidRPr="006824ED" w:rsidRDefault="00326F01" w:rsidP="00326F01">
      <w:pPr>
        <w:pStyle w:val="paragraph"/>
      </w:pPr>
      <w:r w:rsidRPr="006824ED">
        <w:tab/>
        <w:t>(b)</w:t>
      </w:r>
      <w:r w:rsidRPr="006824ED">
        <w:tab/>
        <w:t>the vessel is not an exempt vessel in relation to a prescribed safety zone; and</w:t>
      </w:r>
    </w:p>
    <w:p w:rsidR="00326F01" w:rsidRPr="006824ED" w:rsidRDefault="00326F01" w:rsidP="00ED33D6">
      <w:pPr>
        <w:pStyle w:val="paragraph"/>
      </w:pPr>
      <w:r w:rsidRPr="006824ED">
        <w:tab/>
        <w:t>(c)</w:t>
      </w:r>
      <w:r w:rsidRPr="006824ED">
        <w:tab/>
        <w:t>the vessel enters or is present in the area to be avoided otherwise than in accordance with an authorisation in force in relation to the vessel under subsection</w:t>
      </w:r>
      <w:r w:rsidR="006824ED">
        <w:t> </w:t>
      </w:r>
      <w:r w:rsidR="009B4B4B" w:rsidRPr="006824ED">
        <w:t>618</w:t>
      </w:r>
      <w:r w:rsidRPr="006824ED">
        <w:t>(3).</w:t>
      </w:r>
    </w:p>
    <w:p w:rsidR="00326F01" w:rsidRPr="006824ED" w:rsidRDefault="00326F01" w:rsidP="009A47D6">
      <w:pPr>
        <w:pStyle w:val="Penalty"/>
        <w:keepNext/>
      </w:pPr>
      <w:r w:rsidRPr="006824ED">
        <w:t>Penalty:</w:t>
      </w:r>
      <w:r w:rsidRPr="006824ED">
        <w:tab/>
        <w:t>Imprisonment for 7.5 years.</w:t>
      </w:r>
    </w:p>
    <w:p w:rsidR="00326F01" w:rsidRPr="006824ED" w:rsidRDefault="00326F01" w:rsidP="00326F01">
      <w:pPr>
        <w:pStyle w:val="subsection"/>
      </w:pPr>
      <w:r w:rsidRPr="006824ED">
        <w:tab/>
        <w:t>(2)</w:t>
      </w:r>
      <w:r w:rsidRPr="006824ED">
        <w:tab/>
        <w:t xml:space="preserve">The fault element for </w:t>
      </w:r>
      <w:r w:rsidR="006824ED">
        <w:t>paragraph (</w:t>
      </w:r>
      <w:r w:rsidRPr="006824ED">
        <w:t>1)(c) is intention.</w:t>
      </w:r>
    </w:p>
    <w:p w:rsidR="00326F01" w:rsidRPr="006824ED" w:rsidRDefault="00326F01" w:rsidP="00326F01">
      <w:pPr>
        <w:pStyle w:val="subsection"/>
      </w:pPr>
      <w:r w:rsidRPr="006824ED">
        <w:tab/>
        <w:t>(3)</w:t>
      </w:r>
      <w:r w:rsidRPr="006824ED">
        <w:tab/>
        <w:t>A person commits an offence if:</w:t>
      </w:r>
    </w:p>
    <w:p w:rsidR="00326F01" w:rsidRPr="006824ED" w:rsidRDefault="00326F01" w:rsidP="00326F01">
      <w:pPr>
        <w:pStyle w:val="paragraph"/>
      </w:pPr>
      <w:r w:rsidRPr="006824ED">
        <w:tab/>
        <w:t>(a)</w:t>
      </w:r>
      <w:r w:rsidRPr="006824ED">
        <w:tab/>
        <w:t>the person is the owner or master of a relevant vessel; and</w:t>
      </w:r>
    </w:p>
    <w:p w:rsidR="00326F01" w:rsidRPr="006824ED" w:rsidRDefault="00326F01" w:rsidP="00326F01">
      <w:pPr>
        <w:pStyle w:val="paragraph"/>
      </w:pPr>
      <w:r w:rsidRPr="006824ED">
        <w:tab/>
        <w:t>(b)</w:t>
      </w:r>
      <w:r w:rsidRPr="006824ED">
        <w:tab/>
        <w:t>the vessel is not an exempt vessel in relation to a prescribed safety zone; and</w:t>
      </w:r>
    </w:p>
    <w:p w:rsidR="00326F01" w:rsidRPr="006824ED" w:rsidRDefault="00326F01" w:rsidP="00326F01">
      <w:pPr>
        <w:pStyle w:val="paragraph"/>
      </w:pPr>
      <w:r w:rsidRPr="006824ED">
        <w:tab/>
        <w:t>(c)</w:t>
      </w:r>
      <w:r w:rsidRPr="006824ED">
        <w:tab/>
        <w:t>the vessel enters or is present in the area to be avoided otherwise than in accordance with an authorisation in force in relation to the vessel under subsection</w:t>
      </w:r>
      <w:r w:rsidR="006824ED">
        <w:t> </w:t>
      </w:r>
      <w:r w:rsidR="009B4B4B" w:rsidRPr="006824ED">
        <w:t>618</w:t>
      </w:r>
      <w:r w:rsidRPr="006824ED">
        <w:t>(3).</w:t>
      </w:r>
    </w:p>
    <w:p w:rsidR="00326F01" w:rsidRPr="006824ED" w:rsidRDefault="00326F01" w:rsidP="00326F01">
      <w:pPr>
        <w:pStyle w:val="Penalty"/>
      </w:pPr>
      <w:r w:rsidRPr="006824ED">
        <w:t>Penalty:</w:t>
      </w:r>
      <w:r w:rsidRPr="006824ED">
        <w:tab/>
        <w:t>Imprisonment for 6.25 years.</w:t>
      </w:r>
    </w:p>
    <w:p w:rsidR="00326F01" w:rsidRPr="006824ED" w:rsidRDefault="00326F01" w:rsidP="00326F01">
      <w:pPr>
        <w:pStyle w:val="subsection"/>
      </w:pPr>
      <w:r w:rsidRPr="006824ED">
        <w:tab/>
        <w:t>(4)</w:t>
      </w:r>
      <w:r w:rsidRPr="006824ED">
        <w:tab/>
        <w:t xml:space="preserve">The fault element for </w:t>
      </w:r>
      <w:r w:rsidR="006824ED">
        <w:t>paragraph (</w:t>
      </w:r>
      <w:r w:rsidRPr="006824ED">
        <w:t>3)(c) is recklessness.</w:t>
      </w:r>
    </w:p>
    <w:p w:rsidR="00326F01" w:rsidRPr="006824ED" w:rsidRDefault="00326F01" w:rsidP="00326F01">
      <w:pPr>
        <w:pStyle w:val="subsection"/>
      </w:pPr>
      <w:r w:rsidRPr="006824ED">
        <w:tab/>
        <w:t>(5)</w:t>
      </w:r>
      <w:r w:rsidRPr="006824ED">
        <w:tab/>
        <w:t>A person commits an offence if:</w:t>
      </w:r>
    </w:p>
    <w:p w:rsidR="00326F01" w:rsidRPr="006824ED" w:rsidRDefault="00326F01" w:rsidP="00326F01">
      <w:pPr>
        <w:pStyle w:val="paragraph"/>
      </w:pPr>
      <w:r w:rsidRPr="006824ED">
        <w:tab/>
        <w:t>(a)</w:t>
      </w:r>
      <w:r w:rsidRPr="006824ED">
        <w:tab/>
        <w:t>the person is the owner or master of a relevant vessel; and</w:t>
      </w:r>
    </w:p>
    <w:p w:rsidR="00326F01" w:rsidRPr="006824ED" w:rsidRDefault="00326F01" w:rsidP="00326F01">
      <w:pPr>
        <w:pStyle w:val="paragraph"/>
      </w:pPr>
      <w:r w:rsidRPr="006824ED">
        <w:tab/>
        <w:t>(b)</w:t>
      </w:r>
      <w:r w:rsidRPr="006824ED">
        <w:tab/>
        <w:t>the vessel is not an exempt vessel in relation to a prescribed safety zone; and</w:t>
      </w:r>
    </w:p>
    <w:p w:rsidR="00326F01" w:rsidRPr="006824ED" w:rsidRDefault="00326F01" w:rsidP="00326F01">
      <w:pPr>
        <w:pStyle w:val="paragraph"/>
      </w:pPr>
      <w:r w:rsidRPr="006824ED">
        <w:tab/>
        <w:t>(c)</w:t>
      </w:r>
      <w:r w:rsidRPr="006824ED">
        <w:tab/>
        <w:t>the vessel enters or is present in the area to be avoided otherwise than in accordance with an authorisation in force in relation to the vessel under subsection</w:t>
      </w:r>
      <w:r w:rsidR="006824ED">
        <w:t> </w:t>
      </w:r>
      <w:r w:rsidR="009B4B4B" w:rsidRPr="006824ED">
        <w:t>618</w:t>
      </w:r>
      <w:r w:rsidRPr="006824ED">
        <w:t>(3).</w:t>
      </w:r>
    </w:p>
    <w:p w:rsidR="00326F01" w:rsidRPr="006824ED" w:rsidRDefault="00326F01" w:rsidP="00326F01">
      <w:pPr>
        <w:pStyle w:val="Penalty"/>
      </w:pPr>
      <w:r w:rsidRPr="006824ED">
        <w:t>Penalty:</w:t>
      </w:r>
      <w:r w:rsidRPr="006824ED">
        <w:tab/>
        <w:t>Imprisonment for 5 years.</w:t>
      </w:r>
    </w:p>
    <w:p w:rsidR="00326F01" w:rsidRPr="006824ED" w:rsidRDefault="00326F01" w:rsidP="00326F01">
      <w:pPr>
        <w:pStyle w:val="subsection"/>
      </w:pPr>
      <w:r w:rsidRPr="006824ED">
        <w:tab/>
        <w:t>(6)</w:t>
      </w:r>
      <w:r w:rsidRPr="006824ED">
        <w:tab/>
        <w:t xml:space="preserve">The fault element for </w:t>
      </w:r>
      <w:r w:rsidR="006824ED">
        <w:t>paragraph (</w:t>
      </w:r>
      <w:r w:rsidRPr="006824ED">
        <w:t>5)(c) is negligence.</w:t>
      </w:r>
    </w:p>
    <w:p w:rsidR="00326F01" w:rsidRPr="006824ED" w:rsidRDefault="00326F01" w:rsidP="00326F01">
      <w:pPr>
        <w:pStyle w:val="subsection"/>
      </w:pPr>
      <w:r w:rsidRPr="006824ED">
        <w:tab/>
        <w:t>(7)</w:t>
      </w:r>
      <w:r w:rsidRPr="006824ED">
        <w:tab/>
        <w:t>A person commits an offence if:</w:t>
      </w:r>
    </w:p>
    <w:p w:rsidR="00326F01" w:rsidRPr="006824ED" w:rsidRDefault="00326F01" w:rsidP="00326F01">
      <w:pPr>
        <w:pStyle w:val="paragraph"/>
      </w:pPr>
      <w:r w:rsidRPr="006824ED">
        <w:tab/>
        <w:t>(a)</w:t>
      </w:r>
      <w:r w:rsidRPr="006824ED">
        <w:tab/>
        <w:t>the person is the owner or master of a relevant vessel; and</w:t>
      </w:r>
    </w:p>
    <w:p w:rsidR="00326F01" w:rsidRPr="006824ED" w:rsidRDefault="00326F01" w:rsidP="00326F01">
      <w:pPr>
        <w:pStyle w:val="paragraph"/>
      </w:pPr>
      <w:r w:rsidRPr="006824ED">
        <w:tab/>
        <w:t>(b)</w:t>
      </w:r>
      <w:r w:rsidRPr="006824ED">
        <w:tab/>
        <w:t>the vessel is not an exempt vessel in relation to a prescribed safety zone; and</w:t>
      </w:r>
    </w:p>
    <w:p w:rsidR="00326F01" w:rsidRPr="006824ED" w:rsidRDefault="00326F01" w:rsidP="00326F01">
      <w:pPr>
        <w:pStyle w:val="paragraph"/>
      </w:pPr>
      <w:r w:rsidRPr="006824ED">
        <w:tab/>
        <w:t>(c)</w:t>
      </w:r>
      <w:r w:rsidRPr="006824ED">
        <w:tab/>
        <w:t>the vessel enters or is present in the area to be avoided otherwise than in accordance with an authorisation in force in relation to the vessel under subsection</w:t>
      </w:r>
      <w:r w:rsidR="006824ED">
        <w:t> </w:t>
      </w:r>
      <w:r w:rsidR="009B4B4B" w:rsidRPr="006824ED">
        <w:t>618</w:t>
      </w:r>
      <w:r w:rsidRPr="006824ED">
        <w:t>(3).</w:t>
      </w:r>
    </w:p>
    <w:p w:rsidR="00326F01" w:rsidRPr="006824ED" w:rsidRDefault="00326F01" w:rsidP="00326F01">
      <w:pPr>
        <w:pStyle w:val="Penalty"/>
      </w:pPr>
      <w:r w:rsidRPr="006824ED">
        <w:t>Penalty:</w:t>
      </w:r>
      <w:r w:rsidRPr="006824ED">
        <w:tab/>
        <w:t>Imprisonment for 2.5 years.</w:t>
      </w:r>
    </w:p>
    <w:p w:rsidR="00326F01" w:rsidRPr="006824ED" w:rsidRDefault="00326F01" w:rsidP="00ED33D6">
      <w:pPr>
        <w:pStyle w:val="subsection"/>
      </w:pPr>
      <w:r w:rsidRPr="006824ED">
        <w:tab/>
        <w:t>(8)</w:t>
      </w:r>
      <w:r w:rsidRPr="006824ED">
        <w:tab/>
        <w:t xml:space="preserve">An offence against </w:t>
      </w:r>
      <w:r w:rsidR="006824ED">
        <w:t>subsection (</w:t>
      </w:r>
      <w:r w:rsidRPr="006824ED">
        <w:t>7) is an offence of strict liability.</w:t>
      </w:r>
    </w:p>
    <w:p w:rsidR="00326F01" w:rsidRPr="006824ED" w:rsidRDefault="00326F01" w:rsidP="00ED33D6">
      <w:pPr>
        <w:pStyle w:val="notetext"/>
      </w:pPr>
      <w:r w:rsidRPr="006824ED">
        <w:t>Note:</w:t>
      </w:r>
      <w:r w:rsidRPr="006824ED">
        <w:tab/>
        <w:t xml:space="preserve">For </w:t>
      </w:r>
      <w:r w:rsidRPr="006824ED">
        <w:rPr>
          <w:b/>
          <w:i/>
        </w:rPr>
        <w:t>strict liability</w:t>
      </w:r>
      <w:r w:rsidRPr="006824ED">
        <w:t>, see section</w:t>
      </w:r>
      <w:r w:rsidR="006824ED">
        <w:t> </w:t>
      </w:r>
      <w:r w:rsidRPr="006824ED">
        <w:t xml:space="preserve">6.1 of the </w:t>
      </w:r>
      <w:r w:rsidRPr="006824ED">
        <w:rPr>
          <w:i/>
        </w:rPr>
        <w:t>Criminal Code</w:t>
      </w:r>
      <w:r w:rsidRPr="006824ED">
        <w:t>.</w:t>
      </w:r>
    </w:p>
    <w:p w:rsidR="00326F01" w:rsidRPr="006824ED" w:rsidRDefault="00326F01" w:rsidP="00ED33D6">
      <w:pPr>
        <w:pStyle w:val="subsection"/>
      </w:pPr>
      <w:r w:rsidRPr="006824ED">
        <w:tab/>
        <w:t>(9)</w:t>
      </w:r>
      <w:r w:rsidRPr="006824ED">
        <w:tab/>
        <w:t xml:space="preserve">In a prosecution for an offence against </w:t>
      </w:r>
      <w:r w:rsidR="006824ED">
        <w:t>subsection (</w:t>
      </w:r>
      <w:r w:rsidRPr="006824ED">
        <w:t>1), (3), (5) or (7), it is a defence if the defendant proves that:</w:t>
      </w:r>
    </w:p>
    <w:p w:rsidR="00326F01" w:rsidRPr="006824ED" w:rsidRDefault="00326F01" w:rsidP="00326F01">
      <w:pPr>
        <w:pStyle w:val="paragraph"/>
      </w:pPr>
      <w:r w:rsidRPr="006824ED">
        <w:tab/>
        <w:t>(a)</w:t>
      </w:r>
      <w:r w:rsidRPr="006824ED">
        <w:tab/>
        <w:t>an unforeseen emergency rendered it necessary for the vessel to enter or be present in the area in order to attempt to secure the safety of:</w:t>
      </w:r>
    </w:p>
    <w:p w:rsidR="00326F01" w:rsidRPr="006824ED" w:rsidRDefault="00326F01" w:rsidP="00326F01">
      <w:pPr>
        <w:pStyle w:val="paragraphsub"/>
      </w:pPr>
      <w:r w:rsidRPr="006824ED">
        <w:tab/>
        <w:t>(i)</w:t>
      </w:r>
      <w:r w:rsidRPr="006824ED">
        <w:tab/>
        <w:t>the vessel; or</w:t>
      </w:r>
    </w:p>
    <w:p w:rsidR="00326F01" w:rsidRPr="006824ED" w:rsidRDefault="00326F01" w:rsidP="00326F01">
      <w:pPr>
        <w:pStyle w:val="paragraphsub"/>
      </w:pPr>
      <w:r w:rsidRPr="006824ED">
        <w:tab/>
        <w:t>(ii)</w:t>
      </w:r>
      <w:r w:rsidRPr="006824ED">
        <w:tab/>
        <w:t>another vessel; or</w:t>
      </w:r>
    </w:p>
    <w:p w:rsidR="00326F01" w:rsidRPr="006824ED" w:rsidRDefault="00326F01" w:rsidP="00326F01">
      <w:pPr>
        <w:pStyle w:val="paragraphsub"/>
      </w:pPr>
      <w:r w:rsidRPr="006824ED">
        <w:tab/>
        <w:t>(iii)</w:t>
      </w:r>
      <w:r w:rsidRPr="006824ED">
        <w:tab/>
        <w:t>any well, pipeline, structure or equipment; or</w:t>
      </w:r>
    </w:p>
    <w:p w:rsidR="00326F01" w:rsidRPr="006824ED" w:rsidRDefault="00326F01" w:rsidP="00326F01">
      <w:pPr>
        <w:pStyle w:val="paragraphsub"/>
      </w:pPr>
      <w:r w:rsidRPr="006824ED">
        <w:tab/>
        <w:t>(iv)</w:t>
      </w:r>
      <w:r w:rsidRPr="006824ED">
        <w:tab/>
        <w:t>human life; or</w:t>
      </w:r>
    </w:p>
    <w:p w:rsidR="00326F01" w:rsidRPr="006824ED" w:rsidRDefault="00326F01" w:rsidP="00326F01">
      <w:pPr>
        <w:pStyle w:val="paragraph"/>
      </w:pPr>
      <w:r w:rsidRPr="006824ED">
        <w:tab/>
        <w:t>(b)</w:t>
      </w:r>
      <w:r w:rsidRPr="006824ED">
        <w:tab/>
        <w:t>the vessel entered or was present in the area in circumstances not under the control of the person who was in charge of the navigational watch of the vessel.</w:t>
      </w:r>
    </w:p>
    <w:p w:rsidR="00326F01" w:rsidRPr="006824ED" w:rsidRDefault="00326F01" w:rsidP="00326F01">
      <w:pPr>
        <w:pStyle w:val="notetext"/>
      </w:pPr>
      <w:r w:rsidRPr="006824ED">
        <w:t>Note:</w:t>
      </w:r>
      <w:r w:rsidRPr="006824ED">
        <w:tab/>
        <w:t xml:space="preserve">A defendant bears a legal burden in relation to the matter in </w:t>
      </w:r>
      <w:r w:rsidR="006824ED">
        <w:t>subsection (</w:t>
      </w:r>
      <w:r w:rsidRPr="006824ED">
        <w:t>9)—see section</w:t>
      </w:r>
      <w:r w:rsidR="006824ED">
        <w:t> </w:t>
      </w:r>
      <w:r w:rsidRPr="006824ED">
        <w:t xml:space="preserve">13.4 of the </w:t>
      </w:r>
      <w:r w:rsidRPr="006824ED">
        <w:rPr>
          <w:i/>
        </w:rPr>
        <w:t>Criminal Code</w:t>
      </w:r>
      <w:r w:rsidRPr="006824ED">
        <w:t>.</w:t>
      </w:r>
    </w:p>
    <w:p w:rsidR="00326F01" w:rsidRPr="006824ED" w:rsidRDefault="00326F01" w:rsidP="001910E9">
      <w:pPr>
        <w:pStyle w:val="ActHead3"/>
        <w:pageBreakBefore/>
      </w:pPr>
      <w:bookmarkStart w:id="264" w:name="_Toc44488889"/>
      <w:r w:rsidRPr="006824ED">
        <w:rPr>
          <w:rStyle w:val="CharDivNo"/>
        </w:rPr>
        <w:t>Division</w:t>
      </w:r>
      <w:r w:rsidR="006824ED" w:rsidRPr="006824ED">
        <w:rPr>
          <w:rStyle w:val="CharDivNo"/>
        </w:rPr>
        <w:t> </w:t>
      </w:r>
      <w:r w:rsidR="00A03F7A" w:rsidRPr="006824ED">
        <w:rPr>
          <w:rStyle w:val="CharDivNo"/>
        </w:rPr>
        <w:t>5</w:t>
      </w:r>
      <w:r w:rsidRPr="006824ED">
        <w:t>—</w:t>
      </w:r>
      <w:r w:rsidRPr="006824ED">
        <w:rPr>
          <w:rStyle w:val="CharDivText"/>
        </w:rPr>
        <w:t>Powers of authorised persons</w:t>
      </w:r>
      <w:bookmarkEnd w:id="264"/>
    </w:p>
    <w:p w:rsidR="00326F01" w:rsidRPr="006824ED" w:rsidRDefault="009B4B4B" w:rsidP="00226A2B">
      <w:pPr>
        <w:pStyle w:val="ActHead5"/>
      </w:pPr>
      <w:bookmarkStart w:id="265" w:name="_Toc44488890"/>
      <w:r w:rsidRPr="006824ED">
        <w:rPr>
          <w:rStyle w:val="CharSectno"/>
        </w:rPr>
        <w:t>620</w:t>
      </w:r>
      <w:r w:rsidR="00326F01" w:rsidRPr="006824ED">
        <w:t xml:space="preserve">  Requirement to move vessel etc.</w:t>
      </w:r>
      <w:bookmarkEnd w:id="265"/>
    </w:p>
    <w:p w:rsidR="00326F01" w:rsidRPr="006824ED" w:rsidRDefault="00326F01" w:rsidP="00326F01">
      <w:pPr>
        <w:pStyle w:val="subsection"/>
      </w:pPr>
      <w:r w:rsidRPr="006824ED">
        <w:tab/>
        <w:t>(1)</w:t>
      </w:r>
      <w:r w:rsidRPr="006824ED">
        <w:tab/>
        <w:t>An authorised person may:</w:t>
      </w:r>
    </w:p>
    <w:p w:rsidR="00326F01" w:rsidRPr="006824ED" w:rsidRDefault="00326F01" w:rsidP="00326F01">
      <w:pPr>
        <w:pStyle w:val="paragraph"/>
      </w:pPr>
      <w:r w:rsidRPr="006824ED">
        <w:tab/>
        <w:t>(a)</w:t>
      </w:r>
      <w:r w:rsidRPr="006824ED">
        <w:tab/>
        <w:t>require the master of a vessel that satisfies the following conditions:</w:t>
      </w:r>
    </w:p>
    <w:p w:rsidR="00326F01" w:rsidRPr="006824ED" w:rsidRDefault="00326F01" w:rsidP="00326F01">
      <w:pPr>
        <w:pStyle w:val="paragraphsub"/>
      </w:pPr>
      <w:r w:rsidRPr="006824ED">
        <w:tab/>
        <w:t>(i)</w:t>
      </w:r>
      <w:r w:rsidRPr="006824ED">
        <w:tab/>
        <w:t>the vessel is a relevant vessel, or the authorised person has reasonable grounds to believe that the vessel is a relevant vessel;</w:t>
      </w:r>
    </w:p>
    <w:p w:rsidR="00326F01" w:rsidRPr="006824ED" w:rsidRDefault="00326F01" w:rsidP="00326F01">
      <w:pPr>
        <w:pStyle w:val="paragraphsub"/>
      </w:pPr>
      <w:r w:rsidRPr="006824ED">
        <w:tab/>
        <w:t>(ii)</w:t>
      </w:r>
      <w:r w:rsidRPr="006824ED">
        <w:tab/>
        <w:t>the vessel is in the area to be avoided otherwise than in accordance with an authorisation in force in relation to the vessel under subsection</w:t>
      </w:r>
      <w:r w:rsidR="006824ED">
        <w:t> </w:t>
      </w:r>
      <w:r w:rsidR="009B4B4B" w:rsidRPr="006824ED">
        <w:t>618</w:t>
      </w:r>
      <w:r w:rsidRPr="006824ED">
        <w:t>(3);</w:t>
      </w:r>
    </w:p>
    <w:p w:rsidR="00326F01" w:rsidRPr="006824ED" w:rsidRDefault="00326F01" w:rsidP="00326F01">
      <w:pPr>
        <w:pStyle w:val="paragraphsub"/>
      </w:pPr>
      <w:r w:rsidRPr="006824ED">
        <w:tab/>
        <w:t>(iii)</w:t>
      </w:r>
      <w:r w:rsidRPr="006824ED">
        <w:tab/>
        <w:t>the vessel is not an exempt vessel in relation to a prescribed safety zone;</w:t>
      </w:r>
    </w:p>
    <w:p w:rsidR="00326F01" w:rsidRPr="006824ED" w:rsidRDefault="00326F01" w:rsidP="00326F01">
      <w:pPr>
        <w:pStyle w:val="paragraph"/>
      </w:pPr>
      <w:r w:rsidRPr="006824ED">
        <w:tab/>
      </w:r>
      <w:r w:rsidRPr="006824ED">
        <w:tab/>
        <w:t>to take the vessel outside the area to be avoided; or</w:t>
      </w:r>
    </w:p>
    <w:p w:rsidR="00326F01" w:rsidRPr="006824ED" w:rsidRDefault="00326F01" w:rsidP="00326F01">
      <w:pPr>
        <w:pStyle w:val="paragraph"/>
      </w:pPr>
      <w:r w:rsidRPr="006824ED">
        <w:tab/>
        <w:t>(b)</w:t>
      </w:r>
      <w:r w:rsidRPr="006824ED">
        <w:tab/>
        <w:t>require the master of a vessel that satisfies the following conditions:</w:t>
      </w:r>
    </w:p>
    <w:p w:rsidR="00326F01" w:rsidRPr="006824ED" w:rsidRDefault="00326F01" w:rsidP="00326F01">
      <w:pPr>
        <w:pStyle w:val="paragraphsub"/>
      </w:pPr>
      <w:r w:rsidRPr="006824ED">
        <w:tab/>
        <w:t>(i)</w:t>
      </w:r>
      <w:r w:rsidRPr="006824ED">
        <w:tab/>
        <w:t>the vessel is in a safety zone;</w:t>
      </w:r>
    </w:p>
    <w:p w:rsidR="00326F01" w:rsidRPr="006824ED" w:rsidRDefault="00326F01" w:rsidP="00326F01">
      <w:pPr>
        <w:pStyle w:val="paragraphsub"/>
      </w:pPr>
      <w:r w:rsidRPr="006824ED">
        <w:tab/>
        <w:t>(ii)</w:t>
      </w:r>
      <w:r w:rsidRPr="006824ED">
        <w:tab/>
        <w:t>the vessel is not an exempt vessel in relation to the safety zone;</w:t>
      </w:r>
    </w:p>
    <w:p w:rsidR="00326F01" w:rsidRPr="006824ED" w:rsidRDefault="00326F01" w:rsidP="00326F01">
      <w:pPr>
        <w:pStyle w:val="paragraph"/>
      </w:pPr>
      <w:r w:rsidRPr="006824ED">
        <w:tab/>
      </w:r>
      <w:r w:rsidRPr="006824ED">
        <w:tab/>
        <w:t>to take the vessel outside the safety zone; or</w:t>
      </w:r>
    </w:p>
    <w:p w:rsidR="00326F01" w:rsidRPr="006824ED" w:rsidRDefault="00326F01" w:rsidP="00326F01">
      <w:pPr>
        <w:pStyle w:val="paragraph"/>
      </w:pPr>
      <w:r w:rsidRPr="006824ED">
        <w:tab/>
        <w:t>(c)</w:t>
      </w:r>
      <w:r w:rsidRPr="006824ED">
        <w:tab/>
        <w:t>require the master of a disabled vessel that satisfies any of the following conditions:</w:t>
      </w:r>
    </w:p>
    <w:p w:rsidR="00326F01" w:rsidRPr="006824ED" w:rsidRDefault="00326F01" w:rsidP="00326F01">
      <w:pPr>
        <w:pStyle w:val="paragraphsub"/>
      </w:pPr>
      <w:r w:rsidRPr="006824ED">
        <w:tab/>
        <w:t>(i)</w:t>
      </w:r>
      <w:r w:rsidRPr="006824ED">
        <w:tab/>
        <w:t>the vessel is in the area to be avoided, and either the vessel is a relevant vessel or the authorised person has reasonable grounds to believe that the vessel is a relevant vessel;</w:t>
      </w:r>
    </w:p>
    <w:p w:rsidR="00326F01" w:rsidRPr="006824ED" w:rsidRDefault="00326F01" w:rsidP="00326F01">
      <w:pPr>
        <w:pStyle w:val="paragraphsub"/>
      </w:pPr>
      <w:r w:rsidRPr="006824ED">
        <w:tab/>
        <w:t>(ii)</w:t>
      </w:r>
      <w:r w:rsidRPr="006824ED">
        <w:tab/>
        <w:t>the vessel is in a safety zone;</w:t>
      </w:r>
    </w:p>
    <w:p w:rsidR="00326F01" w:rsidRPr="006824ED" w:rsidRDefault="00326F01" w:rsidP="00326F01">
      <w:pPr>
        <w:pStyle w:val="paragraphsub"/>
      </w:pPr>
      <w:r w:rsidRPr="006824ED">
        <w:tab/>
        <w:t>(iii)</w:t>
      </w:r>
      <w:r w:rsidRPr="006824ED">
        <w:tab/>
        <w:t>the vessel is a relevant vessel (or the authorised person has reasonable grounds to believe that the vessel is a relevant vessel), and the authorised person has reasonable grounds to believe that the vessel is likely to cause damage to any well, pipeline, structure or equipment in the area to be avoided or in a safety zone;</w:t>
      </w:r>
    </w:p>
    <w:p w:rsidR="00326F01" w:rsidRPr="006824ED" w:rsidRDefault="00326F01" w:rsidP="009A47D6">
      <w:pPr>
        <w:pStyle w:val="paragraph"/>
        <w:keepNext/>
        <w:keepLines/>
      </w:pPr>
      <w:r w:rsidRPr="006824ED">
        <w:tab/>
      </w:r>
      <w:r w:rsidRPr="006824ED">
        <w:tab/>
        <w:t>to permit the vessel to be towed away from the area to be avoided or the safety zone, as the case requires, or to accept the giving of such other assistance to the vessel as the authorised person considers necessary.</w:t>
      </w:r>
    </w:p>
    <w:p w:rsidR="00326F01" w:rsidRPr="006824ED" w:rsidRDefault="00326F01" w:rsidP="00326F01">
      <w:pPr>
        <w:pStyle w:val="SubsectionHead"/>
      </w:pPr>
      <w:r w:rsidRPr="006824ED">
        <w:t>Offences</w:t>
      </w:r>
    </w:p>
    <w:p w:rsidR="00326F01" w:rsidRPr="006824ED" w:rsidRDefault="00326F01" w:rsidP="00326F01">
      <w:pPr>
        <w:pStyle w:val="subsection"/>
      </w:pPr>
      <w:r w:rsidRPr="006824ED">
        <w:tab/>
        <w:t>(2)</w:t>
      </w:r>
      <w:r w:rsidRPr="006824ED">
        <w:tab/>
        <w:t>A person commits an offence if:</w:t>
      </w:r>
    </w:p>
    <w:p w:rsidR="00326F01" w:rsidRPr="006824ED" w:rsidRDefault="00326F01" w:rsidP="00326F01">
      <w:pPr>
        <w:pStyle w:val="paragraph"/>
      </w:pPr>
      <w:r w:rsidRPr="006824ED">
        <w:tab/>
        <w:t>(a)</w:t>
      </w:r>
      <w:r w:rsidRPr="006824ED">
        <w:tab/>
        <w:t xml:space="preserve">the person is subject to a requirement under </w:t>
      </w:r>
      <w:r w:rsidR="006824ED">
        <w:t>subsection (</w:t>
      </w:r>
      <w:r w:rsidRPr="006824ED">
        <w:t>1); and</w:t>
      </w:r>
    </w:p>
    <w:p w:rsidR="00326F01" w:rsidRPr="006824ED" w:rsidRDefault="00326F01" w:rsidP="00326F01">
      <w:pPr>
        <w:pStyle w:val="paragraph"/>
      </w:pPr>
      <w:r w:rsidRPr="006824ED">
        <w:tab/>
        <w:t>(b)</w:t>
      </w:r>
      <w:r w:rsidRPr="006824ED">
        <w:tab/>
        <w:t>the person omits to do an act; and</w:t>
      </w:r>
    </w:p>
    <w:p w:rsidR="00326F01" w:rsidRPr="006824ED" w:rsidRDefault="00326F01" w:rsidP="00326F01">
      <w:pPr>
        <w:pStyle w:val="paragraph"/>
      </w:pPr>
      <w:r w:rsidRPr="006824ED">
        <w:tab/>
        <w:t>(c)</w:t>
      </w:r>
      <w:r w:rsidRPr="006824ED">
        <w:tab/>
        <w:t>the omission breaches the requirement.</w:t>
      </w:r>
    </w:p>
    <w:p w:rsidR="00326F01" w:rsidRPr="006824ED" w:rsidRDefault="00326F01" w:rsidP="00326F01">
      <w:pPr>
        <w:pStyle w:val="Penalty"/>
      </w:pPr>
      <w:r w:rsidRPr="006824ED">
        <w:t>Penalty:</w:t>
      </w:r>
      <w:r w:rsidRPr="006824ED">
        <w:tab/>
        <w:t>50 penalty units.</w:t>
      </w:r>
    </w:p>
    <w:p w:rsidR="00326F01" w:rsidRPr="006824ED" w:rsidRDefault="00326F01" w:rsidP="00326F01">
      <w:pPr>
        <w:pStyle w:val="subsection"/>
      </w:pPr>
      <w:r w:rsidRPr="006824ED">
        <w:tab/>
        <w:t>(3)</w:t>
      </w:r>
      <w:r w:rsidRPr="006824ED">
        <w:tab/>
        <w:t>A person commits an offence if:</w:t>
      </w:r>
    </w:p>
    <w:p w:rsidR="00326F01" w:rsidRPr="006824ED" w:rsidRDefault="00326F01" w:rsidP="00326F01">
      <w:pPr>
        <w:pStyle w:val="paragraph"/>
      </w:pPr>
      <w:r w:rsidRPr="006824ED">
        <w:tab/>
        <w:t>(a)</w:t>
      </w:r>
      <w:r w:rsidRPr="006824ED">
        <w:tab/>
        <w:t>the person engages in conduct; and</w:t>
      </w:r>
    </w:p>
    <w:p w:rsidR="00326F01" w:rsidRPr="006824ED" w:rsidRDefault="00326F01" w:rsidP="00326F01">
      <w:pPr>
        <w:pStyle w:val="paragraph"/>
      </w:pPr>
      <w:r w:rsidRPr="006824ED">
        <w:tab/>
        <w:t>(b)</w:t>
      </w:r>
      <w:r w:rsidRPr="006824ED">
        <w:tab/>
        <w:t xml:space="preserve">the conduct </w:t>
      </w:r>
      <w:r w:rsidR="009A1410" w:rsidRPr="006824ED">
        <w:t>obstructs or hinders</w:t>
      </w:r>
      <w:r w:rsidRPr="006824ED">
        <w:t xml:space="preserve"> an authorised person who is acting under </w:t>
      </w:r>
      <w:r w:rsidR="006824ED">
        <w:t>subsection (</w:t>
      </w:r>
      <w:r w:rsidRPr="006824ED">
        <w:t>1).</w:t>
      </w:r>
    </w:p>
    <w:p w:rsidR="00326F01" w:rsidRPr="006824ED" w:rsidRDefault="0066713A" w:rsidP="00326F01">
      <w:pPr>
        <w:pStyle w:val="Penalty"/>
      </w:pPr>
      <w:r w:rsidRPr="006824ED">
        <w:t>Penalty</w:t>
      </w:r>
      <w:r w:rsidR="00326F01" w:rsidRPr="006824ED">
        <w:t>:</w:t>
      </w:r>
      <w:r w:rsidR="00A445B8" w:rsidRPr="006824ED">
        <w:tab/>
      </w:r>
      <w:r w:rsidR="00326F01" w:rsidRPr="006824ED">
        <w:t>50 penalty units.</w:t>
      </w:r>
    </w:p>
    <w:p w:rsidR="00326F01" w:rsidRPr="006824ED" w:rsidRDefault="00326F01" w:rsidP="00326F01">
      <w:pPr>
        <w:pStyle w:val="notetext"/>
      </w:pPr>
      <w:r w:rsidRPr="006824ED">
        <w:t>Note:</w:t>
      </w:r>
      <w:r w:rsidRPr="006824ED">
        <w:tab/>
        <w:t xml:space="preserve">The same conduct may be an offence against both </w:t>
      </w:r>
      <w:r w:rsidR="006824ED">
        <w:t>subsection (</w:t>
      </w:r>
      <w:r w:rsidRPr="006824ED">
        <w:t>3) of this section and section</w:t>
      </w:r>
      <w:r w:rsidR="006824ED">
        <w:t> </w:t>
      </w:r>
      <w:r w:rsidRPr="006824ED">
        <w:t xml:space="preserve">149.1 of the </w:t>
      </w:r>
      <w:r w:rsidRPr="006824ED">
        <w:rPr>
          <w:i/>
        </w:rPr>
        <w:t>Criminal Code</w:t>
      </w:r>
      <w:r w:rsidRPr="006824ED">
        <w:t>.</w:t>
      </w:r>
    </w:p>
    <w:p w:rsidR="009A1410" w:rsidRPr="006824ED" w:rsidRDefault="009A1410" w:rsidP="009A1410">
      <w:pPr>
        <w:pStyle w:val="SubsectionHead"/>
      </w:pPr>
      <w:r w:rsidRPr="006824ED">
        <w:t>Civil penalties</w:t>
      </w:r>
    </w:p>
    <w:p w:rsidR="009A1410" w:rsidRPr="006824ED" w:rsidRDefault="009A1410" w:rsidP="009A1410">
      <w:pPr>
        <w:pStyle w:val="subsection"/>
      </w:pPr>
      <w:r w:rsidRPr="006824ED">
        <w:tab/>
        <w:t>(4)</w:t>
      </w:r>
      <w:r w:rsidRPr="006824ED">
        <w:tab/>
        <w:t xml:space="preserve">A person is liable to a civil penalty if the person contravenes a requirement under </w:t>
      </w:r>
      <w:r w:rsidR="006824ED">
        <w:t>subsection (</w:t>
      </w:r>
      <w:r w:rsidRPr="006824ED">
        <w:t>1).</w:t>
      </w:r>
    </w:p>
    <w:p w:rsidR="009A1410" w:rsidRPr="006824ED" w:rsidRDefault="009A1410" w:rsidP="009A1410">
      <w:pPr>
        <w:pStyle w:val="Penalty"/>
      </w:pPr>
      <w:r w:rsidRPr="006824ED">
        <w:t>Civil penalty:</w:t>
      </w:r>
      <w:r w:rsidRPr="006824ED">
        <w:tab/>
        <w:t>350 penalty units.</w:t>
      </w:r>
    </w:p>
    <w:p w:rsidR="009A1410" w:rsidRPr="006824ED" w:rsidRDefault="009A1410" w:rsidP="009A1410">
      <w:pPr>
        <w:pStyle w:val="subsection"/>
      </w:pPr>
      <w:r w:rsidRPr="006824ED">
        <w:tab/>
        <w:t>(5)</w:t>
      </w:r>
      <w:r w:rsidRPr="006824ED">
        <w:tab/>
        <w:t xml:space="preserve">A person is liable to a civil penalty if the person obstructs or hinders an authorised person who is acting under </w:t>
      </w:r>
      <w:r w:rsidR="006824ED">
        <w:t>subsection (</w:t>
      </w:r>
      <w:r w:rsidRPr="006824ED">
        <w:t>1).</w:t>
      </w:r>
    </w:p>
    <w:p w:rsidR="009A1410" w:rsidRPr="006824ED" w:rsidRDefault="009A1410" w:rsidP="009A1410">
      <w:pPr>
        <w:pStyle w:val="Penalty"/>
      </w:pPr>
      <w:r w:rsidRPr="006824ED">
        <w:t>Civil penalty:</w:t>
      </w:r>
      <w:r w:rsidRPr="006824ED">
        <w:tab/>
        <w:t>350 penalty units.</w:t>
      </w:r>
    </w:p>
    <w:p w:rsidR="00326F01" w:rsidRPr="006824ED" w:rsidRDefault="009B4B4B" w:rsidP="00226A2B">
      <w:pPr>
        <w:pStyle w:val="ActHead5"/>
      </w:pPr>
      <w:bookmarkStart w:id="266" w:name="_Toc44488891"/>
      <w:r w:rsidRPr="006824ED">
        <w:rPr>
          <w:rStyle w:val="CharSectno"/>
        </w:rPr>
        <w:t>621</w:t>
      </w:r>
      <w:r w:rsidR="00326F01" w:rsidRPr="006824ED">
        <w:t xml:space="preserve">  Other powers of authorised persons</w:t>
      </w:r>
      <w:bookmarkEnd w:id="266"/>
    </w:p>
    <w:p w:rsidR="00326F01" w:rsidRPr="006824ED" w:rsidRDefault="00326F01" w:rsidP="00326F01">
      <w:pPr>
        <w:pStyle w:val="subsection"/>
      </w:pPr>
      <w:r w:rsidRPr="006824ED">
        <w:tab/>
        <w:t>(1)</w:t>
      </w:r>
      <w:r w:rsidRPr="006824ED">
        <w:tab/>
        <w:t>An authorised person may:</w:t>
      </w:r>
    </w:p>
    <w:p w:rsidR="00326F01" w:rsidRPr="006824ED" w:rsidRDefault="00326F01" w:rsidP="00326F01">
      <w:pPr>
        <w:pStyle w:val="paragraph"/>
      </w:pPr>
      <w:r w:rsidRPr="006824ED">
        <w:tab/>
        <w:t>(a)</w:t>
      </w:r>
      <w:r w:rsidRPr="006824ED">
        <w:tab/>
        <w:t>board a vessel that the authorised person has reasonable grounds to believe has been used, is being used or is about to be used in contravention of section</w:t>
      </w:r>
      <w:r w:rsidR="006824ED">
        <w:t> </w:t>
      </w:r>
      <w:r w:rsidR="009B4B4B" w:rsidRPr="006824ED">
        <w:t>616</w:t>
      </w:r>
      <w:r w:rsidR="00AB7A3C" w:rsidRPr="006824ED">
        <w:t xml:space="preserve">, </w:t>
      </w:r>
      <w:r w:rsidR="002A2B20" w:rsidRPr="006824ED">
        <w:t>617</w:t>
      </w:r>
      <w:r w:rsidRPr="006824ED">
        <w:t xml:space="preserve"> or </w:t>
      </w:r>
      <w:r w:rsidR="009B4B4B" w:rsidRPr="006824ED">
        <w:t>619</w:t>
      </w:r>
      <w:r w:rsidRPr="006824ED">
        <w:t>; or</w:t>
      </w:r>
    </w:p>
    <w:p w:rsidR="00326F01" w:rsidRPr="006824ED" w:rsidRDefault="00326F01" w:rsidP="00326F01">
      <w:pPr>
        <w:pStyle w:val="paragraph"/>
      </w:pPr>
      <w:r w:rsidRPr="006824ED">
        <w:tab/>
        <w:t>(b)</w:t>
      </w:r>
      <w:r w:rsidRPr="006824ED">
        <w:tab/>
        <w:t xml:space="preserve">if the authorised person has boarded a vessel in the exercise of powers under </w:t>
      </w:r>
      <w:r w:rsidR="006824ED">
        <w:t>paragraph (</w:t>
      </w:r>
      <w:r w:rsidRPr="006824ED">
        <w:t>a):</w:t>
      </w:r>
    </w:p>
    <w:p w:rsidR="00326F01" w:rsidRPr="006824ED" w:rsidRDefault="00326F01" w:rsidP="00326F01">
      <w:pPr>
        <w:pStyle w:val="paragraphsub"/>
      </w:pPr>
      <w:r w:rsidRPr="006824ED">
        <w:tab/>
        <w:t>(i)</w:t>
      </w:r>
      <w:r w:rsidRPr="006824ED">
        <w:tab/>
        <w:t>require any person on board the vessel to answer questions relating to the vessel or to the movements of the vessel; or</w:t>
      </w:r>
    </w:p>
    <w:p w:rsidR="00326F01" w:rsidRPr="006824ED" w:rsidRDefault="00326F01" w:rsidP="00326F01">
      <w:pPr>
        <w:pStyle w:val="paragraphsub"/>
      </w:pPr>
      <w:r w:rsidRPr="006824ED">
        <w:tab/>
        <w:t>(ii)</w:t>
      </w:r>
      <w:r w:rsidRPr="006824ED">
        <w:tab/>
        <w:t>require the master of the vessel to state whether a consent under subsection</w:t>
      </w:r>
      <w:r w:rsidR="006824ED">
        <w:t> </w:t>
      </w:r>
      <w:r w:rsidR="009B4B4B" w:rsidRPr="006824ED">
        <w:t>616</w:t>
      </w:r>
      <w:r w:rsidRPr="006824ED">
        <w:t>(1)</w:t>
      </w:r>
      <w:r w:rsidR="00AB7A3C" w:rsidRPr="006824ED">
        <w:t xml:space="preserve"> or </w:t>
      </w:r>
      <w:r w:rsidR="002A2B20" w:rsidRPr="006824ED">
        <w:t>617</w:t>
      </w:r>
      <w:r w:rsidR="00AB7A3C" w:rsidRPr="006824ED">
        <w:t>(1)</w:t>
      </w:r>
      <w:r w:rsidRPr="006824ED">
        <w:t>, or an authorisation under subsection</w:t>
      </w:r>
      <w:r w:rsidR="006824ED">
        <w:t> </w:t>
      </w:r>
      <w:r w:rsidR="009B4B4B" w:rsidRPr="006824ED">
        <w:t>618</w:t>
      </w:r>
      <w:r w:rsidRPr="006824ED">
        <w:t>(3), is in force in relation to the vessel and, if so, to produce the consent or authorisation, as the case may be; or</w:t>
      </w:r>
    </w:p>
    <w:p w:rsidR="00326F01" w:rsidRPr="006824ED" w:rsidRDefault="00326F01" w:rsidP="00326F01">
      <w:pPr>
        <w:pStyle w:val="paragraphsub"/>
      </w:pPr>
      <w:r w:rsidRPr="006824ED">
        <w:tab/>
        <w:t>(iii)</w:t>
      </w:r>
      <w:r w:rsidRPr="006824ED">
        <w:tab/>
        <w:t xml:space="preserve">if the vessel is registered under the </w:t>
      </w:r>
      <w:r w:rsidRPr="006824ED">
        <w:rPr>
          <w:i/>
        </w:rPr>
        <w:t>Shipping Registration Act 1981</w:t>
      </w:r>
      <w:r w:rsidRPr="006824ED">
        <w:t>—require the master of the vessel to produce the certificate of registration of the vessel; or</w:t>
      </w:r>
    </w:p>
    <w:p w:rsidR="00326F01" w:rsidRPr="006824ED" w:rsidRDefault="00326F01" w:rsidP="00326F01">
      <w:pPr>
        <w:pStyle w:val="paragraphsub"/>
      </w:pPr>
      <w:r w:rsidRPr="006824ED">
        <w:tab/>
        <w:t>(iv)</w:t>
      </w:r>
      <w:r w:rsidRPr="006824ED">
        <w:tab/>
        <w:t>search the vessel for any documents relating to the vessel or to the movements of the vessel; or</w:t>
      </w:r>
    </w:p>
    <w:p w:rsidR="00326F01" w:rsidRPr="006824ED" w:rsidRDefault="00326F01" w:rsidP="00326F01">
      <w:pPr>
        <w:pStyle w:val="paragraph"/>
      </w:pPr>
      <w:r w:rsidRPr="006824ED">
        <w:tab/>
        <w:t>(c)</w:t>
      </w:r>
      <w:r w:rsidRPr="006824ED">
        <w:tab/>
        <w:t>if the following conditions are satisfied in relation to a vessel:</w:t>
      </w:r>
    </w:p>
    <w:p w:rsidR="00326F01" w:rsidRPr="006824ED" w:rsidRDefault="00326F01" w:rsidP="00326F01">
      <w:pPr>
        <w:pStyle w:val="paragraphsub"/>
      </w:pPr>
      <w:r w:rsidRPr="006824ED">
        <w:tab/>
        <w:t>(i)</w:t>
      </w:r>
      <w:r w:rsidRPr="006824ED">
        <w:tab/>
        <w:t>the vessel is in, or is near, the area to be avoided;</w:t>
      </w:r>
    </w:p>
    <w:p w:rsidR="00326F01" w:rsidRPr="006824ED" w:rsidRDefault="00326F01" w:rsidP="00326F01">
      <w:pPr>
        <w:pStyle w:val="paragraphsub"/>
      </w:pPr>
      <w:r w:rsidRPr="006824ED">
        <w:tab/>
        <w:t>(ii)</w:t>
      </w:r>
      <w:r w:rsidRPr="006824ED">
        <w:tab/>
        <w:t xml:space="preserve">the authorised person has reasonable grounds to believe that the vessel is a vessel of the kind referred to in </w:t>
      </w:r>
      <w:r w:rsidR="006824ED">
        <w:t>paragraph (</w:t>
      </w:r>
      <w:r w:rsidRPr="006824ED">
        <w:t xml:space="preserve">b) of the definition of </w:t>
      </w:r>
      <w:r w:rsidRPr="006824ED">
        <w:rPr>
          <w:b/>
          <w:i/>
        </w:rPr>
        <w:t>relevant vessel</w:t>
      </w:r>
      <w:r w:rsidRPr="006824ED">
        <w:t xml:space="preserve"> in section</w:t>
      </w:r>
      <w:r w:rsidR="006824ED">
        <w:t> </w:t>
      </w:r>
      <w:r w:rsidR="009B4B4B" w:rsidRPr="006824ED">
        <w:t>614</w:t>
      </w:r>
      <w:r w:rsidRPr="006824ED">
        <w:t>;</w:t>
      </w:r>
    </w:p>
    <w:p w:rsidR="00326F01" w:rsidRPr="006824ED" w:rsidRDefault="00326F01" w:rsidP="00326F01">
      <w:pPr>
        <w:pStyle w:val="paragraphsub"/>
      </w:pPr>
      <w:r w:rsidRPr="006824ED">
        <w:tab/>
        <w:t>(iii)</w:t>
      </w:r>
      <w:r w:rsidRPr="006824ED">
        <w:tab/>
        <w:t>no authorisation under subsection</w:t>
      </w:r>
      <w:r w:rsidR="006824ED">
        <w:t> </w:t>
      </w:r>
      <w:r w:rsidR="009B4B4B" w:rsidRPr="006824ED">
        <w:t>618</w:t>
      </w:r>
      <w:r w:rsidRPr="006824ED">
        <w:t>(3) is in force in relation to the vessel;</w:t>
      </w:r>
    </w:p>
    <w:p w:rsidR="00326F01" w:rsidRPr="006824ED" w:rsidRDefault="00326F01" w:rsidP="00326F01">
      <w:pPr>
        <w:pStyle w:val="paragraphsub"/>
      </w:pPr>
      <w:r w:rsidRPr="006824ED">
        <w:tab/>
        <w:t>(iv)</w:t>
      </w:r>
      <w:r w:rsidRPr="006824ED">
        <w:tab/>
        <w:t>the vessel is not an exempt vessel in relation to a prescribed safety zone;</w:t>
      </w:r>
    </w:p>
    <w:p w:rsidR="00326F01" w:rsidRPr="006824ED" w:rsidRDefault="00326F01" w:rsidP="00326F01">
      <w:pPr>
        <w:pStyle w:val="paragraph"/>
      </w:pPr>
      <w:r w:rsidRPr="006824ED">
        <w:tab/>
      </w:r>
      <w:r w:rsidRPr="006824ED">
        <w:tab/>
        <w:t>require the master of the vessel to permit the authorised person to take measurements of the vessel; or</w:t>
      </w:r>
    </w:p>
    <w:p w:rsidR="00326F01" w:rsidRPr="006824ED" w:rsidRDefault="00326F01" w:rsidP="00326F01">
      <w:pPr>
        <w:pStyle w:val="paragraph"/>
      </w:pPr>
      <w:r w:rsidRPr="006824ED">
        <w:tab/>
        <w:t>(d)</w:t>
      </w:r>
      <w:r w:rsidRPr="006824ED">
        <w:tab/>
        <w:t>detain a vessel that the authorised person has reasonable grounds to believe has been used in contravention of section</w:t>
      </w:r>
      <w:r w:rsidR="006824ED">
        <w:t> </w:t>
      </w:r>
      <w:r w:rsidR="009B4B4B" w:rsidRPr="006824ED">
        <w:t>616</w:t>
      </w:r>
      <w:r w:rsidR="00AB7A3C" w:rsidRPr="006824ED">
        <w:t xml:space="preserve">, </w:t>
      </w:r>
      <w:r w:rsidR="002A2B20" w:rsidRPr="006824ED">
        <w:t>617</w:t>
      </w:r>
      <w:r w:rsidRPr="006824ED">
        <w:t xml:space="preserve"> or </w:t>
      </w:r>
      <w:r w:rsidR="009B4B4B" w:rsidRPr="006824ED">
        <w:t>619</w:t>
      </w:r>
      <w:r w:rsidRPr="006824ED">
        <w:t>.</w:t>
      </w:r>
    </w:p>
    <w:p w:rsidR="00326F01" w:rsidRPr="006824ED" w:rsidRDefault="00326F01" w:rsidP="00326F01">
      <w:pPr>
        <w:pStyle w:val="subsection"/>
      </w:pPr>
      <w:r w:rsidRPr="006824ED">
        <w:tab/>
        <w:t>(2)</w:t>
      </w:r>
      <w:r w:rsidRPr="006824ED">
        <w:tab/>
        <w:t xml:space="preserve">An authorised person may exercise powers under </w:t>
      </w:r>
      <w:r w:rsidR="006824ED">
        <w:t>subsection (</w:t>
      </w:r>
      <w:r w:rsidRPr="006824ED">
        <w:t>1) in relation to a vessel only:</w:t>
      </w:r>
    </w:p>
    <w:p w:rsidR="00326F01" w:rsidRPr="006824ED" w:rsidRDefault="00326F01" w:rsidP="00326F01">
      <w:pPr>
        <w:pStyle w:val="paragraph"/>
      </w:pPr>
      <w:r w:rsidRPr="006824ED">
        <w:tab/>
        <w:t>(a)</w:t>
      </w:r>
      <w:r w:rsidRPr="006824ED">
        <w:tab/>
        <w:t>in accordance with a warrant issued under section</w:t>
      </w:r>
      <w:r w:rsidR="006824ED">
        <w:t> </w:t>
      </w:r>
      <w:r w:rsidR="009B4B4B" w:rsidRPr="006824ED">
        <w:t>622</w:t>
      </w:r>
      <w:r w:rsidRPr="006824ED">
        <w:t>; or</w:t>
      </w:r>
    </w:p>
    <w:p w:rsidR="00326F01" w:rsidRPr="006824ED" w:rsidRDefault="00326F01" w:rsidP="00326F01">
      <w:pPr>
        <w:pStyle w:val="paragraph"/>
      </w:pPr>
      <w:r w:rsidRPr="006824ED">
        <w:tab/>
        <w:t>(b)</w:t>
      </w:r>
      <w:r w:rsidRPr="006824ED">
        <w:tab/>
        <w:t>after obtaining the consent of the master of the vessel; or</w:t>
      </w:r>
    </w:p>
    <w:p w:rsidR="00326F01" w:rsidRPr="006824ED" w:rsidRDefault="00326F01" w:rsidP="00326F01">
      <w:pPr>
        <w:pStyle w:val="paragraph"/>
      </w:pPr>
      <w:r w:rsidRPr="006824ED">
        <w:tab/>
        <w:t>(c)</w:t>
      </w:r>
      <w:r w:rsidRPr="006824ED">
        <w:tab/>
        <w:t>in circumstances of seriousness and urgency, in accordance with section</w:t>
      </w:r>
      <w:r w:rsidR="006824ED">
        <w:t> </w:t>
      </w:r>
      <w:r w:rsidR="009B4B4B" w:rsidRPr="006824ED">
        <w:t>623</w:t>
      </w:r>
      <w:r w:rsidRPr="006824ED">
        <w:t>.</w:t>
      </w:r>
    </w:p>
    <w:p w:rsidR="00326F01" w:rsidRPr="006824ED" w:rsidRDefault="00326F01" w:rsidP="00326F01">
      <w:pPr>
        <w:pStyle w:val="SubsectionHead"/>
      </w:pPr>
      <w:r w:rsidRPr="006824ED">
        <w:t>Offences</w:t>
      </w:r>
    </w:p>
    <w:p w:rsidR="00326F01" w:rsidRPr="006824ED" w:rsidRDefault="00326F01" w:rsidP="00326F01">
      <w:pPr>
        <w:pStyle w:val="subsection"/>
      </w:pPr>
      <w:r w:rsidRPr="006824ED">
        <w:tab/>
        <w:t>(3)</w:t>
      </w:r>
      <w:r w:rsidRPr="006824ED">
        <w:tab/>
        <w:t>A person commits an offence if:</w:t>
      </w:r>
    </w:p>
    <w:p w:rsidR="00326F01" w:rsidRPr="006824ED" w:rsidRDefault="00326F01" w:rsidP="00326F01">
      <w:pPr>
        <w:pStyle w:val="paragraph"/>
      </w:pPr>
      <w:r w:rsidRPr="006824ED">
        <w:tab/>
        <w:t>(a)</w:t>
      </w:r>
      <w:r w:rsidRPr="006824ED">
        <w:tab/>
        <w:t xml:space="preserve">the person is subject to a requirement under </w:t>
      </w:r>
      <w:r w:rsidR="006824ED">
        <w:t>subsection (</w:t>
      </w:r>
      <w:r w:rsidRPr="006824ED">
        <w:t>1); and</w:t>
      </w:r>
    </w:p>
    <w:p w:rsidR="00326F01" w:rsidRPr="006824ED" w:rsidRDefault="00326F01" w:rsidP="00326F01">
      <w:pPr>
        <w:pStyle w:val="paragraph"/>
      </w:pPr>
      <w:r w:rsidRPr="006824ED">
        <w:tab/>
        <w:t>(b)</w:t>
      </w:r>
      <w:r w:rsidRPr="006824ED">
        <w:tab/>
        <w:t>the person omits to do an act; and</w:t>
      </w:r>
    </w:p>
    <w:p w:rsidR="00326F01" w:rsidRPr="006824ED" w:rsidRDefault="00326F01" w:rsidP="00326F01">
      <w:pPr>
        <w:pStyle w:val="paragraph"/>
      </w:pPr>
      <w:r w:rsidRPr="006824ED">
        <w:tab/>
        <w:t>(c)</w:t>
      </w:r>
      <w:r w:rsidRPr="006824ED">
        <w:tab/>
        <w:t>the omission breaches the requirement.</w:t>
      </w:r>
    </w:p>
    <w:p w:rsidR="00326F01" w:rsidRPr="006824ED" w:rsidRDefault="00326F01" w:rsidP="00326F01">
      <w:pPr>
        <w:pStyle w:val="Penalty"/>
      </w:pPr>
      <w:r w:rsidRPr="006824ED">
        <w:t>Penalty:</w:t>
      </w:r>
      <w:r w:rsidRPr="006824ED">
        <w:tab/>
        <w:t>50 penalty units.</w:t>
      </w:r>
    </w:p>
    <w:p w:rsidR="00326F01" w:rsidRPr="006824ED" w:rsidRDefault="00326F01" w:rsidP="00326F01">
      <w:pPr>
        <w:pStyle w:val="subsection"/>
      </w:pPr>
      <w:r w:rsidRPr="006824ED">
        <w:tab/>
        <w:t>(4)</w:t>
      </w:r>
      <w:r w:rsidRPr="006824ED">
        <w:tab/>
        <w:t xml:space="preserve">A person must facilitate, by all reasonable means, the boarding of a vessel by an authorised person under </w:t>
      </w:r>
      <w:r w:rsidR="006824ED">
        <w:t>subsection (</w:t>
      </w:r>
      <w:r w:rsidRPr="006824ED">
        <w:t>1).</w:t>
      </w:r>
    </w:p>
    <w:p w:rsidR="00326F01" w:rsidRPr="006824ED" w:rsidRDefault="00326F01" w:rsidP="00326F01">
      <w:pPr>
        <w:pStyle w:val="subsection"/>
      </w:pPr>
      <w:r w:rsidRPr="006824ED">
        <w:tab/>
        <w:t>(5)</w:t>
      </w:r>
      <w:r w:rsidRPr="006824ED">
        <w:tab/>
        <w:t>A person commits an offence if:</w:t>
      </w:r>
    </w:p>
    <w:p w:rsidR="00326F01" w:rsidRPr="006824ED" w:rsidRDefault="00326F01" w:rsidP="00326F01">
      <w:pPr>
        <w:pStyle w:val="paragraph"/>
      </w:pPr>
      <w:r w:rsidRPr="006824ED">
        <w:tab/>
        <w:t>(a)</w:t>
      </w:r>
      <w:r w:rsidRPr="006824ED">
        <w:tab/>
        <w:t xml:space="preserve">the person is subject to a requirement under </w:t>
      </w:r>
      <w:r w:rsidR="006824ED">
        <w:t>subsection (</w:t>
      </w:r>
      <w:r w:rsidRPr="006824ED">
        <w:t>4); and</w:t>
      </w:r>
    </w:p>
    <w:p w:rsidR="00326F01" w:rsidRPr="006824ED" w:rsidRDefault="00326F01" w:rsidP="00326F01">
      <w:pPr>
        <w:pStyle w:val="paragraph"/>
      </w:pPr>
      <w:r w:rsidRPr="006824ED">
        <w:tab/>
        <w:t>(b)</w:t>
      </w:r>
      <w:r w:rsidRPr="006824ED">
        <w:tab/>
        <w:t>the person omits to do an act; and</w:t>
      </w:r>
    </w:p>
    <w:p w:rsidR="00326F01" w:rsidRPr="006824ED" w:rsidRDefault="00326F01" w:rsidP="00326F01">
      <w:pPr>
        <w:pStyle w:val="paragraph"/>
      </w:pPr>
      <w:r w:rsidRPr="006824ED">
        <w:tab/>
        <w:t>(c)</w:t>
      </w:r>
      <w:r w:rsidRPr="006824ED">
        <w:tab/>
        <w:t>the omission breaches the requirement.</w:t>
      </w:r>
    </w:p>
    <w:p w:rsidR="00326F01" w:rsidRPr="006824ED" w:rsidRDefault="00326F01" w:rsidP="00326F01">
      <w:pPr>
        <w:pStyle w:val="Penalty"/>
      </w:pPr>
      <w:r w:rsidRPr="006824ED">
        <w:t>Penalty:</w:t>
      </w:r>
      <w:r w:rsidRPr="006824ED">
        <w:tab/>
        <w:t>50 penalty units.</w:t>
      </w:r>
    </w:p>
    <w:p w:rsidR="00326F01" w:rsidRPr="006824ED" w:rsidRDefault="00326F01" w:rsidP="00326F01">
      <w:pPr>
        <w:pStyle w:val="subsection"/>
      </w:pPr>
      <w:r w:rsidRPr="006824ED">
        <w:tab/>
        <w:t>(6)</w:t>
      </w:r>
      <w:r w:rsidRPr="006824ED">
        <w:tab/>
        <w:t xml:space="preserve">An offence against </w:t>
      </w:r>
      <w:r w:rsidR="006824ED">
        <w:t>subsection (</w:t>
      </w:r>
      <w:r w:rsidRPr="006824ED">
        <w:t>5) is an offence of strict liability.</w:t>
      </w:r>
    </w:p>
    <w:p w:rsidR="00326F01" w:rsidRPr="006824ED" w:rsidRDefault="00326F01" w:rsidP="00326F01">
      <w:pPr>
        <w:pStyle w:val="notetext"/>
      </w:pPr>
      <w:r w:rsidRPr="006824ED">
        <w:t>Note:</w:t>
      </w:r>
      <w:r w:rsidRPr="006824ED">
        <w:tab/>
        <w:t xml:space="preserve">For </w:t>
      </w:r>
      <w:r w:rsidRPr="006824ED">
        <w:rPr>
          <w:b/>
          <w:i/>
        </w:rPr>
        <w:t>strict liability</w:t>
      </w:r>
      <w:r w:rsidRPr="006824ED">
        <w:t>, see section</w:t>
      </w:r>
      <w:r w:rsidR="006824ED">
        <w:t> </w:t>
      </w:r>
      <w:r w:rsidRPr="006824ED">
        <w:t xml:space="preserve">6.1 of the </w:t>
      </w:r>
      <w:r w:rsidRPr="006824ED">
        <w:rPr>
          <w:i/>
        </w:rPr>
        <w:t>Criminal Code</w:t>
      </w:r>
      <w:r w:rsidRPr="006824ED">
        <w:t>.</w:t>
      </w:r>
    </w:p>
    <w:p w:rsidR="00326F01" w:rsidRPr="006824ED" w:rsidRDefault="00326F01" w:rsidP="00326F01">
      <w:pPr>
        <w:pStyle w:val="subsection"/>
      </w:pPr>
      <w:r w:rsidRPr="006824ED">
        <w:tab/>
        <w:t>(7)</w:t>
      </w:r>
      <w:r w:rsidRPr="006824ED">
        <w:tab/>
        <w:t xml:space="preserve">A person must allow a search authorised under </w:t>
      </w:r>
      <w:r w:rsidR="006824ED">
        <w:t>subsection (</w:t>
      </w:r>
      <w:r w:rsidRPr="006824ED">
        <w:t>1) to be made by an authorised person.</w:t>
      </w:r>
    </w:p>
    <w:p w:rsidR="00326F01" w:rsidRPr="006824ED" w:rsidRDefault="00326F01" w:rsidP="00326F01">
      <w:pPr>
        <w:pStyle w:val="subsection"/>
      </w:pPr>
      <w:r w:rsidRPr="006824ED">
        <w:tab/>
        <w:t>(8)</w:t>
      </w:r>
      <w:r w:rsidRPr="006824ED">
        <w:tab/>
        <w:t>A person commits an offence if:</w:t>
      </w:r>
    </w:p>
    <w:p w:rsidR="00326F01" w:rsidRPr="006824ED" w:rsidRDefault="00326F01" w:rsidP="00326F01">
      <w:pPr>
        <w:pStyle w:val="paragraph"/>
      </w:pPr>
      <w:r w:rsidRPr="006824ED">
        <w:tab/>
        <w:t>(a)</w:t>
      </w:r>
      <w:r w:rsidRPr="006824ED">
        <w:tab/>
        <w:t xml:space="preserve">the person is subject to a requirement under </w:t>
      </w:r>
      <w:r w:rsidR="006824ED">
        <w:t>subsection (</w:t>
      </w:r>
      <w:r w:rsidRPr="006824ED">
        <w:t>7); and</w:t>
      </w:r>
    </w:p>
    <w:p w:rsidR="00326F01" w:rsidRPr="006824ED" w:rsidRDefault="00326F01" w:rsidP="00326F01">
      <w:pPr>
        <w:pStyle w:val="paragraph"/>
      </w:pPr>
      <w:r w:rsidRPr="006824ED">
        <w:tab/>
        <w:t>(b)</w:t>
      </w:r>
      <w:r w:rsidRPr="006824ED">
        <w:tab/>
        <w:t>the person omits to do an act; and</w:t>
      </w:r>
    </w:p>
    <w:p w:rsidR="00326F01" w:rsidRPr="006824ED" w:rsidRDefault="00326F01" w:rsidP="00326F01">
      <w:pPr>
        <w:pStyle w:val="paragraph"/>
      </w:pPr>
      <w:r w:rsidRPr="006824ED">
        <w:tab/>
        <w:t>(c)</w:t>
      </w:r>
      <w:r w:rsidRPr="006824ED">
        <w:tab/>
        <w:t>the omission breaches the requirement.</w:t>
      </w:r>
    </w:p>
    <w:p w:rsidR="00326F01" w:rsidRPr="006824ED" w:rsidRDefault="00326F01" w:rsidP="00326F01">
      <w:pPr>
        <w:pStyle w:val="Penalty"/>
      </w:pPr>
      <w:r w:rsidRPr="006824ED">
        <w:t>Penalty:</w:t>
      </w:r>
      <w:r w:rsidRPr="006824ED">
        <w:tab/>
        <w:t>50 penalty units.</w:t>
      </w:r>
    </w:p>
    <w:p w:rsidR="00326F01" w:rsidRPr="006824ED" w:rsidRDefault="00326F01" w:rsidP="00326F01">
      <w:pPr>
        <w:pStyle w:val="subsection"/>
      </w:pPr>
      <w:r w:rsidRPr="006824ED">
        <w:tab/>
        <w:t>(9)</w:t>
      </w:r>
      <w:r w:rsidRPr="006824ED">
        <w:tab/>
        <w:t>A person commits an offence if:</w:t>
      </w:r>
    </w:p>
    <w:p w:rsidR="00326F01" w:rsidRPr="006824ED" w:rsidRDefault="00326F01" w:rsidP="00326F01">
      <w:pPr>
        <w:pStyle w:val="paragraph"/>
      </w:pPr>
      <w:r w:rsidRPr="006824ED">
        <w:tab/>
        <w:t>(a)</w:t>
      </w:r>
      <w:r w:rsidRPr="006824ED">
        <w:tab/>
        <w:t>the person engages in conduct; and</w:t>
      </w:r>
    </w:p>
    <w:p w:rsidR="00326F01" w:rsidRPr="006824ED" w:rsidRDefault="00326F01" w:rsidP="00326F01">
      <w:pPr>
        <w:pStyle w:val="paragraph"/>
      </w:pPr>
      <w:r w:rsidRPr="006824ED">
        <w:tab/>
        <w:t>(b)</w:t>
      </w:r>
      <w:r w:rsidRPr="006824ED">
        <w:tab/>
        <w:t xml:space="preserve">the conduct </w:t>
      </w:r>
      <w:r w:rsidR="009A1410" w:rsidRPr="006824ED">
        <w:t>obstructs or hinders</w:t>
      </w:r>
      <w:r w:rsidRPr="006824ED">
        <w:t xml:space="preserve"> an authorised person who is acting under </w:t>
      </w:r>
      <w:r w:rsidR="006824ED">
        <w:t>subsection (</w:t>
      </w:r>
      <w:r w:rsidRPr="006824ED">
        <w:t>1).</w:t>
      </w:r>
    </w:p>
    <w:p w:rsidR="00326F01" w:rsidRPr="006824ED" w:rsidRDefault="00326F01" w:rsidP="00326F01">
      <w:pPr>
        <w:pStyle w:val="Penalty"/>
      </w:pPr>
      <w:r w:rsidRPr="006824ED">
        <w:t>Penalty:</w:t>
      </w:r>
      <w:r w:rsidRPr="006824ED">
        <w:tab/>
        <w:t>50 penalty units.</w:t>
      </w:r>
    </w:p>
    <w:p w:rsidR="00326F01" w:rsidRPr="006824ED" w:rsidRDefault="00326F01" w:rsidP="00326F01">
      <w:pPr>
        <w:pStyle w:val="subsection"/>
      </w:pPr>
      <w:r w:rsidRPr="006824ED">
        <w:tab/>
        <w:t>(10)</w:t>
      </w:r>
      <w:r w:rsidRPr="006824ED">
        <w:tab/>
        <w:t xml:space="preserve">A person (the </w:t>
      </w:r>
      <w:r w:rsidRPr="006824ED">
        <w:rPr>
          <w:b/>
          <w:i/>
        </w:rPr>
        <w:t>first person</w:t>
      </w:r>
      <w:r w:rsidRPr="006824ED">
        <w:t>) commits an offence if:</w:t>
      </w:r>
    </w:p>
    <w:p w:rsidR="00326F01" w:rsidRPr="006824ED" w:rsidRDefault="00326F01" w:rsidP="00326F01">
      <w:pPr>
        <w:pStyle w:val="paragraph"/>
      </w:pPr>
      <w:r w:rsidRPr="006824ED">
        <w:tab/>
        <w:t>(a)</w:t>
      </w:r>
      <w:r w:rsidRPr="006824ED">
        <w:tab/>
        <w:t xml:space="preserve">an authorised person requires the first person to give information under </w:t>
      </w:r>
      <w:r w:rsidR="006824ED">
        <w:t>subsection (</w:t>
      </w:r>
      <w:r w:rsidRPr="006824ED">
        <w:t>1); and</w:t>
      </w:r>
    </w:p>
    <w:p w:rsidR="00326F01" w:rsidRPr="006824ED" w:rsidRDefault="00326F01" w:rsidP="00326F01">
      <w:pPr>
        <w:pStyle w:val="paragraph"/>
      </w:pPr>
      <w:r w:rsidRPr="006824ED">
        <w:tab/>
        <w:t>(b)</w:t>
      </w:r>
      <w:r w:rsidRPr="006824ED">
        <w:tab/>
        <w:t>the first person gives information; and</w:t>
      </w:r>
    </w:p>
    <w:p w:rsidR="00326F01" w:rsidRPr="006824ED" w:rsidRDefault="00326F01" w:rsidP="00326F01">
      <w:pPr>
        <w:pStyle w:val="paragraph"/>
      </w:pPr>
      <w:r w:rsidRPr="006824ED">
        <w:tab/>
        <w:t>(c)</w:t>
      </w:r>
      <w:r w:rsidRPr="006824ED">
        <w:tab/>
        <w:t>the first person does so knowing that the information is false or misleading in a material particular.</w:t>
      </w:r>
    </w:p>
    <w:p w:rsidR="00326F01" w:rsidRPr="006824ED" w:rsidRDefault="00A445B8" w:rsidP="00326F01">
      <w:pPr>
        <w:pStyle w:val="Penalty"/>
      </w:pPr>
      <w:r w:rsidRPr="006824ED">
        <w:t>Penalty:</w:t>
      </w:r>
      <w:r w:rsidRPr="006824ED">
        <w:tab/>
      </w:r>
      <w:r w:rsidR="00326F01" w:rsidRPr="006824ED">
        <w:t>50 penalty units.</w:t>
      </w:r>
    </w:p>
    <w:p w:rsidR="00326F01" w:rsidRPr="006824ED" w:rsidRDefault="00326F01" w:rsidP="00326F01">
      <w:pPr>
        <w:pStyle w:val="notetext"/>
      </w:pPr>
      <w:r w:rsidRPr="006824ED">
        <w:t>Note:</w:t>
      </w:r>
      <w:r w:rsidRPr="006824ED">
        <w:tab/>
        <w:t xml:space="preserve">The same conduct may be an offence against both </w:t>
      </w:r>
      <w:r w:rsidR="006824ED">
        <w:t>subsection (</w:t>
      </w:r>
      <w:r w:rsidRPr="006824ED">
        <w:t>10) of this section and section</w:t>
      </w:r>
      <w:r w:rsidR="006824ED">
        <w:t> </w:t>
      </w:r>
      <w:r w:rsidRPr="006824ED">
        <w:t xml:space="preserve">137.1 of the </w:t>
      </w:r>
      <w:r w:rsidRPr="006824ED">
        <w:rPr>
          <w:i/>
        </w:rPr>
        <w:t>Criminal Code</w:t>
      </w:r>
      <w:r w:rsidRPr="006824ED">
        <w:t>.</w:t>
      </w:r>
    </w:p>
    <w:p w:rsidR="009A1410" w:rsidRPr="006824ED" w:rsidRDefault="009A1410" w:rsidP="009A1410">
      <w:pPr>
        <w:pStyle w:val="SubsectionHead"/>
      </w:pPr>
      <w:r w:rsidRPr="006824ED">
        <w:t>Civil penalties</w:t>
      </w:r>
    </w:p>
    <w:p w:rsidR="009A1410" w:rsidRPr="006824ED" w:rsidRDefault="009A1410" w:rsidP="009A1410">
      <w:pPr>
        <w:pStyle w:val="subsection"/>
      </w:pPr>
      <w:r w:rsidRPr="006824ED">
        <w:tab/>
        <w:t>(11)</w:t>
      </w:r>
      <w:r w:rsidRPr="006824ED">
        <w:tab/>
        <w:t xml:space="preserve">A person is liable to a civil penalty if the person contravenes a requirement under </w:t>
      </w:r>
      <w:r w:rsidR="006824ED">
        <w:t>subsection (</w:t>
      </w:r>
      <w:r w:rsidRPr="006824ED">
        <w:t>1), (4) or (7).</w:t>
      </w:r>
    </w:p>
    <w:p w:rsidR="009A1410" w:rsidRPr="006824ED" w:rsidRDefault="009A1410" w:rsidP="009A1410">
      <w:pPr>
        <w:pStyle w:val="Penalty"/>
      </w:pPr>
      <w:r w:rsidRPr="006824ED">
        <w:t>Civil penalty:</w:t>
      </w:r>
      <w:r w:rsidRPr="006824ED">
        <w:tab/>
        <w:t>90 penalty units.</w:t>
      </w:r>
    </w:p>
    <w:p w:rsidR="009A1410" w:rsidRPr="006824ED" w:rsidRDefault="009A1410" w:rsidP="009A1410">
      <w:pPr>
        <w:pStyle w:val="subsection"/>
      </w:pPr>
      <w:r w:rsidRPr="006824ED">
        <w:tab/>
        <w:t>(12)</w:t>
      </w:r>
      <w:r w:rsidRPr="006824ED">
        <w:tab/>
        <w:t xml:space="preserve">A person is liable to a civil penalty if the person obstructs or hinders an authorised person who is acting under </w:t>
      </w:r>
      <w:r w:rsidR="006824ED">
        <w:t>subsection (</w:t>
      </w:r>
      <w:r w:rsidRPr="006824ED">
        <w:t>1).</w:t>
      </w:r>
    </w:p>
    <w:p w:rsidR="009A1410" w:rsidRPr="006824ED" w:rsidRDefault="009A1410" w:rsidP="009A1410">
      <w:pPr>
        <w:pStyle w:val="Penalty"/>
      </w:pPr>
      <w:r w:rsidRPr="006824ED">
        <w:t>Civil penalty:</w:t>
      </w:r>
      <w:r w:rsidRPr="006824ED">
        <w:tab/>
        <w:t>90 penalty units.</w:t>
      </w:r>
    </w:p>
    <w:p w:rsidR="00326F01" w:rsidRPr="006824ED" w:rsidRDefault="009B4B4B" w:rsidP="009A47D6">
      <w:pPr>
        <w:pStyle w:val="ActHead5"/>
      </w:pPr>
      <w:bookmarkStart w:id="267" w:name="_Toc44488892"/>
      <w:r w:rsidRPr="006824ED">
        <w:rPr>
          <w:rStyle w:val="CharSectno"/>
        </w:rPr>
        <w:t>622</w:t>
      </w:r>
      <w:r w:rsidR="00326F01" w:rsidRPr="006824ED">
        <w:t xml:space="preserve">  Warrants</w:t>
      </w:r>
      <w:bookmarkEnd w:id="267"/>
    </w:p>
    <w:p w:rsidR="00326F01" w:rsidRPr="006824ED" w:rsidRDefault="00326F01" w:rsidP="009A47D6">
      <w:pPr>
        <w:pStyle w:val="subsection"/>
        <w:keepNext/>
      </w:pPr>
      <w:r w:rsidRPr="006824ED">
        <w:tab/>
        <w:t>(1)</w:t>
      </w:r>
      <w:r w:rsidRPr="006824ED">
        <w:tab/>
        <w:t>If:</w:t>
      </w:r>
    </w:p>
    <w:p w:rsidR="00326F01" w:rsidRPr="006824ED" w:rsidRDefault="00326F01" w:rsidP="009A47D6">
      <w:pPr>
        <w:pStyle w:val="paragraph"/>
        <w:keepNext/>
      </w:pPr>
      <w:r w:rsidRPr="006824ED">
        <w:tab/>
        <w:t>(a)</w:t>
      </w:r>
      <w:r w:rsidRPr="006824ED">
        <w:tab/>
        <w:t>an information on oath or affirmation is laid before a Magistrate alleging that there are reasonable grounds to believe that a vessel has been used, is being used or is about to be used in contravention of section</w:t>
      </w:r>
      <w:r w:rsidR="006824ED">
        <w:t> </w:t>
      </w:r>
      <w:r w:rsidR="009B4B4B" w:rsidRPr="006824ED">
        <w:t>616</w:t>
      </w:r>
      <w:r w:rsidR="00406111" w:rsidRPr="006824ED">
        <w:t xml:space="preserve">, </w:t>
      </w:r>
      <w:r w:rsidR="00331293" w:rsidRPr="006824ED">
        <w:t>617</w:t>
      </w:r>
      <w:r w:rsidRPr="006824ED">
        <w:t xml:space="preserve"> or </w:t>
      </w:r>
      <w:r w:rsidR="009B4B4B" w:rsidRPr="006824ED">
        <w:t>619</w:t>
      </w:r>
      <w:r w:rsidRPr="006824ED">
        <w:t>; and</w:t>
      </w:r>
    </w:p>
    <w:p w:rsidR="00326F01" w:rsidRPr="006824ED" w:rsidRDefault="00326F01" w:rsidP="00326F01">
      <w:pPr>
        <w:pStyle w:val="paragraph"/>
      </w:pPr>
      <w:r w:rsidRPr="006824ED">
        <w:tab/>
        <w:t>(b)</w:t>
      </w:r>
      <w:r w:rsidRPr="006824ED">
        <w:tab/>
        <w:t>the information sets out those grounds and identifies the vessel;</w:t>
      </w:r>
    </w:p>
    <w:p w:rsidR="00326F01" w:rsidRPr="006824ED" w:rsidRDefault="00326F01" w:rsidP="00326F01">
      <w:pPr>
        <w:pStyle w:val="subsection2"/>
      </w:pPr>
      <w:r w:rsidRPr="006824ED">
        <w:t>the Magistrate may issue a warrant authorising an authorised person named in the warrant, with such assistance as the authorised person thinks necessary, to exercise any or all of the powers referred to in subsection</w:t>
      </w:r>
      <w:r w:rsidR="006824ED">
        <w:t> </w:t>
      </w:r>
      <w:r w:rsidR="009B4B4B" w:rsidRPr="006824ED">
        <w:t>621</w:t>
      </w:r>
      <w:r w:rsidRPr="006824ED">
        <w:t>(1) in relation to that vessel.</w:t>
      </w:r>
    </w:p>
    <w:p w:rsidR="00326F01" w:rsidRPr="006824ED" w:rsidRDefault="00326F01" w:rsidP="00326F01">
      <w:pPr>
        <w:pStyle w:val="subsection"/>
      </w:pPr>
      <w:r w:rsidRPr="006824ED">
        <w:tab/>
        <w:t>(2)</w:t>
      </w:r>
      <w:r w:rsidRPr="006824ED">
        <w:tab/>
        <w:t xml:space="preserve">A Magistrate may issue a warrant under </w:t>
      </w:r>
      <w:r w:rsidR="006824ED">
        <w:t>subsection (</w:t>
      </w:r>
      <w:r w:rsidRPr="006824ED">
        <w:t>1) only if:</w:t>
      </w:r>
    </w:p>
    <w:p w:rsidR="00326F01" w:rsidRPr="006824ED" w:rsidRDefault="00326F01" w:rsidP="00326F01">
      <w:pPr>
        <w:pStyle w:val="paragraph"/>
      </w:pPr>
      <w:r w:rsidRPr="006824ED">
        <w:tab/>
        <w:t>(a)</w:t>
      </w:r>
      <w:r w:rsidRPr="006824ED">
        <w:tab/>
        <w:t>the informant or some other person has given to the Magistrate, either orally or by affidavit, such further information (if any) as the Magistrate requires concerning the grounds on which the issue of the warrant is being sought; and</w:t>
      </w:r>
    </w:p>
    <w:p w:rsidR="00326F01" w:rsidRPr="006824ED" w:rsidRDefault="00326F01" w:rsidP="00326F01">
      <w:pPr>
        <w:pStyle w:val="paragraph"/>
      </w:pPr>
      <w:r w:rsidRPr="006824ED">
        <w:tab/>
        <w:t>(b)</w:t>
      </w:r>
      <w:r w:rsidRPr="006824ED">
        <w:tab/>
        <w:t>the Magistrate is satisfied that there are reasonable grounds for issuing the warrant.</w:t>
      </w:r>
    </w:p>
    <w:p w:rsidR="00326F01" w:rsidRPr="006824ED" w:rsidRDefault="00326F01" w:rsidP="00326F01">
      <w:pPr>
        <w:pStyle w:val="subsection"/>
      </w:pPr>
      <w:r w:rsidRPr="006824ED">
        <w:tab/>
        <w:t>(3)</w:t>
      </w:r>
      <w:r w:rsidRPr="006824ED">
        <w:tab/>
        <w:t xml:space="preserve">A warrant issued under </w:t>
      </w:r>
      <w:r w:rsidR="006824ED">
        <w:t>subsection (</w:t>
      </w:r>
      <w:r w:rsidRPr="006824ED">
        <w:t>1) must:</w:t>
      </w:r>
    </w:p>
    <w:p w:rsidR="00326F01" w:rsidRPr="006824ED" w:rsidRDefault="00326F01" w:rsidP="00326F01">
      <w:pPr>
        <w:pStyle w:val="paragraph"/>
      </w:pPr>
      <w:r w:rsidRPr="006824ED">
        <w:tab/>
        <w:t>(a)</w:t>
      </w:r>
      <w:r w:rsidRPr="006824ED">
        <w:tab/>
        <w:t>specify the purpose for which the warrant is issued; and</w:t>
      </w:r>
    </w:p>
    <w:p w:rsidR="00326F01" w:rsidRPr="006824ED" w:rsidRDefault="00326F01" w:rsidP="00326F01">
      <w:pPr>
        <w:pStyle w:val="paragraph"/>
      </w:pPr>
      <w:r w:rsidRPr="006824ED">
        <w:tab/>
        <w:t>(b)</w:t>
      </w:r>
      <w:r w:rsidRPr="006824ED">
        <w:tab/>
        <w:t>set out a description of the vessel in relation to which the warrant is issued; and</w:t>
      </w:r>
    </w:p>
    <w:p w:rsidR="00326F01" w:rsidRPr="006824ED" w:rsidRDefault="00326F01" w:rsidP="00326F01">
      <w:pPr>
        <w:pStyle w:val="paragraph"/>
      </w:pPr>
      <w:r w:rsidRPr="006824ED">
        <w:tab/>
        <w:t>(c)</w:t>
      </w:r>
      <w:r w:rsidRPr="006824ED">
        <w:tab/>
        <w:t>specify a day as the day on which the warrant ceases to have effect.</w:t>
      </w:r>
    </w:p>
    <w:p w:rsidR="00326F01" w:rsidRPr="006824ED" w:rsidRDefault="00326F01" w:rsidP="00326F01">
      <w:pPr>
        <w:pStyle w:val="subsection"/>
      </w:pPr>
      <w:r w:rsidRPr="006824ED">
        <w:tab/>
        <w:t>(4)</w:t>
      </w:r>
      <w:r w:rsidRPr="006824ED">
        <w:tab/>
        <w:t xml:space="preserve">The day specified under </w:t>
      </w:r>
      <w:r w:rsidR="006824ED">
        <w:t>paragraph (</w:t>
      </w:r>
      <w:r w:rsidRPr="006824ED">
        <w:t>3)(c) must not be later than 7</w:t>
      </w:r>
      <w:r w:rsidR="00711FAB" w:rsidRPr="006824ED">
        <w:t> </w:t>
      </w:r>
      <w:r w:rsidRPr="006824ED">
        <w:t>days after the day on which the warrant is issued.</w:t>
      </w:r>
    </w:p>
    <w:p w:rsidR="00326F01" w:rsidRPr="006824ED" w:rsidRDefault="009B4B4B" w:rsidP="00226A2B">
      <w:pPr>
        <w:pStyle w:val="ActHead5"/>
      </w:pPr>
      <w:bookmarkStart w:id="268" w:name="_Toc44488893"/>
      <w:r w:rsidRPr="006824ED">
        <w:rPr>
          <w:rStyle w:val="CharSectno"/>
        </w:rPr>
        <w:t>623</w:t>
      </w:r>
      <w:r w:rsidR="00326F01" w:rsidRPr="006824ED">
        <w:t xml:space="preserve">  Exercise of powers in serious circumstances</w:t>
      </w:r>
      <w:bookmarkEnd w:id="268"/>
    </w:p>
    <w:p w:rsidR="00326F01" w:rsidRPr="006824ED" w:rsidRDefault="00326F01" w:rsidP="00326F01">
      <w:pPr>
        <w:pStyle w:val="subsection"/>
      </w:pPr>
      <w:r w:rsidRPr="006824ED">
        <w:tab/>
      </w:r>
      <w:r w:rsidRPr="006824ED">
        <w:tab/>
        <w:t>An authorised person may exercise, in relation to a vessel, any or all of the powers referred to in subsection</w:t>
      </w:r>
      <w:r w:rsidR="006824ED">
        <w:t> </w:t>
      </w:r>
      <w:r w:rsidR="009B4B4B" w:rsidRPr="006824ED">
        <w:t>621</w:t>
      </w:r>
      <w:r w:rsidRPr="006824ED">
        <w:t>(1) if:</w:t>
      </w:r>
    </w:p>
    <w:p w:rsidR="00326F01" w:rsidRPr="006824ED" w:rsidRDefault="00326F01" w:rsidP="00326F01">
      <w:pPr>
        <w:pStyle w:val="paragraph"/>
      </w:pPr>
      <w:r w:rsidRPr="006824ED">
        <w:tab/>
        <w:t>(a)</w:t>
      </w:r>
      <w:r w:rsidRPr="006824ED">
        <w:tab/>
        <w:t>the authorised person has reasonable grounds to believe that:</w:t>
      </w:r>
    </w:p>
    <w:p w:rsidR="00326F01" w:rsidRPr="006824ED" w:rsidRDefault="00326F01" w:rsidP="00326F01">
      <w:pPr>
        <w:pStyle w:val="paragraphsub"/>
      </w:pPr>
      <w:r w:rsidRPr="006824ED">
        <w:tab/>
        <w:t>(i)</w:t>
      </w:r>
      <w:r w:rsidRPr="006824ED">
        <w:tab/>
        <w:t>the vessel has been used, is being used or is about to be used in contravention of section</w:t>
      </w:r>
      <w:r w:rsidR="006824ED">
        <w:t> </w:t>
      </w:r>
      <w:r w:rsidR="009B4B4B" w:rsidRPr="006824ED">
        <w:t>616</w:t>
      </w:r>
      <w:r w:rsidR="006B0297" w:rsidRPr="006824ED">
        <w:t xml:space="preserve">, </w:t>
      </w:r>
      <w:r w:rsidR="00331293" w:rsidRPr="006824ED">
        <w:t>617</w:t>
      </w:r>
      <w:r w:rsidRPr="006824ED">
        <w:t xml:space="preserve"> or </w:t>
      </w:r>
      <w:r w:rsidR="009B4B4B" w:rsidRPr="006824ED">
        <w:t>619</w:t>
      </w:r>
      <w:r w:rsidRPr="006824ED">
        <w:t>; or</w:t>
      </w:r>
    </w:p>
    <w:p w:rsidR="00326F01" w:rsidRPr="006824ED" w:rsidRDefault="00326F01" w:rsidP="00326F01">
      <w:pPr>
        <w:pStyle w:val="paragraphsub"/>
      </w:pPr>
      <w:r w:rsidRPr="006824ED">
        <w:tab/>
        <w:t>(ii)</w:t>
      </w:r>
      <w:r w:rsidRPr="006824ED">
        <w:tab/>
        <w:t>the exercise of those powers is necessary to prevent damage being caused to any well, pipeline, structure or equipment in the area to be avoided or in a safety zone; and</w:t>
      </w:r>
    </w:p>
    <w:p w:rsidR="00326F01" w:rsidRPr="006824ED" w:rsidRDefault="00326F01" w:rsidP="00326F01">
      <w:pPr>
        <w:pStyle w:val="paragraph"/>
      </w:pPr>
      <w:r w:rsidRPr="006824ED">
        <w:tab/>
        <w:t>(b)</w:t>
      </w:r>
      <w:r w:rsidRPr="006824ED">
        <w:tab/>
        <w:t>the circumstances are of such a serious nature as to require and justify the immediate exercise of those powers without the authority of a warrant issued under section</w:t>
      </w:r>
      <w:r w:rsidR="006824ED">
        <w:t> </w:t>
      </w:r>
      <w:r w:rsidR="009B4B4B" w:rsidRPr="006824ED">
        <w:t>622</w:t>
      </w:r>
      <w:r w:rsidRPr="006824ED">
        <w:t>.</w:t>
      </w:r>
    </w:p>
    <w:p w:rsidR="00326F01" w:rsidRPr="006824ED" w:rsidRDefault="00326F01" w:rsidP="001910E9">
      <w:pPr>
        <w:pStyle w:val="ActHead2"/>
        <w:pageBreakBefore/>
      </w:pPr>
      <w:bookmarkStart w:id="269" w:name="_Toc44488894"/>
      <w:r w:rsidRPr="006824ED">
        <w:rPr>
          <w:rStyle w:val="CharPartNo"/>
        </w:rPr>
        <w:t>Part</w:t>
      </w:r>
      <w:r w:rsidR="006824ED" w:rsidRPr="006824ED">
        <w:rPr>
          <w:rStyle w:val="CharPartNo"/>
        </w:rPr>
        <w:t> </w:t>
      </w:r>
      <w:r w:rsidRPr="006824ED">
        <w:rPr>
          <w:rStyle w:val="CharPartNo"/>
        </w:rPr>
        <w:t>6.</w:t>
      </w:r>
      <w:r w:rsidR="00E43C18" w:rsidRPr="006824ED">
        <w:rPr>
          <w:rStyle w:val="CharPartNo"/>
        </w:rPr>
        <w:t>7</w:t>
      </w:r>
      <w:r w:rsidRPr="006824ED">
        <w:t>—</w:t>
      </w:r>
      <w:r w:rsidRPr="006824ED">
        <w:rPr>
          <w:rStyle w:val="CharPartText"/>
        </w:rPr>
        <w:t>Collection of fees and royalties</w:t>
      </w:r>
      <w:bookmarkEnd w:id="269"/>
    </w:p>
    <w:p w:rsidR="00326F01" w:rsidRPr="006824ED" w:rsidRDefault="00326F01" w:rsidP="00122342">
      <w:pPr>
        <w:pStyle w:val="ActHead3"/>
      </w:pPr>
      <w:bookmarkStart w:id="270" w:name="_Toc44488895"/>
      <w:r w:rsidRPr="006824ED">
        <w:rPr>
          <w:rStyle w:val="CharDivNo"/>
        </w:rPr>
        <w:t>Division</w:t>
      </w:r>
      <w:r w:rsidR="006824ED" w:rsidRPr="006824ED">
        <w:rPr>
          <w:rStyle w:val="CharDivNo"/>
        </w:rPr>
        <w:t> </w:t>
      </w:r>
      <w:r w:rsidRPr="006824ED">
        <w:rPr>
          <w:rStyle w:val="CharDivNo"/>
        </w:rPr>
        <w:t>3</w:t>
      </w:r>
      <w:r w:rsidRPr="006824ED">
        <w:t>—</w:t>
      </w:r>
      <w:r w:rsidRPr="006824ED">
        <w:rPr>
          <w:rStyle w:val="CharDivText"/>
        </w:rPr>
        <w:t>Royalties payable under the Royalty Act</w:t>
      </w:r>
      <w:bookmarkEnd w:id="270"/>
    </w:p>
    <w:p w:rsidR="00326F01" w:rsidRPr="006824ED" w:rsidRDefault="009B4B4B" w:rsidP="00226A2B">
      <w:pPr>
        <w:pStyle w:val="ActHead5"/>
      </w:pPr>
      <w:bookmarkStart w:id="271" w:name="_Toc44488896"/>
      <w:r w:rsidRPr="006824ED">
        <w:rPr>
          <w:rStyle w:val="CharSectno"/>
        </w:rPr>
        <w:t>631</w:t>
      </w:r>
      <w:r w:rsidR="00326F01" w:rsidRPr="006824ED">
        <w:t xml:space="preserve">  When royalty due for payment</w:t>
      </w:r>
      <w:bookmarkEnd w:id="271"/>
    </w:p>
    <w:p w:rsidR="00326F01" w:rsidRPr="006824ED" w:rsidRDefault="00326F01" w:rsidP="00326F01">
      <w:pPr>
        <w:pStyle w:val="subsection"/>
      </w:pPr>
      <w:r w:rsidRPr="006824ED">
        <w:tab/>
        <w:t>(1)</w:t>
      </w:r>
      <w:r w:rsidRPr="006824ED">
        <w:tab/>
        <w:t>Royalty payable under the Royalty Act in relation to petroleum recovered during a royalty period is due and payable at the end of the next royalty period.</w:t>
      </w:r>
    </w:p>
    <w:p w:rsidR="00326F01" w:rsidRPr="006824ED" w:rsidRDefault="00326F01" w:rsidP="00326F01">
      <w:pPr>
        <w:pStyle w:val="subsection"/>
      </w:pPr>
      <w:r w:rsidRPr="006824ED">
        <w:tab/>
        <w:t>(2)</w:t>
      </w:r>
      <w:r w:rsidRPr="006824ED">
        <w:tab/>
        <w:t>In this section:</w:t>
      </w:r>
    </w:p>
    <w:p w:rsidR="00326F01" w:rsidRPr="006824ED" w:rsidRDefault="00326F01" w:rsidP="00326F01">
      <w:pPr>
        <w:pStyle w:val="Definition"/>
      </w:pPr>
      <w:r w:rsidRPr="006824ED">
        <w:rPr>
          <w:b/>
          <w:i/>
        </w:rPr>
        <w:t>royalty period</w:t>
      </w:r>
      <w:r w:rsidRPr="006824ED">
        <w:t xml:space="preserve"> has the same meaning as in the Royalty Act.</w:t>
      </w:r>
    </w:p>
    <w:p w:rsidR="00326F01" w:rsidRPr="006824ED" w:rsidRDefault="009B4B4B" w:rsidP="00226A2B">
      <w:pPr>
        <w:pStyle w:val="ActHead5"/>
      </w:pPr>
      <w:bookmarkStart w:id="272" w:name="_Toc44488897"/>
      <w:r w:rsidRPr="006824ED">
        <w:rPr>
          <w:rStyle w:val="CharSectno"/>
        </w:rPr>
        <w:t>632</w:t>
      </w:r>
      <w:r w:rsidR="00326F01" w:rsidRPr="006824ED">
        <w:t xml:space="preserve">  When adjusted amount due for payment</w:t>
      </w:r>
      <w:bookmarkEnd w:id="272"/>
    </w:p>
    <w:p w:rsidR="00326F01" w:rsidRPr="006824ED" w:rsidRDefault="00326F01" w:rsidP="00326F01">
      <w:pPr>
        <w:pStyle w:val="SubsectionHead"/>
      </w:pPr>
      <w:r w:rsidRPr="006824ED">
        <w:t>Provisional value</w:t>
      </w:r>
    </w:p>
    <w:p w:rsidR="00326F01" w:rsidRPr="006824ED" w:rsidRDefault="00326F01" w:rsidP="00326F01">
      <w:pPr>
        <w:pStyle w:val="subsection"/>
      </w:pPr>
      <w:r w:rsidRPr="006824ED">
        <w:tab/>
        <w:t>(1)</w:t>
      </w:r>
      <w:r w:rsidRPr="006824ED">
        <w:tab/>
        <w:t>If:</w:t>
      </w:r>
    </w:p>
    <w:p w:rsidR="00326F01" w:rsidRPr="006824ED" w:rsidRDefault="00326F01" w:rsidP="00326F01">
      <w:pPr>
        <w:pStyle w:val="paragraph"/>
      </w:pPr>
      <w:r w:rsidRPr="006824ED">
        <w:tab/>
        <w:t>(a)</w:t>
      </w:r>
      <w:r w:rsidRPr="006824ED">
        <w:tab/>
        <w:t>an amount is payable under subsection</w:t>
      </w:r>
      <w:r w:rsidR="006824ED">
        <w:t> </w:t>
      </w:r>
      <w:r w:rsidRPr="006824ED">
        <w:t>16(2) of the Royalty Act; and</w:t>
      </w:r>
    </w:p>
    <w:p w:rsidR="00326F01" w:rsidRPr="006824ED" w:rsidRDefault="00326F01" w:rsidP="00326F01">
      <w:pPr>
        <w:pStyle w:val="paragraph"/>
      </w:pPr>
      <w:r w:rsidRPr="006824ED">
        <w:tab/>
        <w:t>(b)</w:t>
      </w:r>
      <w:r w:rsidRPr="006824ED">
        <w:tab/>
        <w:t>paragraph</w:t>
      </w:r>
      <w:r w:rsidR="006824ED">
        <w:t> </w:t>
      </w:r>
      <w:r w:rsidRPr="006824ED">
        <w:t>16(1)(a) of the Royalty Act applies;</w:t>
      </w:r>
    </w:p>
    <w:p w:rsidR="00326F01" w:rsidRPr="006824ED" w:rsidRDefault="00326F01" w:rsidP="00326F01">
      <w:pPr>
        <w:pStyle w:val="subsection2"/>
      </w:pPr>
      <w:r w:rsidRPr="006824ED">
        <w:t>the amount is due and payable at the end of the next royalty period following the royalty period in which the agreement or determination mentioned in that paragraph was made.</w:t>
      </w:r>
    </w:p>
    <w:p w:rsidR="00326F01" w:rsidRPr="006824ED" w:rsidRDefault="00326F01" w:rsidP="00326F01">
      <w:pPr>
        <w:pStyle w:val="SubsectionHead"/>
      </w:pPr>
      <w:r w:rsidRPr="006824ED">
        <w:t>Error in calculation etc.</w:t>
      </w:r>
    </w:p>
    <w:p w:rsidR="00326F01" w:rsidRPr="006824ED" w:rsidRDefault="00326F01" w:rsidP="00326F01">
      <w:pPr>
        <w:pStyle w:val="subsection"/>
      </w:pPr>
      <w:r w:rsidRPr="006824ED">
        <w:tab/>
        <w:t>(2)</w:t>
      </w:r>
      <w:r w:rsidRPr="006824ED">
        <w:tab/>
        <w:t>If:</w:t>
      </w:r>
    </w:p>
    <w:p w:rsidR="00326F01" w:rsidRPr="006824ED" w:rsidRDefault="00326F01" w:rsidP="00326F01">
      <w:pPr>
        <w:pStyle w:val="paragraph"/>
      </w:pPr>
      <w:r w:rsidRPr="006824ED">
        <w:tab/>
        <w:t>(a)</w:t>
      </w:r>
      <w:r w:rsidRPr="006824ED">
        <w:tab/>
        <w:t>an amount is payable by a person under subsection</w:t>
      </w:r>
      <w:r w:rsidR="006824ED">
        <w:t> </w:t>
      </w:r>
      <w:r w:rsidRPr="006824ED">
        <w:t>16(2) of the Royalty Act; and</w:t>
      </w:r>
    </w:p>
    <w:p w:rsidR="00326F01" w:rsidRPr="006824ED" w:rsidRDefault="00326F01" w:rsidP="00326F01">
      <w:pPr>
        <w:pStyle w:val="paragraph"/>
      </w:pPr>
      <w:r w:rsidRPr="006824ED">
        <w:tab/>
        <w:t>(b)</w:t>
      </w:r>
      <w:r w:rsidRPr="006824ED">
        <w:tab/>
        <w:t>paragraph</w:t>
      </w:r>
      <w:r w:rsidR="006824ED">
        <w:t> </w:t>
      </w:r>
      <w:r w:rsidRPr="006824ED">
        <w:t>16(1)(b) of the Royalty Act applies;</w:t>
      </w:r>
    </w:p>
    <w:p w:rsidR="00326F01" w:rsidRPr="006824ED" w:rsidRDefault="00326F01" w:rsidP="00326F01">
      <w:pPr>
        <w:pStyle w:val="subsection2"/>
      </w:pPr>
      <w:r w:rsidRPr="006824ED">
        <w:t>the amount is due and payable at the end of the next royalty period following the royalty period in which the error mentioned in that paragraph was notified to the person.</w:t>
      </w:r>
    </w:p>
    <w:p w:rsidR="00326F01" w:rsidRPr="006824ED" w:rsidRDefault="00326F01" w:rsidP="00326F01">
      <w:pPr>
        <w:pStyle w:val="SubsectionHead"/>
      </w:pPr>
      <w:r w:rsidRPr="006824ED">
        <w:t>Definition</w:t>
      </w:r>
    </w:p>
    <w:p w:rsidR="00326F01" w:rsidRPr="006824ED" w:rsidRDefault="00326F01" w:rsidP="00326F01">
      <w:pPr>
        <w:pStyle w:val="subsection"/>
      </w:pPr>
      <w:r w:rsidRPr="006824ED">
        <w:tab/>
        <w:t>(3)</w:t>
      </w:r>
      <w:r w:rsidRPr="006824ED">
        <w:tab/>
        <w:t>In this section:</w:t>
      </w:r>
    </w:p>
    <w:p w:rsidR="00326F01" w:rsidRPr="006824ED" w:rsidRDefault="00326F01" w:rsidP="00326F01">
      <w:pPr>
        <w:pStyle w:val="Definition"/>
      </w:pPr>
      <w:r w:rsidRPr="006824ED">
        <w:rPr>
          <w:b/>
          <w:i/>
        </w:rPr>
        <w:t>royalty period</w:t>
      </w:r>
      <w:r w:rsidRPr="006824ED">
        <w:t xml:space="preserve"> has the same meaning as in the Royalty Act.</w:t>
      </w:r>
    </w:p>
    <w:p w:rsidR="00326F01" w:rsidRPr="006824ED" w:rsidRDefault="009B4B4B" w:rsidP="00226A2B">
      <w:pPr>
        <w:pStyle w:val="ActHead5"/>
      </w:pPr>
      <w:bookmarkStart w:id="273" w:name="_Toc44488898"/>
      <w:r w:rsidRPr="006824ED">
        <w:rPr>
          <w:rStyle w:val="CharSectno"/>
        </w:rPr>
        <w:t>633</w:t>
      </w:r>
      <w:r w:rsidR="00326F01" w:rsidRPr="006824ED">
        <w:t xml:space="preserve">  Late payment penalty</w:t>
      </w:r>
      <w:bookmarkEnd w:id="273"/>
    </w:p>
    <w:p w:rsidR="00326F01" w:rsidRPr="006824ED" w:rsidRDefault="00326F01" w:rsidP="00326F01">
      <w:pPr>
        <w:pStyle w:val="subsection"/>
      </w:pPr>
      <w:r w:rsidRPr="006824ED">
        <w:tab/>
        <w:t>(1)</w:t>
      </w:r>
      <w:r w:rsidRPr="006824ED">
        <w:tab/>
        <w:t>This section applies if royalty payable by a person under the Royalty Act remains unpaid after the time when it became due for payment.</w:t>
      </w:r>
    </w:p>
    <w:p w:rsidR="00326F01" w:rsidRPr="006824ED" w:rsidRDefault="00326F01" w:rsidP="00326F01">
      <w:pPr>
        <w:pStyle w:val="subsection"/>
      </w:pPr>
      <w:r w:rsidRPr="006824ED">
        <w:tab/>
        <w:t>(2)</w:t>
      </w:r>
      <w:r w:rsidRPr="006824ED">
        <w:tab/>
        <w:t>The person is liable to pay a penalty accruing from the time the royalty became due for payment until it is paid in full.</w:t>
      </w:r>
    </w:p>
    <w:p w:rsidR="00326F01" w:rsidRPr="006824ED" w:rsidRDefault="00326F01" w:rsidP="00326F01">
      <w:pPr>
        <w:pStyle w:val="subsection"/>
      </w:pPr>
      <w:r w:rsidRPr="006824ED">
        <w:tab/>
        <w:t>(3)</w:t>
      </w:r>
      <w:r w:rsidRPr="006824ED">
        <w:tab/>
        <w:t>The penalty is calculated at the rate of 0.333333% per day on the amount of the royalty remaining unpaid.</w:t>
      </w:r>
    </w:p>
    <w:p w:rsidR="00326F01" w:rsidRPr="006824ED" w:rsidRDefault="00326F01" w:rsidP="00326F01">
      <w:pPr>
        <w:pStyle w:val="subsection"/>
      </w:pPr>
      <w:r w:rsidRPr="006824ED">
        <w:tab/>
        <w:t>(4)</w:t>
      </w:r>
      <w:r w:rsidRPr="006824ED">
        <w:tab/>
        <w:t>A penalty is not payable under this section in relation to any period before the end of 7 days after the value of the petroleum was agreed or determined under section</w:t>
      </w:r>
      <w:r w:rsidR="006824ED">
        <w:t> </w:t>
      </w:r>
      <w:r w:rsidRPr="006824ED">
        <w:t>12 of the Royalty Act.</w:t>
      </w:r>
    </w:p>
    <w:p w:rsidR="00326F01" w:rsidRPr="006824ED" w:rsidRDefault="00326F01" w:rsidP="00326F01">
      <w:pPr>
        <w:pStyle w:val="subsection"/>
      </w:pPr>
      <w:r w:rsidRPr="006824ED">
        <w:tab/>
        <w:t>(5)</w:t>
      </w:r>
      <w:r w:rsidRPr="006824ED">
        <w:tab/>
        <w:t xml:space="preserve">An amount payable under this section is to be known as a </w:t>
      </w:r>
      <w:r w:rsidRPr="006824ED">
        <w:rPr>
          <w:b/>
          <w:i/>
        </w:rPr>
        <w:t>late payment penalty</w:t>
      </w:r>
      <w:r w:rsidRPr="006824ED">
        <w:t>.</w:t>
      </w:r>
    </w:p>
    <w:p w:rsidR="00326F01" w:rsidRPr="006824ED" w:rsidRDefault="00326F01" w:rsidP="00326F01">
      <w:pPr>
        <w:pStyle w:val="subsection"/>
      </w:pPr>
      <w:r w:rsidRPr="006824ED">
        <w:tab/>
        <w:t>(6)</w:t>
      </w:r>
      <w:r w:rsidRPr="006824ED">
        <w:tab/>
        <w:t>In this section:</w:t>
      </w:r>
    </w:p>
    <w:p w:rsidR="00326F01" w:rsidRPr="006824ED" w:rsidRDefault="00326F01" w:rsidP="00326F01">
      <w:pPr>
        <w:pStyle w:val="Definition"/>
      </w:pPr>
      <w:r w:rsidRPr="006824ED">
        <w:rPr>
          <w:b/>
          <w:i/>
        </w:rPr>
        <w:t>royalty</w:t>
      </w:r>
      <w:r w:rsidRPr="006824ED">
        <w:rPr>
          <w:b/>
        </w:rPr>
        <w:t xml:space="preserve"> </w:t>
      </w:r>
      <w:r w:rsidRPr="006824ED">
        <w:t>includes an amount under subsection</w:t>
      </w:r>
      <w:r w:rsidR="006824ED">
        <w:t> </w:t>
      </w:r>
      <w:r w:rsidRPr="006824ED">
        <w:t>16(2) of the Royalty Act.</w:t>
      </w:r>
    </w:p>
    <w:p w:rsidR="00326F01" w:rsidRPr="006824ED" w:rsidRDefault="009B4B4B" w:rsidP="00226A2B">
      <w:pPr>
        <w:pStyle w:val="ActHead5"/>
      </w:pPr>
      <w:bookmarkStart w:id="274" w:name="_Toc44488899"/>
      <w:r w:rsidRPr="006824ED">
        <w:rPr>
          <w:rStyle w:val="CharSectno"/>
        </w:rPr>
        <w:t>634</w:t>
      </w:r>
      <w:r w:rsidR="00326F01" w:rsidRPr="006824ED">
        <w:t xml:space="preserve">  Recovery of royalty debts</w:t>
      </w:r>
      <w:bookmarkEnd w:id="274"/>
    </w:p>
    <w:p w:rsidR="00326F01" w:rsidRPr="006824ED" w:rsidRDefault="00326F01" w:rsidP="00326F01">
      <w:pPr>
        <w:pStyle w:val="subsection"/>
      </w:pPr>
      <w:r w:rsidRPr="006824ED">
        <w:tab/>
        <w:t>(1)</w:t>
      </w:r>
      <w:r w:rsidRPr="006824ED">
        <w:tab/>
        <w:t xml:space="preserve">For the purposes of this section, a </w:t>
      </w:r>
      <w:r w:rsidRPr="006824ED">
        <w:rPr>
          <w:b/>
          <w:i/>
        </w:rPr>
        <w:t>royalty debt</w:t>
      </w:r>
      <w:r w:rsidRPr="006824ED">
        <w:t xml:space="preserve"> is:</w:t>
      </w:r>
    </w:p>
    <w:p w:rsidR="00326F01" w:rsidRPr="006824ED" w:rsidRDefault="00326F01" w:rsidP="00326F01">
      <w:pPr>
        <w:pStyle w:val="paragraph"/>
      </w:pPr>
      <w:r w:rsidRPr="006824ED">
        <w:tab/>
        <w:t>(a)</w:t>
      </w:r>
      <w:r w:rsidRPr="006824ED">
        <w:tab/>
        <w:t>an amount of royalty under the Royalty Act that is due and payable by a person; or</w:t>
      </w:r>
    </w:p>
    <w:p w:rsidR="00326F01" w:rsidRPr="006824ED" w:rsidRDefault="00326F01" w:rsidP="00326F01">
      <w:pPr>
        <w:pStyle w:val="paragraph"/>
      </w:pPr>
      <w:r w:rsidRPr="006824ED">
        <w:tab/>
        <w:t>(b)</w:t>
      </w:r>
      <w:r w:rsidRPr="006824ED">
        <w:tab/>
        <w:t>an amount under subsection</w:t>
      </w:r>
      <w:r w:rsidR="006824ED">
        <w:t> </w:t>
      </w:r>
      <w:r w:rsidRPr="006824ED">
        <w:t>16(2) of the Royalty Act that is due and payable by a person; or</w:t>
      </w:r>
    </w:p>
    <w:p w:rsidR="00326F01" w:rsidRPr="006824ED" w:rsidRDefault="00326F01" w:rsidP="00326F01">
      <w:pPr>
        <w:pStyle w:val="paragraph"/>
      </w:pPr>
      <w:r w:rsidRPr="006824ED">
        <w:tab/>
        <w:t>(c)</w:t>
      </w:r>
      <w:r w:rsidRPr="006824ED">
        <w:tab/>
        <w:t>an amount of late payment penalty under section</w:t>
      </w:r>
      <w:r w:rsidR="006824ED">
        <w:t> </w:t>
      </w:r>
      <w:r w:rsidR="009B4B4B" w:rsidRPr="006824ED">
        <w:t>633</w:t>
      </w:r>
      <w:r w:rsidRPr="006824ED">
        <w:t xml:space="preserve"> of this Act.</w:t>
      </w:r>
    </w:p>
    <w:p w:rsidR="00326F01" w:rsidRPr="006824ED" w:rsidRDefault="00326F01" w:rsidP="00326F01">
      <w:pPr>
        <w:pStyle w:val="subsection"/>
      </w:pPr>
      <w:r w:rsidRPr="006824ED">
        <w:tab/>
        <w:t>(2)</w:t>
      </w:r>
      <w:r w:rsidRPr="006824ED">
        <w:tab/>
        <w:t>A royalty debt is a debt due to the Commonwealth.</w:t>
      </w:r>
    </w:p>
    <w:p w:rsidR="00E723FF" w:rsidRPr="006824ED" w:rsidRDefault="00E723FF" w:rsidP="00E723FF">
      <w:pPr>
        <w:pStyle w:val="subsection"/>
      </w:pPr>
      <w:r w:rsidRPr="006824ED">
        <w:tab/>
        <w:t>(3)</w:t>
      </w:r>
      <w:r w:rsidRPr="006824ED">
        <w:tab/>
        <w:t>A royalty debt may be recovered by the Commonwealth by action in:</w:t>
      </w:r>
    </w:p>
    <w:p w:rsidR="00E723FF" w:rsidRPr="006824ED" w:rsidRDefault="00E723FF" w:rsidP="00E723FF">
      <w:pPr>
        <w:pStyle w:val="paragraph"/>
      </w:pPr>
      <w:r w:rsidRPr="006824ED">
        <w:tab/>
        <w:t>(a)</w:t>
      </w:r>
      <w:r w:rsidRPr="006824ED">
        <w:tab/>
        <w:t>the Federal Court; or</w:t>
      </w:r>
    </w:p>
    <w:p w:rsidR="00E723FF" w:rsidRPr="006824ED" w:rsidRDefault="00E723FF" w:rsidP="00E723FF">
      <w:pPr>
        <w:pStyle w:val="paragraph"/>
      </w:pPr>
      <w:r w:rsidRPr="006824ED">
        <w:tab/>
        <w:t>(b)</w:t>
      </w:r>
      <w:r w:rsidRPr="006824ED">
        <w:tab/>
        <w:t>the Federal Circuit Court; or</w:t>
      </w:r>
    </w:p>
    <w:p w:rsidR="00E723FF" w:rsidRPr="006824ED" w:rsidRDefault="00E723FF" w:rsidP="00E723FF">
      <w:pPr>
        <w:pStyle w:val="paragraph"/>
      </w:pPr>
      <w:r w:rsidRPr="006824ED">
        <w:tab/>
        <w:t>(c)</w:t>
      </w:r>
      <w:r w:rsidRPr="006824ED">
        <w:tab/>
        <w:t>a court of a State or Territory that has jurisdiction in relation to the matter.</w:t>
      </w:r>
    </w:p>
    <w:p w:rsidR="00326F01" w:rsidRPr="006824ED" w:rsidRDefault="009B4B4B" w:rsidP="009A47D6">
      <w:pPr>
        <w:pStyle w:val="ActHead5"/>
      </w:pPr>
      <w:bookmarkStart w:id="275" w:name="_Toc44488900"/>
      <w:r w:rsidRPr="006824ED">
        <w:rPr>
          <w:rStyle w:val="CharSectno"/>
        </w:rPr>
        <w:t>635</w:t>
      </w:r>
      <w:r w:rsidR="00326F01" w:rsidRPr="006824ED">
        <w:t xml:space="preserve">  Amounts payable to the </w:t>
      </w:r>
      <w:r w:rsidR="00AB2E6A" w:rsidRPr="006824ED">
        <w:t>Titles Administrator</w:t>
      </w:r>
      <w:bookmarkEnd w:id="275"/>
    </w:p>
    <w:p w:rsidR="00326F01" w:rsidRPr="006824ED" w:rsidRDefault="00326F01" w:rsidP="009A47D6">
      <w:pPr>
        <w:pStyle w:val="subsection"/>
        <w:keepNext/>
      </w:pPr>
      <w:r w:rsidRPr="006824ED">
        <w:tab/>
      </w:r>
      <w:r w:rsidRPr="006824ED">
        <w:tab/>
        <w:t xml:space="preserve">The following amounts are payable to the </w:t>
      </w:r>
      <w:r w:rsidR="00AB2E6A" w:rsidRPr="006824ED">
        <w:t>Titles Administrator</w:t>
      </w:r>
      <w:r w:rsidRPr="006824ED">
        <w:t xml:space="preserve"> on behalf of the Commonwealth:</w:t>
      </w:r>
    </w:p>
    <w:p w:rsidR="00326F01" w:rsidRPr="006824ED" w:rsidRDefault="00326F01" w:rsidP="009A47D6">
      <w:pPr>
        <w:pStyle w:val="paragraph"/>
        <w:keepNext/>
      </w:pPr>
      <w:r w:rsidRPr="006824ED">
        <w:tab/>
        <w:t>(a)</w:t>
      </w:r>
      <w:r w:rsidRPr="006824ED">
        <w:tab/>
        <w:t>an amount of royalty under the Royalty Act; or</w:t>
      </w:r>
    </w:p>
    <w:p w:rsidR="00326F01" w:rsidRPr="006824ED" w:rsidRDefault="00326F01" w:rsidP="009A47D6">
      <w:pPr>
        <w:pStyle w:val="paragraph"/>
        <w:keepNext/>
      </w:pPr>
      <w:r w:rsidRPr="006824ED">
        <w:tab/>
        <w:t>(b)</w:t>
      </w:r>
      <w:r w:rsidRPr="006824ED">
        <w:tab/>
        <w:t>an amount under subsection</w:t>
      </w:r>
      <w:r w:rsidR="006824ED">
        <w:t> </w:t>
      </w:r>
      <w:r w:rsidRPr="006824ED">
        <w:t>16(2) of the Royalty Act; or</w:t>
      </w:r>
    </w:p>
    <w:p w:rsidR="00326F01" w:rsidRPr="006824ED" w:rsidRDefault="00326F01" w:rsidP="00326F01">
      <w:pPr>
        <w:pStyle w:val="paragraph"/>
      </w:pPr>
      <w:r w:rsidRPr="006824ED">
        <w:tab/>
        <w:t>(c)</w:t>
      </w:r>
      <w:r w:rsidRPr="006824ED">
        <w:tab/>
        <w:t>an amount of late payment penalty under section</w:t>
      </w:r>
      <w:r w:rsidR="006824ED">
        <w:t> </w:t>
      </w:r>
      <w:r w:rsidR="009B4B4B" w:rsidRPr="006824ED">
        <w:t>633</w:t>
      </w:r>
      <w:r w:rsidRPr="006824ED">
        <w:t xml:space="preserve"> of this Act.</w:t>
      </w:r>
    </w:p>
    <w:p w:rsidR="00326F01" w:rsidRPr="006824ED" w:rsidRDefault="00326F01" w:rsidP="001910E9">
      <w:pPr>
        <w:pStyle w:val="ActHead3"/>
        <w:pageBreakBefore/>
      </w:pPr>
      <w:bookmarkStart w:id="276" w:name="_Toc44488901"/>
      <w:r w:rsidRPr="006824ED">
        <w:rPr>
          <w:rStyle w:val="CharDivNo"/>
        </w:rPr>
        <w:t>Division</w:t>
      </w:r>
      <w:r w:rsidR="006824ED" w:rsidRPr="006824ED">
        <w:rPr>
          <w:rStyle w:val="CharDivNo"/>
        </w:rPr>
        <w:t> </w:t>
      </w:r>
      <w:r w:rsidRPr="006824ED">
        <w:rPr>
          <w:rStyle w:val="CharDivNo"/>
        </w:rPr>
        <w:t>4</w:t>
      </w:r>
      <w:r w:rsidRPr="006824ED">
        <w:t>—</w:t>
      </w:r>
      <w:r w:rsidRPr="006824ED">
        <w:rPr>
          <w:rStyle w:val="CharDivText"/>
        </w:rPr>
        <w:t>Fees payable under this Act</w:t>
      </w:r>
      <w:bookmarkEnd w:id="276"/>
    </w:p>
    <w:p w:rsidR="00326F01" w:rsidRPr="006824ED" w:rsidRDefault="009B4B4B" w:rsidP="00226A2B">
      <w:pPr>
        <w:pStyle w:val="ActHead5"/>
      </w:pPr>
      <w:bookmarkStart w:id="277" w:name="_Toc44488902"/>
      <w:r w:rsidRPr="006824ED">
        <w:rPr>
          <w:rStyle w:val="CharSectno"/>
        </w:rPr>
        <w:t>636</w:t>
      </w:r>
      <w:r w:rsidR="00326F01" w:rsidRPr="006824ED">
        <w:t xml:space="preserve">  Fees payable under this Act</w:t>
      </w:r>
      <w:bookmarkEnd w:id="277"/>
    </w:p>
    <w:p w:rsidR="00326F01" w:rsidRPr="006824ED" w:rsidRDefault="00326F01" w:rsidP="00326F01">
      <w:pPr>
        <w:pStyle w:val="subsection"/>
      </w:pPr>
      <w:r w:rsidRPr="006824ED">
        <w:tab/>
      </w:r>
      <w:r w:rsidRPr="006824ED">
        <w:tab/>
        <w:t xml:space="preserve">Each of the following fees is payable to the </w:t>
      </w:r>
      <w:r w:rsidR="00FE5125" w:rsidRPr="006824ED">
        <w:t>Titles Administrator</w:t>
      </w:r>
      <w:r w:rsidRPr="006824ED">
        <w:t xml:space="preserve"> on behalf of the Commonwealth:</w:t>
      </w:r>
    </w:p>
    <w:p w:rsidR="00326F01" w:rsidRPr="006824ED" w:rsidRDefault="00326F01" w:rsidP="00326F01">
      <w:pPr>
        <w:pStyle w:val="paragraph"/>
      </w:pPr>
      <w:r w:rsidRPr="006824ED">
        <w:tab/>
        <w:t>(a)</w:t>
      </w:r>
      <w:r w:rsidRPr="006824ED">
        <w:tab/>
        <w:t>a fee under subsection</w:t>
      </w:r>
      <w:r w:rsidR="006824ED">
        <w:t> </w:t>
      </w:r>
      <w:r w:rsidR="009B4B4B" w:rsidRPr="006824ED">
        <w:t>256</w:t>
      </w:r>
      <w:r w:rsidRPr="006824ED">
        <w:t>(2);</w:t>
      </w:r>
    </w:p>
    <w:p w:rsidR="00513236" w:rsidRPr="006824ED" w:rsidRDefault="00513236" w:rsidP="00513236">
      <w:pPr>
        <w:pStyle w:val="paragraph"/>
      </w:pPr>
      <w:r w:rsidRPr="006824ED">
        <w:tab/>
        <w:t>(aa)</w:t>
      </w:r>
      <w:r w:rsidRPr="006824ED">
        <w:tab/>
        <w:t>a fee under subsection</w:t>
      </w:r>
      <w:r w:rsidR="006824ED">
        <w:t> </w:t>
      </w:r>
      <w:r w:rsidRPr="006824ED">
        <w:t>427(2);</w:t>
      </w:r>
    </w:p>
    <w:p w:rsidR="00326F01" w:rsidRPr="006824ED" w:rsidRDefault="00326F01" w:rsidP="00326F01">
      <w:pPr>
        <w:pStyle w:val="paragraph"/>
      </w:pPr>
      <w:r w:rsidRPr="006824ED">
        <w:tab/>
        <w:t>(b)</w:t>
      </w:r>
      <w:r w:rsidRPr="006824ED">
        <w:tab/>
        <w:t>a fee under subsection</w:t>
      </w:r>
      <w:r w:rsidR="006824ED">
        <w:t> </w:t>
      </w:r>
      <w:r w:rsidR="009B4B4B" w:rsidRPr="006824ED">
        <w:t>483</w:t>
      </w:r>
      <w:r w:rsidRPr="006824ED">
        <w:t>(2);</w:t>
      </w:r>
    </w:p>
    <w:p w:rsidR="00326F01" w:rsidRPr="006824ED" w:rsidRDefault="00326F01" w:rsidP="00326F01">
      <w:pPr>
        <w:pStyle w:val="paragraph"/>
      </w:pPr>
      <w:r w:rsidRPr="006824ED">
        <w:tab/>
        <w:t>(c)</w:t>
      </w:r>
      <w:r w:rsidRPr="006824ED">
        <w:tab/>
        <w:t>a fee under subsection</w:t>
      </w:r>
      <w:r w:rsidR="006824ED">
        <w:t> </w:t>
      </w:r>
      <w:r w:rsidR="009B4B4B" w:rsidRPr="006824ED">
        <w:t>485</w:t>
      </w:r>
      <w:r w:rsidRPr="006824ED">
        <w:t>(2);</w:t>
      </w:r>
    </w:p>
    <w:p w:rsidR="00326F01" w:rsidRPr="006824ED" w:rsidRDefault="00326F01" w:rsidP="00326F01">
      <w:pPr>
        <w:pStyle w:val="paragraph"/>
      </w:pPr>
      <w:r w:rsidRPr="006824ED">
        <w:tab/>
        <w:t>(d)</w:t>
      </w:r>
      <w:r w:rsidRPr="006824ED">
        <w:tab/>
        <w:t>a fee under subsection</w:t>
      </w:r>
      <w:r w:rsidR="006824ED">
        <w:t> </w:t>
      </w:r>
      <w:r w:rsidR="009B4B4B" w:rsidRPr="006824ED">
        <w:t>515</w:t>
      </w:r>
      <w:r w:rsidRPr="006824ED">
        <w:t>(1) or (2);</w:t>
      </w:r>
    </w:p>
    <w:p w:rsidR="00326F01" w:rsidRPr="006824ED" w:rsidRDefault="00326F01" w:rsidP="00326F01">
      <w:pPr>
        <w:pStyle w:val="paragraph"/>
      </w:pPr>
      <w:r w:rsidRPr="006824ED">
        <w:tab/>
        <w:t>(e)</w:t>
      </w:r>
      <w:r w:rsidRPr="006824ED">
        <w:tab/>
        <w:t>a fee under subsection</w:t>
      </w:r>
      <w:r w:rsidR="006824ED">
        <w:t> </w:t>
      </w:r>
      <w:r w:rsidR="009B4B4B" w:rsidRPr="006824ED">
        <w:t>516</w:t>
      </w:r>
      <w:r w:rsidRPr="006824ED">
        <w:t>(2) or (4);</w:t>
      </w:r>
    </w:p>
    <w:p w:rsidR="002716BF" w:rsidRPr="006824ED" w:rsidRDefault="002716BF" w:rsidP="002716BF">
      <w:pPr>
        <w:pStyle w:val="paragraph"/>
      </w:pPr>
      <w:r w:rsidRPr="006824ED">
        <w:tab/>
        <w:t>(eaa)</w:t>
      </w:r>
      <w:r w:rsidRPr="006824ED">
        <w:tab/>
        <w:t>a fee under subsection</w:t>
      </w:r>
      <w:r w:rsidR="006824ED">
        <w:t> </w:t>
      </w:r>
      <w:r w:rsidRPr="006824ED">
        <w:t>516A(1);</w:t>
      </w:r>
    </w:p>
    <w:p w:rsidR="00513236" w:rsidRPr="006824ED" w:rsidRDefault="00513236" w:rsidP="00513236">
      <w:pPr>
        <w:pStyle w:val="paragraph"/>
      </w:pPr>
      <w:r w:rsidRPr="006824ED">
        <w:tab/>
        <w:t>(eab)</w:t>
      </w:r>
      <w:r w:rsidRPr="006824ED">
        <w:tab/>
        <w:t>a fee under subsection</w:t>
      </w:r>
      <w:r w:rsidR="006824ED">
        <w:t> </w:t>
      </w:r>
      <w:r w:rsidRPr="006824ED">
        <w:t>534(2);</w:t>
      </w:r>
    </w:p>
    <w:p w:rsidR="00513236" w:rsidRPr="006824ED" w:rsidRDefault="00513236" w:rsidP="00513236">
      <w:pPr>
        <w:pStyle w:val="paragraph"/>
      </w:pPr>
      <w:r w:rsidRPr="006824ED">
        <w:tab/>
        <w:t>(eac)</w:t>
      </w:r>
      <w:r w:rsidRPr="006824ED">
        <w:tab/>
        <w:t>a fee under subsection</w:t>
      </w:r>
      <w:r w:rsidR="006824ED">
        <w:t> </w:t>
      </w:r>
      <w:r w:rsidRPr="006824ED">
        <w:t>536(2);</w:t>
      </w:r>
    </w:p>
    <w:p w:rsidR="00FE5125" w:rsidRPr="006824ED" w:rsidRDefault="00FE5125" w:rsidP="00FE5125">
      <w:pPr>
        <w:pStyle w:val="paragraph"/>
      </w:pPr>
      <w:r w:rsidRPr="006824ED">
        <w:tab/>
        <w:t>(ea)</w:t>
      </w:r>
      <w:r w:rsidRPr="006824ED">
        <w:tab/>
        <w:t>a fee under subsection</w:t>
      </w:r>
      <w:r w:rsidR="006824ED">
        <w:t> </w:t>
      </w:r>
      <w:r w:rsidRPr="006824ED">
        <w:t>564(1) or (2);</w:t>
      </w:r>
    </w:p>
    <w:p w:rsidR="00FE5125" w:rsidRPr="006824ED" w:rsidRDefault="00FE5125" w:rsidP="00FE5125">
      <w:pPr>
        <w:pStyle w:val="paragraph"/>
      </w:pPr>
      <w:r w:rsidRPr="006824ED">
        <w:tab/>
        <w:t>(eb)</w:t>
      </w:r>
      <w:r w:rsidRPr="006824ED">
        <w:tab/>
        <w:t>a fee under subsection</w:t>
      </w:r>
      <w:r w:rsidR="006824ED">
        <w:t> </w:t>
      </w:r>
      <w:r w:rsidRPr="006824ED">
        <w:t>565(2) or (4);</w:t>
      </w:r>
    </w:p>
    <w:p w:rsidR="002716BF" w:rsidRPr="006824ED" w:rsidRDefault="002716BF" w:rsidP="002716BF">
      <w:pPr>
        <w:pStyle w:val="paragraph"/>
      </w:pPr>
      <w:r w:rsidRPr="006824ED">
        <w:tab/>
        <w:t>(ec)</w:t>
      </w:r>
      <w:r w:rsidRPr="006824ED">
        <w:tab/>
        <w:t>a fee under subsection</w:t>
      </w:r>
      <w:r w:rsidR="006824ED">
        <w:t> </w:t>
      </w:r>
      <w:r w:rsidRPr="006824ED">
        <w:t>565A(1);</w:t>
      </w:r>
    </w:p>
    <w:p w:rsidR="00326F01" w:rsidRPr="006824ED" w:rsidRDefault="00326F01" w:rsidP="00326F01">
      <w:pPr>
        <w:pStyle w:val="paragraph"/>
      </w:pPr>
      <w:r w:rsidRPr="006824ED">
        <w:tab/>
        <w:t>(f)</w:t>
      </w:r>
      <w:r w:rsidRPr="006824ED">
        <w:tab/>
        <w:t>a fee under regulations made for the purposes of paragraph</w:t>
      </w:r>
      <w:r w:rsidR="006824ED">
        <w:t> </w:t>
      </w:r>
      <w:r w:rsidR="009B4B4B" w:rsidRPr="006824ED">
        <w:t>712</w:t>
      </w:r>
      <w:r w:rsidRPr="006824ED">
        <w:t xml:space="preserve">(2)(c) or </w:t>
      </w:r>
      <w:r w:rsidR="009B4B4B" w:rsidRPr="006824ED">
        <w:t>713</w:t>
      </w:r>
      <w:r w:rsidRPr="006824ED">
        <w:t>(2)(c);</w:t>
      </w:r>
    </w:p>
    <w:p w:rsidR="00513236" w:rsidRPr="006824ED" w:rsidRDefault="00513236" w:rsidP="00513236">
      <w:pPr>
        <w:pStyle w:val="paragraph"/>
      </w:pPr>
      <w:r w:rsidRPr="006824ED">
        <w:tab/>
        <w:t>(fa)</w:t>
      </w:r>
      <w:r w:rsidRPr="006824ED">
        <w:tab/>
        <w:t>a fee under regulations made for the purposes of paragraph</w:t>
      </w:r>
      <w:r w:rsidR="006824ED">
        <w:t> </w:t>
      </w:r>
      <w:r w:rsidRPr="006824ED">
        <w:t>738(2)(c);</w:t>
      </w:r>
    </w:p>
    <w:p w:rsidR="00513236" w:rsidRPr="006824ED" w:rsidRDefault="00513236" w:rsidP="00513236">
      <w:pPr>
        <w:pStyle w:val="paragraph"/>
      </w:pPr>
      <w:r w:rsidRPr="006824ED">
        <w:tab/>
        <w:t>(fb)</w:t>
      </w:r>
      <w:r w:rsidRPr="006824ED">
        <w:tab/>
        <w:t>a fee under regulations made for the purposes of paragraph</w:t>
      </w:r>
      <w:r w:rsidR="006824ED">
        <w:t> </w:t>
      </w:r>
      <w:r w:rsidRPr="006824ED">
        <w:t>739(2)(c);</w:t>
      </w:r>
    </w:p>
    <w:p w:rsidR="00326F01" w:rsidRPr="006824ED" w:rsidRDefault="00326F01" w:rsidP="00326F01">
      <w:pPr>
        <w:pStyle w:val="paragraph"/>
      </w:pPr>
      <w:r w:rsidRPr="006824ED">
        <w:tab/>
        <w:t>(g)</w:t>
      </w:r>
      <w:r w:rsidRPr="006824ED">
        <w:tab/>
        <w:t>a fee under Schedule</w:t>
      </w:r>
      <w:r w:rsidR="006824ED">
        <w:t> </w:t>
      </w:r>
      <w:r w:rsidRPr="006824ED">
        <w:t xml:space="preserve">5 that is payable because of a requirement of the </w:t>
      </w:r>
      <w:r w:rsidR="00FE5125" w:rsidRPr="006824ED">
        <w:t>Titles Administrator</w:t>
      </w:r>
      <w:r w:rsidRPr="006824ED">
        <w:t>.</w:t>
      </w:r>
    </w:p>
    <w:p w:rsidR="00326F01" w:rsidRPr="006824ED" w:rsidRDefault="00326F01" w:rsidP="001910E9">
      <w:pPr>
        <w:pStyle w:val="ActHead2"/>
        <w:pageBreakBefore/>
      </w:pPr>
      <w:bookmarkStart w:id="278" w:name="_Toc44488903"/>
      <w:r w:rsidRPr="006824ED">
        <w:rPr>
          <w:rStyle w:val="CharPartNo"/>
        </w:rPr>
        <w:t>Part</w:t>
      </w:r>
      <w:r w:rsidR="006824ED" w:rsidRPr="006824ED">
        <w:rPr>
          <w:rStyle w:val="CharPartNo"/>
        </w:rPr>
        <w:t> </w:t>
      </w:r>
      <w:r w:rsidR="00E43C18" w:rsidRPr="006824ED">
        <w:rPr>
          <w:rStyle w:val="CharPartNo"/>
        </w:rPr>
        <w:t>6</w:t>
      </w:r>
      <w:r w:rsidRPr="006824ED">
        <w:rPr>
          <w:rStyle w:val="CharPartNo"/>
        </w:rPr>
        <w:t>.</w:t>
      </w:r>
      <w:r w:rsidR="00E43C18" w:rsidRPr="006824ED">
        <w:rPr>
          <w:rStyle w:val="CharPartNo"/>
        </w:rPr>
        <w:t>8</w:t>
      </w:r>
      <w:r w:rsidRPr="006824ED">
        <w:t>—</w:t>
      </w:r>
      <w:r w:rsidRPr="006824ED">
        <w:rPr>
          <w:rStyle w:val="CharPartText"/>
        </w:rPr>
        <w:t>Occupational health and safety</w:t>
      </w:r>
      <w:bookmarkEnd w:id="278"/>
    </w:p>
    <w:p w:rsidR="00326F01" w:rsidRPr="006824ED" w:rsidRDefault="00326F01" w:rsidP="00326F01">
      <w:pPr>
        <w:pStyle w:val="Header"/>
      </w:pPr>
      <w:r w:rsidRPr="006824ED">
        <w:rPr>
          <w:rStyle w:val="CharDivNo"/>
        </w:rPr>
        <w:t xml:space="preserve"> </w:t>
      </w:r>
      <w:r w:rsidRPr="006824ED">
        <w:rPr>
          <w:rStyle w:val="CharDivText"/>
        </w:rPr>
        <w:t xml:space="preserve"> </w:t>
      </w:r>
    </w:p>
    <w:p w:rsidR="00326F01" w:rsidRPr="006824ED" w:rsidRDefault="009B4B4B" w:rsidP="00226A2B">
      <w:pPr>
        <w:pStyle w:val="ActHead5"/>
      </w:pPr>
      <w:bookmarkStart w:id="279" w:name="_Toc44488904"/>
      <w:r w:rsidRPr="006824ED">
        <w:rPr>
          <w:rStyle w:val="CharSectno"/>
        </w:rPr>
        <w:t>637</w:t>
      </w:r>
      <w:r w:rsidR="00326F01" w:rsidRPr="006824ED">
        <w:t xml:space="preserve">  Occupational health and safety</w:t>
      </w:r>
      <w:bookmarkEnd w:id="279"/>
    </w:p>
    <w:p w:rsidR="00326F01" w:rsidRPr="006824ED" w:rsidRDefault="00326F01" w:rsidP="00326F01">
      <w:pPr>
        <w:pStyle w:val="subsection"/>
      </w:pPr>
      <w:r w:rsidRPr="006824ED">
        <w:tab/>
      </w:r>
      <w:r w:rsidRPr="006824ED">
        <w:tab/>
        <w:t>Schedule</w:t>
      </w:r>
      <w:r w:rsidR="006824ED">
        <w:t> </w:t>
      </w:r>
      <w:r w:rsidRPr="006824ED">
        <w:t>3 has effect.</w:t>
      </w:r>
    </w:p>
    <w:p w:rsidR="00326F01" w:rsidRPr="006824ED" w:rsidRDefault="009B4B4B" w:rsidP="00226A2B">
      <w:pPr>
        <w:pStyle w:val="ActHead5"/>
      </w:pPr>
      <w:bookmarkStart w:id="280" w:name="_Toc44488905"/>
      <w:r w:rsidRPr="006824ED">
        <w:rPr>
          <w:rStyle w:val="CharSectno"/>
        </w:rPr>
        <w:t>638</w:t>
      </w:r>
      <w:r w:rsidR="00326F01" w:rsidRPr="006824ED">
        <w:t xml:space="preserve">  Listed OHS laws</w:t>
      </w:r>
      <w:bookmarkEnd w:id="280"/>
    </w:p>
    <w:p w:rsidR="00326F01" w:rsidRPr="006824ED" w:rsidRDefault="00326F01" w:rsidP="00326F01">
      <w:pPr>
        <w:pStyle w:val="subsection"/>
      </w:pPr>
      <w:r w:rsidRPr="006824ED">
        <w:tab/>
        <w:t>(1)</w:t>
      </w:r>
      <w:r w:rsidRPr="006824ED">
        <w:tab/>
        <w:t xml:space="preserve">The following provisions are the </w:t>
      </w:r>
      <w:r w:rsidRPr="006824ED">
        <w:rPr>
          <w:b/>
          <w:i/>
        </w:rPr>
        <w:t>listed OHS laws</w:t>
      </w:r>
      <w:r w:rsidRPr="006824ED">
        <w:t xml:space="preserve"> for the purposes of this Act:</w:t>
      </w:r>
    </w:p>
    <w:p w:rsidR="0077394A" w:rsidRPr="006824ED" w:rsidRDefault="0077394A" w:rsidP="0077394A">
      <w:pPr>
        <w:pStyle w:val="paragraph"/>
      </w:pPr>
      <w:r w:rsidRPr="006824ED">
        <w:tab/>
        <w:t>(a)</w:t>
      </w:r>
      <w:r w:rsidRPr="006824ED">
        <w:tab/>
        <w:t>section</w:t>
      </w:r>
      <w:r w:rsidR="006824ED">
        <w:t> </w:t>
      </w:r>
      <w:r w:rsidR="009B4B4B" w:rsidRPr="006824ED">
        <w:t>603</w:t>
      </w:r>
      <w:r w:rsidR="001879DE" w:rsidRPr="006824ED">
        <w:t xml:space="preserve"> or </w:t>
      </w:r>
      <w:r w:rsidR="00837D67" w:rsidRPr="006824ED">
        <w:t>609</w:t>
      </w:r>
      <w:r w:rsidRPr="006824ED">
        <w:t xml:space="preserve"> of this Act, to the extent to which the conduct prohibited by that section results in:</w:t>
      </w:r>
    </w:p>
    <w:p w:rsidR="0077394A" w:rsidRPr="006824ED" w:rsidRDefault="0077394A" w:rsidP="0077394A">
      <w:pPr>
        <w:pStyle w:val="paragraphsub"/>
      </w:pPr>
      <w:r w:rsidRPr="006824ED">
        <w:tab/>
        <w:t>(i)</w:t>
      </w:r>
      <w:r w:rsidRPr="006824ED">
        <w:tab/>
        <w:t>damage to, or interference with, a facility (within the meaning of Schedule</w:t>
      </w:r>
      <w:r w:rsidR="006824ED">
        <w:t> </w:t>
      </w:r>
      <w:r w:rsidRPr="006824ED">
        <w:t>3 to this Act); or</w:t>
      </w:r>
    </w:p>
    <w:p w:rsidR="0077394A" w:rsidRPr="006824ED" w:rsidRDefault="0077394A" w:rsidP="0077394A">
      <w:pPr>
        <w:pStyle w:val="paragraphsub"/>
      </w:pPr>
      <w:r w:rsidRPr="006824ED">
        <w:tab/>
        <w:t>(ii)</w:t>
      </w:r>
      <w:r w:rsidRPr="006824ED">
        <w:tab/>
        <w:t>interference with any operations or activities being carried out, or any works being executed, on, by means of, or in connection with, a facility (within the meaning of Schedule</w:t>
      </w:r>
      <w:r w:rsidR="006824ED">
        <w:t> </w:t>
      </w:r>
      <w:r w:rsidRPr="006824ED">
        <w:t>3 to this Act);</w:t>
      </w:r>
    </w:p>
    <w:p w:rsidR="0077394A" w:rsidRPr="006824ED" w:rsidRDefault="0077394A" w:rsidP="0077394A">
      <w:pPr>
        <w:pStyle w:val="paragraph"/>
      </w:pPr>
      <w:r w:rsidRPr="006824ED">
        <w:tab/>
      </w:r>
      <w:r w:rsidRPr="006824ED">
        <w:tab/>
        <w:t>where the damage or interference, as the case may be, affects, or has the potential to affect, the health or safety of members of the workforce at a facility (within the meaning of Schedule</w:t>
      </w:r>
      <w:r w:rsidR="006824ED">
        <w:t> </w:t>
      </w:r>
      <w:r w:rsidRPr="006824ED">
        <w:t>3 to this Act);</w:t>
      </w:r>
    </w:p>
    <w:p w:rsidR="00326F01" w:rsidRPr="006824ED" w:rsidRDefault="00326F01" w:rsidP="00326F01">
      <w:pPr>
        <w:pStyle w:val="paragraph"/>
      </w:pPr>
      <w:r w:rsidRPr="006824ED">
        <w:tab/>
        <w:t>(b)</w:t>
      </w:r>
      <w:r w:rsidRPr="006824ED">
        <w:tab/>
        <w:t>Schedule</w:t>
      </w:r>
      <w:r w:rsidR="006824ED">
        <w:t> </w:t>
      </w:r>
      <w:r w:rsidRPr="006824ED">
        <w:t>3 to this Act;</w:t>
      </w:r>
    </w:p>
    <w:p w:rsidR="00326F01" w:rsidRPr="006824ED" w:rsidRDefault="00326F01" w:rsidP="00326F01">
      <w:pPr>
        <w:pStyle w:val="paragraph"/>
      </w:pPr>
      <w:r w:rsidRPr="006824ED">
        <w:tab/>
        <w:t>(c)</w:t>
      </w:r>
      <w:r w:rsidRPr="006824ED">
        <w:tab/>
        <w:t>regulations made for the purposes of Schedule</w:t>
      </w:r>
      <w:r w:rsidR="006824ED">
        <w:t> </w:t>
      </w:r>
      <w:r w:rsidRPr="006824ED">
        <w:t>3 to this Act;</w:t>
      </w:r>
    </w:p>
    <w:p w:rsidR="00431CFE" w:rsidRPr="006824ED" w:rsidRDefault="00431CFE" w:rsidP="00431CFE">
      <w:pPr>
        <w:pStyle w:val="paragraph"/>
      </w:pPr>
      <w:r w:rsidRPr="006824ED">
        <w:tab/>
        <w:t>(d)</w:t>
      </w:r>
      <w:r w:rsidRPr="006824ED">
        <w:tab/>
        <w:t>prescribed regulations, or a prescribed provision of regulations, made under this Act;</w:t>
      </w:r>
    </w:p>
    <w:p w:rsidR="00431CFE" w:rsidRPr="006824ED" w:rsidRDefault="00431CFE" w:rsidP="00431CFE">
      <w:pPr>
        <w:pStyle w:val="paragraph"/>
      </w:pPr>
      <w:r w:rsidRPr="006824ED">
        <w:tab/>
        <w:t>(e)</w:t>
      </w:r>
      <w:r w:rsidRPr="006824ED">
        <w:tab/>
        <w:t>a prescribed provision of regulations made under this Act, to the extent to which that provision relates to occupational health and safety matters.</w:t>
      </w:r>
    </w:p>
    <w:p w:rsidR="00C77D78" w:rsidRPr="006824ED" w:rsidRDefault="00C77D78" w:rsidP="00C77D78">
      <w:pPr>
        <w:pStyle w:val="subsection"/>
      </w:pPr>
      <w:r w:rsidRPr="006824ED">
        <w:tab/>
        <w:t>(1A)</w:t>
      </w:r>
      <w:r w:rsidRPr="006824ED">
        <w:tab/>
        <w:t xml:space="preserve">A </w:t>
      </w:r>
      <w:r w:rsidRPr="006824ED">
        <w:rPr>
          <w:b/>
          <w:i/>
        </w:rPr>
        <w:t>listed OHS law</w:t>
      </w:r>
      <w:r w:rsidRPr="006824ED">
        <w:rPr>
          <w:b/>
        </w:rPr>
        <w:t xml:space="preserve"> </w:t>
      </w:r>
      <w:r w:rsidRPr="006824ED">
        <w:t xml:space="preserve">includes a requirement made under a provision listed in </w:t>
      </w:r>
      <w:r w:rsidR="006824ED">
        <w:t>subsection (</w:t>
      </w:r>
      <w:r w:rsidRPr="006824ED">
        <w:t>1).</w:t>
      </w:r>
    </w:p>
    <w:p w:rsidR="00326F01" w:rsidRPr="006824ED" w:rsidRDefault="009B4B4B" w:rsidP="00226A2B">
      <w:pPr>
        <w:pStyle w:val="ActHead5"/>
      </w:pPr>
      <w:bookmarkStart w:id="281" w:name="_Toc44488906"/>
      <w:r w:rsidRPr="006824ED">
        <w:rPr>
          <w:rStyle w:val="CharSectno"/>
        </w:rPr>
        <w:t>639</w:t>
      </w:r>
      <w:r w:rsidR="00326F01" w:rsidRPr="006824ED">
        <w:t xml:space="preserve">  Regulations relating to occupational health and safety</w:t>
      </w:r>
      <w:bookmarkEnd w:id="281"/>
    </w:p>
    <w:p w:rsidR="00326F01" w:rsidRPr="006824ED" w:rsidRDefault="00326F01" w:rsidP="00326F01">
      <w:pPr>
        <w:pStyle w:val="subsection"/>
      </w:pPr>
      <w:r w:rsidRPr="006824ED">
        <w:tab/>
        <w:t>(1)</w:t>
      </w:r>
      <w:r w:rsidRPr="006824ED">
        <w:tab/>
        <w:t>The regulations may make provision in relation to the health and safety of persons at or near a regulated operations site who are under the control of a person who is carrying on a regulated operation.</w:t>
      </w:r>
    </w:p>
    <w:p w:rsidR="00326F01" w:rsidRPr="006824ED" w:rsidRDefault="00326F01" w:rsidP="00326F01">
      <w:pPr>
        <w:pStyle w:val="subsection"/>
      </w:pPr>
      <w:r w:rsidRPr="006824ED">
        <w:tab/>
        <w:t>(2)</w:t>
      </w:r>
      <w:r w:rsidRPr="006824ED">
        <w:tab/>
        <w:t xml:space="preserve">Regulations made for the purposes of </w:t>
      </w:r>
      <w:r w:rsidR="006824ED">
        <w:t>subsection (</w:t>
      </w:r>
      <w:r w:rsidRPr="006824ED">
        <w:t>1) may:</w:t>
      </w:r>
    </w:p>
    <w:p w:rsidR="00326F01" w:rsidRPr="006824ED" w:rsidRDefault="00326F01" w:rsidP="00326F01">
      <w:pPr>
        <w:pStyle w:val="paragraph"/>
      </w:pPr>
      <w:r w:rsidRPr="006824ED">
        <w:tab/>
        <w:t>(a)</w:t>
      </w:r>
      <w:r w:rsidRPr="006824ED">
        <w:tab/>
        <w:t>require a person who is carrying on a regulated operation to establish and maintain a system of management to secure the health and safety of persons referred to in that subsection; and</w:t>
      </w:r>
    </w:p>
    <w:p w:rsidR="00326F01" w:rsidRPr="006824ED" w:rsidRDefault="00326F01" w:rsidP="00326F01">
      <w:pPr>
        <w:pStyle w:val="paragraph"/>
        <w:keepNext/>
        <w:keepLines/>
      </w:pPr>
      <w:r w:rsidRPr="006824ED">
        <w:tab/>
        <w:t>(b)</w:t>
      </w:r>
      <w:r w:rsidRPr="006824ED">
        <w:tab/>
        <w:t>specify requirements with which the system must comply.</w:t>
      </w:r>
    </w:p>
    <w:p w:rsidR="00326F01" w:rsidRPr="006824ED" w:rsidRDefault="00326F01" w:rsidP="00326F01">
      <w:pPr>
        <w:pStyle w:val="subsection"/>
      </w:pPr>
      <w:r w:rsidRPr="006824ED">
        <w:tab/>
        <w:t>(3)</w:t>
      </w:r>
      <w:r w:rsidRPr="006824ED">
        <w:tab/>
      </w:r>
      <w:r w:rsidR="006824ED">
        <w:t>Subsection (</w:t>
      </w:r>
      <w:r w:rsidRPr="006824ED">
        <w:t xml:space="preserve">2) does not limit </w:t>
      </w:r>
      <w:r w:rsidR="006824ED">
        <w:t>subsection (</w:t>
      </w:r>
      <w:r w:rsidRPr="006824ED">
        <w:t>1).</w:t>
      </w:r>
    </w:p>
    <w:p w:rsidR="00326F01" w:rsidRPr="006824ED" w:rsidRDefault="00326F01" w:rsidP="00326F01">
      <w:pPr>
        <w:pStyle w:val="notetext"/>
      </w:pPr>
      <w:r w:rsidRPr="006824ED">
        <w:t>Note:</w:t>
      </w:r>
      <w:r w:rsidRPr="006824ED">
        <w:tab/>
        <w:t>Under subsection</w:t>
      </w:r>
      <w:r w:rsidR="006824ED">
        <w:t> </w:t>
      </w:r>
      <w:r w:rsidR="009B4B4B" w:rsidRPr="006824ED">
        <w:t>80</w:t>
      </w:r>
      <w:r w:rsidRPr="006824ED">
        <w:t>(3), the application in an offshore area of State or Territory laws is subject to regulations made under this Act.</w:t>
      </w:r>
    </w:p>
    <w:p w:rsidR="00326F01" w:rsidRPr="006824ED" w:rsidRDefault="009B4B4B" w:rsidP="00226A2B">
      <w:pPr>
        <w:pStyle w:val="ActHead5"/>
      </w:pPr>
      <w:bookmarkStart w:id="282" w:name="_Toc44488907"/>
      <w:r w:rsidRPr="006824ED">
        <w:rPr>
          <w:rStyle w:val="CharSectno"/>
        </w:rPr>
        <w:t>640</w:t>
      </w:r>
      <w:r w:rsidR="00326F01" w:rsidRPr="006824ED">
        <w:t xml:space="preserve">  Commonwealth maritime legislation does not apply in relation to facilities located in offshore areas</w:t>
      </w:r>
      <w:bookmarkEnd w:id="282"/>
    </w:p>
    <w:p w:rsidR="00326F01" w:rsidRPr="006824ED" w:rsidRDefault="00326F01" w:rsidP="00326F01">
      <w:pPr>
        <w:pStyle w:val="subsection"/>
      </w:pPr>
      <w:r w:rsidRPr="006824ED">
        <w:tab/>
        <w:t>(1)</w:t>
      </w:r>
      <w:r w:rsidRPr="006824ED">
        <w:tab/>
        <w:t>Commonwealth maritime legislation does not apply in relation to:</w:t>
      </w:r>
    </w:p>
    <w:p w:rsidR="00326F01" w:rsidRPr="006824ED" w:rsidRDefault="00326F01" w:rsidP="00326F01">
      <w:pPr>
        <w:pStyle w:val="paragraph"/>
      </w:pPr>
      <w:r w:rsidRPr="006824ED">
        <w:tab/>
        <w:t>(a)</w:t>
      </w:r>
      <w:r w:rsidRPr="006824ED">
        <w:tab/>
        <w:t>a facility located in the offshore area of a State or Territory; or</w:t>
      </w:r>
    </w:p>
    <w:p w:rsidR="00326F01" w:rsidRPr="006824ED" w:rsidRDefault="00326F01" w:rsidP="00326F01">
      <w:pPr>
        <w:pStyle w:val="paragraph"/>
      </w:pPr>
      <w:r w:rsidRPr="006824ED">
        <w:tab/>
        <w:t>(b)</w:t>
      </w:r>
      <w:r w:rsidRPr="006824ED">
        <w:tab/>
        <w:t>a person at such a facility; or</w:t>
      </w:r>
    </w:p>
    <w:p w:rsidR="00326F01" w:rsidRPr="006824ED" w:rsidRDefault="00326F01" w:rsidP="00326F01">
      <w:pPr>
        <w:pStyle w:val="paragraph"/>
      </w:pPr>
      <w:r w:rsidRPr="006824ED">
        <w:tab/>
        <w:t>(c)</w:t>
      </w:r>
      <w:r w:rsidRPr="006824ED">
        <w:tab/>
        <w:t>a person near such a facility, to the extent to which the person is affected by:</w:t>
      </w:r>
    </w:p>
    <w:p w:rsidR="00326F01" w:rsidRPr="006824ED" w:rsidRDefault="00326F01" w:rsidP="00326F01">
      <w:pPr>
        <w:pStyle w:val="paragraphsub"/>
      </w:pPr>
      <w:r w:rsidRPr="006824ED">
        <w:tab/>
        <w:t>(i)</w:t>
      </w:r>
      <w:r w:rsidRPr="006824ED">
        <w:tab/>
        <w:t>such a facility; or</w:t>
      </w:r>
    </w:p>
    <w:p w:rsidR="00326F01" w:rsidRPr="006824ED" w:rsidRDefault="00326F01" w:rsidP="00326F01">
      <w:pPr>
        <w:pStyle w:val="paragraphsub"/>
      </w:pPr>
      <w:r w:rsidRPr="006824ED">
        <w:tab/>
        <w:t>(ii)</w:t>
      </w:r>
      <w:r w:rsidRPr="006824ED">
        <w:tab/>
        <w:t>activities that take place at such a facility; or</w:t>
      </w:r>
    </w:p>
    <w:p w:rsidR="00326F01" w:rsidRPr="006824ED" w:rsidRDefault="00326F01" w:rsidP="00326F01">
      <w:pPr>
        <w:pStyle w:val="paragraph"/>
      </w:pPr>
      <w:r w:rsidRPr="006824ED">
        <w:tab/>
        <w:t>(d)</w:t>
      </w:r>
      <w:r w:rsidRPr="006824ED">
        <w:tab/>
        <w:t>activities that take place at such a facility.</w:t>
      </w:r>
    </w:p>
    <w:p w:rsidR="00326F01" w:rsidRPr="006824ED" w:rsidRDefault="00326F01" w:rsidP="00326F01">
      <w:pPr>
        <w:pStyle w:val="notetext"/>
      </w:pPr>
      <w:r w:rsidRPr="006824ED">
        <w:t>Note</w:t>
      </w:r>
      <w:r w:rsidR="002810BD" w:rsidRPr="006824ED">
        <w:t xml:space="preserve"> 1</w:t>
      </w:r>
      <w:r w:rsidRPr="006824ED">
        <w:t>:</w:t>
      </w:r>
      <w:r w:rsidRPr="006824ED">
        <w:tab/>
        <w:t>Instead, a facility located in the offshore area of a State or Territory will be covered by the listed OHS laws.</w:t>
      </w:r>
    </w:p>
    <w:p w:rsidR="002810BD" w:rsidRPr="006824ED" w:rsidRDefault="002810BD" w:rsidP="002810BD">
      <w:pPr>
        <w:pStyle w:val="notetext"/>
      </w:pPr>
      <w:r w:rsidRPr="006824ED">
        <w:t>Note 2:</w:t>
      </w:r>
      <w:r w:rsidRPr="006824ED">
        <w:tab/>
        <w:t xml:space="preserve">The </w:t>
      </w:r>
      <w:r w:rsidRPr="006824ED">
        <w:rPr>
          <w:b/>
          <w:i/>
        </w:rPr>
        <w:t xml:space="preserve">offshore area </w:t>
      </w:r>
      <w:r w:rsidRPr="006824ED">
        <w:t>of a State or Territory is defined by section</w:t>
      </w:r>
      <w:r w:rsidR="006824ED">
        <w:t> </w:t>
      </w:r>
      <w:r w:rsidR="009B4B4B" w:rsidRPr="006824ED">
        <w:t>8</w:t>
      </w:r>
      <w:r w:rsidRPr="006824ED">
        <w:t>.</w:t>
      </w:r>
    </w:p>
    <w:p w:rsidR="00326F01" w:rsidRPr="006824ED" w:rsidRDefault="00326F01" w:rsidP="009A47D6">
      <w:pPr>
        <w:pStyle w:val="subsection"/>
        <w:keepNext/>
      </w:pPr>
      <w:r w:rsidRPr="006824ED">
        <w:tab/>
        <w:t>(2)</w:t>
      </w:r>
      <w:r w:rsidRPr="006824ED">
        <w:tab/>
        <w:t xml:space="preserve">However, </w:t>
      </w:r>
      <w:r w:rsidR="006824ED">
        <w:t>subsection (</w:t>
      </w:r>
      <w:r w:rsidRPr="006824ED">
        <w:t>1) does not prevent the application of Commonwealth maritime legislation to the extent that it relates to the transfer of persons or goods between a ship and a facility.</w:t>
      </w:r>
    </w:p>
    <w:p w:rsidR="00326F01" w:rsidRPr="006824ED" w:rsidRDefault="00326F01" w:rsidP="009A47D6">
      <w:pPr>
        <w:pStyle w:val="notetext"/>
        <w:keepNext/>
      </w:pPr>
      <w:r w:rsidRPr="006824ED">
        <w:t>Note:</w:t>
      </w:r>
      <w:r w:rsidRPr="006824ED">
        <w:tab/>
        <w:t>In these cases, Commonwealth maritime legislation will generally apply in addition to the listed OHS laws.</w:t>
      </w:r>
    </w:p>
    <w:p w:rsidR="00326F01" w:rsidRPr="006824ED" w:rsidRDefault="00326F01" w:rsidP="00121D62">
      <w:pPr>
        <w:pStyle w:val="subsection"/>
        <w:keepNext/>
      </w:pPr>
      <w:r w:rsidRPr="006824ED">
        <w:tab/>
        <w:t>(3)</w:t>
      </w:r>
      <w:r w:rsidRPr="006824ED">
        <w:tab/>
        <w:t>In this section:</w:t>
      </w:r>
    </w:p>
    <w:p w:rsidR="00326F01" w:rsidRPr="006824ED" w:rsidRDefault="00326F01" w:rsidP="00326F01">
      <w:pPr>
        <w:pStyle w:val="Definition"/>
      </w:pPr>
      <w:r w:rsidRPr="006824ED">
        <w:rPr>
          <w:b/>
          <w:i/>
        </w:rPr>
        <w:t>Commonwealth maritime legislation</w:t>
      </w:r>
      <w:r w:rsidRPr="006824ED">
        <w:t xml:space="preserve"> means:</w:t>
      </w:r>
    </w:p>
    <w:p w:rsidR="00326F01" w:rsidRPr="006824ED" w:rsidRDefault="00326F01" w:rsidP="00326F01">
      <w:pPr>
        <w:pStyle w:val="paragraph"/>
      </w:pPr>
      <w:r w:rsidRPr="006824ED">
        <w:tab/>
        <w:t>(a)</w:t>
      </w:r>
      <w:r w:rsidRPr="006824ED">
        <w:tab/>
        <w:t xml:space="preserve">the </w:t>
      </w:r>
      <w:r w:rsidRPr="006824ED">
        <w:rPr>
          <w:i/>
        </w:rPr>
        <w:t xml:space="preserve">Navigation Act </w:t>
      </w:r>
      <w:r w:rsidR="00CE2229" w:rsidRPr="006824ED">
        <w:rPr>
          <w:i/>
        </w:rPr>
        <w:t>2012</w:t>
      </w:r>
      <w:r w:rsidRPr="006824ED">
        <w:t>; and</w:t>
      </w:r>
    </w:p>
    <w:p w:rsidR="00326F01" w:rsidRPr="006824ED" w:rsidRDefault="00326F01" w:rsidP="00326F01">
      <w:pPr>
        <w:pStyle w:val="paragraph"/>
      </w:pPr>
      <w:r w:rsidRPr="006824ED">
        <w:tab/>
        <w:t>(b)</w:t>
      </w:r>
      <w:r w:rsidRPr="006824ED">
        <w:tab/>
        <w:t xml:space="preserve">the </w:t>
      </w:r>
      <w:r w:rsidRPr="006824ED">
        <w:rPr>
          <w:i/>
        </w:rPr>
        <w:t>Occupational Health and Safety (Maritime Industry) Act 1993</w:t>
      </w:r>
      <w:r w:rsidRPr="006824ED">
        <w:t>; and</w:t>
      </w:r>
    </w:p>
    <w:p w:rsidR="00326F01" w:rsidRPr="006824ED" w:rsidRDefault="00326F01" w:rsidP="00326F01">
      <w:pPr>
        <w:pStyle w:val="paragraph"/>
      </w:pPr>
      <w:r w:rsidRPr="006824ED">
        <w:tab/>
        <w:t>(c)</w:t>
      </w:r>
      <w:r w:rsidRPr="006824ED">
        <w:tab/>
        <w:t>any subordinate legislation under either of those Acts.</w:t>
      </w:r>
    </w:p>
    <w:p w:rsidR="00326F01" w:rsidRPr="006824ED" w:rsidRDefault="00326F01" w:rsidP="00326F01">
      <w:pPr>
        <w:pStyle w:val="Definition"/>
      </w:pPr>
      <w:r w:rsidRPr="006824ED">
        <w:rPr>
          <w:b/>
          <w:i/>
        </w:rPr>
        <w:t>facility</w:t>
      </w:r>
      <w:r w:rsidRPr="006824ED">
        <w:t xml:space="preserve"> has the same meaning as in Schedule</w:t>
      </w:r>
      <w:r w:rsidR="006824ED">
        <w:t> </w:t>
      </w:r>
      <w:r w:rsidRPr="006824ED">
        <w:t>3.</w:t>
      </w:r>
    </w:p>
    <w:p w:rsidR="00326F01" w:rsidRPr="006824ED" w:rsidRDefault="00326F01" w:rsidP="00326F01">
      <w:pPr>
        <w:pStyle w:val="Definition"/>
      </w:pPr>
      <w:r w:rsidRPr="006824ED">
        <w:rPr>
          <w:b/>
          <w:i/>
        </w:rPr>
        <w:t>ship</w:t>
      </w:r>
      <w:r w:rsidRPr="006824ED">
        <w:t xml:space="preserve"> means any kind of vessel that:</w:t>
      </w:r>
    </w:p>
    <w:p w:rsidR="00326F01" w:rsidRPr="006824ED" w:rsidRDefault="00326F01" w:rsidP="00326F01">
      <w:pPr>
        <w:pStyle w:val="paragraph"/>
      </w:pPr>
      <w:r w:rsidRPr="006824ED">
        <w:tab/>
        <w:t>(a)</w:t>
      </w:r>
      <w:r w:rsidRPr="006824ED">
        <w:tab/>
        <w:t>is used in navigation by water, however propelled or moved; and</w:t>
      </w:r>
    </w:p>
    <w:p w:rsidR="00326F01" w:rsidRPr="006824ED" w:rsidRDefault="00326F01" w:rsidP="00326F01">
      <w:pPr>
        <w:pStyle w:val="paragraph"/>
      </w:pPr>
      <w:r w:rsidRPr="006824ED">
        <w:tab/>
        <w:t>(b)</w:t>
      </w:r>
      <w:r w:rsidRPr="006824ED">
        <w:tab/>
        <w:t>is not, for the time being, a facility or part of a facility.</w:t>
      </w:r>
    </w:p>
    <w:p w:rsidR="00326F01" w:rsidRPr="006824ED" w:rsidRDefault="00326F01" w:rsidP="00326F01">
      <w:pPr>
        <w:pStyle w:val="notetext"/>
      </w:pPr>
      <w:r w:rsidRPr="006824ED">
        <w:t>Note:</w:t>
      </w:r>
      <w:r w:rsidRPr="006824ED">
        <w:tab/>
        <w:t>See also Part</w:t>
      </w:r>
      <w:r w:rsidR="006824ED">
        <w:t> </w:t>
      </w:r>
      <w:r w:rsidRPr="006824ED">
        <w:t>1.4, which deals with the application of State and Northern Territory laws.</w:t>
      </w:r>
    </w:p>
    <w:p w:rsidR="00326F01" w:rsidRPr="006824ED" w:rsidRDefault="009B4B4B" w:rsidP="00226A2B">
      <w:pPr>
        <w:pStyle w:val="ActHead5"/>
      </w:pPr>
      <w:bookmarkStart w:id="283" w:name="_Toc44488908"/>
      <w:r w:rsidRPr="006824ED">
        <w:rPr>
          <w:rStyle w:val="CharSectno"/>
        </w:rPr>
        <w:t>641</w:t>
      </w:r>
      <w:r w:rsidR="00326F01" w:rsidRPr="006824ED">
        <w:t xml:space="preserve">  Commonwealth maritime legislation does not apply in relation to facilities located in designated coastal waters</w:t>
      </w:r>
      <w:bookmarkEnd w:id="283"/>
    </w:p>
    <w:p w:rsidR="00326F01" w:rsidRPr="006824ED" w:rsidRDefault="00326F01" w:rsidP="00326F01">
      <w:pPr>
        <w:pStyle w:val="subsection"/>
      </w:pPr>
      <w:r w:rsidRPr="006824ED">
        <w:tab/>
        <w:t>(1)</w:t>
      </w:r>
      <w:r w:rsidRPr="006824ED">
        <w:tab/>
        <w:t>This section applies in relation to</w:t>
      </w:r>
      <w:r w:rsidR="008D734A" w:rsidRPr="006824ED">
        <w:t xml:space="preserve"> an area in</w:t>
      </w:r>
      <w:r w:rsidRPr="006824ED">
        <w:t xml:space="preserve"> the designated coastal waters of a State or of the Northern Territory if the relevant State or Territory PSLA and regulations under the relevant State or Territory PSLA, in their application to </w:t>
      </w:r>
      <w:r w:rsidR="008D734A" w:rsidRPr="006824ED">
        <w:t>that area</w:t>
      </w:r>
      <w:r w:rsidRPr="006824ED">
        <w:t>, substantially correspond to the listed OHS laws.</w:t>
      </w:r>
    </w:p>
    <w:p w:rsidR="00326F01" w:rsidRPr="006824ED" w:rsidRDefault="00326F01" w:rsidP="00326F01">
      <w:pPr>
        <w:pStyle w:val="subsection"/>
      </w:pPr>
      <w:r w:rsidRPr="006824ED">
        <w:tab/>
        <w:t>(2)</w:t>
      </w:r>
      <w:r w:rsidRPr="006824ED">
        <w:tab/>
        <w:t xml:space="preserve">Commonwealth maritime legislation is disapplied in </w:t>
      </w:r>
      <w:r w:rsidR="002C7874" w:rsidRPr="006824ED">
        <w:t>that area</w:t>
      </w:r>
      <w:r w:rsidRPr="006824ED">
        <w:t xml:space="preserve"> to the same extent as Commonwealth maritime legislation is disapplied in the offshore area.</w:t>
      </w:r>
    </w:p>
    <w:p w:rsidR="00326F01" w:rsidRPr="006824ED" w:rsidRDefault="00326F01" w:rsidP="00326F01">
      <w:pPr>
        <w:pStyle w:val="subsection"/>
      </w:pPr>
      <w:r w:rsidRPr="006824ED">
        <w:tab/>
        <w:t>(3)</w:t>
      </w:r>
      <w:r w:rsidRPr="006824ED">
        <w:tab/>
        <w:t>In this section:</w:t>
      </w:r>
    </w:p>
    <w:p w:rsidR="00326F01" w:rsidRPr="006824ED" w:rsidRDefault="00326F01" w:rsidP="00326F01">
      <w:pPr>
        <w:pStyle w:val="Definition"/>
      </w:pPr>
      <w:r w:rsidRPr="006824ED">
        <w:rPr>
          <w:b/>
          <w:i/>
        </w:rPr>
        <w:t>Commonwealth maritime legislation</w:t>
      </w:r>
      <w:r w:rsidRPr="006824ED">
        <w:t xml:space="preserve"> has the same meaning as in section</w:t>
      </w:r>
      <w:r w:rsidR="006824ED">
        <w:t> </w:t>
      </w:r>
      <w:r w:rsidR="009B4B4B" w:rsidRPr="006824ED">
        <w:t>640</w:t>
      </w:r>
      <w:r w:rsidRPr="006824ED">
        <w:t>.</w:t>
      </w:r>
    </w:p>
    <w:p w:rsidR="00326F01" w:rsidRPr="006824ED" w:rsidRDefault="00326F01" w:rsidP="009A47D6">
      <w:pPr>
        <w:pStyle w:val="Definition"/>
        <w:keepNext/>
      </w:pPr>
      <w:r w:rsidRPr="006824ED">
        <w:rPr>
          <w:b/>
          <w:i/>
        </w:rPr>
        <w:t>designated coastal waters</w:t>
      </w:r>
      <w:r w:rsidRPr="006824ED">
        <w:t xml:space="preserve">, in relation to a State or the Northern Territory, has the same meaning as in </w:t>
      </w:r>
      <w:r w:rsidR="00CC267E" w:rsidRPr="006824ED">
        <w:t>Part</w:t>
      </w:r>
      <w:r w:rsidR="006824ED">
        <w:t> </w:t>
      </w:r>
      <w:r w:rsidR="00CC267E" w:rsidRPr="006824ED">
        <w:t>6.9</w:t>
      </w:r>
      <w:r w:rsidRPr="006824ED">
        <w:t>.</w:t>
      </w:r>
    </w:p>
    <w:p w:rsidR="00326F01" w:rsidRPr="006824ED" w:rsidRDefault="00326F01" w:rsidP="009A47D6">
      <w:pPr>
        <w:pStyle w:val="Definition"/>
        <w:keepNext/>
      </w:pPr>
      <w:r w:rsidRPr="006824ED">
        <w:rPr>
          <w:b/>
          <w:i/>
        </w:rPr>
        <w:t xml:space="preserve">State PSLA </w:t>
      </w:r>
      <w:r w:rsidRPr="006824ED">
        <w:t xml:space="preserve">has the same meaning as in </w:t>
      </w:r>
      <w:r w:rsidR="00CC267E" w:rsidRPr="006824ED">
        <w:t>Part</w:t>
      </w:r>
      <w:r w:rsidR="006824ED">
        <w:t> </w:t>
      </w:r>
      <w:r w:rsidR="00CC267E" w:rsidRPr="006824ED">
        <w:t>6.9</w:t>
      </w:r>
      <w:r w:rsidRPr="006824ED">
        <w:t>.</w:t>
      </w:r>
    </w:p>
    <w:p w:rsidR="00326F01" w:rsidRPr="006824ED" w:rsidRDefault="00326F01" w:rsidP="00326F01">
      <w:pPr>
        <w:pStyle w:val="Definition"/>
      </w:pPr>
      <w:r w:rsidRPr="006824ED">
        <w:rPr>
          <w:b/>
          <w:i/>
        </w:rPr>
        <w:t xml:space="preserve">Territory PSLA </w:t>
      </w:r>
      <w:r w:rsidRPr="006824ED">
        <w:t xml:space="preserve">has the same meaning as in </w:t>
      </w:r>
      <w:r w:rsidR="00CC267E" w:rsidRPr="006824ED">
        <w:t>Part</w:t>
      </w:r>
      <w:r w:rsidR="006824ED">
        <w:t> </w:t>
      </w:r>
      <w:r w:rsidR="00CC267E" w:rsidRPr="006824ED">
        <w:t>6.9</w:t>
      </w:r>
      <w:r w:rsidRPr="006824ED">
        <w:t>.</w:t>
      </w:r>
    </w:p>
    <w:p w:rsidR="00BA7E91" w:rsidRPr="006824ED" w:rsidRDefault="00BA7E91" w:rsidP="001910E9">
      <w:pPr>
        <w:pStyle w:val="ActHead2"/>
        <w:pageBreakBefore/>
      </w:pPr>
      <w:bookmarkStart w:id="284" w:name="_Toc44488909"/>
      <w:r w:rsidRPr="006824ED">
        <w:rPr>
          <w:rStyle w:val="CharPartNo"/>
        </w:rPr>
        <w:t>Part</w:t>
      </w:r>
      <w:r w:rsidR="006824ED" w:rsidRPr="006824ED">
        <w:rPr>
          <w:rStyle w:val="CharPartNo"/>
        </w:rPr>
        <w:t> </w:t>
      </w:r>
      <w:r w:rsidRPr="006824ED">
        <w:rPr>
          <w:rStyle w:val="CharPartNo"/>
        </w:rPr>
        <w:t>6.9</w:t>
      </w:r>
      <w:r w:rsidRPr="006824ED">
        <w:t>—</w:t>
      </w:r>
      <w:r w:rsidRPr="006824ED">
        <w:rPr>
          <w:rStyle w:val="CharPartText"/>
        </w:rPr>
        <w:t>National Offshore Petroleum Safety and Environmental Management Authority</w:t>
      </w:r>
      <w:bookmarkEnd w:id="284"/>
    </w:p>
    <w:p w:rsidR="00326F01" w:rsidRPr="006824ED" w:rsidRDefault="00326F01" w:rsidP="00226A2B">
      <w:pPr>
        <w:pStyle w:val="ActHead3"/>
      </w:pPr>
      <w:bookmarkStart w:id="285" w:name="_Toc44488910"/>
      <w:r w:rsidRPr="006824ED">
        <w:rPr>
          <w:rStyle w:val="CharDivNo"/>
        </w:rPr>
        <w:t>Division</w:t>
      </w:r>
      <w:r w:rsidR="006824ED" w:rsidRPr="006824ED">
        <w:rPr>
          <w:rStyle w:val="CharDivNo"/>
        </w:rPr>
        <w:t> </w:t>
      </w:r>
      <w:r w:rsidRPr="006824ED">
        <w:rPr>
          <w:rStyle w:val="CharDivNo"/>
        </w:rPr>
        <w:t>1</w:t>
      </w:r>
      <w:r w:rsidRPr="006824ED">
        <w:t>—</w:t>
      </w:r>
      <w:r w:rsidRPr="006824ED">
        <w:rPr>
          <w:rStyle w:val="CharDivText"/>
        </w:rPr>
        <w:t>Introduction</w:t>
      </w:r>
      <w:bookmarkEnd w:id="285"/>
    </w:p>
    <w:p w:rsidR="003947A3" w:rsidRPr="006824ED" w:rsidRDefault="003947A3" w:rsidP="003947A3">
      <w:pPr>
        <w:pStyle w:val="ActHead5"/>
      </w:pPr>
      <w:bookmarkStart w:id="286" w:name="_Toc44488911"/>
      <w:r w:rsidRPr="006824ED">
        <w:rPr>
          <w:rStyle w:val="CharSectno"/>
        </w:rPr>
        <w:t>642</w:t>
      </w:r>
      <w:r w:rsidRPr="006824ED">
        <w:t xml:space="preserve">  Simplified outline</w:t>
      </w:r>
      <w:bookmarkEnd w:id="286"/>
    </w:p>
    <w:p w:rsidR="003947A3" w:rsidRPr="006824ED" w:rsidRDefault="003947A3" w:rsidP="003947A3">
      <w:pPr>
        <w:pStyle w:val="subsection"/>
      </w:pPr>
      <w:r w:rsidRPr="006824ED">
        <w:tab/>
      </w:r>
      <w:r w:rsidRPr="006824ED">
        <w:tab/>
        <w:t>The following is a simplified outline of this Part:</w:t>
      </w:r>
    </w:p>
    <w:p w:rsidR="003947A3" w:rsidRPr="006824ED" w:rsidRDefault="003947A3" w:rsidP="003947A3">
      <w:pPr>
        <w:pStyle w:val="BoxList"/>
      </w:pPr>
      <w:r w:rsidRPr="006824ED">
        <w:t>•</w:t>
      </w:r>
      <w:r w:rsidRPr="006824ED">
        <w:tab/>
        <w:t>There is to be a National Offshore Petroleum Safety and Environmental Management Authority (</w:t>
      </w:r>
      <w:r w:rsidRPr="006824ED">
        <w:rPr>
          <w:b/>
          <w:i/>
        </w:rPr>
        <w:t>NOPSEMA</w:t>
      </w:r>
      <w:r w:rsidRPr="006824ED">
        <w:t>).</w:t>
      </w:r>
    </w:p>
    <w:p w:rsidR="003947A3" w:rsidRPr="006824ED" w:rsidRDefault="003947A3" w:rsidP="003947A3">
      <w:pPr>
        <w:pStyle w:val="BoxList"/>
      </w:pPr>
      <w:r w:rsidRPr="006824ED">
        <w:t>•</w:t>
      </w:r>
      <w:r w:rsidRPr="006824ED">
        <w:tab/>
        <w:t>NOPSEMA has functions in relation to the occupational health and safety of persons engaged in:</w:t>
      </w:r>
    </w:p>
    <w:p w:rsidR="003947A3" w:rsidRPr="006824ED" w:rsidRDefault="003947A3" w:rsidP="003947A3">
      <w:pPr>
        <w:pStyle w:val="BoxPara"/>
      </w:pPr>
      <w:r w:rsidRPr="006824ED">
        <w:tab/>
        <w:t>(a)</w:t>
      </w:r>
      <w:r w:rsidRPr="006824ED">
        <w:tab/>
        <w:t>offshore petroleum operations; or</w:t>
      </w:r>
    </w:p>
    <w:p w:rsidR="003947A3" w:rsidRPr="006824ED" w:rsidRDefault="003947A3" w:rsidP="003947A3">
      <w:pPr>
        <w:pStyle w:val="BoxPara"/>
      </w:pPr>
      <w:r w:rsidRPr="006824ED">
        <w:tab/>
        <w:t>(b)</w:t>
      </w:r>
      <w:r w:rsidRPr="006824ED">
        <w:tab/>
        <w:t>offshore greenhouse gas storage operations.</w:t>
      </w:r>
    </w:p>
    <w:p w:rsidR="003947A3" w:rsidRPr="006824ED" w:rsidRDefault="003947A3" w:rsidP="003947A3">
      <w:pPr>
        <w:pStyle w:val="BoxList"/>
      </w:pPr>
      <w:r w:rsidRPr="006824ED">
        <w:t>•</w:t>
      </w:r>
      <w:r w:rsidRPr="006824ED">
        <w:tab/>
        <w:t>NOPSEMA also has functions in relation to:</w:t>
      </w:r>
    </w:p>
    <w:p w:rsidR="003947A3" w:rsidRPr="006824ED" w:rsidRDefault="003947A3" w:rsidP="003947A3">
      <w:pPr>
        <w:pStyle w:val="BoxPara"/>
      </w:pPr>
      <w:r w:rsidRPr="006824ED">
        <w:tab/>
        <w:t>(a)</w:t>
      </w:r>
      <w:r w:rsidRPr="006824ED">
        <w:tab/>
        <w:t>the structural integrity of facilities, wells and well</w:t>
      </w:r>
      <w:r w:rsidR="006824ED">
        <w:noBreakHyphen/>
      </w:r>
      <w:r w:rsidRPr="006824ED">
        <w:t>related equipment; and</w:t>
      </w:r>
    </w:p>
    <w:p w:rsidR="003947A3" w:rsidRPr="006824ED" w:rsidRDefault="003947A3" w:rsidP="003947A3">
      <w:pPr>
        <w:pStyle w:val="BoxPara"/>
      </w:pPr>
      <w:r w:rsidRPr="006824ED">
        <w:tab/>
        <w:t>(b)</w:t>
      </w:r>
      <w:r w:rsidRPr="006824ED">
        <w:tab/>
        <w:t>environmental management.</w:t>
      </w:r>
    </w:p>
    <w:p w:rsidR="003947A3" w:rsidRPr="006824ED" w:rsidRDefault="003947A3" w:rsidP="003947A3">
      <w:pPr>
        <w:pStyle w:val="BoxList"/>
      </w:pPr>
      <w:r w:rsidRPr="006824ED">
        <w:t>•</w:t>
      </w:r>
      <w:r w:rsidRPr="006824ED">
        <w:tab/>
        <w:t>There is to be a Chief Executive Officer (</w:t>
      </w:r>
      <w:r w:rsidRPr="006824ED">
        <w:rPr>
          <w:b/>
          <w:i/>
        </w:rPr>
        <w:t>CEO</w:t>
      </w:r>
      <w:r w:rsidRPr="006824ED">
        <w:t>) of NOPSEMA.</w:t>
      </w:r>
    </w:p>
    <w:p w:rsidR="003947A3" w:rsidRPr="006824ED" w:rsidRDefault="003947A3" w:rsidP="003947A3">
      <w:pPr>
        <w:pStyle w:val="BoxList"/>
      </w:pPr>
      <w:r w:rsidRPr="006824ED">
        <w:t>•</w:t>
      </w:r>
      <w:r w:rsidRPr="006824ED">
        <w:tab/>
        <w:t>There is to be a National Offshore Petroleum Safety and Environmental Management Authority Board.</w:t>
      </w:r>
    </w:p>
    <w:p w:rsidR="003947A3" w:rsidRPr="006824ED" w:rsidRDefault="003947A3" w:rsidP="00802A39">
      <w:pPr>
        <w:pStyle w:val="BoxList"/>
        <w:keepNext/>
        <w:keepLines/>
      </w:pPr>
      <w:r w:rsidRPr="006824ED">
        <w:t>•</w:t>
      </w:r>
      <w:r w:rsidRPr="006824ED">
        <w:tab/>
        <w:t>The main function of the Board is to give advice, and make recommendations, to the CEO about the operational policies and strategies to be followed by NOPSEMA in the performance of its functions.</w:t>
      </w:r>
    </w:p>
    <w:p w:rsidR="00326F01" w:rsidRPr="006824ED" w:rsidRDefault="009B4B4B" w:rsidP="00226A2B">
      <w:pPr>
        <w:pStyle w:val="ActHead5"/>
      </w:pPr>
      <w:bookmarkStart w:id="287" w:name="_Toc44488912"/>
      <w:r w:rsidRPr="006824ED">
        <w:rPr>
          <w:rStyle w:val="CharSectno"/>
        </w:rPr>
        <w:t>643</w:t>
      </w:r>
      <w:r w:rsidR="00326F01" w:rsidRPr="006824ED">
        <w:t xml:space="preserve">  Definitions</w:t>
      </w:r>
      <w:bookmarkEnd w:id="287"/>
    </w:p>
    <w:p w:rsidR="00326F01" w:rsidRPr="006824ED" w:rsidRDefault="00326F01" w:rsidP="00326F01">
      <w:pPr>
        <w:pStyle w:val="subsection"/>
      </w:pPr>
      <w:r w:rsidRPr="006824ED">
        <w:tab/>
      </w:r>
      <w:r w:rsidRPr="006824ED">
        <w:tab/>
        <w:t>In this Part, unless the contrary intention appears:</w:t>
      </w:r>
    </w:p>
    <w:p w:rsidR="00326F01" w:rsidRPr="006824ED" w:rsidRDefault="00326F01" w:rsidP="00326F01">
      <w:pPr>
        <w:pStyle w:val="Definition"/>
      </w:pPr>
      <w:r w:rsidRPr="006824ED">
        <w:rPr>
          <w:b/>
          <w:i/>
        </w:rPr>
        <w:t>Board</w:t>
      </w:r>
      <w:r w:rsidRPr="006824ED">
        <w:t xml:space="preserve"> </w:t>
      </w:r>
      <w:r w:rsidRPr="006824ED">
        <w:rPr>
          <w:szCs w:val="22"/>
        </w:rPr>
        <w:t xml:space="preserve">means the </w:t>
      </w:r>
      <w:r w:rsidRPr="006824ED">
        <w:t xml:space="preserve">National Offshore Petroleum Safety </w:t>
      </w:r>
      <w:r w:rsidR="003947A3" w:rsidRPr="006824ED">
        <w:t xml:space="preserve">and Environmental Management </w:t>
      </w:r>
      <w:r w:rsidRPr="006824ED">
        <w:t>Authority Board continued in existence by section</w:t>
      </w:r>
      <w:r w:rsidR="006824ED">
        <w:t> </w:t>
      </w:r>
      <w:r w:rsidR="009B4B4B" w:rsidRPr="006824ED">
        <w:t>653</w:t>
      </w:r>
      <w:r w:rsidRPr="006824ED">
        <w:t>.</w:t>
      </w:r>
    </w:p>
    <w:p w:rsidR="00326F01" w:rsidRPr="006824ED" w:rsidRDefault="00326F01" w:rsidP="00326F01">
      <w:pPr>
        <w:pStyle w:val="Definition"/>
      </w:pPr>
      <w:r w:rsidRPr="006824ED">
        <w:rPr>
          <w:b/>
          <w:i/>
        </w:rPr>
        <w:t>Board member</w:t>
      </w:r>
      <w:r w:rsidRPr="006824ED">
        <w:t xml:space="preserve"> means a member of the Board, and includes the Chair of the Board.</w:t>
      </w:r>
    </w:p>
    <w:p w:rsidR="00326F01" w:rsidRPr="006824ED" w:rsidRDefault="00326F01" w:rsidP="00326F01">
      <w:pPr>
        <w:pStyle w:val="Definition"/>
      </w:pPr>
      <w:r w:rsidRPr="006824ED">
        <w:rPr>
          <w:b/>
          <w:i/>
        </w:rPr>
        <w:t>CEO</w:t>
      </w:r>
      <w:r w:rsidRPr="006824ED">
        <w:t xml:space="preserve"> means the Chief Executive Officer of </w:t>
      </w:r>
      <w:r w:rsidR="003947A3" w:rsidRPr="006824ED">
        <w:t>NOPSEMA</w:t>
      </w:r>
      <w:r w:rsidRPr="006824ED">
        <w:t>.</w:t>
      </w:r>
    </w:p>
    <w:p w:rsidR="00326F01" w:rsidRPr="006824ED" w:rsidRDefault="00326F01" w:rsidP="00326F01">
      <w:pPr>
        <w:pStyle w:val="Definition"/>
      </w:pPr>
      <w:r w:rsidRPr="006824ED">
        <w:rPr>
          <w:b/>
          <w:i/>
        </w:rPr>
        <w:t>Commonwealth waters</w:t>
      </w:r>
      <w:r w:rsidRPr="006824ED">
        <w:t xml:space="preserve"> means the waters of the sea that comprise the offshore areas of each State and of each </w:t>
      </w:r>
      <w:r w:rsidR="00D20B5C" w:rsidRPr="006824ED">
        <w:t>Territory, the Bayu</w:t>
      </w:r>
      <w:r w:rsidR="006824ED">
        <w:noBreakHyphen/>
      </w:r>
      <w:r w:rsidR="00D20B5C" w:rsidRPr="006824ED">
        <w:t>Undan pipeline international offshore area and the Greater Sunrise pipeline international offshore area</w:t>
      </w:r>
      <w:r w:rsidRPr="006824ED">
        <w:t>.</w:t>
      </w:r>
    </w:p>
    <w:p w:rsidR="002810BD" w:rsidRPr="006824ED" w:rsidRDefault="002810BD" w:rsidP="002810BD">
      <w:pPr>
        <w:pStyle w:val="notetext"/>
      </w:pPr>
      <w:r w:rsidRPr="006824ED">
        <w:t>Note:</w:t>
      </w:r>
      <w:r w:rsidRPr="006824ED">
        <w:tab/>
        <w:t xml:space="preserve">The </w:t>
      </w:r>
      <w:r w:rsidRPr="006824ED">
        <w:rPr>
          <w:b/>
          <w:i/>
        </w:rPr>
        <w:t xml:space="preserve">offshore area </w:t>
      </w:r>
      <w:r w:rsidRPr="006824ED">
        <w:t>of a State or Territory is defined by section</w:t>
      </w:r>
      <w:r w:rsidR="006824ED">
        <w:t> </w:t>
      </w:r>
      <w:r w:rsidR="009B4B4B" w:rsidRPr="006824ED">
        <w:t>8</w:t>
      </w:r>
      <w:r w:rsidRPr="006824ED">
        <w:t>.</w:t>
      </w:r>
    </w:p>
    <w:p w:rsidR="00326F01" w:rsidRPr="006824ED" w:rsidRDefault="00326F01" w:rsidP="00326F01">
      <w:pPr>
        <w:pStyle w:val="Definition"/>
      </w:pPr>
      <w:r w:rsidRPr="006824ED">
        <w:rPr>
          <w:b/>
          <w:i/>
        </w:rPr>
        <w:t>designated coastal waters</w:t>
      </w:r>
      <w:r w:rsidRPr="006824ED">
        <w:t>,</w:t>
      </w:r>
      <w:r w:rsidRPr="006824ED">
        <w:rPr>
          <w:b/>
        </w:rPr>
        <w:t xml:space="preserve"> </w:t>
      </w:r>
      <w:r w:rsidRPr="006824ED">
        <w:t>in relation to a State or the Northern Territory, has the meaning given by section</w:t>
      </w:r>
      <w:r w:rsidR="006824ED">
        <w:t> </w:t>
      </w:r>
      <w:r w:rsidR="009B4B4B" w:rsidRPr="006824ED">
        <w:t>644</w:t>
      </w:r>
      <w:r w:rsidRPr="006824ED">
        <w:t>.</w:t>
      </w:r>
    </w:p>
    <w:p w:rsidR="00AD4FE8" w:rsidRPr="006824ED" w:rsidRDefault="00AD4FE8" w:rsidP="00AD4FE8">
      <w:pPr>
        <w:pStyle w:val="Definition"/>
      </w:pPr>
      <w:r w:rsidRPr="006824ED">
        <w:rPr>
          <w:b/>
          <w:i/>
        </w:rPr>
        <w:t>facility</w:t>
      </w:r>
      <w:r w:rsidRPr="006824ED">
        <w:t xml:space="preserve"> means:</w:t>
      </w:r>
    </w:p>
    <w:p w:rsidR="00AD4FE8" w:rsidRPr="006824ED" w:rsidRDefault="00AD4FE8" w:rsidP="00AD4FE8">
      <w:pPr>
        <w:pStyle w:val="paragraph"/>
      </w:pPr>
      <w:r w:rsidRPr="006824ED">
        <w:tab/>
        <w:t>(a)</w:t>
      </w:r>
      <w:r w:rsidRPr="006824ED">
        <w:tab/>
        <w:t>a facility (within the meaning of Schedule</w:t>
      </w:r>
      <w:r w:rsidR="006824ED">
        <w:t> </w:t>
      </w:r>
      <w:r w:rsidRPr="006824ED">
        <w:t>3) located in Commonwealth waters; or</w:t>
      </w:r>
    </w:p>
    <w:p w:rsidR="00AD4FE8" w:rsidRPr="006824ED" w:rsidRDefault="00AD4FE8" w:rsidP="00AD4FE8">
      <w:pPr>
        <w:pStyle w:val="paragraph"/>
      </w:pPr>
      <w:r w:rsidRPr="006824ED">
        <w:tab/>
        <w:t>(b)</w:t>
      </w:r>
      <w:r w:rsidRPr="006824ED">
        <w:tab/>
        <w:t>if there are provisions of a State or Territory PSLA that substantially correspond to Schedule</w:t>
      </w:r>
      <w:r w:rsidR="006824ED">
        <w:t> </w:t>
      </w:r>
      <w:r w:rsidRPr="006824ED">
        <w:t>3 to this Act to the extent to which that Schedule relates to offshore petroleum operations—a vessel, structure or other thing that:</w:t>
      </w:r>
    </w:p>
    <w:p w:rsidR="00AD4FE8" w:rsidRPr="006824ED" w:rsidRDefault="00AD4FE8" w:rsidP="00AD4FE8">
      <w:pPr>
        <w:pStyle w:val="paragraphsub"/>
      </w:pPr>
      <w:r w:rsidRPr="006824ED">
        <w:tab/>
        <w:t>(i)</w:t>
      </w:r>
      <w:r w:rsidRPr="006824ED">
        <w:tab/>
        <w:t xml:space="preserve">is located in the designated coastal waters of the State or of the </w:t>
      </w:r>
      <w:smartTag w:uri="urn:schemas-microsoft-com:office:smarttags" w:element="State">
        <w:smartTag w:uri="urn:schemas-microsoft-com:office:smarttags" w:element="place">
          <w:r w:rsidRPr="006824ED">
            <w:t>Northern Territory</w:t>
          </w:r>
        </w:smartTag>
      </w:smartTag>
      <w:r w:rsidRPr="006824ED">
        <w:t>, as the case may be; and</w:t>
      </w:r>
    </w:p>
    <w:p w:rsidR="00AD4FE8" w:rsidRPr="006824ED" w:rsidRDefault="00AD4FE8" w:rsidP="00AD4FE8">
      <w:pPr>
        <w:pStyle w:val="paragraphsub"/>
      </w:pPr>
      <w:r w:rsidRPr="006824ED">
        <w:tab/>
        <w:t>(ii)</w:t>
      </w:r>
      <w:r w:rsidRPr="006824ED">
        <w:tab/>
        <w:t>would have been a facility (within the meaning of Schedule</w:t>
      </w:r>
      <w:r w:rsidR="006824ED">
        <w:t> </w:t>
      </w:r>
      <w:r w:rsidRPr="006824ED">
        <w:t>3 to this Act) if subclauses</w:t>
      </w:r>
      <w:r w:rsidR="006824ED">
        <w:t> </w:t>
      </w:r>
      <w:r w:rsidRPr="006824ED">
        <w:t>4(5A) to (5E) of that Schedule had not been enacted and the vessel, structure, or thing had been located in Commonwealth waters; or</w:t>
      </w:r>
    </w:p>
    <w:p w:rsidR="00AD4FE8" w:rsidRPr="006824ED" w:rsidRDefault="00AD4FE8" w:rsidP="00AD4FE8">
      <w:pPr>
        <w:pStyle w:val="paragraph"/>
      </w:pPr>
      <w:r w:rsidRPr="006824ED">
        <w:tab/>
        <w:t>(c)</w:t>
      </w:r>
      <w:r w:rsidRPr="006824ED">
        <w:tab/>
        <w:t>if there are provisions of a State or Territory PSLA that substantially correspond to Schedule</w:t>
      </w:r>
      <w:r w:rsidR="006824ED">
        <w:t> </w:t>
      </w:r>
      <w:r w:rsidRPr="006824ED">
        <w:t>3 to this Act to the extent to which that Schedule relates to offshore greenhouse gas storage operations—a vessel, structure or other thing that:</w:t>
      </w:r>
    </w:p>
    <w:p w:rsidR="00AD4FE8" w:rsidRPr="006824ED" w:rsidRDefault="00AD4FE8" w:rsidP="00AD4FE8">
      <w:pPr>
        <w:pStyle w:val="paragraphsub"/>
      </w:pPr>
      <w:r w:rsidRPr="006824ED">
        <w:tab/>
        <w:t>(i)</w:t>
      </w:r>
      <w:r w:rsidRPr="006824ED">
        <w:tab/>
        <w:t xml:space="preserve">is located in the designated coastal waters of the State or of the </w:t>
      </w:r>
      <w:smartTag w:uri="urn:schemas-microsoft-com:office:smarttags" w:element="State">
        <w:smartTag w:uri="urn:schemas-microsoft-com:office:smarttags" w:element="place">
          <w:r w:rsidRPr="006824ED">
            <w:t>Northern Territory</w:t>
          </w:r>
        </w:smartTag>
      </w:smartTag>
      <w:r w:rsidRPr="006824ED">
        <w:t>, as the case may be; and</w:t>
      </w:r>
    </w:p>
    <w:p w:rsidR="00AD4FE8" w:rsidRPr="006824ED" w:rsidRDefault="00AD4FE8" w:rsidP="00AD4FE8">
      <w:pPr>
        <w:pStyle w:val="paragraphsub"/>
      </w:pPr>
      <w:r w:rsidRPr="006824ED">
        <w:tab/>
        <w:t>(ii)</w:t>
      </w:r>
      <w:r w:rsidRPr="006824ED">
        <w:tab/>
        <w:t>would have been a facility (within the meaning of Schedule</w:t>
      </w:r>
      <w:r w:rsidR="006824ED">
        <w:t> </w:t>
      </w:r>
      <w:r w:rsidRPr="006824ED">
        <w:t>3 to this Act) if subclauses</w:t>
      </w:r>
      <w:r w:rsidR="006824ED">
        <w:t> </w:t>
      </w:r>
      <w:r w:rsidRPr="006824ED">
        <w:t>4(1) to (5) of that Schedule had not been enacted and the vessel, structure, or thing had been located in Commonwealth waters.</w:t>
      </w:r>
    </w:p>
    <w:p w:rsidR="00AD4FE8" w:rsidRPr="006824ED" w:rsidRDefault="00AD4FE8" w:rsidP="00AD4FE8">
      <w:pPr>
        <w:pStyle w:val="subsection2"/>
      </w:pPr>
      <w:r w:rsidRPr="006824ED">
        <w:t xml:space="preserve">For the purposes of </w:t>
      </w:r>
      <w:r w:rsidR="006824ED">
        <w:t>paragraphs (</w:t>
      </w:r>
      <w:r w:rsidRPr="006824ED">
        <w:t>b) and (c), assume that a reference in Schedule</w:t>
      </w:r>
      <w:r w:rsidR="006824ED">
        <w:t> </w:t>
      </w:r>
      <w:r w:rsidRPr="006824ED">
        <w:t>3 to this Act to a pipeline licence includes a reference to a pipeline licence under a State or Territory PSLA.</w:t>
      </w:r>
    </w:p>
    <w:p w:rsidR="00541D6F" w:rsidRPr="006824ED" w:rsidRDefault="00541D6F" w:rsidP="00360812">
      <w:pPr>
        <w:pStyle w:val="Definition"/>
        <w:keepNext/>
        <w:keepLines/>
      </w:pPr>
      <w:r w:rsidRPr="006824ED">
        <w:rPr>
          <w:b/>
          <w:i/>
        </w:rPr>
        <w:t>Greenhouse Gas Storage Ministerial Council</w:t>
      </w:r>
      <w:r w:rsidRPr="006824ED">
        <w:t xml:space="preserve"> means:</w:t>
      </w:r>
    </w:p>
    <w:p w:rsidR="00541D6F" w:rsidRPr="006824ED" w:rsidRDefault="00541D6F" w:rsidP="00541D6F">
      <w:pPr>
        <w:pStyle w:val="paragraph"/>
      </w:pPr>
      <w:r w:rsidRPr="006824ED">
        <w:tab/>
        <w:t>(a)</w:t>
      </w:r>
      <w:r w:rsidRPr="006824ED">
        <w:tab/>
        <w:t>if there is a Ministerial Council that deals with matters relating to:</w:t>
      </w:r>
    </w:p>
    <w:p w:rsidR="00541D6F" w:rsidRPr="006824ED" w:rsidRDefault="00541D6F" w:rsidP="00541D6F">
      <w:pPr>
        <w:pStyle w:val="paragraphsub"/>
      </w:pPr>
      <w:r w:rsidRPr="006824ED">
        <w:tab/>
        <w:t>(i)</w:t>
      </w:r>
      <w:r w:rsidRPr="006824ED">
        <w:tab/>
        <w:t>the injection of greenhouse gas substances into parts of geological formations; and</w:t>
      </w:r>
    </w:p>
    <w:p w:rsidR="00541D6F" w:rsidRPr="006824ED" w:rsidRDefault="00541D6F" w:rsidP="00541D6F">
      <w:pPr>
        <w:pStyle w:val="paragraphsub"/>
      </w:pPr>
      <w:r w:rsidRPr="006824ED">
        <w:tab/>
        <w:t>(ii)</w:t>
      </w:r>
      <w:r w:rsidRPr="006824ED">
        <w:tab/>
        <w:t>the permanent storage of greenhouse gas substances in parts of geological formations;</w:t>
      </w:r>
    </w:p>
    <w:p w:rsidR="00541D6F" w:rsidRPr="006824ED" w:rsidRDefault="00541D6F" w:rsidP="00541D6F">
      <w:pPr>
        <w:pStyle w:val="paragraph"/>
      </w:pPr>
      <w:r w:rsidRPr="006824ED">
        <w:tab/>
      </w:r>
      <w:r w:rsidRPr="006824ED">
        <w:tab/>
        <w:t>that Ministerial Council; or</w:t>
      </w:r>
    </w:p>
    <w:p w:rsidR="00541D6F" w:rsidRPr="006824ED" w:rsidRDefault="00541D6F" w:rsidP="00541D6F">
      <w:pPr>
        <w:pStyle w:val="paragraph"/>
      </w:pPr>
      <w:r w:rsidRPr="006824ED">
        <w:tab/>
        <w:t>(b)</w:t>
      </w:r>
      <w:r w:rsidRPr="006824ED">
        <w:tab/>
        <w:t>in any other case—</w:t>
      </w:r>
      <w:r w:rsidR="00225CC2" w:rsidRPr="006824ED">
        <w:t>the Ministers responsible for mineral and energy resources matters</w:t>
      </w:r>
      <w:r w:rsidRPr="006824ED">
        <w:t>.</w:t>
      </w:r>
    </w:p>
    <w:p w:rsidR="003947A3" w:rsidRPr="006824ED" w:rsidRDefault="003947A3" w:rsidP="003947A3">
      <w:pPr>
        <w:pStyle w:val="Definition"/>
      </w:pPr>
      <w:r w:rsidRPr="006824ED">
        <w:rPr>
          <w:b/>
          <w:i/>
        </w:rPr>
        <w:t>NOPSEMA waters</w:t>
      </w:r>
      <w:r w:rsidRPr="006824ED">
        <w:t xml:space="preserve"> means:</w:t>
      </w:r>
    </w:p>
    <w:p w:rsidR="003947A3" w:rsidRPr="006824ED" w:rsidRDefault="003947A3" w:rsidP="003947A3">
      <w:pPr>
        <w:pStyle w:val="paragraph"/>
      </w:pPr>
      <w:r w:rsidRPr="006824ED">
        <w:tab/>
        <w:t>(a)</w:t>
      </w:r>
      <w:r w:rsidRPr="006824ED">
        <w:tab/>
        <w:t>Commonwealth waters; and</w:t>
      </w:r>
    </w:p>
    <w:p w:rsidR="003947A3" w:rsidRPr="006824ED" w:rsidRDefault="003947A3" w:rsidP="003947A3">
      <w:pPr>
        <w:pStyle w:val="paragraph"/>
      </w:pPr>
      <w:r w:rsidRPr="006824ED">
        <w:tab/>
        <w:t>(b)</w:t>
      </w:r>
      <w:r w:rsidRPr="006824ED">
        <w:tab/>
        <w:t>the designated coastal waters of each State and of the Northern Territory.</w:t>
      </w:r>
    </w:p>
    <w:p w:rsidR="00541D6F" w:rsidRPr="006824ED" w:rsidRDefault="00541D6F" w:rsidP="00541D6F">
      <w:pPr>
        <w:pStyle w:val="Definition"/>
      </w:pPr>
      <w:r w:rsidRPr="006824ED">
        <w:rPr>
          <w:b/>
          <w:i/>
        </w:rPr>
        <w:t xml:space="preserve">Northern Territory Greenhouse Gas Storage Minister </w:t>
      </w:r>
      <w:r w:rsidRPr="006824ED">
        <w:t>means:</w:t>
      </w:r>
    </w:p>
    <w:p w:rsidR="00541D6F" w:rsidRPr="006824ED" w:rsidRDefault="00541D6F" w:rsidP="00541D6F">
      <w:pPr>
        <w:pStyle w:val="paragraph"/>
      </w:pPr>
      <w:r w:rsidRPr="006824ED">
        <w:tab/>
        <w:t>(a)</w:t>
      </w:r>
      <w:r w:rsidRPr="006824ED">
        <w:tab/>
        <w:t xml:space="preserve">the Minister of the </w:t>
      </w:r>
      <w:smartTag w:uri="urn:schemas-microsoft-com:office:smarttags" w:element="State">
        <w:smartTag w:uri="urn:schemas-microsoft-com:office:smarttags" w:element="place">
          <w:r w:rsidRPr="006824ED">
            <w:t>Northern Territory</w:t>
          </w:r>
        </w:smartTag>
      </w:smartTag>
      <w:r w:rsidRPr="006824ED">
        <w:t xml:space="preserve"> who is responsible for matters relating to:</w:t>
      </w:r>
    </w:p>
    <w:p w:rsidR="00541D6F" w:rsidRPr="006824ED" w:rsidRDefault="00541D6F" w:rsidP="00541D6F">
      <w:pPr>
        <w:pStyle w:val="paragraphsub"/>
      </w:pPr>
      <w:r w:rsidRPr="006824ED">
        <w:tab/>
        <w:t>(i)</w:t>
      </w:r>
      <w:r w:rsidRPr="006824ED">
        <w:tab/>
        <w:t>the injection of greenhouse gas substances into parts of geological formations; and</w:t>
      </w:r>
    </w:p>
    <w:p w:rsidR="00541D6F" w:rsidRPr="006824ED" w:rsidRDefault="00541D6F" w:rsidP="00541D6F">
      <w:pPr>
        <w:pStyle w:val="paragraphsub"/>
      </w:pPr>
      <w:r w:rsidRPr="006824ED">
        <w:tab/>
        <w:t>(ii)</w:t>
      </w:r>
      <w:r w:rsidRPr="006824ED">
        <w:tab/>
        <w:t>the permanent storage of greenhouse gas substances in parts of geological formations; or</w:t>
      </w:r>
    </w:p>
    <w:p w:rsidR="00541D6F" w:rsidRPr="006824ED" w:rsidRDefault="00541D6F" w:rsidP="00541D6F">
      <w:pPr>
        <w:pStyle w:val="paragraph"/>
      </w:pPr>
      <w:r w:rsidRPr="006824ED">
        <w:tab/>
        <w:t>(b)</w:t>
      </w:r>
      <w:r w:rsidRPr="006824ED">
        <w:tab/>
        <w:t xml:space="preserve">another Minister of the </w:t>
      </w:r>
      <w:smartTag w:uri="urn:schemas-microsoft-com:office:smarttags" w:element="State">
        <w:smartTag w:uri="urn:schemas-microsoft-com:office:smarttags" w:element="place">
          <w:r w:rsidRPr="006824ED">
            <w:t>Northern Territory</w:t>
          </w:r>
        </w:smartTag>
      </w:smartTag>
      <w:r w:rsidRPr="006824ED">
        <w:t xml:space="preserve"> acting for and on behalf of the Minister referred to in </w:t>
      </w:r>
      <w:r w:rsidR="006824ED">
        <w:t>paragraph (</w:t>
      </w:r>
      <w:r w:rsidRPr="006824ED">
        <w:t>a).</w:t>
      </w:r>
    </w:p>
    <w:p w:rsidR="00326F01" w:rsidRPr="006824ED" w:rsidRDefault="00326F01" w:rsidP="00326F01">
      <w:pPr>
        <w:pStyle w:val="Definition"/>
      </w:pPr>
      <w:r w:rsidRPr="006824ED">
        <w:rPr>
          <w:b/>
          <w:i/>
        </w:rPr>
        <w:t>Northern Territory Petroleum Minister</w:t>
      </w:r>
      <w:r w:rsidRPr="006824ED">
        <w:t xml:space="preserve"> means:</w:t>
      </w:r>
    </w:p>
    <w:p w:rsidR="00326F01" w:rsidRPr="006824ED" w:rsidRDefault="00326F01" w:rsidP="00326F01">
      <w:pPr>
        <w:pStyle w:val="paragraph"/>
      </w:pPr>
      <w:r w:rsidRPr="006824ED">
        <w:tab/>
        <w:t>(a)</w:t>
      </w:r>
      <w:r w:rsidRPr="006824ED">
        <w:tab/>
        <w:t>the Minister of the Northern Territory who is responsible for the Territory PSLA; or</w:t>
      </w:r>
    </w:p>
    <w:p w:rsidR="00326F01" w:rsidRPr="006824ED" w:rsidRDefault="00326F01" w:rsidP="00326F01">
      <w:pPr>
        <w:pStyle w:val="paragraph"/>
      </w:pPr>
      <w:r w:rsidRPr="006824ED">
        <w:tab/>
        <w:t>(b)</w:t>
      </w:r>
      <w:r w:rsidRPr="006824ED">
        <w:tab/>
        <w:t xml:space="preserve">another Minister of the Northern Territory acting for and on behalf of the Minister referred to in </w:t>
      </w:r>
      <w:r w:rsidR="006824ED">
        <w:t>paragraph (</w:t>
      </w:r>
      <w:r w:rsidRPr="006824ED">
        <w:t>a).</w:t>
      </w:r>
    </w:p>
    <w:p w:rsidR="003947A3" w:rsidRPr="006824ED" w:rsidRDefault="003947A3" w:rsidP="003947A3">
      <w:pPr>
        <w:pStyle w:val="Definition"/>
      </w:pPr>
      <w:r w:rsidRPr="006824ED">
        <w:rPr>
          <w:b/>
          <w:i/>
        </w:rPr>
        <w:t>offshore greenhouse gas storage environmental management</w:t>
      </w:r>
      <w:r w:rsidRPr="006824ED">
        <w:t xml:space="preserve"> means the prevention, management, mitigation or remediation of the environmental impacts of regulated operations that relate to:</w:t>
      </w:r>
    </w:p>
    <w:p w:rsidR="003947A3" w:rsidRPr="006824ED" w:rsidRDefault="003947A3" w:rsidP="003947A3">
      <w:pPr>
        <w:pStyle w:val="paragraph"/>
      </w:pPr>
      <w:r w:rsidRPr="006824ED">
        <w:tab/>
        <w:t>(a)</w:t>
      </w:r>
      <w:r w:rsidRPr="006824ED">
        <w:tab/>
        <w:t>the exploration for potential greenhouse gas storage formations or potential greenhouse gas injection sites; or</w:t>
      </w:r>
    </w:p>
    <w:p w:rsidR="003947A3" w:rsidRPr="006824ED" w:rsidRDefault="003947A3" w:rsidP="003947A3">
      <w:pPr>
        <w:pStyle w:val="paragraph"/>
      </w:pPr>
      <w:r w:rsidRPr="006824ED">
        <w:tab/>
        <w:t>(b)</w:t>
      </w:r>
      <w:r w:rsidRPr="006824ED">
        <w:tab/>
        <w:t>the injection of a greenhouse gas substance into the seabed or subsoil; or</w:t>
      </w:r>
    </w:p>
    <w:p w:rsidR="003947A3" w:rsidRPr="006824ED" w:rsidRDefault="003947A3" w:rsidP="003947A3">
      <w:pPr>
        <w:pStyle w:val="paragraph"/>
      </w:pPr>
      <w:r w:rsidRPr="006824ED">
        <w:tab/>
        <w:t>(c)</w:t>
      </w:r>
      <w:r w:rsidRPr="006824ED">
        <w:tab/>
        <w:t>the permanent storage of a greenhouse gas substance in the seabed or subsoil; or</w:t>
      </w:r>
    </w:p>
    <w:p w:rsidR="003947A3" w:rsidRPr="006824ED" w:rsidRDefault="003947A3" w:rsidP="003947A3">
      <w:pPr>
        <w:pStyle w:val="paragraph"/>
      </w:pPr>
      <w:r w:rsidRPr="006824ED">
        <w:tab/>
        <w:t>(d)</w:t>
      </w:r>
      <w:r w:rsidRPr="006824ED">
        <w:tab/>
        <w:t>the compression, processing, offloading, piped conveyance or pre</w:t>
      </w:r>
      <w:r w:rsidR="006824ED">
        <w:noBreakHyphen/>
      </w:r>
      <w:r w:rsidRPr="006824ED">
        <w:t>injection storage of a greenhouse gas substance; or</w:t>
      </w:r>
    </w:p>
    <w:p w:rsidR="003947A3" w:rsidRPr="006824ED" w:rsidRDefault="003947A3" w:rsidP="003947A3">
      <w:pPr>
        <w:pStyle w:val="paragraph"/>
      </w:pPr>
      <w:r w:rsidRPr="006824ED">
        <w:tab/>
        <w:t>(e)</w:t>
      </w:r>
      <w:r w:rsidRPr="006824ED">
        <w:tab/>
        <w:t>the monitoring of a greenhouse gas substance stored in the seabed or subsoil.</w:t>
      </w:r>
    </w:p>
    <w:p w:rsidR="00541D6F" w:rsidRPr="006824ED" w:rsidRDefault="00541D6F" w:rsidP="00541D6F">
      <w:pPr>
        <w:pStyle w:val="Definition"/>
      </w:pPr>
      <w:r w:rsidRPr="006824ED">
        <w:rPr>
          <w:b/>
          <w:i/>
        </w:rPr>
        <w:t>offshore greenhouse gas storage operations</w:t>
      </w:r>
      <w:r w:rsidRPr="006824ED">
        <w:t xml:space="preserve"> means any regulated operations (including diving operations) that:</w:t>
      </w:r>
    </w:p>
    <w:p w:rsidR="00541D6F" w:rsidRPr="006824ED" w:rsidRDefault="00541D6F" w:rsidP="00541D6F">
      <w:pPr>
        <w:pStyle w:val="paragraph"/>
      </w:pPr>
      <w:r w:rsidRPr="006824ED">
        <w:tab/>
        <w:t>(a)</w:t>
      </w:r>
      <w:r w:rsidRPr="006824ED">
        <w:tab/>
        <w:t>relate to:</w:t>
      </w:r>
    </w:p>
    <w:p w:rsidR="00541D6F" w:rsidRPr="006824ED" w:rsidRDefault="00541D6F" w:rsidP="00541D6F">
      <w:pPr>
        <w:pStyle w:val="paragraphsub"/>
      </w:pPr>
      <w:r w:rsidRPr="006824ED">
        <w:tab/>
        <w:t>(i)</w:t>
      </w:r>
      <w:r w:rsidRPr="006824ED">
        <w:tab/>
        <w:t>the exploration for potential greenhouse gas storage formations or potential greenhouse gas injection sites; or</w:t>
      </w:r>
    </w:p>
    <w:p w:rsidR="00541D6F" w:rsidRPr="006824ED" w:rsidRDefault="00541D6F" w:rsidP="00541D6F">
      <w:pPr>
        <w:pStyle w:val="paragraphsub"/>
      </w:pPr>
      <w:r w:rsidRPr="006824ED">
        <w:tab/>
        <w:t>(ii)</w:t>
      </w:r>
      <w:r w:rsidRPr="006824ED">
        <w:tab/>
        <w:t>the injection of a greenhouse gas substance into the seabed or subsoil; or</w:t>
      </w:r>
    </w:p>
    <w:p w:rsidR="00541D6F" w:rsidRPr="006824ED" w:rsidRDefault="00541D6F" w:rsidP="00541D6F">
      <w:pPr>
        <w:pStyle w:val="paragraphsub"/>
      </w:pPr>
      <w:r w:rsidRPr="006824ED">
        <w:tab/>
        <w:t>(iii)</w:t>
      </w:r>
      <w:r w:rsidRPr="006824ED">
        <w:tab/>
        <w:t>the permanent storage of a greenhouse gas substance in the seabed or subsoil; or</w:t>
      </w:r>
    </w:p>
    <w:p w:rsidR="00541D6F" w:rsidRPr="006824ED" w:rsidRDefault="00541D6F" w:rsidP="00541D6F">
      <w:pPr>
        <w:pStyle w:val="paragraphsub"/>
      </w:pPr>
      <w:r w:rsidRPr="006824ED">
        <w:tab/>
        <w:t>(iv)</w:t>
      </w:r>
      <w:r w:rsidRPr="006824ED">
        <w:tab/>
        <w:t>the compression, processing, offloading, piped conveyance or pre</w:t>
      </w:r>
      <w:r w:rsidR="006824ED">
        <w:noBreakHyphen/>
      </w:r>
      <w:r w:rsidRPr="006824ED">
        <w:t>injection storage of a greenhouse gas substance; or</w:t>
      </w:r>
    </w:p>
    <w:p w:rsidR="00541D6F" w:rsidRPr="006824ED" w:rsidRDefault="00541D6F" w:rsidP="00541D6F">
      <w:pPr>
        <w:pStyle w:val="paragraphsub"/>
      </w:pPr>
      <w:r w:rsidRPr="006824ED">
        <w:tab/>
        <w:t>(v)</w:t>
      </w:r>
      <w:r w:rsidRPr="006824ED">
        <w:tab/>
        <w:t>the monitoring of a greenhouse gas substance stored in the seabed or subsoil; and</w:t>
      </w:r>
    </w:p>
    <w:p w:rsidR="00541D6F" w:rsidRPr="006824ED" w:rsidRDefault="00541D6F" w:rsidP="00541D6F">
      <w:pPr>
        <w:pStyle w:val="paragraph"/>
      </w:pPr>
      <w:r w:rsidRPr="006824ED">
        <w:tab/>
        <w:t>(b)</w:t>
      </w:r>
      <w:r w:rsidRPr="006824ED">
        <w:tab/>
        <w:t xml:space="preserve">if the operations are diving operations—take place in </w:t>
      </w:r>
      <w:r w:rsidR="00A3137E" w:rsidRPr="006824ED">
        <w:t>NOPSEMA</w:t>
      </w:r>
      <w:r w:rsidRPr="006824ED">
        <w:t xml:space="preserve"> waters; and</w:t>
      </w:r>
    </w:p>
    <w:p w:rsidR="00541D6F" w:rsidRPr="006824ED" w:rsidRDefault="00541D6F" w:rsidP="00541D6F">
      <w:pPr>
        <w:pStyle w:val="paragraph"/>
      </w:pPr>
      <w:r w:rsidRPr="006824ED">
        <w:tab/>
        <w:t>(c)</w:t>
      </w:r>
      <w:r w:rsidRPr="006824ED">
        <w:tab/>
        <w:t>if the operations are not diving operations—take place:</w:t>
      </w:r>
    </w:p>
    <w:p w:rsidR="00541D6F" w:rsidRPr="006824ED" w:rsidRDefault="00541D6F" w:rsidP="00541D6F">
      <w:pPr>
        <w:pStyle w:val="paragraphsub"/>
      </w:pPr>
      <w:r w:rsidRPr="006824ED">
        <w:tab/>
        <w:t>(i)</w:t>
      </w:r>
      <w:r w:rsidRPr="006824ED">
        <w:tab/>
        <w:t xml:space="preserve">in </w:t>
      </w:r>
      <w:r w:rsidR="00A3137E" w:rsidRPr="006824ED">
        <w:t>NOPSEMA</w:t>
      </w:r>
      <w:r w:rsidRPr="006824ED">
        <w:t xml:space="preserve"> waters; and</w:t>
      </w:r>
    </w:p>
    <w:p w:rsidR="00541D6F" w:rsidRPr="006824ED" w:rsidRDefault="00541D6F" w:rsidP="00541D6F">
      <w:pPr>
        <w:pStyle w:val="paragraphsub"/>
      </w:pPr>
      <w:r w:rsidRPr="006824ED">
        <w:tab/>
        <w:t>(ii)</w:t>
      </w:r>
      <w:r w:rsidRPr="006824ED">
        <w:tab/>
        <w:t>at a facility.</w:t>
      </w:r>
    </w:p>
    <w:p w:rsidR="00FD69BD" w:rsidRPr="00555A2A" w:rsidRDefault="00FD69BD" w:rsidP="00FD69BD">
      <w:pPr>
        <w:pStyle w:val="subsection2"/>
      </w:pPr>
      <w:r w:rsidRPr="00555A2A">
        <w:t>For the purposes of the application of this definition to paragraph 646(gp), disregard subparagraph (c)(ii) of this definition.</w:t>
      </w:r>
    </w:p>
    <w:p w:rsidR="00A3137E" w:rsidRPr="006824ED" w:rsidRDefault="00A3137E" w:rsidP="00A3137E">
      <w:pPr>
        <w:pStyle w:val="Definition"/>
      </w:pPr>
      <w:r w:rsidRPr="006824ED">
        <w:rPr>
          <w:b/>
          <w:i/>
        </w:rPr>
        <w:t>offshore petroleum environmental management</w:t>
      </w:r>
      <w:r w:rsidRPr="006824ED">
        <w:t xml:space="preserve"> means the prevention, management, mitigation or remediation of the environmental impacts of regulated operations that relate to:</w:t>
      </w:r>
    </w:p>
    <w:p w:rsidR="00A3137E" w:rsidRPr="006824ED" w:rsidRDefault="00A3137E" w:rsidP="00A3137E">
      <w:pPr>
        <w:pStyle w:val="paragraph"/>
      </w:pPr>
      <w:r w:rsidRPr="006824ED">
        <w:tab/>
        <w:t>(a)</w:t>
      </w:r>
      <w:r w:rsidRPr="006824ED">
        <w:tab/>
        <w:t>the exploration for petroleum; or</w:t>
      </w:r>
    </w:p>
    <w:p w:rsidR="00A3137E" w:rsidRPr="006824ED" w:rsidRDefault="00A3137E" w:rsidP="00A3137E">
      <w:pPr>
        <w:pStyle w:val="paragraph"/>
      </w:pPr>
      <w:r w:rsidRPr="006824ED">
        <w:tab/>
        <w:t>(b)</w:t>
      </w:r>
      <w:r w:rsidRPr="006824ED">
        <w:tab/>
        <w:t>the recovery, processing, storage, offloading or piped conveyance of petroleum.</w:t>
      </w:r>
    </w:p>
    <w:p w:rsidR="00326F01" w:rsidRPr="006824ED" w:rsidRDefault="00326F01" w:rsidP="00326F01">
      <w:pPr>
        <w:pStyle w:val="Definition"/>
      </w:pPr>
      <w:r w:rsidRPr="006824ED">
        <w:rPr>
          <w:b/>
          <w:i/>
        </w:rPr>
        <w:t>offshore petroleum operations</w:t>
      </w:r>
      <w:r w:rsidRPr="006824ED">
        <w:t xml:space="preserve"> means any regulated operations (including diving operations) that:</w:t>
      </w:r>
    </w:p>
    <w:p w:rsidR="00326F01" w:rsidRPr="006824ED" w:rsidRDefault="00326F01" w:rsidP="00326F01">
      <w:pPr>
        <w:pStyle w:val="paragraph"/>
      </w:pPr>
      <w:r w:rsidRPr="006824ED">
        <w:tab/>
        <w:t>(a)</w:t>
      </w:r>
      <w:r w:rsidRPr="006824ED">
        <w:tab/>
        <w:t>relate to:</w:t>
      </w:r>
    </w:p>
    <w:p w:rsidR="00326F01" w:rsidRPr="006824ED" w:rsidRDefault="00326F01" w:rsidP="00326F01">
      <w:pPr>
        <w:pStyle w:val="paragraphsub"/>
      </w:pPr>
      <w:r w:rsidRPr="006824ED">
        <w:tab/>
        <w:t>(i)</w:t>
      </w:r>
      <w:r w:rsidRPr="006824ED">
        <w:tab/>
        <w:t>the exploration for petroleum; or</w:t>
      </w:r>
    </w:p>
    <w:p w:rsidR="00326F01" w:rsidRPr="006824ED" w:rsidRDefault="00326F01" w:rsidP="00326F01">
      <w:pPr>
        <w:pStyle w:val="paragraphsub"/>
      </w:pPr>
      <w:r w:rsidRPr="006824ED">
        <w:tab/>
        <w:t>(ii)</w:t>
      </w:r>
      <w:r w:rsidRPr="006824ED">
        <w:tab/>
        <w:t>the recovery, processing, storage, offloading or piped conveyance of petroleum; and</w:t>
      </w:r>
    </w:p>
    <w:p w:rsidR="00326F01" w:rsidRPr="006824ED" w:rsidRDefault="00326F01" w:rsidP="00326F01">
      <w:pPr>
        <w:pStyle w:val="paragraph"/>
      </w:pPr>
      <w:r w:rsidRPr="006824ED">
        <w:tab/>
        <w:t>(b)</w:t>
      </w:r>
      <w:r w:rsidRPr="006824ED">
        <w:tab/>
        <w:t xml:space="preserve">if the operations are diving operations—take place in </w:t>
      </w:r>
      <w:r w:rsidR="00A3137E" w:rsidRPr="006824ED">
        <w:t>NOPSEMA</w:t>
      </w:r>
      <w:r w:rsidRPr="006824ED">
        <w:t xml:space="preserve"> waters; and</w:t>
      </w:r>
    </w:p>
    <w:p w:rsidR="00326F01" w:rsidRPr="006824ED" w:rsidRDefault="00326F01" w:rsidP="00326F01">
      <w:pPr>
        <w:pStyle w:val="paragraph"/>
      </w:pPr>
      <w:r w:rsidRPr="006824ED">
        <w:tab/>
        <w:t>(c)</w:t>
      </w:r>
      <w:r w:rsidRPr="006824ED">
        <w:tab/>
        <w:t>if the operations are not diving operations—take place:</w:t>
      </w:r>
    </w:p>
    <w:p w:rsidR="00326F01" w:rsidRPr="006824ED" w:rsidRDefault="00326F01" w:rsidP="00326F01">
      <w:pPr>
        <w:pStyle w:val="paragraphsub"/>
      </w:pPr>
      <w:r w:rsidRPr="006824ED">
        <w:tab/>
        <w:t>(i)</w:t>
      </w:r>
      <w:r w:rsidRPr="006824ED">
        <w:tab/>
        <w:t xml:space="preserve">in </w:t>
      </w:r>
      <w:r w:rsidR="00A3137E" w:rsidRPr="006824ED">
        <w:t>NOPSEMA</w:t>
      </w:r>
      <w:r w:rsidRPr="006824ED">
        <w:t xml:space="preserve"> waters; and</w:t>
      </w:r>
    </w:p>
    <w:p w:rsidR="00326F01" w:rsidRPr="006824ED" w:rsidRDefault="00326F01" w:rsidP="00326F01">
      <w:pPr>
        <w:pStyle w:val="paragraphsub"/>
      </w:pPr>
      <w:r w:rsidRPr="006824ED">
        <w:tab/>
        <w:t>(ii)</w:t>
      </w:r>
      <w:r w:rsidRPr="006824ED">
        <w:tab/>
        <w:t>at a facility.</w:t>
      </w:r>
    </w:p>
    <w:p w:rsidR="00326F01" w:rsidRPr="006824ED" w:rsidRDefault="00326F01" w:rsidP="00326F01">
      <w:pPr>
        <w:pStyle w:val="Definition"/>
        <w:rPr>
          <w:b/>
          <w:i/>
        </w:rPr>
      </w:pPr>
      <w:r w:rsidRPr="006824ED">
        <w:rPr>
          <w:b/>
          <w:i/>
        </w:rPr>
        <w:t xml:space="preserve">regulated operation </w:t>
      </w:r>
      <w:r w:rsidRPr="006824ED">
        <w:t xml:space="preserve">includes an activity to which the core regulatory provisions of a State or Territory PSLA apply. For this purpose, the </w:t>
      </w:r>
      <w:r w:rsidRPr="006824ED">
        <w:rPr>
          <w:b/>
          <w:i/>
        </w:rPr>
        <w:t>core regulatory provisions</w:t>
      </w:r>
      <w:r w:rsidRPr="006824ED">
        <w:t xml:space="preserve"> are the provisions that substantially correspond to Chapter</w:t>
      </w:r>
      <w:r w:rsidR="006824ED">
        <w:t> </w:t>
      </w:r>
      <w:r w:rsidRPr="006824ED">
        <w:t>2</w:t>
      </w:r>
      <w:r w:rsidR="00A57D69" w:rsidRPr="006824ED">
        <w:t xml:space="preserve"> or 3</w:t>
      </w:r>
      <w:r w:rsidRPr="006824ED">
        <w:t xml:space="preserve"> of this Act.</w:t>
      </w:r>
    </w:p>
    <w:p w:rsidR="009C5EF0" w:rsidRPr="006824ED" w:rsidRDefault="009C5EF0" w:rsidP="00D87543">
      <w:pPr>
        <w:pStyle w:val="Definition"/>
        <w:keepNext/>
        <w:keepLines/>
      </w:pPr>
      <w:r w:rsidRPr="006824ED">
        <w:rPr>
          <w:b/>
          <w:i/>
        </w:rPr>
        <w:t>State Greenhouse Gas Storage Minister</w:t>
      </w:r>
      <w:r w:rsidRPr="006824ED">
        <w:t>, in relation to a State, means:</w:t>
      </w:r>
    </w:p>
    <w:p w:rsidR="009C5EF0" w:rsidRPr="006824ED" w:rsidRDefault="009C5EF0" w:rsidP="00D87543">
      <w:pPr>
        <w:pStyle w:val="paragraph"/>
        <w:keepNext/>
        <w:keepLines/>
      </w:pPr>
      <w:r w:rsidRPr="006824ED">
        <w:tab/>
        <w:t>(a)</w:t>
      </w:r>
      <w:r w:rsidRPr="006824ED">
        <w:tab/>
        <w:t>the Minister of that State who is responsible for matters relating to:</w:t>
      </w:r>
    </w:p>
    <w:p w:rsidR="009C5EF0" w:rsidRPr="006824ED" w:rsidRDefault="009C5EF0" w:rsidP="009C5EF0">
      <w:pPr>
        <w:pStyle w:val="paragraphsub"/>
      </w:pPr>
      <w:r w:rsidRPr="006824ED">
        <w:tab/>
        <w:t>(i)</w:t>
      </w:r>
      <w:r w:rsidRPr="006824ED">
        <w:tab/>
        <w:t>the injection of greenhouse gas substances into parts of geological formations; and</w:t>
      </w:r>
    </w:p>
    <w:p w:rsidR="009C5EF0" w:rsidRPr="006824ED" w:rsidRDefault="009C5EF0" w:rsidP="009C5EF0">
      <w:pPr>
        <w:pStyle w:val="paragraphsub"/>
      </w:pPr>
      <w:r w:rsidRPr="006824ED">
        <w:tab/>
        <w:t>(ii)</w:t>
      </w:r>
      <w:r w:rsidRPr="006824ED">
        <w:tab/>
        <w:t>the permanent storage of greenhouse gas substances in parts of geological formations; or</w:t>
      </w:r>
    </w:p>
    <w:p w:rsidR="009C5EF0" w:rsidRPr="006824ED" w:rsidRDefault="009C5EF0" w:rsidP="009C5EF0">
      <w:pPr>
        <w:pStyle w:val="paragraph"/>
      </w:pPr>
      <w:r w:rsidRPr="006824ED">
        <w:tab/>
        <w:t>(b)</w:t>
      </w:r>
      <w:r w:rsidRPr="006824ED">
        <w:tab/>
        <w:t xml:space="preserve">another Minister of that State acting for and on behalf of the Minister referred to in </w:t>
      </w:r>
      <w:r w:rsidR="006824ED">
        <w:t>paragraph (</w:t>
      </w:r>
      <w:r w:rsidRPr="006824ED">
        <w:t>a).</w:t>
      </w:r>
    </w:p>
    <w:p w:rsidR="00326F01" w:rsidRPr="006824ED" w:rsidRDefault="00326F01" w:rsidP="00326F01">
      <w:pPr>
        <w:pStyle w:val="Definition"/>
      </w:pPr>
      <w:r w:rsidRPr="006824ED">
        <w:rPr>
          <w:b/>
          <w:i/>
        </w:rPr>
        <w:t>State Petroleum Minister</w:t>
      </w:r>
      <w:r w:rsidRPr="006824ED">
        <w:t>, in relation to a State, means:</w:t>
      </w:r>
    </w:p>
    <w:p w:rsidR="00326F01" w:rsidRPr="006824ED" w:rsidRDefault="00326F01" w:rsidP="00326F01">
      <w:pPr>
        <w:pStyle w:val="paragraph"/>
      </w:pPr>
      <w:r w:rsidRPr="006824ED">
        <w:tab/>
        <w:t>(a)</w:t>
      </w:r>
      <w:r w:rsidRPr="006824ED">
        <w:tab/>
        <w:t>the Minister of that State who is responsible for the State PSLA; or</w:t>
      </w:r>
    </w:p>
    <w:p w:rsidR="00326F01" w:rsidRPr="006824ED" w:rsidRDefault="00326F01" w:rsidP="00326F01">
      <w:pPr>
        <w:pStyle w:val="paragraph"/>
      </w:pPr>
      <w:r w:rsidRPr="006824ED">
        <w:tab/>
        <w:t>(b)</w:t>
      </w:r>
      <w:r w:rsidRPr="006824ED">
        <w:tab/>
        <w:t xml:space="preserve">another Minister of that State acting for and on behalf of the Minister referred to in </w:t>
      </w:r>
      <w:r w:rsidR="006824ED">
        <w:t>paragraph (</w:t>
      </w:r>
      <w:r w:rsidRPr="006824ED">
        <w:t>a).</w:t>
      </w:r>
    </w:p>
    <w:p w:rsidR="00326F01" w:rsidRPr="006824ED" w:rsidRDefault="00326F01" w:rsidP="00326F01">
      <w:pPr>
        <w:pStyle w:val="Definition"/>
      </w:pPr>
      <w:r w:rsidRPr="006824ED">
        <w:rPr>
          <w:b/>
          <w:i/>
        </w:rPr>
        <w:t>State PSLA</w:t>
      </w:r>
      <w:r w:rsidRPr="006824ED">
        <w:t xml:space="preserve"> means:</w:t>
      </w:r>
    </w:p>
    <w:p w:rsidR="00326F01" w:rsidRPr="006824ED" w:rsidRDefault="00326F01" w:rsidP="00326F01">
      <w:pPr>
        <w:pStyle w:val="paragraph"/>
      </w:pPr>
      <w:r w:rsidRPr="006824ED">
        <w:tab/>
        <w:t>(a)</w:t>
      </w:r>
      <w:r w:rsidRPr="006824ED">
        <w:tab/>
        <w:t xml:space="preserve">in relation to New South Wales—the </w:t>
      </w:r>
      <w:r w:rsidRPr="006824ED">
        <w:rPr>
          <w:i/>
        </w:rPr>
        <w:t>Petroleum (Submerged Lands) Act 1982</w:t>
      </w:r>
      <w:r w:rsidRPr="006824ED">
        <w:t xml:space="preserve"> of that State</w:t>
      </w:r>
      <w:r w:rsidR="00045C6B" w:rsidRPr="006824ED">
        <w:t xml:space="preserve"> or such other law of that State as is prescribed by the regulations for the purposes of this paragraph</w:t>
      </w:r>
      <w:r w:rsidRPr="006824ED">
        <w:t>; or</w:t>
      </w:r>
    </w:p>
    <w:p w:rsidR="00326F01" w:rsidRPr="006824ED" w:rsidRDefault="00326F01" w:rsidP="00326F01">
      <w:pPr>
        <w:pStyle w:val="paragraph"/>
      </w:pPr>
      <w:r w:rsidRPr="006824ED">
        <w:tab/>
        <w:t>(b)</w:t>
      </w:r>
      <w:r w:rsidRPr="006824ED">
        <w:tab/>
        <w:t>in relation to Victoria—</w:t>
      </w:r>
      <w:r w:rsidR="00DA2E40" w:rsidRPr="006824ED">
        <w:t xml:space="preserve">the </w:t>
      </w:r>
      <w:r w:rsidR="00DA2E40" w:rsidRPr="006824ED">
        <w:rPr>
          <w:i/>
        </w:rPr>
        <w:t>Offshore Petroleum and Greenhouse Gas Storage Act 2010</w:t>
      </w:r>
      <w:r w:rsidR="00DA2E40" w:rsidRPr="006824ED">
        <w:t xml:space="preserve"> of that State or such other law of that State as is prescribed by the regulations for the purposes of this paragraph</w:t>
      </w:r>
      <w:r w:rsidRPr="006824ED">
        <w:t>; or</w:t>
      </w:r>
    </w:p>
    <w:p w:rsidR="00326F01" w:rsidRPr="006824ED" w:rsidRDefault="00326F01" w:rsidP="00326F01">
      <w:pPr>
        <w:pStyle w:val="paragraph"/>
      </w:pPr>
      <w:r w:rsidRPr="006824ED">
        <w:tab/>
        <w:t>(c)</w:t>
      </w:r>
      <w:r w:rsidRPr="006824ED">
        <w:tab/>
        <w:t xml:space="preserve">in relation to Queensland—the </w:t>
      </w:r>
      <w:r w:rsidRPr="006824ED">
        <w:rPr>
          <w:i/>
        </w:rPr>
        <w:t>Petroleum (Submerged Lands) Act 1982</w:t>
      </w:r>
      <w:r w:rsidRPr="006824ED">
        <w:t xml:space="preserve"> of that State</w:t>
      </w:r>
      <w:r w:rsidR="00EC3E77" w:rsidRPr="006824ED">
        <w:t xml:space="preserve"> or such other law of that State as is prescribed by the regulations for the purposes of this paragraph</w:t>
      </w:r>
      <w:r w:rsidRPr="006824ED">
        <w:t>; or</w:t>
      </w:r>
    </w:p>
    <w:p w:rsidR="00326F01" w:rsidRPr="006824ED" w:rsidRDefault="00326F01" w:rsidP="00326F01">
      <w:pPr>
        <w:pStyle w:val="paragraph"/>
      </w:pPr>
      <w:r w:rsidRPr="006824ED">
        <w:tab/>
        <w:t>(d)</w:t>
      </w:r>
      <w:r w:rsidRPr="006824ED">
        <w:tab/>
        <w:t xml:space="preserve">in relation to Western Australia—the </w:t>
      </w:r>
      <w:r w:rsidRPr="006824ED">
        <w:rPr>
          <w:i/>
        </w:rPr>
        <w:t>Petroleum (Submerged Lands) Act 1982</w:t>
      </w:r>
      <w:r w:rsidRPr="006824ED">
        <w:t xml:space="preserve"> of that State</w:t>
      </w:r>
      <w:r w:rsidR="00EC3E77" w:rsidRPr="006824ED">
        <w:t xml:space="preserve"> or such other law of that State as is prescribed by the regulations for the purposes of this paragraph</w:t>
      </w:r>
      <w:r w:rsidRPr="006824ED">
        <w:t>; or</w:t>
      </w:r>
    </w:p>
    <w:p w:rsidR="00326F01" w:rsidRPr="006824ED" w:rsidRDefault="00326F01" w:rsidP="00326F01">
      <w:pPr>
        <w:pStyle w:val="paragraph"/>
      </w:pPr>
      <w:r w:rsidRPr="006824ED">
        <w:tab/>
        <w:t>(e)</w:t>
      </w:r>
      <w:r w:rsidRPr="006824ED">
        <w:tab/>
        <w:t xml:space="preserve">in relation to South Australia—the </w:t>
      </w:r>
      <w:r w:rsidRPr="006824ED">
        <w:rPr>
          <w:i/>
        </w:rPr>
        <w:t>Petroleum (Submerged Lands) Act 1982</w:t>
      </w:r>
      <w:r w:rsidRPr="006824ED">
        <w:t xml:space="preserve"> of that State</w:t>
      </w:r>
      <w:r w:rsidR="00EC3E77" w:rsidRPr="006824ED">
        <w:t xml:space="preserve"> or such other law of that State as is prescribed by the regulations for the purposes of this paragraph</w:t>
      </w:r>
      <w:r w:rsidRPr="006824ED">
        <w:t>; or</w:t>
      </w:r>
    </w:p>
    <w:p w:rsidR="00326F01" w:rsidRPr="006824ED" w:rsidRDefault="00326F01" w:rsidP="00326F01">
      <w:pPr>
        <w:pStyle w:val="paragraph"/>
      </w:pPr>
      <w:r w:rsidRPr="006824ED">
        <w:tab/>
        <w:t>(f)</w:t>
      </w:r>
      <w:r w:rsidRPr="006824ED">
        <w:tab/>
        <w:t xml:space="preserve">in relation to Tasmania—the </w:t>
      </w:r>
      <w:r w:rsidRPr="006824ED">
        <w:rPr>
          <w:i/>
        </w:rPr>
        <w:t>Petroleum (Submerged Lands) Act 1982</w:t>
      </w:r>
      <w:r w:rsidRPr="006824ED">
        <w:t xml:space="preserve"> of that State</w:t>
      </w:r>
      <w:r w:rsidR="00EC3E77" w:rsidRPr="006824ED">
        <w:t xml:space="preserve"> or such other law of that State as is prescribed by the regulations for the purposes of this paragraph</w:t>
      </w:r>
      <w:r w:rsidRPr="006824ED">
        <w:t>.</w:t>
      </w:r>
    </w:p>
    <w:p w:rsidR="00326F01" w:rsidRPr="006824ED" w:rsidRDefault="00326F01" w:rsidP="00326F01">
      <w:pPr>
        <w:pStyle w:val="Definition"/>
      </w:pPr>
      <w:r w:rsidRPr="006824ED">
        <w:rPr>
          <w:b/>
          <w:i/>
        </w:rPr>
        <w:t>Territory PSLA</w:t>
      </w:r>
      <w:r w:rsidRPr="006824ED">
        <w:rPr>
          <w:b/>
        </w:rPr>
        <w:t xml:space="preserve"> </w:t>
      </w:r>
      <w:r w:rsidRPr="006824ED">
        <w:t xml:space="preserve">means the </w:t>
      </w:r>
      <w:r w:rsidRPr="006824ED">
        <w:rPr>
          <w:i/>
        </w:rPr>
        <w:t xml:space="preserve">Petroleum (Submerged Lands) Act </w:t>
      </w:r>
      <w:r w:rsidRPr="006824ED">
        <w:t>of the Northern Territory</w:t>
      </w:r>
      <w:r w:rsidR="00EC3E77" w:rsidRPr="006824ED">
        <w:t xml:space="preserve"> or such other law of the Northern Territory as is prescribed by the regulations for the purposes of this paragraph</w:t>
      </w:r>
      <w:r w:rsidRPr="006824ED">
        <w:t>.</w:t>
      </w:r>
    </w:p>
    <w:p w:rsidR="00A038A2" w:rsidRPr="006824ED" w:rsidRDefault="00A038A2" w:rsidP="00A038A2">
      <w:pPr>
        <w:pStyle w:val="ActHead5"/>
      </w:pPr>
      <w:bookmarkStart w:id="288" w:name="_Toc44488913"/>
      <w:r w:rsidRPr="006824ED">
        <w:rPr>
          <w:rStyle w:val="CharSectno"/>
        </w:rPr>
        <w:t>644</w:t>
      </w:r>
      <w:r w:rsidRPr="006824ED">
        <w:t xml:space="preserve">  Designated coastal waters</w:t>
      </w:r>
      <w:bookmarkEnd w:id="288"/>
    </w:p>
    <w:p w:rsidR="00A038A2" w:rsidRPr="006824ED" w:rsidRDefault="00A038A2" w:rsidP="00A038A2">
      <w:pPr>
        <w:pStyle w:val="subsection"/>
      </w:pPr>
      <w:r w:rsidRPr="006824ED">
        <w:tab/>
      </w:r>
      <w:r w:rsidRPr="006824ED">
        <w:tab/>
        <w:t xml:space="preserve">For the purposes of this Part, </w:t>
      </w:r>
      <w:r w:rsidRPr="006824ED">
        <w:rPr>
          <w:b/>
          <w:i/>
        </w:rPr>
        <w:t>designated coastal waters</w:t>
      </w:r>
      <w:r w:rsidRPr="006824ED">
        <w:t>, in relation to a State or the Northern Territory, means so much of the scheduled area for the State or Territory as consists of any waters of the sea that are on the landward side of the offshore area of the State or Territory.</w:t>
      </w:r>
    </w:p>
    <w:p w:rsidR="00976AE3" w:rsidRPr="006824ED" w:rsidRDefault="00976AE3" w:rsidP="001910E9">
      <w:pPr>
        <w:pStyle w:val="ActHead3"/>
        <w:pageBreakBefore/>
      </w:pPr>
      <w:bookmarkStart w:id="289" w:name="_Toc44488914"/>
      <w:r w:rsidRPr="006824ED">
        <w:rPr>
          <w:rStyle w:val="CharDivNo"/>
        </w:rPr>
        <w:t>Division</w:t>
      </w:r>
      <w:r w:rsidR="006824ED" w:rsidRPr="006824ED">
        <w:rPr>
          <w:rStyle w:val="CharDivNo"/>
        </w:rPr>
        <w:t> </w:t>
      </w:r>
      <w:r w:rsidRPr="006824ED">
        <w:rPr>
          <w:rStyle w:val="CharDivNo"/>
        </w:rPr>
        <w:t>2</w:t>
      </w:r>
      <w:r w:rsidRPr="006824ED">
        <w:t>—</w:t>
      </w:r>
      <w:r w:rsidRPr="006824ED">
        <w:rPr>
          <w:rStyle w:val="CharDivText"/>
        </w:rPr>
        <w:t>Establishment, functions and powers of NOPSEMA</w:t>
      </w:r>
      <w:bookmarkEnd w:id="289"/>
    </w:p>
    <w:p w:rsidR="00976AE3" w:rsidRPr="006824ED" w:rsidRDefault="00976AE3" w:rsidP="00976AE3">
      <w:pPr>
        <w:pStyle w:val="ActHead5"/>
      </w:pPr>
      <w:bookmarkStart w:id="290" w:name="_Toc44488915"/>
      <w:r w:rsidRPr="006824ED">
        <w:rPr>
          <w:rStyle w:val="CharSectno"/>
        </w:rPr>
        <w:t>645</w:t>
      </w:r>
      <w:r w:rsidRPr="006824ED">
        <w:t xml:space="preserve">  National Offshore Petroleum Safety and Environmental Management Authority</w:t>
      </w:r>
      <w:bookmarkEnd w:id="290"/>
    </w:p>
    <w:p w:rsidR="00976AE3" w:rsidRPr="006824ED" w:rsidRDefault="00976AE3" w:rsidP="00976AE3">
      <w:pPr>
        <w:pStyle w:val="subsection"/>
      </w:pPr>
      <w:r w:rsidRPr="006824ED">
        <w:tab/>
      </w:r>
      <w:r w:rsidRPr="006824ED">
        <w:tab/>
        <w:t>The body known immediately before the commencement of this section as the National Offshore Petroleum Safety Authority is continued in existence as the National Offshore Petroleum Safety and Environmental Management Authority.</w:t>
      </w:r>
    </w:p>
    <w:p w:rsidR="00976AE3" w:rsidRPr="006824ED" w:rsidRDefault="00976AE3" w:rsidP="00976AE3">
      <w:pPr>
        <w:pStyle w:val="notetext"/>
      </w:pPr>
      <w:r w:rsidRPr="006824ED">
        <w:t>Note 1:</w:t>
      </w:r>
      <w:r w:rsidRPr="006824ED">
        <w:tab/>
        <w:t xml:space="preserve">In this Act, </w:t>
      </w:r>
      <w:r w:rsidRPr="006824ED">
        <w:rPr>
          <w:b/>
          <w:i/>
        </w:rPr>
        <w:t>NOPSEMA</w:t>
      </w:r>
      <w:r w:rsidRPr="006824ED">
        <w:t xml:space="preserve"> means the National Offshore Petroleum Safety and Environmental Management Authority—see section</w:t>
      </w:r>
      <w:r w:rsidR="006824ED">
        <w:t> </w:t>
      </w:r>
      <w:r w:rsidRPr="006824ED">
        <w:t>7.</w:t>
      </w:r>
    </w:p>
    <w:p w:rsidR="00976AE3" w:rsidRPr="006824ED" w:rsidRDefault="00976AE3" w:rsidP="00976AE3">
      <w:pPr>
        <w:pStyle w:val="notetext"/>
      </w:pPr>
      <w:r w:rsidRPr="006824ED">
        <w:t>Note 2:</w:t>
      </w:r>
      <w:r w:rsidRPr="006824ED">
        <w:tab/>
        <w:t>See also section</w:t>
      </w:r>
      <w:r w:rsidR="006824ED">
        <w:t> </w:t>
      </w:r>
      <w:r w:rsidRPr="006824ED">
        <w:t xml:space="preserve">25B of the </w:t>
      </w:r>
      <w:r w:rsidRPr="006824ED">
        <w:rPr>
          <w:i/>
        </w:rPr>
        <w:t>Acts Interpretation Act 1901</w:t>
      </w:r>
      <w:r w:rsidRPr="006824ED">
        <w:t>.</w:t>
      </w:r>
    </w:p>
    <w:p w:rsidR="00326F01" w:rsidRPr="006824ED" w:rsidRDefault="009B4B4B" w:rsidP="00226A2B">
      <w:pPr>
        <w:pStyle w:val="ActHead5"/>
      </w:pPr>
      <w:bookmarkStart w:id="291" w:name="_Toc44488916"/>
      <w:r w:rsidRPr="006824ED">
        <w:rPr>
          <w:rStyle w:val="CharSectno"/>
        </w:rPr>
        <w:t>646</w:t>
      </w:r>
      <w:r w:rsidR="00326F01" w:rsidRPr="006824ED">
        <w:t xml:space="preserve">  </w:t>
      </w:r>
      <w:r w:rsidR="00976AE3" w:rsidRPr="006824ED">
        <w:t>NOPSEMA’s</w:t>
      </w:r>
      <w:r w:rsidR="00326F01" w:rsidRPr="006824ED">
        <w:t xml:space="preserve"> functions</w:t>
      </w:r>
      <w:bookmarkEnd w:id="291"/>
    </w:p>
    <w:p w:rsidR="00326F01" w:rsidRPr="006824ED" w:rsidRDefault="00326F01" w:rsidP="00326F01">
      <w:pPr>
        <w:pStyle w:val="subsection"/>
      </w:pPr>
      <w:r w:rsidRPr="006824ED">
        <w:tab/>
      </w:r>
      <w:r w:rsidRPr="006824ED">
        <w:tab/>
      </w:r>
      <w:r w:rsidR="00976AE3" w:rsidRPr="006824ED">
        <w:t>NOPSEMA</w:t>
      </w:r>
      <w:r w:rsidRPr="006824ED">
        <w:t xml:space="preserve"> has the following functions:</w:t>
      </w:r>
    </w:p>
    <w:p w:rsidR="00326F01" w:rsidRPr="006824ED" w:rsidRDefault="00326F01" w:rsidP="00326F01">
      <w:pPr>
        <w:pStyle w:val="paragraph"/>
      </w:pPr>
      <w:r w:rsidRPr="006824ED">
        <w:tab/>
        <w:t>(a)</w:t>
      </w:r>
      <w:r w:rsidRPr="006824ED">
        <w:tab/>
        <w:t xml:space="preserve">the functions conferred on it by or under this Act in relation to </w:t>
      </w:r>
      <w:r w:rsidR="004D7E9D" w:rsidRPr="006824ED">
        <w:t xml:space="preserve">occupational health and safety matters in connection with </w:t>
      </w:r>
      <w:r w:rsidRPr="006824ED">
        <w:t xml:space="preserve">offshore petroleum operations </w:t>
      </w:r>
      <w:r w:rsidR="000C5481" w:rsidRPr="006824ED">
        <w:t xml:space="preserve">or offshore greenhouse gas storage operations </w:t>
      </w:r>
      <w:r w:rsidRPr="006824ED">
        <w:t>in Commonwealth waters;</w:t>
      </w:r>
    </w:p>
    <w:p w:rsidR="00326F01" w:rsidRPr="006824ED" w:rsidRDefault="00326F01" w:rsidP="00326F01">
      <w:pPr>
        <w:pStyle w:val="paragraph"/>
      </w:pPr>
      <w:r w:rsidRPr="006824ED">
        <w:tab/>
        <w:t>(b)</w:t>
      </w:r>
      <w:r w:rsidRPr="006824ED">
        <w:tab/>
        <w:t xml:space="preserve">the functions conferred on it by or under a State PSLA or the Territory PSLA in relation to </w:t>
      </w:r>
      <w:r w:rsidR="004D7E9D" w:rsidRPr="006824ED">
        <w:t xml:space="preserve">occupational health and safety matters in connection with </w:t>
      </w:r>
      <w:r w:rsidRPr="006824ED">
        <w:t xml:space="preserve">offshore petroleum operations </w:t>
      </w:r>
      <w:r w:rsidR="000C5481" w:rsidRPr="006824ED">
        <w:t xml:space="preserve">or offshore greenhouse gas storage operations </w:t>
      </w:r>
      <w:r w:rsidRPr="006824ED">
        <w:t>in the designated coastal waters of that State or Territory;</w:t>
      </w:r>
    </w:p>
    <w:p w:rsidR="00326F01" w:rsidRPr="006824ED" w:rsidRDefault="00326F01" w:rsidP="00326F01">
      <w:pPr>
        <w:pStyle w:val="paragraph"/>
      </w:pPr>
      <w:r w:rsidRPr="006824ED">
        <w:tab/>
        <w:t>(c)</w:t>
      </w:r>
      <w:r w:rsidRPr="006824ED">
        <w:tab/>
        <w:t>to promote the occupational health and safety of persons engaged in offshore petroleum operations</w:t>
      </w:r>
      <w:r w:rsidR="000C5481" w:rsidRPr="006824ED">
        <w:t xml:space="preserve"> or offshore greenhouse gas storage operations</w:t>
      </w:r>
      <w:r w:rsidRPr="006824ED">
        <w:t>;</w:t>
      </w:r>
    </w:p>
    <w:p w:rsidR="00326F01" w:rsidRPr="006824ED" w:rsidRDefault="00326F01" w:rsidP="00326F01">
      <w:pPr>
        <w:pStyle w:val="paragraph"/>
      </w:pPr>
      <w:r w:rsidRPr="006824ED">
        <w:tab/>
        <w:t>(d)</w:t>
      </w:r>
      <w:r w:rsidRPr="006824ED">
        <w:tab/>
        <w:t>to develop and implement effective monitoring and enforcement strategies to secure compliance by persons with their occupational health and safety obligations under this Act and the regulations;</w:t>
      </w:r>
    </w:p>
    <w:p w:rsidR="00326F01" w:rsidRPr="006824ED" w:rsidRDefault="00326F01" w:rsidP="00326F01">
      <w:pPr>
        <w:pStyle w:val="paragraph"/>
      </w:pPr>
      <w:r w:rsidRPr="006824ED">
        <w:tab/>
        <w:t>(e)</w:t>
      </w:r>
      <w:r w:rsidRPr="006824ED">
        <w:tab/>
        <w:t>to:</w:t>
      </w:r>
    </w:p>
    <w:p w:rsidR="00326F01" w:rsidRPr="006824ED" w:rsidRDefault="00326F01" w:rsidP="00326F01">
      <w:pPr>
        <w:pStyle w:val="paragraphsub"/>
      </w:pPr>
      <w:r w:rsidRPr="006824ED">
        <w:tab/>
        <w:t>(i)</w:t>
      </w:r>
      <w:r w:rsidRPr="006824ED">
        <w:tab/>
        <w:t>investigate accidents, occurrences and circumstances that affect, or have the potential to affect, the occupational health and safety of persons engaged in offshore petroleum operations</w:t>
      </w:r>
      <w:r w:rsidR="000C5481" w:rsidRPr="006824ED">
        <w:t xml:space="preserve"> or offshore greenhouse gas storage operations</w:t>
      </w:r>
      <w:r w:rsidR="00F13079" w:rsidRPr="006824ED">
        <w:t xml:space="preserve"> in Commonwealth waters</w:t>
      </w:r>
      <w:r w:rsidRPr="006824ED">
        <w:t>; and</w:t>
      </w:r>
    </w:p>
    <w:p w:rsidR="00326F01" w:rsidRPr="006824ED" w:rsidRDefault="00326F01" w:rsidP="00326F01">
      <w:pPr>
        <w:pStyle w:val="paragraphsub"/>
      </w:pPr>
      <w:r w:rsidRPr="006824ED">
        <w:tab/>
        <w:t>(ii)</w:t>
      </w:r>
      <w:r w:rsidRPr="006824ED">
        <w:tab/>
        <w:t>report, as appropriate, to the responsible Commonwealth Minister, and to State and Northern Territory Petroleum Ministers, on those investigations;</w:t>
      </w:r>
    </w:p>
    <w:p w:rsidR="00326F01" w:rsidRPr="006824ED" w:rsidRDefault="00326F01" w:rsidP="00326F01">
      <w:pPr>
        <w:pStyle w:val="paragraph"/>
      </w:pPr>
      <w:r w:rsidRPr="006824ED">
        <w:tab/>
        <w:t>(f)</w:t>
      </w:r>
      <w:r w:rsidRPr="006824ED">
        <w:tab/>
        <w:t>to advise persons, either on its own initiative or on request, on occupational health and safety matters relating to offshore petroleum operations</w:t>
      </w:r>
      <w:r w:rsidR="000C5481" w:rsidRPr="006824ED">
        <w:t xml:space="preserve"> or offshore greenhouse gas storage operations</w:t>
      </w:r>
      <w:r w:rsidRPr="006824ED">
        <w:t>;</w:t>
      </w:r>
    </w:p>
    <w:p w:rsidR="00326F01" w:rsidRPr="006824ED" w:rsidRDefault="00326F01" w:rsidP="009A47D6">
      <w:pPr>
        <w:pStyle w:val="paragraph"/>
        <w:keepNext/>
      </w:pPr>
      <w:r w:rsidRPr="006824ED">
        <w:tab/>
        <w:t>(g)</w:t>
      </w:r>
      <w:r w:rsidRPr="006824ED">
        <w:tab/>
        <w:t>to make reports, including recommendations, to:</w:t>
      </w:r>
    </w:p>
    <w:p w:rsidR="00326F01" w:rsidRPr="006824ED" w:rsidRDefault="00326F01" w:rsidP="009A47D6">
      <w:pPr>
        <w:pStyle w:val="paragraphsub"/>
        <w:keepNext/>
      </w:pPr>
      <w:r w:rsidRPr="006824ED">
        <w:tab/>
        <w:t>(i)</w:t>
      </w:r>
      <w:r w:rsidRPr="006824ED">
        <w:tab/>
        <w:t>the responsible Commonwealth Minister; and</w:t>
      </w:r>
    </w:p>
    <w:p w:rsidR="00326F01" w:rsidRPr="006824ED" w:rsidRDefault="00326F01" w:rsidP="00326F01">
      <w:pPr>
        <w:pStyle w:val="paragraphsub"/>
      </w:pPr>
      <w:r w:rsidRPr="006824ED">
        <w:tab/>
        <w:t>(ii)</w:t>
      </w:r>
      <w:r w:rsidRPr="006824ED">
        <w:tab/>
        <w:t>each State and Northern Territory Petroleum Minister;</w:t>
      </w:r>
    </w:p>
    <w:p w:rsidR="00326F01" w:rsidRPr="006824ED" w:rsidRDefault="00326F01" w:rsidP="00326F01">
      <w:pPr>
        <w:pStyle w:val="paragraph"/>
      </w:pPr>
      <w:r w:rsidRPr="006824ED">
        <w:tab/>
      </w:r>
      <w:r w:rsidRPr="006824ED">
        <w:tab/>
        <w:t>on issues relating to the occupational health and safety of persons engaged in offshore petroleum operations</w:t>
      </w:r>
      <w:r w:rsidR="000C5481" w:rsidRPr="006824ED">
        <w:t xml:space="preserve"> or offshore greenhouse gas storage operations</w:t>
      </w:r>
      <w:r w:rsidRPr="006824ED">
        <w:t>;</w:t>
      </w:r>
    </w:p>
    <w:p w:rsidR="004B609A" w:rsidRPr="006824ED" w:rsidRDefault="004B609A" w:rsidP="004B609A">
      <w:pPr>
        <w:pStyle w:val="paragraph"/>
      </w:pPr>
      <w:r w:rsidRPr="006824ED">
        <w:tab/>
        <w:t>(ga)</w:t>
      </w:r>
      <w:r w:rsidRPr="006824ED">
        <w:tab/>
        <w:t>the functions conferred on it by or under this Act in relation to the structural integrity of:</w:t>
      </w:r>
    </w:p>
    <w:p w:rsidR="004B609A" w:rsidRPr="006824ED" w:rsidRDefault="004B609A" w:rsidP="004B609A">
      <w:pPr>
        <w:pStyle w:val="paragraphsub"/>
      </w:pPr>
      <w:r w:rsidRPr="006824ED">
        <w:tab/>
        <w:t>(i)</w:t>
      </w:r>
      <w:r w:rsidRPr="006824ED">
        <w:tab/>
        <w:t>facilities (within the meaning of Schedule</w:t>
      </w:r>
      <w:r w:rsidR="006824ED">
        <w:t> </w:t>
      </w:r>
      <w:r w:rsidRPr="006824ED">
        <w:t>3); or</w:t>
      </w:r>
    </w:p>
    <w:p w:rsidR="004B609A" w:rsidRPr="006824ED" w:rsidRDefault="004B609A" w:rsidP="004B609A">
      <w:pPr>
        <w:pStyle w:val="paragraphsub"/>
      </w:pPr>
      <w:r w:rsidRPr="006824ED">
        <w:tab/>
        <w:t>(ii)</w:t>
      </w:r>
      <w:r w:rsidRPr="006824ED">
        <w:tab/>
        <w:t>wells; or</w:t>
      </w:r>
    </w:p>
    <w:p w:rsidR="004B609A" w:rsidRPr="006824ED" w:rsidRDefault="004B609A" w:rsidP="004B609A">
      <w:pPr>
        <w:pStyle w:val="paragraphsub"/>
      </w:pPr>
      <w:r w:rsidRPr="006824ED">
        <w:tab/>
        <w:t>(iii)</w:t>
      </w:r>
      <w:r w:rsidRPr="006824ED">
        <w:tab/>
        <w:t>well</w:t>
      </w:r>
      <w:r w:rsidR="006824ED">
        <w:noBreakHyphen/>
      </w:r>
      <w:r w:rsidRPr="006824ED">
        <w:t>related equipment;</w:t>
      </w:r>
    </w:p>
    <w:p w:rsidR="004B609A" w:rsidRPr="006824ED" w:rsidRDefault="004B609A" w:rsidP="004B609A">
      <w:pPr>
        <w:pStyle w:val="paragraph"/>
      </w:pPr>
      <w:r w:rsidRPr="006824ED">
        <w:tab/>
      </w:r>
      <w:r w:rsidRPr="006824ED">
        <w:tab/>
        <w:t>located in Commonwealth waters;</w:t>
      </w:r>
    </w:p>
    <w:p w:rsidR="004B609A" w:rsidRPr="006824ED" w:rsidRDefault="004B609A" w:rsidP="004B609A">
      <w:pPr>
        <w:pStyle w:val="paragraph"/>
      </w:pPr>
      <w:r w:rsidRPr="006824ED">
        <w:tab/>
        <w:t>(gb)</w:t>
      </w:r>
      <w:r w:rsidRPr="006824ED">
        <w:tab/>
        <w:t>the functions conferred on it by or under a State PSLA or the Territory PSLA in relation to the structural integrity of:</w:t>
      </w:r>
    </w:p>
    <w:p w:rsidR="004B609A" w:rsidRPr="006824ED" w:rsidRDefault="004B609A" w:rsidP="004B609A">
      <w:pPr>
        <w:pStyle w:val="paragraphsub"/>
      </w:pPr>
      <w:r w:rsidRPr="006824ED">
        <w:tab/>
        <w:t>(i)</w:t>
      </w:r>
      <w:r w:rsidRPr="006824ED">
        <w:tab/>
        <w:t>facilities; or</w:t>
      </w:r>
    </w:p>
    <w:p w:rsidR="004B609A" w:rsidRPr="006824ED" w:rsidRDefault="004B609A" w:rsidP="004B609A">
      <w:pPr>
        <w:pStyle w:val="paragraphsub"/>
      </w:pPr>
      <w:r w:rsidRPr="006824ED">
        <w:tab/>
        <w:t>(ii)</w:t>
      </w:r>
      <w:r w:rsidRPr="006824ED">
        <w:tab/>
        <w:t>wells; or</w:t>
      </w:r>
    </w:p>
    <w:p w:rsidR="004B609A" w:rsidRPr="006824ED" w:rsidRDefault="004B609A" w:rsidP="004B609A">
      <w:pPr>
        <w:pStyle w:val="paragraphsub"/>
      </w:pPr>
      <w:r w:rsidRPr="006824ED">
        <w:tab/>
        <w:t>(iii)</w:t>
      </w:r>
      <w:r w:rsidRPr="006824ED">
        <w:tab/>
        <w:t>well</w:t>
      </w:r>
      <w:r w:rsidR="006824ED">
        <w:noBreakHyphen/>
      </w:r>
      <w:r w:rsidRPr="006824ED">
        <w:t>related equipment;</w:t>
      </w:r>
    </w:p>
    <w:p w:rsidR="004B609A" w:rsidRPr="006824ED" w:rsidRDefault="004B609A" w:rsidP="004B609A">
      <w:pPr>
        <w:pStyle w:val="paragraph"/>
      </w:pPr>
      <w:r w:rsidRPr="006824ED">
        <w:tab/>
      </w:r>
      <w:r w:rsidRPr="006824ED">
        <w:tab/>
        <w:t>located in the designated coastal waters of that State or Territory;</w:t>
      </w:r>
    </w:p>
    <w:p w:rsidR="004B609A" w:rsidRPr="006824ED" w:rsidRDefault="004B609A" w:rsidP="004B609A">
      <w:pPr>
        <w:pStyle w:val="paragraph"/>
      </w:pPr>
      <w:r w:rsidRPr="006824ED">
        <w:tab/>
        <w:t>(gc)</w:t>
      </w:r>
      <w:r w:rsidRPr="006824ED">
        <w:tab/>
        <w:t>to develop and implement effective monitoring and enforcement strategies to ensure compliance by persons with their obligations under a structural integrity law;</w:t>
      </w:r>
    </w:p>
    <w:p w:rsidR="004B609A" w:rsidRPr="006824ED" w:rsidRDefault="004B609A" w:rsidP="004B609A">
      <w:pPr>
        <w:pStyle w:val="paragraph"/>
      </w:pPr>
      <w:r w:rsidRPr="006824ED">
        <w:tab/>
        <w:t>(gd)</w:t>
      </w:r>
      <w:r w:rsidRPr="006824ED">
        <w:tab/>
        <w:t>to investigate accidents, occurrences and circumstances that involve, or may involve, deficiencies in the structural integrity of:</w:t>
      </w:r>
    </w:p>
    <w:p w:rsidR="004B609A" w:rsidRPr="006824ED" w:rsidRDefault="004B609A" w:rsidP="004B609A">
      <w:pPr>
        <w:pStyle w:val="paragraphsub"/>
      </w:pPr>
      <w:r w:rsidRPr="006824ED">
        <w:tab/>
        <w:t>(i)</w:t>
      </w:r>
      <w:r w:rsidRPr="006824ED">
        <w:tab/>
        <w:t>facilities (within the meaning of Schedule</w:t>
      </w:r>
      <w:r w:rsidR="006824ED">
        <w:t> </w:t>
      </w:r>
      <w:r w:rsidRPr="006824ED">
        <w:t>3); or</w:t>
      </w:r>
    </w:p>
    <w:p w:rsidR="004B609A" w:rsidRPr="006824ED" w:rsidRDefault="004B609A" w:rsidP="004B609A">
      <w:pPr>
        <w:pStyle w:val="paragraphsub"/>
      </w:pPr>
      <w:r w:rsidRPr="006824ED">
        <w:tab/>
        <w:t>(ii)</w:t>
      </w:r>
      <w:r w:rsidRPr="006824ED">
        <w:tab/>
        <w:t>wells; or</w:t>
      </w:r>
    </w:p>
    <w:p w:rsidR="004B609A" w:rsidRPr="006824ED" w:rsidRDefault="004B609A" w:rsidP="004B609A">
      <w:pPr>
        <w:pStyle w:val="paragraphsub"/>
      </w:pPr>
      <w:r w:rsidRPr="006824ED">
        <w:tab/>
        <w:t>(iii)</w:t>
      </w:r>
      <w:r w:rsidRPr="006824ED">
        <w:tab/>
        <w:t>well</w:t>
      </w:r>
      <w:r w:rsidR="006824ED">
        <w:noBreakHyphen/>
      </w:r>
      <w:r w:rsidRPr="006824ED">
        <w:t>related equipment;</w:t>
      </w:r>
    </w:p>
    <w:p w:rsidR="004B609A" w:rsidRPr="006824ED" w:rsidRDefault="004B609A" w:rsidP="004B609A">
      <w:pPr>
        <w:pStyle w:val="paragraph"/>
      </w:pPr>
      <w:r w:rsidRPr="006824ED">
        <w:tab/>
      </w:r>
      <w:r w:rsidRPr="006824ED">
        <w:tab/>
        <w:t>located in Commonwealth waters;</w:t>
      </w:r>
    </w:p>
    <w:p w:rsidR="004B609A" w:rsidRPr="006824ED" w:rsidRDefault="004B609A" w:rsidP="004B609A">
      <w:pPr>
        <w:pStyle w:val="paragraph"/>
      </w:pPr>
      <w:r w:rsidRPr="006824ED">
        <w:tab/>
        <w:t>(ge)</w:t>
      </w:r>
      <w:r w:rsidRPr="006824ED">
        <w:tab/>
        <w:t xml:space="preserve">to report, as appropriate, to the responsible Commonwealth Minister, and to State and Northern Territory Petroleum Ministers, on investigations covered by </w:t>
      </w:r>
      <w:r w:rsidR="006824ED">
        <w:t>paragraph (</w:t>
      </w:r>
      <w:r w:rsidRPr="006824ED">
        <w:t>gd);</w:t>
      </w:r>
    </w:p>
    <w:p w:rsidR="004B609A" w:rsidRPr="006824ED" w:rsidRDefault="004B609A" w:rsidP="004B609A">
      <w:pPr>
        <w:pStyle w:val="paragraph"/>
      </w:pPr>
      <w:r w:rsidRPr="006824ED">
        <w:tab/>
        <w:t>(gf)</w:t>
      </w:r>
      <w:r w:rsidRPr="006824ED">
        <w:tab/>
        <w:t>to advise persons, either on its own initiative or on request, on matters relating to the structural integrity of:</w:t>
      </w:r>
    </w:p>
    <w:p w:rsidR="004B609A" w:rsidRPr="006824ED" w:rsidRDefault="004B609A" w:rsidP="004B609A">
      <w:pPr>
        <w:pStyle w:val="paragraphsub"/>
      </w:pPr>
      <w:r w:rsidRPr="006824ED">
        <w:tab/>
        <w:t>(i)</w:t>
      </w:r>
      <w:r w:rsidRPr="006824ED">
        <w:tab/>
        <w:t>facilities (within the meaning of Schedule</w:t>
      </w:r>
      <w:r w:rsidR="006824ED">
        <w:t> </w:t>
      </w:r>
      <w:r w:rsidRPr="006824ED">
        <w:t>3); or</w:t>
      </w:r>
    </w:p>
    <w:p w:rsidR="004B609A" w:rsidRPr="006824ED" w:rsidRDefault="004B609A" w:rsidP="004B609A">
      <w:pPr>
        <w:pStyle w:val="paragraphsub"/>
      </w:pPr>
      <w:r w:rsidRPr="006824ED">
        <w:tab/>
        <w:t>(ii)</w:t>
      </w:r>
      <w:r w:rsidRPr="006824ED">
        <w:tab/>
        <w:t>wells; or</w:t>
      </w:r>
    </w:p>
    <w:p w:rsidR="004B609A" w:rsidRPr="006824ED" w:rsidRDefault="004B609A" w:rsidP="004B609A">
      <w:pPr>
        <w:pStyle w:val="paragraphsub"/>
      </w:pPr>
      <w:r w:rsidRPr="006824ED">
        <w:tab/>
        <w:t>(iii)</w:t>
      </w:r>
      <w:r w:rsidRPr="006824ED">
        <w:tab/>
        <w:t>well</w:t>
      </w:r>
      <w:r w:rsidR="006824ED">
        <w:noBreakHyphen/>
      </w:r>
      <w:r w:rsidRPr="006824ED">
        <w:t>related equipment;</w:t>
      </w:r>
    </w:p>
    <w:p w:rsidR="004B609A" w:rsidRPr="006824ED" w:rsidRDefault="004B609A" w:rsidP="004B609A">
      <w:pPr>
        <w:pStyle w:val="paragraph"/>
      </w:pPr>
      <w:r w:rsidRPr="006824ED">
        <w:tab/>
      </w:r>
      <w:r w:rsidRPr="006824ED">
        <w:tab/>
        <w:t>located in Commonwealth waters;</w:t>
      </w:r>
    </w:p>
    <w:p w:rsidR="006B7E9C" w:rsidRPr="006824ED" w:rsidRDefault="006B7E9C" w:rsidP="006B7E9C">
      <w:pPr>
        <w:pStyle w:val="paragraph"/>
      </w:pPr>
      <w:r w:rsidRPr="006824ED">
        <w:tab/>
        <w:t>(gg)</w:t>
      </w:r>
      <w:r w:rsidRPr="006824ED">
        <w:tab/>
        <w:t>the functions conferred on it by or under this Act in relation to offshore petroleum environmental management in connection with operations in Commonwealth waters;</w:t>
      </w:r>
    </w:p>
    <w:p w:rsidR="006B7E9C" w:rsidRPr="006824ED" w:rsidRDefault="006B7E9C" w:rsidP="006B7E9C">
      <w:pPr>
        <w:pStyle w:val="paragraph"/>
      </w:pPr>
      <w:r w:rsidRPr="006824ED">
        <w:tab/>
        <w:t>(gh)</w:t>
      </w:r>
      <w:r w:rsidRPr="006824ED">
        <w:tab/>
        <w:t>the functions conferred on it by or under this Act in relation to offshore greenhouse gas storage environmental management in connection with operations in Commonwealth waters;</w:t>
      </w:r>
    </w:p>
    <w:p w:rsidR="006B7E9C" w:rsidRPr="006824ED" w:rsidRDefault="006B7E9C" w:rsidP="006B7E9C">
      <w:pPr>
        <w:pStyle w:val="paragraph"/>
      </w:pPr>
      <w:r w:rsidRPr="006824ED">
        <w:tab/>
        <w:t>(gi)</w:t>
      </w:r>
      <w:r w:rsidRPr="006824ED">
        <w:tab/>
        <w:t>the functions conferred on it by or under a State PSLA or the Territory PSLA in relation to offshore petroleum environmental management in connection with operations in the designated coastal waters of that State or Territory;</w:t>
      </w:r>
    </w:p>
    <w:p w:rsidR="006B7E9C" w:rsidRPr="006824ED" w:rsidRDefault="006B7E9C" w:rsidP="006B7E9C">
      <w:pPr>
        <w:pStyle w:val="paragraph"/>
      </w:pPr>
      <w:r w:rsidRPr="006824ED">
        <w:tab/>
        <w:t>(gj)</w:t>
      </w:r>
      <w:r w:rsidRPr="006824ED">
        <w:tab/>
        <w:t>the functions conferred on it by or under a State PSLA or the Territory PSLA in relation to offshore greenhouse gas storage environmental management in connection with operations in the designated coastal waters of that State or Territory;</w:t>
      </w:r>
    </w:p>
    <w:p w:rsidR="006B7E9C" w:rsidRPr="006824ED" w:rsidRDefault="006B7E9C" w:rsidP="006B7E9C">
      <w:pPr>
        <w:pStyle w:val="paragraph"/>
      </w:pPr>
      <w:r w:rsidRPr="006824ED">
        <w:tab/>
        <w:t>(gk)</w:t>
      </w:r>
      <w:r w:rsidRPr="006824ED">
        <w:tab/>
        <w:t>to develop and implement effective monitoring and enforcement strategies to ensure compliance by persons with their obligations under an environmental management law;</w:t>
      </w:r>
    </w:p>
    <w:p w:rsidR="006B7E9C" w:rsidRPr="006824ED" w:rsidRDefault="006B7E9C" w:rsidP="006B7E9C">
      <w:pPr>
        <w:pStyle w:val="paragraph"/>
      </w:pPr>
      <w:r w:rsidRPr="006824ED">
        <w:tab/>
        <w:t>(gl)</w:t>
      </w:r>
      <w:r w:rsidRPr="006824ED">
        <w:tab/>
        <w:t>to investigate accidents, occurrences and circumstances that involve, or may involve, deficiencies in:</w:t>
      </w:r>
    </w:p>
    <w:p w:rsidR="006B7E9C" w:rsidRPr="006824ED" w:rsidRDefault="006B7E9C" w:rsidP="006B7E9C">
      <w:pPr>
        <w:pStyle w:val="paragraphsub"/>
      </w:pPr>
      <w:r w:rsidRPr="006824ED">
        <w:tab/>
        <w:t>(i)</w:t>
      </w:r>
      <w:r w:rsidRPr="006824ED">
        <w:tab/>
        <w:t>offshore petroleum environmental management in connection with operations in Commonwealth waters; or</w:t>
      </w:r>
    </w:p>
    <w:p w:rsidR="006B7E9C" w:rsidRPr="006824ED" w:rsidRDefault="006B7E9C" w:rsidP="006B7E9C">
      <w:pPr>
        <w:pStyle w:val="paragraphsub"/>
      </w:pPr>
      <w:r w:rsidRPr="006824ED">
        <w:tab/>
        <w:t>(ii)</w:t>
      </w:r>
      <w:r w:rsidRPr="006824ED">
        <w:tab/>
        <w:t>offshore greenhouse gas storage environmental management in connection with operations in Commonwealth waters;</w:t>
      </w:r>
    </w:p>
    <w:p w:rsidR="006B7E9C" w:rsidRPr="006824ED" w:rsidRDefault="006B7E9C" w:rsidP="006B7E9C">
      <w:pPr>
        <w:pStyle w:val="paragraph"/>
      </w:pPr>
      <w:r w:rsidRPr="006824ED">
        <w:tab/>
        <w:t>(gm)</w:t>
      </w:r>
      <w:r w:rsidRPr="006824ED">
        <w:tab/>
        <w:t xml:space="preserve">to report, as appropriate, to the responsible Commonwealth Minister, and to State and Northern Territory Petroleum Ministers, on investigations covered by </w:t>
      </w:r>
      <w:r w:rsidR="006824ED">
        <w:t>paragraph (</w:t>
      </w:r>
      <w:r w:rsidRPr="006824ED">
        <w:t>gl);</w:t>
      </w:r>
    </w:p>
    <w:p w:rsidR="006B7E9C" w:rsidRPr="006824ED" w:rsidRDefault="006B7E9C" w:rsidP="006B7E9C">
      <w:pPr>
        <w:pStyle w:val="paragraph"/>
      </w:pPr>
      <w:r w:rsidRPr="006824ED">
        <w:tab/>
        <w:t>(gn)</w:t>
      </w:r>
      <w:r w:rsidRPr="006824ED">
        <w:tab/>
        <w:t>to advise persons, either on its own initiative or on request, on matters relating to offshore petroleum environmental management;</w:t>
      </w:r>
    </w:p>
    <w:p w:rsidR="006B7E9C" w:rsidRPr="006824ED" w:rsidRDefault="006B7E9C" w:rsidP="006B7E9C">
      <w:pPr>
        <w:pStyle w:val="paragraph"/>
      </w:pPr>
      <w:r w:rsidRPr="006824ED">
        <w:tab/>
        <w:t>(go)</w:t>
      </w:r>
      <w:r w:rsidRPr="006824ED">
        <w:tab/>
        <w:t>to advise persons, either on its own initiative or on request, on matters relating to offshore greenhouse gas storage environmental management;</w:t>
      </w:r>
    </w:p>
    <w:p w:rsidR="006B7E9C" w:rsidRPr="006824ED" w:rsidRDefault="006B7E9C" w:rsidP="006B7E9C">
      <w:pPr>
        <w:pStyle w:val="paragraph"/>
      </w:pPr>
      <w:r w:rsidRPr="006824ED">
        <w:tab/>
        <w:t>(gp)</w:t>
      </w:r>
      <w:r w:rsidRPr="006824ED">
        <w:tab/>
        <w:t>when requested by the responsible Commonwealth Minister, to provide information, assessments, analysis, reports, advice and recommendations to the responsible Commonwealth Minister in relation to the performance of the responsible Commonwealth Minister’s functions, or the exercise of the responsible Commonwealth Minister’s powers, in relation to offshore greenhouse gas storage operations;</w:t>
      </w:r>
    </w:p>
    <w:p w:rsidR="006B7E9C" w:rsidRPr="006824ED" w:rsidRDefault="006B7E9C" w:rsidP="006B7E9C">
      <w:pPr>
        <w:pStyle w:val="paragraph"/>
      </w:pPr>
      <w:r w:rsidRPr="006824ED">
        <w:tab/>
        <w:t>(gq)</w:t>
      </w:r>
      <w:r w:rsidRPr="006824ED">
        <w:tab/>
        <w:t xml:space="preserve">to develop and implement effective monitoring and enforcement strategies to ensure compliance by persons with their obligations under this Act and the regulations (other than the obligations referred to in </w:t>
      </w:r>
      <w:r w:rsidR="006824ED">
        <w:t>paragraphs (</w:t>
      </w:r>
      <w:r w:rsidRPr="006824ED">
        <w:t>d), (gc) and (gk));</w:t>
      </w:r>
    </w:p>
    <w:p w:rsidR="006B7E9C" w:rsidRPr="006824ED" w:rsidRDefault="006B7E9C" w:rsidP="006B7E9C">
      <w:pPr>
        <w:pStyle w:val="paragraph"/>
      </w:pPr>
      <w:r w:rsidRPr="006824ED">
        <w:tab/>
        <w:t>(gr)</w:t>
      </w:r>
      <w:r w:rsidRPr="006824ED">
        <w:tab/>
        <w:t>to cooperate with the Titles Administrator in matters relating to the administration and enforcement of this Act and the regulations;</w:t>
      </w:r>
    </w:p>
    <w:p w:rsidR="006B7E9C" w:rsidRPr="006824ED" w:rsidRDefault="006B7E9C" w:rsidP="006B7E9C">
      <w:pPr>
        <w:pStyle w:val="paragraph"/>
      </w:pPr>
      <w:r w:rsidRPr="006824ED">
        <w:tab/>
        <w:t>(h)</w:t>
      </w:r>
      <w:r w:rsidRPr="006824ED">
        <w:tab/>
        <w:t>to cooperate with:</w:t>
      </w:r>
    </w:p>
    <w:p w:rsidR="006B7E9C" w:rsidRPr="006824ED" w:rsidRDefault="006B7E9C" w:rsidP="006B7E9C">
      <w:pPr>
        <w:pStyle w:val="paragraphsub"/>
      </w:pPr>
      <w:r w:rsidRPr="006824ED">
        <w:tab/>
        <w:t>(i)</w:t>
      </w:r>
      <w:r w:rsidRPr="006824ED">
        <w:tab/>
        <w:t>other Commonwealth agencies or authorities having functions relating to regulated operations; and</w:t>
      </w:r>
    </w:p>
    <w:p w:rsidR="006B7E9C" w:rsidRPr="006824ED" w:rsidRDefault="006B7E9C" w:rsidP="006B7E9C">
      <w:pPr>
        <w:pStyle w:val="paragraphsub"/>
      </w:pPr>
      <w:r w:rsidRPr="006824ED">
        <w:tab/>
        <w:t>(ii)</w:t>
      </w:r>
      <w:r w:rsidRPr="006824ED">
        <w:tab/>
        <w:t>State and Northern Territory agencies or authorities having functions relating to regulated operations;</w:t>
      </w:r>
    </w:p>
    <w:p w:rsidR="006B7E9C" w:rsidRPr="006824ED" w:rsidRDefault="006B7E9C" w:rsidP="006B7E9C">
      <w:pPr>
        <w:pStyle w:val="paragraph"/>
      </w:pPr>
      <w:r w:rsidRPr="006824ED">
        <w:tab/>
        <w:t>(i)</w:t>
      </w:r>
      <w:r w:rsidRPr="006824ED">
        <w:tab/>
        <w:t>such other functions as are conferred on it by or under this Act;</w:t>
      </w:r>
    </w:p>
    <w:p w:rsidR="006B7E9C" w:rsidRPr="006824ED" w:rsidRDefault="006B7E9C" w:rsidP="006B7E9C">
      <w:pPr>
        <w:pStyle w:val="paragraph"/>
      </w:pPr>
      <w:r w:rsidRPr="006824ED">
        <w:tab/>
        <w:t>(j)</w:t>
      </w:r>
      <w:r w:rsidRPr="006824ED">
        <w:tab/>
        <w:t>to do anything incidental to or conducive to the performance of any of the above functions.</w:t>
      </w:r>
    </w:p>
    <w:p w:rsidR="00F13079" w:rsidRPr="006824ED" w:rsidRDefault="00F13079" w:rsidP="00F13079">
      <w:pPr>
        <w:pStyle w:val="notetext"/>
      </w:pPr>
      <w:r w:rsidRPr="006824ED">
        <w:t>Note 1:</w:t>
      </w:r>
      <w:r w:rsidRPr="006824ED">
        <w:tab/>
        <w:t xml:space="preserve">For a limitation on the conferral of the functions referred to in </w:t>
      </w:r>
      <w:r w:rsidR="006824ED">
        <w:t>paragraphs (</w:t>
      </w:r>
      <w:r w:rsidRPr="006824ED">
        <w:t>b), (gi) and (gj), see subsection</w:t>
      </w:r>
      <w:r w:rsidR="006824ED">
        <w:t> </w:t>
      </w:r>
      <w:r w:rsidRPr="006824ED">
        <w:t>646A(1A).</w:t>
      </w:r>
    </w:p>
    <w:p w:rsidR="00F13079" w:rsidRPr="006824ED" w:rsidRDefault="00F13079" w:rsidP="00F13079">
      <w:pPr>
        <w:pStyle w:val="notetext"/>
      </w:pPr>
      <w:r w:rsidRPr="006824ED">
        <w:t>Note 2:</w:t>
      </w:r>
      <w:r w:rsidRPr="006824ED">
        <w:tab/>
        <w:t xml:space="preserve">For a limitation on the conferral of the functions referred to in </w:t>
      </w:r>
      <w:r w:rsidR="006824ED">
        <w:t>paragraph (</w:t>
      </w:r>
      <w:r w:rsidRPr="006824ED">
        <w:t>gb), see subsection</w:t>
      </w:r>
      <w:r w:rsidR="006824ED">
        <w:t> </w:t>
      </w:r>
      <w:r w:rsidRPr="006824ED">
        <w:t>646A(1B).</w:t>
      </w:r>
    </w:p>
    <w:p w:rsidR="006B7E9C" w:rsidRPr="006824ED" w:rsidRDefault="006B7E9C" w:rsidP="006B7E9C">
      <w:pPr>
        <w:pStyle w:val="ActHead5"/>
      </w:pPr>
      <w:bookmarkStart w:id="292" w:name="_Toc44488917"/>
      <w:r w:rsidRPr="006824ED">
        <w:rPr>
          <w:rStyle w:val="CharSectno"/>
        </w:rPr>
        <w:t>646A</w:t>
      </w:r>
      <w:r w:rsidRPr="006824ED">
        <w:t xml:space="preserve">  Limits on functions conferred on NOPSEMA</w:t>
      </w:r>
      <w:bookmarkEnd w:id="292"/>
    </w:p>
    <w:p w:rsidR="001628AD" w:rsidRPr="006824ED" w:rsidRDefault="001628AD" w:rsidP="001628AD">
      <w:pPr>
        <w:pStyle w:val="SubsectionHead"/>
      </w:pPr>
      <w:r w:rsidRPr="006824ED">
        <w:t>Constitutional limits—waters within the limits of a State or Territory</w:t>
      </w:r>
    </w:p>
    <w:p w:rsidR="00614F67" w:rsidRPr="006824ED" w:rsidRDefault="00614F67" w:rsidP="00614F67">
      <w:pPr>
        <w:pStyle w:val="subsection"/>
      </w:pPr>
      <w:r w:rsidRPr="006824ED">
        <w:tab/>
        <w:t>(1A)</w:t>
      </w:r>
      <w:r w:rsidRPr="006824ED">
        <w:tab/>
        <w:t>A State PSLA or the Territory PSLA must not confer functions on NOPSEMA in connection with operations in waters of the sea within the limits of the State or Territory unless:</w:t>
      </w:r>
    </w:p>
    <w:p w:rsidR="00614F67" w:rsidRPr="006824ED" w:rsidRDefault="00614F67" w:rsidP="00614F67">
      <w:pPr>
        <w:pStyle w:val="paragraph"/>
      </w:pPr>
      <w:r w:rsidRPr="006824ED">
        <w:tab/>
        <w:t>(a)</w:t>
      </w:r>
      <w:r w:rsidRPr="006824ED">
        <w:tab/>
        <w:t>the operations are carried on by a constitutional corporation; or</w:t>
      </w:r>
    </w:p>
    <w:p w:rsidR="00614F67" w:rsidRPr="006824ED" w:rsidRDefault="00614F67" w:rsidP="00614F67">
      <w:pPr>
        <w:pStyle w:val="paragraph"/>
      </w:pPr>
      <w:r w:rsidRPr="006824ED">
        <w:tab/>
        <w:t>(b)</w:t>
      </w:r>
      <w:r w:rsidRPr="006824ED">
        <w:tab/>
        <w:t>the operations relate to vessels, structures or other things that are owned or controlled, or that are being constructed, operated or decommissioned, by a constitutional corporation.</w:t>
      </w:r>
    </w:p>
    <w:p w:rsidR="00614F67" w:rsidRPr="006824ED" w:rsidRDefault="00614F67" w:rsidP="00614F67">
      <w:pPr>
        <w:pStyle w:val="subsection"/>
      </w:pPr>
      <w:r w:rsidRPr="006824ED">
        <w:tab/>
        <w:t>(1B)</w:t>
      </w:r>
      <w:r w:rsidRPr="006824ED">
        <w:tab/>
        <w:t>A State PSLA or the Territory PSLA must not confer functions on NOPSEMA in relation to the structural integrity of facilities, wells or well</w:t>
      </w:r>
      <w:r w:rsidR="006824ED">
        <w:noBreakHyphen/>
      </w:r>
      <w:r w:rsidRPr="006824ED">
        <w:t>related equipment located in waters of the sea within the limits of the State or Territory unless the facilities, wells or well</w:t>
      </w:r>
      <w:r w:rsidR="006824ED">
        <w:noBreakHyphen/>
      </w:r>
      <w:r w:rsidRPr="006824ED">
        <w:t>related equipment:</w:t>
      </w:r>
    </w:p>
    <w:p w:rsidR="00614F67" w:rsidRPr="006824ED" w:rsidRDefault="00614F67" w:rsidP="00614F67">
      <w:pPr>
        <w:pStyle w:val="paragraph"/>
      </w:pPr>
      <w:r w:rsidRPr="006824ED">
        <w:tab/>
        <w:t>(a)</w:t>
      </w:r>
      <w:r w:rsidRPr="006824ED">
        <w:tab/>
        <w:t>are owned or controlled by a constitutional corporation; or</w:t>
      </w:r>
    </w:p>
    <w:p w:rsidR="00614F67" w:rsidRPr="006824ED" w:rsidRDefault="00614F67" w:rsidP="00614F67">
      <w:pPr>
        <w:pStyle w:val="paragraph"/>
      </w:pPr>
      <w:r w:rsidRPr="006824ED">
        <w:tab/>
        <w:t>(b)</w:t>
      </w:r>
      <w:r w:rsidRPr="006824ED">
        <w:tab/>
        <w:t>are being constructed, operated or decommissioned, by a constitutional corporation.</w:t>
      </w:r>
    </w:p>
    <w:p w:rsidR="001628AD" w:rsidRPr="006824ED" w:rsidRDefault="001628AD" w:rsidP="001628AD">
      <w:pPr>
        <w:pStyle w:val="SubsectionHead"/>
      </w:pPr>
      <w:r w:rsidRPr="006824ED">
        <w:t>Limits on petroleum functions</w:t>
      </w:r>
    </w:p>
    <w:p w:rsidR="006B7E9C" w:rsidRPr="006824ED" w:rsidRDefault="006B7E9C" w:rsidP="006B7E9C">
      <w:pPr>
        <w:pStyle w:val="subsection"/>
      </w:pPr>
      <w:r w:rsidRPr="006824ED">
        <w:tab/>
        <w:t>(1)</w:t>
      </w:r>
      <w:r w:rsidRPr="006824ED">
        <w:tab/>
        <w:t>Section</w:t>
      </w:r>
      <w:r w:rsidR="006824ED">
        <w:t> </w:t>
      </w:r>
      <w:r w:rsidRPr="006824ED">
        <w:t>646 does not authorise NOPSEMA to perform a function that is:</w:t>
      </w:r>
    </w:p>
    <w:p w:rsidR="006B7E9C" w:rsidRPr="006824ED" w:rsidRDefault="006B7E9C" w:rsidP="006B7E9C">
      <w:pPr>
        <w:pStyle w:val="paragraph"/>
      </w:pPr>
      <w:r w:rsidRPr="006824ED">
        <w:tab/>
        <w:t>(a)</w:t>
      </w:r>
      <w:r w:rsidRPr="006824ED">
        <w:tab/>
        <w:t xml:space="preserve">mentioned in a </w:t>
      </w:r>
      <w:r w:rsidR="001628AD" w:rsidRPr="006824ED">
        <w:t>State petroleum functions provision</w:t>
      </w:r>
      <w:r w:rsidRPr="006824ED">
        <w:t>; and</w:t>
      </w:r>
    </w:p>
    <w:p w:rsidR="006B7E9C" w:rsidRPr="006824ED" w:rsidRDefault="006B7E9C" w:rsidP="006B7E9C">
      <w:pPr>
        <w:pStyle w:val="paragraph"/>
      </w:pPr>
      <w:r w:rsidRPr="006824ED">
        <w:tab/>
        <w:t>(b)</w:t>
      </w:r>
      <w:r w:rsidRPr="006824ED">
        <w:tab/>
        <w:t>conferred by or under a particular State PSLA or the Territory PSLA;</w:t>
      </w:r>
    </w:p>
    <w:p w:rsidR="006B7E9C" w:rsidRPr="006824ED" w:rsidRDefault="006B7E9C" w:rsidP="006B7E9C">
      <w:pPr>
        <w:pStyle w:val="subsection2"/>
      </w:pPr>
      <w:r w:rsidRPr="006824ED">
        <w:t>unless:</w:t>
      </w:r>
    </w:p>
    <w:p w:rsidR="001628AD" w:rsidRPr="006824ED" w:rsidRDefault="001628AD" w:rsidP="001628AD">
      <w:pPr>
        <w:pStyle w:val="paragraph"/>
      </w:pPr>
      <w:r w:rsidRPr="006824ED">
        <w:tab/>
        <w:t>(c)</w:t>
      </w:r>
      <w:r w:rsidRPr="006824ED">
        <w:tab/>
        <w:t>the functions mentioned in paragraph</w:t>
      </w:r>
      <w:r w:rsidR="006824ED">
        <w:t> </w:t>
      </w:r>
      <w:r w:rsidRPr="006824ED">
        <w:t>646(b), to the extent to which it relates to occupational health and safety matters in connection with offshore petroleum operations, are conferred on NOPSEMA by or under the State PSLA or Territory PSLA, as the case may be; and</w:t>
      </w:r>
    </w:p>
    <w:p w:rsidR="001628AD" w:rsidRPr="006824ED" w:rsidRDefault="001628AD" w:rsidP="001628AD">
      <w:pPr>
        <w:pStyle w:val="paragraph"/>
      </w:pPr>
      <w:r w:rsidRPr="006824ED">
        <w:tab/>
        <w:t>(ca)</w:t>
      </w:r>
      <w:r w:rsidRPr="006824ED">
        <w:tab/>
        <w:t>the functions mentioned in paragraph</w:t>
      </w:r>
      <w:r w:rsidR="006824ED">
        <w:t> </w:t>
      </w:r>
      <w:r w:rsidRPr="006824ED">
        <w:t>646(gb), to the extent to which it relates to structural integrity in connection with:</w:t>
      </w:r>
    </w:p>
    <w:p w:rsidR="001628AD" w:rsidRPr="006824ED" w:rsidRDefault="001628AD" w:rsidP="001628AD">
      <w:pPr>
        <w:pStyle w:val="paragraphsub"/>
      </w:pPr>
      <w:r w:rsidRPr="006824ED">
        <w:tab/>
        <w:t>(i)</w:t>
      </w:r>
      <w:r w:rsidRPr="006824ED">
        <w:tab/>
        <w:t>the exploration for petroleum; or</w:t>
      </w:r>
    </w:p>
    <w:p w:rsidR="001628AD" w:rsidRPr="006824ED" w:rsidRDefault="001628AD" w:rsidP="001628AD">
      <w:pPr>
        <w:pStyle w:val="paragraphsub"/>
      </w:pPr>
      <w:r w:rsidRPr="006824ED">
        <w:tab/>
        <w:t>(ii)</w:t>
      </w:r>
      <w:r w:rsidRPr="006824ED">
        <w:tab/>
        <w:t>the recovery, processing, storage, offloading or piped conveyance of petroleum;</w:t>
      </w:r>
    </w:p>
    <w:p w:rsidR="001628AD" w:rsidRPr="006824ED" w:rsidRDefault="001628AD" w:rsidP="001628AD">
      <w:pPr>
        <w:pStyle w:val="paragraph"/>
      </w:pPr>
      <w:r w:rsidRPr="006824ED">
        <w:tab/>
      </w:r>
      <w:r w:rsidRPr="006824ED">
        <w:tab/>
        <w:t>are conferred on NOPSEMA by or under the State PSLA or Territory PSLA, as the case may be; and</w:t>
      </w:r>
    </w:p>
    <w:p w:rsidR="006B7E9C" w:rsidRPr="006824ED" w:rsidRDefault="006B7E9C" w:rsidP="006B7E9C">
      <w:pPr>
        <w:pStyle w:val="paragraph"/>
      </w:pPr>
      <w:r w:rsidRPr="006824ED">
        <w:tab/>
        <w:t>(d)</w:t>
      </w:r>
      <w:r w:rsidRPr="006824ED">
        <w:tab/>
        <w:t>there are provisions of the State PSLA or Territory PSLA, as the case may be, that substantially correspond to Schedule</w:t>
      </w:r>
      <w:r w:rsidR="006824ED">
        <w:t> </w:t>
      </w:r>
      <w:r w:rsidRPr="006824ED">
        <w:t>3 to this Act as in force:</w:t>
      </w:r>
    </w:p>
    <w:p w:rsidR="006B7E9C" w:rsidRPr="006824ED" w:rsidRDefault="006B7E9C" w:rsidP="006B7E9C">
      <w:pPr>
        <w:pStyle w:val="paragraphsub"/>
      </w:pPr>
      <w:r w:rsidRPr="006824ED">
        <w:tab/>
        <w:t>(i)</w:t>
      </w:r>
      <w:r w:rsidRPr="006824ED">
        <w:tab/>
        <w:t>at the commencement of this section; or</w:t>
      </w:r>
    </w:p>
    <w:p w:rsidR="006B7E9C" w:rsidRPr="006824ED" w:rsidRDefault="006B7E9C" w:rsidP="006B7E9C">
      <w:pPr>
        <w:pStyle w:val="paragraphsub"/>
      </w:pPr>
      <w:r w:rsidRPr="006824ED">
        <w:tab/>
        <w:t>(ii)</w:t>
      </w:r>
      <w:r w:rsidRPr="006824ED">
        <w:tab/>
        <w:t>at any later time; and</w:t>
      </w:r>
    </w:p>
    <w:p w:rsidR="00303DD1" w:rsidRPr="006824ED" w:rsidRDefault="00303DD1" w:rsidP="00303DD1">
      <w:pPr>
        <w:pStyle w:val="paragraph"/>
      </w:pPr>
      <w:r w:rsidRPr="006824ED">
        <w:tab/>
        <w:t>(e)</w:t>
      </w:r>
      <w:r w:rsidRPr="006824ED">
        <w:tab/>
        <w:t>there are regulations under the State PSLA or Territory PSLA, as the case may be, that substantially correspond to the petroleum provisions of any of the following:</w:t>
      </w:r>
    </w:p>
    <w:p w:rsidR="00303DD1" w:rsidRPr="006824ED" w:rsidRDefault="00303DD1" w:rsidP="00303DD1">
      <w:pPr>
        <w:pStyle w:val="paragraphsub"/>
      </w:pPr>
      <w:r w:rsidRPr="006824ED">
        <w:tab/>
        <w:t>(i)</w:t>
      </w:r>
      <w:r w:rsidRPr="006824ED">
        <w:tab/>
        <w:t xml:space="preserve">the </w:t>
      </w:r>
      <w:r w:rsidRPr="006824ED">
        <w:rPr>
          <w:i/>
        </w:rPr>
        <w:t>Offshore Petroleum and Greenhouse Gas Storage (Safety) Regulations</w:t>
      </w:r>
      <w:r w:rsidR="006824ED">
        <w:rPr>
          <w:i/>
        </w:rPr>
        <w:t> </w:t>
      </w:r>
      <w:r w:rsidRPr="006824ED">
        <w:rPr>
          <w:i/>
        </w:rPr>
        <w:t>2009</w:t>
      </w:r>
      <w:r w:rsidRPr="006824ED">
        <w:t xml:space="preserve"> as those regulations were in force on 1</w:t>
      </w:r>
      <w:r w:rsidR="006824ED">
        <w:t> </w:t>
      </w:r>
      <w:r w:rsidRPr="006824ED">
        <w:t>January 2012 or at any later time;</w:t>
      </w:r>
    </w:p>
    <w:p w:rsidR="00303DD1" w:rsidRPr="006824ED" w:rsidRDefault="00303DD1" w:rsidP="00303DD1">
      <w:pPr>
        <w:pStyle w:val="paragraphsub"/>
      </w:pPr>
      <w:r w:rsidRPr="006824ED">
        <w:tab/>
        <w:t>(ii)</w:t>
      </w:r>
      <w:r w:rsidRPr="006824ED">
        <w:tab/>
        <w:t>any prescribed regulations made under this Act, as those prescribed regulations are in force at any time;</w:t>
      </w:r>
    </w:p>
    <w:p w:rsidR="00303DD1" w:rsidRPr="006824ED" w:rsidRDefault="00303DD1" w:rsidP="00303DD1">
      <w:pPr>
        <w:pStyle w:val="paragraphsub"/>
      </w:pPr>
      <w:r w:rsidRPr="006824ED">
        <w:tab/>
        <w:t>(iii)</w:t>
      </w:r>
      <w:r w:rsidRPr="006824ED">
        <w:tab/>
        <w:t>any prescribed provision of regulations made under this Act, as that prescribed provision is in force at any time; and</w:t>
      </w:r>
    </w:p>
    <w:p w:rsidR="00303DD1" w:rsidRPr="006824ED" w:rsidRDefault="00303DD1" w:rsidP="00303DD1">
      <w:pPr>
        <w:pStyle w:val="paragraph"/>
      </w:pPr>
      <w:r w:rsidRPr="006824ED">
        <w:tab/>
        <w:t>(f)</w:t>
      </w:r>
      <w:r w:rsidRPr="006824ED">
        <w:tab/>
        <w:t>there are regulations under the State PSLA or Territory PSLA, as the case may be, that substantially correspond to the petroleum provisions of any of the following:</w:t>
      </w:r>
    </w:p>
    <w:p w:rsidR="00303DD1" w:rsidRPr="006824ED" w:rsidRDefault="00303DD1" w:rsidP="00303DD1">
      <w:pPr>
        <w:pStyle w:val="paragraphsub"/>
      </w:pPr>
      <w:r w:rsidRPr="006824ED">
        <w:tab/>
        <w:t>(i)</w:t>
      </w:r>
      <w:r w:rsidRPr="006824ED">
        <w:tab/>
        <w:t>Part</w:t>
      </w:r>
      <w:r w:rsidR="006824ED">
        <w:t> </w:t>
      </w:r>
      <w:r w:rsidRPr="006824ED">
        <w:t xml:space="preserve">5 of the </w:t>
      </w:r>
      <w:r w:rsidRPr="006824ED">
        <w:rPr>
          <w:i/>
        </w:rPr>
        <w:t>Offshore Petroleum and Greenhouse Gas Storage (Resource Management and Administration) Regulations</w:t>
      </w:r>
      <w:r w:rsidR="006824ED">
        <w:rPr>
          <w:i/>
        </w:rPr>
        <w:t> </w:t>
      </w:r>
      <w:r w:rsidRPr="006824ED">
        <w:rPr>
          <w:i/>
        </w:rPr>
        <w:t>2011</w:t>
      </w:r>
      <w:r w:rsidRPr="006824ED">
        <w:t xml:space="preserve"> as those regulations were in force on 1</w:t>
      </w:r>
      <w:r w:rsidR="006824ED">
        <w:t> </w:t>
      </w:r>
      <w:r w:rsidRPr="006824ED">
        <w:t>January 2012 or at any later time;</w:t>
      </w:r>
    </w:p>
    <w:p w:rsidR="00303DD1" w:rsidRPr="006824ED" w:rsidRDefault="00303DD1" w:rsidP="00303DD1">
      <w:pPr>
        <w:pStyle w:val="paragraphsub"/>
      </w:pPr>
      <w:r w:rsidRPr="006824ED">
        <w:tab/>
        <w:t>(ii)</w:t>
      </w:r>
      <w:r w:rsidRPr="006824ED">
        <w:tab/>
        <w:t>any prescribed regulations made under this Act, as those prescribed regulations are in force at any time;</w:t>
      </w:r>
    </w:p>
    <w:p w:rsidR="00303DD1" w:rsidRPr="006824ED" w:rsidRDefault="00303DD1" w:rsidP="00303DD1">
      <w:pPr>
        <w:pStyle w:val="paragraphsub"/>
      </w:pPr>
      <w:r w:rsidRPr="006824ED">
        <w:tab/>
        <w:t>(iii)</w:t>
      </w:r>
      <w:r w:rsidRPr="006824ED">
        <w:tab/>
        <w:t>any prescribed provision of regulations made under this Act, as that prescribed provision is in force at any time; and</w:t>
      </w:r>
    </w:p>
    <w:p w:rsidR="00303DD1" w:rsidRPr="006824ED" w:rsidRDefault="00303DD1" w:rsidP="00303DD1">
      <w:pPr>
        <w:pStyle w:val="paragraph"/>
      </w:pPr>
      <w:r w:rsidRPr="006824ED">
        <w:tab/>
        <w:t>(g)</w:t>
      </w:r>
      <w:r w:rsidRPr="006824ED">
        <w:tab/>
        <w:t>if the function mentioned in paragraph</w:t>
      </w:r>
      <w:r w:rsidR="006824ED">
        <w:t> </w:t>
      </w:r>
      <w:r w:rsidRPr="006824ED">
        <w:t>646(gi) is conferred on NOPSEMA by or under the State PSLA or Territory PSLA, as the case may be—there are regulations under the State PSLA or Territory PSLA, as the case may be, that substantially correspond to the petroleum provisions of any of the following:</w:t>
      </w:r>
    </w:p>
    <w:p w:rsidR="00303DD1" w:rsidRPr="006824ED" w:rsidRDefault="00303DD1" w:rsidP="00303DD1">
      <w:pPr>
        <w:pStyle w:val="paragraphsub"/>
      </w:pPr>
      <w:r w:rsidRPr="006824ED">
        <w:tab/>
        <w:t>(i)</w:t>
      </w:r>
      <w:r w:rsidRPr="006824ED">
        <w:tab/>
        <w:t xml:space="preserve">the </w:t>
      </w:r>
      <w:r w:rsidRPr="006824ED">
        <w:rPr>
          <w:i/>
        </w:rPr>
        <w:t>Offshore Petroleum and Greenhouse Gas Storage (Environment) Regulations</w:t>
      </w:r>
      <w:r w:rsidR="006824ED">
        <w:rPr>
          <w:i/>
        </w:rPr>
        <w:t> </w:t>
      </w:r>
      <w:r w:rsidRPr="006824ED">
        <w:rPr>
          <w:i/>
        </w:rPr>
        <w:t xml:space="preserve">2009 </w:t>
      </w:r>
      <w:r w:rsidRPr="006824ED">
        <w:t>as those regulations were in force on 1</w:t>
      </w:r>
      <w:r w:rsidR="006824ED">
        <w:t> </w:t>
      </w:r>
      <w:r w:rsidRPr="006824ED">
        <w:t>January 2012 or at any later time;</w:t>
      </w:r>
    </w:p>
    <w:p w:rsidR="00303DD1" w:rsidRPr="006824ED" w:rsidRDefault="00303DD1" w:rsidP="00303DD1">
      <w:pPr>
        <w:pStyle w:val="paragraphsub"/>
      </w:pPr>
      <w:r w:rsidRPr="006824ED">
        <w:tab/>
        <w:t>(ii)</w:t>
      </w:r>
      <w:r w:rsidRPr="006824ED">
        <w:tab/>
        <w:t>any prescribed regulations made under this Act, as those prescribed regulations are in force at any time;</w:t>
      </w:r>
    </w:p>
    <w:p w:rsidR="00303DD1" w:rsidRPr="006824ED" w:rsidRDefault="00303DD1" w:rsidP="00303DD1">
      <w:pPr>
        <w:pStyle w:val="paragraphsub"/>
      </w:pPr>
      <w:r w:rsidRPr="006824ED">
        <w:tab/>
        <w:t>(iii)</w:t>
      </w:r>
      <w:r w:rsidRPr="006824ED">
        <w:tab/>
        <w:t>any prescribed provision of regulations made under this Act, as that prescribed provision is in force at any time.</w:t>
      </w:r>
    </w:p>
    <w:p w:rsidR="006B7E9C" w:rsidRPr="006824ED" w:rsidRDefault="006B7E9C" w:rsidP="006B7E9C">
      <w:pPr>
        <w:pStyle w:val="notetext"/>
      </w:pPr>
      <w:r w:rsidRPr="006824ED">
        <w:t>Note 1:</w:t>
      </w:r>
      <w:r w:rsidRPr="006824ED">
        <w:tab/>
        <w:t xml:space="preserve">For </w:t>
      </w:r>
      <w:r w:rsidR="001628AD" w:rsidRPr="006824ED">
        <w:rPr>
          <w:b/>
          <w:i/>
        </w:rPr>
        <w:t>State petroleum functions provision</w:t>
      </w:r>
      <w:r w:rsidRPr="006824ED">
        <w:t xml:space="preserve">, see </w:t>
      </w:r>
      <w:r w:rsidR="006824ED">
        <w:t>subsection (</w:t>
      </w:r>
      <w:r w:rsidRPr="006824ED">
        <w:t>3).</w:t>
      </w:r>
    </w:p>
    <w:p w:rsidR="006B7E9C" w:rsidRPr="006824ED" w:rsidRDefault="006B7E9C" w:rsidP="006B7E9C">
      <w:pPr>
        <w:pStyle w:val="notetext"/>
      </w:pPr>
      <w:r w:rsidRPr="006824ED">
        <w:t>Note 2:</w:t>
      </w:r>
      <w:r w:rsidRPr="006824ED">
        <w:tab/>
        <w:t xml:space="preserve">For </w:t>
      </w:r>
      <w:r w:rsidRPr="006824ED">
        <w:rPr>
          <w:b/>
          <w:i/>
        </w:rPr>
        <w:t>petroleum provisions</w:t>
      </w:r>
      <w:r w:rsidRPr="006824ED">
        <w:t xml:space="preserve">, see </w:t>
      </w:r>
      <w:r w:rsidR="006824ED">
        <w:t>subsection (</w:t>
      </w:r>
      <w:r w:rsidRPr="006824ED">
        <w:t>4).</w:t>
      </w:r>
    </w:p>
    <w:p w:rsidR="006B7E9C" w:rsidRPr="006824ED" w:rsidRDefault="006B7E9C" w:rsidP="006B7E9C">
      <w:pPr>
        <w:pStyle w:val="subsection"/>
      </w:pPr>
      <w:r w:rsidRPr="006824ED">
        <w:tab/>
        <w:t>(2)</w:t>
      </w:r>
      <w:r w:rsidRPr="006824ED">
        <w:tab/>
      </w:r>
      <w:r w:rsidR="006824ED">
        <w:t>Subsection (</w:t>
      </w:r>
      <w:r w:rsidRPr="006824ED">
        <w:t>1) does not apply to the performance of a function by NOPSEMA during the period of 12 months beginning on the commencement of this section.</w:t>
      </w:r>
    </w:p>
    <w:p w:rsidR="006B7E9C" w:rsidRPr="006824ED" w:rsidRDefault="006B7E9C" w:rsidP="00ED33D6">
      <w:pPr>
        <w:pStyle w:val="subsection"/>
        <w:keepNext/>
      </w:pPr>
      <w:r w:rsidRPr="006824ED">
        <w:tab/>
        <w:t>(3)</w:t>
      </w:r>
      <w:r w:rsidRPr="006824ED">
        <w:tab/>
        <w:t xml:space="preserve">For the purposes of this section, </w:t>
      </w:r>
      <w:r w:rsidR="001628AD" w:rsidRPr="006824ED">
        <w:rPr>
          <w:b/>
          <w:i/>
        </w:rPr>
        <w:t>State petroleum functions provision</w:t>
      </w:r>
      <w:r w:rsidRPr="006824ED">
        <w:t xml:space="preserve"> means:</w:t>
      </w:r>
    </w:p>
    <w:p w:rsidR="006B7E9C" w:rsidRPr="006824ED" w:rsidRDefault="006B7E9C" w:rsidP="006B7E9C">
      <w:pPr>
        <w:pStyle w:val="paragraph"/>
      </w:pPr>
      <w:r w:rsidRPr="006824ED">
        <w:tab/>
        <w:t>(a)</w:t>
      </w:r>
      <w:r w:rsidRPr="006824ED">
        <w:tab/>
        <w:t>paragraph</w:t>
      </w:r>
      <w:r w:rsidR="006824ED">
        <w:t> </w:t>
      </w:r>
      <w:r w:rsidRPr="006824ED">
        <w:t>646(b) to the extent to which it relates to occupational health and safety matters in connection with offshore petroleum operations; or</w:t>
      </w:r>
    </w:p>
    <w:p w:rsidR="006B7E9C" w:rsidRPr="006824ED" w:rsidRDefault="006B7E9C" w:rsidP="006B7E9C">
      <w:pPr>
        <w:pStyle w:val="paragraph"/>
      </w:pPr>
      <w:r w:rsidRPr="006824ED">
        <w:tab/>
        <w:t>(b)</w:t>
      </w:r>
      <w:r w:rsidRPr="006824ED">
        <w:tab/>
        <w:t>paragraph</w:t>
      </w:r>
      <w:r w:rsidR="006824ED">
        <w:t> </w:t>
      </w:r>
      <w:r w:rsidRPr="006824ED">
        <w:t>646(gb) to the extent to which it relates to structural integrity in connection with:</w:t>
      </w:r>
    </w:p>
    <w:p w:rsidR="006B7E9C" w:rsidRPr="006824ED" w:rsidRDefault="006B7E9C" w:rsidP="006B7E9C">
      <w:pPr>
        <w:pStyle w:val="paragraphsub"/>
      </w:pPr>
      <w:r w:rsidRPr="006824ED">
        <w:tab/>
        <w:t>(i)</w:t>
      </w:r>
      <w:r w:rsidRPr="006824ED">
        <w:tab/>
        <w:t>the exploration for petroleum; or</w:t>
      </w:r>
    </w:p>
    <w:p w:rsidR="006B7E9C" w:rsidRPr="006824ED" w:rsidRDefault="006B7E9C" w:rsidP="006B7E9C">
      <w:pPr>
        <w:pStyle w:val="paragraphsub"/>
      </w:pPr>
      <w:r w:rsidRPr="006824ED">
        <w:tab/>
        <w:t>(ii)</w:t>
      </w:r>
      <w:r w:rsidRPr="006824ED">
        <w:tab/>
        <w:t>the recovery, processing, storage, offloading or piped conveyance of petroleum; or</w:t>
      </w:r>
    </w:p>
    <w:p w:rsidR="006B7E9C" w:rsidRPr="006824ED" w:rsidRDefault="006B7E9C" w:rsidP="006B7E9C">
      <w:pPr>
        <w:pStyle w:val="paragraph"/>
      </w:pPr>
      <w:r w:rsidRPr="006824ED">
        <w:tab/>
        <w:t>(c)</w:t>
      </w:r>
      <w:r w:rsidRPr="006824ED">
        <w:tab/>
        <w:t>paragraph</w:t>
      </w:r>
      <w:r w:rsidR="006824ED">
        <w:t> </w:t>
      </w:r>
      <w:r w:rsidR="001628AD" w:rsidRPr="006824ED">
        <w:t>646(gi).</w:t>
      </w:r>
    </w:p>
    <w:p w:rsidR="006B7E9C" w:rsidRPr="006824ED" w:rsidRDefault="006B7E9C" w:rsidP="006B7E9C">
      <w:pPr>
        <w:pStyle w:val="subsection"/>
      </w:pPr>
      <w:r w:rsidRPr="006824ED">
        <w:tab/>
        <w:t>(4)</w:t>
      </w:r>
      <w:r w:rsidRPr="006824ED">
        <w:tab/>
        <w:t xml:space="preserve">For the purposes of this section, </w:t>
      </w:r>
      <w:r w:rsidRPr="006824ED">
        <w:rPr>
          <w:b/>
          <w:i/>
        </w:rPr>
        <w:t>petroleum provisions</w:t>
      </w:r>
      <w:r w:rsidRPr="006824ED">
        <w:t xml:space="preserve"> means provisions to the extent to which they relate to:</w:t>
      </w:r>
    </w:p>
    <w:p w:rsidR="006B7E9C" w:rsidRPr="006824ED" w:rsidRDefault="006B7E9C" w:rsidP="006B7E9C">
      <w:pPr>
        <w:pStyle w:val="paragraph"/>
      </w:pPr>
      <w:r w:rsidRPr="006824ED">
        <w:tab/>
        <w:t>(a)</w:t>
      </w:r>
      <w:r w:rsidRPr="006824ED">
        <w:tab/>
        <w:t>the exploration for petroleum; or</w:t>
      </w:r>
    </w:p>
    <w:p w:rsidR="006B7E9C" w:rsidRPr="006824ED" w:rsidRDefault="006B7E9C" w:rsidP="006B7E9C">
      <w:pPr>
        <w:pStyle w:val="paragraph"/>
      </w:pPr>
      <w:r w:rsidRPr="006824ED">
        <w:tab/>
        <w:t>(b)</w:t>
      </w:r>
      <w:r w:rsidRPr="006824ED">
        <w:tab/>
        <w:t>the recovery, processing, storage, offloading or piped conveyance of petroleum.</w:t>
      </w:r>
    </w:p>
    <w:p w:rsidR="00D84300" w:rsidRPr="006824ED" w:rsidRDefault="00D84300" w:rsidP="00D84300">
      <w:pPr>
        <w:pStyle w:val="SubsectionHead"/>
      </w:pPr>
      <w:r w:rsidRPr="006824ED">
        <w:t>Limits on greenhouse gas storage functions</w:t>
      </w:r>
    </w:p>
    <w:p w:rsidR="00D84300" w:rsidRPr="006824ED" w:rsidRDefault="00D84300" w:rsidP="00D84300">
      <w:pPr>
        <w:pStyle w:val="subsection"/>
      </w:pPr>
      <w:r w:rsidRPr="006824ED">
        <w:tab/>
        <w:t>(5)</w:t>
      </w:r>
      <w:r w:rsidRPr="006824ED">
        <w:tab/>
        <w:t>Section</w:t>
      </w:r>
      <w:r w:rsidR="006824ED">
        <w:t> </w:t>
      </w:r>
      <w:r w:rsidRPr="006824ED">
        <w:t>646 does not authorise NOPSEMA to perform a function that is:</w:t>
      </w:r>
    </w:p>
    <w:p w:rsidR="00D84300" w:rsidRPr="006824ED" w:rsidRDefault="00D84300" w:rsidP="00D84300">
      <w:pPr>
        <w:pStyle w:val="paragraph"/>
      </w:pPr>
      <w:r w:rsidRPr="006824ED">
        <w:tab/>
        <w:t>(a)</w:t>
      </w:r>
      <w:r w:rsidRPr="006824ED">
        <w:tab/>
        <w:t>mentioned in a State greenhouse gas storage functions provision; and</w:t>
      </w:r>
    </w:p>
    <w:p w:rsidR="00D84300" w:rsidRPr="006824ED" w:rsidRDefault="00D84300" w:rsidP="00D84300">
      <w:pPr>
        <w:pStyle w:val="paragraph"/>
      </w:pPr>
      <w:r w:rsidRPr="006824ED">
        <w:tab/>
        <w:t>(b)</w:t>
      </w:r>
      <w:r w:rsidRPr="006824ED">
        <w:tab/>
        <w:t>conferred by or under a particular State PSLA or the Territory PSLA;</w:t>
      </w:r>
    </w:p>
    <w:p w:rsidR="00D84300" w:rsidRPr="006824ED" w:rsidRDefault="00D84300" w:rsidP="00D84300">
      <w:pPr>
        <w:pStyle w:val="subsection2"/>
      </w:pPr>
      <w:r w:rsidRPr="006824ED">
        <w:t>unless:</w:t>
      </w:r>
    </w:p>
    <w:p w:rsidR="00D84300" w:rsidRPr="006824ED" w:rsidRDefault="00D84300" w:rsidP="00D84300">
      <w:pPr>
        <w:pStyle w:val="paragraph"/>
      </w:pPr>
      <w:r w:rsidRPr="006824ED">
        <w:tab/>
        <w:t>(c)</w:t>
      </w:r>
      <w:r w:rsidRPr="006824ED">
        <w:tab/>
        <w:t>the functions mentioned in paragraph</w:t>
      </w:r>
      <w:r w:rsidR="006824ED">
        <w:t> </w:t>
      </w:r>
      <w:r w:rsidRPr="006824ED">
        <w:t>646(b), to the extent to which it relates to occupational health and safety matters in connection with offshore greenhouse gas storage operations, are conferred on NOPSEMA by or under the State PSLA or Territory PSLA, as the case may be; and</w:t>
      </w:r>
    </w:p>
    <w:p w:rsidR="00D84300" w:rsidRPr="006824ED" w:rsidRDefault="00D84300" w:rsidP="00D84300">
      <w:pPr>
        <w:pStyle w:val="paragraph"/>
      </w:pPr>
      <w:r w:rsidRPr="006824ED">
        <w:tab/>
        <w:t>(d)</w:t>
      </w:r>
      <w:r w:rsidRPr="006824ED">
        <w:tab/>
        <w:t>the functions mentioned in paragraph</w:t>
      </w:r>
      <w:r w:rsidR="006824ED">
        <w:t> </w:t>
      </w:r>
      <w:r w:rsidRPr="006824ED">
        <w:t>646(gb), to the extent to which it relates to structural integrity in connection with:</w:t>
      </w:r>
    </w:p>
    <w:p w:rsidR="00D84300" w:rsidRPr="006824ED" w:rsidRDefault="00D84300" w:rsidP="00D84300">
      <w:pPr>
        <w:pStyle w:val="paragraphsub"/>
      </w:pPr>
      <w:r w:rsidRPr="006824ED">
        <w:tab/>
        <w:t>(i)</w:t>
      </w:r>
      <w:r w:rsidRPr="006824ED">
        <w:tab/>
        <w:t>the exploration for potential greenhouse gas storage formations or potential greenhouse gas injection sites; or</w:t>
      </w:r>
    </w:p>
    <w:p w:rsidR="00D84300" w:rsidRPr="006824ED" w:rsidRDefault="00D84300" w:rsidP="00D84300">
      <w:pPr>
        <w:pStyle w:val="paragraphsub"/>
      </w:pPr>
      <w:r w:rsidRPr="006824ED">
        <w:tab/>
        <w:t>(ii)</w:t>
      </w:r>
      <w:r w:rsidRPr="006824ED">
        <w:tab/>
        <w:t>the injection of a greenhouse gas substance into the seabed or subsoil; or</w:t>
      </w:r>
    </w:p>
    <w:p w:rsidR="00D84300" w:rsidRPr="006824ED" w:rsidRDefault="00D84300" w:rsidP="00D84300">
      <w:pPr>
        <w:pStyle w:val="paragraphsub"/>
      </w:pPr>
      <w:r w:rsidRPr="006824ED">
        <w:tab/>
        <w:t>(iii)</w:t>
      </w:r>
      <w:r w:rsidRPr="006824ED">
        <w:tab/>
        <w:t>the permanent storage of a greenhouse gas substance in the seabed or subsoil; or</w:t>
      </w:r>
    </w:p>
    <w:p w:rsidR="00D84300" w:rsidRPr="006824ED" w:rsidRDefault="00D84300" w:rsidP="00D84300">
      <w:pPr>
        <w:pStyle w:val="paragraphsub"/>
      </w:pPr>
      <w:r w:rsidRPr="006824ED">
        <w:tab/>
        <w:t>(iv)</w:t>
      </w:r>
      <w:r w:rsidRPr="006824ED">
        <w:tab/>
        <w:t>the compression, processing, offloading, piped conveyance or pre</w:t>
      </w:r>
      <w:r w:rsidR="006824ED">
        <w:noBreakHyphen/>
      </w:r>
      <w:r w:rsidRPr="006824ED">
        <w:t>injection storage of a greenhouse gas substance; or</w:t>
      </w:r>
    </w:p>
    <w:p w:rsidR="00D84300" w:rsidRPr="006824ED" w:rsidRDefault="00D84300" w:rsidP="00D84300">
      <w:pPr>
        <w:pStyle w:val="paragraphsub"/>
      </w:pPr>
      <w:r w:rsidRPr="006824ED">
        <w:tab/>
        <w:t>(v)</w:t>
      </w:r>
      <w:r w:rsidRPr="006824ED">
        <w:tab/>
        <w:t>the monitoring of a greenhouse gas substance stored in the seabed or subsoil;</w:t>
      </w:r>
    </w:p>
    <w:p w:rsidR="00D84300" w:rsidRPr="006824ED" w:rsidRDefault="00D84300" w:rsidP="00D84300">
      <w:pPr>
        <w:pStyle w:val="paragraph"/>
      </w:pPr>
      <w:r w:rsidRPr="006824ED">
        <w:tab/>
      </w:r>
      <w:r w:rsidRPr="006824ED">
        <w:tab/>
        <w:t>are conferred on NOPSEMA by or under the State PSLA or Territory PSLA, as the case may be; and</w:t>
      </w:r>
    </w:p>
    <w:p w:rsidR="00D84300" w:rsidRPr="006824ED" w:rsidRDefault="00D84300" w:rsidP="00D84300">
      <w:pPr>
        <w:pStyle w:val="paragraph"/>
      </w:pPr>
      <w:r w:rsidRPr="006824ED">
        <w:tab/>
        <w:t>(e)</w:t>
      </w:r>
      <w:r w:rsidRPr="006824ED">
        <w:tab/>
        <w:t>there are provisions of the State PSLA or Territory PSLA, as the case may be, that substantially correspond to Schedule</w:t>
      </w:r>
      <w:r w:rsidR="006824ED">
        <w:t> </w:t>
      </w:r>
      <w:r w:rsidRPr="006824ED">
        <w:t>3 to this Act as in force:</w:t>
      </w:r>
    </w:p>
    <w:p w:rsidR="00D84300" w:rsidRPr="006824ED" w:rsidRDefault="00D84300" w:rsidP="00D84300">
      <w:pPr>
        <w:pStyle w:val="paragraphsub"/>
      </w:pPr>
      <w:r w:rsidRPr="006824ED">
        <w:tab/>
        <w:t>(i)</w:t>
      </w:r>
      <w:r w:rsidRPr="006824ED">
        <w:tab/>
        <w:t>at the commencement of this subsection; or</w:t>
      </w:r>
    </w:p>
    <w:p w:rsidR="00D84300" w:rsidRPr="006824ED" w:rsidRDefault="00D84300" w:rsidP="00D84300">
      <w:pPr>
        <w:pStyle w:val="paragraphsub"/>
      </w:pPr>
      <w:r w:rsidRPr="006824ED">
        <w:tab/>
        <w:t>(ii)</w:t>
      </w:r>
      <w:r w:rsidRPr="006824ED">
        <w:tab/>
        <w:t>at any later time; and</w:t>
      </w:r>
    </w:p>
    <w:p w:rsidR="00303DD1" w:rsidRPr="006824ED" w:rsidRDefault="00303DD1" w:rsidP="00303DD1">
      <w:pPr>
        <w:pStyle w:val="paragraph"/>
      </w:pPr>
      <w:r w:rsidRPr="006824ED">
        <w:tab/>
        <w:t>(f)</w:t>
      </w:r>
      <w:r w:rsidRPr="006824ED">
        <w:tab/>
        <w:t>there are regulations under the State PSLA or Territory PSLA, as the case may be, that substantially correspond to the greenhouse gas storage provisions of the following:</w:t>
      </w:r>
    </w:p>
    <w:p w:rsidR="00303DD1" w:rsidRPr="006824ED" w:rsidRDefault="00303DD1" w:rsidP="00303DD1">
      <w:pPr>
        <w:pStyle w:val="paragraphsub"/>
      </w:pPr>
      <w:r w:rsidRPr="006824ED">
        <w:tab/>
        <w:t>(i)</w:t>
      </w:r>
      <w:r w:rsidRPr="006824ED">
        <w:tab/>
        <w:t>any prescribed regulations made under this Act, as those prescribed regulations are in force at any time;</w:t>
      </w:r>
    </w:p>
    <w:p w:rsidR="00303DD1" w:rsidRPr="006824ED" w:rsidRDefault="00303DD1" w:rsidP="00303DD1">
      <w:pPr>
        <w:pStyle w:val="paragraphsub"/>
      </w:pPr>
      <w:r w:rsidRPr="006824ED">
        <w:tab/>
        <w:t>(ii)</w:t>
      </w:r>
      <w:r w:rsidRPr="006824ED">
        <w:tab/>
        <w:t>any prescribed provision of regulations made under this Act, as that prescribed provision is in force at any time; and</w:t>
      </w:r>
    </w:p>
    <w:p w:rsidR="00303DD1" w:rsidRPr="006824ED" w:rsidRDefault="00303DD1" w:rsidP="00303DD1">
      <w:pPr>
        <w:pStyle w:val="paragraph"/>
      </w:pPr>
      <w:r w:rsidRPr="006824ED">
        <w:tab/>
        <w:t>(g)</w:t>
      </w:r>
      <w:r w:rsidRPr="006824ED">
        <w:tab/>
        <w:t>if the function mentioned in paragraph</w:t>
      </w:r>
      <w:r w:rsidR="006824ED">
        <w:t> </w:t>
      </w:r>
      <w:r w:rsidRPr="006824ED">
        <w:t>646(gj) is conferred on NOPSEMA by or under the State PSLA or Territory PSLA, as the case may be—there are regulations under the State PSLA or Territory PSLA, as the case may be, that substantially correspond to the greenhouse gas storage provisions of the following:</w:t>
      </w:r>
    </w:p>
    <w:p w:rsidR="00303DD1" w:rsidRPr="006824ED" w:rsidRDefault="00303DD1" w:rsidP="00303DD1">
      <w:pPr>
        <w:pStyle w:val="paragraphsub"/>
      </w:pPr>
      <w:r w:rsidRPr="006824ED">
        <w:tab/>
        <w:t>(i)</w:t>
      </w:r>
      <w:r w:rsidRPr="006824ED">
        <w:tab/>
        <w:t>any prescribed regulations made under this Act, as those prescribed regulations are in force at any time;</w:t>
      </w:r>
    </w:p>
    <w:p w:rsidR="00303DD1" w:rsidRPr="006824ED" w:rsidRDefault="00303DD1" w:rsidP="00303DD1">
      <w:pPr>
        <w:pStyle w:val="paragraphsub"/>
      </w:pPr>
      <w:r w:rsidRPr="006824ED">
        <w:tab/>
        <w:t>(ii)</w:t>
      </w:r>
      <w:r w:rsidRPr="006824ED">
        <w:tab/>
        <w:t>any prescribed provision of regulations made under this Act, as that prescribed provision is in force at any time.</w:t>
      </w:r>
    </w:p>
    <w:p w:rsidR="00D84300" w:rsidRPr="006824ED" w:rsidRDefault="00D84300" w:rsidP="00D84300">
      <w:pPr>
        <w:pStyle w:val="notetext"/>
      </w:pPr>
      <w:r w:rsidRPr="006824ED">
        <w:t>Note 1:</w:t>
      </w:r>
      <w:r w:rsidRPr="006824ED">
        <w:tab/>
        <w:t xml:space="preserve">For </w:t>
      </w:r>
      <w:r w:rsidRPr="006824ED">
        <w:rPr>
          <w:b/>
          <w:i/>
        </w:rPr>
        <w:t>State greenhouse gas storage functions provision</w:t>
      </w:r>
      <w:r w:rsidRPr="006824ED">
        <w:t xml:space="preserve">, see </w:t>
      </w:r>
      <w:r w:rsidR="006824ED">
        <w:t>subsection (</w:t>
      </w:r>
      <w:r w:rsidRPr="006824ED">
        <w:t>6).</w:t>
      </w:r>
    </w:p>
    <w:p w:rsidR="00D84300" w:rsidRPr="006824ED" w:rsidRDefault="00D84300" w:rsidP="00D84300">
      <w:pPr>
        <w:pStyle w:val="notetext"/>
      </w:pPr>
      <w:r w:rsidRPr="006824ED">
        <w:t>Note 2:</w:t>
      </w:r>
      <w:r w:rsidRPr="006824ED">
        <w:tab/>
        <w:t xml:space="preserve">For </w:t>
      </w:r>
      <w:r w:rsidRPr="006824ED">
        <w:rPr>
          <w:b/>
          <w:i/>
        </w:rPr>
        <w:t>greenhouse gas storage provisions</w:t>
      </w:r>
      <w:r w:rsidRPr="006824ED">
        <w:t xml:space="preserve">, see </w:t>
      </w:r>
      <w:r w:rsidR="006824ED">
        <w:t>subsection (</w:t>
      </w:r>
      <w:r w:rsidRPr="006824ED">
        <w:t>8).</w:t>
      </w:r>
    </w:p>
    <w:p w:rsidR="00D84300" w:rsidRPr="006824ED" w:rsidRDefault="00D84300" w:rsidP="00D84300">
      <w:pPr>
        <w:pStyle w:val="subsection"/>
      </w:pPr>
      <w:r w:rsidRPr="006824ED">
        <w:tab/>
        <w:t>(6)</w:t>
      </w:r>
      <w:r w:rsidRPr="006824ED">
        <w:tab/>
        <w:t xml:space="preserve">For the purposes of this section, </w:t>
      </w:r>
      <w:r w:rsidRPr="006824ED">
        <w:rPr>
          <w:b/>
          <w:i/>
        </w:rPr>
        <w:t>State greenhouse gas storage functions provision</w:t>
      </w:r>
      <w:r w:rsidRPr="006824ED">
        <w:t xml:space="preserve"> means:</w:t>
      </w:r>
    </w:p>
    <w:p w:rsidR="00D84300" w:rsidRPr="006824ED" w:rsidRDefault="00D84300" w:rsidP="00D84300">
      <w:pPr>
        <w:pStyle w:val="paragraph"/>
      </w:pPr>
      <w:r w:rsidRPr="006824ED">
        <w:tab/>
        <w:t>(a)</w:t>
      </w:r>
      <w:r w:rsidRPr="006824ED">
        <w:tab/>
        <w:t>paragraph</w:t>
      </w:r>
      <w:r w:rsidR="006824ED">
        <w:t> </w:t>
      </w:r>
      <w:r w:rsidRPr="006824ED">
        <w:t>646(b), to the extent to which it relates to occupational health and safety matters in connection with offshore greenhouse gas storage operations; or</w:t>
      </w:r>
    </w:p>
    <w:p w:rsidR="00D84300" w:rsidRPr="006824ED" w:rsidRDefault="00D84300" w:rsidP="00D84300">
      <w:pPr>
        <w:pStyle w:val="paragraph"/>
      </w:pPr>
      <w:r w:rsidRPr="006824ED">
        <w:tab/>
        <w:t>(b)</w:t>
      </w:r>
      <w:r w:rsidRPr="006824ED">
        <w:tab/>
        <w:t>paragraph</w:t>
      </w:r>
      <w:r w:rsidR="006824ED">
        <w:t> </w:t>
      </w:r>
      <w:r w:rsidRPr="006824ED">
        <w:t>646(gb), to the extent to which it relates to structural integrity in connection with:</w:t>
      </w:r>
    </w:p>
    <w:p w:rsidR="00D84300" w:rsidRPr="006824ED" w:rsidRDefault="00D84300" w:rsidP="00D84300">
      <w:pPr>
        <w:pStyle w:val="paragraphsub"/>
      </w:pPr>
      <w:r w:rsidRPr="006824ED">
        <w:tab/>
        <w:t>(i)</w:t>
      </w:r>
      <w:r w:rsidRPr="006824ED">
        <w:tab/>
        <w:t>the exploration for potential greenhouse gas storage formations or potential greenhouse gas injection sites; or</w:t>
      </w:r>
    </w:p>
    <w:p w:rsidR="00D84300" w:rsidRPr="006824ED" w:rsidRDefault="00D84300" w:rsidP="00D84300">
      <w:pPr>
        <w:pStyle w:val="paragraphsub"/>
      </w:pPr>
      <w:r w:rsidRPr="006824ED">
        <w:tab/>
        <w:t>(ii)</w:t>
      </w:r>
      <w:r w:rsidRPr="006824ED">
        <w:tab/>
        <w:t>the injection of a greenhouse gas substance into the seabed or subsoil; or</w:t>
      </w:r>
    </w:p>
    <w:p w:rsidR="00D84300" w:rsidRPr="006824ED" w:rsidRDefault="00D84300" w:rsidP="00D84300">
      <w:pPr>
        <w:pStyle w:val="paragraphsub"/>
      </w:pPr>
      <w:r w:rsidRPr="006824ED">
        <w:tab/>
        <w:t>(iii)</w:t>
      </w:r>
      <w:r w:rsidRPr="006824ED">
        <w:tab/>
        <w:t>the permanent storage of a greenhouse gas substance in the seabed or subsoil; or</w:t>
      </w:r>
    </w:p>
    <w:p w:rsidR="00D84300" w:rsidRPr="006824ED" w:rsidRDefault="00D84300" w:rsidP="00D84300">
      <w:pPr>
        <w:pStyle w:val="paragraphsub"/>
      </w:pPr>
      <w:r w:rsidRPr="006824ED">
        <w:tab/>
        <w:t>(iv)</w:t>
      </w:r>
      <w:r w:rsidRPr="006824ED">
        <w:tab/>
        <w:t>the compression, processing, offloading, piped conveyance or pre</w:t>
      </w:r>
      <w:r w:rsidR="006824ED">
        <w:noBreakHyphen/>
      </w:r>
      <w:r w:rsidRPr="006824ED">
        <w:t>injection storage of a greenhouse gas substance; or</w:t>
      </w:r>
    </w:p>
    <w:p w:rsidR="00D84300" w:rsidRPr="006824ED" w:rsidRDefault="00D84300" w:rsidP="00D84300">
      <w:pPr>
        <w:pStyle w:val="paragraphsub"/>
      </w:pPr>
      <w:r w:rsidRPr="006824ED">
        <w:tab/>
        <w:t>(v)</w:t>
      </w:r>
      <w:r w:rsidRPr="006824ED">
        <w:tab/>
        <w:t>the monitoring of a greenhouse gas substance stored in the seabed or subsoil; or</w:t>
      </w:r>
    </w:p>
    <w:p w:rsidR="00D84300" w:rsidRPr="006824ED" w:rsidRDefault="00D84300" w:rsidP="00D84300">
      <w:pPr>
        <w:pStyle w:val="paragraph"/>
      </w:pPr>
      <w:r w:rsidRPr="006824ED">
        <w:tab/>
        <w:t>(c)</w:t>
      </w:r>
      <w:r w:rsidRPr="006824ED">
        <w:tab/>
        <w:t>paragraph</w:t>
      </w:r>
      <w:r w:rsidR="006824ED">
        <w:t> </w:t>
      </w:r>
      <w:r w:rsidRPr="006824ED">
        <w:t>646(gj).</w:t>
      </w:r>
    </w:p>
    <w:p w:rsidR="001628AD" w:rsidRPr="006824ED" w:rsidRDefault="001628AD" w:rsidP="001628AD">
      <w:pPr>
        <w:pStyle w:val="subsection"/>
      </w:pPr>
      <w:r w:rsidRPr="006824ED">
        <w:tab/>
        <w:t>(8)</w:t>
      </w:r>
      <w:r w:rsidRPr="006824ED">
        <w:tab/>
        <w:t xml:space="preserve">For the purposes of this section, </w:t>
      </w:r>
      <w:r w:rsidRPr="006824ED">
        <w:rPr>
          <w:b/>
          <w:i/>
        </w:rPr>
        <w:t>greenhouse gas storage provisions</w:t>
      </w:r>
      <w:r w:rsidRPr="006824ED">
        <w:t xml:space="preserve"> means provisions to the extent to which they relate to:</w:t>
      </w:r>
    </w:p>
    <w:p w:rsidR="001628AD" w:rsidRPr="006824ED" w:rsidRDefault="001628AD" w:rsidP="001628AD">
      <w:pPr>
        <w:pStyle w:val="paragraph"/>
      </w:pPr>
      <w:r w:rsidRPr="006824ED">
        <w:tab/>
        <w:t>(a)</w:t>
      </w:r>
      <w:r w:rsidRPr="006824ED">
        <w:tab/>
        <w:t>the exploration for potential greenhouse gas storage formations or potential greenhouse gas injection sites; or</w:t>
      </w:r>
    </w:p>
    <w:p w:rsidR="001628AD" w:rsidRPr="006824ED" w:rsidRDefault="001628AD" w:rsidP="001628AD">
      <w:pPr>
        <w:pStyle w:val="paragraph"/>
      </w:pPr>
      <w:r w:rsidRPr="006824ED">
        <w:tab/>
        <w:t>(b)</w:t>
      </w:r>
      <w:r w:rsidRPr="006824ED">
        <w:tab/>
        <w:t>the injection of a greenhouse gas substance into the seabed or subsoil; or</w:t>
      </w:r>
    </w:p>
    <w:p w:rsidR="001628AD" w:rsidRPr="006824ED" w:rsidRDefault="001628AD" w:rsidP="001628AD">
      <w:pPr>
        <w:pStyle w:val="paragraph"/>
      </w:pPr>
      <w:r w:rsidRPr="006824ED">
        <w:tab/>
        <w:t>(c)</w:t>
      </w:r>
      <w:r w:rsidRPr="006824ED">
        <w:tab/>
        <w:t>the permanent storage of a greenhouse gas substance in the seabed or subsoil; or</w:t>
      </w:r>
    </w:p>
    <w:p w:rsidR="001628AD" w:rsidRPr="006824ED" w:rsidRDefault="001628AD" w:rsidP="001628AD">
      <w:pPr>
        <w:pStyle w:val="paragraph"/>
      </w:pPr>
      <w:r w:rsidRPr="006824ED">
        <w:tab/>
        <w:t>(d)</w:t>
      </w:r>
      <w:r w:rsidRPr="006824ED">
        <w:tab/>
        <w:t>the compression, processing, offloading, piped conveyance or pre</w:t>
      </w:r>
      <w:r w:rsidR="006824ED">
        <w:noBreakHyphen/>
      </w:r>
      <w:r w:rsidRPr="006824ED">
        <w:t>injection storage of a greenhouse gas substance; or</w:t>
      </w:r>
    </w:p>
    <w:p w:rsidR="001628AD" w:rsidRPr="006824ED" w:rsidRDefault="001628AD" w:rsidP="001628AD">
      <w:pPr>
        <w:pStyle w:val="paragraph"/>
      </w:pPr>
      <w:r w:rsidRPr="006824ED">
        <w:tab/>
        <w:t>(e)</w:t>
      </w:r>
      <w:r w:rsidRPr="006824ED">
        <w:tab/>
        <w:t>the monitoring of a greenhouse gas substance stored in the seabed or subsoil.</w:t>
      </w:r>
    </w:p>
    <w:p w:rsidR="001628AD" w:rsidRPr="006824ED" w:rsidRDefault="001628AD" w:rsidP="001628AD">
      <w:pPr>
        <w:pStyle w:val="SubsectionHead"/>
      </w:pPr>
      <w:r w:rsidRPr="006824ED">
        <w:t>Limits relating to cost recovery</w:t>
      </w:r>
    </w:p>
    <w:p w:rsidR="001628AD" w:rsidRPr="006824ED" w:rsidRDefault="001628AD" w:rsidP="001628AD">
      <w:pPr>
        <w:pStyle w:val="subsection"/>
      </w:pPr>
      <w:r w:rsidRPr="006824ED">
        <w:tab/>
        <w:t>(9)</w:t>
      </w:r>
      <w:r w:rsidRPr="006824ED">
        <w:tab/>
        <w:t>A State PSLA or the Territory PSLA must not confer functions on NOPSEMA:</w:t>
      </w:r>
    </w:p>
    <w:p w:rsidR="001628AD" w:rsidRPr="006824ED" w:rsidRDefault="001628AD" w:rsidP="001628AD">
      <w:pPr>
        <w:pStyle w:val="paragraph"/>
      </w:pPr>
      <w:r w:rsidRPr="006824ED">
        <w:tab/>
        <w:t>(a)</w:t>
      </w:r>
      <w:r w:rsidRPr="006824ED">
        <w:tab/>
        <w:t>in connection with operations in; or</w:t>
      </w:r>
    </w:p>
    <w:p w:rsidR="001628AD" w:rsidRPr="006824ED" w:rsidRDefault="001628AD" w:rsidP="001628AD">
      <w:pPr>
        <w:pStyle w:val="paragraph"/>
      </w:pPr>
      <w:r w:rsidRPr="006824ED">
        <w:tab/>
        <w:t>(b)</w:t>
      </w:r>
      <w:r w:rsidRPr="006824ED">
        <w:tab/>
        <w:t>in relation to the structural integrity of facilities, wells or well</w:t>
      </w:r>
      <w:r w:rsidR="006824ED">
        <w:noBreakHyphen/>
      </w:r>
      <w:r w:rsidRPr="006824ED">
        <w:t>related equipment located in;</w:t>
      </w:r>
    </w:p>
    <w:p w:rsidR="001628AD" w:rsidRPr="006824ED" w:rsidRDefault="001628AD" w:rsidP="001628AD">
      <w:pPr>
        <w:pStyle w:val="subsection2"/>
      </w:pPr>
      <w:r w:rsidRPr="006824ED">
        <w:t>so much of the designated coastal waters of the State or the Northern Territory, as the case may be, as are on the landward side of the territorial sea unless:</w:t>
      </w:r>
    </w:p>
    <w:p w:rsidR="001628AD" w:rsidRPr="006824ED" w:rsidRDefault="001628AD" w:rsidP="001628AD">
      <w:pPr>
        <w:pStyle w:val="paragraph"/>
      </w:pPr>
      <w:r w:rsidRPr="006824ED">
        <w:tab/>
        <w:t>(c)</w:t>
      </w:r>
      <w:r w:rsidRPr="006824ED">
        <w:tab/>
        <w:t>there is an agreement between the responsible Commonwealth Minister and the responsible State Minister, or the responsible Northern Territory Minister, as the case may be, that deals with measures to be implemented by the State or the Northern Territory, as the case may be, for the payment of amounts to NOPSEMA in respect of the performance of some or all of those functions; and</w:t>
      </w:r>
    </w:p>
    <w:p w:rsidR="001628AD" w:rsidRPr="006824ED" w:rsidRDefault="001628AD" w:rsidP="001628AD">
      <w:pPr>
        <w:pStyle w:val="paragraph"/>
      </w:pPr>
      <w:r w:rsidRPr="006824ED">
        <w:tab/>
        <w:t>(d)</w:t>
      </w:r>
      <w:r w:rsidRPr="006824ED">
        <w:tab/>
        <w:t>those measures have been implemented by the State or the Northern Territory, as the case may be.</w:t>
      </w:r>
    </w:p>
    <w:p w:rsidR="001628AD" w:rsidRPr="006824ED" w:rsidRDefault="001628AD" w:rsidP="001628AD">
      <w:pPr>
        <w:pStyle w:val="subsection"/>
      </w:pPr>
      <w:r w:rsidRPr="006824ED">
        <w:tab/>
        <w:t>(10)</w:t>
      </w:r>
      <w:r w:rsidRPr="006824ED">
        <w:tab/>
        <w:t xml:space="preserve">For the purpose of </w:t>
      </w:r>
      <w:r w:rsidR="006824ED">
        <w:t>subsection (</w:t>
      </w:r>
      <w:r w:rsidRPr="006824ED">
        <w:t>9), assume that the breadth of the territorial sea of Australia had never been determined or declared to be greater than 3 nautical miles, but had continued to be 3 nautical miles.</w:t>
      </w:r>
    </w:p>
    <w:p w:rsidR="00326F01" w:rsidRPr="006824ED" w:rsidRDefault="009B4B4B" w:rsidP="00226A2B">
      <w:pPr>
        <w:pStyle w:val="ActHead5"/>
      </w:pPr>
      <w:bookmarkStart w:id="293" w:name="_Toc44488918"/>
      <w:r w:rsidRPr="006824ED">
        <w:rPr>
          <w:rStyle w:val="CharSectno"/>
        </w:rPr>
        <w:t>647</w:t>
      </w:r>
      <w:r w:rsidR="00326F01" w:rsidRPr="006824ED">
        <w:t xml:space="preserve">  Policy principles</w:t>
      </w:r>
      <w:bookmarkEnd w:id="293"/>
    </w:p>
    <w:p w:rsidR="00326F01" w:rsidRPr="006824ED" w:rsidRDefault="00326F01" w:rsidP="00326F01">
      <w:pPr>
        <w:pStyle w:val="subsection"/>
      </w:pPr>
      <w:r w:rsidRPr="006824ED">
        <w:tab/>
        <w:t>(1)</w:t>
      </w:r>
      <w:r w:rsidRPr="006824ED">
        <w:tab/>
        <w:t xml:space="preserve">The responsible Commonwealth Minister may give written policy principles to </w:t>
      </w:r>
      <w:r w:rsidR="00931E2D" w:rsidRPr="006824ED">
        <w:t>NOPSEMA</w:t>
      </w:r>
      <w:r w:rsidRPr="006824ED">
        <w:t xml:space="preserve"> about the performance of its functions.</w:t>
      </w:r>
    </w:p>
    <w:p w:rsidR="00326F01" w:rsidRPr="006824ED" w:rsidRDefault="00326F01" w:rsidP="00326F01">
      <w:pPr>
        <w:pStyle w:val="notetext"/>
      </w:pPr>
      <w:r w:rsidRPr="006824ED">
        <w:t>Note:</w:t>
      </w:r>
      <w:r w:rsidRPr="006824ED">
        <w:tab/>
        <w:t xml:space="preserve">For agreement and consultation requirements, see </w:t>
      </w:r>
      <w:r w:rsidR="006824ED">
        <w:t>subsections (</w:t>
      </w:r>
      <w:r w:rsidRPr="006824ED">
        <w:t>2) and (3).</w:t>
      </w:r>
    </w:p>
    <w:p w:rsidR="00326F01" w:rsidRPr="006824ED" w:rsidRDefault="00326F01" w:rsidP="00326F01">
      <w:pPr>
        <w:pStyle w:val="subsection"/>
      </w:pPr>
      <w:r w:rsidRPr="006824ED">
        <w:tab/>
        <w:t>(2)</w:t>
      </w:r>
      <w:r w:rsidRPr="006824ED">
        <w:tab/>
        <w:t xml:space="preserve">The responsible Commonwealth Minister must not give a policy principle that relates wholly or principally to </w:t>
      </w:r>
      <w:r w:rsidR="00931E2D" w:rsidRPr="006824ED">
        <w:t>NOPSEMA’s</w:t>
      </w:r>
      <w:r w:rsidRPr="006824ED">
        <w:t xml:space="preserve"> operations in the designated coastal waters of one or more of the States and the Northern Territory unless the responsible Commonwealth Minister has obtained the agreement of each State or Northern Territory Petroleum Minister concerned.</w:t>
      </w:r>
    </w:p>
    <w:p w:rsidR="00326F01" w:rsidRPr="006824ED" w:rsidRDefault="00326F01" w:rsidP="00326F01">
      <w:pPr>
        <w:pStyle w:val="subsection"/>
      </w:pPr>
      <w:r w:rsidRPr="006824ED">
        <w:tab/>
        <w:t>(3)</w:t>
      </w:r>
      <w:r w:rsidRPr="006824ED">
        <w:tab/>
        <w:t xml:space="preserve">Before giving a policy principle that is not covered by </w:t>
      </w:r>
      <w:r w:rsidR="006824ED">
        <w:t>subsection (</w:t>
      </w:r>
      <w:r w:rsidRPr="006824ED">
        <w:t>2), the responsible Commonwealth Minister must consult each State and Northern Territory Petroleum Minister.</w:t>
      </w:r>
    </w:p>
    <w:p w:rsidR="00326F01" w:rsidRPr="006824ED" w:rsidRDefault="00326F01" w:rsidP="00326F01">
      <w:pPr>
        <w:pStyle w:val="subsection"/>
      </w:pPr>
      <w:r w:rsidRPr="006824ED">
        <w:tab/>
        <w:t>(4)</w:t>
      </w:r>
      <w:r w:rsidRPr="006824ED">
        <w:tab/>
        <w:t xml:space="preserve">The responsible Commonwealth Minister must cause a copy of the policy principles to be tabled in each House of the Parliament within 15 sitting days of that House after the day on which they were given to </w:t>
      </w:r>
      <w:r w:rsidR="00931E2D" w:rsidRPr="006824ED">
        <w:t>NOPSEMA</w:t>
      </w:r>
      <w:r w:rsidRPr="006824ED">
        <w:t>.</w:t>
      </w:r>
    </w:p>
    <w:p w:rsidR="00326F01" w:rsidRPr="006824ED" w:rsidRDefault="00326F01" w:rsidP="00326F01">
      <w:pPr>
        <w:pStyle w:val="subsection"/>
      </w:pPr>
      <w:r w:rsidRPr="006824ED">
        <w:tab/>
        <w:t>(5)</w:t>
      </w:r>
      <w:r w:rsidRPr="006824ED">
        <w:tab/>
      </w:r>
      <w:r w:rsidR="00931E2D" w:rsidRPr="006824ED">
        <w:t>NOPSEMA</w:t>
      </w:r>
      <w:r w:rsidRPr="006824ED">
        <w:t xml:space="preserve"> must comply with the policy principles (if any) when performing its functions.</w:t>
      </w:r>
    </w:p>
    <w:p w:rsidR="00326F01" w:rsidRPr="006824ED" w:rsidRDefault="00326F01" w:rsidP="00326F01">
      <w:pPr>
        <w:pStyle w:val="subsection"/>
      </w:pPr>
      <w:r w:rsidRPr="006824ED">
        <w:tab/>
        <w:t>(6)</w:t>
      </w:r>
      <w:r w:rsidRPr="006824ED">
        <w:tab/>
        <w:t>A policy principle is a legislative instrument.</w:t>
      </w:r>
    </w:p>
    <w:p w:rsidR="00326F01" w:rsidRPr="006824ED" w:rsidRDefault="009B4B4B" w:rsidP="00226A2B">
      <w:pPr>
        <w:pStyle w:val="ActHead5"/>
      </w:pPr>
      <w:bookmarkStart w:id="294" w:name="_Toc44488919"/>
      <w:r w:rsidRPr="006824ED">
        <w:rPr>
          <w:rStyle w:val="CharSectno"/>
        </w:rPr>
        <w:t>648</w:t>
      </w:r>
      <w:r w:rsidR="00326F01" w:rsidRPr="006824ED">
        <w:t xml:space="preserve">  </w:t>
      </w:r>
      <w:r w:rsidR="00341923" w:rsidRPr="006824ED">
        <w:t>NOPSEMA’s</w:t>
      </w:r>
      <w:r w:rsidR="00326F01" w:rsidRPr="006824ED">
        <w:t xml:space="preserve"> ordinary powers</w:t>
      </w:r>
      <w:bookmarkEnd w:id="294"/>
    </w:p>
    <w:p w:rsidR="00326F01" w:rsidRPr="006824ED" w:rsidRDefault="00326F01" w:rsidP="00326F01">
      <w:pPr>
        <w:pStyle w:val="subsection"/>
      </w:pPr>
      <w:r w:rsidRPr="006824ED">
        <w:tab/>
        <w:t>(1)</w:t>
      </w:r>
      <w:r w:rsidRPr="006824ED">
        <w:tab/>
      </w:r>
      <w:r w:rsidR="00341923" w:rsidRPr="006824ED">
        <w:t>NOPSEMA</w:t>
      </w:r>
      <w:r w:rsidRPr="006824ED">
        <w:t xml:space="preserve"> has power to do all things necessary or convenient to be done for or in connection with the performance of its functions.</w:t>
      </w:r>
    </w:p>
    <w:p w:rsidR="00326F01" w:rsidRPr="006824ED" w:rsidRDefault="00326F01" w:rsidP="00326F01">
      <w:pPr>
        <w:pStyle w:val="subsection"/>
      </w:pPr>
      <w:r w:rsidRPr="006824ED">
        <w:tab/>
        <w:t>(2)</w:t>
      </w:r>
      <w:r w:rsidRPr="006824ED">
        <w:tab/>
      </w:r>
      <w:r w:rsidR="00341923" w:rsidRPr="006824ED">
        <w:t>NOPSEMA’s</w:t>
      </w:r>
      <w:r w:rsidRPr="006824ED">
        <w:t xml:space="preserve"> powers include, but are not limited to, the following powers:</w:t>
      </w:r>
    </w:p>
    <w:p w:rsidR="00326F01" w:rsidRPr="006824ED" w:rsidRDefault="00326F01" w:rsidP="00326F01">
      <w:pPr>
        <w:pStyle w:val="paragraph"/>
      </w:pPr>
      <w:r w:rsidRPr="006824ED">
        <w:tab/>
        <w:t>(a)</w:t>
      </w:r>
      <w:r w:rsidRPr="006824ED">
        <w:tab/>
        <w:t>the power to acquire, hold and dispose of real and personal property;</w:t>
      </w:r>
    </w:p>
    <w:p w:rsidR="00326F01" w:rsidRPr="006824ED" w:rsidRDefault="00326F01" w:rsidP="00326F01">
      <w:pPr>
        <w:pStyle w:val="paragraph"/>
      </w:pPr>
      <w:r w:rsidRPr="006824ED">
        <w:tab/>
        <w:t>(b)</w:t>
      </w:r>
      <w:r w:rsidRPr="006824ED">
        <w:tab/>
        <w:t>the power to enter into contracts;</w:t>
      </w:r>
    </w:p>
    <w:p w:rsidR="00326F01" w:rsidRPr="006824ED" w:rsidRDefault="00326F01" w:rsidP="00326F01">
      <w:pPr>
        <w:pStyle w:val="paragraph"/>
      </w:pPr>
      <w:r w:rsidRPr="006824ED">
        <w:tab/>
        <w:t>(c)</w:t>
      </w:r>
      <w:r w:rsidRPr="006824ED">
        <w:tab/>
        <w:t xml:space="preserve">the power to lease the whole or any part of any land or building for the purposes of </w:t>
      </w:r>
      <w:r w:rsidR="00044F84" w:rsidRPr="006824ED">
        <w:t>NOPSEMA</w:t>
      </w:r>
      <w:r w:rsidRPr="006824ED">
        <w:t>;</w:t>
      </w:r>
    </w:p>
    <w:p w:rsidR="00326F01" w:rsidRPr="006824ED" w:rsidRDefault="00326F01" w:rsidP="00326F01">
      <w:pPr>
        <w:pStyle w:val="paragraph"/>
      </w:pPr>
      <w:r w:rsidRPr="006824ED">
        <w:tab/>
        <w:t>(d)</w:t>
      </w:r>
      <w:r w:rsidRPr="006824ED">
        <w:tab/>
        <w:t xml:space="preserve">the power to occupy, use and control any land or building owned or held under lease by the Commonwealth and made available for the purposes of </w:t>
      </w:r>
      <w:r w:rsidR="00044F84" w:rsidRPr="006824ED">
        <w:t>NOPSEMA</w:t>
      </w:r>
      <w:r w:rsidRPr="006824ED">
        <w:t>;</w:t>
      </w:r>
    </w:p>
    <w:p w:rsidR="00326F01" w:rsidRPr="006824ED" w:rsidRDefault="00326F01" w:rsidP="00326F01">
      <w:pPr>
        <w:pStyle w:val="paragraph"/>
      </w:pPr>
      <w:r w:rsidRPr="006824ED">
        <w:tab/>
        <w:t>(e)</w:t>
      </w:r>
      <w:r w:rsidRPr="006824ED">
        <w:tab/>
        <w:t>the power to conduct research and development projects and to cooperate with others in such projects;</w:t>
      </w:r>
    </w:p>
    <w:p w:rsidR="00326F01" w:rsidRPr="006824ED" w:rsidRDefault="00326F01" w:rsidP="00326F01">
      <w:pPr>
        <w:pStyle w:val="paragraph"/>
      </w:pPr>
      <w:r w:rsidRPr="006824ED">
        <w:tab/>
        <w:t>(f)</w:t>
      </w:r>
      <w:r w:rsidRPr="006824ED">
        <w:tab/>
        <w:t>the power to apply for and hold patents and exploit patents;</w:t>
      </w:r>
    </w:p>
    <w:p w:rsidR="00326F01" w:rsidRPr="006824ED" w:rsidRDefault="00326F01" w:rsidP="00326F01">
      <w:pPr>
        <w:pStyle w:val="paragraph"/>
      </w:pPr>
      <w:r w:rsidRPr="006824ED">
        <w:tab/>
        <w:t>(g)</w:t>
      </w:r>
      <w:r w:rsidRPr="006824ED">
        <w:tab/>
        <w:t>the power to do anything incidental to any of its functions.</w:t>
      </w:r>
    </w:p>
    <w:p w:rsidR="00395C98" w:rsidRPr="006824ED" w:rsidRDefault="00395C98" w:rsidP="00395C98">
      <w:pPr>
        <w:pStyle w:val="ActHead5"/>
      </w:pPr>
      <w:bookmarkStart w:id="295" w:name="_Toc44488920"/>
      <w:r w:rsidRPr="006824ED">
        <w:rPr>
          <w:rStyle w:val="CharSectno"/>
        </w:rPr>
        <w:t>649</w:t>
      </w:r>
      <w:r w:rsidRPr="006824ED">
        <w:t xml:space="preserve">  Functions and powers of NOPSEMA under State or Territory PSLA</w:t>
      </w:r>
      <w:bookmarkEnd w:id="295"/>
    </w:p>
    <w:p w:rsidR="00326F01" w:rsidRPr="006824ED" w:rsidRDefault="00326F01" w:rsidP="00326F01">
      <w:pPr>
        <w:pStyle w:val="subsection"/>
      </w:pPr>
      <w:r w:rsidRPr="006824ED">
        <w:tab/>
      </w:r>
      <w:r w:rsidRPr="006824ED">
        <w:tab/>
        <w:t xml:space="preserve">For the avoidance of doubt, a reference in this Part to the functions or powers of </w:t>
      </w:r>
      <w:r w:rsidR="00044F84" w:rsidRPr="006824ED">
        <w:t>NOPSEMA</w:t>
      </w:r>
      <w:r w:rsidRPr="006824ED">
        <w:t xml:space="preserve"> includes a reference to the functions or powers conferred on </w:t>
      </w:r>
      <w:r w:rsidR="00044F84" w:rsidRPr="006824ED">
        <w:t>NOPSEMA</w:t>
      </w:r>
      <w:r w:rsidRPr="006824ED">
        <w:t xml:space="preserve"> by or under a State or Territory PSLA.</w:t>
      </w:r>
    </w:p>
    <w:p w:rsidR="00044F84" w:rsidRPr="006824ED" w:rsidRDefault="00044F84" w:rsidP="00044F84">
      <w:pPr>
        <w:pStyle w:val="ActHead5"/>
      </w:pPr>
      <w:bookmarkStart w:id="296" w:name="_Toc44488921"/>
      <w:r w:rsidRPr="006824ED">
        <w:rPr>
          <w:rStyle w:val="CharSectno"/>
        </w:rPr>
        <w:t>650</w:t>
      </w:r>
      <w:r w:rsidRPr="006824ED">
        <w:t xml:space="preserve">  Additional functions and powers</w:t>
      </w:r>
      <w:bookmarkEnd w:id="296"/>
    </w:p>
    <w:p w:rsidR="00044F84" w:rsidRPr="006824ED" w:rsidRDefault="00044F84" w:rsidP="00044F84">
      <w:pPr>
        <w:pStyle w:val="SubsectionHead"/>
      </w:pPr>
      <w:r w:rsidRPr="006824ED">
        <w:t>States and the Northern Territory</w:t>
      </w:r>
    </w:p>
    <w:p w:rsidR="00044F84" w:rsidRPr="006824ED" w:rsidRDefault="00044F84" w:rsidP="00044F84">
      <w:pPr>
        <w:pStyle w:val="subsection"/>
      </w:pPr>
      <w:r w:rsidRPr="006824ED">
        <w:tab/>
        <w:t>(1)</w:t>
      </w:r>
      <w:r w:rsidRPr="006824ED">
        <w:tab/>
        <w:t>NOPSEMA may provide services, under a contract entered into by NOPSEMA, to:</w:t>
      </w:r>
    </w:p>
    <w:p w:rsidR="00044F84" w:rsidRPr="006824ED" w:rsidRDefault="00044F84" w:rsidP="00044F84">
      <w:pPr>
        <w:pStyle w:val="paragraph"/>
      </w:pPr>
      <w:r w:rsidRPr="006824ED">
        <w:tab/>
        <w:t>(a)</w:t>
      </w:r>
      <w:r w:rsidRPr="006824ED">
        <w:tab/>
        <w:t>a State or the Northern Territory; or</w:t>
      </w:r>
    </w:p>
    <w:p w:rsidR="00044F84" w:rsidRPr="006824ED" w:rsidRDefault="00044F84" w:rsidP="00044F84">
      <w:pPr>
        <w:pStyle w:val="paragraph"/>
      </w:pPr>
      <w:r w:rsidRPr="006824ED">
        <w:tab/>
        <w:t>(b)</w:t>
      </w:r>
      <w:r w:rsidRPr="006824ED">
        <w:tab/>
        <w:t>an agency or authority of a State or the Northern Territory;</w:t>
      </w:r>
    </w:p>
    <w:p w:rsidR="00044F84" w:rsidRPr="006824ED" w:rsidRDefault="00044F84" w:rsidP="00044F84">
      <w:pPr>
        <w:pStyle w:val="subsection2"/>
      </w:pPr>
      <w:r w:rsidRPr="006824ED">
        <w:t>where:</w:t>
      </w:r>
    </w:p>
    <w:p w:rsidR="00044F84" w:rsidRPr="006824ED" w:rsidRDefault="00044F84" w:rsidP="00044F84">
      <w:pPr>
        <w:pStyle w:val="paragraph"/>
      </w:pPr>
      <w:r w:rsidRPr="006824ED">
        <w:tab/>
        <w:t>(c)</w:t>
      </w:r>
      <w:r w:rsidRPr="006824ED">
        <w:tab/>
        <w:t>the services relate to the regulation of:</w:t>
      </w:r>
    </w:p>
    <w:p w:rsidR="00044F84" w:rsidRPr="006824ED" w:rsidRDefault="00044F84" w:rsidP="00044F84">
      <w:pPr>
        <w:pStyle w:val="paragraphsub"/>
      </w:pPr>
      <w:r w:rsidRPr="006824ED">
        <w:tab/>
        <w:t>(i)</w:t>
      </w:r>
      <w:r w:rsidRPr="006824ED">
        <w:tab/>
        <w:t>the exploration for petroleum; or</w:t>
      </w:r>
    </w:p>
    <w:p w:rsidR="00044F84" w:rsidRPr="006824ED" w:rsidRDefault="00044F84" w:rsidP="00044F84">
      <w:pPr>
        <w:pStyle w:val="paragraphsub"/>
      </w:pPr>
      <w:r w:rsidRPr="006824ED">
        <w:tab/>
        <w:t>(ii)</w:t>
      </w:r>
      <w:r w:rsidRPr="006824ED">
        <w:tab/>
        <w:t>the recovery, processing, storage, offloading or piped conveyance of petroleum;</w:t>
      </w:r>
    </w:p>
    <w:p w:rsidR="00044F84" w:rsidRPr="006824ED" w:rsidRDefault="00044F84" w:rsidP="00044F84">
      <w:pPr>
        <w:pStyle w:val="paragraph"/>
      </w:pPr>
      <w:r w:rsidRPr="006824ED">
        <w:tab/>
      </w:r>
      <w:r w:rsidRPr="006824ED">
        <w:tab/>
        <w:t>on or in:</w:t>
      </w:r>
    </w:p>
    <w:p w:rsidR="002E6947" w:rsidRPr="006824ED" w:rsidRDefault="002E6947" w:rsidP="002E6947">
      <w:pPr>
        <w:pStyle w:val="paragraphsub"/>
      </w:pPr>
      <w:r w:rsidRPr="006824ED">
        <w:tab/>
        <w:t>(iii)</w:t>
      </w:r>
      <w:r w:rsidRPr="006824ED">
        <w:tab/>
        <w:t>land, or waters (not being designated coastal waters), within the limits of the State or Territory; or</w:t>
      </w:r>
    </w:p>
    <w:p w:rsidR="00044F84" w:rsidRPr="006824ED" w:rsidRDefault="00044F84" w:rsidP="00044F84">
      <w:pPr>
        <w:pStyle w:val="paragraphsub"/>
      </w:pPr>
      <w:r w:rsidRPr="006824ED">
        <w:tab/>
        <w:t>(v)</w:t>
      </w:r>
      <w:r w:rsidRPr="006824ED">
        <w:tab/>
        <w:t>the designated coastal waters of the State or Territory; and</w:t>
      </w:r>
    </w:p>
    <w:p w:rsidR="00044F84" w:rsidRPr="006824ED" w:rsidRDefault="00044F84" w:rsidP="00044F84">
      <w:pPr>
        <w:pStyle w:val="paragraph"/>
      </w:pPr>
      <w:r w:rsidRPr="006824ED">
        <w:tab/>
        <w:t>(d)</w:t>
      </w:r>
      <w:r w:rsidRPr="006824ED">
        <w:tab/>
      </w:r>
      <w:r w:rsidR="006C5B38" w:rsidRPr="006824ED">
        <w:t>if the services are to be provided on land that is, or in waters that are, within the limits of the State or Territory</w:t>
      </w:r>
      <w:r w:rsidRPr="006824ED">
        <w:t>:</w:t>
      </w:r>
    </w:p>
    <w:p w:rsidR="00044F84" w:rsidRPr="006824ED" w:rsidRDefault="00044F84" w:rsidP="00044F84">
      <w:pPr>
        <w:pStyle w:val="paragraphsub"/>
      </w:pPr>
      <w:r w:rsidRPr="006824ED">
        <w:tab/>
        <w:t>(i)</w:t>
      </w:r>
      <w:r w:rsidRPr="006824ED">
        <w:tab/>
        <w:t>the services relate to the regulation of activities carried on by a constitutional corporation; or</w:t>
      </w:r>
    </w:p>
    <w:p w:rsidR="00044F84" w:rsidRPr="006824ED" w:rsidRDefault="00044F84" w:rsidP="00044F84">
      <w:pPr>
        <w:pStyle w:val="paragraphsub"/>
      </w:pPr>
      <w:r w:rsidRPr="006824ED">
        <w:tab/>
        <w:t>(ii)</w:t>
      </w:r>
      <w:r w:rsidRPr="006824ED">
        <w:tab/>
        <w:t>the services relate to the regulation of vessels, structures or other things that are owned or controlled, or that are being constructed, operated or decommissioned, by a constitutional corporation; and</w:t>
      </w:r>
    </w:p>
    <w:p w:rsidR="00044F84" w:rsidRPr="006824ED" w:rsidRDefault="00044F84" w:rsidP="00044F84">
      <w:pPr>
        <w:pStyle w:val="paragraph"/>
      </w:pPr>
      <w:r w:rsidRPr="006824ED">
        <w:tab/>
        <w:t>(e)</w:t>
      </w:r>
      <w:r w:rsidRPr="006824ED">
        <w:tab/>
        <w:t>the contract is approved in writing by the responsible Commonwealth Minister.</w:t>
      </w:r>
    </w:p>
    <w:p w:rsidR="00044F84" w:rsidRPr="006824ED" w:rsidRDefault="00044F84" w:rsidP="00044F84">
      <w:pPr>
        <w:pStyle w:val="SubsectionHead"/>
      </w:pPr>
      <w:r w:rsidRPr="006824ED">
        <w:t>Foreign countries</w:t>
      </w:r>
    </w:p>
    <w:p w:rsidR="00044F84" w:rsidRPr="006824ED" w:rsidRDefault="00044F84" w:rsidP="00044F84">
      <w:pPr>
        <w:pStyle w:val="subsection"/>
      </w:pPr>
      <w:r w:rsidRPr="006824ED">
        <w:tab/>
        <w:t>(3)</w:t>
      </w:r>
      <w:r w:rsidRPr="006824ED">
        <w:tab/>
        <w:t>NOPSEMA may provide services, under a contract entered into by NOPSEMA, to:</w:t>
      </w:r>
    </w:p>
    <w:p w:rsidR="00044F84" w:rsidRPr="006824ED" w:rsidRDefault="00044F84" w:rsidP="00044F84">
      <w:pPr>
        <w:pStyle w:val="paragraph"/>
      </w:pPr>
      <w:r w:rsidRPr="006824ED">
        <w:tab/>
        <w:t>(a)</w:t>
      </w:r>
      <w:r w:rsidRPr="006824ED">
        <w:tab/>
        <w:t>the government of a foreign country; or</w:t>
      </w:r>
    </w:p>
    <w:p w:rsidR="00044F84" w:rsidRPr="006824ED" w:rsidRDefault="00044F84" w:rsidP="00044F84">
      <w:pPr>
        <w:pStyle w:val="paragraph"/>
      </w:pPr>
      <w:r w:rsidRPr="006824ED">
        <w:tab/>
        <w:t>(b)</w:t>
      </w:r>
      <w:r w:rsidRPr="006824ED">
        <w:tab/>
        <w:t>an agency or authority of a foreign country; or</w:t>
      </w:r>
    </w:p>
    <w:p w:rsidR="00044F84" w:rsidRPr="006824ED" w:rsidRDefault="00044F84" w:rsidP="00044F84">
      <w:pPr>
        <w:pStyle w:val="paragraph"/>
      </w:pPr>
      <w:r w:rsidRPr="006824ED">
        <w:tab/>
        <w:t>(c)</w:t>
      </w:r>
      <w:r w:rsidRPr="006824ED">
        <w:tab/>
        <w:t>the government of part of a foreign country; or</w:t>
      </w:r>
    </w:p>
    <w:p w:rsidR="00044F84" w:rsidRPr="006824ED" w:rsidRDefault="00044F84" w:rsidP="00044F84">
      <w:pPr>
        <w:pStyle w:val="paragraph"/>
      </w:pPr>
      <w:r w:rsidRPr="006824ED">
        <w:tab/>
        <w:t>(d)</w:t>
      </w:r>
      <w:r w:rsidRPr="006824ED">
        <w:tab/>
        <w:t>an agency or authority of part of a foreign country;</w:t>
      </w:r>
    </w:p>
    <w:p w:rsidR="00044F84" w:rsidRPr="006824ED" w:rsidRDefault="00044F84" w:rsidP="00044F84">
      <w:pPr>
        <w:pStyle w:val="subsection2"/>
      </w:pPr>
      <w:r w:rsidRPr="006824ED">
        <w:t>where:</w:t>
      </w:r>
    </w:p>
    <w:p w:rsidR="00044F84" w:rsidRPr="006824ED" w:rsidRDefault="00044F84" w:rsidP="00044F84">
      <w:pPr>
        <w:pStyle w:val="paragraph"/>
      </w:pPr>
      <w:r w:rsidRPr="006824ED">
        <w:tab/>
        <w:t>(e)</w:t>
      </w:r>
      <w:r w:rsidRPr="006824ED">
        <w:tab/>
        <w:t>the services relate to the regulation of:</w:t>
      </w:r>
    </w:p>
    <w:p w:rsidR="00044F84" w:rsidRPr="006824ED" w:rsidRDefault="00044F84" w:rsidP="00044F84">
      <w:pPr>
        <w:pStyle w:val="paragraphsub"/>
      </w:pPr>
      <w:r w:rsidRPr="006824ED">
        <w:tab/>
        <w:t>(i)</w:t>
      </w:r>
      <w:r w:rsidRPr="006824ED">
        <w:tab/>
        <w:t>the exploration for petroleum; or</w:t>
      </w:r>
    </w:p>
    <w:p w:rsidR="00044F84" w:rsidRPr="006824ED" w:rsidRDefault="00044F84" w:rsidP="00044F84">
      <w:pPr>
        <w:pStyle w:val="paragraphsub"/>
      </w:pPr>
      <w:r w:rsidRPr="006824ED">
        <w:tab/>
        <w:t>(ii)</w:t>
      </w:r>
      <w:r w:rsidRPr="006824ED">
        <w:tab/>
        <w:t>the recovery, processing, storage, offloading or piped conveyance of petroleum;</w:t>
      </w:r>
    </w:p>
    <w:p w:rsidR="00044F84" w:rsidRPr="006824ED" w:rsidRDefault="00044F84" w:rsidP="00044F84">
      <w:pPr>
        <w:pStyle w:val="paragraph"/>
      </w:pPr>
      <w:r w:rsidRPr="006824ED">
        <w:tab/>
      </w:r>
      <w:r w:rsidRPr="006824ED">
        <w:tab/>
        <w:t>outside Australia; and</w:t>
      </w:r>
    </w:p>
    <w:p w:rsidR="00044F84" w:rsidRPr="006824ED" w:rsidRDefault="00044F84" w:rsidP="00044F84">
      <w:pPr>
        <w:pStyle w:val="paragraph"/>
      </w:pPr>
      <w:r w:rsidRPr="006824ED">
        <w:tab/>
        <w:t>(f)</w:t>
      </w:r>
      <w:r w:rsidRPr="006824ED">
        <w:tab/>
        <w:t>the contract is approved in writing by the responsible Commonwealth Minister.</w:t>
      </w:r>
    </w:p>
    <w:p w:rsidR="00044F84" w:rsidRPr="006824ED" w:rsidRDefault="00044F84" w:rsidP="00044F84">
      <w:pPr>
        <w:pStyle w:val="subsection"/>
      </w:pPr>
      <w:r w:rsidRPr="006824ED">
        <w:tab/>
        <w:t>(4)</w:t>
      </w:r>
      <w:r w:rsidRPr="006824ED">
        <w:tab/>
        <w:t xml:space="preserve">Before giving an approval under </w:t>
      </w:r>
      <w:r w:rsidR="006824ED">
        <w:t>paragraph (</w:t>
      </w:r>
      <w:r w:rsidRPr="006824ED">
        <w:t>3)(f), the responsible Commonwealth Minister must consult the Foreign Affairs Minister.</w:t>
      </w:r>
    </w:p>
    <w:p w:rsidR="00044F84" w:rsidRPr="006824ED" w:rsidRDefault="00044F84" w:rsidP="00ED33D6">
      <w:pPr>
        <w:pStyle w:val="SubsectionHead"/>
      </w:pPr>
      <w:r w:rsidRPr="006824ED">
        <w:t>Provision of services not to impede other functions</w:t>
      </w:r>
    </w:p>
    <w:p w:rsidR="00044F84" w:rsidRPr="006824ED" w:rsidRDefault="00044F84" w:rsidP="00044F84">
      <w:pPr>
        <w:pStyle w:val="subsection"/>
      </w:pPr>
      <w:r w:rsidRPr="006824ED">
        <w:tab/>
        <w:t>(5)</w:t>
      </w:r>
      <w:r w:rsidRPr="006824ED">
        <w:tab/>
      </w:r>
      <w:r w:rsidR="006824ED">
        <w:t>Subsections (</w:t>
      </w:r>
      <w:r w:rsidRPr="006824ED">
        <w:t>1) and (3) do not authorise NOPSEMA to provide a service if the provision of the service would impede NOPSEMA’s capacity to perform its other functions.</w:t>
      </w:r>
    </w:p>
    <w:p w:rsidR="00044F84" w:rsidRPr="006824ED" w:rsidRDefault="00044F84" w:rsidP="00044F84">
      <w:pPr>
        <w:pStyle w:val="SubsectionHead"/>
      </w:pPr>
      <w:r w:rsidRPr="006824ED">
        <w:t>Certain governance provision do not apply</w:t>
      </w:r>
    </w:p>
    <w:p w:rsidR="00044F84" w:rsidRPr="006824ED" w:rsidRDefault="00044F84" w:rsidP="00044F84">
      <w:pPr>
        <w:pStyle w:val="subsection"/>
      </w:pPr>
      <w:r w:rsidRPr="006824ED">
        <w:tab/>
        <w:t>(6)</w:t>
      </w:r>
      <w:r w:rsidRPr="006824ED">
        <w:tab/>
        <w:t>The following provisions:</w:t>
      </w:r>
    </w:p>
    <w:p w:rsidR="00044F84" w:rsidRPr="006824ED" w:rsidRDefault="00044F84" w:rsidP="00044F84">
      <w:pPr>
        <w:pStyle w:val="paragraph"/>
      </w:pPr>
      <w:r w:rsidRPr="006824ED">
        <w:tab/>
        <w:t>(a)</w:t>
      </w:r>
      <w:r w:rsidRPr="006824ED">
        <w:tab/>
        <w:t>section</w:t>
      </w:r>
      <w:r w:rsidR="006824ED">
        <w:t> </w:t>
      </w:r>
      <w:r w:rsidRPr="006824ED">
        <w:t>647;</w:t>
      </w:r>
    </w:p>
    <w:p w:rsidR="00044F84" w:rsidRPr="006824ED" w:rsidRDefault="00044F84" w:rsidP="00044F84">
      <w:pPr>
        <w:pStyle w:val="paragraph"/>
      </w:pPr>
      <w:r w:rsidRPr="006824ED">
        <w:tab/>
        <w:t>(b)</w:t>
      </w:r>
      <w:r w:rsidRPr="006824ED">
        <w:tab/>
        <w:t>Division</w:t>
      </w:r>
      <w:r w:rsidR="006824ED">
        <w:t> </w:t>
      </w:r>
      <w:r w:rsidRPr="006824ED">
        <w:t>3;</w:t>
      </w:r>
    </w:p>
    <w:p w:rsidR="00044F84" w:rsidRPr="006824ED" w:rsidRDefault="00044F84" w:rsidP="00044F84">
      <w:pPr>
        <w:pStyle w:val="paragraph"/>
      </w:pPr>
      <w:r w:rsidRPr="006824ED">
        <w:tab/>
        <w:t>(c)</w:t>
      </w:r>
      <w:r w:rsidRPr="006824ED">
        <w:tab/>
        <w:t>section</w:t>
      </w:r>
      <w:r w:rsidR="006824ED">
        <w:t> </w:t>
      </w:r>
      <w:r w:rsidRPr="006824ED">
        <w:t>667;</w:t>
      </w:r>
    </w:p>
    <w:p w:rsidR="00044F84" w:rsidRPr="006824ED" w:rsidRDefault="00044F84" w:rsidP="00044F84">
      <w:pPr>
        <w:pStyle w:val="paragraph"/>
      </w:pPr>
      <w:r w:rsidRPr="006824ED">
        <w:tab/>
        <w:t>(d)</w:t>
      </w:r>
      <w:r w:rsidRPr="006824ED">
        <w:tab/>
        <w:t>Division</w:t>
      </w:r>
      <w:r w:rsidR="006824ED">
        <w:t> </w:t>
      </w:r>
      <w:r w:rsidRPr="006824ED">
        <w:t>5;</w:t>
      </w:r>
    </w:p>
    <w:p w:rsidR="00044F84" w:rsidRPr="006824ED" w:rsidRDefault="00044F84" w:rsidP="00044F84">
      <w:pPr>
        <w:pStyle w:val="paragraph"/>
      </w:pPr>
      <w:r w:rsidRPr="006824ED">
        <w:tab/>
        <w:t>(e)</w:t>
      </w:r>
      <w:r w:rsidRPr="006824ED">
        <w:tab/>
        <w:t>section</w:t>
      </w:r>
      <w:r w:rsidR="006824ED">
        <w:t> </w:t>
      </w:r>
      <w:r w:rsidRPr="006824ED">
        <w:t>685;</w:t>
      </w:r>
    </w:p>
    <w:p w:rsidR="00044F84" w:rsidRPr="006824ED" w:rsidRDefault="00044F84" w:rsidP="00044F84">
      <w:pPr>
        <w:pStyle w:val="paragraph"/>
      </w:pPr>
      <w:r w:rsidRPr="006824ED">
        <w:tab/>
        <w:t>(f)</w:t>
      </w:r>
      <w:r w:rsidRPr="006824ED">
        <w:tab/>
        <w:t>section</w:t>
      </w:r>
      <w:r w:rsidR="006824ED">
        <w:t> </w:t>
      </w:r>
      <w:r w:rsidRPr="006824ED">
        <w:t>690;</w:t>
      </w:r>
    </w:p>
    <w:p w:rsidR="00044F84" w:rsidRPr="006824ED" w:rsidRDefault="00044F84" w:rsidP="00044F84">
      <w:pPr>
        <w:pStyle w:val="paragraph"/>
      </w:pPr>
      <w:r w:rsidRPr="006824ED">
        <w:tab/>
        <w:t>(g)</w:t>
      </w:r>
      <w:r w:rsidRPr="006824ED">
        <w:tab/>
        <w:t>section</w:t>
      </w:r>
      <w:r w:rsidR="006824ED">
        <w:t> </w:t>
      </w:r>
      <w:r w:rsidRPr="006824ED">
        <w:t>692;</w:t>
      </w:r>
    </w:p>
    <w:p w:rsidR="00044F84" w:rsidRPr="006824ED" w:rsidRDefault="00044F84" w:rsidP="00044F84">
      <w:pPr>
        <w:pStyle w:val="paragraph"/>
      </w:pPr>
      <w:r w:rsidRPr="006824ED">
        <w:tab/>
        <w:t>(h)</w:t>
      </w:r>
      <w:r w:rsidRPr="006824ED">
        <w:tab/>
        <w:t>section</w:t>
      </w:r>
      <w:r w:rsidR="006824ED">
        <w:t> </w:t>
      </w:r>
      <w:r w:rsidRPr="006824ED">
        <w:t>693;</w:t>
      </w:r>
    </w:p>
    <w:p w:rsidR="00044F84" w:rsidRPr="006824ED" w:rsidRDefault="00044F84" w:rsidP="00044F84">
      <w:pPr>
        <w:pStyle w:val="paragraph"/>
      </w:pPr>
      <w:r w:rsidRPr="006824ED">
        <w:tab/>
        <w:t>(i)</w:t>
      </w:r>
      <w:r w:rsidRPr="006824ED">
        <w:tab/>
        <w:t>section</w:t>
      </w:r>
      <w:r w:rsidR="006824ED">
        <w:t> </w:t>
      </w:r>
      <w:r w:rsidRPr="006824ED">
        <w:t>694;</w:t>
      </w:r>
    </w:p>
    <w:p w:rsidR="00044F84" w:rsidRPr="006824ED" w:rsidRDefault="00044F84" w:rsidP="00352D2C">
      <w:pPr>
        <w:pStyle w:val="subsection2"/>
      </w:pPr>
      <w:r w:rsidRPr="006824ED">
        <w:t xml:space="preserve">do not apply </w:t>
      </w:r>
      <w:r w:rsidR="00C84DB9" w:rsidRPr="006824ED">
        <w:t xml:space="preserve">in relation to a power conferred by </w:t>
      </w:r>
      <w:r w:rsidR="006824ED">
        <w:t>subsection (</w:t>
      </w:r>
      <w:r w:rsidR="00C84DB9" w:rsidRPr="006824ED">
        <w:t>1) or (3) of this section</w:t>
      </w:r>
      <w:r w:rsidRPr="006824ED">
        <w:t>.</w:t>
      </w:r>
    </w:p>
    <w:p w:rsidR="00BE58E1" w:rsidRPr="006824ED" w:rsidRDefault="00BE58E1" w:rsidP="008E4844">
      <w:pPr>
        <w:pStyle w:val="subsection"/>
      </w:pPr>
      <w:r w:rsidRPr="006824ED">
        <w:tab/>
        <w:t>(6A)</w:t>
      </w:r>
      <w:r w:rsidRPr="006824ED">
        <w:tab/>
        <w:t>The annual report prepared by the CEO and given to the Minister under section</w:t>
      </w:r>
      <w:r w:rsidR="006824ED">
        <w:t> </w:t>
      </w:r>
      <w:r w:rsidRPr="006824ED">
        <w:t xml:space="preserve">46 of the </w:t>
      </w:r>
      <w:r w:rsidRPr="006824ED">
        <w:rPr>
          <w:i/>
        </w:rPr>
        <w:t>Public Governance, Performance and Accountability Act 2013</w:t>
      </w:r>
      <w:r w:rsidRPr="006824ED">
        <w:t xml:space="preserve"> for a period is not required to include information </w:t>
      </w:r>
      <w:r w:rsidR="00EE22ED" w:rsidRPr="006824ED">
        <w:t xml:space="preserve">about a service provided under a contract mentioned in </w:t>
      </w:r>
      <w:r w:rsidR="006824ED">
        <w:t>subsection (</w:t>
      </w:r>
      <w:r w:rsidR="00EE22ED" w:rsidRPr="006824ED">
        <w:t>1) or (3) of this section</w:t>
      </w:r>
      <w:r w:rsidRPr="006824ED">
        <w:t>.</w:t>
      </w:r>
    </w:p>
    <w:p w:rsidR="00044F84" w:rsidRPr="006824ED" w:rsidRDefault="00044F84" w:rsidP="00044F84">
      <w:pPr>
        <w:pStyle w:val="SubsectionHead"/>
      </w:pPr>
      <w:r w:rsidRPr="006824ED">
        <w:t>Definitions</w:t>
      </w:r>
    </w:p>
    <w:p w:rsidR="00044F84" w:rsidRPr="006824ED" w:rsidRDefault="00044F84" w:rsidP="00044F84">
      <w:pPr>
        <w:pStyle w:val="subsection"/>
      </w:pPr>
      <w:r w:rsidRPr="006824ED">
        <w:tab/>
        <w:t>(7)</w:t>
      </w:r>
      <w:r w:rsidRPr="006824ED">
        <w:tab/>
        <w:t>In this section:</w:t>
      </w:r>
    </w:p>
    <w:p w:rsidR="00044F84" w:rsidRPr="006824ED" w:rsidRDefault="00044F84" w:rsidP="00044F84">
      <w:pPr>
        <w:pStyle w:val="Definition"/>
      </w:pPr>
      <w:r w:rsidRPr="006824ED">
        <w:rPr>
          <w:b/>
          <w:i/>
        </w:rPr>
        <w:t>Foreign Affairs Minister</w:t>
      </w:r>
      <w:r w:rsidRPr="006824ED">
        <w:t xml:space="preserve"> means the Minister administering the </w:t>
      </w:r>
      <w:r w:rsidRPr="006824ED">
        <w:rPr>
          <w:i/>
        </w:rPr>
        <w:t>Diplomatic Privileges and Immunities Act 1967</w:t>
      </w:r>
      <w:r w:rsidRPr="006824ED">
        <w:t>.</w:t>
      </w:r>
    </w:p>
    <w:p w:rsidR="00044F84" w:rsidRPr="006824ED" w:rsidRDefault="00044F84" w:rsidP="00044F84">
      <w:pPr>
        <w:pStyle w:val="Definition"/>
      </w:pPr>
      <w:r w:rsidRPr="006824ED">
        <w:rPr>
          <w:b/>
          <w:i/>
        </w:rPr>
        <w:t>regulation</w:t>
      </w:r>
      <w:r w:rsidRPr="006824ED">
        <w:t xml:space="preserve"> includes investigation.</w:t>
      </w:r>
    </w:p>
    <w:p w:rsidR="00326F01" w:rsidRPr="006824ED" w:rsidRDefault="009B4B4B" w:rsidP="00226A2B">
      <w:pPr>
        <w:pStyle w:val="ActHead5"/>
      </w:pPr>
      <w:bookmarkStart w:id="297" w:name="_Toc44488922"/>
      <w:r w:rsidRPr="006824ED">
        <w:rPr>
          <w:rStyle w:val="CharSectno"/>
        </w:rPr>
        <w:t>652</w:t>
      </w:r>
      <w:r w:rsidR="00326F01" w:rsidRPr="006824ED">
        <w:t xml:space="preserve">  </w:t>
      </w:r>
      <w:r w:rsidR="006E3412" w:rsidRPr="006824ED">
        <w:t>NOPSEMA</w:t>
      </w:r>
      <w:r w:rsidR="00326F01" w:rsidRPr="006824ED">
        <w:t xml:space="preserve"> is a body corporate</w:t>
      </w:r>
      <w:bookmarkEnd w:id="297"/>
    </w:p>
    <w:p w:rsidR="00326F01" w:rsidRPr="006824ED" w:rsidRDefault="00326F01" w:rsidP="00326F01">
      <w:pPr>
        <w:pStyle w:val="subsection"/>
      </w:pPr>
      <w:r w:rsidRPr="006824ED">
        <w:tab/>
        <w:t>(1)</w:t>
      </w:r>
      <w:r w:rsidRPr="006824ED">
        <w:tab/>
      </w:r>
      <w:r w:rsidR="006E3412" w:rsidRPr="006824ED">
        <w:t>NOPSEMA</w:t>
      </w:r>
      <w:r w:rsidRPr="006824ED">
        <w:t>:</w:t>
      </w:r>
    </w:p>
    <w:p w:rsidR="00326F01" w:rsidRPr="006824ED" w:rsidRDefault="00326F01" w:rsidP="00326F01">
      <w:pPr>
        <w:pStyle w:val="paragraph"/>
      </w:pPr>
      <w:r w:rsidRPr="006824ED">
        <w:tab/>
        <w:t>(a)</w:t>
      </w:r>
      <w:r w:rsidRPr="006824ED">
        <w:tab/>
        <w:t>is a body corporate; and</w:t>
      </w:r>
    </w:p>
    <w:p w:rsidR="00326F01" w:rsidRPr="006824ED" w:rsidRDefault="00326F01" w:rsidP="00326F01">
      <w:pPr>
        <w:pStyle w:val="paragraph"/>
      </w:pPr>
      <w:r w:rsidRPr="006824ED">
        <w:tab/>
        <w:t>(b)</w:t>
      </w:r>
      <w:r w:rsidRPr="006824ED">
        <w:tab/>
        <w:t>must have a seal; and</w:t>
      </w:r>
    </w:p>
    <w:p w:rsidR="00326F01" w:rsidRPr="006824ED" w:rsidRDefault="00326F01" w:rsidP="00326F01">
      <w:pPr>
        <w:pStyle w:val="paragraph"/>
      </w:pPr>
      <w:r w:rsidRPr="006824ED">
        <w:tab/>
        <w:t>(c)</w:t>
      </w:r>
      <w:r w:rsidRPr="006824ED">
        <w:tab/>
        <w:t>may sue and be sued.</w:t>
      </w:r>
    </w:p>
    <w:p w:rsidR="00326F01" w:rsidRPr="006824ED" w:rsidRDefault="00326F01" w:rsidP="00326F01">
      <w:pPr>
        <w:pStyle w:val="SubsectionHead"/>
      </w:pPr>
      <w:r w:rsidRPr="006824ED">
        <w:t>Seal</w:t>
      </w:r>
    </w:p>
    <w:p w:rsidR="00326F01" w:rsidRPr="006824ED" w:rsidRDefault="00326F01" w:rsidP="00326F01">
      <w:pPr>
        <w:pStyle w:val="subsection"/>
      </w:pPr>
      <w:r w:rsidRPr="006824ED">
        <w:tab/>
        <w:t>(2)</w:t>
      </w:r>
      <w:r w:rsidRPr="006824ED">
        <w:tab/>
        <w:t xml:space="preserve">The seal of </w:t>
      </w:r>
      <w:r w:rsidR="006E3412" w:rsidRPr="006824ED">
        <w:t>NOPSEMA</w:t>
      </w:r>
      <w:r w:rsidRPr="006824ED">
        <w:t xml:space="preserve"> must be kept in such custody as the CEO directs, and must not be used except as authorised by the CEO.</w:t>
      </w:r>
    </w:p>
    <w:p w:rsidR="00326F01" w:rsidRPr="006824ED" w:rsidRDefault="00326F01" w:rsidP="00326F01">
      <w:pPr>
        <w:pStyle w:val="subsection"/>
      </w:pPr>
      <w:r w:rsidRPr="006824ED">
        <w:tab/>
        <w:t>(3)</w:t>
      </w:r>
      <w:r w:rsidRPr="006824ED">
        <w:tab/>
        <w:t>All courts, judges and persons acting judicially must:</w:t>
      </w:r>
    </w:p>
    <w:p w:rsidR="00326F01" w:rsidRPr="006824ED" w:rsidRDefault="00326F01" w:rsidP="00326F01">
      <w:pPr>
        <w:pStyle w:val="paragraph"/>
      </w:pPr>
      <w:r w:rsidRPr="006824ED">
        <w:tab/>
        <w:t>(a)</w:t>
      </w:r>
      <w:r w:rsidRPr="006824ED">
        <w:tab/>
        <w:t xml:space="preserve">take judicial notice of the imprint of the seal of </w:t>
      </w:r>
      <w:r w:rsidR="006E3412" w:rsidRPr="006824ED">
        <w:t>NOPSEMA</w:t>
      </w:r>
      <w:r w:rsidRPr="006824ED">
        <w:t xml:space="preserve"> appearing on a document; and</w:t>
      </w:r>
    </w:p>
    <w:p w:rsidR="00326F01" w:rsidRPr="006824ED" w:rsidRDefault="00326F01" w:rsidP="00326F01">
      <w:pPr>
        <w:pStyle w:val="paragraph"/>
      </w:pPr>
      <w:r w:rsidRPr="006824ED">
        <w:tab/>
        <w:t>(b)</w:t>
      </w:r>
      <w:r w:rsidRPr="006824ED">
        <w:tab/>
        <w:t>presume that the document was duly sealed.</w:t>
      </w:r>
    </w:p>
    <w:p w:rsidR="006E3412" w:rsidRPr="006824ED" w:rsidRDefault="006E3412" w:rsidP="001910E9">
      <w:pPr>
        <w:pStyle w:val="ActHead3"/>
        <w:pageBreakBefore/>
      </w:pPr>
      <w:bookmarkStart w:id="298" w:name="_Toc44488923"/>
      <w:r w:rsidRPr="006824ED">
        <w:rPr>
          <w:rStyle w:val="CharDivNo"/>
        </w:rPr>
        <w:t>Division</w:t>
      </w:r>
      <w:r w:rsidR="006824ED" w:rsidRPr="006824ED">
        <w:rPr>
          <w:rStyle w:val="CharDivNo"/>
        </w:rPr>
        <w:t> </w:t>
      </w:r>
      <w:r w:rsidRPr="006824ED">
        <w:rPr>
          <w:rStyle w:val="CharDivNo"/>
        </w:rPr>
        <w:t>3</w:t>
      </w:r>
      <w:r w:rsidRPr="006824ED">
        <w:t>—</w:t>
      </w:r>
      <w:r w:rsidRPr="006824ED">
        <w:rPr>
          <w:rStyle w:val="CharDivText"/>
        </w:rPr>
        <w:t>National Offshore Petroleum Safety and Environmental Management Authority Board</w:t>
      </w:r>
      <w:bookmarkEnd w:id="298"/>
    </w:p>
    <w:p w:rsidR="00326F01" w:rsidRPr="006824ED" w:rsidRDefault="00326F01" w:rsidP="00226A2B">
      <w:pPr>
        <w:pStyle w:val="ActHead4"/>
      </w:pPr>
      <w:bookmarkStart w:id="299" w:name="_Toc44488924"/>
      <w:r w:rsidRPr="006824ED">
        <w:rPr>
          <w:rStyle w:val="CharSubdNo"/>
        </w:rPr>
        <w:t>Subdivision A</w:t>
      </w:r>
      <w:r w:rsidRPr="006824ED">
        <w:t>—</w:t>
      </w:r>
      <w:r w:rsidRPr="006824ED">
        <w:rPr>
          <w:rStyle w:val="CharSubdText"/>
        </w:rPr>
        <w:t>Establishment, functions and membership</w:t>
      </w:r>
      <w:bookmarkEnd w:id="299"/>
    </w:p>
    <w:p w:rsidR="006E3412" w:rsidRPr="006824ED" w:rsidRDefault="006E3412" w:rsidP="006E3412">
      <w:pPr>
        <w:pStyle w:val="ActHead5"/>
      </w:pPr>
      <w:bookmarkStart w:id="300" w:name="_Toc44488925"/>
      <w:r w:rsidRPr="006824ED">
        <w:rPr>
          <w:rStyle w:val="CharSectno"/>
        </w:rPr>
        <w:t>653</w:t>
      </w:r>
      <w:r w:rsidRPr="006824ED">
        <w:t xml:space="preserve">  National Offshore Petroleum Safety and Environmental Management Authority Board</w:t>
      </w:r>
      <w:bookmarkEnd w:id="300"/>
    </w:p>
    <w:p w:rsidR="006E3412" w:rsidRPr="006824ED" w:rsidRDefault="006E3412" w:rsidP="006E3412">
      <w:pPr>
        <w:pStyle w:val="subsection"/>
      </w:pPr>
      <w:r w:rsidRPr="006824ED">
        <w:tab/>
      </w:r>
      <w:r w:rsidRPr="006824ED">
        <w:tab/>
        <w:t>The body known immediately before the commencement of this section as the National Offshore Petroleum Safety Authority Board is continued in existence as the National Offshore Petroleum Safety and Environmental Management Authority Board.</w:t>
      </w:r>
    </w:p>
    <w:p w:rsidR="006E3412" w:rsidRPr="006824ED" w:rsidRDefault="006E3412" w:rsidP="006E3412">
      <w:pPr>
        <w:pStyle w:val="notetext"/>
      </w:pPr>
      <w:r w:rsidRPr="006824ED">
        <w:t>Note:</w:t>
      </w:r>
      <w:r w:rsidRPr="006824ED">
        <w:tab/>
        <w:t>See also section</w:t>
      </w:r>
      <w:r w:rsidR="006824ED">
        <w:t> </w:t>
      </w:r>
      <w:r w:rsidRPr="006824ED">
        <w:t xml:space="preserve">25B of the </w:t>
      </w:r>
      <w:r w:rsidRPr="006824ED">
        <w:rPr>
          <w:i/>
        </w:rPr>
        <w:t>Acts Interpretation Act 1901</w:t>
      </w:r>
      <w:r w:rsidRPr="006824ED">
        <w:t>.</w:t>
      </w:r>
    </w:p>
    <w:p w:rsidR="00326F01" w:rsidRPr="006824ED" w:rsidRDefault="009B4B4B" w:rsidP="00226A2B">
      <w:pPr>
        <w:pStyle w:val="ActHead5"/>
      </w:pPr>
      <w:bookmarkStart w:id="301" w:name="_Toc44488926"/>
      <w:r w:rsidRPr="006824ED">
        <w:rPr>
          <w:rStyle w:val="CharSectno"/>
        </w:rPr>
        <w:t>654</w:t>
      </w:r>
      <w:r w:rsidR="00326F01" w:rsidRPr="006824ED">
        <w:t xml:space="preserve">  Functions of the Board</w:t>
      </w:r>
      <w:bookmarkEnd w:id="301"/>
    </w:p>
    <w:p w:rsidR="00326F01" w:rsidRPr="006824ED" w:rsidRDefault="00326F01" w:rsidP="00326F01">
      <w:pPr>
        <w:pStyle w:val="subsection"/>
      </w:pPr>
      <w:r w:rsidRPr="006824ED">
        <w:tab/>
        <w:t>(1)</w:t>
      </w:r>
      <w:r w:rsidRPr="006824ED">
        <w:tab/>
        <w:t>The Board has the following functions:</w:t>
      </w:r>
    </w:p>
    <w:p w:rsidR="00326F01" w:rsidRPr="006824ED" w:rsidRDefault="00326F01" w:rsidP="00326F01">
      <w:pPr>
        <w:pStyle w:val="paragraph"/>
      </w:pPr>
      <w:r w:rsidRPr="006824ED">
        <w:tab/>
        <w:t>(a)</w:t>
      </w:r>
      <w:r w:rsidRPr="006824ED">
        <w:tab/>
        <w:t xml:space="preserve">to give advice, and make recommendations, to the CEO about the operational policies and strategies to be followed by </w:t>
      </w:r>
      <w:r w:rsidR="006E3412" w:rsidRPr="006824ED">
        <w:t>NOPSEMA</w:t>
      </w:r>
      <w:r w:rsidRPr="006824ED">
        <w:t xml:space="preserve"> in the performance of its functions;</w:t>
      </w:r>
    </w:p>
    <w:p w:rsidR="00326F01" w:rsidRPr="006824ED" w:rsidRDefault="00326F01" w:rsidP="00326F01">
      <w:pPr>
        <w:pStyle w:val="paragraph"/>
      </w:pPr>
      <w:r w:rsidRPr="006824ED">
        <w:tab/>
        <w:t>(b)</w:t>
      </w:r>
      <w:r w:rsidRPr="006824ED">
        <w:tab/>
        <w:t>to give advice, and make recommendations, to:</w:t>
      </w:r>
    </w:p>
    <w:p w:rsidR="00326F01" w:rsidRPr="006824ED" w:rsidRDefault="00326F01" w:rsidP="00326F01">
      <w:pPr>
        <w:pStyle w:val="paragraphsub"/>
      </w:pPr>
      <w:r w:rsidRPr="006824ED">
        <w:tab/>
        <w:t>(i)</w:t>
      </w:r>
      <w:r w:rsidRPr="006824ED">
        <w:tab/>
        <w:t>the responsible Commonwealth Minister; and</w:t>
      </w:r>
    </w:p>
    <w:p w:rsidR="00326F01" w:rsidRPr="006824ED" w:rsidRDefault="00326F01" w:rsidP="00326F01">
      <w:pPr>
        <w:pStyle w:val="paragraphsub"/>
      </w:pPr>
      <w:r w:rsidRPr="006824ED">
        <w:tab/>
        <w:t>(ii)</w:t>
      </w:r>
      <w:r w:rsidRPr="006824ED">
        <w:tab/>
        <w:t>a State Petroleum Minister; and</w:t>
      </w:r>
    </w:p>
    <w:p w:rsidR="00326F01" w:rsidRPr="006824ED" w:rsidRDefault="00326F01" w:rsidP="00326F01">
      <w:pPr>
        <w:pStyle w:val="paragraphsub"/>
      </w:pPr>
      <w:r w:rsidRPr="006824ED">
        <w:tab/>
        <w:t>(iii)</w:t>
      </w:r>
      <w:r w:rsidRPr="006824ED">
        <w:tab/>
        <w:t>the Northern Territory Petroleum Minister; and</w:t>
      </w:r>
    </w:p>
    <w:p w:rsidR="00326F01" w:rsidRPr="006824ED" w:rsidRDefault="00326F01" w:rsidP="00326F01">
      <w:pPr>
        <w:pStyle w:val="paragraphsub"/>
      </w:pPr>
      <w:r w:rsidRPr="006824ED">
        <w:tab/>
        <w:t>(iv)</w:t>
      </w:r>
      <w:r w:rsidRPr="006824ED">
        <w:tab/>
      </w:r>
      <w:r w:rsidR="002F5058" w:rsidRPr="006824ED">
        <w:t>the Ministers responsible for mineral and energy resources matters</w:t>
      </w:r>
      <w:r w:rsidRPr="006824ED">
        <w:t>;</w:t>
      </w:r>
    </w:p>
    <w:p w:rsidR="00326F01" w:rsidRPr="006824ED" w:rsidRDefault="00326F01" w:rsidP="00326F01">
      <w:pPr>
        <w:pStyle w:val="paragraph"/>
      </w:pPr>
      <w:r w:rsidRPr="006824ED">
        <w:tab/>
      </w:r>
      <w:r w:rsidRPr="006824ED">
        <w:tab/>
        <w:t xml:space="preserve">about </w:t>
      </w:r>
      <w:r w:rsidR="006E3412" w:rsidRPr="006824ED">
        <w:t>any or all of the following</w:t>
      </w:r>
      <w:r w:rsidRPr="006824ED">
        <w:t>:</w:t>
      </w:r>
    </w:p>
    <w:p w:rsidR="00326F01" w:rsidRPr="006824ED" w:rsidRDefault="00326F01" w:rsidP="00326F01">
      <w:pPr>
        <w:pStyle w:val="paragraphsub"/>
      </w:pPr>
      <w:r w:rsidRPr="006824ED">
        <w:tab/>
        <w:t>(v)</w:t>
      </w:r>
      <w:r w:rsidRPr="006824ED">
        <w:tab/>
        <w:t>policy or strategic matters relating to the occupational health and safety of persons engaged in offshore petroleum operations;</w:t>
      </w:r>
    </w:p>
    <w:p w:rsidR="006E3412" w:rsidRPr="006824ED" w:rsidRDefault="006E3412" w:rsidP="006E3412">
      <w:pPr>
        <w:pStyle w:val="paragraphsub"/>
      </w:pPr>
      <w:r w:rsidRPr="006824ED">
        <w:tab/>
        <w:t>(va)</w:t>
      </w:r>
      <w:r w:rsidRPr="006824ED">
        <w:tab/>
        <w:t>policy or strategic matters relating to the structural integrity of facilities, wells or well</w:t>
      </w:r>
      <w:r w:rsidR="006824ED">
        <w:noBreakHyphen/>
      </w:r>
      <w:r w:rsidRPr="006824ED">
        <w:t>related equipment that are in NOPSEMA waters;</w:t>
      </w:r>
    </w:p>
    <w:p w:rsidR="006E3412" w:rsidRPr="006824ED" w:rsidRDefault="006E3412" w:rsidP="006E3412">
      <w:pPr>
        <w:pStyle w:val="paragraphsub"/>
      </w:pPr>
      <w:r w:rsidRPr="006824ED">
        <w:tab/>
        <w:t>(vb)</w:t>
      </w:r>
      <w:r w:rsidRPr="006824ED">
        <w:tab/>
        <w:t>policy or strategic matters relating to offshore petroleum environmental management;</w:t>
      </w:r>
    </w:p>
    <w:p w:rsidR="00326F01" w:rsidRPr="006824ED" w:rsidRDefault="00326F01" w:rsidP="00326F01">
      <w:pPr>
        <w:pStyle w:val="paragraphsub"/>
      </w:pPr>
      <w:r w:rsidRPr="006824ED">
        <w:tab/>
        <w:t>(vi)</w:t>
      </w:r>
      <w:r w:rsidRPr="006824ED">
        <w:tab/>
        <w:t xml:space="preserve">the performance by </w:t>
      </w:r>
      <w:r w:rsidR="006E3412" w:rsidRPr="006824ED">
        <w:t>NOPSEMA</w:t>
      </w:r>
      <w:r w:rsidRPr="006824ED">
        <w:t xml:space="preserve"> of its functions;</w:t>
      </w:r>
    </w:p>
    <w:p w:rsidR="00B03B8B" w:rsidRPr="006824ED" w:rsidRDefault="00B03B8B" w:rsidP="00121D62">
      <w:pPr>
        <w:pStyle w:val="paragraph"/>
        <w:keepNext/>
      </w:pPr>
      <w:r w:rsidRPr="006824ED">
        <w:tab/>
        <w:t>(</w:t>
      </w:r>
      <w:r w:rsidR="009649A6" w:rsidRPr="006824ED">
        <w:t>c</w:t>
      </w:r>
      <w:r w:rsidRPr="006824ED">
        <w:t>)</w:t>
      </w:r>
      <w:r w:rsidRPr="006824ED">
        <w:tab/>
        <w:t>to give advice, and make recommendations, to:</w:t>
      </w:r>
    </w:p>
    <w:p w:rsidR="00B03B8B" w:rsidRPr="006824ED" w:rsidRDefault="00B03B8B" w:rsidP="00B03B8B">
      <w:pPr>
        <w:pStyle w:val="paragraphsub"/>
      </w:pPr>
      <w:r w:rsidRPr="006824ED">
        <w:tab/>
        <w:t>(i)</w:t>
      </w:r>
      <w:r w:rsidRPr="006824ED">
        <w:tab/>
        <w:t>the responsible Commonwealth Minister; and</w:t>
      </w:r>
    </w:p>
    <w:p w:rsidR="00B03B8B" w:rsidRPr="006824ED" w:rsidRDefault="00B03B8B" w:rsidP="00B03B8B">
      <w:pPr>
        <w:pStyle w:val="paragraphsub"/>
      </w:pPr>
      <w:r w:rsidRPr="006824ED">
        <w:tab/>
        <w:t>(ii)</w:t>
      </w:r>
      <w:r w:rsidRPr="006824ED">
        <w:tab/>
        <w:t>a State Greenhouse Gas Storage Minister; and</w:t>
      </w:r>
    </w:p>
    <w:p w:rsidR="00B03B8B" w:rsidRPr="006824ED" w:rsidRDefault="00B03B8B" w:rsidP="00B03B8B">
      <w:pPr>
        <w:pStyle w:val="paragraphsub"/>
      </w:pPr>
      <w:r w:rsidRPr="006824ED">
        <w:tab/>
        <w:t>(iii)</w:t>
      </w:r>
      <w:r w:rsidRPr="006824ED">
        <w:tab/>
        <w:t>the Northern Territory Greenhouse Gas Storage Minister; and</w:t>
      </w:r>
    </w:p>
    <w:p w:rsidR="00B03B8B" w:rsidRPr="006824ED" w:rsidRDefault="00B03B8B" w:rsidP="00B03B8B">
      <w:pPr>
        <w:pStyle w:val="paragraphsub"/>
      </w:pPr>
      <w:r w:rsidRPr="006824ED">
        <w:tab/>
        <w:t>(iv)</w:t>
      </w:r>
      <w:r w:rsidRPr="006824ED">
        <w:tab/>
        <w:t>the Greenhouse Gas Storage Ministerial Council;</w:t>
      </w:r>
    </w:p>
    <w:p w:rsidR="00B03B8B" w:rsidRPr="006824ED" w:rsidRDefault="00B03B8B" w:rsidP="00B03B8B">
      <w:pPr>
        <w:pStyle w:val="paragraph"/>
      </w:pPr>
      <w:r w:rsidRPr="006824ED">
        <w:tab/>
      </w:r>
      <w:r w:rsidRPr="006824ED">
        <w:tab/>
        <w:t xml:space="preserve">about </w:t>
      </w:r>
      <w:r w:rsidR="00433A3D" w:rsidRPr="006824ED">
        <w:t>any or all of the following</w:t>
      </w:r>
      <w:r w:rsidRPr="006824ED">
        <w:t>:</w:t>
      </w:r>
    </w:p>
    <w:p w:rsidR="00B03B8B" w:rsidRPr="006824ED" w:rsidRDefault="00B03B8B" w:rsidP="00B03B8B">
      <w:pPr>
        <w:pStyle w:val="paragraphsub"/>
      </w:pPr>
      <w:r w:rsidRPr="006824ED">
        <w:tab/>
        <w:t>(v)</w:t>
      </w:r>
      <w:r w:rsidRPr="006824ED">
        <w:tab/>
        <w:t>policy or strategic matters relating to the occupational health and safety of persons engaged in offshore greenhouse gas storage operations;</w:t>
      </w:r>
    </w:p>
    <w:p w:rsidR="00433A3D" w:rsidRPr="006824ED" w:rsidRDefault="00433A3D" w:rsidP="00433A3D">
      <w:pPr>
        <w:pStyle w:val="paragraphsub"/>
      </w:pPr>
      <w:r w:rsidRPr="006824ED">
        <w:tab/>
        <w:t>(va)</w:t>
      </w:r>
      <w:r w:rsidRPr="006824ED">
        <w:tab/>
        <w:t>policy or strategic matters relating to offshore greenhouse gas storage environmental management;</w:t>
      </w:r>
    </w:p>
    <w:p w:rsidR="00B03B8B" w:rsidRPr="006824ED" w:rsidRDefault="00B03B8B" w:rsidP="00B03B8B">
      <w:pPr>
        <w:pStyle w:val="paragraphsub"/>
      </w:pPr>
      <w:r w:rsidRPr="006824ED">
        <w:tab/>
        <w:t>(vi)</w:t>
      </w:r>
      <w:r w:rsidRPr="006824ED">
        <w:tab/>
        <w:t xml:space="preserve">the performance by </w:t>
      </w:r>
      <w:r w:rsidR="00DA0738" w:rsidRPr="006824ED">
        <w:t>NOPSEMA</w:t>
      </w:r>
      <w:r w:rsidRPr="006824ED">
        <w:t xml:space="preserve"> of its functions;</w:t>
      </w:r>
    </w:p>
    <w:p w:rsidR="00326F01" w:rsidRPr="006824ED" w:rsidRDefault="00326F01" w:rsidP="00326F01">
      <w:pPr>
        <w:pStyle w:val="paragraph"/>
      </w:pPr>
      <w:r w:rsidRPr="006824ED">
        <w:tab/>
        <w:t>(</w:t>
      </w:r>
      <w:r w:rsidR="009649A6" w:rsidRPr="006824ED">
        <w:t>d</w:t>
      </w:r>
      <w:r w:rsidRPr="006824ED">
        <w:t>)</w:t>
      </w:r>
      <w:r w:rsidRPr="006824ED">
        <w:tab/>
        <w:t>such other functions (if any) as are specified in a written notice given by the responsible Commonwealth Minister to the Chair of the Board.</w:t>
      </w:r>
    </w:p>
    <w:p w:rsidR="00326F01" w:rsidRPr="006824ED" w:rsidRDefault="00326F01" w:rsidP="00326F01">
      <w:pPr>
        <w:pStyle w:val="subsection"/>
      </w:pPr>
      <w:r w:rsidRPr="006824ED">
        <w:tab/>
        <w:t>(2)</w:t>
      </w:r>
      <w:r w:rsidRPr="006824ED">
        <w:tab/>
        <w:t xml:space="preserve">A notice under </w:t>
      </w:r>
      <w:r w:rsidR="006824ED">
        <w:t>paragraph (</w:t>
      </w:r>
      <w:r w:rsidRPr="006824ED">
        <w:t>1)(</w:t>
      </w:r>
      <w:r w:rsidR="004D6C82" w:rsidRPr="006824ED">
        <w:t>d</w:t>
      </w:r>
      <w:r w:rsidRPr="006824ED">
        <w:t>) is not a legislative instrument.</w:t>
      </w:r>
    </w:p>
    <w:p w:rsidR="00326F01" w:rsidRPr="006824ED" w:rsidRDefault="00326F01" w:rsidP="009A47D6">
      <w:pPr>
        <w:pStyle w:val="subsection"/>
        <w:keepNext/>
      </w:pPr>
      <w:r w:rsidRPr="006824ED">
        <w:tab/>
        <w:t>(3)</w:t>
      </w:r>
      <w:r w:rsidRPr="006824ED">
        <w:tab/>
        <w:t xml:space="preserve">As soon as practicable after the Board gives advice, or makes recommendations, under </w:t>
      </w:r>
      <w:r w:rsidR="006824ED">
        <w:t>paragraph (</w:t>
      </w:r>
      <w:r w:rsidRPr="006824ED">
        <w:t>1)(b) to:</w:t>
      </w:r>
    </w:p>
    <w:p w:rsidR="00326F01" w:rsidRPr="006824ED" w:rsidRDefault="00326F01" w:rsidP="00326F01">
      <w:pPr>
        <w:pStyle w:val="paragraph"/>
      </w:pPr>
      <w:r w:rsidRPr="006824ED">
        <w:tab/>
        <w:t>(a)</w:t>
      </w:r>
      <w:r w:rsidRPr="006824ED">
        <w:tab/>
        <w:t>a State Petroleum Minister; or</w:t>
      </w:r>
    </w:p>
    <w:p w:rsidR="00326F01" w:rsidRPr="006824ED" w:rsidRDefault="00326F01" w:rsidP="00326F01">
      <w:pPr>
        <w:pStyle w:val="paragraph"/>
      </w:pPr>
      <w:r w:rsidRPr="006824ED">
        <w:tab/>
        <w:t>(b)</w:t>
      </w:r>
      <w:r w:rsidRPr="006824ED">
        <w:tab/>
        <w:t>the Northern Territory Petroleum Minister; or</w:t>
      </w:r>
    </w:p>
    <w:p w:rsidR="00326F01" w:rsidRPr="006824ED" w:rsidRDefault="00326F01" w:rsidP="00326F01">
      <w:pPr>
        <w:pStyle w:val="paragraph"/>
      </w:pPr>
      <w:r w:rsidRPr="006824ED">
        <w:tab/>
        <w:t>(c)</w:t>
      </w:r>
      <w:r w:rsidRPr="006824ED">
        <w:tab/>
      </w:r>
      <w:r w:rsidR="002F5058" w:rsidRPr="006824ED">
        <w:t>the Ministers responsible for mineral and energy resources matters</w:t>
      </w:r>
      <w:r w:rsidRPr="006824ED">
        <w:t>;</w:t>
      </w:r>
    </w:p>
    <w:p w:rsidR="00326F01" w:rsidRPr="006824ED" w:rsidRDefault="00326F01" w:rsidP="00326F01">
      <w:pPr>
        <w:pStyle w:val="subsection2"/>
      </w:pPr>
      <w:r w:rsidRPr="006824ED">
        <w:t>the Board must give the responsible Commonwealth Minister a written copy of that advice or those recommendations.</w:t>
      </w:r>
    </w:p>
    <w:p w:rsidR="0040371C" w:rsidRPr="006824ED" w:rsidRDefault="0040371C" w:rsidP="0040371C">
      <w:pPr>
        <w:pStyle w:val="subsection"/>
      </w:pPr>
      <w:r w:rsidRPr="006824ED">
        <w:tab/>
        <w:t>(4)</w:t>
      </w:r>
      <w:r w:rsidRPr="006824ED">
        <w:tab/>
        <w:t xml:space="preserve">As soon as practicable after the Board gives advice, or makes recommendations, under </w:t>
      </w:r>
      <w:r w:rsidR="006824ED">
        <w:t>paragraph (</w:t>
      </w:r>
      <w:r w:rsidRPr="006824ED">
        <w:t>1)(</w:t>
      </w:r>
      <w:r w:rsidR="00A06ADB" w:rsidRPr="006824ED">
        <w:t>c</w:t>
      </w:r>
      <w:r w:rsidRPr="006824ED">
        <w:t>) to:</w:t>
      </w:r>
    </w:p>
    <w:p w:rsidR="0040371C" w:rsidRPr="006824ED" w:rsidRDefault="0040371C" w:rsidP="0040371C">
      <w:pPr>
        <w:pStyle w:val="paragraph"/>
      </w:pPr>
      <w:r w:rsidRPr="006824ED">
        <w:tab/>
        <w:t>(a)</w:t>
      </w:r>
      <w:r w:rsidRPr="006824ED">
        <w:tab/>
        <w:t>a State Greenhouse Gas Storage Minister; and</w:t>
      </w:r>
    </w:p>
    <w:p w:rsidR="0040371C" w:rsidRPr="006824ED" w:rsidRDefault="0040371C" w:rsidP="0040371C">
      <w:pPr>
        <w:pStyle w:val="paragraph"/>
      </w:pPr>
      <w:r w:rsidRPr="006824ED">
        <w:tab/>
        <w:t>(b)</w:t>
      </w:r>
      <w:r w:rsidRPr="006824ED">
        <w:tab/>
        <w:t>the Northern Territory Greenhouse Gas Storage Minister; and</w:t>
      </w:r>
    </w:p>
    <w:p w:rsidR="0040371C" w:rsidRPr="006824ED" w:rsidRDefault="0040371C" w:rsidP="0040371C">
      <w:pPr>
        <w:pStyle w:val="paragraph"/>
      </w:pPr>
      <w:r w:rsidRPr="006824ED">
        <w:tab/>
        <w:t>(c)</w:t>
      </w:r>
      <w:r w:rsidRPr="006824ED">
        <w:tab/>
        <w:t>the Greenhouse Gas Storage Ministerial Council;</w:t>
      </w:r>
    </w:p>
    <w:p w:rsidR="0040371C" w:rsidRPr="006824ED" w:rsidRDefault="0040371C" w:rsidP="0040371C">
      <w:pPr>
        <w:pStyle w:val="subsection2"/>
      </w:pPr>
      <w:r w:rsidRPr="006824ED">
        <w:t>the Board must give the responsible Commonwealth Minister a written copy of that advice or those recommendations.</w:t>
      </w:r>
    </w:p>
    <w:p w:rsidR="00326F01" w:rsidRPr="006824ED" w:rsidRDefault="009B4B4B" w:rsidP="00ED33D6">
      <w:pPr>
        <w:pStyle w:val="ActHead5"/>
      </w:pPr>
      <w:bookmarkStart w:id="302" w:name="_Toc44488927"/>
      <w:r w:rsidRPr="006824ED">
        <w:rPr>
          <w:rStyle w:val="CharSectno"/>
        </w:rPr>
        <w:t>655</w:t>
      </w:r>
      <w:r w:rsidR="00326F01" w:rsidRPr="006824ED">
        <w:t xml:space="preserve">  Powers of the Board</w:t>
      </w:r>
      <w:bookmarkEnd w:id="302"/>
    </w:p>
    <w:p w:rsidR="00326F01" w:rsidRPr="006824ED" w:rsidRDefault="00326F01" w:rsidP="00ED33D6">
      <w:pPr>
        <w:pStyle w:val="subsection"/>
        <w:keepNext/>
        <w:keepLines/>
      </w:pPr>
      <w:r w:rsidRPr="006824ED">
        <w:tab/>
      </w:r>
      <w:r w:rsidRPr="006824ED">
        <w:tab/>
        <w:t>The Board has power to do all things necessary or convenient to be done for or in connection with the performance of its functions.</w:t>
      </w:r>
    </w:p>
    <w:p w:rsidR="00326F01" w:rsidRPr="006824ED" w:rsidRDefault="009B4B4B" w:rsidP="00226A2B">
      <w:pPr>
        <w:pStyle w:val="ActHead5"/>
      </w:pPr>
      <w:bookmarkStart w:id="303" w:name="_Toc44488928"/>
      <w:r w:rsidRPr="006824ED">
        <w:rPr>
          <w:rStyle w:val="CharSectno"/>
        </w:rPr>
        <w:t>656</w:t>
      </w:r>
      <w:r w:rsidR="00326F01" w:rsidRPr="006824ED">
        <w:t xml:space="preserve">  Membership</w:t>
      </w:r>
      <w:bookmarkEnd w:id="303"/>
    </w:p>
    <w:p w:rsidR="00326F01" w:rsidRPr="006824ED" w:rsidRDefault="00326F01" w:rsidP="00326F01">
      <w:pPr>
        <w:pStyle w:val="subsection"/>
      </w:pPr>
      <w:r w:rsidRPr="006824ED">
        <w:tab/>
        <w:t>(1)</w:t>
      </w:r>
      <w:r w:rsidRPr="006824ED">
        <w:tab/>
        <w:t>The Board consists of the following members:</w:t>
      </w:r>
    </w:p>
    <w:p w:rsidR="00326F01" w:rsidRPr="006824ED" w:rsidRDefault="00326F01" w:rsidP="00326F01">
      <w:pPr>
        <w:pStyle w:val="paragraph"/>
      </w:pPr>
      <w:r w:rsidRPr="006824ED">
        <w:tab/>
        <w:t>(a)</w:t>
      </w:r>
      <w:r w:rsidRPr="006824ED">
        <w:tab/>
        <w:t>a Chair;</w:t>
      </w:r>
    </w:p>
    <w:p w:rsidR="00326F01" w:rsidRPr="006824ED" w:rsidRDefault="00326F01" w:rsidP="00326F01">
      <w:pPr>
        <w:pStyle w:val="paragraph"/>
      </w:pPr>
      <w:r w:rsidRPr="006824ED">
        <w:tab/>
        <w:t>(b)</w:t>
      </w:r>
      <w:r w:rsidRPr="006824ED">
        <w:tab/>
      </w:r>
      <w:r w:rsidR="005644AA" w:rsidRPr="006824ED">
        <w:t>at least 5, and not more than 7,</w:t>
      </w:r>
      <w:r w:rsidRPr="006824ED">
        <w:t xml:space="preserve"> other members.</w:t>
      </w:r>
    </w:p>
    <w:p w:rsidR="00326F01" w:rsidRPr="006824ED" w:rsidRDefault="00326F01" w:rsidP="00326F01">
      <w:pPr>
        <w:pStyle w:val="notetext"/>
      </w:pPr>
      <w:r w:rsidRPr="006824ED">
        <w:t>Note:</w:t>
      </w:r>
      <w:r w:rsidRPr="006824ED">
        <w:tab/>
        <w:t>Section</w:t>
      </w:r>
      <w:r w:rsidR="006824ED">
        <w:t> </w:t>
      </w:r>
      <w:r w:rsidRPr="006824ED">
        <w:t xml:space="preserve">18B of the </w:t>
      </w:r>
      <w:r w:rsidRPr="006824ED">
        <w:rPr>
          <w:i/>
        </w:rPr>
        <w:t>Acts Interpretation Act 1901</w:t>
      </w:r>
      <w:r w:rsidRPr="006824ED">
        <w:t xml:space="preserve"> deals with the title of the Chair.</w:t>
      </w:r>
    </w:p>
    <w:p w:rsidR="00326F01" w:rsidRPr="006824ED" w:rsidRDefault="00326F01" w:rsidP="00326F01">
      <w:pPr>
        <w:pStyle w:val="subsection"/>
      </w:pPr>
      <w:r w:rsidRPr="006824ED">
        <w:tab/>
        <w:t>(2)</w:t>
      </w:r>
      <w:r w:rsidRPr="006824ED">
        <w:tab/>
        <w:t>The performance of the functions, or the exercise of the powers, of the Board is not affected only because of there being a vacancy or vacancies in the membership of the Board.</w:t>
      </w:r>
    </w:p>
    <w:p w:rsidR="00326F01" w:rsidRPr="006824ED" w:rsidRDefault="00326F01" w:rsidP="00326F01">
      <w:pPr>
        <w:pStyle w:val="subsection"/>
      </w:pPr>
      <w:r w:rsidRPr="006824ED">
        <w:tab/>
        <w:t>(3)</w:t>
      </w:r>
      <w:r w:rsidRPr="006824ED">
        <w:tab/>
        <w:t>Board members are to be appointed by the responsible Commonwealth Minister by written instrument.</w:t>
      </w:r>
    </w:p>
    <w:p w:rsidR="00B162DD" w:rsidRPr="006824ED" w:rsidRDefault="00B162DD" w:rsidP="00B162DD">
      <w:pPr>
        <w:pStyle w:val="notetext"/>
      </w:pPr>
      <w:r w:rsidRPr="006824ED">
        <w:t>Note:</w:t>
      </w:r>
      <w:r w:rsidRPr="006824ED">
        <w:tab/>
        <w:t>A Board member may be reappointed: see section</w:t>
      </w:r>
      <w:r w:rsidR="006824ED">
        <w:t> </w:t>
      </w:r>
      <w:r w:rsidRPr="006824ED">
        <w:t xml:space="preserve">33AA of the </w:t>
      </w:r>
      <w:r w:rsidRPr="006824ED">
        <w:rPr>
          <w:i/>
        </w:rPr>
        <w:t>Acts Interpretation Act 1901</w:t>
      </w:r>
      <w:r w:rsidRPr="006824ED">
        <w:t>.</w:t>
      </w:r>
    </w:p>
    <w:p w:rsidR="00326F01" w:rsidRPr="006824ED" w:rsidRDefault="00326F01" w:rsidP="00326F01">
      <w:pPr>
        <w:pStyle w:val="subsection"/>
      </w:pPr>
      <w:r w:rsidRPr="006824ED">
        <w:tab/>
        <w:t>(4)</w:t>
      </w:r>
      <w:r w:rsidRPr="006824ED">
        <w:tab/>
        <w:t xml:space="preserve">Each person appointed as a Board member must have been selected for appointment by </w:t>
      </w:r>
      <w:r w:rsidR="00C23B1F" w:rsidRPr="006824ED">
        <w:t>the Ministers responsible for mineral and energy resources matters</w:t>
      </w:r>
      <w:r w:rsidRPr="006824ED">
        <w:t>.</w:t>
      </w:r>
    </w:p>
    <w:p w:rsidR="00326F01" w:rsidRPr="006824ED" w:rsidRDefault="00326F01" w:rsidP="00326F01">
      <w:pPr>
        <w:pStyle w:val="notetext"/>
      </w:pPr>
      <w:r w:rsidRPr="006824ED">
        <w:t>Note:</w:t>
      </w:r>
      <w:r w:rsidRPr="006824ED">
        <w:tab/>
        <w:t>The Chair is a Board member appointed by the responsible Commonwealth Minister as the Chair.</w:t>
      </w:r>
    </w:p>
    <w:p w:rsidR="00326F01" w:rsidRPr="006824ED" w:rsidRDefault="00326F01" w:rsidP="00226A2B">
      <w:pPr>
        <w:pStyle w:val="ActHead4"/>
      </w:pPr>
      <w:bookmarkStart w:id="304" w:name="_Toc44488929"/>
      <w:r w:rsidRPr="006824ED">
        <w:rPr>
          <w:rStyle w:val="CharSubdNo"/>
        </w:rPr>
        <w:t>Subdivision B</w:t>
      </w:r>
      <w:r w:rsidRPr="006824ED">
        <w:t>—</w:t>
      </w:r>
      <w:r w:rsidRPr="006824ED">
        <w:rPr>
          <w:rStyle w:val="CharSubdText"/>
        </w:rPr>
        <w:t>Board procedures</w:t>
      </w:r>
      <w:bookmarkEnd w:id="304"/>
    </w:p>
    <w:p w:rsidR="00326F01" w:rsidRPr="006824ED" w:rsidRDefault="009B4B4B" w:rsidP="00226A2B">
      <w:pPr>
        <w:pStyle w:val="ActHead5"/>
      </w:pPr>
      <w:bookmarkStart w:id="305" w:name="_Toc44488930"/>
      <w:r w:rsidRPr="006824ED">
        <w:rPr>
          <w:rStyle w:val="CharSectno"/>
        </w:rPr>
        <w:t>657</w:t>
      </w:r>
      <w:r w:rsidR="00326F01" w:rsidRPr="006824ED">
        <w:t xml:space="preserve">  Board procedures</w:t>
      </w:r>
      <w:bookmarkEnd w:id="305"/>
    </w:p>
    <w:p w:rsidR="00326F01" w:rsidRPr="006824ED" w:rsidRDefault="00326F01" w:rsidP="00326F01">
      <w:pPr>
        <w:pStyle w:val="subsection"/>
      </w:pPr>
      <w:r w:rsidRPr="006824ED">
        <w:tab/>
        <w:t>(1)</w:t>
      </w:r>
      <w:r w:rsidRPr="006824ED">
        <w:tab/>
        <w:t>The responsible Commonwealth Minister may, by writing, determine matters relating to the operation of the Board, including (but not limited to) the following:</w:t>
      </w:r>
    </w:p>
    <w:p w:rsidR="00326F01" w:rsidRPr="006824ED" w:rsidRDefault="00326F01" w:rsidP="00326F01">
      <w:pPr>
        <w:pStyle w:val="paragraph"/>
      </w:pPr>
      <w:r w:rsidRPr="006824ED">
        <w:tab/>
        <w:t>(a)</w:t>
      </w:r>
      <w:r w:rsidRPr="006824ED">
        <w:tab/>
        <w:t>procedures for convening Board meetings;</w:t>
      </w:r>
    </w:p>
    <w:p w:rsidR="00326F01" w:rsidRPr="006824ED" w:rsidRDefault="00326F01" w:rsidP="00326F01">
      <w:pPr>
        <w:pStyle w:val="paragraph"/>
      </w:pPr>
      <w:r w:rsidRPr="006824ED">
        <w:tab/>
        <w:t>(b)</w:t>
      </w:r>
      <w:r w:rsidRPr="006824ED">
        <w:tab/>
        <w:t>the constitution of a quorum for a Board meeting;</w:t>
      </w:r>
    </w:p>
    <w:p w:rsidR="00326F01" w:rsidRPr="006824ED" w:rsidRDefault="00326F01" w:rsidP="00326F01">
      <w:pPr>
        <w:pStyle w:val="paragraph"/>
      </w:pPr>
      <w:r w:rsidRPr="006824ED">
        <w:tab/>
        <w:t>(c)</w:t>
      </w:r>
      <w:r w:rsidRPr="006824ED">
        <w:tab/>
        <w:t>procedures for conducting Board meetings, including (but not limited to) the way the Board may resolve matters;</w:t>
      </w:r>
    </w:p>
    <w:p w:rsidR="00326F01" w:rsidRPr="006824ED" w:rsidRDefault="00326F01" w:rsidP="00326F01">
      <w:pPr>
        <w:pStyle w:val="paragraph"/>
      </w:pPr>
      <w:r w:rsidRPr="006824ED">
        <w:tab/>
        <w:t>(d)</w:t>
      </w:r>
      <w:r w:rsidRPr="006824ED">
        <w:tab/>
        <w:t>disclosure of interests;</w:t>
      </w:r>
    </w:p>
    <w:p w:rsidR="00326F01" w:rsidRPr="006824ED" w:rsidRDefault="00326F01" w:rsidP="00326F01">
      <w:pPr>
        <w:pStyle w:val="paragraph"/>
      </w:pPr>
      <w:r w:rsidRPr="006824ED">
        <w:tab/>
        <w:t>(e)</w:t>
      </w:r>
      <w:r w:rsidRPr="006824ED">
        <w:tab/>
        <w:t>Board records;</w:t>
      </w:r>
    </w:p>
    <w:p w:rsidR="00326F01" w:rsidRPr="006824ED" w:rsidRDefault="00326F01" w:rsidP="00326F01">
      <w:pPr>
        <w:pStyle w:val="paragraph"/>
      </w:pPr>
      <w:r w:rsidRPr="006824ED">
        <w:tab/>
        <w:t>(f)</w:t>
      </w:r>
      <w:r w:rsidRPr="006824ED">
        <w:tab/>
        <w:t>reporting requirements, including (but not limited to) reports to the responsible Commonwealth Minister and to the public.</w:t>
      </w:r>
    </w:p>
    <w:p w:rsidR="00326F01" w:rsidRPr="006824ED" w:rsidRDefault="00326F01" w:rsidP="00326F01">
      <w:pPr>
        <w:pStyle w:val="subsection"/>
        <w:tabs>
          <w:tab w:val="left" w:pos="2694"/>
        </w:tabs>
      </w:pPr>
      <w:r w:rsidRPr="006824ED">
        <w:tab/>
        <w:t>(2)</w:t>
      </w:r>
      <w:r w:rsidRPr="006824ED">
        <w:tab/>
        <w:t xml:space="preserve">If no determination is in force for the purposes of a paragraph of </w:t>
      </w:r>
      <w:r w:rsidR="006824ED">
        <w:t>subsection (</w:t>
      </w:r>
      <w:r w:rsidRPr="006824ED">
        <w:t>1), the Board may operate in the way it determines in respect of the matters described in that paragraph.</w:t>
      </w:r>
    </w:p>
    <w:p w:rsidR="00326F01" w:rsidRPr="006824ED" w:rsidRDefault="00326F01" w:rsidP="00326F01">
      <w:pPr>
        <w:pStyle w:val="subsection"/>
      </w:pPr>
      <w:r w:rsidRPr="006824ED">
        <w:tab/>
        <w:t>(3)</w:t>
      </w:r>
      <w:r w:rsidRPr="006824ED">
        <w:tab/>
        <w:t xml:space="preserve">A determination under </w:t>
      </w:r>
      <w:r w:rsidR="006824ED">
        <w:t>subsection (</w:t>
      </w:r>
      <w:r w:rsidRPr="006824ED">
        <w:t>1) is a legislative instrument.</w:t>
      </w:r>
    </w:p>
    <w:p w:rsidR="00326F01" w:rsidRPr="006824ED" w:rsidRDefault="00326F01" w:rsidP="00326F01">
      <w:pPr>
        <w:pStyle w:val="subsection"/>
      </w:pPr>
      <w:r w:rsidRPr="006824ED">
        <w:tab/>
        <w:t>(4)</w:t>
      </w:r>
      <w:r w:rsidRPr="006824ED">
        <w:tab/>
        <w:t xml:space="preserve">A determination under </w:t>
      </w:r>
      <w:r w:rsidR="006824ED">
        <w:t>subsection (</w:t>
      </w:r>
      <w:r w:rsidRPr="006824ED">
        <w:t>2) is not a legislative instrument.</w:t>
      </w:r>
    </w:p>
    <w:p w:rsidR="00326F01" w:rsidRPr="006824ED" w:rsidRDefault="00326F01" w:rsidP="00226A2B">
      <w:pPr>
        <w:pStyle w:val="ActHead4"/>
      </w:pPr>
      <w:bookmarkStart w:id="306" w:name="_Toc44488931"/>
      <w:r w:rsidRPr="006824ED">
        <w:rPr>
          <w:rStyle w:val="CharSubdNo"/>
        </w:rPr>
        <w:t>Subdivision C</w:t>
      </w:r>
      <w:r w:rsidRPr="006824ED">
        <w:t>—</w:t>
      </w:r>
      <w:r w:rsidRPr="006824ED">
        <w:rPr>
          <w:rStyle w:val="CharSubdText"/>
        </w:rPr>
        <w:t>Terms and conditions for Board members</w:t>
      </w:r>
      <w:bookmarkEnd w:id="306"/>
    </w:p>
    <w:p w:rsidR="00326F01" w:rsidRPr="006824ED" w:rsidRDefault="009B4B4B" w:rsidP="00226A2B">
      <w:pPr>
        <w:pStyle w:val="ActHead5"/>
      </w:pPr>
      <w:bookmarkStart w:id="307" w:name="_Toc44488932"/>
      <w:r w:rsidRPr="006824ED">
        <w:rPr>
          <w:rStyle w:val="CharSectno"/>
        </w:rPr>
        <w:t>658</w:t>
      </w:r>
      <w:r w:rsidR="00326F01" w:rsidRPr="006824ED">
        <w:t xml:space="preserve">  Term of appointment and related matters for Board members</w:t>
      </w:r>
      <w:bookmarkEnd w:id="307"/>
    </w:p>
    <w:p w:rsidR="00326F01" w:rsidRPr="006824ED" w:rsidRDefault="00326F01" w:rsidP="00326F01">
      <w:pPr>
        <w:pStyle w:val="subsection"/>
      </w:pPr>
      <w:r w:rsidRPr="006824ED">
        <w:tab/>
        <w:t>(1)</w:t>
      </w:r>
      <w:r w:rsidRPr="006824ED">
        <w:tab/>
        <w:t>A Board member is to be appointed on a part</w:t>
      </w:r>
      <w:r w:rsidR="006824ED">
        <w:noBreakHyphen/>
      </w:r>
      <w:r w:rsidRPr="006824ED">
        <w:t>time basis.</w:t>
      </w:r>
    </w:p>
    <w:p w:rsidR="00326F01" w:rsidRPr="006824ED" w:rsidRDefault="00326F01" w:rsidP="00326F01">
      <w:pPr>
        <w:pStyle w:val="subsection"/>
      </w:pPr>
      <w:r w:rsidRPr="006824ED">
        <w:tab/>
        <w:t>(2)</w:t>
      </w:r>
      <w:r w:rsidRPr="006824ED">
        <w:tab/>
        <w:t>A Board member holds office for the period that is specified in the instrument of appointment. The period must not exceed 3 years.</w:t>
      </w:r>
    </w:p>
    <w:p w:rsidR="00B162DD" w:rsidRPr="006824ED" w:rsidRDefault="00B162DD" w:rsidP="00B162DD">
      <w:pPr>
        <w:pStyle w:val="notetext"/>
      </w:pPr>
      <w:r w:rsidRPr="006824ED">
        <w:t>Note:</w:t>
      </w:r>
      <w:r w:rsidRPr="006824ED">
        <w:tab/>
        <w:t>A Board member may be reappointed: see section</w:t>
      </w:r>
      <w:r w:rsidR="006824ED">
        <w:t> </w:t>
      </w:r>
      <w:r w:rsidRPr="006824ED">
        <w:t xml:space="preserve">33AA of the </w:t>
      </w:r>
      <w:r w:rsidRPr="006824ED">
        <w:rPr>
          <w:i/>
        </w:rPr>
        <w:t>Acts Interpretation Act 1901</w:t>
      </w:r>
      <w:r w:rsidRPr="006824ED">
        <w:t>.</w:t>
      </w:r>
    </w:p>
    <w:p w:rsidR="00326F01" w:rsidRPr="006824ED" w:rsidRDefault="009B4B4B" w:rsidP="00226A2B">
      <w:pPr>
        <w:pStyle w:val="ActHead5"/>
      </w:pPr>
      <w:bookmarkStart w:id="308" w:name="_Toc44488933"/>
      <w:r w:rsidRPr="006824ED">
        <w:rPr>
          <w:rStyle w:val="CharSectno"/>
        </w:rPr>
        <w:t>659</w:t>
      </w:r>
      <w:r w:rsidR="00326F01" w:rsidRPr="006824ED">
        <w:t xml:space="preserve">  Remuneration and allowances of Board members</w:t>
      </w:r>
      <w:bookmarkEnd w:id="308"/>
    </w:p>
    <w:p w:rsidR="00326F01" w:rsidRPr="006824ED" w:rsidRDefault="00326F01" w:rsidP="00326F01">
      <w:pPr>
        <w:pStyle w:val="subsection"/>
      </w:pPr>
      <w:r w:rsidRPr="006824ED">
        <w:tab/>
        <w:t>(1)</w:t>
      </w:r>
      <w:r w:rsidRPr="006824ED">
        <w:tab/>
        <w:t>A Board member is to be paid the remuneration that is determined by the Remuneration Tribunal. If no determination of that remuneration by the Tribunal is in operation, the Board member is to be paid the remuneration that is determined by the responsible Commonwealth Minister.</w:t>
      </w:r>
    </w:p>
    <w:p w:rsidR="00326F01" w:rsidRPr="006824ED" w:rsidRDefault="00326F01" w:rsidP="00326F01">
      <w:pPr>
        <w:pStyle w:val="subsection"/>
      </w:pPr>
      <w:r w:rsidRPr="006824ED">
        <w:tab/>
        <w:t>(2)</w:t>
      </w:r>
      <w:r w:rsidRPr="006824ED">
        <w:tab/>
        <w:t>However, if a Board member is in full</w:t>
      </w:r>
      <w:r w:rsidR="006824ED">
        <w:noBreakHyphen/>
      </w:r>
      <w:r w:rsidRPr="006824ED">
        <w:t>time employment with:</w:t>
      </w:r>
    </w:p>
    <w:p w:rsidR="00326F01" w:rsidRPr="006824ED" w:rsidRDefault="00326F01" w:rsidP="00326F01">
      <w:pPr>
        <w:pStyle w:val="paragraph"/>
      </w:pPr>
      <w:r w:rsidRPr="006824ED">
        <w:tab/>
        <w:t>(a)</w:t>
      </w:r>
      <w:r w:rsidRPr="006824ED">
        <w:tab/>
        <w:t>a State or the Northern Territory; or</w:t>
      </w:r>
    </w:p>
    <w:p w:rsidR="00326F01" w:rsidRPr="006824ED" w:rsidRDefault="00326F01" w:rsidP="00326F01">
      <w:pPr>
        <w:pStyle w:val="paragraph"/>
      </w:pPr>
      <w:r w:rsidRPr="006824ED">
        <w:tab/>
        <w:t>(b)</w:t>
      </w:r>
      <w:r w:rsidRPr="006824ED">
        <w:tab/>
        <w:t>an instrumentality of a State or of the Northern Territory;</w:t>
      </w:r>
    </w:p>
    <w:p w:rsidR="00326F01" w:rsidRPr="006824ED" w:rsidRDefault="00326F01" w:rsidP="00326F01">
      <w:pPr>
        <w:pStyle w:val="subsection2"/>
      </w:pPr>
      <w:r w:rsidRPr="006824ED">
        <w:t xml:space="preserve">the Board member is not to be paid remuneration under </w:t>
      </w:r>
      <w:r w:rsidR="006824ED">
        <w:t>subsection (</w:t>
      </w:r>
      <w:r w:rsidRPr="006824ED">
        <w:t>1).</w:t>
      </w:r>
    </w:p>
    <w:p w:rsidR="00326F01" w:rsidRPr="006824ED" w:rsidRDefault="00326F01" w:rsidP="00326F01">
      <w:pPr>
        <w:pStyle w:val="subsection"/>
      </w:pPr>
      <w:r w:rsidRPr="006824ED">
        <w:tab/>
        <w:t>(3)</w:t>
      </w:r>
      <w:r w:rsidRPr="006824ED">
        <w:tab/>
        <w:t>A Board member is to be paid the allowances that are prescribed.</w:t>
      </w:r>
    </w:p>
    <w:p w:rsidR="00326F01" w:rsidRPr="006824ED" w:rsidRDefault="00326F01" w:rsidP="00326F01">
      <w:pPr>
        <w:pStyle w:val="subsection"/>
      </w:pPr>
      <w:r w:rsidRPr="006824ED">
        <w:tab/>
        <w:t>(4)</w:t>
      </w:r>
      <w:r w:rsidRPr="006824ED">
        <w:tab/>
        <w:t xml:space="preserve">This section has effect subject to the </w:t>
      </w:r>
      <w:r w:rsidRPr="006824ED">
        <w:rPr>
          <w:i/>
        </w:rPr>
        <w:t>Remuneration Tribunal Act 1973</w:t>
      </w:r>
      <w:r w:rsidRPr="006824ED">
        <w:t>.</w:t>
      </w:r>
    </w:p>
    <w:p w:rsidR="00326F01" w:rsidRPr="006824ED" w:rsidRDefault="009B4B4B" w:rsidP="00226A2B">
      <w:pPr>
        <w:pStyle w:val="ActHead5"/>
      </w:pPr>
      <w:bookmarkStart w:id="309" w:name="_Toc44488934"/>
      <w:r w:rsidRPr="006824ED">
        <w:rPr>
          <w:rStyle w:val="CharSectno"/>
        </w:rPr>
        <w:t>660</w:t>
      </w:r>
      <w:r w:rsidR="00326F01" w:rsidRPr="006824ED">
        <w:t xml:space="preserve">  Leave of absence of Board members</w:t>
      </w:r>
      <w:bookmarkEnd w:id="309"/>
    </w:p>
    <w:p w:rsidR="00326F01" w:rsidRPr="006824ED" w:rsidRDefault="00326F01" w:rsidP="00326F01">
      <w:pPr>
        <w:pStyle w:val="subsection"/>
      </w:pPr>
      <w:r w:rsidRPr="006824ED">
        <w:tab/>
        <w:t>(1)</w:t>
      </w:r>
      <w:r w:rsidRPr="006824ED">
        <w:tab/>
        <w:t>The responsible Commonwealth Minister may grant leave of absence to the Chair of the Board on the terms and conditions that the responsible Commonwealth Minister determines.</w:t>
      </w:r>
    </w:p>
    <w:p w:rsidR="00326F01" w:rsidRPr="006824ED" w:rsidRDefault="00326F01" w:rsidP="00326F01">
      <w:pPr>
        <w:pStyle w:val="subsection"/>
      </w:pPr>
      <w:r w:rsidRPr="006824ED">
        <w:tab/>
        <w:t>(2)</w:t>
      </w:r>
      <w:r w:rsidRPr="006824ED">
        <w:tab/>
        <w:t>The Chair of the Board may grant leave of absence to another Board member on the terms and conditions that the Chair determines.</w:t>
      </w:r>
    </w:p>
    <w:p w:rsidR="00326F01" w:rsidRPr="006824ED" w:rsidRDefault="009B4B4B" w:rsidP="00226A2B">
      <w:pPr>
        <w:pStyle w:val="ActHead5"/>
      </w:pPr>
      <w:bookmarkStart w:id="310" w:name="_Toc44488935"/>
      <w:r w:rsidRPr="006824ED">
        <w:rPr>
          <w:rStyle w:val="CharSectno"/>
        </w:rPr>
        <w:t>661</w:t>
      </w:r>
      <w:r w:rsidR="00326F01" w:rsidRPr="006824ED">
        <w:t xml:space="preserve">  Resignation of Board members</w:t>
      </w:r>
      <w:bookmarkEnd w:id="310"/>
    </w:p>
    <w:p w:rsidR="00326F01" w:rsidRPr="006824ED" w:rsidRDefault="00326F01" w:rsidP="00326F01">
      <w:pPr>
        <w:pStyle w:val="subsection"/>
      </w:pPr>
      <w:r w:rsidRPr="006824ED">
        <w:tab/>
      </w:r>
      <w:r w:rsidRPr="006824ED">
        <w:tab/>
        <w:t>A Board member may resign his or her appointment by giving the responsible Commonwealth Minister a written resignation.</w:t>
      </w:r>
    </w:p>
    <w:p w:rsidR="00326F01" w:rsidRPr="006824ED" w:rsidRDefault="009B4B4B" w:rsidP="00226A2B">
      <w:pPr>
        <w:pStyle w:val="ActHead5"/>
      </w:pPr>
      <w:bookmarkStart w:id="311" w:name="_Toc44488936"/>
      <w:r w:rsidRPr="006824ED">
        <w:rPr>
          <w:rStyle w:val="CharSectno"/>
        </w:rPr>
        <w:t>662</w:t>
      </w:r>
      <w:r w:rsidR="00326F01" w:rsidRPr="006824ED">
        <w:t xml:space="preserve">  Termination of appointment of Board members</w:t>
      </w:r>
      <w:bookmarkEnd w:id="311"/>
    </w:p>
    <w:p w:rsidR="00326F01" w:rsidRPr="006824ED" w:rsidRDefault="00326F01" w:rsidP="00326F01">
      <w:pPr>
        <w:pStyle w:val="subsection"/>
      </w:pPr>
      <w:r w:rsidRPr="006824ED">
        <w:tab/>
        <w:t>(1)</w:t>
      </w:r>
      <w:r w:rsidRPr="006824ED">
        <w:tab/>
        <w:t>The responsible Commonwealth Minister may terminate the appointment of a Board member for misbehaviour or physical or mental incapacity.</w:t>
      </w:r>
    </w:p>
    <w:p w:rsidR="00326F01" w:rsidRPr="006824ED" w:rsidRDefault="00326F01" w:rsidP="00326F01">
      <w:pPr>
        <w:pStyle w:val="subsection"/>
      </w:pPr>
      <w:r w:rsidRPr="006824ED">
        <w:tab/>
        <w:t>(2)</w:t>
      </w:r>
      <w:r w:rsidRPr="006824ED">
        <w:tab/>
        <w:t>The responsible Commonwealth Minister may terminate the appointment of a Board member if:</w:t>
      </w:r>
    </w:p>
    <w:p w:rsidR="00326F01" w:rsidRPr="006824ED" w:rsidRDefault="00326F01" w:rsidP="00326F01">
      <w:pPr>
        <w:pStyle w:val="paragraph"/>
      </w:pPr>
      <w:r w:rsidRPr="006824ED">
        <w:tab/>
        <w:t>(a)</w:t>
      </w:r>
      <w:r w:rsidRPr="006824ED">
        <w:tab/>
        <w:t>the member:</w:t>
      </w:r>
    </w:p>
    <w:p w:rsidR="00326F01" w:rsidRPr="006824ED" w:rsidRDefault="00326F01" w:rsidP="00326F01">
      <w:pPr>
        <w:pStyle w:val="paragraphsub"/>
      </w:pPr>
      <w:r w:rsidRPr="006824ED">
        <w:tab/>
        <w:t>(i)</w:t>
      </w:r>
      <w:r w:rsidRPr="006824ED">
        <w:tab/>
        <w:t>becomes bankrupt; or</w:t>
      </w:r>
    </w:p>
    <w:p w:rsidR="00326F01" w:rsidRPr="006824ED" w:rsidRDefault="00326F01" w:rsidP="00326F01">
      <w:pPr>
        <w:pStyle w:val="paragraphsub"/>
      </w:pPr>
      <w:r w:rsidRPr="006824ED">
        <w:tab/>
        <w:t>(ii)</w:t>
      </w:r>
      <w:r w:rsidRPr="006824ED">
        <w:tab/>
        <w:t>applies to take the benefit of any law for the relief of bankrupt or insolvent debtors; or</w:t>
      </w:r>
    </w:p>
    <w:p w:rsidR="00326F01" w:rsidRPr="006824ED" w:rsidRDefault="00326F01" w:rsidP="00326F01">
      <w:pPr>
        <w:pStyle w:val="paragraphsub"/>
      </w:pPr>
      <w:r w:rsidRPr="006824ED">
        <w:tab/>
        <w:t>(iii)</w:t>
      </w:r>
      <w:r w:rsidRPr="006824ED">
        <w:tab/>
        <w:t>compounds with his or her creditors; or</w:t>
      </w:r>
    </w:p>
    <w:p w:rsidR="00326F01" w:rsidRPr="006824ED" w:rsidRDefault="00326F01" w:rsidP="00326F01">
      <w:pPr>
        <w:pStyle w:val="paragraphsub"/>
      </w:pPr>
      <w:r w:rsidRPr="006824ED">
        <w:tab/>
        <w:t>(iv)</w:t>
      </w:r>
      <w:r w:rsidRPr="006824ED">
        <w:tab/>
        <w:t>makes an assignment of his or her remuneration for the benefit of his or her creditors; or</w:t>
      </w:r>
    </w:p>
    <w:p w:rsidR="00326F01" w:rsidRPr="006824ED" w:rsidRDefault="00326F01" w:rsidP="00326F01">
      <w:pPr>
        <w:pStyle w:val="paragraph"/>
      </w:pPr>
      <w:r w:rsidRPr="006824ED">
        <w:tab/>
        <w:t>(b)</w:t>
      </w:r>
      <w:r w:rsidRPr="006824ED">
        <w:tab/>
        <w:t>the member is absent, except on leave of absence, from 3</w:t>
      </w:r>
      <w:r w:rsidR="00711FAB" w:rsidRPr="006824ED">
        <w:t> </w:t>
      </w:r>
      <w:r w:rsidRPr="006824ED">
        <w:t>consecutive meetings of the Board; or</w:t>
      </w:r>
    </w:p>
    <w:p w:rsidR="00326F01" w:rsidRPr="006824ED" w:rsidRDefault="00326F01" w:rsidP="00326F01">
      <w:pPr>
        <w:pStyle w:val="paragraph"/>
      </w:pPr>
      <w:r w:rsidRPr="006824ED">
        <w:tab/>
        <w:t>(c)</w:t>
      </w:r>
      <w:r w:rsidRPr="006824ED">
        <w:tab/>
        <w:t>the member fails, without reasonable excuse, to comply with a section</w:t>
      </w:r>
      <w:r w:rsidR="006824ED">
        <w:t> </w:t>
      </w:r>
      <w:r w:rsidR="009B4B4B" w:rsidRPr="006824ED">
        <w:t>657</w:t>
      </w:r>
      <w:r w:rsidRPr="006824ED">
        <w:t xml:space="preserve"> determination to the extent to which the determination relates to disclosure of interests; or</w:t>
      </w:r>
    </w:p>
    <w:p w:rsidR="00326F01" w:rsidRPr="006824ED" w:rsidRDefault="00326F01" w:rsidP="00326F01">
      <w:pPr>
        <w:pStyle w:val="paragraph"/>
      </w:pPr>
      <w:r w:rsidRPr="006824ED">
        <w:tab/>
        <w:t>(d)</w:t>
      </w:r>
      <w:r w:rsidRPr="006824ED">
        <w:tab/>
        <w:t>the responsible Commonwealth Minister is satisfied that the performance of the member has been unsatisfactory for a significant period.</w:t>
      </w:r>
    </w:p>
    <w:p w:rsidR="00326F01" w:rsidRPr="006824ED" w:rsidRDefault="00326F01" w:rsidP="00326F01">
      <w:pPr>
        <w:pStyle w:val="subsection"/>
      </w:pPr>
      <w:r w:rsidRPr="006824ED">
        <w:tab/>
        <w:t>(3)</w:t>
      </w:r>
      <w:r w:rsidRPr="006824ED">
        <w:tab/>
        <w:t>The responsible Commonwealth Minister must consult all State Petroleum Ministers and the Northern Territory Petroleum Minister before terminating the appointment of a Board member.</w:t>
      </w:r>
    </w:p>
    <w:p w:rsidR="00326F01" w:rsidRPr="006824ED" w:rsidRDefault="009B4B4B" w:rsidP="00226A2B">
      <w:pPr>
        <w:pStyle w:val="ActHead5"/>
      </w:pPr>
      <w:bookmarkStart w:id="312" w:name="_Toc44488937"/>
      <w:r w:rsidRPr="006824ED">
        <w:rPr>
          <w:rStyle w:val="CharSectno"/>
        </w:rPr>
        <w:t>663</w:t>
      </w:r>
      <w:r w:rsidR="00326F01" w:rsidRPr="006824ED">
        <w:t xml:space="preserve">  Other terms and conditions of Board members</w:t>
      </w:r>
      <w:bookmarkEnd w:id="312"/>
    </w:p>
    <w:p w:rsidR="00326F01" w:rsidRPr="006824ED" w:rsidRDefault="00326F01" w:rsidP="00326F01">
      <w:pPr>
        <w:pStyle w:val="subsection"/>
      </w:pPr>
      <w:r w:rsidRPr="006824ED">
        <w:tab/>
      </w:r>
      <w:r w:rsidRPr="006824ED">
        <w:tab/>
        <w:t>A Board member holds office on the terms and conditions (if any) in relation to matters not covered by this Act that are determined by the responsible Commonwealth Minister.</w:t>
      </w:r>
    </w:p>
    <w:p w:rsidR="00326F01" w:rsidRPr="006824ED" w:rsidRDefault="009B4B4B" w:rsidP="00226A2B">
      <w:pPr>
        <w:pStyle w:val="ActHead5"/>
      </w:pPr>
      <w:bookmarkStart w:id="313" w:name="_Toc44488938"/>
      <w:r w:rsidRPr="006824ED">
        <w:rPr>
          <w:rStyle w:val="CharSectno"/>
        </w:rPr>
        <w:t>664</w:t>
      </w:r>
      <w:r w:rsidR="00326F01" w:rsidRPr="006824ED">
        <w:t xml:space="preserve">  Acting Board members</w:t>
      </w:r>
      <w:bookmarkEnd w:id="313"/>
    </w:p>
    <w:p w:rsidR="00326F01" w:rsidRPr="006824ED" w:rsidRDefault="00326F01" w:rsidP="00326F01">
      <w:pPr>
        <w:pStyle w:val="subsection"/>
      </w:pPr>
      <w:r w:rsidRPr="006824ED">
        <w:tab/>
        <w:t>(1)</w:t>
      </w:r>
      <w:r w:rsidRPr="006824ED">
        <w:tab/>
        <w:t>The responsible Commonwealth Minister may appoint a person to act as the Chair of the Board:</w:t>
      </w:r>
    </w:p>
    <w:p w:rsidR="00326F01" w:rsidRPr="006824ED" w:rsidRDefault="00326F01" w:rsidP="00326F01">
      <w:pPr>
        <w:pStyle w:val="paragraph"/>
      </w:pPr>
      <w:r w:rsidRPr="006824ED">
        <w:tab/>
        <w:t>(a)</w:t>
      </w:r>
      <w:r w:rsidRPr="006824ED">
        <w:tab/>
        <w:t>during a vacancy in the office of Chair of the Board, whether or not an appointment has previously been made to the office; or</w:t>
      </w:r>
    </w:p>
    <w:p w:rsidR="00326F01" w:rsidRPr="006824ED" w:rsidRDefault="00326F01" w:rsidP="00326F01">
      <w:pPr>
        <w:pStyle w:val="paragraph"/>
      </w:pPr>
      <w:r w:rsidRPr="006824ED">
        <w:tab/>
        <w:t>(b)</w:t>
      </w:r>
      <w:r w:rsidRPr="006824ED">
        <w:tab/>
        <w:t>during any period, or during all periods, when the Chair of the Board is absent from duty or from Australia, or is, for any reason, unable to perform the duties of the office.</w:t>
      </w:r>
    </w:p>
    <w:p w:rsidR="00904014" w:rsidRPr="006824ED" w:rsidRDefault="00904014" w:rsidP="00904014">
      <w:pPr>
        <w:pStyle w:val="notetext"/>
      </w:pPr>
      <w:r w:rsidRPr="006824ED">
        <w:t>Note:</w:t>
      </w:r>
      <w:r w:rsidRPr="006824ED">
        <w:tab/>
        <w:t>For rules that apply to acting appointments, see section</w:t>
      </w:r>
      <w:r w:rsidR="006824ED">
        <w:t> </w:t>
      </w:r>
      <w:r w:rsidRPr="006824ED">
        <w:t xml:space="preserve">33A of the </w:t>
      </w:r>
      <w:r w:rsidRPr="006824ED">
        <w:rPr>
          <w:i/>
        </w:rPr>
        <w:t>Acts Interpretation Act 1901</w:t>
      </w:r>
      <w:r w:rsidRPr="006824ED">
        <w:t>.</w:t>
      </w:r>
    </w:p>
    <w:p w:rsidR="00326F01" w:rsidRPr="006824ED" w:rsidRDefault="00326F01" w:rsidP="00326F01">
      <w:pPr>
        <w:pStyle w:val="subsection"/>
      </w:pPr>
      <w:r w:rsidRPr="006824ED">
        <w:tab/>
        <w:t>(2)</w:t>
      </w:r>
      <w:r w:rsidRPr="006824ED">
        <w:tab/>
        <w:t>The responsible Commonwealth Minister may appoint a person to act as a Board member (other than the Chair of the Board):</w:t>
      </w:r>
    </w:p>
    <w:p w:rsidR="00326F01" w:rsidRPr="006824ED" w:rsidRDefault="00326F01" w:rsidP="00326F01">
      <w:pPr>
        <w:pStyle w:val="paragraph"/>
      </w:pPr>
      <w:r w:rsidRPr="006824ED">
        <w:tab/>
        <w:t>(a)</w:t>
      </w:r>
      <w:r w:rsidRPr="006824ED">
        <w:tab/>
        <w:t>during a vacancy in the office of a Board member (other than the Chair of the Board), whether or not an appointment has previously been made to the office; or</w:t>
      </w:r>
    </w:p>
    <w:p w:rsidR="00326F01" w:rsidRPr="006824ED" w:rsidRDefault="00326F01" w:rsidP="00326F01">
      <w:pPr>
        <w:pStyle w:val="paragraph"/>
      </w:pPr>
      <w:r w:rsidRPr="006824ED">
        <w:tab/>
        <w:t>(b)</w:t>
      </w:r>
      <w:r w:rsidRPr="006824ED">
        <w:tab/>
        <w:t>during any period, or during all periods, when a Board member (other than the Chair of the Board) is absent from duty or from Australia, or is, for any reason, unable to perform the duties of the office.</w:t>
      </w:r>
    </w:p>
    <w:p w:rsidR="00904014" w:rsidRPr="006824ED" w:rsidRDefault="00904014" w:rsidP="00904014">
      <w:pPr>
        <w:pStyle w:val="notetext"/>
      </w:pPr>
      <w:r w:rsidRPr="006824ED">
        <w:t>Note:</w:t>
      </w:r>
      <w:r w:rsidRPr="006824ED">
        <w:tab/>
        <w:t>For rules that apply to acting appointments, see section</w:t>
      </w:r>
      <w:r w:rsidR="006824ED">
        <w:t> </w:t>
      </w:r>
      <w:r w:rsidRPr="006824ED">
        <w:t xml:space="preserve">33A of the </w:t>
      </w:r>
      <w:r w:rsidRPr="006824ED">
        <w:rPr>
          <w:i/>
        </w:rPr>
        <w:t>Acts Interpretation Act 1901</w:t>
      </w:r>
      <w:r w:rsidRPr="006824ED">
        <w:t>.</w:t>
      </w:r>
    </w:p>
    <w:p w:rsidR="001B63C5" w:rsidRPr="006824ED" w:rsidRDefault="001B63C5" w:rsidP="001910E9">
      <w:pPr>
        <w:pStyle w:val="ActHead3"/>
        <w:pageBreakBefore/>
      </w:pPr>
      <w:bookmarkStart w:id="314" w:name="_Toc44488939"/>
      <w:r w:rsidRPr="006824ED">
        <w:rPr>
          <w:rStyle w:val="CharDivNo"/>
        </w:rPr>
        <w:t>Division</w:t>
      </w:r>
      <w:r w:rsidR="006824ED" w:rsidRPr="006824ED">
        <w:rPr>
          <w:rStyle w:val="CharDivNo"/>
        </w:rPr>
        <w:t> </w:t>
      </w:r>
      <w:r w:rsidRPr="006824ED">
        <w:rPr>
          <w:rStyle w:val="CharDivNo"/>
        </w:rPr>
        <w:t>4</w:t>
      </w:r>
      <w:r w:rsidRPr="006824ED">
        <w:t>—</w:t>
      </w:r>
      <w:r w:rsidRPr="006824ED">
        <w:rPr>
          <w:rStyle w:val="CharDivText"/>
        </w:rPr>
        <w:t>Chief Executive Officer and staff of NOPSEMA</w:t>
      </w:r>
      <w:bookmarkEnd w:id="314"/>
    </w:p>
    <w:p w:rsidR="00326F01" w:rsidRPr="006824ED" w:rsidRDefault="009B4B4B" w:rsidP="00226A2B">
      <w:pPr>
        <w:pStyle w:val="ActHead5"/>
      </w:pPr>
      <w:bookmarkStart w:id="315" w:name="_Toc44488940"/>
      <w:r w:rsidRPr="006824ED">
        <w:rPr>
          <w:rStyle w:val="CharSectno"/>
        </w:rPr>
        <w:t>665</w:t>
      </w:r>
      <w:r w:rsidR="00326F01" w:rsidRPr="006824ED">
        <w:t xml:space="preserve">  Appointment of the CEO</w:t>
      </w:r>
      <w:bookmarkEnd w:id="315"/>
    </w:p>
    <w:p w:rsidR="00326F01" w:rsidRPr="006824ED" w:rsidRDefault="00326F01" w:rsidP="00326F01">
      <w:pPr>
        <w:pStyle w:val="subsection"/>
      </w:pPr>
      <w:r w:rsidRPr="006824ED">
        <w:tab/>
        <w:t>(1)</w:t>
      </w:r>
      <w:r w:rsidRPr="006824ED">
        <w:tab/>
        <w:t xml:space="preserve">There is to be a Chief Executive Officer of </w:t>
      </w:r>
      <w:r w:rsidR="00C03D7D" w:rsidRPr="006824ED">
        <w:t>NOPSEMA</w:t>
      </w:r>
      <w:r w:rsidRPr="006824ED">
        <w:t>.</w:t>
      </w:r>
    </w:p>
    <w:p w:rsidR="00CC4B3F" w:rsidRPr="006824ED" w:rsidRDefault="00CC4B3F" w:rsidP="00CC4B3F">
      <w:pPr>
        <w:pStyle w:val="notetext"/>
      </w:pPr>
      <w:r w:rsidRPr="006824ED">
        <w:t>Note:</w:t>
      </w:r>
      <w:r w:rsidRPr="006824ED">
        <w:tab/>
        <w:t>See also section</w:t>
      </w:r>
      <w:r w:rsidR="006824ED">
        <w:t> </w:t>
      </w:r>
      <w:r w:rsidRPr="006824ED">
        <w:t xml:space="preserve">25B of the </w:t>
      </w:r>
      <w:r w:rsidRPr="006824ED">
        <w:rPr>
          <w:i/>
        </w:rPr>
        <w:t>Acts Interpretation Act 1901</w:t>
      </w:r>
      <w:r w:rsidRPr="006824ED">
        <w:t>.</w:t>
      </w:r>
    </w:p>
    <w:p w:rsidR="00326F01" w:rsidRPr="006824ED" w:rsidRDefault="00326F01" w:rsidP="00326F01">
      <w:pPr>
        <w:pStyle w:val="subsection"/>
      </w:pPr>
      <w:r w:rsidRPr="006824ED">
        <w:tab/>
        <w:t>(2)</w:t>
      </w:r>
      <w:r w:rsidRPr="006824ED">
        <w:tab/>
        <w:t>The CEO is to be appointed by the responsible Commonwealth Minister by written instrument.</w:t>
      </w:r>
    </w:p>
    <w:p w:rsidR="00326F01" w:rsidRPr="006824ED" w:rsidRDefault="00326F01" w:rsidP="00326F01">
      <w:pPr>
        <w:pStyle w:val="subsection"/>
      </w:pPr>
      <w:r w:rsidRPr="006824ED">
        <w:tab/>
        <w:t>(3)</w:t>
      </w:r>
      <w:r w:rsidRPr="006824ED">
        <w:tab/>
        <w:t xml:space="preserve">The responsible Commonwealth Minister must not appoint a person as CEO unless the person is recommended to the responsible Commonwealth Minister by </w:t>
      </w:r>
      <w:r w:rsidR="007E75EE" w:rsidRPr="006824ED">
        <w:t>the Ministers responsible for mineral and energy resources matters</w:t>
      </w:r>
      <w:r w:rsidRPr="006824ED">
        <w:t>.</w:t>
      </w:r>
    </w:p>
    <w:p w:rsidR="00326F01" w:rsidRPr="006824ED" w:rsidRDefault="00326F01" w:rsidP="00326F01">
      <w:pPr>
        <w:pStyle w:val="subsection"/>
      </w:pPr>
      <w:r w:rsidRPr="006824ED">
        <w:tab/>
        <w:t>(4)</w:t>
      </w:r>
      <w:r w:rsidRPr="006824ED">
        <w:tab/>
        <w:t>The CEO is to be appointed on a full</w:t>
      </w:r>
      <w:r w:rsidR="006824ED">
        <w:noBreakHyphen/>
      </w:r>
      <w:r w:rsidRPr="006824ED">
        <w:t>time basis.</w:t>
      </w:r>
    </w:p>
    <w:p w:rsidR="00326F01" w:rsidRPr="006824ED" w:rsidRDefault="00326F01" w:rsidP="00326F01">
      <w:pPr>
        <w:pStyle w:val="subsection"/>
      </w:pPr>
      <w:r w:rsidRPr="006824ED">
        <w:tab/>
        <w:t>(5)</w:t>
      </w:r>
      <w:r w:rsidRPr="006824ED">
        <w:tab/>
        <w:t>The CEO holds office for the period that is specified in the instrument of appointment. The period must not exceed 5 years.</w:t>
      </w:r>
    </w:p>
    <w:p w:rsidR="00BD37AC" w:rsidRPr="006824ED" w:rsidRDefault="00BD37AC" w:rsidP="00BD37AC">
      <w:pPr>
        <w:pStyle w:val="notetext"/>
      </w:pPr>
      <w:r w:rsidRPr="006824ED">
        <w:t>Note:</w:t>
      </w:r>
      <w:r w:rsidRPr="006824ED">
        <w:tab/>
        <w:t>The CEO may be reappointed: see section</w:t>
      </w:r>
      <w:r w:rsidR="006824ED">
        <w:t> </w:t>
      </w:r>
      <w:r w:rsidRPr="006824ED">
        <w:t xml:space="preserve">33AA of the </w:t>
      </w:r>
      <w:r w:rsidRPr="006824ED">
        <w:rPr>
          <w:i/>
        </w:rPr>
        <w:t>Acts Interpretation Act 1901</w:t>
      </w:r>
      <w:r w:rsidRPr="006824ED">
        <w:t>.</w:t>
      </w:r>
    </w:p>
    <w:p w:rsidR="00326F01" w:rsidRPr="006824ED" w:rsidRDefault="009B4B4B" w:rsidP="00226A2B">
      <w:pPr>
        <w:pStyle w:val="ActHead5"/>
      </w:pPr>
      <w:bookmarkStart w:id="316" w:name="_Toc44488941"/>
      <w:r w:rsidRPr="006824ED">
        <w:rPr>
          <w:rStyle w:val="CharSectno"/>
        </w:rPr>
        <w:t>666</w:t>
      </w:r>
      <w:r w:rsidR="00326F01" w:rsidRPr="006824ED">
        <w:t xml:space="preserve">  Duties of the CEO</w:t>
      </w:r>
      <w:bookmarkEnd w:id="316"/>
    </w:p>
    <w:p w:rsidR="00326F01" w:rsidRPr="006824ED" w:rsidRDefault="00326F01" w:rsidP="00326F01">
      <w:pPr>
        <w:pStyle w:val="subsection"/>
      </w:pPr>
      <w:r w:rsidRPr="006824ED">
        <w:tab/>
        <w:t>(1)</w:t>
      </w:r>
      <w:r w:rsidRPr="006824ED">
        <w:tab/>
        <w:t xml:space="preserve">The CEO is responsible for managing </w:t>
      </w:r>
      <w:r w:rsidR="00CC4B3F" w:rsidRPr="006824ED">
        <w:t>NOPSEMA</w:t>
      </w:r>
      <w:r w:rsidRPr="006824ED">
        <w:t>.</w:t>
      </w:r>
    </w:p>
    <w:p w:rsidR="00326F01" w:rsidRPr="006824ED" w:rsidRDefault="00326F01" w:rsidP="00326F01">
      <w:pPr>
        <w:pStyle w:val="subsection"/>
      </w:pPr>
      <w:r w:rsidRPr="006824ED">
        <w:tab/>
        <w:t>(2)</w:t>
      </w:r>
      <w:r w:rsidRPr="006824ED">
        <w:tab/>
        <w:t xml:space="preserve">Anything done by the CEO in the name of </w:t>
      </w:r>
      <w:r w:rsidR="00CC4B3F" w:rsidRPr="006824ED">
        <w:t>NOPSEMA</w:t>
      </w:r>
      <w:r w:rsidRPr="006824ED">
        <w:t xml:space="preserve"> or on </w:t>
      </w:r>
      <w:r w:rsidR="00CC4B3F" w:rsidRPr="006824ED">
        <w:t>NOPSEMA’s</w:t>
      </w:r>
      <w:r w:rsidRPr="006824ED">
        <w:t xml:space="preserve"> behalf is taken to have been done by </w:t>
      </w:r>
      <w:r w:rsidR="00CC4B3F" w:rsidRPr="006824ED">
        <w:t>NOPSEMA</w:t>
      </w:r>
      <w:r w:rsidRPr="006824ED">
        <w:t>.</w:t>
      </w:r>
    </w:p>
    <w:p w:rsidR="00D87192" w:rsidRPr="006824ED" w:rsidRDefault="00D87192" w:rsidP="00D87192">
      <w:pPr>
        <w:pStyle w:val="subsection"/>
      </w:pPr>
      <w:r w:rsidRPr="006824ED">
        <w:tab/>
        <w:t>(3)</w:t>
      </w:r>
      <w:r w:rsidRPr="006824ED">
        <w:tab/>
        <w:t xml:space="preserve">For the purposes of the </w:t>
      </w:r>
      <w:r w:rsidRPr="006824ED">
        <w:rPr>
          <w:i/>
        </w:rPr>
        <w:t>Public Governance, Performance and Accountability Act 2013</w:t>
      </w:r>
      <w:r w:rsidRPr="006824ED">
        <w:t>, the CEO is the accountable authority of NOPSEMA.</w:t>
      </w:r>
    </w:p>
    <w:p w:rsidR="00326F01" w:rsidRPr="006824ED" w:rsidRDefault="009B4B4B" w:rsidP="00226A2B">
      <w:pPr>
        <w:pStyle w:val="ActHead5"/>
      </w:pPr>
      <w:bookmarkStart w:id="317" w:name="_Toc44488942"/>
      <w:r w:rsidRPr="006824ED">
        <w:rPr>
          <w:rStyle w:val="CharSectno"/>
        </w:rPr>
        <w:t>667</w:t>
      </w:r>
      <w:r w:rsidR="00326F01" w:rsidRPr="006824ED">
        <w:t xml:space="preserve">  Working with the Board</w:t>
      </w:r>
      <w:bookmarkEnd w:id="317"/>
    </w:p>
    <w:p w:rsidR="00326F01" w:rsidRPr="006824ED" w:rsidRDefault="00326F01" w:rsidP="00326F01">
      <w:pPr>
        <w:pStyle w:val="subsection"/>
      </w:pPr>
      <w:r w:rsidRPr="006824ED">
        <w:tab/>
        <w:t>(1)</w:t>
      </w:r>
      <w:r w:rsidRPr="006824ED">
        <w:tab/>
        <w:t xml:space="preserve">The CEO must request the Board’s advice on strategic matters relating to the performance of </w:t>
      </w:r>
      <w:r w:rsidR="00CC4B3F" w:rsidRPr="006824ED">
        <w:t>NOPSEMA’s</w:t>
      </w:r>
      <w:r w:rsidRPr="006824ED">
        <w:t xml:space="preserve"> functions.</w:t>
      </w:r>
    </w:p>
    <w:p w:rsidR="00326F01" w:rsidRPr="006824ED" w:rsidRDefault="00326F01" w:rsidP="00326F01">
      <w:pPr>
        <w:pStyle w:val="subsection"/>
      </w:pPr>
      <w:r w:rsidRPr="006824ED">
        <w:tab/>
        <w:t>(2)</w:t>
      </w:r>
      <w:r w:rsidRPr="006824ED">
        <w:tab/>
        <w:t>The CEO must have regard to the advice given to him or her by the Board (whether or not the advice was given in response to a request).</w:t>
      </w:r>
    </w:p>
    <w:p w:rsidR="00326F01" w:rsidRPr="006824ED" w:rsidRDefault="00326F01" w:rsidP="00326F01">
      <w:pPr>
        <w:pStyle w:val="subsection"/>
      </w:pPr>
      <w:r w:rsidRPr="006824ED">
        <w:tab/>
        <w:t>(3)</w:t>
      </w:r>
      <w:r w:rsidRPr="006824ED">
        <w:tab/>
        <w:t>The CEO must:</w:t>
      </w:r>
    </w:p>
    <w:p w:rsidR="00326F01" w:rsidRPr="006824ED" w:rsidRDefault="00326F01" w:rsidP="00326F01">
      <w:pPr>
        <w:pStyle w:val="paragraph"/>
      </w:pPr>
      <w:r w:rsidRPr="006824ED">
        <w:tab/>
        <w:t>(a)</w:t>
      </w:r>
      <w:r w:rsidRPr="006824ED">
        <w:tab/>
        <w:t xml:space="preserve">keep the Board informed of </w:t>
      </w:r>
      <w:r w:rsidR="00CC4B3F" w:rsidRPr="006824ED">
        <w:t>NOPSEMA’s</w:t>
      </w:r>
      <w:r w:rsidRPr="006824ED">
        <w:t xml:space="preserve"> operations; and</w:t>
      </w:r>
    </w:p>
    <w:p w:rsidR="00326F01" w:rsidRPr="006824ED" w:rsidRDefault="00326F01" w:rsidP="00326F01">
      <w:pPr>
        <w:pStyle w:val="paragraph"/>
      </w:pPr>
      <w:r w:rsidRPr="006824ED">
        <w:tab/>
        <w:t>(b)</w:t>
      </w:r>
      <w:r w:rsidRPr="006824ED">
        <w:tab/>
        <w:t xml:space="preserve">give the Board such reports, documents and information in relation to those operations as the Chair of the Board </w:t>
      </w:r>
      <w:r w:rsidR="00CC4B3F" w:rsidRPr="006824ED">
        <w:t xml:space="preserve">reasonably </w:t>
      </w:r>
      <w:r w:rsidRPr="006824ED">
        <w:t>requires.</w:t>
      </w:r>
    </w:p>
    <w:p w:rsidR="00326F01" w:rsidRPr="006824ED" w:rsidRDefault="00326F01" w:rsidP="00326F01">
      <w:pPr>
        <w:pStyle w:val="subsection"/>
      </w:pPr>
      <w:r w:rsidRPr="006824ED">
        <w:tab/>
        <w:t>(4)</w:t>
      </w:r>
      <w:r w:rsidRPr="006824ED">
        <w:tab/>
        <w:t>The CEO may attend Board meetings as an observer (including by telephone or other means).</w:t>
      </w:r>
    </w:p>
    <w:p w:rsidR="00D87192" w:rsidRPr="006824ED" w:rsidRDefault="00D87192" w:rsidP="00D87192">
      <w:pPr>
        <w:pStyle w:val="subsection"/>
      </w:pPr>
      <w:r w:rsidRPr="006824ED">
        <w:tab/>
        <w:t>(5)</w:t>
      </w:r>
      <w:r w:rsidRPr="006824ED">
        <w:tab/>
        <w:t>To avoid doubt, the CEO is not subject to direction by the Board in relation to the CEO’s performance of functions, or exercise of powers, under the following Acts in relation to NOPSEMA:</w:t>
      </w:r>
    </w:p>
    <w:p w:rsidR="00D87192" w:rsidRPr="006824ED" w:rsidRDefault="00D87192" w:rsidP="00D87192">
      <w:pPr>
        <w:pStyle w:val="paragraph"/>
      </w:pPr>
      <w:r w:rsidRPr="006824ED">
        <w:tab/>
        <w:t>(a)</w:t>
      </w:r>
      <w:r w:rsidRPr="006824ED">
        <w:tab/>
        <w:t xml:space="preserve">the </w:t>
      </w:r>
      <w:r w:rsidRPr="006824ED">
        <w:rPr>
          <w:i/>
        </w:rPr>
        <w:t>Public Governance, Performance and Accountability Act 2013</w:t>
      </w:r>
      <w:r w:rsidRPr="006824ED">
        <w:t>;</w:t>
      </w:r>
    </w:p>
    <w:p w:rsidR="00D87192" w:rsidRPr="006824ED" w:rsidRDefault="00D87192" w:rsidP="00D87192">
      <w:pPr>
        <w:pStyle w:val="paragraph"/>
      </w:pPr>
      <w:r w:rsidRPr="006824ED">
        <w:tab/>
        <w:t>(b)</w:t>
      </w:r>
      <w:r w:rsidRPr="006824ED">
        <w:tab/>
        <w:t xml:space="preserve">the </w:t>
      </w:r>
      <w:r w:rsidRPr="006824ED">
        <w:rPr>
          <w:i/>
        </w:rPr>
        <w:t>Public Service Act 1999</w:t>
      </w:r>
      <w:r w:rsidRPr="006824ED">
        <w:t>.</w:t>
      </w:r>
    </w:p>
    <w:p w:rsidR="00326F01" w:rsidRPr="006824ED" w:rsidRDefault="009B4B4B" w:rsidP="00226A2B">
      <w:pPr>
        <w:pStyle w:val="ActHead5"/>
      </w:pPr>
      <w:bookmarkStart w:id="318" w:name="_Toc44488943"/>
      <w:r w:rsidRPr="006824ED">
        <w:rPr>
          <w:rStyle w:val="CharSectno"/>
        </w:rPr>
        <w:t>668</w:t>
      </w:r>
      <w:r w:rsidR="00326F01" w:rsidRPr="006824ED">
        <w:t xml:space="preserve">  Remuneration and allowances of the CEO</w:t>
      </w:r>
      <w:bookmarkEnd w:id="318"/>
    </w:p>
    <w:p w:rsidR="00326F01" w:rsidRPr="006824ED" w:rsidRDefault="00326F01" w:rsidP="00326F01">
      <w:pPr>
        <w:pStyle w:val="subsection"/>
      </w:pPr>
      <w:r w:rsidRPr="006824ED">
        <w:tab/>
        <w:t>(1)</w:t>
      </w:r>
      <w:r w:rsidRPr="006824ED">
        <w:tab/>
        <w:t>The CEO is to be paid the remuneration that is determined by the Remuneration Tribunal. If no determination of that remuneration by the Tribunal is in operation, the CEO is to be paid the remuneration that is determined by the responsible Commonwealth Minister.</w:t>
      </w:r>
    </w:p>
    <w:p w:rsidR="00326F01" w:rsidRPr="006824ED" w:rsidRDefault="00326F01" w:rsidP="00326F01">
      <w:pPr>
        <w:pStyle w:val="subsection"/>
      </w:pPr>
      <w:r w:rsidRPr="006824ED">
        <w:tab/>
        <w:t>(2)</w:t>
      </w:r>
      <w:r w:rsidRPr="006824ED">
        <w:tab/>
        <w:t>The CEO is to be paid the allowances that are prescribed.</w:t>
      </w:r>
    </w:p>
    <w:p w:rsidR="00326F01" w:rsidRPr="006824ED" w:rsidRDefault="00326F01" w:rsidP="00326F01">
      <w:pPr>
        <w:pStyle w:val="subsection"/>
      </w:pPr>
      <w:r w:rsidRPr="006824ED">
        <w:tab/>
        <w:t>(3)</w:t>
      </w:r>
      <w:r w:rsidRPr="006824ED">
        <w:tab/>
        <w:t xml:space="preserve">This section has effect subject to the </w:t>
      </w:r>
      <w:r w:rsidRPr="006824ED">
        <w:rPr>
          <w:i/>
        </w:rPr>
        <w:t>Remuneration Tribunal Act 1973</w:t>
      </w:r>
      <w:r w:rsidRPr="006824ED">
        <w:t>.</w:t>
      </w:r>
    </w:p>
    <w:p w:rsidR="00326F01" w:rsidRPr="006824ED" w:rsidRDefault="009B4B4B" w:rsidP="00226A2B">
      <w:pPr>
        <w:pStyle w:val="ActHead5"/>
      </w:pPr>
      <w:bookmarkStart w:id="319" w:name="_Toc44488944"/>
      <w:r w:rsidRPr="006824ED">
        <w:rPr>
          <w:rStyle w:val="CharSectno"/>
        </w:rPr>
        <w:t>669</w:t>
      </w:r>
      <w:r w:rsidR="00326F01" w:rsidRPr="006824ED">
        <w:t xml:space="preserve">  Leave of absence of the CEO</w:t>
      </w:r>
      <w:bookmarkEnd w:id="319"/>
    </w:p>
    <w:p w:rsidR="00326F01" w:rsidRPr="006824ED" w:rsidRDefault="00326F01" w:rsidP="00326F01">
      <w:pPr>
        <w:pStyle w:val="subsection"/>
      </w:pPr>
      <w:r w:rsidRPr="006824ED">
        <w:tab/>
        <w:t>(1)</w:t>
      </w:r>
      <w:r w:rsidRPr="006824ED">
        <w:tab/>
        <w:t>The CEO has the recreation leave entitlements that are determined by the Remuneration Tribunal.</w:t>
      </w:r>
    </w:p>
    <w:p w:rsidR="00326F01" w:rsidRPr="006824ED" w:rsidRDefault="00326F01" w:rsidP="00326F01">
      <w:pPr>
        <w:pStyle w:val="subsection"/>
      </w:pPr>
      <w:r w:rsidRPr="006824ED">
        <w:tab/>
        <w:t>(2)</w:t>
      </w:r>
      <w:r w:rsidRPr="006824ED">
        <w:tab/>
        <w:t>The responsible Commonwealth Minister may grant the CEO leave of absence, other than recreation leave, on the terms and conditions as to remuneration or otherwise that the responsible Commonwealth Minister determines.</w:t>
      </w:r>
    </w:p>
    <w:p w:rsidR="00326F01" w:rsidRPr="006824ED" w:rsidRDefault="009B4B4B" w:rsidP="00226A2B">
      <w:pPr>
        <w:pStyle w:val="ActHead5"/>
      </w:pPr>
      <w:bookmarkStart w:id="320" w:name="_Toc44488945"/>
      <w:r w:rsidRPr="006824ED">
        <w:rPr>
          <w:rStyle w:val="CharSectno"/>
        </w:rPr>
        <w:t>670</w:t>
      </w:r>
      <w:r w:rsidR="00326F01" w:rsidRPr="006824ED">
        <w:t xml:space="preserve">  Resignation of the CEO</w:t>
      </w:r>
      <w:bookmarkEnd w:id="320"/>
    </w:p>
    <w:p w:rsidR="00326F01" w:rsidRPr="006824ED" w:rsidRDefault="00326F01" w:rsidP="00326F01">
      <w:pPr>
        <w:pStyle w:val="subsection"/>
      </w:pPr>
      <w:r w:rsidRPr="006824ED">
        <w:tab/>
      </w:r>
      <w:r w:rsidRPr="006824ED">
        <w:tab/>
        <w:t>The CEO may resign his or her appointment by giving the responsible Commonwealth Minister a written resignation.</w:t>
      </w:r>
    </w:p>
    <w:p w:rsidR="00326F01" w:rsidRPr="006824ED" w:rsidRDefault="009B4B4B" w:rsidP="00226A2B">
      <w:pPr>
        <w:pStyle w:val="ActHead5"/>
      </w:pPr>
      <w:bookmarkStart w:id="321" w:name="_Toc44488946"/>
      <w:r w:rsidRPr="006824ED">
        <w:rPr>
          <w:rStyle w:val="CharSectno"/>
        </w:rPr>
        <w:t>672</w:t>
      </w:r>
      <w:r w:rsidR="00326F01" w:rsidRPr="006824ED">
        <w:t xml:space="preserve">  Termination of CEO’s appointment</w:t>
      </w:r>
      <w:bookmarkEnd w:id="321"/>
    </w:p>
    <w:p w:rsidR="00326F01" w:rsidRPr="006824ED" w:rsidRDefault="00326F01" w:rsidP="00326F01">
      <w:pPr>
        <w:pStyle w:val="SubsectionHead"/>
      </w:pPr>
      <w:r w:rsidRPr="006824ED">
        <w:t>Termination</w:t>
      </w:r>
    </w:p>
    <w:p w:rsidR="00326F01" w:rsidRPr="006824ED" w:rsidRDefault="00326F01" w:rsidP="00326F01">
      <w:pPr>
        <w:pStyle w:val="subsection"/>
      </w:pPr>
      <w:r w:rsidRPr="006824ED">
        <w:tab/>
        <w:t>(1)</w:t>
      </w:r>
      <w:r w:rsidRPr="006824ED">
        <w:tab/>
        <w:t>The responsible Commonwealth Minister may terminate the appointment of the CEO for misbehaviour or physical or mental incapacity.</w:t>
      </w:r>
    </w:p>
    <w:p w:rsidR="00326F01" w:rsidRPr="006824ED" w:rsidRDefault="00326F01" w:rsidP="00326F01">
      <w:pPr>
        <w:pStyle w:val="subsection"/>
      </w:pPr>
      <w:r w:rsidRPr="006824ED">
        <w:tab/>
        <w:t>(2)</w:t>
      </w:r>
      <w:r w:rsidRPr="006824ED">
        <w:tab/>
        <w:t>The responsible Commonwealth Minister may terminate the appointment of the CEO if:</w:t>
      </w:r>
    </w:p>
    <w:p w:rsidR="00326F01" w:rsidRPr="006824ED" w:rsidRDefault="00326F01" w:rsidP="00326F01">
      <w:pPr>
        <w:pStyle w:val="paragraph"/>
      </w:pPr>
      <w:r w:rsidRPr="006824ED">
        <w:tab/>
        <w:t>(a)</w:t>
      </w:r>
      <w:r w:rsidRPr="006824ED">
        <w:tab/>
        <w:t>the CEO:</w:t>
      </w:r>
    </w:p>
    <w:p w:rsidR="00326F01" w:rsidRPr="006824ED" w:rsidRDefault="00326F01" w:rsidP="00326F01">
      <w:pPr>
        <w:pStyle w:val="paragraphsub"/>
      </w:pPr>
      <w:r w:rsidRPr="006824ED">
        <w:tab/>
        <w:t>(i)</w:t>
      </w:r>
      <w:r w:rsidRPr="006824ED">
        <w:tab/>
        <w:t>becomes bankrupt; or</w:t>
      </w:r>
    </w:p>
    <w:p w:rsidR="00326F01" w:rsidRPr="006824ED" w:rsidRDefault="00326F01" w:rsidP="00326F01">
      <w:pPr>
        <w:pStyle w:val="paragraphsub"/>
      </w:pPr>
      <w:r w:rsidRPr="006824ED">
        <w:tab/>
        <w:t>(ii)</w:t>
      </w:r>
      <w:r w:rsidRPr="006824ED">
        <w:tab/>
        <w:t>applies to take the benefit of any law for the relief of bankrupt or insolvent debtors; or</w:t>
      </w:r>
    </w:p>
    <w:p w:rsidR="00326F01" w:rsidRPr="006824ED" w:rsidRDefault="00326F01" w:rsidP="00326F01">
      <w:pPr>
        <w:pStyle w:val="paragraphsub"/>
      </w:pPr>
      <w:r w:rsidRPr="006824ED">
        <w:tab/>
        <w:t>(iii)</w:t>
      </w:r>
      <w:r w:rsidRPr="006824ED">
        <w:tab/>
        <w:t>compounds with his or her creditors; or</w:t>
      </w:r>
    </w:p>
    <w:p w:rsidR="00326F01" w:rsidRPr="006824ED" w:rsidRDefault="00326F01" w:rsidP="00326F01">
      <w:pPr>
        <w:pStyle w:val="paragraphsub"/>
      </w:pPr>
      <w:r w:rsidRPr="006824ED">
        <w:tab/>
        <w:t>(iv)</w:t>
      </w:r>
      <w:r w:rsidRPr="006824ED">
        <w:tab/>
        <w:t>makes an assignment of his or her remuneration for the benefit of his or her creditors; or</w:t>
      </w:r>
    </w:p>
    <w:p w:rsidR="00326F01" w:rsidRPr="006824ED" w:rsidRDefault="00326F01" w:rsidP="00326F01">
      <w:pPr>
        <w:pStyle w:val="paragraph"/>
      </w:pPr>
      <w:r w:rsidRPr="006824ED">
        <w:tab/>
        <w:t>(b)</w:t>
      </w:r>
      <w:r w:rsidRPr="006824ED">
        <w:tab/>
        <w:t>the CEO is absent from duty, except on leave of absence, for 14 consecutive days or for 28 days in any 12 months; or</w:t>
      </w:r>
    </w:p>
    <w:p w:rsidR="00326F01" w:rsidRPr="006824ED" w:rsidRDefault="00326F01" w:rsidP="00326F01">
      <w:pPr>
        <w:pStyle w:val="paragraph"/>
      </w:pPr>
      <w:r w:rsidRPr="006824ED">
        <w:tab/>
        <w:t>(c)</w:t>
      </w:r>
      <w:r w:rsidRPr="006824ED">
        <w:tab/>
        <w:t>the CEO engages, except with the responsible Commonwealth Minister’s approval, in paid employment outside the duties of his or her office; or</w:t>
      </w:r>
    </w:p>
    <w:p w:rsidR="00BE58E1" w:rsidRPr="006824ED" w:rsidRDefault="00BE58E1" w:rsidP="00BE58E1">
      <w:pPr>
        <w:pStyle w:val="paragraph"/>
      </w:pPr>
      <w:r w:rsidRPr="006824ED">
        <w:tab/>
        <w:t>(d)</w:t>
      </w:r>
      <w:r w:rsidRPr="006824ED">
        <w:tab/>
        <w:t>the CEO fails, without reasonable excuse, to comply with section</w:t>
      </w:r>
      <w:r w:rsidR="006824ED">
        <w:t> </w:t>
      </w:r>
      <w:r w:rsidRPr="006824ED">
        <w:t xml:space="preserve">29 of the </w:t>
      </w:r>
      <w:r w:rsidRPr="006824ED">
        <w:rPr>
          <w:i/>
        </w:rPr>
        <w:t>Public Governance, Performance and Accountability Act 2013</w:t>
      </w:r>
      <w:r w:rsidRPr="006824ED">
        <w:t xml:space="preserve"> (which deals with the duty to disclose interests) or rules made for the purposes of that section; or</w:t>
      </w:r>
    </w:p>
    <w:p w:rsidR="00326F01" w:rsidRPr="006824ED" w:rsidRDefault="00326F01" w:rsidP="00326F01">
      <w:pPr>
        <w:pStyle w:val="paragraph"/>
      </w:pPr>
      <w:r w:rsidRPr="006824ED">
        <w:tab/>
        <w:t>(e)</w:t>
      </w:r>
      <w:r w:rsidRPr="006824ED">
        <w:tab/>
        <w:t>the responsible Commonwealth Minister is satisfied that the performance of the CEO has been unsatisfactory for a significant period.</w:t>
      </w:r>
    </w:p>
    <w:p w:rsidR="00326F01" w:rsidRPr="006824ED" w:rsidRDefault="00326F01" w:rsidP="00326F01">
      <w:pPr>
        <w:pStyle w:val="SubsectionHead"/>
      </w:pPr>
      <w:r w:rsidRPr="006824ED">
        <w:t>Conflict of interest</w:t>
      </w:r>
    </w:p>
    <w:p w:rsidR="00326F01" w:rsidRPr="006824ED" w:rsidRDefault="00326F01" w:rsidP="00326F01">
      <w:pPr>
        <w:pStyle w:val="subsection"/>
      </w:pPr>
      <w:r w:rsidRPr="006824ED">
        <w:tab/>
        <w:t>(3)</w:t>
      </w:r>
      <w:r w:rsidRPr="006824ED">
        <w:tab/>
        <w:t xml:space="preserve">If the responsible Commonwealth Minister becomes aware, whether because of a </w:t>
      </w:r>
      <w:r w:rsidR="00BE58E1" w:rsidRPr="006824ED">
        <w:t>disclosure under section</w:t>
      </w:r>
      <w:r w:rsidR="006824ED">
        <w:t> </w:t>
      </w:r>
      <w:r w:rsidR="00BE58E1" w:rsidRPr="006824ED">
        <w:t xml:space="preserve">29 of the </w:t>
      </w:r>
      <w:r w:rsidR="00BE58E1" w:rsidRPr="006824ED">
        <w:rPr>
          <w:i/>
        </w:rPr>
        <w:t xml:space="preserve">Public Governance, Performance and Accountability Act 2013 </w:t>
      </w:r>
      <w:r w:rsidR="00BE58E1" w:rsidRPr="006824ED">
        <w:t>(which deals with the duty to disclose interests) or otherwise, that the CEO has a material personal interest</w:t>
      </w:r>
      <w:r w:rsidRPr="006824ED">
        <w:t xml:space="preserve"> that could conflict with the proper performance of the CEO’s duties, the responsible Commonwealth Minister must make a written determination either that the interest does, or that it does not, pose a significant risk of a conflict of interest.</w:t>
      </w:r>
    </w:p>
    <w:p w:rsidR="00326F01" w:rsidRPr="006824ED" w:rsidRDefault="00326F01" w:rsidP="00326F01">
      <w:pPr>
        <w:pStyle w:val="subsection"/>
      </w:pPr>
      <w:r w:rsidRPr="006824ED">
        <w:tab/>
        <w:t>(4)</w:t>
      </w:r>
      <w:r w:rsidRPr="006824ED">
        <w:tab/>
        <w:t>If the responsible Commonwealth Minister determines that the interest poses a significant risk, the responsible Commonwealth Minister must require the CEO to dispose of that interest within a period specified by the responsible Commonwealth Minister.</w:t>
      </w:r>
    </w:p>
    <w:p w:rsidR="00326F01" w:rsidRPr="006824ED" w:rsidRDefault="00326F01" w:rsidP="00326F01">
      <w:pPr>
        <w:pStyle w:val="subsection"/>
      </w:pPr>
      <w:r w:rsidRPr="006824ED">
        <w:tab/>
        <w:t>(5)</w:t>
      </w:r>
      <w:r w:rsidRPr="006824ED">
        <w:tab/>
        <w:t>If:</w:t>
      </w:r>
    </w:p>
    <w:p w:rsidR="00326F01" w:rsidRPr="006824ED" w:rsidRDefault="00326F01" w:rsidP="00326F01">
      <w:pPr>
        <w:pStyle w:val="paragraph"/>
      </w:pPr>
      <w:r w:rsidRPr="006824ED">
        <w:tab/>
        <w:t>(a)</w:t>
      </w:r>
      <w:r w:rsidRPr="006824ED">
        <w:tab/>
        <w:t>the responsible Commonwealth Minister requires the CEO to dispose of an interest; and</w:t>
      </w:r>
    </w:p>
    <w:p w:rsidR="00326F01" w:rsidRPr="006824ED" w:rsidRDefault="00326F01" w:rsidP="00326F01">
      <w:pPr>
        <w:pStyle w:val="paragraph"/>
      </w:pPr>
      <w:r w:rsidRPr="006824ED">
        <w:tab/>
        <w:t>(b)</w:t>
      </w:r>
      <w:r w:rsidRPr="006824ED">
        <w:tab/>
        <w:t>the CEO refuses or fails to comply with that requirement;</w:t>
      </w:r>
    </w:p>
    <w:p w:rsidR="00326F01" w:rsidRPr="006824ED" w:rsidRDefault="00326F01" w:rsidP="00326F01">
      <w:pPr>
        <w:pStyle w:val="subsection2"/>
      </w:pPr>
      <w:r w:rsidRPr="006824ED">
        <w:t>the responsible Commonwealth Minister must terminate the appointment of the CEO.</w:t>
      </w:r>
    </w:p>
    <w:p w:rsidR="00326F01" w:rsidRPr="006824ED" w:rsidRDefault="009B4B4B" w:rsidP="00226A2B">
      <w:pPr>
        <w:pStyle w:val="ActHead5"/>
      </w:pPr>
      <w:bookmarkStart w:id="322" w:name="_Toc44488947"/>
      <w:r w:rsidRPr="006824ED">
        <w:rPr>
          <w:rStyle w:val="CharSectno"/>
        </w:rPr>
        <w:t>673</w:t>
      </w:r>
      <w:r w:rsidR="00326F01" w:rsidRPr="006824ED">
        <w:t xml:space="preserve">  Other terms and conditions</w:t>
      </w:r>
      <w:bookmarkEnd w:id="322"/>
    </w:p>
    <w:p w:rsidR="00326F01" w:rsidRPr="006824ED" w:rsidRDefault="00326F01" w:rsidP="00326F01">
      <w:pPr>
        <w:pStyle w:val="subsection"/>
      </w:pPr>
      <w:r w:rsidRPr="006824ED">
        <w:tab/>
      </w:r>
      <w:r w:rsidRPr="006824ED">
        <w:tab/>
        <w:t>The CEO holds office on the terms and conditions (if any) in relation to matters not covered by this Act that are determined by the responsible Commonwealth Minister.</w:t>
      </w:r>
    </w:p>
    <w:p w:rsidR="00326F01" w:rsidRPr="006824ED" w:rsidRDefault="009B4B4B" w:rsidP="00226A2B">
      <w:pPr>
        <w:pStyle w:val="ActHead5"/>
      </w:pPr>
      <w:bookmarkStart w:id="323" w:name="_Toc44488948"/>
      <w:r w:rsidRPr="006824ED">
        <w:rPr>
          <w:rStyle w:val="CharSectno"/>
        </w:rPr>
        <w:t>674</w:t>
      </w:r>
      <w:r w:rsidR="00326F01" w:rsidRPr="006824ED">
        <w:t xml:space="preserve">  Acting appointments</w:t>
      </w:r>
      <w:bookmarkEnd w:id="323"/>
    </w:p>
    <w:p w:rsidR="00326F01" w:rsidRPr="006824ED" w:rsidRDefault="00326F01" w:rsidP="00326F01">
      <w:pPr>
        <w:pStyle w:val="subsection"/>
      </w:pPr>
      <w:r w:rsidRPr="006824ED">
        <w:tab/>
      </w:r>
      <w:r w:rsidRPr="006824ED">
        <w:tab/>
        <w:t>The responsible Commonwealth Minister may appoint a person to act as the CEO:</w:t>
      </w:r>
    </w:p>
    <w:p w:rsidR="00326F01" w:rsidRPr="006824ED" w:rsidRDefault="00326F01" w:rsidP="00326F01">
      <w:pPr>
        <w:pStyle w:val="paragraph"/>
      </w:pPr>
      <w:r w:rsidRPr="006824ED">
        <w:tab/>
        <w:t>(a)</w:t>
      </w:r>
      <w:r w:rsidRPr="006824ED">
        <w:tab/>
        <w:t>during a vacancy in the office of CEO (whether or not an appointment has previously been made to the office); or</w:t>
      </w:r>
    </w:p>
    <w:p w:rsidR="00326F01" w:rsidRPr="006824ED" w:rsidRDefault="00326F01" w:rsidP="00326F01">
      <w:pPr>
        <w:pStyle w:val="paragraph"/>
      </w:pPr>
      <w:r w:rsidRPr="006824ED">
        <w:tab/>
        <w:t>(b)</w:t>
      </w:r>
      <w:r w:rsidRPr="006824ED">
        <w:tab/>
        <w:t>during any period, or during all periods, when the CEO is absent from duty or from Australia, or is, for any reason, unable to perform the duties of the office.</w:t>
      </w:r>
    </w:p>
    <w:p w:rsidR="00BD37AC" w:rsidRPr="006824ED" w:rsidRDefault="00BD37AC" w:rsidP="00BD37AC">
      <w:pPr>
        <w:pStyle w:val="notetext"/>
      </w:pPr>
      <w:r w:rsidRPr="006824ED">
        <w:t>Note:</w:t>
      </w:r>
      <w:r w:rsidRPr="006824ED">
        <w:tab/>
        <w:t>For rules that apply to acting appointments, see section</w:t>
      </w:r>
      <w:r w:rsidR="006824ED">
        <w:t> </w:t>
      </w:r>
      <w:r w:rsidRPr="006824ED">
        <w:t xml:space="preserve">33A of the </w:t>
      </w:r>
      <w:r w:rsidRPr="006824ED">
        <w:rPr>
          <w:i/>
        </w:rPr>
        <w:t>Acts Interpretation Act 1901</w:t>
      </w:r>
      <w:r w:rsidRPr="006824ED">
        <w:t>.</w:t>
      </w:r>
    </w:p>
    <w:p w:rsidR="00326F01" w:rsidRPr="006824ED" w:rsidRDefault="009B4B4B" w:rsidP="00226A2B">
      <w:pPr>
        <w:pStyle w:val="ActHead5"/>
      </w:pPr>
      <w:bookmarkStart w:id="324" w:name="_Toc44488949"/>
      <w:r w:rsidRPr="006824ED">
        <w:rPr>
          <w:rStyle w:val="CharSectno"/>
        </w:rPr>
        <w:t>675</w:t>
      </w:r>
      <w:r w:rsidR="00326F01" w:rsidRPr="006824ED">
        <w:t xml:space="preserve">  Delegation by CEO</w:t>
      </w:r>
      <w:bookmarkEnd w:id="324"/>
    </w:p>
    <w:p w:rsidR="00326F01" w:rsidRPr="006824ED" w:rsidRDefault="00326F01" w:rsidP="00326F01">
      <w:pPr>
        <w:pStyle w:val="subsection"/>
      </w:pPr>
      <w:r w:rsidRPr="006824ED">
        <w:tab/>
        <w:t>(1)</w:t>
      </w:r>
      <w:r w:rsidRPr="006824ED">
        <w:tab/>
        <w:t xml:space="preserve">The CEO may, by writing, delegate any or all of his or her functions or powers </w:t>
      </w:r>
      <w:r w:rsidR="00FB3104" w:rsidRPr="006824ED">
        <w:t>(except a power conferred by section</w:t>
      </w:r>
      <w:r w:rsidR="006824ED">
        <w:t> </w:t>
      </w:r>
      <w:r w:rsidR="00F53C9B" w:rsidRPr="006824ED">
        <w:t xml:space="preserve">611G or </w:t>
      </w:r>
      <w:r w:rsidR="00FB3104" w:rsidRPr="006824ED">
        <w:t xml:space="preserve">602) </w:t>
      </w:r>
      <w:r w:rsidRPr="006824ED">
        <w:t>to:</w:t>
      </w:r>
    </w:p>
    <w:p w:rsidR="00326F01" w:rsidRPr="006824ED" w:rsidRDefault="00326F01" w:rsidP="00326F01">
      <w:pPr>
        <w:pStyle w:val="paragraph"/>
      </w:pPr>
      <w:r w:rsidRPr="006824ED">
        <w:tab/>
        <w:t>(a)</w:t>
      </w:r>
      <w:r w:rsidRPr="006824ED">
        <w:tab/>
        <w:t xml:space="preserve">a member of staff of </w:t>
      </w:r>
      <w:r w:rsidR="00951920" w:rsidRPr="006824ED">
        <w:t>NOPSEMA</w:t>
      </w:r>
      <w:r w:rsidRPr="006824ED">
        <w:t>; or</w:t>
      </w:r>
    </w:p>
    <w:p w:rsidR="00326F01" w:rsidRPr="006824ED" w:rsidRDefault="00326F01" w:rsidP="00326F01">
      <w:pPr>
        <w:pStyle w:val="paragraph"/>
      </w:pPr>
      <w:r w:rsidRPr="006824ED">
        <w:tab/>
        <w:t>(b)</w:t>
      </w:r>
      <w:r w:rsidRPr="006824ED">
        <w:tab/>
        <w:t>an employee of the Commonwealth or of a Commonwealth authority; or</w:t>
      </w:r>
    </w:p>
    <w:p w:rsidR="00326F01" w:rsidRPr="006824ED" w:rsidRDefault="00326F01" w:rsidP="00326F01">
      <w:pPr>
        <w:pStyle w:val="paragraph"/>
      </w:pPr>
      <w:r w:rsidRPr="006824ED">
        <w:tab/>
        <w:t>(c)</w:t>
      </w:r>
      <w:r w:rsidRPr="006824ED">
        <w:tab/>
        <w:t>an employee of a State or of the Northern Territory or of an authority of a State or of the Northern Territory.</w:t>
      </w:r>
    </w:p>
    <w:p w:rsidR="00326F01" w:rsidRPr="006824ED" w:rsidRDefault="00326F01" w:rsidP="00326F01">
      <w:pPr>
        <w:pStyle w:val="subsection"/>
      </w:pPr>
      <w:r w:rsidRPr="006824ED">
        <w:tab/>
        <w:t>(2)</w:t>
      </w:r>
      <w:r w:rsidRPr="006824ED">
        <w:tab/>
        <w:t xml:space="preserve">In </w:t>
      </w:r>
      <w:r w:rsidR="00735BB1" w:rsidRPr="006824ED">
        <w:t xml:space="preserve">performing functions or </w:t>
      </w:r>
      <w:r w:rsidRPr="006824ED">
        <w:t>exercising powers under the delegation, the delegate must comply with any directions of the CEO.</w:t>
      </w:r>
    </w:p>
    <w:p w:rsidR="00326F01" w:rsidRPr="006824ED" w:rsidRDefault="00326F01" w:rsidP="00326F01">
      <w:pPr>
        <w:pStyle w:val="notetext"/>
      </w:pPr>
      <w:r w:rsidRPr="006824ED">
        <w:t>Note:</w:t>
      </w:r>
      <w:r w:rsidRPr="006824ED">
        <w:tab/>
        <w:t>See sections</w:t>
      </w:r>
      <w:r w:rsidR="006824ED">
        <w:t> </w:t>
      </w:r>
      <w:r w:rsidRPr="006824ED">
        <w:t xml:space="preserve">34AA to 34A of the </w:t>
      </w:r>
      <w:r w:rsidRPr="006824ED">
        <w:rPr>
          <w:i/>
        </w:rPr>
        <w:t>Acts Interpretation Act 1901</w:t>
      </w:r>
      <w:r w:rsidRPr="006824ED">
        <w:t>.</w:t>
      </w:r>
    </w:p>
    <w:p w:rsidR="00326F01" w:rsidRPr="006824ED" w:rsidRDefault="009B4B4B" w:rsidP="00226A2B">
      <w:pPr>
        <w:pStyle w:val="ActHead5"/>
      </w:pPr>
      <w:bookmarkStart w:id="325" w:name="_Toc44488950"/>
      <w:r w:rsidRPr="006824ED">
        <w:rPr>
          <w:rStyle w:val="CharSectno"/>
        </w:rPr>
        <w:t>676</w:t>
      </w:r>
      <w:r w:rsidR="00326F01" w:rsidRPr="006824ED">
        <w:t xml:space="preserve">  Staff of </w:t>
      </w:r>
      <w:r w:rsidR="00951920" w:rsidRPr="006824ED">
        <w:t>NOPSEMA</w:t>
      </w:r>
      <w:bookmarkEnd w:id="325"/>
    </w:p>
    <w:p w:rsidR="00326F01" w:rsidRPr="006824ED" w:rsidRDefault="00326F01" w:rsidP="00326F01">
      <w:pPr>
        <w:pStyle w:val="subsection"/>
      </w:pPr>
      <w:r w:rsidRPr="006824ED">
        <w:tab/>
        <w:t>(1)</w:t>
      </w:r>
      <w:r w:rsidRPr="006824ED">
        <w:tab/>
        <w:t xml:space="preserve">The staff of </w:t>
      </w:r>
      <w:r w:rsidR="00951920" w:rsidRPr="006824ED">
        <w:t>NOPSEMA</w:t>
      </w:r>
      <w:r w:rsidRPr="006824ED">
        <w:t xml:space="preserve"> must be persons engaged under the </w:t>
      </w:r>
      <w:r w:rsidRPr="006824ED">
        <w:rPr>
          <w:i/>
        </w:rPr>
        <w:t>Public Service Act 1999</w:t>
      </w:r>
      <w:r w:rsidRPr="006824ED">
        <w:t>.</w:t>
      </w:r>
    </w:p>
    <w:p w:rsidR="00326F01" w:rsidRPr="006824ED" w:rsidRDefault="00326F01" w:rsidP="00326F01">
      <w:pPr>
        <w:pStyle w:val="subsection"/>
      </w:pPr>
      <w:r w:rsidRPr="006824ED">
        <w:tab/>
        <w:t>(2)</w:t>
      </w:r>
      <w:r w:rsidRPr="006824ED">
        <w:tab/>
        <w:t xml:space="preserve">For the purposes of the </w:t>
      </w:r>
      <w:r w:rsidRPr="006824ED">
        <w:rPr>
          <w:i/>
        </w:rPr>
        <w:t>Public Service Act 1999</w:t>
      </w:r>
      <w:r w:rsidRPr="006824ED">
        <w:t>:</w:t>
      </w:r>
    </w:p>
    <w:p w:rsidR="00326F01" w:rsidRPr="006824ED" w:rsidRDefault="00326F01" w:rsidP="00326F01">
      <w:pPr>
        <w:pStyle w:val="paragraph"/>
      </w:pPr>
      <w:r w:rsidRPr="006824ED">
        <w:tab/>
        <w:t>(a)</w:t>
      </w:r>
      <w:r w:rsidRPr="006824ED">
        <w:tab/>
        <w:t>the CEO and the APS employees assisting the CEO together constitute a Statutory Agency; and</w:t>
      </w:r>
    </w:p>
    <w:p w:rsidR="00326F01" w:rsidRPr="006824ED" w:rsidRDefault="00326F01" w:rsidP="00326F01">
      <w:pPr>
        <w:pStyle w:val="paragraph"/>
      </w:pPr>
      <w:r w:rsidRPr="006824ED">
        <w:tab/>
        <w:t>(b)</w:t>
      </w:r>
      <w:r w:rsidRPr="006824ED">
        <w:tab/>
        <w:t>the CEO is the Head of that Statutory Agency.</w:t>
      </w:r>
    </w:p>
    <w:p w:rsidR="00326F01" w:rsidRPr="006824ED" w:rsidRDefault="009B4B4B" w:rsidP="00226A2B">
      <w:pPr>
        <w:pStyle w:val="ActHead5"/>
      </w:pPr>
      <w:bookmarkStart w:id="326" w:name="_Toc44488951"/>
      <w:r w:rsidRPr="006824ED">
        <w:rPr>
          <w:rStyle w:val="CharSectno"/>
        </w:rPr>
        <w:t>677</w:t>
      </w:r>
      <w:r w:rsidR="00326F01" w:rsidRPr="006824ED">
        <w:t xml:space="preserve">  Consultants and persons seconded to </w:t>
      </w:r>
      <w:r w:rsidR="00951920" w:rsidRPr="006824ED">
        <w:t>NOPSEMA</w:t>
      </w:r>
      <w:bookmarkEnd w:id="326"/>
    </w:p>
    <w:p w:rsidR="00326F01" w:rsidRPr="006824ED" w:rsidRDefault="00326F01" w:rsidP="00326F01">
      <w:pPr>
        <w:pStyle w:val="subsection"/>
      </w:pPr>
      <w:r w:rsidRPr="006824ED">
        <w:tab/>
        <w:t>(1)</w:t>
      </w:r>
      <w:r w:rsidRPr="006824ED">
        <w:tab/>
        <w:t xml:space="preserve">The CEO may engage consultants to perform services for </w:t>
      </w:r>
      <w:r w:rsidR="00951920" w:rsidRPr="006824ED">
        <w:t>NOPSEMA</w:t>
      </w:r>
      <w:r w:rsidRPr="006824ED">
        <w:t xml:space="preserve"> in connection with the performance of any of its functions or the exercise of any of its powers.</w:t>
      </w:r>
    </w:p>
    <w:p w:rsidR="00326F01" w:rsidRPr="006824ED" w:rsidRDefault="00326F01" w:rsidP="00326F01">
      <w:pPr>
        <w:pStyle w:val="subsection"/>
      </w:pPr>
      <w:r w:rsidRPr="006824ED">
        <w:tab/>
        <w:t>(2)</w:t>
      </w:r>
      <w:r w:rsidRPr="006824ED">
        <w:tab/>
        <w:t xml:space="preserve">The terms and conditions of engagement of persons engaged under </w:t>
      </w:r>
      <w:r w:rsidR="006824ED">
        <w:t>subsection (</w:t>
      </w:r>
      <w:r w:rsidRPr="006824ED">
        <w:t>1) are such as the CEO determines in writing.</w:t>
      </w:r>
    </w:p>
    <w:p w:rsidR="00326F01" w:rsidRPr="006824ED" w:rsidRDefault="00326F01" w:rsidP="00326F01">
      <w:pPr>
        <w:pStyle w:val="subsection"/>
      </w:pPr>
      <w:r w:rsidRPr="006824ED">
        <w:tab/>
        <w:t>(3)</w:t>
      </w:r>
      <w:r w:rsidRPr="006824ED">
        <w:tab/>
      </w:r>
      <w:r w:rsidR="00951920" w:rsidRPr="006824ED">
        <w:t>NOPSEMA</w:t>
      </w:r>
      <w:r w:rsidRPr="006824ED">
        <w:t xml:space="preserve"> may also be assisted:</w:t>
      </w:r>
    </w:p>
    <w:p w:rsidR="00326F01" w:rsidRPr="006824ED" w:rsidRDefault="00326F01" w:rsidP="00326F01">
      <w:pPr>
        <w:pStyle w:val="paragraph"/>
      </w:pPr>
      <w:r w:rsidRPr="006824ED">
        <w:tab/>
        <w:t>(a)</w:t>
      </w:r>
      <w:r w:rsidRPr="006824ED">
        <w:tab/>
        <w:t xml:space="preserve">by officers and employees of Agencies (within the meaning of the </w:t>
      </w:r>
      <w:r w:rsidRPr="006824ED">
        <w:rPr>
          <w:i/>
        </w:rPr>
        <w:t>Public Service Act 1999</w:t>
      </w:r>
      <w:r w:rsidRPr="006824ED">
        <w:t>), and of authorities of the Commonwealth; or</w:t>
      </w:r>
    </w:p>
    <w:p w:rsidR="00326F01" w:rsidRPr="006824ED" w:rsidRDefault="00326F01" w:rsidP="009A47D6">
      <w:pPr>
        <w:pStyle w:val="paragraph"/>
        <w:keepNext/>
      </w:pPr>
      <w:r w:rsidRPr="006824ED">
        <w:tab/>
        <w:t>(b)</w:t>
      </w:r>
      <w:r w:rsidRPr="006824ED">
        <w:tab/>
        <w:t>by officers and employees of, or of authorities of, a State or the Northern Territory;</w:t>
      </w:r>
    </w:p>
    <w:p w:rsidR="00326F01" w:rsidRPr="006824ED" w:rsidRDefault="00326F01" w:rsidP="00326F01">
      <w:pPr>
        <w:pStyle w:val="subsection2"/>
      </w:pPr>
      <w:r w:rsidRPr="006824ED">
        <w:t xml:space="preserve">whose services are made available to </w:t>
      </w:r>
      <w:r w:rsidR="00951920" w:rsidRPr="006824ED">
        <w:t>NOPSEMA</w:t>
      </w:r>
      <w:r w:rsidRPr="006824ED">
        <w:t xml:space="preserve"> in connection with the performance of any of its functions or the exercise of any of its powers.</w:t>
      </w:r>
    </w:p>
    <w:p w:rsidR="00326F01" w:rsidRPr="006824ED" w:rsidRDefault="00326F01" w:rsidP="00326F01">
      <w:pPr>
        <w:pStyle w:val="subsection"/>
      </w:pPr>
      <w:r w:rsidRPr="006824ED">
        <w:tab/>
        <w:t>(4)</w:t>
      </w:r>
      <w:r w:rsidRPr="006824ED">
        <w:tab/>
        <w:t xml:space="preserve">An instrument under </w:t>
      </w:r>
      <w:r w:rsidR="006824ED">
        <w:t>subsection (</w:t>
      </w:r>
      <w:r w:rsidRPr="006824ED">
        <w:t>3) is not a legislative instrument.</w:t>
      </w:r>
    </w:p>
    <w:p w:rsidR="00326F01" w:rsidRPr="006824ED" w:rsidRDefault="00326F01" w:rsidP="001910E9">
      <w:pPr>
        <w:pStyle w:val="ActHead3"/>
        <w:pageBreakBefore/>
      </w:pPr>
      <w:bookmarkStart w:id="327" w:name="_Toc44488952"/>
      <w:r w:rsidRPr="006824ED">
        <w:rPr>
          <w:rStyle w:val="CharDivNo"/>
        </w:rPr>
        <w:t>Division</w:t>
      </w:r>
      <w:r w:rsidR="006824ED" w:rsidRPr="006824ED">
        <w:rPr>
          <w:rStyle w:val="CharDivNo"/>
        </w:rPr>
        <w:t> </w:t>
      </w:r>
      <w:r w:rsidRPr="006824ED">
        <w:rPr>
          <w:rStyle w:val="CharDivNo"/>
        </w:rPr>
        <w:t>5</w:t>
      </w:r>
      <w:r w:rsidRPr="006824ED">
        <w:t>—</w:t>
      </w:r>
      <w:r w:rsidRPr="006824ED">
        <w:rPr>
          <w:rStyle w:val="CharDivText"/>
        </w:rPr>
        <w:t>Corporate plans</w:t>
      </w:r>
      <w:bookmarkEnd w:id="327"/>
    </w:p>
    <w:p w:rsidR="00BE58E1" w:rsidRPr="006824ED" w:rsidRDefault="00BE58E1" w:rsidP="00BE58E1">
      <w:pPr>
        <w:pStyle w:val="ActHead5"/>
      </w:pPr>
      <w:bookmarkStart w:id="328" w:name="_Toc44488953"/>
      <w:r w:rsidRPr="006824ED">
        <w:rPr>
          <w:rStyle w:val="CharSectno"/>
        </w:rPr>
        <w:t>678</w:t>
      </w:r>
      <w:r w:rsidRPr="006824ED">
        <w:t xml:space="preserve">  Corporate plan</w:t>
      </w:r>
      <w:bookmarkEnd w:id="328"/>
    </w:p>
    <w:p w:rsidR="00BE58E1" w:rsidRPr="006824ED" w:rsidRDefault="00BE58E1" w:rsidP="00BE58E1">
      <w:pPr>
        <w:pStyle w:val="subsection"/>
      </w:pPr>
      <w:r w:rsidRPr="006824ED">
        <w:tab/>
        <w:t>(1)</w:t>
      </w:r>
      <w:r w:rsidRPr="006824ED">
        <w:tab/>
        <w:t>The corporate plan prepared by the CEO under section</w:t>
      </w:r>
      <w:r w:rsidR="006824ED">
        <w:t> </w:t>
      </w:r>
      <w:r w:rsidRPr="006824ED">
        <w:t xml:space="preserve">35 of the </w:t>
      </w:r>
      <w:r w:rsidRPr="006824ED">
        <w:rPr>
          <w:i/>
        </w:rPr>
        <w:t>Public Governance, Performance and Accountability Act 2013</w:t>
      </w:r>
      <w:r w:rsidRPr="006824ED">
        <w:t xml:space="preserve"> must include details of the following matters:</w:t>
      </w:r>
    </w:p>
    <w:p w:rsidR="00BE58E1" w:rsidRPr="006824ED" w:rsidRDefault="00BE58E1" w:rsidP="00BE58E1">
      <w:pPr>
        <w:pStyle w:val="paragraph"/>
      </w:pPr>
      <w:r w:rsidRPr="006824ED">
        <w:tab/>
        <w:t>(a)</w:t>
      </w:r>
      <w:r w:rsidRPr="006824ED">
        <w:tab/>
        <w:t>an analysis of risk factors likely to affect the safety of offshore petroleum operations or offshore greenhouse gas storage operations;</w:t>
      </w:r>
    </w:p>
    <w:p w:rsidR="00BE58E1" w:rsidRPr="006824ED" w:rsidRDefault="00BE58E1" w:rsidP="00BE58E1">
      <w:pPr>
        <w:pStyle w:val="paragraph"/>
      </w:pPr>
      <w:r w:rsidRPr="006824ED">
        <w:tab/>
        <w:t>(b)</w:t>
      </w:r>
      <w:r w:rsidRPr="006824ED">
        <w:tab/>
        <w:t>an analysis of risk factors likely to affect the structural integrity of facilities, wells or well</w:t>
      </w:r>
      <w:r w:rsidR="006824ED">
        <w:noBreakHyphen/>
      </w:r>
      <w:r w:rsidRPr="006824ED">
        <w:t>related equipment that are in NOPSEMA waters;</w:t>
      </w:r>
    </w:p>
    <w:p w:rsidR="00BE58E1" w:rsidRPr="006824ED" w:rsidRDefault="00BE58E1" w:rsidP="00BE58E1">
      <w:pPr>
        <w:pStyle w:val="paragraph"/>
      </w:pPr>
      <w:r w:rsidRPr="006824ED">
        <w:tab/>
        <w:t>(c)</w:t>
      </w:r>
      <w:r w:rsidRPr="006824ED">
        <w:tab/>
        <w:t>an analysis of risk factors likely to affect offshore petroleum environmental management or offshore greenhouse gas storage environmental management;</w:t>
      </w:r>
    </w:p>
    <w:p w:rsidR="00BE58E1" w:rsidRPr="006824ED" w:rsidRDefault="00BE58E1" w:rsidP="00BE58E1">
      <w:pPr>
        <w:pStyle w:val="paragraph"/>
      </w:pPr>
      <w:r w:rsidRPr="006824ED">
        <w:tab/>
        <w:t>(d)</w:t>
      </w:r>
      <w:r w:rsidRPr="006824ED">
        <w:tab/>
        <w:t>human resource strategies and industrial relations strategies.</w:t>
      </w:r>
    </w:p>
    <w:p w:rsidR="0001203D" w:rsidRPr="006824ED" w:rsidRDefault="0001203D" w:rsidP="0001203D">
      <w:pPr>
        <w:pStyle w:val="subsection"/>
      </w:pPr>
      <w:r w:rsidRPr="006824ED">
        <w:tab/>
        <w:t>(1A)</w:t>
      </w:r>
      <w:r w:rsidRPr="006824ED">
        <w:tab/>
        <w:t xml:space="preserve">The corporate plan must include details of an analysis of risk factors in respect of the matters referred to in </w:t>
      </w:r>
      <w:r w:rsidR="006824ED">
        <w:t>paragraphs (</w:t>
      </w:r>
      <w:r w:rsidRPr="006824ED">
        <w:t>1)(a), (b) and (c) only to the extent that NOPSEMA has functions in relation to those matters.</w:t>
      </w:r>
    </w:p>
    <w:p w:rsidR="00BE58E1" w:rsidRPr="006824ED" w:rsidRDefault="00BE58E1" w:rsidP="00BE58E1">
      <w:pPr>
        <w:pStyle w:val="subsection"/>
      </w:pPr>
      <w:r w:rsidRPr="006824ED">
        <w:tab/>
        <w:t>(2)</w:t>
      </w:r>
      <w:r w:rsidRPr="006824ED">
        <w:tab/>
        <w:t xml:space="preserve">The corporate plan must also cover any other matters required by the responsible Commonwealth Minister, which may include further details about the matters mentioned in </w:t>
      </w:r>
      <w:r w:rsidR="006824ED">
        <w:t>subsection (</w:t>
      </w:r>
      <w:r w:rsidRPr="006824ED">
        <w:t>1).</w:t>
      </w:r>
    </w:p>
    <w:p w:rsidR="00BE58E1" w:rsidRPr="006824ED" w:rsidRDefault="00BE58E1" w:rsidP="00BE58E1">
      <w:pPr>
        <w:pStyle w:val="subsection"/>
      </w:pPr>
      <w:r w:rsidRPr="006824ED">
        <w:tab/>
        <w:t>(3)</w:t>
      </w:r>
      <w:r w:rsidRPr="006824ED">
        <w:tab/>
        <w:t>Subsection</w:t>
      </w:r>
      <w:r w:rsidR="006824ED">
        <w:t> </w:t>
      </w:r>
      <w:r w:rsidRPr="006824ED">
        <w:t xml:space="preserve">35(3) of the </w:t>
      </w:r>
      <w:r w:rsidRPr="006824ED">
        <w:rPr>
          <w:i/>
        </w:rPr>
        <w:t>Public Governance, Performance and Accountability Act 2013</w:t>
      </w:r>
      <w:r w:rsidRPr="006824ED">
        <w:t xml:space="preserve"> (which deals with the Australian Government’s key priorities and objectives) does not apply to a corporate plan prepared by the CEO.</w:t>
      </w:r>
    </w:p>
    <w:p w:rsidR="00326F01" w:rsidRPr="006824ED" w:rsidRDefault="009B4B4B" w:rsidP="00226A2B">
      <w:pPr>
        <w:pStyle w:val="ActHead5"/>
      </w:pPr>
      <w:bookmarkStart w:id="329" w:name="_Toc44488954"/>
      <w:r w:rsidRPr="006824ED">
        <w:rPr>
          <w:rStyle w:val="CharSectno"/>
        </w:rPr>
        <w:t>679</w:t>
      </w:r>
      <w:r w:rsidR="00326F01" w:rsidRPr="006824ED">
        <w:t xml:space="preserve">  Responsible Commonwealth Minister’s response to corporate plan</w:t>
      </w:r>
      <w:bookmarkEnd w:id="329"/>
    </w:p>
    <w:p w:rsidR="00326F01" w:rsidRPr="006824ED" w:rsidRDefault="00326F01" w:rsidP="00326F01">
      <w:pPr>
        <w:pStyle w:val="subsection"/>
      </w:pPr>
      <w:r w:rsidRPr="006824ED">
        <w:tab/>
        <w:t>(1)</w:t>
      </w:r>
      <w:r w:rsidRPr="006824ED">
        <w:tab/>
        <w:t xml:space="preserve">On receiving </w:t>
      </w:r>
      <w:r w:rsidR="00BE58E1" w:rsidRPr="006824ED">
        <w:t>the corporate plan</w:t>
      </w:r>
      <w:r w:rsidRPr="006824ED">
        <w:t>, the responsible Commonwealth Minister must:</w:t>
      </w:r>
    </w:p>
    <w:p w:rsidR="00326F01" w:rsidRPr="006824ED" w:rsidRDefault="00326F01" w:rsidP="00326F01">
      <w:pPr>
        <w:pStyle w:val="paragraph"/>
      </w:pPr>
      <w:r w:rsidRPr="006824ED">
        <w:tab/>
        <w:t>(a)</w:t>
      </w:r>
      <w:r w:rsidRPr="006824ED">
        <w:tab/>
        <w:t>provide a copy of the plan to each State and Northern Territory Petroleum Minister; and</w:t>
      </w:r>
    </w:p>
    <w:p w:rsidR="00326F01" w:rsidRPr="006824ED" w:rsidRDefault="00326F01" w:rsidP="00326F01">
      <w:pPr>
        <w:pStyle w:val="paragraph"/>
      </w:pPr>
      <w:r w:rsidRPr="006824ED">
        <w:tab/>
        <w:t>(b)</w:t>
      </w:r>
      <w:r w:rsidRPr="006824ED">
        <w:tab/>
        <w:t>consult those Ministers on the content of the plan.</w:t>
      </w:r>
    </w:p>
    <w:p w:rsidR="00326F01" w:rsidRPr="006824ED" w:rsidRDefault="00326F01" w:rsidP="009A47D6">
      <w:pPr>
        <w:pStyle w:val="subsection"/>
        <w:keepNext/>
      </w:pPr>
      <w:r w:rsidRPr="006824ED">
        <w:tab/>
        <w:t>(2)</w:t>
      </w:r>
      <w:r w:rsidRPr="006824ED">
        <w:tab/>
        <w:t>The responsible Commonwealth Minister must respond to the plan as soon as practicable after completion of those consultations.</w:t>
      </w:r>
    </w:p>
    <w:p w:rsidR="00326F01" w:rsidRPr="006824ED" w:rsidRDefault="00326F01" w:rsidP="00326F01">
      <w:pPr>
        <w:pStyle w:val="subsection"/>
      </w:pPr>
      <w:r w:rsidRPr="006824ED">
        <w:tab/>
        <w:t>(3)</w:t>
      </w:r>
      <w:r w:rsidRPr="006824ED">
        <w:tab/>
        <w:t xml:space="preserve">The responsible Commonwealth Minister’s response may include a written direction to the CEO to vary the plan. However, a direction under this subsection must not be given in respect of </w:t>
      </w:r>
      <w:r w:rsidR="008525C8" w:rsidRPr="006824ED">
        <w:t xml:space="preserve">occupational health and safety matters relating to </w:t>
      </w:r>
      <w:r w:rsidRPr="006824ED">
        <w:t>particular offshore petroleum operations</w:t>
      </w:r>
      <w:r w:rsidR="000E7298" w:rsidRPr="006824ED">
        <w:t xml:space="preserve"> or particular offshore greenhouse gas storage operations</w:t>
      </w:r>
      <w:r w:rsidRPr="006824ED">
        <w:t>.</w:t>
      </w:r>
    </w:p>
    <w:p w:rsidR="00326F01" w:rsidRPr="006824ED" w:rsidRDefault="00326F01" w:rsidP="00326F01">
      <w:pPr>
        <w:pStyle w:val="subsection"/>
      </w:pPr>
      <w:r w:rsidRPr="006824ED">
        <w:tab/>
        <w:t>(4)</w:t>
      </w:r>
      <w:r w:rsidRPr="006824ED">
        <w:tab/>
        <w:t>The responsible Commonwealth Minister’s response must set out the reasons for giving a direction.</w:t>
      </w:r>
    </w:p>
    <w:p w:rsidR="00326F01" w:rsidRPr="006824ED" w:rsidRDefault="00326F01" w:rsidP="00326F01">
      <w:pPr>
        <w:pStyle w:val="subsection"/>
      </w:pPr>
      <w:r w:rsidRPr="006824ED">
        <w:tab/>
        <w:t>(5)</w:t>
      </w:r>
      <w:r w:rsidRPr="006824ED">
        <w:tab/>
        <w:t>If the responsible Commonwealth Minister’s response includes a direction to vary the corporate plan, the CEO must prepare a revised plan and give it to the responsible Commonwealth Minister within 30 days after being given the response.</w:t>
      </w:r>
    </w:p>
    <w:p w:rsidR="00326F01" w:rsidRPr="006824ED" w:rsidRDefault="00326F01" w:rsidP="00326F01">
      <w:pPr>
        <w:pStyle w:val="subsection"/>
      </w:pPr>
      <w:r w:rsidRPr="006824ED">
        <w:tab/>
        <w:t>(6)</w:t>
      </w:r>
      <w:r w:rsidRPr="006824ED">
        <w:tab/>
        <w:t xml:space="preserve">The responsible Commonwealth Minister must not approve, or direct the variation of, a part of a corporate plan that relates specifically to operations of </w:t>
      </w:r>
      <w:r w:rsidR="008525C8" w:rsidRPr="006824ED">
        <w:t>NOPSEMA</w:t>
      </w:r>
      <w:r w:rsidRPr="006824ED">
        <w:t xml:space="preserve"> in the designated coastal waters of one or more of the States without the approval of the State Petroleum Minister or State Petroleum Ministers concerned.</w:t>
      </w:r>
    </w:p>
    <w:p w:rsidR="00326F01" w:rsidRPr="006824ED" w:rsidRDefault="00326F01" w:rsidP="00326F01">
      <w:pPr>
        <w:pStyle w:val="subsection"/>
      </w:pPr>
      <w:r w:rsidRPr="006824ED">
        <w:tab/>
        <w:t>(7)</w:t>
      </w:r>
      <w:r w:rsidRPr="006824ED">
        <w:tab/>
        <w:t xml:space="preserve">The responsible Commonwealth Minister must not approve, or direct the variation of, a part of a corporate plan that relates specifically to operations of </w:t>
      </w:r>
      <w:r w:rsidR="00A23B38" w:rsidRPr="006824ED">
        <w:t>NOPSEMA</w:t>
      </w:r>
      <w:r w:rsidRPr="006824ED">
        <w:t xml:space="preserve"> in the designated coastal waters of the Northern Territory without the approval of the Northern Territory Petroleum Minister.</w:t>
      </w:r>
    </w:p>
    <w:p w:rsidR="00D87192" w:rsidRPr="006824ED" w:rsidRDefault="00D87192" w:rsidP="002C182F">
      <w:pPr>
        <w:pStyle w:val="ActHead3"/>
        <w:pageBreakBefore/>
      </w:pPr>
      <w:bookmarkStart w:id="330" w:name="_Toc44488955"/>
      <w:r w:rsidRPr="006824ED">
        <w:rPr>
          <w:rStyle w:val="CharDivNo"/>
        </w:rPr>
        <w:t>Division</w:t>
      </w:r>
      <w:r w:rsidR="006824ED" w:rsidRPr="006824ED">
        <w:rPr>
          <w:rStyle w:val="CharDivNo"/>
        </w:rPr>
        <w:t> </w:t>
      </w:r>
      <w:r w:rsidRPr="006824ED">
        <w:rPr>
          <w:rStyle w:val="CharDivNo"/>
        </w:rPr>
        <w:t>7</w:t>
      </w:r>
      <w:r w:rsidRPr="006824ED">
        <w:t>—</w:t>
      </w:r>
      <w:r w:rsidRPr="006824ED">
        <w:rPr>
          <w:rStyle w:val="CharDivText"/>
        </w:rPr>
        <w:t>NOPSEMA’s finances</w:t>
      </w:r>
      <w:bookmarkEnd w:id="330"/>
    </w:p>
    <w:p w:rsidR="007A0CF7" w:rsidRPr="006824ED" w:rsidRDefault="007A0CF7" w:rsidP="007A0CF7">
      <w:pPr>
        <w:pStyle w:val="ActHead5"/>
      </w:pPr>
      <w:bookmarkStart w:id="331" w:name="_Toc44488956"/>
      <w:r w:rsidRPr="006824ED">
        <w:rPr>
          <w:rStyle w:val="CharSectno"/>
        </w:rPr>
        <w:t>682</w:t>
      </w:r>
      <w:r w:rsidRPr="006824ED">
        <w:t xml:space="preserve">  Commonwealth payments to NOPSEMA</w:t>
      </w:r>
      <w:bookmarkEnd w:id="331"/>
    </w:p>
    <w:p w:rsidR="007A0CF7" w:rsidRPr="006824ED" w:rsidRDefault="007A0CF7" w:rsidP="007A0CF7">
      <w:pPr>
        <w:pStyle w:val="subsection"/>
      </w:pPr>
      <w:r w:rsidRPr="006824ED">
        <w:tab/>
        <w:t>(1)</w:t>
      </w:r>
      <w:r w:rsidRPr="006824ED">
        <w:tab/>
        <w:t>The Commonwealth must pay to NOPSEMA amounts equal to:</w:t>
      </w:r>
    </w:p>
    <w:p w:rsidR="007A0CF7" w:rsidRPr="006824ED" w:rsidRDefault="007A0CF7" w:rsidP="007A0CF7">
      <w:pPr>
        <w:pStyle w:val="paragraph"/>
      </w:pPr>
      <w:r w:rsidRPr="006824ED">
        <w:tab/>
        <w:t>(a)</w:t>
      </w:r>
      <w:r w:rsidRPr="006824ED">
        <w:tab/>
        <w:t>such money as is appropriated by the Parliament for the purposes of NOPSEMA; and</w:t>
      </w:r>
    </w:p>
    <w:p w:rsidR="007A0CF7" w:rsidRPr="006824ED" w:rsidRDefault="007A0CF7" w:rsidP="007A0CF7">
      <w:pPr>
        <w:pStyle w:val="paragraph"/>
      </w:pPr>
      <w:r w:rsidRPr="006824ED">
        <w:tab/>
        <w:t>(b)</w:t>
      </w:r>
      <w:r w:rsidRPr="006824ED">
        <w:tab/>
        <w:t>amounts debited from the National Offshore Petroleum Titles Administrator Special Account under subsection</w:t>
      </w:r>
      <w:r w:rsidR="006824ED">
        <w:t> </w:t>
      </w:r>
      <w:r w:rsidRPr="006824ED">
        <w:t>602B(2) (about NOPSEMA inspectors); and</w:t>
      </w:r>
    </w:p>
    <w:p w:rsidR="007A0CF7" w:rsidRPr="006824ED" w:rsidRDefault="007A0CF7" w:rsidP="007A0CF7">
      <w:pPr>
        <w:pStyle w:val="paragraph"/>
      </w:pPr>
      <w:r w:rsidRPr="006824ED">
        <w:tab/>
        <w:t>(c)</w:t>
      </w:r>
      <w:r w:rsidRPr="006824ED">
        <w:tab/>
        <w:t>the following amounts paid to NOPSEMA on behalf of the Commonwealth:</w:t>
      </w:r>
    </w:p>
    <w:p w:rsidR="007A0CF7" w:rsidRPr="006824ED" w:rsidRDefault="007A0CF7" w:rsidP="007A0CF7">
      <w:pPr>
        <w:pStyle w:val="paragraphsub"/>
      </w:pPr>
      <w:r w:rsidRPr="006824ED">
        <w:tab/>
        <w:t>(i)</w:t>
      </w:r>
      <w:r w:rsidRPr="006824ED">
        <w:tab/>
        <w:t>amounts paid by way of safety investigation levy imposed by the Regulatory Levies Act;</w:t>
      </w:r>
    </w:p>
    <w:p w:rsidR="007A0CF7" w:rsidRPr="006824ED" w:rsidRDefault="007A0CF7" w:rsidP="007A0CF7">
      <w:pPr>
        <w:pStyle w:val="paragraphsub"/>
      </w:pPr>
      <w:r w:rsidRPr="006824ED">
        <w:tab/>
        <w:t>(ii)</w:t>
      </w:r>
      <w:r w:rsidRPr="006824ED">
        <w:tab/>
        <w:t>amounts paid by way of late payment penalty under subsection</w:t>
      </w:r>
      <w:r w:rsidR="006824ED">
        <w:t> </w:t>
      </w:r>
      <w:r w:rsidRPr="006824ED">
        <w:t>686(2); and</w:t>
      </w:r>
    </w:p>
    <w:p w:rsidR="007A0CF7" w:rsidRPr="006824ED" w:rsidRDefault="007A0CF7" w:rsidP="007A0CF7">
      <w:pPr>
        <w:pStyle w:val="paragraph"/>
      </w:pPr>
      <w:r w:rsidRPr="006824ED">
        <w:tab/>
        <w:t>(d)</w:t>
      </w:r>
      <w:r w:rsidRPr="006824ED">
        <w:tab/>
        <w:t>the following amounts paid to NOPSEMA on behalf of the Commonwealth:</w:t>
      </w:r>
    </w:p>
    <w:p w:rsidR="007A0CF7" w:rsidRPr="006824ED" w:rsidRDefault="007A0CF7" w:rsidP="007A0CF7">
      <w:pPr>
        <w:pStyle w:val="paragraphsub"/>
      </w:pPr>
      <w:r w:rsidRPr="006824ED">
        <w:tab/>
        <w:t>(i)</w:t>
      </w:r>
      <w:r w:rsidRPr="006824ED">
        <w:tab/>
        <w:t>amounts paid by way of safety case levy imposed by the Regulatory Levies Act;</w:t>
      </w:r>
    </w:p>
    <w:p w:rsidR="007A0CF7" w:rsidRPr="006824ED" w:rsidRDefault="007A0CF7" w:rsidP="007A0CF7">
      <w:pPr>
        <w:pStyle w:val="paragraphsub"/>
      </w:pPr>
      <w:r w:rsidRPr="006824ED">
        <w:tab/>
        <w:t>(ii)</w:t>
      </w:r>
      <w:r w:rsidRPr="006824ED">
        <w:tab/>
        <w:t>amounts paid by way of late payment penalty under subsection</w:t>
      </w:r>
      <w:r w:rsidR="006824ED">
        <w:t> </w:t>
      </w:r>
      <w:r w:rsidRPr="006824ED">
        <w:t>687(4); and</w:t>
      </w:r>
    </w:p>
    <w:p w:rsidR="007A0CF7" w:rsidRPr="006824ED" w:rsidRDefault="007A0CF7" w:rsidP="007A0CF7">
      <w:pPr>
        <w:pStyle w:val="paragraph"/>
      </w:pPr>
      <w:r w:rsidRPr="006824ED">
        <w:tab/>
        <w:t>(e)</w:t>
      </w:r>
      <w:r w:rsidRPr="006824ED">
        <w:tab/>
        <w:t>the following amounts paid to NOPSEMA on behalf of the Commonwealth:</w:t>
      </w:r>
    </w:p>
    <w:p w:rsidR="007A0CF7" w:rsidRPr="006824ED" w:rsidRDefault="007A0CF7" w:rsidP="007A0CF7">
      <w:pPr>
        <w:pStyle w:val="paragraphsub"/>
      </w:pPr>
      <w:r w:rsidRPr="006824ED">
        <w:tab/>
        <w:t>(i)</w:t>
      </w:r>
      <w:r w:rsidRPr="006824ED">
        <w:tab/>
        <w:t>amounts paid by way of well investigation levy imposed by the Regulatory Levies Act;</w:t>
      </w:r>
    </w:p>
    <w:p w:rsidR="007A0CF7" w:rsidRPr="006824ED" w:rsidRDefault="007A0CF7" w:rsidP="007A0CF7">
      <w:pPr>
        <w:pStyle w:val="paragraphsub"/>
      </w:pPr>
      <w:r w:rsidRPr="006824ED">
        <w:tab/>
        <w:t>(ii)</w:t>
      </w:r>
      <w:r w:rsidRPr="006824ED">
        <w:tab/>
        <w:t>amounts paid by way of late payment penalty under subsection</w:t>
      </w:r>
      <w:r w:rsidR="006824ED">
        <w:t> </w:t>
      </w:r>
      <w:r w:rsidRPr="006824ED">
        <w:t>688(2); and</w:t>
      </w:r>
    </w:p>
    <w:p w:rsidR="007A0CF7" w:rsidRPr="006824ED" w:rsidRDefault="007A0CF7" w:rsidP="007A0CF7">
      <w:pPr>
        <w:pStyle w:val="paragraph"/>
      </w:pPr>
      <w:r w:rsidRPr="006824ED">
        <w:tab/>
        <w:t>(f)</w:t>
      </w:r>
      <w:r w:rsidRPr="006824ED">
        <w:tab/>
        <w:t>the following amounts paid to NOPSEMA on behalf of the Commonwealth:</w:t>
      </w:r>
    </w:p>
    <w:p w:rsidR="007A0CF7" w:rsidRPr="006824ED" w:rsidRDefault="007A0CF7" w:rsidP="007A0CF7">
      <w:pPr>
        <w:pStyle w:val="paragraphsub"/>
      </w:pPr>
      <w:r w:rsidRPr="006824ED">
        <w:tab/>
        <w:t>(i)</w:t>
      </w:r>
      <w:r w:rsidRPr="006824ED">
        <w:tab/>
        <w:t>amounts paid by way of annual well levy imposed by the Regulatory Levies Act;</w:t>
      </w:r>
    </w:p>
    <w:p w:rsidR="007A0CF7" w:rsidRPr="006824ED" w:rsidRDefault="007A0CF7" w:rsidP="007A0CF7">
      <w:pPr>
        <w:pStyle w:val="paragraphsub"/>
      </w:pPr>
      <w:r w:rsidRPr="006824ED">
        <w:tab/>
        <w:t>(ii)</w:t>
      </w:r>
      <w:r w:rsidRPr="006824ED">
        <w:tab/>
        <w:t>amounts paid by way of late payment penalty under subsection</w:t>
      </w:r>
      <w:r w:rsidR="006824ED">
        <w:t> </w:t>
      </w:r>
      <w:r w:rsidRPr="006824ED">
        <w:t>688A(2); and</w:t>
      </w:r>
    </w:p>
    <w:p w:rsidR="007A0CF7" w:rsidRPr="006824ED" w:rsidRDefault="007A0CF7" w:rsidP="007A0CF7">
      <w:pPr>
        <w:pStyle w:val="paragraph"/>
      </w:pPr>
      <w:r w:rsidRPr="006824ED">
        <w:tab/>
        <w:t>(g)</w:t>
      </w:r>
      <w:r w:rsidRPr="006824ED">
        <w:tab/>
        <w:t>the following amounts paid to NOPSEMA on behalf of the Commonwealth:</w:t>
      </w:r>
    </w:p>
    <w:p w:rsidR="007A0CF7" w:rsidRPr="006824ED" w:rsidRDefault="007A0CF7" w:rsidP="007A0CF7">
      <w:pPr>
        <w:pStyle w:val="paragraphsub"/>
      </w:pPr>
      <w:r w:rsidRPr="006824ED">
        <w:tab/>
        <w:t>(i)</w:t>
      </w:r>
      <w:r w:rsidRPr="006824ED">
        <w:tab/>
        <w:t>amounts paid by way of well activity levy imposed by the Regulatory Levies Act;</w:t>
      </w:r>
    </w:p>
    <w:p w:rsidR="007A0CF7" w:rsidRPr="006824ED" w:rsidRDefault="007A0CF7" w:rsidP="007A0CF7">
      <w:pPr>
        <w:pStyle w:val="paragraphsub"/>
      </w:pPr>
      <w:r w:rsidRPr="006824ED">
        <w:tab/>
        <w:t>(ii)</w:t>
      </w:r>
      <w:r w:rsidRPr="006824ED">
        <w:tab/>
        <w:t>amounts paid by way of late payment penalty under subsection</w:t>
      </w:r>
      <w:r w:rsidR="006824ED">
        <w:t> </w:t>
      </w:r>
      <w:r w:rsidRPr="006824ED">
        <w:t>688B(2); and</w:t>
      </w:r>
    </w:p>
    <w:p w:rsidR="007A0CF7" w:rsidRPr="006824ED" w:rsidRDefault="007A0CF7" w:rsidP="007A0CF7">
      <w:pPr>
        <w:pStyle w:val="paragraph"/>
      </w:pPr>
      <w:r w:rsidRPr="006824ED">
        <w:tab/>
        <w:t>(h)</w:t>
      </w:r>
      <w:r w:rsidRPr="006824ED">
        <w:tab/>
        <w:t>the following amounts paid to NOPSEMA on behalf of the Commonwealth:</w:t>
      </w:r>
    </w:p>
    <w:p w:rsidR="007A0CF7" w:rsidRPr="006824ED" w:rsidRDefault="007A0CF7" w:rsidP="007A0CF7">
      <w:pPr>
        <w:pStyle w:val="paragraphsub"/>
      </w:pPr>
      <w:r w:rsidRPr="006824ED">
        <w:tab/>
        <w:t>(i)</w:t>
      </w:r>
      <w:r w:rsidRPr="006824ED">
        <w:tab/>
        <w:t>amounts paid by way of environment plan levy imposed by the Regulatory Levies Act;</w:t>
      </w:r>
    </w:p>
    <w:p w:rsidR="007A0CF7" w:rsidRPr="006824ED" w:rsidRDefault="007A0CF7" w:rsidP="007A0CF7">
      <w:pPr>
        <w:pStyle w:val="paragraphsub"/>
      </w:pPr>
      <w:r w:rsidRPr="006824ED">
        <w:tab/>
        <w:t>(ii)</w:t>
      </w:r>
      <w:r w:rsidRPr="006824ED">
        <w:tab/>
        <w:t>amounts paid by way of late payment penalty under subsection</w:t>
      </w:r>
      <w:r w:rsidR="006824ED">
        <w:t> </w:t>
      </w:r>
      <w:r w:rsidRPr="006824ED">
        <w:t>688C(2); and</w:t>
      </w:r>
    </w:p>
    <w:p w:rsidR="007A0CF7" w:rsidRPr="006824ED" w:rsidRDefault="007A0CF7" w:rsidP="007A0CF7">
      <w:pPr>
        <w:pStyle w:val="paragraph"/>
      </w:pPr>
      <w:r w:rsidRPr="006824ED">
        <w:tab/>
        <w:t>(i)</w:t>
      </w:r>
      <w:r w:rsidRPr="006824ED">
        <w:tab/>
        <w:t>any other amounts paid to NOPSEMA, on behalf of the Commonwealth, by a State or the Northern Territory; and</w:t>
      </w:r>
    </w:p>
    <w:p w:rsidR="007A0CF7" w:rsidRPr="006824ED" w:rsidRDefault="007A0CF7" w:rsidP="007A0CF7">
      <w:pPr>
        <w:pStyle w:val="paragraph"/>
      </w:pPr>
      <w:r w:rsidRPr="006824ED">
        <w:tab/>
        <w:t>(j)</w:t>
      </w:r>
      <w:r w:rsidRPr="006824ED">
        <w:tab/>
        <w:t>any other amounts paid to NOPSEMA on behalf of the Commonwealth.</w:t>
      </w:r>
    </w:p>
    <w:p w:rsidR="007A0CF7" w:rsidRPr="006824ED" w:rsidRDefault="007A0CF7" w:rsidP="007A0CF7">
      <w:pPr>
        <w:pStyle w:val="subsection"/>
      </w:pPr>
      <w:r w:rsidRPr="006824ED">
        <w:tab/>
        <w:t>(2)</w:t>
      </w:r>
      <w:r w:rsidRPr="006824ED">
        <w:tab/>
        <w:t xml:space="preserve">The Finance Minister may give directions about the amounts in which, and the times at which, money payable under </w:t>
      </w:r>
      <w:r w:rsidR="006824ED">
        <w:t>paragraph (</w:t>
      </w:r>
      <w:r w:rsidRPr="006824ED">
        <w:t>1)(a) is to be paid to NOPSEMA.</w:t>
      </w:r>
    </w:p>
    <w:p w:rsidR="007A0CF7" w:rsidRPr="006824ED" w:rsidRDefault="007A0CF7" w:rsidP="007A0CF7">
      <w:pPr>
        <w:pStyle w:val="subsection"/>
      </w:pPr>
      <w:r w:rsidRPr="006824ED">
        <w:tab/>
        <w:t>(3)</w:t>
      </w:r>
      <w:r w:rsidRPr="006824ED">
        <w:tab/>
        <w:t xml:space="preserve">If a direction under </w:t>
      </w:r>
      <w:r w:rsidR="006824ED">
        <w:t>subsection (</w:t>
      </w:r>
      <w:r w:rsidRPr="006824ED">
        <w:t>2) is given in writing, the direction is not a legislative instrument.</w:t>
      </w:r>
    </w:p>
    <w:p w:rsidR="007A0CF7" w:rsidRPr="006824ED" w:rsidRDefault="007A0CF7" w:rsidP="007A0CF7">
      <w:pPr>
        <w:pStyle w:val="subsection"/>
      </w:pPr>
      <w:r w:rsidRPr="006824ED">
        <w:tab/>
        <w:t>(4)</w:t>
      </w:r>
      <w:r w:rsidRPr="006824ED">
        <w:tab/>
        <w:t xml:space="preserve">If an amount referred to in any of </w:t>
      </w:r>
      <w:r w:rsidR="006824ED">
        <w:t>paragraphs (</w:t>
      </w:r>
      <w:r w:rsidRPr="006824ED">
        <w:t>1)(b) to (j) is refunded by the Commonwealth, NOPSEMA must pay to the Commonwealth an amount equal to the refund.</w:t>
      </w:r>
    </w:p>
    <w:p w:rsidR="007A0CF7" w:rsidRPr="006824ED" w:rsidRDefault="007A0CF7" w:rsidP="007A0CF7">
      <w:pPr>
        <w:pStyle w:val="subsection"/>
      </w:pPr>
      <w:r w:rsidRPr="006824ED">
        <w:tab/>
        <w:t>(5)</w:t>
      </w:r>
      <w:r w:rsidRPr="006824ED">
        <w:tab/>
        <w:t xml:space="preserve">The responsible Commonwealth Minister may, on behalf of the Commonwealth, set off an amount payable by NOPSEMA under </w:t>
      </w:r>
      <w:r w:rsidR="006824ED">
        <w:t>subsection (</w:t>
      </w:r>
      <w:r w:rsidRPr="006824ED">
        <w:t xml:space="preserve">4) against an amount that is payable to NOPSEMA under </w:t>
      </w:r>
      <w:r w:rsidR="006824ED">
        <w:t>subsection (</w:t>
      </w:r>
      <w:r w:rsidRPr="006824ED">
        <w:t>1).</w:t>
      </w:r>
    </w:p>
    <w:p w:rsidR="007A0CF7" w:rsidRPr="006824ED" w:rsidRDefault="007A0CF7" w:rsidP="007A0CF7">
      <w:pPr>
        <w:pStyle w:val="subsection"/>
      </w:pPr>
      <w:r w:rsidRPr="006824ED">
        <w:tab/>
        <w:t>(6)</w:t>
      </w:r>
      <w:r w:rsidRPr="006824ED">
        <w:tab/>
        <w:t xml:space="preserve">Amounts payable under </w:t>
      </w:r>
      <w:r w:rsidR="006824ED">
        <w:t>paragraphs (</w:t>
      </w:r>
      <w:r w:rsidRPr="006824ED">
        <w:t>1)(b) to (j) are to be paid out of the Consolidated Revenue Fund, which is appropriated accordingly.</w:t>
      </w:r>
    </w:p>
    <w:p w:rsidR="007A0CF7" w:rsidRPr="006824ED" w:rsidRDefault="007A0CF7" w:rsidP="007A0CF7">
      <w:pPr>
        <w:pStyle w:val="subsection"/>
      </w:pPr>
      <w:r w:rsidRPr="006824ED">
        <w:tab/>
        <w:t>(7)</w:t>
      </w:r>
      <w:r w:rsidRPr="006824ED">
        <w:tab/>
        <w:t>In this section:</w:t>
      </w:r>
    </w:p>
    <w:p w:rsidR="007A0CF7" w:rsidRPr="006824ED" w:rsidRDefault="007A0CF7" w:rsidP="007A0CF7">
      <w:pPr>
        <w:pStyle w:val="Definition"/>
      </w:pPr>
      <w:r w:rsidRPr="006824ED">
        <w:rPr>
          <w:b/>
          <w:i/>
        </w:rPr>
        <w:t xml:space="preserve">Finance Minister </w:t>
      </w:r>
      <w:r w:rsidRPr="006824ED">
        <w:t xml:space="preserve">means the Minister administering the </w:t>
      </w:r>
      <w:r w:rsidRPr="006824ED">
        <w:rPr>
          <w:i/>
        </w:rPr>
        <w:t>Public Governance, Performance and Accountability Act 2013</w:t>
      </w:r>
      <w:r w:rsidRPr="006824ED">
        <w:t>.</w:t>
      </w:r>
    </w:p>
    <w:p w:rsidR="00D87192" w:rsidRPr="006824ED" w:rsidRDefault="00D87192" w:rsidP="00D87192">
      <w:pPr>
        <w:pStyle w:val="ActHead5"/>
      </w:pPr>
      <w:bookmarkStart w:id="332" w:name="_Toc44488957"/>
      <w:r w:rsidRPr="006824ED">
        <w:rPr>
          <w:rStyle w:val="CharSectno"/>
        </w:rPr>
        <w:t>683</w:t>
      </w:r>
      <w:r w:rsidRPr="006824ED">
        <w:t xml:space="preserve">  Application of money by NOPSEMA</w:t>
      </w:r>
      <w:bookmarkEnd w:id="332"/>
    </w:p>
    <w:p w:rsidR="00D87192" w:rsidRPr="006824ED" w:rsidRDefault="00D87192" w:rsidP="00D87192">
      <w:pPr>
        <w:pStyle w:val="subsection"/>
      </w:pPr>
      <w:r w:rsidRPr="006824ED">
        <w:tab/>
        <w:t>(1)</w:t>
      </w:r>
      <w:r w:rsidRPr="006824ED">
        <w:tab/>
        <w:t>The money of NOPSEMA is to be applied only:</w:t>
      </w:r>
    </w:p>
    <w:p w:rsidR="00D87192" w:rsidRPr="006824ED" w:rsidRDefault="00D87192" w:rsidP="00D87192">
      <w:pPr>
        <w:pStyle w:val="paragraph"/>
      </w:pPr>
      <w:r w:rsidRPr="006824ED">
        <w:tab/>
        <w:t>(a)</w:t>
      </w:r>
      <w:r w:rsidRPr="006824ED">
        <w:tab/>
        <w:t>in payment or discharge of the costs, expenses and other obligations incurred by NOPSEMA in the performance of its functions and the exercise of its powers; and</w:t>
      </w:r>
    </w:p>
    <w:p w:rsidR="00D87192" w:rsidRPr="006824ED" w:rsidRDefault="00D87192" w:rsidP="00D87192">
      <w:pPr>
        <w:pStyle w:val="paragraph"/>
      </w:pPr>
      <w:r w:rsidRPr="006824ED">
        <w:tab/>
        <w:t>(b)</w:t>
      </w:r>
      <w:r w:rsidRPr="006824ED">
        <w:tab/>
        <w:t>in payment of any remuneration or allowances payable under this Act.</w:t>
      </w:r>
    </w:p>
    <w:p w:rsidR="00D87192" w:rsidRPr="006824ED" w:rsidRDefault="00D87192" w:rsidP="00D87192">
      <w:pPr>
        <w:pStyle w:val="subsection"/>
      </w:pPr>
      <w:r w:rsidRPr="006824ED">
        <w:tab/>
        <w:t>(2)</w:t>
      </w:r>
      <w:r w:rsidRPr="006824ED">
        <w:tab/>
      </w:r>
      <w:r w:rsidR="006824ED">
        <w:t>Subsection (</w:t>
      </w:r>
      <w:r w:rsidRPr="006824ED">
        <w:t>1) does not prevent investment, under section</w:t>
      </w:r>
      <w:r w:rsidR="006824ED">
        <w:t> </w:t>
      </w:r>
      <w:r w:rsidRPr="006824ED">
        <w:t xml:space="preserve">59 of the </w:t>
      </w:r>
      <w:r w:rsidRPr="006824ED">
        <w:rPr>
          <w:i/>
        </w:rPr>
        <w:t>Public Governance, Performance and Accountability Act 2013</w:t>
      </w:r>
      <w:r w:rsidRPr="006824ED">
        <w:t>, of money that is not immediately required for the purposes of NOPSEMA.</w:t>
      </w:r>
    </w:p>
    <w:p w:rsidR="00326F01" w:rsidRPr="006824ED" w:rsidRDefault="00326F01" w:rsidP="00326362">
      <w:pPr>
        <w:pStyle w:val="ActHead3"/>
        <w:pageBreakBefore/>
      </w:pPr>
      <w:bookmarkStart w:id="333" w:name="_Toc44488958"/>
      <w:r w:rsidRPr="006824ED">
        <w:rPr>
          <w:rStyle w:val="CharDivNo"/>
        </w:rPr>
        <w:t>Division</w:t>
      </w:r>
      <w:r w:rsidR="006824ED" w:rsidRPr="006824ED">
        <w:rPr>
          <w:rStyle w:val="CharDivNo"/>
        </w:rPr>
        <w:t> </w:t>
      </w:r>
      <w:r w:rsidRPr="006824ED">
        <w:rPr>
          <w:rStyle w:val="CharDivNo"/>
        </w:rPr>
        <w:t>8</w:t>
      </w:r>
      <w:r w:rsidRPr="006824ED">
        <w:t>—</w:t>
      </w:r>
      <w:r w:rsidRPr="006824ED">
        <w:rPr>
          <w:rStyle w:val="CharDivText"/>
        </w:rPr>
        <w:t>Other financial matters</w:t>
      </w:r>
      <w:bookmarkEnd w:id="333"/>
    </w:p>
    <w:p w:rsidR="00326F01" w:rsidRPr="006824ED" w:rsidRDefault="009B4B4B" w:rsidP="00226A2B">
      <w:pPr>
        <w:pStyle w:val="ActHead5"/>
      </w:pPr>
      <w:bookmarkStart w:id="334" w:name="_Toc44488959"/>
      <w:r w:rsidRPr="006824ED">
        <w:rPr>
          <w:rStyle w:val="CharSectno"/>
        </w:rPr>
        <w:t>685</w:t>
      </w:r>
      <w:r w:rsidR="00326F01" w:rsidRPr="006824ED">
        <w:t xml:space="preserve">  Fees for expenses incurred by </w:t>
      </w:r>
      <w:r w:rsidR="00B30510" w:rsidRPr="006824ED">
        <w:t>NOPSEMA</w:t>
      </w:r>
      <w:bookmarkEnd w:id="334"/>
    </w:p>
    <w:p w:rsidR="00326F01" w:rsidRPr="006824ED" w:rsidRDefault="00326F01" w:rsidP="00326F01">
      <w:pPr>
        <w:pStyle w:val="SubsectionHead"/>
      </w:pPr>
      <w:r w:rsidRPr="006824ED">
        <w:t>Fees</w:t>
      </w:r>
    </w:p>
    <w:p w:rsidR="00326F01" w:rsidRPr="006824ED" w:rsidRDefault="00326F01" w:rsidP="00326F01">
      <w:pPr>
        <w:pStyle w:val="subsection"/>
      </w:pPr>
      <w:r w:rsidRPr="006824ED">
        <w:tab/>
        <w:t>(1)</w:t>
      </w:r>
      <w:r w:rsidRPr="006824ED">
        <w:tab/>
        <w:t xml:space="preserve">The regulations may provide for the payment to </w:t>
      </w:r>
      <w:r w:rsidR="00B30510" w:rsidRPr="006824ED">
        <w:t>NOPSEMA</w:t>
      </w:r>
      <w:r w:rsidRPr="006824ED">
        <w:t xml:space="preserve"> of fees in respect of matters in relation to which expenses are incurred by </w:t>
      </w:r>
      <w:r w:rsidR="00B30510" w:rsidRPr="006824ED">
        <w:t>NOPSEMA</w:t>
      </w:r>
      <w:r w:rsidRPr="006824ED">
        <w:t xml:space="preserve"> under this Act or the regulations, including, but not limited to, fees in respect of, or for applications for:</w:t>
      </w:r>
    </w:p>
    <w:p w:rsidR="00326F01" w:rsidRPr="006824ED" w:rsidRDefault="00326F01" w:rsidP="00326F01">
      <w:pPr>
        <w:pStyle w:val="paragraph"/>
      </w:pPr>
      <w:r w:rsidRPr="006824ED">
        <w:tab/>
        <w:t>(a)</w:t>
      </w:r>
      <w:r w:rsidRPr="006824ED">
        <w:tab/>
        <w:t>the registration of a person under regulations made for the purposes of subclause</w:t>
      </w:r>
      <w:r w:rsidR="006824ED">
        <w:t> </w:t>
      </w:r>
      <w:r w:rsidRPr="006824ED">
        <w:t>5(1) of Schedule</w:t>
      </w:r>
      <w:r w:rsidR="006824ED">
        <w:t> </w:t>
      </w:r>
      <w:r w:rsidRPr="006824ED">
        <w:t>3; or</w:t>
      </w:r>
    </w:p>
    <w:p w:rsidR="00326F01" w:rsidRPr="006824ED" w:rsidRDefault="00326F01" w:rsidP="00326F01">
      <w:pPr>
        <w:pStyle w:val="paragraph"/>
      </w:pPr>
      <w:r w:rsidRPr="006824ED">
        <w:tab/>
        <w:t>(b)</w:t>
      </w:r>
      <w:r w:rsidRPr="006824ED">
        <w:tab/>
        <w:t>the issue, variation or transfer of licences granted under regulations made for the purposes of paragraph</w:t>
      </w:r>
      <w:r w:rsidR="006824ED">
        <w:t> </w:t>
      </w:r>
      <w:r w:rsidRPr="006824ED">
        <w:t>17(3)(g) of Schedule</w:t>
      </w:r>
      <w:r w:rsidR="006824ED">
        <w:t> </w:t>
      </w:r>
      <w:r w:rsidRPr="006824ED">
        <w:t>3.</w:t>
      </w:r>
    </w:p>
    <w:p w:rsidR="00326F01" w:rsidRPr="006824ED" w:rsidRDefault="00326F01" w:rsidP="00326F01">
      <w:pPr>
        <w:pStyle w:val="subsection"/>
      </w:pPr>
      <w:r w:rsidRPr="006824ED">
        <w:tab/>
        <w:t>(2)</w:t>
      </w:r>
      <w:r w:rsidRPr="006824ED">
        <w:tab/>
      </w:r>
      <w:r w:rsidR="006824ED">
        <w:t>Subsection (</w:t>
      </w:r>
      <w:r w:rsidRPr="006824ED">
        <w:t>1) does not authorise the imposition of taxation within the meaning of section</w:t>
      </w:r>
      <w:r w:rsidR="006824ED">
        <w:t> </w:t>
      </w:r>
      <w:r w:rsidRPr="006824ED">
        <w:t>55 of the Constitution.</w:t>
      </w:r>
    </w:p>
    <w:p w:rsidR="00326F01" w:rsidRPr="006824ED" w:rsidRDefault="00326F01" w:rsidP="00326F01">
      <w:pPr>
        <w:pStyle w:val="SubsectionHead"/>
      </w:pPr>
      <w:r w:rsidRPr="006824ED">
        <w:t>Recovery of fees</w:t>
      </w:r>
    </w:p>
    <w:p w:rsidR="00326F01" w:rsidRPr="006824ED" w:rsidRDefault="00326F01" w:rsidP="00326F01">
      <w:pPr>
        <w:pStyle w:val="subsection"/>
      </w:pPr>
      <w:r w:rsidRPr="006824ED">
        <w:tab/>
        <w:t>(3)</w:t>
      </w:r>
      <w:r w:rsidRPr="006824ED">
        <w:tab/>
        <w:t>Each fee:</w:t>
      </w:r>
    </w:p>
    <w:p w:rsidR="00326F01" w:rsidRPr="006824ED" w:rsidRDefault="00326F01" w:rsidP="00326F01">
      <w:pPr>
        <w:pStyle w:val="paragraph"/>
      </w:pPr>
      <w:r w:rsidRPr="006824ED">
        <w:tab/>
        <w:t>(a)</w:t>
      </w:r>
      <w:r w:rsidRPr="006824ED">
        <w:tab/>
        <w:t xml:space="preserve">is a debt due to </w:t>
      </w:r>
      <w:r w:rsidR="00B30510" w:rsidRPr="006824ED">
        <w:t>NOPSEMA</w:t>
      </w:r>
      <w:r w:rsidRPr="006824ED">
        <w:t>; and</w:t>
      </w:r>
    </w:p>
    <w:p w:rsidR="00E723FF" w:rsidRPr="006824ED" w:rsidRDefault="00E723FF" w:rsidP="00E723FF">
      <w:pPr>
        <w:pStyle w:val="paragraph"/>
      </w:pPr>
      <w:r w:rsidRPr="006824ED">
        <w:tab/>
        <w:t>(b)</w:t>
      </w:r>
      <w:r w:rsidRPr="006824ED">
        <w:tab/>
        <w:t>is recoverable by NOPSEMA in:</w:t>
      </w:r>
    </w:p>
    <w:p w:rsidR="00E723FF" w:rsidRPr="006824ED" w:rsidRDefault="00E723FF" w:rsidP="00E723FF">
      <w:pPr>
        <w:pStyle w:val="paragraphsub"/>
      </w:pPr>
      <w:r w:rsidRPr="006824ED">
        <w:tab/>
        <w:t>(i)</w:t>
      </w:r>
      <w:r w:rsidRPr="006824ED">
        <w:tab/>
        <w:t>the Federal Court; or</w:t>
      </w:r>
    </w:p>
    <w:p w:rsidR="00E723FF" w:rsidRPr="006824ED" w:rsidRDefault="00E723FF" w:rsidP="00E723FF">
      <w:pPr>
        <w:pStyle w:val="paragraphsub"/>
      </w:pPr>
      <w:r w:rsidRPr="006824ED">
        <w:tab/>
        <w:t>(ii)</w:t>
      </w:r>
      <w:r w:rsidRPr="006824ED">
        <w:tab/>
        <w:t>the Federal Circuit Court; or</w:t>
      </w:r>
    </w:p>
    <w:p w:rsidR="00E723FF" w:rsidRPr="006824ED" w:rsidRDefault="00E723FF" w:rsidP="00E723FF">
      <w:pPr>
        <w:pStyle w:val="paragraphsub"/>
      </w:pPr>
      <w:r w:rsidRPr="006824ED">
        <w:tab/>
        <w:t>(iii)</w:t>
      </w:r>
      <w:r w:rsidRPr="006824ED">
        <w:tab/>
        <w:t>a court of a State or Territory that has jurisdiction in relation to the matter.</w:t>
      </w:r>
    </w:p>
    <w:p w:rsidR="00326F01" w:rsidRPr="006824ED" w:rsidRDefault="009B4B4B" w:rsidP="00226A2B">
      <w:pPr>
        <w:pStyle w:val="ActHead5"/>
      </w:pPr>
      <w:bookmarkStart w:id="335" w:name="_Toc44488960"/>
      <w:r w:rsidRPr="006824ED">
        <w:rPr>
          <w:rStyle w:val="CharSectno"/>
        </w:rPr>
        <w:t>686</w:t>
      </w:r>
      <w:r w:rsidR="00326F01" w:rsidRPr="006824ED">
        <w:t xml:space="preserve">  Safety investigation levy</w:t>
      </w:r>
      <w:bookmarkEnd w:id="335"/>
    </w:p>
    <w:p w:rsidR="00326F01" w:rsidRPr="006824ED" w:rsidRDefault="00326F01" w:rsidP="00326F01">
      <w:pPr>
        <w:pStyle w:val="SubsectionHead"/>
      </w:pPr>
      <w:r w:rsidRPr="006824ED">
        <w:t>When safety investigation levy becomes due and payable</w:t>
      </w:r>
    </w:p>
    <w:p w:rsidR="00326F01" w:rsidRPr="006824ED" w:rsidRDefault="00326F01" w:rsidP="00326F01">
      <w:pPr>
        <w:pStyle w:val="subsection"/>
      </w:pPr>
      <w:r w:rsidRPr="006824ED">
        <w:tab/>
        <w:t>(1)</w:t>
      </w:r>
      <w:r w:rsidRPr="006824ED">
        <w:tab/>
        <w:t xml:space="preserve">Safety investigation levy imposed by the </w:t>
      </w:r>
      <w:r w:rsidR="00BC74A1" w:rsidRPr="006824ED">
        <w:t>Regulatory Levies Act</w:t>
      </w:r>
      <w:r w:rsidRPr="006824ED">
        <w:t xml:space="preserve"> becomes due and payable at the time specified in, or worked out in accordance with, the regulations.</w:t>
      </w:r>
    </w:p>
    <w:p w:rsidR="00326F01" w:rsidRPr="006824ED" w:rsidRDefault="00326F01" w:rsidP="009A47D6">
      <w:pPr>
        <w:pStyle w:val="SubsectionHead"/>
      </w:pPr>
      <w:r w:rsidRPr="006824ED">
        <w:t>Late payment penalty</w:t>
      </w:r>
    </w:p>
    <w:p w:rsidR="00326F01" w:rsidRPr="006824ED" w:rsidRDefault="00326F01" w:rsidP="009A47D6">
      <w:pPr>
        <w:pStyle w:val="subsection"/>
        <w:keepNext/>
        <w:keepLines/>
      </w:pPr>
      <w:r w:rsidRPr="006824ED">
        <w:tab/>
        <w:t>(2)</w:t>
      </w:r>
      <w:r w:rsidRPr="006824ED">
        <w:tab/>
        <w:t xml:space="preserve">If safety investigation levy payable by a person under the </w:t>
      </w:r>
      <w:r w:rsidR="00BC74A1" w:rsidRPr="006824ED">
        <w:t>Regulatory Levies Act</w:t>
      </w:r>
      <w:r w:rsidRPr="006824ED">
        <w:t xml:space="preserve"> remains wholly or partly unpaid after it becomes due and payable, the person is liable to pay a late payment penalty under this section.</w:t>
      </w:r>
    </w:p>
    <w:p w:rsidR="00326F01" w:rsidRPr="006824ED" w:rsidRDefault="00326F01" w:rsidP="00326F01">
      <w:pPr>
        <w:pStyle w:val="subsection"/>
      </w:pPr>
      <w:r w:rsidRPr="006824ED">
        <w:tab/>
        <w:t>(3)</w:t>
      </w:r>
      <w:r w:rsidRPr="006824ED">
        <w:tab/>
        <w:t>The late payment penalty is calculated at the rate of 0.333333% per day on the amount of the safety investigation levy remaining unpaid.</w:t>
      </w:r>
    </w:p>
    <w:p w:rsidR="00326F01" w:rsidRPr="006824ED" w:rsidRDefault="00326F01" w:rsidP="00326F01">
      <w:pPr>
        <w:pStyle w:val="subsection"/>
      </w:pPr>
      <w:r w:rsidRPr="006824ED">
        <w:tab/>
        <w:t>(4)</w:t>
      </w:r>
      <w:r w:rsidRPr="006824ED">
        <w:tab/>
      </w:r>
      <w:r w:rsidR="00B30510" w:rsidRPr="006824ED">
        <w:t>NOPSEMA</w:t>
      </w:r>
      <w:r w:rsidRPr="006824ED">
        <w:t xml:space="preserve"> may remit the whole or a part of an amount of late payment penalty if </w:t>
      </w:r>
      <w:r w:rsidR="00025022" w:rsidRPr="006824ED">
        <w:t>NOPSEMA</w:t>
      </w:r>
      <w:r w:rsidRPr="006824ED">
        <w:t xml:space="preserve"> considers that there are good reasons for doing so.</w:t>
      </w:r>
    </w:p>
    <w:p w:rsidR="00326F01" w:rsidRPr="006824ED" w:rsidRDefault="00326F01" w:rsidP="00326F01">
      <w:pPr>
        <w:pStyle w:val="SubsectionHead"/>
      </w:pPr>
      <w:r w:rsidRPr="006824ED">
        <w:t>Recovery of safety investigation levy and late payment penalty</w:t>
      </w:r>
    </w:p>
    <w:p w:rsidR="00326F01" w:rsidRPr="006824ED" w:rsidRDefault="00326F01" w:rsidP="00326F01">
      <w:pPr>
        <w:pStyle w:val="subsection"/>
      </w:pPr>
      <w:r w:rsidRPr="006824ED">
        <w:tab/>
        <w:t>(5)</w:t>
      </w:r>
      <w:r w:rsidRPr="006824ED">
        <w:tab/>
        <w:t>Each amount of safety investigation levy, and each amount of late payment penalty payable in respect of safety investigation levy:</w:t>
      </w:r>
    </w:p>
    <w:p w:rsidR="00326F01" w:rsidRPr="006824ED" w:rsidRDefault="00326F01" w:rsidP="00326F01">
      <w:pPr>
        <w:pStyle w:val="paragraph"/>
      </w:pPr>
      <w:r w:rsidRPr="006824ED">
        <w:tab/>
        <w:t>(a)</w:t>
      </w:r>
      <w:r w:rsidRPr="006824ED">
        <w:tab/>
        <w:t xml:space="preserve">is a debt due to </w:t>
      </w:r>
      <w:r w:rsidR="00025022" w:rsidRPr="006824ED">
        <w:t>NOPSEMA</w:t>
      </w:r>
      <w:r w:rsidRPr="006824ED">
        <w:t xml:space="preserve"> on behalf of the Commonwealth; and</w:t>
      </w:r>
    </w:p>
    <w:p w:rsidR="00E723FF" w:rsidRPr="006824ED" w:rsidRDefault="00E723FF" w:rsidP="00E723FF">
      <w:pPr>
        <w:pStyle w:val="paragraph"/>
      </w:pPr>
      <w:r w:rsidRPr="006824ED">
        <w:tab/>
        <w:t>(b)</w:t>
      </w:r>
      <w:r w:rsidRPr="006824ED">
        <w:tab/>
        <w:t>is recoverable by NOPSEMA, on behalf of the Commonwealth, in:</w:t>
      </w:r>
    </w:p>
    <w:p w:rsidR="00E723FF" w:rsidRPr="006824ED" w:rsidRDefault="00E723FF" w:rsidP="00E723FF">
      <w:pPr>
        <w:pStyle w:val="paragraphsub"/>
      </w:pPr>
      <w:r w:rsidRPr="006824ED">
        <w:tab/>
        <w:t>(i)</w:t>
      </w:r>
      <w:r w:rsidRPr="006824ED">
        <w:tab/>
        <w:t>the Federal Court; or</w:t>
      </w:r>
    </w:p>
    <w:p w:rsidR="00E723FF" w:rsidRPr="006824ED" w:rsidRDefault="00E723FF" w:rsidP="00E723FF">
      <w:pPr>
        <w:pStyle w:val="paragraphsub"/>
      </w:pPr>
      <w:r w:rsidRPr="006824ED">
        <w:tab/>
        <w:t>(ii)</w:t>
      </w:r>
      <w:r w:rsidRPr="006824ED">
        <w:tab/>
        <w:t>the Federal Circuit Court; or</w:t>
      </w:r>
    </w:p>
    <w:p w:rsidR="00E723FF" w:rsidRPr="006824ED" w:rsidRDefault="00E723FF" w:rsidP="00E723FF">
      <w:pPr>
        <w:pStyle w:val="paragraphsub"/>
      </w:pPr>
      <w:r w:rsidRPr="006824ED">
        <w:tab/>
        <w:t>(iii)</w:t>
      </w:r>
      <w:r w:rsidRPr="006824ED">
        <w:tab/>
        <w:t>a court of a State or Territory that has jurisdiction in relation to the matter.</w:t>
      </w:r>
    </w:p>
    <w:p w:rsidR="00326F01" w:rsidRPr="006824ED" w:rsidRDefault="009B4B4B" w:rsidP="00226A2B">
      <w:pPr>
        <w:pStyle w:val="ActHead5"/>
      </w:pPr>
      <w:bookmarkStart w:id="336" w:name="_Toc44488961"/>
      <w:r w:rsidRPr="006824ED">
        <w:rPr>
          <w:rStyle w:val="CharSectno"/>
        </w:rPr>
        <w:t>687</w:t>
      </w:r>
      <w:r w:rsidR="00326F01" w:rsidRPr="006824ED">
        <w:t xml:space="preserve">  Safety case levy</w:t>
      </w:r>
      <w:bookmarkEnd w:id="336"/>
    </w:p>
    <w:p w:rsidR="002C3F9B" w:rsidRPr="006824ED" w:rsidRDefault="002C3F9B" w:rsidP="002C3F9B">
      <w:pPr>
        <w:pStyle w:val="SubsectionHead"/>
      </w:pPr>
      <w:r w:rsidRPr="006824ED">
        <w:t>Remittal or refund</w:t>
      </w:r>
    </w:p>
    <w:p w:rsidR="00326F01" w:rsidRPr="006824ED" w:rsidRDefault="00326F01" w:rsidP="00326F01">
      <w:pPr>
        <w:pStyle w:val="subsection"/>
      </w:pPr>
      <w:r w:rsidRPr="006824ED">
        <w:tab/>
        <w:t>(1)</w:t>
      </w:r>
      <w:r w:rsidRPr="006824ED">
        <w:tab/>
        <w:t xml:space="preserve">The regulations may make provision for the remittal </w:t>
      </w:r>
      <w:r w:rsidR="002C3F9B" w:rsidRPr="006824ED">
        <w:t xml:space="preserve">or refund </w:t>
      </w:r>
      <w:r w:rsidRPr="006824ED">
        <w:t xml:space="preserve">of part of an amount of safety case levy imposed by the </w:t>
      </w:r>
      <w:r w:rsidR="00BC74A1" w:rsidRPr="006824ED">
        <w:t>Regulatory Levies Act</w:t>
      </w:r>
      <w:r w:rsidRPr="006824ED">
        <w:t xml:space="preserve"> in respect of a facility and a year if:</w:t>
      </w:r>
    </w:p>
    <w:p w:rsidR="00326F01" w:rsidRPr="006824ED" w:rsidRDefault="00326F01" w:rsidP="00326F01">
      <w:pPr>
        <w:pStyle w:val="paragraph"/>
      </w:pPr>
      <w:r w:rsidRPr="006824ED">
        <w:tab/>
        <w:t>(a)</w:t>
      </w:r>
      <w:r w:rsidRPr="006824ED">
        <w:tab/>
        <w:t>the facility is of a kind declared by the regulations to be a facility that operates on an intermittent basis; and</w:t>
      </w:r>
    </w:p>
    <w:p w:rsidR="00326F01" w:rsidRPr="006824ED" w:rsidRDefault="00326F01" w:rsidP="00326F01">
      <w:pPr>
        <w:pStyle w:val="paragraph"/>
      </w:pPr>
      <w:r w:rsidRPr="006824ED">
        <w:tab/>
        <w:t>(b)</w:t>
      </w:r>
      <w:r w:rsidRPr="006824ED">
        <w:tab/>
        <w:t>the facility in fact only operates for a part of that year.</w:t>
      </w:r>
    </w:p>
    <w:p w:rsidR="00326F01" w:rsidRPr="006824ED" w:rsidRDefault="00326F01" w:rsidP="00326F01">
      <w:pPr>
        <w:pStyle w:val="subsection"/>
      </w:pPr>
      <w:r w:rsidRPr="006824ED">
        <w:tab/>
        <w:t>(2)</w:t>
      </w:r>
      <w:r w:rsidRPr="006824ED">
        <w:tab/>
        <w:t xml:space="preserve">The regulations may make provision for the remittal </w:t>
      </w:r>
      <w:r w:rsidR="002C3F9B" w:rsidRPr="006824ED">
        <w:t xml:space="preserve">or refund </w:t>
      </w:r>
      <w:r w:rsidRPr="006824ED">
        <w:t xml:space="preserve">of part of an amount of safety case levy imposed by the </w:t>
      </w:r>
      <w:r w:rsidR="00BC74A1" w:rsidRPr="006824ED">
        <w:t>Regulatory Levies Act</w:t>
      </w:r>
      <w:r w:rsidRPr="006824ED">
        <w:t xml:space="preserve"> in respect of a facility and a part of a year if:</w:t>
      </w:r>
    </w:p>
    <w:p w:rsidR="00326F01" w:rsidRPr="006824ED" w:rsidRDefault="00326F01" w:rsidP="00326F01">
      <w:pPr>
        <w:pStyle w:val="paragraph"/>
      </w:pPr>
      <w:r w:rsidRPr="006824ED">
        <w:tab/>
        <w:t>(a)</w:t>
      </w:r>
      <w:r w:rsidRPr="006824ED">
        <w:tab/>
        <w:t>the facility is of a kind declared by the regulations to be a facility that operates on an intermittent basis; and</w:t>
      </w:r>
    </w:p>
    <w:p w:rsidR="00326F01" w:rsidRPr="006824ED" w:rsidRDefault="00326F01" w:rsidP="00326F01">
      <w:pPr>
        <w:pStyle w:val="paragraph"/>
      </w:pPr>
      <w:r w:rsidRPr="006824ED">
        <w:tab/>
        <w:t>(b)</w:t>
      </w:r>
      <w:r w:rsidRPr="006824ED">
        <w:tab/>
        <w:t>the facility in fact only operates for a part of that part of the year.</w:t>
      </w:r>
    </w:p>
    <w:p w:rsidR="00326F01" w:rsidRPr="006824ED" w:rsidRDefault="00326F01" w:rsidP="00326F01">
      <w:pPr>
        <w:pStyle w:val="SubsectionHead"/>
      </w:pPr>
      <w:r w:rsidRPr="006824ED">
        <w:t>When safety case levy becomes due and payable</w:t>
      </w:r>
    </w:p>
    <w:p w:rsidR="00326F01" w:rsidRPr="006824ED" w:rsidRDefault="00326F01" w:rsidP="00326F01">
      <w:pPr>
        <w:pStyle w:val="subsection"/>
      </w:pPr>
      <w:r w:rsidRPr="006824ED">
        <w:tab/>
        <w:t>(3)</w:t>
      </w:r>
      <w:r w:rsidRPr="006824ED">
        <w:tab/>
        <w:t xml:space="preserve">Safety case levy imposed by the </w:t>
      </w:r>
      <w:r w:rsidR="00BC74A1" w:rsidRPr="006824ED">
        <w:t>Regulatory Levies Act</w:t>
      </w:r>
      <w:r w:rsidRPr="006824ED">
        <w:t xml:space="preserve"> becomes due and payable at the time specified in, or worked out in accordance with, the regulations.</w:t>
      </w:r>
    </w:p>
    <w:p w:rsidR="00326F01" w:rsidRPr="006824ED" w:rsidRDefault="00326F01" w:rsidP="00326F01">
      <w:pPr>
        <w:pStyle w:val="SubsectionHead"/>
      </w:pPr>
      <w:r w:rsidRPr="006824ED">
        <w:t>Late payment penalty</w:t>
      </w:r>
    </w:p>
    <w:p w:rsidR="00326F01" w:rsidRPr="006824ED" w:rsidRDefault="00326F01" w:rsidP="00326F01">
      <w:pPr>
        <w:pStyle w:val="subsection"/>
      </w:pPr>
      <w:r w:rsidRPr="006824ED">
        <w:tab/>
        <w:t>(4)</w:t>
      </w:r>
      <w:r w:rsidRPr="006824ED">
        <w:tab/>
        <w:t xml:space="preserve">If safety case levy payable by a person under the </w:t>
      </w:r>
      <w:r w:rsidR="00BC74A1" w:rsidRPr="006824ED">
        <w:t>Regulatory Levies Act</w:t>
      </w:r>
      <w:r w:rsidRPr="006824ED">
        <w:t xml:space="preserve"> remains wholly or partly unpaid after it becomes due and payable, the person is liable to pay a late payment penalty under this section.</w:t>
      </w:r>
    </w:p>
    <w:p w:rsidR="00326F01" w:rsidRPr="006824ED" w:rsidRDefault="00326F01" w:rsidP="00326F01">
      <w:pPr>
        <w:pStyle w:val="subsection"/>
      </w:pPr>
      <w:r w:rsidRPr="006824ED">
        <w:tab/>
        <w:t>(5)</w:t>
      </w:r>
      <w:r w:rsidRPr="006824ED">
        <w:tab/>
        <w:t>The late payment penalty is calculated at the rate of 0.333333% per day on the amount of the safety case levy remaining unpaid.</w:t>
      </w:r>
    </w:p>
    <w:p w:rsidR="00326F01" w:rsidRPr="006824ED" w:rsidRDefault="00326F01" w:rsidP="00326F01">
      <w:pPr>
        <w:pStyle w:val="subsection"/>
      </w:pPr>
      <w:r w:rsidRPr="006824ED">
        <w:tab/>
        <w:t>(6)</w:t>
      </w:r>
      <w:r w:rsidRPr="006824ED">
        <w:tab/>
      </w:r>
      <w:r w:rsidR="00025022" w:rsidRPr="006824ED">
        <w:t>NOPSEMA</w:t>
      </w:r>
      <w:r w:rsidRPr="006824ED">
        <w:t xml:space="preserve"> may remit the whole or a part of an amount of late payment penalty if </w:t>
      </w:r>
      <w:r w:rsidR="00025022" w:rsidRPr="006824ED">
        <w:t>NOPSEMA</w:t>
      </w:r>
      <w:r w:rsidRPr="006824ED">
        <w:t xml:space="preserve"> considers that there are good reasons for doing so.</w:t>
      </w:r>
    </w:p>
    <w:p w:rsidR="00326F01" w:rsidRPr="006824ED" w:rsidRDefault="00326F01" w:rsidP="00326F01">
      <w:pPr>
        <w:pStyle w:val="SubsectionHead"/>
      </w:pPr>
      <w:r w:rsidRPr="006824ED">
        <w:t>Recovery of safety case levy and late payment penalty</w:t>
      </w:r>
    </w:p>
    <w:p w:rsidR="00326F01" w:rsidRPr="006824ED" w:rsidRDefault="00326F01" w:rsidP="00326F01">
      <w:pPr>
        <w:pStyle w:val="subsection"/>
      </w:pPr>
      <w:r w:rsidRPr="006824ED">
        <w:tab/>
        <w:t>(7)</w:t>
      </w:r>
      <w:r w:rsidRPr="006824ED">
        <w:tab/>
        <w:t>Each amount of safety case levy, and each amount of late payment penalty payable in respect of safety case levy:</w:t>
      </w:r>
    </w:p>
    <w:p w:rsidR="00326F01" w:rsidRPr="006824ED" w:rsidRDefault="00326F01" w:rsidP="00326F01">
      <w:pPr>
        <w:pStyle w:val="paragraph"/>
      </w:pPr>
      <w:r w:rsidRPr="006824ED">
        <w:tab/>
        <w:t>(a)</w:t>
      </w:r>
      <w:r w:rsidRPr="006824ED">
        <w:tab/>
        <w:t xml:space="preserve">is a debt due to </w:t>
      </w:r>
      <w:r w:rsidR="00025022" w:rsidRPr="006824ED">
        <w:t>NOPSEMA</w:t>
      </w:r>
      <w:r w:rsidRPr="006824ED">
        <w:t xml:space="preserve"> on behalf of the Commonwealth; and</w:t>
      </w:r>
    </w:p>
    <w:p w:rsidR="00E723FF" w:rsidRPr="006824ED" w:rsidRDefault="00E723FF" w:rsidP="00E723FF">
      <w:pPr>
        <w:pStyle w:val="paragraph"/>
      </w:pPr>
      <w:r w:rsidRPr="006824ED">
        <w:tab/>
        <w:t>(b)</w:t>
      </w:r>
      <w:r w:rsidRPr="006824ED">
        <w:tab/>
        <w:t>is recoverable by NOPSEMA, on behalf of the Commonwealth, in:</w:t>
      </w:r>
    </w:p>
    <w:p w:rsidR="00E723FF" w:rsidRPr="006824ED" w:rsidRDefault="00E723FF" w:rsidP="00E723FF">
      <w:pPr>
        <w:pStyle w:val="paragraphsub"/>
      </w:pPr>
      <w:r w:rsidRPr="006824ED">
        <w:tab/>
        <w:t>(i)</w:t>
      </w:r>
      <w:r w:rsidRPr="006824ED">
        <w:tab/>
        <w:t>the Federal Court; or</w:t>
      </w:r>
    </w:p>
    <w:p w:rsidR="00E723FF" w:rsidRPr="006824ED" w:rsidRDefault="00E723FF" w:rsidP="00E723FF">
      <w:pPr>
        <w:pStyle w:val="paragraphsub"/>
      </w:pPr>
      <w:r w:rsidRPr="006824ED">
        <w:tab/>
        <w:t>(ii)</w:t>
      </w:r>
      <w:r w:rsidRPr="006824ED">
        <w:tab/>
        <w:t>the Federal Circuit Court; or</w:t>
      </w:r>
    </w:p>
    <w:p w:rsidR="00E723FF" w:rsidRPr="006824ED" w:rsidRDefault="00E723FF" w:rsidP="00E723FF">
      <w:pPr>
        <w:pStyle w:val="paragraphsub"/>
      </w:pPr>
      <w:r w:rsidRPr="006824ED">
        <w:tab/>
        <w:t>(iii)</w:t>
      </w:r>
      <w:r w:rsidRPr="006824ED">
        <w:tab/>
        <w:t>a court of a State or Territory that has jurisdiction in relation to the matter.</w:t>
      </w:r>
    </w:p>
    <w:p w:rsidR="00326F01" w:rsidRPr="006824ED" w:rsidRDefault="00326F01" w:rsidP="00326F01">
      <w:pPr>
        <w:pStyle w:val="SubsectionHead"/>
      </w:pPr>
      <w:r w:rsidRPr="006824ED">
        <w:t>Definitions</w:t>
      </w:r>
    </w:p>
    <w:p w:rsidR="00326F01" w:rsidRPr="006824ED" w:rsidRDefault="00326F01" w:rsidP="00326F01">
      <w:pPr>
        <w:pStyle w:val="subsection"/>
      </w:pPr>
      <w:r w:rsidRPr="006824ED">
        <w:tab/>
        <w:t>(8)</w:t>
      </w:r>
      <w:r w:rsidRPr="006824ED">
        <w:tab/>
        <w:t>In this section:</w:t>
      </w:r>
    </w:p>
    <w:p w:rsidR="00326F01" w:rsidRPr="006824ED" w:rsidRDefault="00326F01" w:rsidP="00326F01">
      <w:pPr>
        <w:pStyle w:val="Definition"/>
      </w:pPr>
      <w:r w:rsidRPr="006824ED">
        <w:rPr>
          <w:b/>
          <w:i/>
        </w:rPr>
        <w:t>facility</w:t>
      </w:r>
      <w:r w:rsidRPr="006824ED">
        <w:t>:</w:t>
      </w:r>
    </w:p>
    <w:p w:rsidR="00326F01" w:rsidRPr="006824ED" w:rsidRDefault="00326F01" w:rsidP="00326F01">
      <w:pPr>
        <w:pStyle w:val="paragraph"/>
      </w:pPr>
      <w:r w:rsidRPr="006824ED">
        <w:tab/>
        <w:t>(a)</w:t>
      </w:r>
      <w:r w:rsidRPr="006824ED">
        <w:tab/>
        <w:t>in relation to safety case levy imposed by section</w:t>
      </w:r>
      <w:r w:rsidR="006824ED">
        <w:t> </w:t>
      </w:r>
      <w:r w:rsidRPr="006824ED">
        <w:t xml:space="preserve">7 of the </w:t>
      </w:r>
      <w:r w:rsidR="00BC74A1" w:rsidRPr="006824ED">
        <w:t>Regulatory Levies Act</w:t>
      </w:r>
      <w:r w:rsidRPr="006824ED">
        <w:t>—has the same meaning as in that section; or</w:t>
      </w:r>
    </w:p>
    <w:p w:rsidR="00326F01" w:rsidRPr="006824ED" w:rsidRDefault="00326F01" w:rsidP="00326F01">
      <w:pPr>
        <w:pStyle w:val="paragraph"/>
      </w:pPr>
      <w:r w:rsidRPr="006824ED">
        <w:tab/>
        <w:t>(b)</w:t>
      </w:r>
      <w:r w:rsidRPr="006824ED">
        <w:tab/>
        <w:t>in relation to safety case levy imposed by section</w:t>
      </w:r>
      <w:r w:rsidR="006824ED">
        <w:t> </w:t>
      </w:r>
      <w:r w:rsidRPr="006824ED">
        <w:t xml:space="preserve">8 of the </w:t>
      </w:r>
      <w:r w:rsidR="00BC74A1" w:rsidRPr="006824ED">
        <w:t>Regulatory Levies Act</w:t>
      </w:r>
      <w:r w:rsidRPr="006824ED">
        <w:t>—has the same meaning as in that section.</w:t>
      </w:r>
    </w:p>
    <w:p w:rsidR="00326F01" w:rsidRPr="006824ED" w:rsidRDefault="00326F01" w:rsidP="00326F01">
      <w:pPr>
        <w:pStyle w:val="Definition"/>
      </w:pPr>
      <w:r w:rsidRPr="006824ED">
        <w:rPr>
          <w:b/>
          <w:i/>
        </w:rPr>
        <w:t>year</w:t>
      </w:r>
      <w:r w:rsidRPr="006824ED">
        <w:t xml:space="preserve"> has the same meaning as in the </w:t>
      </w:r>
      <w:r w:rsidR="00BC74A1" w:rsidRPr="006824ED">
        <w:t>Regulatory Levies Act</w:t>
      </w:r>
      <w:r w:rsidRPr="006824ED">
        <w:t>.</w:t>
      </w:r>
    </w:p>
    <w:p w:rsidR="00767DDE" w:rsidRPr="006824ED" w:rsidRDefault="00767DDE" w:rsidP="00767DDE">
      <w:pPr>
        <w:pStyle w:val="ActHead5"/>
      </w:pPr>
      <w:bookmarkStart w:id="337" w:name="_Toc44488962"/>
      <w:r w:rsidRPr="006824ED">
        <w:rPr>
          <w:rStyle w:val="CharSectno"/>
        </w:rPr>
        <w:t>688</w:t>
      </w:r>
      <w:r w:rsidRPr="006824ED">
        <w:t xml:space="preserve">  Well investigation levy</w:t>
      </w:r>
      <w:bookmarkEnd w:id="337"/>
    </w:p>
    <w:p w:rsidR="00767DDE" w:rsidRPr="006824ED" w:rsidRDefault="00767DDE" w:rsidP="00767DDE">
      <w:pPr>
        <w:pStyle w:val="SubsectionHead"/>
      </w:pPr>
      <w:r w:rsidRPr="006824ED">
        <w:t>When well investigation levy becomes due and payable</w:t>
      </w:r>
    </w:p>
    <w:p w:rsidR="00767DDE" w:rsidRPr="006824ED" w:rsidRDefault="00767DDE" w:rsidP="00767DDE">
      <w:pPr>
        <w:pStyle w:val="subsection"/>
      </w:pPr>
      <w:r w:rsidRPr="006824ED">
        <w:tab/>
        <w:t>(1)</w:t>
      </w:r>
      <w:r w:rsidRPr="006824ED">
        <w:tab/>
        <w:t>Well investigation levy imposed by the Regulatory Levies Act becomes due and payable at the time specified in, or worked out in accordance with, the regulations.</w:t>
      </w:r>
    </w:p>
    <w:p w:rsidR="00767DDE" w:rsidRPr="006824ED" w:rsidRDefault="00767DDE" w:rsidP="00767DDE">
      <w:pPr>
        <w:pStyle w:val="SubsectionHead"/>
      </w:pPr>
      <w:r w:rsidRPr="006824ED">
        <w:t>Late payment penalty</w:t>
      </w:r>
    </w:p>
    <w:p w:rsidR="00767DDE" w:rsidRPr="006824ED" w:rsidRDefault="00767DDE" w:rsidP="00767DDE">
      <w:pPr>
        <w:pStyle w:val="subsection"/>
        <w:keepNext/>
        <w:keepLines/>
      </w:pPr>
      <w:r w:rsidRPr="006824ED">
        <w:tab/>
        <w:t>(2)</w:t>
      </w:r>
      <w:r w:rsidRPr="006824ED">
        <w:tab/>
        <w:t>If well investigation levy payable by a person under the Regulatory Levies Act remains wholly or partly unpaid after it becomes due and payable, the person is liable to pay a late payment penalty under this section.</w:t>
      </w:r>
    </w:p>
    <w:p w:rsidR="00767DDE" w:rsidRPr="006824ED" w:rsidRDefault="00767DDE" w:rsidP="00767DDE">
      <w:pPr>
        <w:pStyle w:val="subsection"/>
      </w:pPr>
      <w:r w:rsidRPr="006824ED">
        <w:tab/>
        <w:t>(3)</w:t>
      </w:r>
      <w:r w:rsidRPr="006824ED">
        <w:tab/>
        <w:t>The late payment penalty is calculated at the rate of 0.333333% per day on the amount of the well investigation levy remaining unpaid.</w:t>
      </w:r>
    </w:p>
    <w:p w:rsidR="00767DDE" w:rsidRPr="006824ED" w:rsidRDefault="00767DDE" w:rsidP="00767DDE">
      <w:pPr>
        <w:pStyle w:val="subsection"/>
      </w:pPr>
      <w:r w:rsidRPr="006824ED">
        <w:tab/>
        <w:t>(4)</w:t>
      </w:r>
      <w:r w:rsidRPr="006824ED">
        <w:tab/>
      </w:r>
      <w:r w:rsidR="00025022" w:rsidRPr="006824ED">
        <w:t>NOPSEMA</w:t>
      </w:r>
      <w:r w:rsidRPr="006824ED">
        <w:t xml:space="preserve"> may remit the whole or a part of an amount of late payment penalty if </w:t>
      </w:r>
      <w:r w:rsidR="00025022" w:rsidRPr="006824ED">
        <w:t>NOPSEMA</w:t>
      </w:r>
      <w:r w:rsidRPr="006824ED">
        <w:t xml:space="preserve"> considers that there are good reasons for doing so.</w:t>
      </w:r>
    </w:p>
    <w:p w:rsidR="00767DDE" w:rsidRPr="006824ED" w:rsidRDefault="00767DDE" w:rsidP="00767DDE">
      <w:pPr>
        <w:pStyle w:val="SubsectionHead"/>
      </w:pPr>
      <w:r w:rsidRPr="006824ED">
        <w:t>Recovery of well investigation levy and late payment penalty</w:t>
      </w:r>
    </w:p>
    <w:p w:rsidR="00767DDE" w:rsidRPr="006824ED" w:rsidRDefault="00767DDE" w:rsidP="00767DDE">
      <w:pPr>
        <w:pStyle w:val="subsection"/>
      </w:pPr>
      <w:r w:rsidRPr="006824ED">
        <w:tab/>
        <w:t>(5)</w:t>
      </w:r>
      <w:r w:rsidRPr="006824ED">
        <w:tab/>
        <w:t>Each amount of well investigation levy, and each amount of late payment penalty payable in respect of well investigation levy:</w:t>
      </w:r>
    </w:p>
    <w:p w:rsidR="00767DDE" w:rsidRPr="006824ED" w:rsidRDefault="00767DDE" w:rsidP="00767DDE">
      <w:pPr>
        <w:pStyle w:val="paragraph"/>
      </w:pPr>
      <w:r w:rsidRPr="006824ED">
        <w:tab/>
        <w:t>(a)</w:t>
      </w:r>
      <w:r w:rsidRPr="006824ED">
        <w:tab/>
        <w:t xml:space="preserve">is a debt due to </w:t>
      </w:r>
      <w:r w:rsidR="00025022" w:rsidRPr="006824ED">
        <w:t>NOPSEMA</w:t>
      </w:r>
      <w:r w:rsidRPr="006824ED">
        <w:t xml:space="preserve"> on behalf of the Commonwealth; and</w:t>
      </w:r>
    </w:p>
    <w:p w:rsidR="006A12A4" w:rsidRPr="006824ED" w:rsidRDefault="006A12A4" w:rsidP="006A12A4">
      <w:pPr>
        <w:pStyle w:val="paragraph"/>
      </w:pPr>
      <w:r w:rsidRPr="006824ED">
        <w:tab/>
        <w:t>(b)</w:t>
      </w:r>
      <w:r w:rsidRPr="006824ED">
        <w:tab/>
        <w:t>is recoverable by NOPSEMA, on behalf of the Commonwealth, in:</w:t>
      </w:r>
    </w:p>
    <w:p w:rsidR="006A12A4" w:rsidRPr="006824ED" w:rsidRDefault="006A12A4" w:rsidP="006A12A4">
      <w:pPr>
        <w:pStyle w:val="paragraphsub"/>
      </w:pPr>
      <w:r w:rsidRPr="006824ED">
        <w:tab/>
        <w:t>(i)</w:t>
      </w:r>
      <w:r w:rsidRPr="006824ED">
        <w:tab/>
        <w:t>the Federal Court; or</w:t>
      </w:r>
    </w:p>
    <w:p w:rsidR="006A12A4" w:rsidRPr="006824ED" w:rsidRDefault="006A12A4" w:rsidP="006A12A4">
      <w:pPr>
        <w:pStyle w:val="paragraphsub"/>
      </w:pPr>
      <w:r w:rsidRPr="006824ED">
        <w:tab/>
        <w:t>(ii)</w:t>
      </w:r>
      <w:r w:rsidRPr="006824ED">
        <w:tab/>
        <w:t>the Federal Circuit Court; or</w:t>
      </w:r>
    </w:p>
    <w:p w:rsidR="006A12A4" w:rsidRPr="006824ED" w:rsidRDefault="006A12A4" w:rsidP="006A12A4">
      <w:pPr>
        <w:pStyle w:val="paragraphsub"/>
      </w:pPr>
      <w:r w:rsidRPr="006824ED">
        <w:tab/>
        <w:t>(iii)</w:t>
      </w:r>
      <w:r w:rsidRPr="006824ED">
        <w:tab/>
        <w:t>a court of a State or Territory that has jurisdiction in relation to the matter.</w:t>
      </w:r>
    </w:p>
    <w:p w:rsidR="00767DDE" w:rsidRPr="006824ED" w:rsidRDefault="00767DDE" w:rsidP="00767DDE">
      <w:pPr>
        <w:pStyle w:val="ActHead5"/>
      </w:pPr>
      <w:bookmarkStart w:id="338" w:name="_Toc44488963"/>
      <w:r w:rsidRPr="006824ED">
        <w:rPr>
          <w:rStyle w:val="CharSectno"/>
        </w:rPr>
        <w:t>688A</w:t>
      </w:r>
      <w:r w:rsidRPr="006824ED">
        <w:t xml:space="preserve">  Annual well levy</w:t>
      </w:r>
      <w:bookmarkEnd w:id="338"/>
    </w:p>
    <w:p w:rsidR="00767DDE" w:rsidRPr="006824ED" w:rsidRDefault="00767DDE" w:rsidP="00767DDE">
      <w:pPr>
        <w:pStyle w:val="SubsectionHead"/>
      </w:pPr>
      <w:r w:rsidRPr="006824ED">
        <w:t>When annual well levy becomes due and payable</w:t>
      </w:r>
    </w:p>
    <w:p w:rsidR="00767DDE" w:rsidRPr="006824ED" w:rsidRDefault="00767DDE" w:rsidP="00767DDE">
      <w:pPr>
        <w:pStyle w:val="subsection"/>
      </w:pPr>
      <w:r w:rsidRPr="006824ED">
        <w:tab/>
        <w:t>(1)</w:t>
      </w:r>
      <w:r w:rsidRPr="006824ED">
        <w:tab/>
        <w:t>Annual well levy imposed by the Regulatory Levies Act becomes due and payable at the time specified in, or worked out in accordance with, the regulations.</w:t>
      </w:r>
    </w:p>
    <w:p w:rsidR="00767DDE" w:rsidRPr="006824ED" w:rsidRDefault="00767DDE" w:rsidP="00767DDE">
      <w:pPr>
        <w:pStyle w:val="SubsectionHead"/>
      </w:pPr>
      <w:r w:rsidRPr="006824ED">
        <w:t>Late payment penalty</w:t>
      </w:r>
    </w:p>
    <w:p w:rsidR="00767DDE" w:rsidRPr="006824ED" w:rsidRDefault="00767DDE" w:rsidP="00767DDE">
      <w:pPr>
        <w:pStyle w:val="subsection"/>
      </w:pPr>
      <w:r w:rsidRPr="006824ED">
        <w:tab/>
        <w:t>(2)</w:t>
      </w:r>
      <w:r w:rsidRPr="006824ED">
        <w:tab/>
        <w:t>If annual well levy payable by a person under the Regulatory Levies Act remains wholly or partly unpaid after it becomes due and payable, the person is liable to pay a late payment penalty under this section.</w:t>
      </w:r>
    </w:p>
    <w:p w:rsidR="00767DDE" w:rsidRPr="006824ED" w:rsidRDefault="00767DDE" w:rsidP="00767DDE">
      <w:pPr>
        <w:pStyle w:val="subsection"/>
      </w:pPr>
      <w:r w:rsidRPr="006824ED">
        <w:tab/>
        <w:t>(3)</w:t>
      </w:r>
      <w:r w:rsidRPr="006824ED">
        <w:tab/>
        <w:t>The late payment penalty is calculated at the rate of 0.333333% per day on the amount of the annual well levy remaining unpaid.</w:t>
      </w:r>
    </w:p>
    <w:p w:rsidR="00767DDE" w:rsidRPr="006824ED" w:rsidRDefault="00767DDE" w:rsidP="00767DDE">
      <w:pPr>
        <w:pStyle w:val="subsection"/>
      </w:pPr>
      <w:r w:rsidRPr="006824ED">
        <w:tab/>
        <w:t>(4)</w:t>
      </w:r>
      <w:r w:rsidRPr="006824ED">
        <w:tab/>
      </w:r>
      <w:r w:rsidR="00025022" w:rsidRPr="006824ED">
        <w:t>NOPSEMA</w:t>
      </w:r>
      <w:r w:rsidRPr="006824ED">
        <w:t xml:space="preserve"> may remit the whole or a part of an amount of late payment penalty if </w:t>
      </w:r>
      <w:r w:rsidR="00025022" w:rsidRPr="006824ED">
        <w:t>NOPSEMA</w:t>
      </w:r>
      <w:r w:rsidRPr="006824ED">
        <w:t xml:space="preserve"> considers that there are good reasons for doing so.</w:t>
      </w:r>
    </w:p>
    <w:p w:rsidR="00767DDE" w:rsidRPr="006824ED" w:rsidRDefault="00767DDE" w:rsidP="00767DDE">
      <w:pPr>
        <w:pStyle w:val="SubsectionHead"/>
      </w:pPr>
      <w:r w:rsidRPr="006824ED">
        <w:t>Recovery of annual well levy and late payment penalty</w:t>
      </w:r>
    </w:p>
    <w:p w:rsidR="00767DDE" w:rsidRPr="006824ED" w:rsidRDefault="00767DDE" w:rsidP="00767DDE">
      <w:pPr>
        <w:pStyle w:val="subsection"/>
      </w:pPr>
      <w:r w:rsidRPr="006824ED">
        <w:tab/>
        <w:t>(5)</w:t>
      </w:r>
      <w:r w:rsidRPr="006824ED">
        <w:tab/>
        <w:t>Each amount of annual well levy, and each amount of late payment penalty payable in respect of annual well levy:</w:t>
      </w:r>
    </w:p>
    <w:p w:rsidR="00767DDE" w:rsidRPr="006824ED" w:rsidRDefault="00767DDE" w:rsidP="00767DDE">
      <w:pPr>
        <w:pStyle w:val="paragraph"/>
      </w:pPr>
      <w:r w:rsidRPr="006824ED">
        <w:tab/>
        <w:t>(a)</w:t>
      </w:r>
      <w:r w:rsidRPr="006824ED">
        <w:tab/>
        <w:t xml:space="preserve">is a debt due to </w:t>
      </w:r>
      <w:r w:rsidR="00025022" w:rsidRPr="006824ED">
        <w:t>NOPSEMA</w:t>
      </w:r>
      <w:r w:rsidRPr="006824ED">
        <w:t xml:space="preserve"> on behalf of the Commonwealth; and</w:t>
      </w:r>
    </w:p>
    <w:p w:rsidR="006A12A4" w:rsidRPr="006824ED" w:rsidRDefault="006A12A4" w:rsidP="006A12A4">
      <w:pPr>
        <w:pStyle w:val="paragraph"/>
      </w:pPr>
      <w:r w:rsidRPr="006824ED">
        <w:tab/>
        <w:t>(b)</w:t>
      </w:r>
      <w:r w:rsidRPr="006824ED">
        <w:tab/>
        <w:t>is recoverable by NOPSEMA, on behalf of the Commonwealth, in:</w:t>
      </w:r>
    </w:p>
    <w:p w:rsidR="006A12A4" w:rsidRPr="006824ED" w:rsidRDefault="006A12A4" w:rsidP="006A12A4">
      <w:pPr>
        <w:pStyle w:val="paragraphsub"/>
      </w:pPr>
      <w:r w:rsidRPr="006824ED">
        <w:tab/>
        <w:t>(i)</w:t>
      </w:r>
      <w:r w:rsidRPr="006824ED">
        <w:tab/>
        <w:t>the Federal Court; or</w:t>
      </w:r>
    </w:p>
    <w:p w:rsidR="006A12A4" w:rsidRPr="006824ED" w:rsidRDefault="006A12A4" w:rsidP="006A12A4">
      <w:pPr>
        <w:pStyle w:val="paragraphsub"/>
      </w:pPr>
      <w:r w:rsidRPr="006824ED">
        <w:tab/>
        <w:t>(ii)</w:t>
      </w:r>
      <w:r w:rsidRPr="006824ED">
        <w:tab/>
        <w:t>the Federal Circuit Court; or</w:t>
      </w:r>
    </w:p>
    <w:p w:rsidR="006A12A4" w:rsidRPr="006824ED" w:rsidRDefault="006A12A4" w:rsidP="006A12A4">
      <w:pPr>
        <w:pStyle w:val="paragraphsub"/>
      </w:pPr>
      <w:r w:rsidRPr="006824ED">
        <w:tab/>
        <w:t>(iii)</w:t>
      </w:r>
      <w:r w:rsidRPr="006824ED">
        <w:tab/>
        <w:t>a court of a State or Territory that has jurisdiction in relation to the matter.</w:t>
      </w:r>
    </w:p>
    <w:p w:rsidR="00767DDE" w:rsidRPr="006824ED" w:rsidRDefault="00767DDE" w:rsidP="00767DDE">
      <w:pPr>
        <w:pStyle w:val="ActHead5"/>
      </w:pPr>
      <w:bookmarkStart w:id="339" w:name="_Toc44488964"/>
      <w:r w:rsidRPr="006824ED">
        <w:rPr>
          <w:rStyle w:val="CharSectno"/>
        </w:rPr>
        <w:t>688B</w:t>
      </w:r>
      <w:r w:rsidRPr="006824ED">
        <w:t xml:space="preserve">  Well activity levy</w:t>
      </w:r>
      <w:bookmarkEnd w:id="339"/>
    </w:p>
    <w:p w:rsidR="00767DDE" w:rsidRPr="006824ED" w:rsidRDefault="00767DDE" w:rsidP="00767DDE">
      <w:pPr>
        <w:pStyle w:val="SubsectionHead"/>
      </w:pPr>
      <w:r w:rsidRPr="006824ED">
        <w:t>When well activity levy becomes due and payable</w:t>
      </w:r>
    </w:p>
    <w:p w:rsidR="00767DDE" w:rsidRPr="006824ED" w:rsidRDefault="00767DDE" w:rsidP="00767DDE">
      <w:pPr>
        <w:pStyle w:val="subsection"/>
      </w:pPr>
      <w:r w:rsidRPr="006824ED">
        <w:tab/>
        <w:t>(1)</w:t>
      </w:r>
      <w:r w:rsidRPr="006824ED">
        <w:tab/>
        <w:t>Well activity levy imposed by the Regulatory Levies Act becomes due and payable at the time specified in, or worked out in accordance with, the regulations.</w:t>
      </w:r>
    </w:p>
    <w:p w:rsidR="00767DDE" w:rsidRPr="006824ED" w:rsidRDefault="00767DDE" w:rsidP="00767DDE">
      <w:pPr>
        <w:pStyle w:val="SubsectionHead"/>
      </w:pPr>
      <w:r w:rsidRPr="006824ED">
        <w:t>Late payment penalty</w:t>
      </w:r>
    </w:p>
    <w:p w:rsidR="00767DDE" w:rsidRPr="006824ED" w:rsidRDefault="00767DDE" w:rsidP="00767DDE">
      <w:pPr>
        <w:pStyle w:val="subsection"/>
      </w:pPr>
      <w:r w:rsidRPr="006824ED">
        <w:tab/>
        <w:t>(2)</w:t>
      </w:r>
      <w:r w:rsidRPr="006824ED">
        <w:tab/>
        <w:t>If well activity levy payable by a person under the Regulatory Levies Act remains wholly or partly unpaid after it becomes due and payable, the person is liable to pay a late payment penalty under this section.</w:t>
      </w:r>
    </w:p>
    <w:p w:rsidR="00767DDE" w:rsidRPr="006824ED" w:rsidRDefault="00767DDE" w:rsidP="00767DDE">
      <w:pPr>
        <w:pStyle w:val="subsection"/>
      </w:pPr>
      <w:r w:rsidRPr="006824ED">
        <w:tab/>
        <w:t>(3)</w:t>
      </w:r>
      <w:r w:rsidRPr="006824ED">
        <w:tab/>
        <w:t>The late payment penalty is calculated at the rate of 0.333333% per day on the amount of the well activity levy remaining unpaid.</w:t>
      </w:r>
    </w:p>
    <w:p w:rsidR="00767DDE" w:rsidRPr="006824ED" w:rsidRDefault="00767DDE" w:rsidP="00767DDE">
      <w:pPr>
        <w:pStyle w:val="subsection"/>
      </w:pPr>
      <w:r w:rsidRPr="006824ED">
        <w:tab/>
        <w:t>(4)</w:t>
      </w:r>
      <w:r w:rsidRPr="006824ED">
        <w:tab/>
      </w:r>
      <w:r w:rsidR="00025022" w:rsidRPr="006824ED">
        <w:t>NOPSEMA</w:t>
      </w:r>
      <w:r w:rsidRPr="006824ED">
        <w:t xml:space="preserve"> may remit the whole or a part of an amount of late payment penalty if </w:t>
      </w:r>
      <w:r w:rsidR="00025022" w:rsidRPr="006824ED">
        <w:t>NOPSEMA</w:t>
      </w:r>
      <w:r w:rsidRPr="006824ED">
        <w:t xml:space="preserve"> considers that there are good reasons for doing so.</w:t>
      </w:r>
    </w:p>
    <w:p w:rsidR="00767DDE" w:rsidRPr="006824ED" w:rsidRDefault="00767DDE" w:rsidP="00767DDE">
      <w:pPr>
        <w:pStyle w:val="SubsectionHead"/>
      </w:pPr>
      <w:r w:rsidRPr="006824ED">
        <w:t>Recovery of well activity levy and late payment penalty</w:t>
      </w:r>
    </w:p>
    <w:p w:rsidR="00767DDE" w:rsidRPr="006824ED" w:rsidRDefault="00767DDE" w:rsidP="00767DDE">
      <w:pPr>
        <w:pStyle w:val="subsection"/>
      </w:pPr>
      <w:r w:rsidRPr="006824ED">
        <w:tab/>
        <w:t>(5)</w:t>
      </w:r>
      <w:r w:rsidRPr="006824ED">
        <w:tab/>
        <w:t>Each amount of well activity levy, and each amount of late payment penalty payable in respect of well activity levy:</w:t>
      </w:r>
    </w:p>
    <w:p w:rsidR="00767DDE" w:rsidRPr="006824ED" w:rsidRDefault="00767DDE" w:rsidP="00767DDE">
      <w:pPr>
        <w:pStyle w:val="paragraph"/>
      </w:pPr>
      <w:r w:rsidRPr="006824ED">
        <w:tab/>
        <w:t>(a)</w:t>
      </w:r>
      <w:r w:rsidRPr="006824ED">
        <w:tab/>
        <w:t xml:space="preserve">is a debt due to </w:t>
      </w:r>
      <w:r w:rsidR="00025022" w:rsidRPr="006824ED">
        <w:t>NOPSEMA</w:t>
      </w:r>
      <w:r w:rsidRPr="006824ED">
        <w:t xml:space="preserve"> on behalf of the Commonwealth; and</w:t>
      </w:r>
    </w:p>
    <w:p w:rsidR="006A12A4" w:rsidRPr="006824ED" w:rsidRDefault="006A12A4" w:rsidP="006A12A4">
      <w:pPr>
        <w:pStyle w:val="paragraph"/>
      </w:pPr>
      <w:r w:rsidRPr="006824ED">
        <w:tab/>
        <w:t>(b)</w:t>
      </w:r>
      <w:r w:rsidRPr="006824ED">
        <w:tab/>
        <w:t>is recoverable by NOPSEMA, on behalf of the Commonwealth, in:</w:t>
      </w:r>
    </w:p>
    <w:p w:rsidR="006A12A4" w:rsidRPr="006824ED" w:rsidRDefault="006A12A4" w:rsidP="006A12A4">
      <w:pPr>
        <w:pStyle w:val="paragraphsub"/>
      </w:pPr>
      <w:r w:rsidRPr="006824ED">
        <w:tab/>
        <w:t>(i)</w:t>
      </w:r>
      <w:r w:rsidRPr="006824ED">
        <w:tab/>
        <w:t>the Federal Court; or</w:t>
      </w:r>
    </w:p>
    <w:p w:rsidR="006A12A4" w:rsidRPr="006824ED" w:rsidRDefault="006A12A4" w:rsidP="006A12A4">
      <w:pPr>
        <w:pStyle w:val="paragraphsub"/>
      </w:pPr>
      <w:r w:rsidRPr="006824ED">
        <w:tab/>
        <w:t>(ii)</w:t>
      </w:r>
      <w:r w:rsidRPr="006824ED">
        <w:tab/>
        <w:t>the Federal Circuit Court; or</w:t>
      </w:r>
    </w:p>
    <w:p w:rsidR="006A12A4" w:rsidRPr="006824ED" w:rsidRDefault="006A12A4" w:rsidP="006A12A4">
      <w:pPr>
        <w:pStyle w:val="paragraphsub"/>
      </w:pPr>
      <w:r w:rsidRPr="006824ED">
        <w:tab/>
        <w:t>(iii)</w:t>
      </w:r>
      <w:r w:rsidRPr="006824ED">
        <w:tab/>
        <w:t>a court of a State or Territory that has jurisdiction in relation to the matter.</w:t>
      </w:r>
    </w:p>
    <w:p w:rsidR="00025022" w:rsidRPr="006824ED" w:rsidRDefault="00025022" w:rsidP="00025022">
      <w:pPr>
        <w:pStyle w:val="ActHead5"/>
      </w:pPr>
      <w:bookmarkStart w:id="340" w:name="_Toc44488965"/>
      <w:r w:rsidRPr="006824ED">
        <w:rPr>
          <w:rStyle w:val="CharSectno"/>
        </w:rPr>
        <w:t>688C</w:t>
      </w:r>
      <w:r w:rsidRPr="006824ED">
        <w:t xml:space="preserve">  Environment plan levy</w:t>
      </w:r>
      <w:bookmarkEnd w:id="340"/>
    </w:p>
    <w:p w:rsidR="002C3F9B" w:rsidRPr="006824ED" w:rsidRDefault="002C3F9B" w:rsidP="002C3F9B">
      <w:pPr>
        <w:pStyle w:val="SubsectionHead"/>
      </w:pPr>
      <w:r w:rsidRPr="006824ED">
        <w:t>Remittal or refund</w:t>
      </w:r>
    </w:p>
    <w:p w:rsidR="002C3F9B" w:rsidRPr="006824ED" w:rsidRDefault="002C3F9B" w:rsidP="002C3F9B">
      <w:pPr>
        <w:pStyle w:val="subsection"/>
      </w:pPr>
      <w:r w:rsidRPr="006824ED">
        <w:tab/>
        <w:t>(1A)</w:t>
      </w:r>
      <w:r w:rsidRPr="006824ED">
        <w:tab/>
        <w:t>The regulations may make provision for the remittal or refund of part of an amount of environment plan levy imposed by the Regulatory Levies Act.</w:t>
      </w:r>
    </w:p>
    <w:p w:rsidR="00025022" w:rsidRPr="006824ED" w:rsidRDefault="00025022" w:rsidP="00025022">
      <w:pPr>
        <w:pStyle w:val="SubsectionHead"/>
      </w:pPr>
      <w:r w:rsidRPr="006824ED">
        <w:t>When environment plan levy becomes due and payable</w:t>
      </w:r>
    </w:p>
    <w:p w:rsidR="00025022" w:rsidRPr="006824ED" w:rsidRDefault="00025022" w:rsidP="00025022">
      <w:pPr>
        <w:pStyle w:val="subsection"/>
      </w:pPr>
      <w:r w:rsidRPr="006824ED">
        <w:tab/>
        <w:t>(1)</w:t>
      </w:r>
      <w:r w:rsidRPr="006824ED">
        <w:tab/>
        <w:t>Environment plan levy imposed by the Regulatory Levies Act becomes due and payable at the time specified in, or worked out in accordance with, the regulations.</w:t>
      </w:r>
    </w:p>
    <w:p w:rsidR="00025022" w:rsidRPr="006824ED" w:rsidRDefault="00025022" w:rsidP="00025022">
      <w:pPr>
        <w:pStyle w:val="SubsectionHead"/>
      </w:pPr>
      <w:r w:rsidRPr="006824ED">
        <w:t>Late payment penalty</w:t>
      </w:r>
    </w:p>
    <w:p w:rsidR="00025022" w:rsidRPr="006824ED" w:rsidRDefault="00025022" w:rsidP="00025022">
      <w:pPr>
        <w:pStyle w:val="subsection"/>
      </w:pPr>
      <w:r w:rsidRPr="006824ED">
        <w:tab/>
        <w:t>(2)</w:t>
      </w:r>
      <w:r w:rsidRPr="006824ED">
        <w:tab/>
        <w:t>If environment plan levy payable under the Regulatory Levies Act remains wholly or partly unpaid after it becomes due and payable:</w:t>
      </w:r>
    </w:p>
    <w:p w:rsidR="00025022" w:rsidRPr="006824ED" w:rsidRDefault="00025022" w:rsidP="00025022">
      <w:pPr>
        <w:pStyle w:val="paragraph"/>
      </w:pPr>
      <w:r w:rsidRPr="006824ED">
        <w:tab/>
        <w:t>(a)</w:t>
      </w:r>
      <w:r w:rsidRPr="006824ED">
        <w:tab/>
        <w:t>if the levy is payable by a single person—the person is liable to pay a late payment penalty under this section; or</w:t>
      </w:r>
    </w:p>
    <w:p w:rsidR="00025022" w:rsidRPr="006824ED" w:rsidRDefault="00025022" w:rsidP="00025022">
      <w:pPr>
        <w:pStyle w:val="paragraph"/>
      </w:pPr>
      <w:r w:rsidRPr="006824ED">
        <w:tab/>
        <w:t>(b)</w:t>
      </w:r>
      <w:r w:rsidRPr="006824ED">
        <w:tab/>
        <w:t>if the levy is payable jointly and severally by 2 or more persons—those persons are jointly and severally liable to pay a late payment penalty under this section.</w:t>
      </w:r>
    </w:p>
    <w:p w:rsidR="00025022" w:rsidRPr="006824ED" w:rsidRDefault="00025022" w:rsidP="00025022">
      <w:pPr>
        <w:pStyle w:val="subsection"/>
      </w:pPr>
      <w:r w:rsidRPr="006824ED">
        <w:tab/>
        <w:t>(3)</w:t>
      </w:r>
      <w:r w:rsidRPr="006824ED">
        <w:tab/>
        <w:t>The late payment penalty is calculated at the rate of 0.333333% per day on the amount of the environment plan levy remaining unpaid.</w:t>
      </w:r>
    </w:p>
    <w:p w:rsidR="00025022" w:rsidRPr="006824ED" w:rsidRDefault="00025022" w:rsidP="00025022">
      <w:pPr>
        <w:pStyle w:val="subsection"/>
      </w:pPr>
      <w:r w:rsidRPr="006824ED">
        <w:tab/>
        <w:t>(4)</w:t>
      </w:r>
      <w:r w:rsidRPr="006824ED">
        <w:tab/>
        <w:t>NOPSEMA may remit the whole or a part of an amount of late payment penalty if NOPSEMA considers that there are good reasons for doing so.</w:t>
      </w:r>
    </w:p>
    <w:p w:rsidR="00025022" w:rsidRPr="006824ED" w:rsidRDefault="00025022" w:rsidP="00025022">
      <w:pPr>
        <w:pStyle w:val="SubsectionHead"/>
      </w:pPr>
      <w:r w:rsidRPr="006824ED">
        <w:t>Recovery of environment plan levy and late payment penalty</w:t>
      </w:r>
    </w:p>
    <w:p w:rsidR="00025022" w:rsidRPr="006824ED" w:rsidRDefault="00025022" w:rsidP="00025022">
      <w:pPr>
        <w:pStyle w:val="subsection"/>
      </w:pPr>
      <w:r w:rsidRPr="006824ED">
        <w:tab/>
        <w:t>(5)</w:t>
      </w:r>
      <w:r w:rsidRPr="006824ED">
        <w:tab/>
        <w:t>Each amount of environment plan levy, and each amount of late payment penalty payable in respect of environment plan levy:</w:t>
      </w:r>
    </w:p>
    <w:p w:rsidR="00025022" w:rsidRPr="006824ED" w:rsidRDefault="00025022" w:rsidP="00025022">
      <w:pPr>
        <w:pStyle w:val="paragraph"/>
      </w:pPr>
      <w:r w:rsidRPr="006824ED">
        <w:tab/>
        <w:t>(a)</w:t>
      </w:r>
      <w:r w:rsidRPr="006824ED">
        <w:tab/>
        <w:t>is a debt due to NOPSEMA on behalf of the Commonwealth; and</w:t>
      </w:r>
    </w:p>
    <w:p w:rsidR="006A12A4" w:rsidRPr="006824ED" w:rsidRDefault="006A12A4" w:rsidP="006A12A4">
      <w:pPr>
        <w:pStyle w:val="paragraph"/>
      </w:pPr>
      <w:r w:rsidRPr="006824ED">
        <w:tab/>
        <w:t>(b)</w:t>
      </w:r>
      <w:r w:rsidRPr="006824ED">
        <w:tab/>
        <w:t>is recoverable by NOPSEMA, on behalf of the Commonwealth, in:</w:t>
      </w:r>
    </w:p>
    <w:p w:rsidR="006A12A4" w:rsidRPr="006824ED" w:rsidRDefault="006A12A4" w:rsidP="006A12A4">
      <w:pPr>
        <w:pStyle w:val="paragraphsub"/>
      </w:pPr>
      <w:r w:rsidRPr="006824ED">
        <w:tab/>
        <w:t>(i)</w:t>
      </w:r>
      <w:r w:rsidRPr="006824ED">
        <w:tab/>
        <w:t>the Federal Court; or</w:t>
      </w:r>
    </w:p>
    <w:p w:rsidR="006A12A4" w:rsidRPr="006824ED" w:rsidRDefault="006A12A4" w:rsidP="006A12A4">
      <w:pPr>
        <w:pStyle w:val="paragraphsub"/>
      </w:pPr>
      <w:r w:rsidRPr="006824ED">
        <w:tab/>
        <w:t>(ii)</w:t>
      </w:r>
      <w:r w:rsidRPr="006824ED">
        <w:tab/>
        <w:t>the Federal Circuit Court; or</w:t>
      </w:r>
    </w:p>
    <w:p w:rsidR="006A12A4" w:rsidRPr="006824ED" w:rsidRDefault="006A12A4" w:rsidP="006A12A4">
      <w:pPr>
        <w:pStyle w:val="paragraphsub"/>
      </w:pPr>
      <w:r w:rsidRPr="006824ED">
        <w:tab/>
        <w:t>(iii)</w:t>
      </w:r>
      <w:r w:rsidRPr="006824ED">
        <w:tab/>
        <w:t>a court of a State or Territory that has jurisdiction in relation to the matter.</w:t>
      </w:r>
    </w:p>
    <w:p w:rsidR="00326F01" w:rsidRPr="006824ED" w:rsidRDefault="009B4B4B" w:rsidP="00226A2B">
      <w:pPr>
        <w:pStyle w:val="ActHead5"/>
      </w:pPr>
      <w:bookmarkStart w:id="341" w:name="_Toc44488966"/>
      <w:r w:rsidRPr="006824ED">
        <w:rPr>
          <w:rStyle w:val="CharSectno"/>
        </w:rPr>
        <w:t>689</w:t>
      </w:r>
      <w:r w:rsidR="00326F01" w:rsidRPr="006824ED">
        <w:t xml:space="preserve">  Liability to taxation</w:t>
      </w:r>
      <w:bookmarkEnd w:id="341"/>
    </w:p>
    <w:p w:rsidR="00326F01" w:rsidRPr="006824ED" w:rsidRDefault="00326F01" w:rsidP="00326F01">
      <w:pPr>
        <w:pStyle w:val="subsection"/>
      </w:pPr>
      <w:r w:rsidRPr="006824ED">
        <w:tab/>
        <w:t>(1)</w:t>
      </w:r>
      <w:r w:rsidRPr="006824ED">
        <w:tab/>
      </w:r>
      <w:r w:rsidR="00025022" w:rsidRPr="006824ED">
        <w:t>NOPSEMA</w:t>
      </w:r>
      <w:r w:rsidRPr="006824ED">
        <w:t xml:space="preserve"> is not subject to taxation under the laws of the Commonwealth or of a State or Territory.</w:t>
      </w:r>
    </w:p>
    <w:p w:rsidR="00326F01" w:rsidRPr="006824ED" w:rsidRDefault="00326F01" w:rsidP="009A47D6">
      <w:pPr>
        <w:pStyle w:val="subsection"/>
        <w:keepNext/>
      </w:pPr>
      <w:r w:rsidRPr="006824ED">
        <w:tab/>
        <w:t>(2)</w:t>
      </w:r>
      <w:r w:rsidRPr="006824ED">
        <w:tab/>
        <w:t xml:space="preserve">However, the regulations may provide that </w:t>
      </w:r>
      <w:r w:rsidR="006824ED">
        <w:t>subsection (</w:t>
      </w:r>
      <w:r w:rsidRPr="006824ED">
        <w:t>1) does not apply in relation to a specified law of the Commonwealth or of a State or Territory.</w:t>
      </w:r>
    </w:p>
    <w:p w:rsidR="00326F01" w:rsidRPr="006824ED" w:rsidRDefault="00326F01" w:rsidP="009A47D6">
      <w:pPr>
        <w:pStyle w:val="notetext"/>
        <w:keepNext/>
      </w:pPr>
      <w:r w:rsidRPr="006824ED">
        <w:t>Note:</w:t>
      </w:r>
      <w:r w:rsidRPr="006824ED">
        <w:tab/>
        <w:t>For specification by class, see subsection</w:t>
      </w:r>
      <w:r w:rsidR="006824ED">
        <w:t> </w:t>
      </w:r>
      <w:r w:rsidRPr="006824ED">
        <w:t xml:space="preserve">13(3) of the </w:t>
      </w:r>
      <w:r w:rsidR="00A50C1D" w:rsidRPr="006824ED">
        <w:rPr>
          <w:i/>
        </w:rPr>
        <w:t>Legislation Act 2003</w:t>
      </w:r>
      <w:r w:rsidRPr="006824ED">
        <w:t>.</w:t>
      </w:r>
    </w:p>
    <w:p w:rsidR="00326F01" w:rsidRPr="006824ED" w:rsidRDefault="00326F01" w:rsidP="00326362">
      <w:pPr>
        <w:pStyle w:val="ActHead3"/>
        <w:pageBreakBefore/>
      </w:pPr>
      <w:bookmarkStart w:id="342" w:name="_Toc44488967"/>
      <w:r w:rsidRPr="006824ED">
        <w:rPr>
          <w:rStyle w:val="CharDivNo"/>
        </w:rPr>
        <w:t>Division</w:t>
      </w:r>
      <w:r w:rsidR="006824ED" w:rsidRPr="006824ED">
        <w:rPr>
          <w:rStyle w:val="CharDivNo"/>
        </w:rPr>
        <w:t> </w:t>
      </w:r>
      <w:r w:rsidRPr="006824ED">
        <w:rPr>
          <w:rStyle w:val="CharDivNo"/>
        </w:rPr>
        <w:t>9</w:t>
      </w:r>
      <w:r w:rsidRPr="006824ED">
        <w:t>—</w:t>
      </w:r>
      <w:r w:rsidRPr="006824ED">
        <w:rPr>
          <w:rStyle w:val="CharDivText"/>
        </w:rPr>
        <w:t>Miscellaneous</w:t>
      </w:r>
      <w:bookmarkEnd w:id="342"/>
    </w:p>
    <w:p w:rsidR="00326F01" w:rsidRPr="006824ED" w:rsidRDefault="009B4B4B" w:rsidP="00226A2B">
      <w:pPr>
        <w:pStyle w:val="ActHead5"/>
      </w:pPr>
      <w:bookmarkStart w:id="343" w:name="_Toc44488968"/>
      <w:r w:rsidRPr="006824ED">
        <w:rPr>
          <w:rStyle w:val="CharSectno"/>
        </w:rPr>
        <w:t>690</w:t>
      </w:r>
      <w:r w:rsidR="00326F01" w:rsidRPr="006824ED">
        <w:t xml:space="preserve">  Annual reports</w:t>
      </w:r>
      <w:bookmarkEnd w:id="343"/>
    </w:p>
    <w:p w:rsidR="00326F01" w:rsidRPr="006824ED" w:rsidRDefault="00025022" w:rsidP="00326F01">
      <w:pPr>
        <w:pStyle w:val="SubsectionHead"/>
      </w:pPr>
      <w:r w:rsidRPr="006824ED">
        <w:t>NOPSEMA</w:t>
      </w:r>
    </w:p>
    <w:p w:rsidR="00BE58E1" w:rsidRPr="006824ED" w:rsidRDefault="00BE58E1" w:rsidP="00BE58E1">
      <w:pPr>
        <w:pStyle w:val="subsection"/>
      </w:pPr>
      <w:r w:rsidRPr="006824ED">
        <w:tab/>
        <w:t>(1)</w:t>
      </w:r>
      <w:r w:rsidRPr="006824ED">
        <w:tab/>
        <w:t>The annual report prepared by the CEO and given to the Minister under section</w:t>
      </w:r>
      <w:r w:rsidR="006824ED">
        <w:t> </w:t>
      </w:r>
      <w:r w:rsidRPr="006824ED">
        <w:t xml:space="preserve">46 of the </w:t>
      </w:r>
      <w:r w:rsidRPr="006824ED">
        <w:rPr>
          <w:i/>
        </w:rPr>
        <w:t>Public Governance, Performance and Accountability Act 2013</w:t>
      </w:r>
      <w:r w:rsidRPr="006824ED">
        <w:t xml:space="preserve"> must also be given by the CEO to:</w:t>
      </w:r>
    </w:p>
    <w:p w:rsidR="00BE58E1" w:rsidRPr="006824ED" w:rsidRDefault="00BE58E1" w:rsidP="00BE58E1">
      <w:pPr>
        <w:pStyle w:val="paragraph"/>
      </w:pPr>
      <w:r w:rsidRPr="006824ED">
        <w:tab/>
        <w:t>(a)</w:t>
      </w:r>
      <w:r w:rsidRPr="006824ED">
        <w:tab/>
        <w:t>each State Petroleum Minister; and</w:t>
      </w:r>
    </w:p>
    <w:p w:rsidR="00BE58E1" w:rsidRPr="006824ED" w:rsidRDefault="00BE58E1" w:rsidP="00BE58E1">
      <w:pPr>
        <w:pStyle w:val="paragraph"/>
      </w:pPr>
      <w:r w:rsidRPr="006824ED">
        <w:tab/>
        <w:t>(b)</w:t>
      </w:r>
      <w:r w:rsidRPr="006824ED">
        <w:tab/>
        <w:t>the Northern Territory Petroleum Minister; and</w:t>
      </w:r>
    </w:p>
    <w:p w:rsidR="00BE58E1" w:rsidRPr="006824ED" w:rsidRDefault="00BE58E1" w:rsidP="00BE58E1">
      <w:pPr>
        <w:pStyle w:val="paragraph"/>
      </w:pPr>
      <w:r w:rsidRPr="006824ED">
        <w:tab/>
        <w:t>(c)</w:t>
      </w:r>
      <w:r w:rsidRPr="006824ED">
        <w:tab/>
        <w:t>the Ministers responsible for mineral and energy resources matters.</w:t>
      </w:r>
    </w:p>
    <w:p w:rsidR="00326F01" w:rsidRPr="006824ED" w:rsidRDefault="00326F01" w:rsidP="00326F01">
      <w:pPr>
        <w:pStyle w:val="subsection"/>
      </w:pPr>
      <w:r w:rsidRPr="006824ED">
        <w:tab/>
        <w:t>(2)</w:t>
      </w:r>
      <w:r w:rsidRPr="006824ED">
        <w:tab/>
        <w:t xml:space="preserve">A report </w:t>
      </w:r>
      <w:r w:rsidR="00BE58E1" w:rsidRPr="006824ED">
        <w:t>mentioned in</w:t>
      </w:r>
      <w:r w:rsidRPr="006824ED">
        <w:t xml:space="preserve"> </w:t>
      </w:r>
      <w:r w:rsidR="006824ED">
        <w:t>subsection (</w:t>
      </w:r>
      <w:r w:rsidRPr="006824ED">
        <w:t>1) must include such other matters as are prescribed in the regulations.</w:t>
      </w:r>
    </w:p>
    <w:p w:rsidR="00326F01" w:rsidRPr="006824ED" w:rsidRDefault="00326F01" w:rsidP="00326F01">
      <w:pPr>
        <w:pStyle w:val="SubsectionHead"/>
      </w:pPr>
      <w:r w:rsidRPr="006824ED">
        <w:t>Board</w:t>
      </w:r>
    </w:p>
    <w:p w:rsidR="00326F01" w:rsidRPr="006824ED" w:rsidRDefault="00326F01" w:rsidP="00326F01">
      <w:pPr>
        <w:pStyle w:val="subsection"/>
      </w:pPr>
      <w:r w:rsidRPr="006824ED">
        <w:tab/>
        <w:t>(3)</w:t>
      </w:r>
      <w:r w:rsidRPr="006824ED">
        <w:tab/>
        <w:t>The Chair of the Board must, as soon as practicable after 30</w:t>
      </w:r>
      <w:r w:rsidR="006824ED">
        <w:t> </w:t>
      </w:r>
      <w:r w:rsidRPr="006824ED">
        <w:t>June in each year:</w:t>
      </w:r>
    </w:p>
    <w:p w:rsidR="00326F01" w:rsidRPr="006824ED" w:rsidRDefault="00326F01" w:rsidP="00326F01">
      <w:pPr>
        <w:pStyle w:val="paragraph"/>
      </w:pPr>
      <w:r w:rsidRPr="006824ED">
        <w:tab/>
        <w:t>(a)</w:t>
      </w:r>
      <w:r w:rsidRPr="006824ED">
        <w:tab/>
        <w:t>prepare and give to the responsible Commonwealth Minister a report of the Board’s operations during the year ending on that 30</w:t>
      </w:r>
      <w:r w:rsidR="006824ED">
        <w:t> </w:t>
      </w:r>
      <w:r w:rsidRPr="006824ED">
        <w:t>June; and</w:t>
      </w:r>
    </w:p>
    <w:p w:rsidR="00326F01" w:rsidRPr="006824ED" w:rsidRDefault="00326F01" w:rsidP="00326F01">
      <w:pPr>
        <w:pStyle w:val="paragraph"/>
      </w:pPr>
      <w:r w:rsidRPr="006824ED">
        <w:tab/>
        <w:t>(b)</w:t>
      </w:r>
      <w:r w:rsidRPr="006824ED">
        <w:tab/>
        <w:t>give a copy of that report to:</w:t>
      </w:r>
    </w:p>
    <w:p w:rsidR="00326F01" w:rsidRPr="006824ED" w:rsidRDefault="00326F01" w:rsidP="00326F01">
      <w:pPr>
        <w:pStyle w:val="paragraphsub"/>
      </w:pPr>
      <w:r w:rsidRPr="006824ED">
        <w:tab/>
        <w:t>(i)</w:t>
      </w:r>
      <w:r w:rsidRPr="006824ED">
        <w:tab/>
        <w:t>each State Petroleum Minister; and</w:t>
      </w:r>
    </w:p>
    <w:p w:rsidR="00326F01" w:rsidRPr="006824ED" w:rsidRDefault="00326F01" w:rsidP="00326F01">
      <w:pPr>
        <w:pStyle w:val="paragraphsub"/>
      </w:pPr>
      <w:r w:rsidRPr="006824ED">
        <w:tab/>
        <w:t>(ii)</w:t>
      </w:r>
      <w:r w:rsidRPr="006824ED">
        <w:tab/>
        <w:t>the Northern Territory Petroleum Minister; and</w:t>
      </w:r>
    </w:p>
    <w:p w:rsidR="00326F01" w:rsidRPr="006824ED" w:rsidRDefault="00326F01" w:rsidP="00326F01">
      <w:pPr>
        <w:pStyle w:val="paragraphsub"/>
      </w:pPr>
      <w:r w:rsidRPr="006824ED">
        <w:tab/>
        <w:t>(iii)</w:t>
      </w:r>
      <w:r w:rsidRPr="006824ED">
        <w:tab/>
      </w:r>
      <w:r w:rsidR="007E75EE" w:rsidRPr="006824ED">
        <w:t>the Ministers responsible for mineral and energy resources matters</w:t>
      </w:r>
      <w:r w:rsidRPr="006824ED">
        <w:t>.</w:t>
      </w:r>
    </w:p>
    <w:p w:rsidR="00326F01" w:rsidRPr="006824ED" w:rsidRDefault="00326F01" w:rsidP="00326F01">
      <w:pPr>
        <w:pStyle w:val="notetext"/>
      </w:pPr>
      <w:r w:rsidRPr="006824ED">
        <w:t>Note:</w:t>
      </w:r>
      <w:r w:rsidRPr="006824ED">
        <w:tab/>
        <w:t>See also section</w:t>
      </w:r>
      <w:r w:rsidR="006824ED">
        <w:t> </w:t>
      </w:r>
      <w:r w:rsidRPr="006824ED">
        <w:t xml:space="preserve">34C of the </w:t>
      </w:r>
      <w:r w:rsidRPr="006824ED">
        <w:rPr>
          <w:i/>
        </w:rPr>
        <w:t>Acts Interpretation Act 1901</w:t>
      </w:r>
      <w:r w:rsidRPr="006824ED">
        <w:t>.</w:t>
      </w:r>
    </w:p>
    <w:p w:rsidR="00326F01" w:rsidRPr="006824ED" w:rsidRDefault="00326F01" w:rsidP="00ED33D6">
      <w:pPr>
        <w:pStyle w:val="SubsectionHead"/>
      </w:pPr>
      <w:r w:rsidRPr="006824ED">
        <w:t>Tabling of reports</w:t>
      </w:r>
    </w:p>
    <w:p w:rsidR="00326F01" w:rsidRPr="006824ED" w:rsidRDefault="00326F01" w:rsidP="00ED33D6">
      <w:pPr>
        <w:pStyle w:val="subsection"/>
        <w:keepNext/>
        <w:keepLines/>
      </w:pPr>
      <w:r w:rsidRPr="006824ED">
        <w:tab/>
        <w:t>(4)</w:t>
      </w:r>
      <w:r w:rsidRPr="006824ED">
        <w:tab/>
        <w:t xml:space="preserve">The responsible Commonwealth Minister must cause a copy of </w:t>
      </w:r>
      <w:r w:rsidR="00BE58E1" w:rsidRPr="006824ED">
        <w:t xml:space="preserve">the report mentioned in </w:t>
      </w:r>
      <w:r w:rsidR="006824ED">
        <w:t>subsection (</w:t>
      </w:r>
      <w:r w:rsidR="00BE58E1" w:rsidRPr="006824ED">
        <w:t xml:space="preserve">3) </w:t>
      </w:r>
      <w:r w:rsidRPr="006824ED">
        <w:t>to be tabled in each House of the Parliament within 15 sitting days of that House after receiving the report.</w:t>
      </w:r>
    </w:p>
    <w:p w:rsidR="00326F01" w:rsidRPr="006824ED" w:rsidRDefault="009B4B4B" w:rsidP="00226A2B">
      <w:pPr>
        <w:pStyle w:val="ActHead5"/>
      </w:pPr>
      <w:bookmarkStart w:id="344" w:name="_Toc44488969"/>
      <w:r w:rsidRPr="006824ED">
        <w:rPr>
          <w:rStyle w:val="CharSectno"/>
        </w:rPr>
        <w:t>691</w:t>
      </w:r>
      <w:r w:rsidR="00326F01" w:rsidRPr="006824ED">
        <w:t xml:space="preserve">  Ministers may require </w:t>
      </w:r>
      <w:r w:rsidR="00EB2700" w:rsidRPr="006824ED">
        <w:t>NOPSEMA</w:t>
      </w:r>
      <w:r w:rsidR="00326F01" w:rsidRPr="006824ED">
        <w:t xml:space="preserve"> to prepare reports or give information</w:t>
      </w:r>
      <w:bookmarkEnd w:id="344"/>
    </w:p>
    <w:p w:rsidR="00326F01" w:rsidRPr="006824ED" w:rsidRDefault="00326F01" w:rsidP="00326F01">
      <w:pPr>
        <w:pStyle w:val="SubsectionHead"/>
      </w:pPr>
      <w:r w:rsidRPr="006824ED">
        <w:t>Reports</w:t>
      </w:r>
    </w:p>
    <w:p w:rsidR="00326F01" w:rsidRPr="006824ED" w:rsidRDefault="00326F01" w:rsidP="00326F01">
      <w:pPr>
        <w:pStyle w:val="subsection"/>
      </w:pPr>
      <w:r w:rsidRPr="006824ED">
        <w:tab/>
        <w:t>(1)</w:t>
      </w:r>
      <w:r w:rsidRPr="006824ED">
        <w:tab/>
        <w:t xml:space="preserve">The responsible Commonwealth Minister or a State or Northern Territory Petroleum Minister may, by written notice given to </w:t>
      </w:r>
      <w:r w:rsidR="00EB2700" w:rsidRPr="006824ED">
        <w:t>NOPSEMA</w:t>
      </w:r>
      <w:r w:rsidRPr="006824ED">
        <w:t xml:space="preserve">, require </w:t>
      </w:r>
      <w:r w:rsidR="00EB2700" w:rsidRPr="006824ED">
        <w:t>NOPSEMA</w:t>
      </w:r>
      <w:r w:rsidRPr="006824ED">
        <w:t>:</w:t>
      </w:r>
    </w:p>
    <w:p w:rsidR="00326F01" w:rsidRPr="006824ED" w:rsidRDefault="00326F01" w:rsidP="00326F01">
      <w:pPr>
        <w:pStyle w:val="paragraph"/>
      </w:pPr>
      <w:r w:rsidRPr="006824ED">
        <w:tab/>
        <w:t>(a)</w:t>
      </w:r>
      <w:r w:rsidRPr="006824ED">
        <w:tab/>
        <w:t xml:space="preserve">to prepare a report about one or more specified matters relating to the performance of </w:t>
      </w:r>
      <w:r w:rsidR="00EB2700" w:rsidRPr="006824ED">
        <w:t>NOPSEMA’s</w:t>
      </w:r>
      <w:r w:rsidRPr="006824ED">
        <w:t xml:space="preserve"> functions or the exercise of </w:t>
      </w:r>
      <w:r w:rsidR="00EB2700" w:rsidRPr="006824ED">
        <w:t>NOPSEMA’s</w:t>
      </w:r>
      <w:r w:rsidRPr="006824ED">
        <w:t xml:space="preserve"> powers; and</w:t>
      </w:r>
    </w:p>
    <w:p w:rsidR="00326F01" w:rsidRPr="006824ED" w:rsidRDefault="00326F01" w:rsidP="00326F01">
      <w:pPr>
        <w:pStyle w:val="paragraph"/>
      </w:pPr>
      <w:r w:rsidRPr="006824ED">
        <w:tab/>
        <w:t>(b)</w:t>
      </w:r>
      <w:r w:rsidRPr="006824ED">
        <w:tab/>
        <w:t>give a copy of the report to:</w:t>
      </w:r>
    </w:p>
    <w:p w:rsidR="00326F01" w:rsidRPr="006824ED" w:rsidRDefault="00326F01" w:rsidP="00326F01">
      <w:pPr>
        <w:pStyle w:val="paragraphsub"/>
      </w:pPr>
      <w:r w:rsidRPr="006824ED">
        <w:tab/>
        <w:t>(i)</w:t>
      </w:r>
      <w:r w:rsidRPr="006824ED">
        <w:tab/>
        <w:t>the responsible Commonwealth Minister; and</w:t>
      </w:r>
    </w:p>
    <w:p w:rsidR="00326F01" w:rsidRPr="006824ED" w:rsidRDefault="00326F01" w:rsidP="00326F01">
      <w:pPr>
        <w:pStyle w:val="paragraphsub"/>
      </w:pPr>
      <w:r w:rsidRPr="006824ED">
        <w:tab/>
        <w:t>(ii)</w:t>
      </w:r>
      <w:r w:rsidRPr="006824ED">
        <w:tab/>
        <w:t>each State Petroleum Minister; and</w:t>
      </w:r>
    </w:p>
    <w:p w:rsidR="00326F01" w:rsidRPr="006824ED" w:rsidRDefault="00326F01" w:rsidP="00326F01">
      <w:pPr>
        <w:pStyle w:val="paragraphsub"/>
      </w:pPr>
      <w:r w:rsidRPr="006824ED">
        <w:tab/>
        <w:t>(iii)</w:t>
      </w:r>
      <w:r w:rsidRPr="006824ED">
        <w:tab/>
        <w:t>the Northern Territory Petroleum Minister;</w:t>
      </w:r>
    </w:p>
    <w:p w:rsidR="00326F01" w:rsidRPr="006824ED" w:rsidRDefault="00326F01" w:rsidP="00326F01">
      <w:pPr>
        <w:pStyle w:val="paragraph"/>
      </w:pPr>
      <w:r w:rsidRPr="006824ED">
        <w:tab/>
      </w:r>
      <w:r w:rsidRPr="006824ED">
        <w:tab/>
        <w:t>within the period specified in the notice.</w:t>
      </w:r>
    </w:p>
    <w:p w:rsidR="00326F01" w:rsidRPr="006824ED" w:rsidRDefault="00326F01" w:rsidP="00326F01">
      <w:pPr>
        <w:pStyle w:val="SubsectionHead"/>
      </w:pPr>
      <w:r w:rsidRPr="006824ED">
        <w:t>Information</w:t>
      </w:r>
    </w:p>
    <w:p w:rsidR="00326F01" w:rsidRPr="006824ED" w:rsidRDefault="00326F01" w:rsidP="00326F01">
      <w:pPr>
        <w:pStyle w:val="subsection"/>
      </w:pPr>
      <w:r w:rsidRPr="006824ED">
        <w:tab/>
        <w:t>(2)</w:t>
      </w:r>
      <w:r w:rsidRPr="006824ED">
        <w:tab/>
        <w:t xml:space="preserve">The responsible Commonwealth Minister or a State or Northern Territory Petroleum Minister may, by written notice given to </w:t>
      </w:r>
      <w:r w:rsidR="00EB2700" w:rsidRPr="006824ED">
        <w:t>NOPSEMA</w:t>
      </w:r>
      <w:r w:rsidRPr="006824ED">
        <w:t xml:space="preserve">, require </w:t>
      </w:r>
      <w:r w:rsidR="00EB2700" w:rsidRPr="006824ED">
        <w:t>NOPSEMA</w:t>
      </w:r>
      <w:r w:rsidRPr="006824ED">
        <w:t xml:space="preserve"> to:</w:t>
      </w:r>
    </w:p>
    <w:p w:rsidR="00326F01" w:rsidRPr="006824ED" w:rsidRDefault="00326F01" w:rsidP="00326F01">
      <w:pPr>
        <w:pStyle w:val="paragraph"/>
      </w:pPr>
      <w:r w:rsidRPr="006824ED">
        <w:tab/>
        <w:t>(a)</w:t>
      </w:r>
      <w:r w:rsidRPr="006824ED">
        <w:tab/>
        <w:t xml:space="preserve">prepare a document setting out specified information relating to the performance of </w:t>
      </w:r>
      <w:r w:rsidR="00EB2700" w:rsidRPr="006824ED">
        <w:t>NOPSEMA’s</w:t>
      </w:r>
      <w:r w:rsidRPr="006824ED">
        <w:t xml:space="preserve"> functions or the exercise of </w:t>
      </w:r>
      <w:r w:rsidR="00EB2700" w:rsidRPr="006824ED">
        <w:t>NOPSEMA’s</w:t>
      </w:r>
      <w:r w:rsidRPr="006824ED">
        <w:t xml:space="preserve"> powers; and</w:t>
      </w:r>
    </w:p>
    <w:p w:rsidR="00326F01" w:rsidRPr="006824ED" w:rsidRDefault="00326F01" w:rsidP="00326F01">
      <w:pPr>
        <w:pStyle w:val="paragraph"/>
      </w:pPr>
      <w:r w:rsidRPr="006824ED">
        <w:tab/>
        <w:t>(b)</w:t>
      </w:r>
      <w:r w:rsidRPr="006824ED">
        <w:tab/>
        <w:t>give a copy of the document to:</w:t>
      </w:r>
    </w:p>
    <w:p w:rsidR="00326F01" w:rsidRPr="006824ED" w:rsidRDefault="00326F01" w:rsidP="00326F01">
      <w:pPr>
        <w:pStyle w:val="paragraphsub"/>
      </w:pPr>
      <w:r w:rsidRPr="006824ED">
        <w:tab/>
        <w:t>(i)</w:t>
      </w:r>
      <w:r w:rsidRPr="006824ED">
        <w:tab/>
        <w:t>the responsible Commonwealth Minister; and</w:t>
      </w:r>
    </w:p>
    <w:p w:rsidR="00326F01" w:rsidRPr="006824ED" w:rsidRDefault="00326F01" w:rsidP="00326F01">
      <w:pPr>
        <w:pStyle w:val="paragraphsub"/>
      </w:pPr>
      <w:r w:rsidRPr="006824ED">
        <w:tab/>
        <w:t>(ii)</w:t>
      </w:r>
      <w:r w:rsidRPr="006824ED">
        <w:tab/>
        <w:t>each State Petroleum Minister; and</w:t>
      </w:r>
    </w:p>
    <w:p w:rsidR="00326F01" w:rsidRPr="006824ED" w:rsidRDefault="00326F01" w:rsidP="00326F01">
      <w:pPr>
        <w:pStyle w:val="paragraphsub"/>
      </w:pPr>
      <w:r w:rsidRPr="006824ED">
        <w:tab/>
        <w:t>(iii)</w:t>
      </w:r>
      <w:r w:rsidRPr="006824ED">
        <w:tab/>
        <w:t>the Northern Territory Petroleum Minister;</w:t>
      </w:r>
    </w:p>
    <w:p w:rsidR="00326F01" w:rsidRPr="006824ED" w:rsidRDefault="00326F01" w:rsidP="00326F01">
      <w:pPr>
        <w:pStyle w:val="paragraph"/>
      </w:pPr>
      <w:r w:rsidRPr="006824ED">
        <w:tab/>
      </w:r>
      <w:r w:rsidRPr="006824ED">
        <w:tab/>
        <w:t>within the period specified in the notice.</w:t>
      </w:r>
    </w:p>
    <w:p w:rsidR="00326F01" w:rsidRPr="006824ED" w:rsidRDefault="00326F01" w:rsidP="00326F01">
      <w:pPr>
        <w:pStyle w:val="SubsectionHead"/>
      </w:pPr>
      <w:r w:rsidRPr="006824ED">
        <w:t>Compliance with requirement</w:t>
      </w:r>
    </w:p>
    <w:p w:rsidR="00326F01" w:rsidRPr="006824ED" w:rsidRDefault="00326F01" w:rsidP="00326F01">
      <w:pPr>
        <w:pStyle w:val="subsection"/>
      </w:pPr>
      <w:r w:rsidRPr="006824ED">
        <w:tab/>
        <w:t>(3)</w:t>
      </w:r>
      <w:r w:rsidRPr="006824ED">
        <w:tab/>
      </w:r>
      <w:r w:rsidR="00AF6219" w:rsidRPr="006824ED">
        <w:t>NOPSEMA</w:t>
      </w:r>
      <w:r w:rsidRPr="006824ED">
        <w:t xml:space="preserve"> must comply with a requirement under </w:t>
      </w:r>
      <w:r w:rsidR="006824ED">
        <w:t>subsection (</w:t>
      </w:r>
      <w:r w:rsidRPr="006824ED">
        <w:t>1) or (2).</w:t>
      </w:r>
    </w:p>
    <w:p w:rsidR="00326F01" w:rsidRPr="006824ED" w:rsidRDefault="00326F01" w:rsidP="00326F01">
      <w:pPr>
        <w:pStyle w:val="SubsectionHead"/>
      </w:pPr>
      <w:r w:rsidRPr="006824ED">
        <w:t>Reports and documents</w:t>
      </w:r>
    </w:p>
    <w:p w:rsidR="00326F01" w:rsidRPr="006824ED" w:rsidRDefault="00326F01" w:rsidP="00326F01">
      <w:pPr>
        <w:pStyle w:val="subsection"/>
      </w:pPr>
      <w:r w:rsidRPr="006824ED">
        <w:tab/>
        <w:t>(4)</w:t>
      </w:r>
      <w:r w:rsidRPr="006824ED">
        <w:tab/>
        <w:t xml:space="preserve">A report under </w:t>
      </w:r>
      <w:r w:rsidR="006824ED">
        <w:t>subsection (</w:t>
      </w:r>
      <w:r w:rsidRPr="006824ED">
        <w:t>1) is not a legislative instrument.</w:t>
      </w:r>
    </w:p>
    <w:p w:rsidR="00326F01" w:rsidRPr="006824ED" w:rsidRDefault="00326F01" w:rsidP="00326F01">
      <w:pPr>
        <w:pStyle w:val="subsection"/>
      </w:pPr>
      <w:r w:rsidRPr="006824ED">
        <w:tab/>
        <w:t>(5)</w:t>
      </w:r>
      <w:r w:rsidRPr="006824ED">
        <w:tab/>
        <w:t xml:space="preserve">A document under </w:t>
      </w:r>
      <w:r w:rsidR="006824ED">
        <w:t>subsection (</w:t>
      </w:r>
      <w:r w:rsidRPr="006824ED">
        <w:t>2) is not a legislative instrument.</w:t>
      </w:r>
    </w:p>
    <w:p w:rsidR="00326F01" w:rsidRPr="006824ED" w:rsidRDefault="009B4B4B" w:rsidP="00226A2B">
      <w:pPr>
        <w:pStyle w:val="ActHead5"/>
      </w:pPr>
      <w:bookmarkStart w:id="345" w:name="_Toc44488970"/>
      <w:r w:rsidRPr="006824ED">
        <w:rPr>
          <w:rStyle w:val="CharSectno"/>
        </w:rPr>
        <w:t>692</w:t>
      </w:r>
      <w:r w:rsidR="00326F01" w:rsidRPr="006824ED">
        <w:t xml:space="preserve">  Responsible Commonwealth Minister may give directions to </w:t>
      </w:r>
      <w:r w:rsidR="00AF6219" w:rsidRPr="006824ED">
        <w:t>NOPSEMA</w:t>
      </w:r>
      <w:bookmarkEnd w:id="345"/>
    </w:p>
    <w:p w:rsidR="00326F01" w:rsidRPr="006824ED" w:rsidRDefault="00326F01" w:rsidP="00326F01">
      <w:pPr>
        <w:pStyle w:val="SubsectionHead"/>
      </w:pPr>
      <w:r w:rsidRPr="006824ED">
        <w:t>Minister may give directions</w:t>
      </w:r>
    </w:p>
    <w:p w:rsidR="00326F01" w:rsidRPr="006824ED" w:rsidRDefault="00326F01" w:rsidP="00326F01">
      <w:pPr>
        <w:pStyle w:val="subsection"/>
      </w:pPr>
      <w:r w:rsidRPr="006824ED">
        <w:tab/>
        <w:t>(1)</w:t>
      </w:r>
      <w:r w:rsidRPr="006824ED">
        <w:tab/>
        <w:t xml:space="preserve">The responsible Commonwealth Minister may give written directions to </w:t>
      </w:r>
      <w:r w:rsidR="00AF6219" w:rsidRPr="006824ED">
        <w:t>NOPSEMA</w:t>
      </w:r>
      <w:r w:rsidRPr="006824ED">
        <w:t xml:space="preserve"> as to the performance of its functions or the exercise of its powers.</w:t>
      </w:r>
    </w:p>
    <w:p w:rsidR="00326F01" w:rsidRPr="006824ED" w:rsidRDefault="00326F01" w:rsidP="00326F01">
      <w:pPr>
        <w:pStyle w:val="notetext"/>
      </w:pPr>
      <w:r w:rsidRPr="006824ED">
        <w:t>Note:</w:t>
      </w:r>
      <w:r w:rsidRPr="006824ED">
        <w:tab/>
        <w:t xml:space="preserve">For agreement and consultation requirements, see </w:t>
      </w:r>
      <w:r w:rsidR="006824ED">
        <w:t>subsections (</w:t>
      </w:r>
      <w:r w:rsidRPr="006824ED">
        <w:t>7) and (11).</w:t>
      </w:r>
    </w:p>
    <w:p w:rsidR="00326F01" w:rsidRPr="006824ED" w:rsidRDefault="00326F01" w:rsidP="00326F01">
      <w:pPr>
        <w:pStyle w:val="subsection"/>
      </w:pPr>
      <w:r w:rsidRPr="006824ED">
        <w:tab/>
        <w:t>(2)</w:t>
      </w:r>
      <w:r w:rsidRPr="006824ED">
        <w:tab/>
        <w:t>Directions given by the responsible Commonwealth Minister must not relate to regulated operations at a particular facility.</w:t>
      </w:r>
    </w:p>
    <w:p w:rsidR="00326F01" w:rsidRPr="006824ED" w:rsidRDefault="00326F01" w:rsidP="00326F01">
      <w:pPr>
        <w:pStyle w:val="subsection"/>
      </w:pPr>
      <w:r w:rsidRPr="006824ED">
        <w:tab/>
        <w:t>(3)</w:t>
      </w:r>
      <w:r w:rsidRPr="006824ED">
        <w:tab/>
      </w:r>
      <w:r w:rsidR="006824ED">
        <w:t>Subsection (</w:t>
      </w:r>
      <w:r w:rsidRPr="006824ED">
        <w:t xml:space="preserve">2) does not prevent the responsible Commonwealth Minister from directing </w:t>
      </w:r>
      <w:r w:rsidR="00AF6219" w:rsidRPr="006824ED">
        <w:t>NOPSEMA</w:t>
      </w:r>
      <w:r w:rsidRPr="006824ED">
        <w:t xml:space="preserve"> to investigate a particular occurrence in relation to a facility located </w:t>
      </w:r>
      <w:r w:rsidR="00243212" w:rsidRPr="006824ED">
        <w:t>in NOPSEMA</w:t>
      </w:r>
      <w:r w:rsidRPr="006824ED">
        <w:t xml:space="preserve"> waters.</w:t>
      </w:r>
    </w:p>
    <w:p w:rsidR="00326F01" w:rsidRPr="006824ED" w:rsidRDefault="00326F01" w:rsidP="00326F01">
      <w:pPr>
        <w:pStyle w:val="SubsectionHead"/>
      </w:pPr>
      <w:r w:rsidRPr="006824ED">
        <w:t>State/Northern Territory Petroleum Minister may request the responsible Commonwealth Minister to give a direction</w:t>
      </w:r>
    </w:p>
    <w:p w:rsidR="00326F01" w:rsidRPr="006824ED" w:rsidRDefault="00326F01" w:rsidP="00326F01">
      <w:pPr>
        <w:pStyle w:val="subsection"/>
      </w:pPr>
      <w:r w:rsidRPr="006824ED">
        <w:tab/>
        <w:t>(4)</w:t>
      </w:r>
      <w:r w:rsidRPr="006824ED">
        <w:tab/>
        <w:t xml:space="preserve">A State Petroleum Minister or the Northern Territory Petroleum Minister may request the responsible Commonwealth Minister to give a direction to </w:t>
      </w:r>
      <w:r w:rsidR="00243212" w:rsidRPr="006824ED">
        <w:t>NOPSEMA</w:t>
      </w:r>
      <w:r w:rsidRPr="006824ED">
        <w:t xml:space="preserve"> that relates wholly or principally to </w:t>
      </w:r>
      <w:r w:rsidR="00243212" w:rsidRPr="006824ED">
        <w:t>NOPSEMA’s</w:t>
      </w:r>
      <w:r w:rsidRPr="006824ED">
        <w:t xml:space="preserve"> operations in the designated coastal waters of the relevant State or the </w:t>
      </w:r>
      <w:smartTag w:uri="urn:schemas-microsoft-com:office:smarttags" w:element="State">
        <w:smartTag w:uri="urn:schemas-microsoft-com:office:smarttags" w:element="place">
          <w:r w:rsidRPr="006824ED">
            <w:t>Northern Territory</w:t>
          </w:r>
        </w:smartTag>
      </w:smartTag>
      <w:r w:rsidRPr="006824ED">
        <w:t>, as the case may be.</w:t>
      </w:r>
    </w:p>
    <w:p w:rsidR="00326F01" w:rsidRPr="006824ED" w:rsidRDefault="00326F01" w:rsidP="00326F01">
      <w:pPr>
        <w:pStyle w:val="subsection"/>
      </w:pPr>
      <w:r w:rsidRPr="006824ED">
        <w:tab/>
        <w:t>(5)</w:t>
      </w:r>
      <w:r w:rsidRPr="006824ED">
        <w:tab/>
        <w:t>The responsible Commonwealth Minister must use his or her best endeavours to make a decision on the request within 30 days after receiving the request.</w:t>
      </w:r>
    </w:p>
    <w:p w:rsidR="00326F01" w:rsidRPr="006824ED" w:rsidRDefault="00326F01" w:rsidP="00326F01">
      <w:pPr>
        <w:pStyle w:val="subsection"/>
      </w:pPr>
      <w:r w:rsidRPr="006824ED">
        <w:tab/>
        <w:t>(6)</w:t>
      </w:r>
      <w:r w:rsidRPr="006824ED">
        <w:tab/>
        <w:t>If the responsible Commonwealth Minister refuses the request, the responsible Commonwealth Minister must give the Minister who made the request a written statement setting out the reasons for the refusal.</w:t>
      </w:r>
    </w:p>
    <w:p w:rsidR="00326F01" w:rsidRPr="006824ED" w:rsidRDefault="00326F01" w:rsidP="00326F01">
      <w:pPr>
        <w:pStyle w:val="SubsectionHead"/>
      </w:pPr>
      <w:r w:rsidRPr="006824ED">
        <w:t>Agreement of State/Northern Territory Petroleum Ministers</w:t>
      </w:r>
    </w:p>
    <w:p w:rsidR="00326F01" w:rsidRPr="006824ED" w:rsidRDefault="00326F01" w:rsidP="00326F01">
      <w:pPr>
        <w:pStyle w:val="subsection"/>
      </w:pPr>
      <w:r w:rsidRPr="006824ED">
        <w:tab/>
        <w:t>(7)</w:t>
      </w:r>
      <w:r w:rsidRPr="006824ED">
        <w:tab/>
        <w:t xml:space="preserve">The responsible Commonwealth Minister must not give a direction that relates wholly or principally to </w:t>
      </w:r>
      <w:r w:rsidR="00243212" w:rsidRPr="006824ED">
        <w:t>NOPSEMA’s</w:t>
      </w:r>
      <w:r w:rsidRPr="006824ED">
        <w:t xml:space="preserve"> operations in the designated coastal waters of one or more of the States and the Northern Territory unless the responsible Commonwealth Minister has obtained the agreement of each State or Northern Territory Petroleum Minister concerned (the </w:t>
      </w:r>
      <w:r w:rsidRPr="006824ED">
        <w:rPr>
          <w:b/>
          <w:i/>
        </w:rPr>
        <w:t>affected Minister or Ministers</w:t>
      </w:r>
      <w:r w:rsidRPr="006824ED">
        <w:t>).</w:t>
      </w:r>
    </w:p>
    <w:p w:rsidR="00326F01" w:rsidRPr="006824ED" w:rsidRDefault="00326F01" w:rsidP="00326F01">
      <w:pPr>
        <w:pStyle w:val="SubsectionHead"/>
      </w:pPr>
      <w:r w:rsidRPr="006824ED">
        <w:t>Urgency</w:t>
      </w:r>
    </w:p>
    <w:p w:rsidR="00326F01" w:rsidRPr="006824ED" w:rsidRDefault="00326F01" w:rsidP="00326F01">
      <w:pPr>
        <w:pStyle w:val="subsection"/>
      </w:pPr>
      <w:r w:rsidRPr="006824ED">
        <w:tab/>
        <w:t>(8)</w:t>
      </w:r>
      <w:r w:rsidRPr="006824ED">
        <w:tab/>
        <w:t xml:space="preserve">If the responsible Commonwealth Minister is satisfied that the circumstances of a case are sufficiently urgent to warrant it, the responsible Commonwealth Minister may, despite </w:t>
      </w:r>
      <w:r w:rsidR="006824ED">
        <w:t>subsection (</w:t>
      </w:r>
      <w:r w:rsidRPr="006824ED">
        <w:t xml:space="preserve">7), give a direction to </w:t>
      </w:r>
      <w:r w:rsidR="00243212" w:rsidRPr="006824ED">
        <w:t>NOPSEMA</w:t>
      </w:r>
      <w:r w:rsidRPr="006824ED">
        <w:t xml:space="preserve"> without obtaining the agreement of the affected Minister or Ministers.</w:t>
      </w:r>
    </w:p>
    <w:p w:rsidR="00326F01" w:rsidRPr="006824ED" w:rsidRDefault="00326F01" w:rsidP="00326F01">
      <w:pPr>
        <w:pStyle w:val="subsection"/>
      </w:pPr>
      <w:r w:rsidRPr="006824ED">
        <w:tab/>
        <w:t>(9)</w:t>
      </w:r>
      <w:r w:rsidRPr="006824ED">
        <w:tab/>
        <w:t xml:space="preserve">If the responsible Commonwealth Minister gives a direction as mentioned in </w:t>
      </w:r>
      <w:r w:rsidR="006824ED">
        <w:t>subsection (</w:t>
      </w:r>
      <w:r w:rsidRPr="006824ED">
        <w:t>8), the direction expires at the end of the 30</w:t>
      </w:r>
      <w:r w:rsidR="006824ED">
        <w:noBreakHyphen/>
      </w:r>
      <w:r w:rsidRPr="006824ED">
        <w:t>day period beginning on the day on which the direction was given unless, before the end of that period, the responsible Commonwealth Minister has obtained the agreement of the affected Minister or Ministers.</w:t>
      </w:r>
    </w:p>
    <w:p w:rsidR="00326F01" w:rsidRPr="006824ED" w:rsidRDefault="00326F01" w:rsidP="00326F01">
      <w:pPr>
        <w:pStyle w:val="subsection"/>
      </w:pPr>
      <w:r w:rsidRPr="006824ED">
        <w:tab/>
        <w:t>(10)</w:t>
      </w:r>
      <w:r w:rsidRPr="006824ED">
        <w:tab/>
        <w:t xml:space="preserve">If a direction expires because of </w:t>
      </w:r>
      <w:r w:rsidR="006824ED">
        <w:t>subsection (</w:t>
      </w:r>
      <w:r w:rsidRPr="006824ED">
        <w:t>9), this Act does not prevent the responsible Commonwealth Minister from giving a subsequent direction in the same or similar terms as the expired direction.</w:t>
      </w:r>
    </w:p>
    <w:p w:rsidR="00326F01" w:rsidRPr="006824ED" w:rsidRDefault="00326F01" w:rsidP="00326F01">
      <w:pPr>
        <w:pStyle w:val="SubsectionHead"/>
      </w:pPr>
      <w:r w:rsidRPr="006824ED">
        <w:t>Consultation with State/Northern Territory Petroleum Ministers</w:t>
      </w:r>
    </w:p>
    <w:p w:rsidR="00326F01" w:rsidRPr="006824ED" w:rsidRDefault="00326F01" w:rsidP="00326F01">
      <w:pPr>
        <w:pStyle w:val="subsection"/>
      </w:pPr>
      <w:r w:rsidRPr="006824ED">
        <w:tab/>
        <w:t>(11)</w:t>
      </w:r>
      <w:r w:rsidRPr="006824ED">
        <w:tab/>
        <w:t xml:space="preserve">Before giving a direction that is not covered by </w:t>
      </w:r>
      <w:r w:rsidR="006824ED">
        <w:t>subsection (</w:t>
      </w:r>
      <w:r w:rsidRPr="006824ED">
        <w:t>7), the responsible Commonwealth Minister must consult each State and Northern Territory Petroleum Minister.</w:t>
      </w:r>
    </w:p>
    <w:p w:rsidR="00326F01" w:rsidRPr="006824ED" w:rsidRDefault="00326F01" w:rsidP="00326F01">
      <w:pPr>
        <w:pStyle w:val="SubsectionHead"/>
      </w:pPr>
      <w:r w:rsidRPr="006824ED">
        <w:t>Compliance with directions</w:t>
      </w:r>
    </w:p>
    <w:p w:rsidR="00326F01" w:rsidRPr="006824ED" w:rsidRDefault="00326F01" w:rsidP="00326F01">
      <w:pPr>
        <w:pStyle w:val="subsection"/>
      </w:pPr>
      <w:r w:rsidRPr="006824ED">
        <w:tab/>
        <w:t>(12)</w:t>
      </w:r>
      <w:r w:rsidRPr="006824ED">
        <w:tab/>
      </w:r>
      <w:r w:rsidR="00243212" w:rsidRPr="006824ED">
        <w:t>NOPSEMA</w:t>
      </w:r>
      <w:r w:rsidRPr="006824ED">
        <w:t xml:space="preserve"> must comply with any direction given by the responsible Commonwealth Minister under this section.</w:t>
      </w:r>
    </w:p>
    <w:p w:rsidR="00326F01" w:rsidRPr="006824ED" w:rsidRDefault="00326F01" w:rsidP="00326F01">
      <w:pPr>
        <w:pStyle w:val="SubsectionHead"/>
      </w:pPr>
      <w:r w:rsidRPr="006824ED">
        <w:t>Other provisions do not limit this section</w:t>
      </w:r>
    </w:p>
    <w:p w:rsidR="00326F01" w:rsidRPr="006824ED" w:rsidRDefault="00326F01" w:rsidP="00326F01">
      <w:pPr>
        <w:pStyle w:val="subsection"/>
      </w:pPr>
      <w:r w:rsidRPr="006824ED">
        <w:tab/>
        <w:t>(13)</w:t>
      </w:r>
      <w:r w:rsidRPr="006824ED">
        <w:tab/>
        <w:t>Sections</w:t>
      </w:r>
      <w:r w:rsidR="006824ED">
        <w:t> </w:t>
      </w:r>
      <w:r w:rsidR="009B4B4B" w:rsidRPr="006824ED">
        <w:t>647</w:t>
      </w:r>
      <w:r w:rsidRPr="006824ED">
        <w:t xml:space="preserve"> and </w:t>
      </w:r>
      <w:r w:rsidR="009B4B4B" w:rsidRPr="006824ED">
        <w:t>691</w:t>
      </w:r>
      <w:r w:rsidRPr="006824ED">
        <w:t xml:space="preserve"> do not limit the scope of the directions that may be given by the responsible Commonwealth Minister under this section.</w:t>
      </w:r>
    </w:p>
    <w:p w:rsidR="00326F01" w:rsidRPr="006824ED" w:rsidRDefault="00326F01" w:rsidP="00326F01">
      <w:pPr>
        <w:pStyle w:val="SubsectionHead"/>
      </w:pPr>
      <w:r w:rsidRPr="006824ED">
        <w:t>Directions</w:t>
      </w:r>
    </w:p>
    <w:p w:rsidR="00326F01" w:rsidRPr="006824ED" w:rsidRDefault="00326F01" w:rsidP="00326F01">
      <w:pPr>
        <w:pStyle w:val="subsection"/>
      </w:pPr>
      <w:r w:rsidRPr="006824ED">
        <w:tab/>
        <w:t>(14)</w:t>
      </w:r>
      <w:r w:rsidRPr="006824ED">
        <w:tab/>
        <w:t>A direction under this section is a legislative instrument.</w:t>
      </w:r>
    </w:p>
    <w:p w:rsidR="00326F01" w:rsidRPr="006824ED" w:rsidRDefault="009B4B4B" w:rsidP="00226A2B">
      <w:pPr>
        <w:pStyle w:val="ActHead5"/>
      </w:pPr>
      <w:bookmarkStart w:id="346" w:name="_Toc44488971"/>
      <w:r w:rsidRPr="006824ED">
        <w:rPr>
          <w:rStyle w:val="CharSectno"/>
        </w:rPr>
        <w:t>693</w:t>
      </w:r>
      <w:r w:rsidR="00326F01" w:rsidRPr="006824ED">
        <w:t xml:space="preserve">  Prosecutions by the Director of Public Prosecutions under mirror provisions</w:t>
      </w:r>
      <w:bookmarkEnd w:id="346"/>
    </w:p>
    <w:p w:rsidR="00326F01" w:rsidRPr="006824ED" w:rsidRDefault="00326F01" w:rsidP="00326F01">
      <w:pPr>
        <w:pStyle w:val="subsection"/>
      </w:pPr>
      <w:r w:rsidRPr="006824ED">
        <w:tab/>
      </w:r>
      <w:r w:rsidRPr="006824ED">
        <w:tab/>
        <w:t xml:space="preserve">The Commonwealth Director of Public Prosecutions has the functions and powers (including the power to institute and carry on appeals arising out of prosecutions of offences) conferred on him or her by or under an Act or regulation of a State or of the </w:t>
      </w:r>
      <w:smartTag w:uri="urn:schemas-microsoft-com:office:smarttags" w:element="State">
        <w:smartTag w:uri="urn:schemas-microsoft-com:office:smarttags" w:element="place">
          <w:r w:rsidRPr="006824ED">
            <w:t>Northern Territory</w:t>
          </w:r>
        </w:smartTag>
      </w:smartTag>
      <w:r w:rsidRPr="006824ED">
        <w:t xml:space="preserve"> in relation to offences under laws that substantially correspond to listed OHS laws.</w:t>
      </w:r>
    </w:p>
    <w:p w:rsidR="004C138D" w:rsidRPr="006824ED" w:rsidRDefault="004C138D" w:rsidP="004C138D">
      <w:pPr>
        <w:pStyle w:val="ActHead5"/>
      </w:pPr>
      <w:bookmarkStart w:id="347" w:name="_Toc44488972"/>
      <w:r w:rsidRPr="006824ED">
        <w:rPr>
          <w:rStyle w:val="CharSectno"/>
        </w:rPr>
        <w:t>694</w:t>
      </w:r>
      <w:r w:rsidRPr="006824ED">
        <w:t xml:space="preserve">  </w:t>
      </w:r>
      <w:r w:rsidR="0096010F" w:rsidRPr="006824ED">
        <w:t>Fair Work Commission</w:t>
      </w:r>
      <w:r w:rsidRPr="006824ED">
        <w:t xml:space="preserve"> may exercise powers under mirror provisions</w:t>
      </w:r>
      <w:bookmarkEnd w:id="347"/>
    </w:p>
    <w:p w:rsidR="004C138D" w:rsidRPr="006824ED" w:rsidRDefault="004C138D" w:rsidP="004C138D">
      <w:pPr>
        <w:pStyle w:val="subsection"/>
      </w:pPr>
      <w:r w:rsidRPr="006824ED">
        <w:tab/>
        <w:t>(1)</w:t>
      </w:r>
      <w:r w:rsidRPr="006824ED">
        <w:tab/>
        <w:t xml:space="preserve">If the laws of a State or of the Northern Territory confer appropriate powers and functions on </w:t>
      </w:r>
      <w:r w:rsidR="0096010F" w:rsidRPr="006824ED">
        <w:t>the Fair Work Commission</w:t>
      </w:r>
      <w:r w:rsidRPr="006824ED">
        <w:t xml:space="preserve"> to do so, </w:t>
      </w:r>
      <w:r w:rsidR="00B950C8" w:rsidRPr="006824ED">
        <w:t>the Fair Work Commission</w:t>
      </w:r>
      <w:r w:rsidRPr="006824ED">
        <w:t xml:space="preserve"> may deal with appeals against decisions of </w:t>
      </w:r>
      <w:r w:rsidR="00225C62" w:rsidRPr="006824ED">
        <w:t>a NOPSEMA inspector</w:t>
      </w:r>
      <w:r w:rsidRPr="006824ED">
        <w:t xml:space="preserve"> under laws or regulations of that State or Territory that substantially correspond to listed OHS laws in respect of which a similar decision can be the subject of an appeal under clause</w:t>
      </w:r>
      <w:r w:rsidR="006824ED">
        <w:t> </w:t>
      </w:r>
      <w:r w:rsidRPr="006824ED">
        <w:t>81 of Schedule</w:t>
      </w:r>
      <w:r w:rsidR="006824ED">
        <w:t> </w:t>
      </w:r>
      <w:r w:rsidRPr="006824ED">
        <w:t>3.</w:t>
      </w:r>
    </w:p>
    <w:p w:rsidR="004C138D" w:rsidRPr="006824ED" w:rsidRDefault="004C138D" w:rsidP="004C138D">
      <w:pPr>
        <w:pStyle w:val="subsection"/>
      </w:pPr>
      <w:r w:rsidRPr="006824ED">
        <w:tab/>
        <w:t>(2)</w:t>
      </w:r>
      <w:r w:rsidRPr="006824ED">
        <w:tab/>
        <w:t xml:space="preserve">If the laws of a State or of the Northern Territory confer appropriate powers and functions on </w:t>
      </w:r>
      <w:r w:rsidR="00B950C8" w:rsidRPr="006824ED">
        <w:t>the Fair Work Commission</w:t>
      </w:r>
      <w:r w:rsidRPr="006824ED">
        <w:t xml:space="preserve"> to do so, </w:t>
      </w:r>
      <w:r w:rsidR="0096010F" w:rsidRPr="006824ED">
        <w:t>the Fair Work Commission</w:t>
      </w:r>
      <w:r w:rsidRPr="006824ED">
        <w:t xml:space="preserve"> may deal with the resolution of matters under a law of that State or Territory that substantially corresponds to clause</w:t>
      </w:r>
      <w:r w:rsidR="006824ED">
        <w:t> </w:t>
      </w:r>
      <w:r w:rsidRPr="006824ED">
        <w:t>23 of Schedule</w:t>
      </w:r>
      <w:r w:rsidR="006824ED">
        <w:t> </w:t>
      </w:r>
      <w:r w:rsidRPr="006824ED">
        <w:t>3.</w:t>
      </w:r>
    </w:p>
    <w:p w:rsidR="00243212" w:rsidRPr="006824ED" w:rsidRDefault="00243212" w:rsidP="00243212">
      <w:pPr>
        <w:pStyle w:val="ActHead5"/>
      </w:pPr>
      <w:bookmarkStart w:id="348" w:name="_Toc44488973"/>
      <w:r w:rsidRPr="006824ED">
        <w:rPr>
          <w:rStyle w:val="CharSectno"/>
        </w:rPr>
        <w:t>695</w:t>
      </w:r>
      <w:r w:rsidRPr="006824ED">
        <w:t xml:space="preserve">  Reviews of operations of NOPSEMA</w:t>
      </w:r>
      <w:bookmarkEnd w:id="348"/>
    </w:p>
    <w:p w:rsidR="00243212" w:rsidRPr="006824ED" w:rsidRDefault="00243212" w:rsidP="00243212">
      <w:pPr>
        <w:pStyle w:val="subsection"/>
      </w:pPr>
      <w:r w:rsidRPr="006824ED">
        <w:tab/>
        <w:t>(1)</w:t>
      </w:r>
      <w:r w:rsidRPr="006824ED">
        <w:tab/>
        <w:t>The responsible Commonwealth Minister must cause to be conducted reviews of the operation of NOPSEMA in relation to NOPSEMA waters.</w:t>
      </w:r>
    </w:p>
    <w:p w:rsidR="00243212" w:rsidRPr="006824ED" w:rsidRDefault="00243212" w:rsidP="00243212">
      <w:pPr>
        <w:pStyle w:val="subsection"/>
      </w:pPr>
      <w:r w:rsidRPr="006824ED">
        <w:tab/>
        <w:t>(2)</w:t>
      </w:r>
      <w:r w:rsidRPr="006824ED">
        <w:tab/>
        <w:t xml:space="preserve">Without limiting the matters to be covered by a review under </w:t>
      </w:r>
      <w:r w:rsidR="006824ED">
        <w:t>subsection (</w:t>
      </w:r>
      <w:r w:rsidRPr="006824ED">
        <w:t>1), the review must include an assessment of the effectiveness of NOPSEMA in bringing about improvements in:</w:t>
      </w:r>
    </w:p>
    <w:p w:rsidR="00243212" w:rsidRPr="006824ED" w:rsidRDefault="00243212" w:rsidP="00243212">
      <w:pPr>
        <w:pStyle w:val="paragraph"/>
      </w:pPr>
      <w:r w:rsidRPr="006824ED">
        <w:tab/>
        <w:t>(a)</w:t>
      </w:r>
      <w:r w:rsidRPr="006824ED">
        <w:tab/>
        <w:t>the occupational health and safety of persons engaged in offshore petroleum operations or offshore greenhouse gas storage operations; and</w:t>
      </w:r>
    </w:p>
    <w:p w:rsidR="00243212" w:rsidRPr="006824ED" w:rsidRDefault="00243212" w:rsidP="00243212">
      <w:pPr>
        <w:pStyle w:val="paragraph"/>
      </w:pPr>
      <w:r w:rsidRPr="006824ED">
        <w:tab/>
        <w:t>(b)</w:t>
      </w:r>
      <w:r w:rsidRPr="006824ED">
        <w:tab/>
        <w:t>the structural integrity of facilities, wells and well</w:t>
      </w:r>
      <w:r w:rsidR="006824ED">
        <w:noBreakHyphen/>
      </w:r>
      <w:r w:rsidRPr="006824ED">
        <w:t>related equipment; and</w:t>
      </w:r>
    </w:p>
    <w:p w:rsidR="00243212" w:rsidRPr="006824ED" w:rsidRDefault="00243212" w:rsidP="00243212">
      <w:pPr>
        <w:pStyle w:val="paragraph"/>
      </w:pPr>
      <w:r w:rsidRPr="006824ED">
        <w:tab/>
        <w:t>(c)</w:t>
      </w:r>
      <w:r w:rsidRPr="006824ED">
        <w:tab/>
        <w:t>offshore petroleum environmental management; and</w:t>
      </w:r>
    </w:p>
    <w:p w:rsidR="00243212" w:rsidRPr="006824ED" w:rsidRDefault="00243212" w:rsidP="00243212">
      <w:pPr>
        <w:pStyle w:val="paragraph"/>
      </w:pPr>
      <w:r w:rsidRPr="006824ED">
        <w:tab/>
        <w:t>(d)</w:t>
      </w:r>
      <w:r w:rsidRPr="006824ED">
        <w:tab/>
        <w:t>offshore greenhouse gas storage environmental management.</w:t>
      </w:r>
    </w:p>
    <w:p w:rsidR="00243212" w:rsidRPr="006824ED" w:rsidRDefault="00243212" w:rsidP="00243212">
      <w:pPr>
        <w:pStyle w:val="subsection"/>
      </w:pPr>
      <w:r w:rsidRPr="006824ED">
        <w:tab/>
        <w:t>(3)</w:t>
      </w:r>
      <w:r w:rsidRPr="006824ED">
        <w:tab/>
        <w:t xml:space="preserve">A State or Northern Territory Petroleum Minister may give the responsible Commonwealth Minister a written request that a particular review under </w:t>
      </w:r>
      <w:r w:rsidR="006824ED">
        <w:t>subsection (</w:t>
      </w:r>
      <w:r w:rsidRPr="006824ED">
        <w:t>1) be conducted in conjunction with another review that:</w:t>
      </w:r>
    </w:p>
    <w:p w:rsidR="00243212" w:rsidRPr="006824ED" w:rsidRDefault="00243212" w:rsidP="00243212">
      <w:pPr>
        <w:pStyle w:val="paragraph"/>
      </w:pPr>
      <w:r w:rsidRPr="006824ED">
        <w:tab/>
        <w:t>(a)</w:t>
      </w:r>
      <w:r w:rsidRPr="006824ED">
        <w:tab/>
        <w:t>is a review of the operations of the NOPSEMA in the designated coastal waters of the State or of the Northern Territory, as the case may be; and</w:t>
      </w:r>
    </w:p>
    <w:p w:rsidR="00243212" w:rsidRPr="006824ED" w:rsidRDefault="00243212" w:rsidP="00243212">
      <w:pPr>
        <w:pStyle w:val="paragraph"/>
      </w:pPr>
      <w:r w:rsidRPr="006824ED">
        <w:tab/>
        <w:t>(b)</w:t>
      </w:r>
      <w:r w:rsidRPr="006824ED">
        <w:tab/>
        <w:t>is being, or is to be, conducted by the State or Northern Territory Petroleum Minister at the same time.</w:t>
      </w:r>
    </w:p>
    <w:p w:rsidR="00243212" w:rsidRPr="006824ED" w:rsidRDefault="00243212" w:rsidP="00243212">
      <w:pPr>
        <w:pStyle w:val="subsection2"/>
      </w:pPr>
      <w:r w:rsidRPr="006824ED">
        <w:t>The responsible Commonwealth Minister must ensure that the request is complied with.</w:t>
      </w:r>
    </w:p>
    <w:p w:rsidR="00243212" w:rsidRPr="006824ED" w:rsidRDefault="00243212" w:rsidP="00243212">
      <w:pPr>
        <w:pStyle w:val="SubsectionHead"/>
      </w:pPr>
      <w:r w:rsidRPr="006824ED">
        <w:t>Report</w:t>
      </w:r>
    </w:p>
    <w:p w:rsidR="00243212" w:rsidRPr="006824ED" w:rsidRDefault="00243212" w:rsidP="00243212">
      <w:pPr>
        <w:pStyle w:val="subsection"/>
      </w:pPr>
      <w:r w:rsidRPr="006824ED">
        <w:tab/>
        <w:t>(4)</w:t>
      </w:r>
      <w:r w:rsidRPr="006824ED">
        <w:tab/>
        <w:t xml:space="preserve">The responsible Commonwealth Minister must cause to be prepared a report of a review under </w:t>
      </w:r>
      <w:r w:rsidR="006824ED">
        <w:t>subsection (</w:t>
      </w:r>
      <w:r w:rsidRPr="006824ED">
        <w:t>1).</w:t>
      </w:r>
    </w:p>
    <w:p w:rsidR="00243212" w:rsidRPr="006824ED" w:rsidRDefault="00243212" w:rsidP="00243212">
      <w:pPr>
        <w:pStyle w:val="subsection"/>
      </w:pPr>
      <w:r w:rsidRPr="006824ED">
        <w:tab/>
        <w:t>(5)</w:t>
      </w:r>
      <w:r w:rsidRPr="006824ED">
        <w:tab/>
        <w:t xml:space="preserve">The responsible Commonwealth Minister must cause copies of a report under </w:t>
      </w:r>
      <w:r w:rsidR="006824ED">
        <w:t>subsection (</w:t>
      </w:r>
      <w:r w:rsidRPr="006824ED">
        <w:t>4) to be tabled in each House of the Parliament within 15 sitting days of that House after the report is made available to the responsible Commonwealth Minister.</w:t>
      </w:r>
    </w:p>
    <w:p w:rsidR="00243212" w:rsidRPr="006824ED" w:rsidRDefault="00243212" w:rsidP="00243212">
      <w:pPr>
        <w:pStyle w:val="SubsectionHead"/>
      </w:pPr>
      <w:r w:rsidRPr="006824ED">
        <w:t>First review</w:t>
      </w:r>
    </w:p>
    <w:p w:rsidR="00243212" w:rsidRPr="006824ED" w:rsidRDefault="00243212" w:rsidP="00243212">
      <w:pPr>
        <w:pStyle w:val="subsection"/>
      </w:pPr>
      <w:r w:rsidRPr="006824ED">
        <w:tab/>
        <w:t>(6)</w:t>
      </w:r>
      <w:r w:rsidRPr="006824ED">
        <w:tab/>
        <w:t>The first review is to relate to the 3</w:t>
      </w:r>
      <w:r w:rsidR="006824ED">
        <w:noBreakHyphen/>
      </w:r>
      <w:r w:rsidRPr="006824ED">
        <w:t>year period beginning at the commencement of this section, and is to be completed within 6 months, or such longer period as the responsible Commonwealth Minister allows, after the end of that 3</w:t>
      </w:r>
      <w:r w:rsidR="006824ED">
        <w:noBreakHyphen/>
      </w:r>
      <w:r w:rsidRPr="006824ED">
        <w:t>year period.</w:t>
      </w:r>
    </w:p>
    <w:p w:rsidR="00243212" w:rsidRPr="006824ED" w:rsidRDefault="00243212" w:rsidP="00243212">
      <w:pPr>
        <w:pStyle w:val="SubsectionHead"/>
      </w:pPr>
      <w:r w:rsidRPr="006824ED">
        <w:t>Subsequent reviews</w:t>
      </w:r>
    </w:p>
    <w:p w:rsidR="00243212" w:rsidRPr="006824ED" w:rsidRDefault="00243212" w:rsidP="00243212">
      <w:pPr>
        <w:pStyle w:val="subsection"/>
      </w:pPr>
      <w:r w:rsidRPr="006824ED">
        <w:tab/>
        <w:t>(7)</w:t>
      </w:r>
      <w:r w:rsidRPr="006824ED">
        <w:tab/>
        <w:t>Subsequent reviews are to relate to successive 5</w:t>
      </w:r>
      <w:r w:rsidR="006824ED">
        <w:noBreakHyphen/>
      </w:r>
      <w:r w:rsidRPr="006824ED">
        <w:t>year periods, and must be completed within 6 months, or such longer period as the responsible Commonwealth Minister allows, after the end of the 5</w:t>
      </w:r>
      <w:r w:rsidR="006824ED">
        <w:noBreakHyphen/>
      </w:r>
      <w:r w:rsidRPr="006824ED">
        <w:t>year period to which the review relates.</w:t>
      </w:r>
    </w:p>
    <w:p w:rsidR="00243212" w:rsidRPr="006824ED" w:rsidRDefault="00243212" w:rsidP="00243212">
      <w:pPr>
        <w:pStyle w:val="SubsectionHead"/>
      </w:pPr>
      <w:r w:rsidRPr="006824ED">
        <w:t>Definition</w:t>
      </w:r>
    </w:p>
    <w:p w:rsidR="00243212" w:rsidRPr="006824ED" w:rsidRDefault="00243212" w:rsidP="00243212">
      <w:pPr>
        <w:pStyle w:val="subsection"/>
      </w:pPr>
      <w:r w:rsidRPr="006824ED">
        <w:tab/>
        <w:t>(8)</w:t>
      </w:r>
      <w:r w:rsidRPr="006824ED">
        <w:tab/>
        <w:t xml:space="preserve">For the purposes of this section, a review is </w:t>
      </w:r>
      <w:r w:rsidRPr="006824ED">
        <w:rPr>
          <w:b/>
          <w:i/>
        </w:rPr>
        <w:t>completed</w:t>
      </w:r>
      <w:r w:rsidRPr="006824ED">
        <w:t xml:space="preserve"> when the report of the review is made available to the responsible Commonwealth Minister.</w:t>
      </w:r>
    </w:p>
    <w:p w:rsidR="00243212" w:rsidRPr="006824ED" w:rsidRDefault="00243212" w:rsidP="00326362">
      <w:pPr>
        <w:pStyle w:val="ActHead2"/>
        <w:pageBreakBefore/>
      </w:pPr>
      <w:bookmarkStart w:id="349" w:name="_Toc44488974"/>
      <w:r w:rsidRPr="006824ED">
        <w:rPr>
          <w:rStyle w:val="CharPartNo"/>
        </w:rPr>
        <w:t>Part</w:t>
      </w:r>
      <w:r w:rsidR="006824ED" w:rsidRPr="006824ED">
        <w:rPr>
          <w:rStyle w:val="CharPartNo"/>
        </w:rPr>
        <w:t> </w:t>
      </w:r>
      <w:r w:rsidRPr="006824ED">
        <w:rPr>
          <w:rStyle w:val="CharPartNo"/>
        </w:rPr>
        <w:t>6.10</w:t>
      </w:r>
      <w:r w:rsidRPr="006824ED">
        <w:t>—</w:t>
      </w:r>
      <w:r w:rsidRPr="006824ED">
        <w:rPr>
          <w:rStyle w:val="CharPartText"/>
        </w:rPr>
        <w:t>National Offshore Petroleum Titles Administrator</w:t>
      </w:r>
      <w:bookmarkEnd w:id="349"/>
    </w:p>
    <w:p w:rsidR="00243212" w:rsidRPr="006824ED" w:rsidRDefault="00243212" w:rsidP="00243212">
      <w:pPr>
        <w:pStyle w:val="ActHead3"/>
      </w:pPr>
      <w:bookmarkStart w:id="350" w:name="_Toc44488975"/>
      <w:r w:rsidRPr="006824ED">
        <w:rPr>
          <w:rStyle w:val="CharDivNo"/>
        </w:rPr>
        <w:t>Division</w:t>
      </w:r>
      <w:r w:rsidR="006824ED" w:rsidRPr="006824ED">
        <w:rPr>
          <w:rStyle w:val="CharDivNo"/>
        </w:rPr>
        <w:t> </w:t>
      </w:r>
      <w:r w:rsidRPr="006824ED">
        <w:rPr>
          <w:rStyle w:val="CharDivNo"/>
        </w:rPr>
        <w:t>1</w:t>
      </w:r>
      <w:r w:rsidRPr="006824ED">
        <w:t>—</w:t>
      </w:r>
      <w:r w:rsidRPr="006824ED">
        <w:rPr>
          <w:rStyle w:val="CharDivText"/>
        </w:rPr>
        <w:t>Introduction</w:t>
      </w:r>
      <w:bookmarkEnd w:id="350"/>
    </w:p>
    <w:p w:rsidR="00243212" w:rsidRPr="006824ED" w:rsidRDefault="00243212" w:rsidP="00243212">
      <w:pPr>
        <w:pStyle w:val="ActHead5"/>
      </w:pPr>
      <w:bookmarkStart w:id="351" w:name="_Toc44488976"/>
      <w:r w:rsidRPr="006824ED">
        <w:rPr>
          <w:rStyle w:val="CharSectno"/>
        </w:rPr>
        <w:t>695AB</w:t>
      </w:r>
      <w:r w:rsidRPr="006824ED">
        <w:t xml:space="preserve">  Simplified outline</w:t>
      </w:r>
      <w:bookmarkEnd w:id="351"/>
    </w:p>
    <w:p w:rsidR="00243212" w:rsidRPr="006824ED" w:rsidRDefault="00243212" w:rsidP="00243212">
      <w:pPr>
        <w:pStyle w:val="subsection"/>
      </w:pPr>
      <w:r w:rsidRPr="006824ED">
        <w:tab/>
      </w:r>
      <w:r w:rsidRPr="006824ED">
        <w:tab/>
        <w:t>The following is a simplified outline of this Part:</w:t>
      </w:r>
    </w:p>
    <w:p w:rsidR="00243212" w:rsidRPr="006824ED" w:rsidRDefault="00243212" w:rsidP="00243212">
      <w:pPr>
        <w:pStyle w:val="BoxList"/>
      </w:pPr>
      <w:r w:rsidRPr="006824ED">
        <w:t>•</w:t>
      </w:r>
      <w:r w:rsidRPr="006824ED">
        <w:tab/>
        <w:t xml:space="preserve">There is to be a National Offshore Petroleum Titles Administrator (the </w:t>
      </w:r>
      <w:r w:rsidRPr="006824ED">
        <w:rPr>
          <w:b/>
          <w:i/>
        </w:rPr>
        <w:t>Titles Administrator</w:t>
      </w:r>
      <w:r w:rsidRPr="006824ED">
        <w:t>).</w:t>
      </w:r>
    </w:p>
    <w:p w:rsidR="00243212" w:rsidRPr="006824ED" w:rsidRDefault="00243212" w:rsidP="00243212">
      <w:pPr>
        <w:pStyle w:val="BoxList"/>
      </w:pPr>
      <w:r w:rsidRPr="006824ED">
        <w:t>•</w:t>
      </w:r>
      <w:r w:rsidRPr="006824ED">
        <w:tab/>
        <w:t>The main functions of the Titles Administrator are:</w:t>
      </w:r>
    </w:p>
    <w:p w:rsidR="00243212" w:rsidRPr="006824ED" w:rsidRDefault="00243212" w:rsidP="00243212">
      <w:pPr>
        <w:pStyle w:val="BoxPara"/>
      </w:pPr>
      <w:r w:rsidRPr="006824ED">
        <w:tab/>
        <w:t>(a)</w:t>
      </w:r>
      <w:r w:rsidRPr="006824ED">
        <w:tab/>
        <w:t>assisting and advising the Joint Authority and the responsible Commonwealth Minister; and</w:t>
      </w:r>
    </w:p>
    <w:p w:rsidR="00243212" w:rsidRPr="006824ED" w:rsidRDefault="00243212" w:rsidP="00243212">
      <w:pPr>
        <w:pStyle w:val="BoxPara"/>
      </w:pPr>
      <w:r w:rsidRPr="006824ED">
        <w:tab/>
        <w:t>(b)</w:t>
      </w:r>
      <w:r w:rsidRPr="006824ED">
        <w:tab/>
        <w:t>keeping registers of titles; and</w:t>
      </w:r>
    </w:p>
    <w:p w:rsidR="00243212" w:rsidRPr="006824ED" w:rsidRDefault="00243212" w:rsidP="00243212">
      <w:pPr>
        <w:pStyle w:val="BoxPara"/>
      </w:pPr>
      <w:r w:rsidRPr="006824ED">
        <w:tab/>
        <w:t>(c)</w:t>
      </w:r>
      <w:r w:rsidRPr="006824ED">
        <w:tab/>
        <w:t>data and information management.</w:t>
      </w:r>
    </w:p>
    <w:p w:rsidR="00243212" w:rsidRPr="006824ED" w:rsidRDefault="00243212" w:rsidP="00326362">
      <w:pPr>
        <w:pStyle w:val="ActHead3"/>
        <w:pageBreakBefore/>
      </w:pPr>
      <w:bookmarkStart w:id="352" w:name="_Toc44488977"/>
      <w:r w:rsidRPr="006824ED">
        <w:rPr>
          <w:rStyle w:val="CharDivNo"/>
        </w:rPr>
        <w:t>Division</w:t>
      </w:r>
      <w:r w:rsidR="006824ED" w:rsidRPr="006824ED">
        <w:rPr>
          <w:rStyle w:val="CharDivNo"/>
        </w:rPr>
        <w:t> </w:t>
      </w:r>
      <w:r w:rsidRPr="006824ED">
        <w:rPr>
          <w:rStyle w:val="CharDivNo"/>
        </w:rPr>
        <w:t>2</w:t>
      </w:r>
      <w:r w:rsidRPr="006824ED">
        <w:t>—</w:t>
      </w:r>
      <w:r w:rsidRPr="006824ED">
        <w:rPr>
          <w:rStyle w:val="CharDivText"/>
        </w:rPr>
        <w:t>National Offshore Petroleum Titles Administrator</w:t>
      </w:r>
      <w:bookmarkEnd w:id="352"/>
    </w:p>
    <w:p w:rsidR="00243212" w:rsidRPr="006824ED" w:rsidRDefault="00243212" w:rsidP="00243212">
      <w:pPr>
        <w:pStyle w:val="ActHead5"/>
      </w:pPr>
      <w:bookmarkStart w:id="353" w:name="_Toc44488978"/>
      <w:r w:rsidRPr="006824ED">
        <w:rPr>
          <w:rStyle w:val="CharSectno"/>
        </w:rPr>
        <w:t>695A</w:t>
      </w:r>
      <w:r w:rsidRPr="006824ED">
        <w:t xml:space="preserve">  National Offshore Petroleum Titles Administrator</w:t>
      </w:r>
      <w:bookmarkEnd w:id="353"/>
    </w:p>
    <w:p w:rsidR="00243212" w:rsidRPr="006824ED" w:rsidRDefault="00243212" w:rsidP="00243212">
      <w:pPr>
        <w:pStyle w:val="subsection"/>
      </w:pPr>
      <w:r w:rsidRPr="006824ED">
        <w:tab/>
        <w:t>(1)</w:t>
      </w:r>
      <w:r w:rsidRPr="006824ED">
        <w:tab/>
        <w:t>There is to be a National Offshore Petroleum Titles Administrator.</w:t>
      </w:r>
    </w:p>
    <w:p w:rsidR="00243212" w:rsidRPr="006824ED" w:rsidRDefault="00243212" w:rsidP="00243212">
      <w:pPr>
        <w:pStyle w:val="notetext"/>
      </w:pPr>
      <w:r w:rsidRPr="006824ED">
        <w:t>Note:</w:t>
      </w:r>
      <w:r w:rsidRPr="006824ED">
        <w:tab/>
        <w:t xml:space="preserve">In this Act, </w:t>
      </w:r>
      <w:r w:rsidRPr="006824ED">
        <w:rPr>
          <w:b/>
          <w:i/>
        </w:rPr>
        <w:t>Titles Administrator</w:t>
      </w:r>
      <w:r w:rsidRPr="006824ED">
        <w:t xml:space="preserve"> means the National Offshore Petroleum Titles Administrator—see section</w:t>
      </w:r>
      <w:r w:rsidR="006824ED">
        <w:t> </w:t>
      </w:r>
      <w:r w:rsidRPr="006824ED">
        <w:t>7.</w:t>
      </w:r>
    </w:p>
    <w:p w:rsidR="00243212" w:rsidRPr="006824ED" w:rsidRDefault="00243212" w:rsidP="00243212">
      <w:pPr>
        <w:pStyle w:val="subsection"/>
      </w:pPr>
      <w:r w:rsidRPr="006824ED">
        <w:tab/>
        <w:t>(2)</w:t>
      </w:r>
      <w:r w:rsidRPr="006824ED">
        <w:tab/>
        <w:t>The Titles Administrator is to be a person who is:</w:t>
      </w:r>
    </w:p>
    <w:p w:rsidR="00243212" w:rsidRPr="006824ED" w:rsidRDefault="00243212" w:rsidP="00243212">
      <w:pPr>
        <w:pStyle w:val="paragraph"/>
      </w:pPr>
      <w:r w:rsidRPr="006824ED">
        <w:tab/>
        <w:t>(a)</w:t>
      </w:r>
      <w:r w:rsidRPr="006824ED">
        <w:tab/>
        <w:t>an SES employee in the Department; and</w:t>
      </w:r>
    </w:p>
    <w:p w:rsidR="00243212" w:rsidRPr="006824ED" w:rsidRDefault="00243212" w:rsidP="00243212">
      <w:pPr>
        <w:pStyle w:val="paragraph"/>
      </w:pPr>
      <w:r w:rsidRPr="006824ED">
        <w:tab/>
        <w:t>(b)</w:t>
      </w:r>
      <w:r w:rsidRPr="006824ED">
        <w:tab/>
        <w:t>specified in a written instrument made by the Secretary.</w:t>
      </w:r>
    </w:p>
    <w:p w:rsidR="00243212" w:rsidRPr="006824ED" w:rsidRDefault="00243212" w:rsidP="00243212">
      <w:pPr>
        <w:pStyle w:val="subsection"/>
      </w:pPr>
      <w:r w:rsidRPr="006824ED">
        <w:tab/>
        <w:t>(3)</w:t>
      </w:r>
      <w:r w:rsidRPr="006824ED">
        <w:tab/>
        <w:t xml:space="preserve">An instrument under </w:t>
      </w:r>
      <w:r w:rsidR="006824ED">
        <w:t>paragraph (</w:t>
      </w:r>
      <w:r w:rsidRPr="006824ED">
        <w:t>2)(b) is not a legislative instrument.</w:t>
      </w:r>
    </w:p>
    <w:p w:rsidR="00243212" w:rsidRPr="006824ED" w:rsidRDefault="00243212" w:rsidP="00243212">
      <w:pPr>
        <w:pStyle w:val="ActHead5"/>
      </w:pPr>
      <w:bookmarkStart w:id="354" w:name="_Toc44488979"/>
      <w:r w:rsidRPr="006824ED">
        <w:rPr>
          <w:rStyle w:val="CharSectno"/>
        </w:rPr>
        <w:t>695B</w:t>
      </w:r>
      <w:r w:rsidRPr="006824ED">
        <w:t xml:space="preserve">  Functions of the Titles Administrator</w:t>
      </w:r>
      <w:bookmarkEnd w:id="354"/>
    </w:p>
    <w:p w:rsidR="00243212" w:rsidRPr="006824ED" w:rsidRDefault="00243212" w:rsidP="00243212">
      <w:pPr>
        <w:pStyle w:val="subsection"/>
      </w:pPr>
      <w:r w:rsidRPr="006824ED">
        <w:tab/>
        <w:t>(1)</w:t>
      </w:r>
      <w:r w:rsidRPr="006824ED">
        <w:tab/>
        <w:t>The Titles Administrator has the following functions:</w:t>
      </w:r>
    </w:p>
    <w:p w:rsidR="00243212" w:rsidRPr="006824ED" w:rsidRDefault="00243212" w:rsidP="00243212">
      <w:pPr>
        <w:pStyle w:val="paragraph"/>
      </w:pPr>
      <w:r w:rsidRPr="006824ED">
        <w:tab/>
        <w:t>(a)</w:t>
      </w:r>
      <w:r w:rsidRPr="006824ED">
        <w:tab/>
        <w:t>to provide information, assessments, analysis, reports, advice and recommendations to the responsible Commonwealth Minister in relation to the performance of the functions, or the exercise of the powers, of a Joint Authority;</w:t>
      </w:r>
    </w:p>
    <w:p w:rsidR="00243212" w:rsidRPr="006824ED" w:rsidRDefault="00243212" w:rsidP="00243212">
      <w:pPr>
        <w:pStyle w:val="paragraph"/>
      </w:pPr>
      <w:r w:rsidRPr="006824ED">
        <w:tab/>
        <w:t>(b)</w:t>
      </w:r>
      <w:r w:rsidRPr="006824ED">
        <w:tab/>
        <w:t>to provide information, assessments, analysis, reports, advice and recommendations to the responsible State Minister, or responsible Northern Territory Minister, of a Joint Authority, as the case may be, in relation to the performance of the functions, or the exercise of the powers, of the Joint Authority;</w:t>
      </w:r>
    </w:p>
    <w:p w:rsidR="00FD69BD" w:rsidRPr="00555A2A" w:rsidRDefault="00FD69BD" w:rsidP="00FD69BD">
      <w:pPr>
        <w:pStyle w:val="paragraph"/>
      </w:pPr>
      <w:r w:rsidRPr="00555A2A">
        <w:tab/>
        <w:t>(ba)</w:t>
      </w:r>
      <w:r w:rsidRPr="00555A2A">
        <w:tab/>
        <w:t>to provide information, assessments, analysis, reports, advice and recommendations to the responsible Commonwealth Minister in relation to the performance of the functions, or the exercise of the powers, of a Cross</w:t>
      </w:r>
      <w:r>
        <w:noBreakHyphen/>
      </w:r>
      <w:r w:rsidRPr="00555A2A">
        <w:t>boundary Authority;</w:t>
      </w:r>
    </w:p>
    <w:p w:rsidR="00FD69BD" w:rsidRPr="00555A2A" w:rsidRDefault="00FD69BD" w:rsidP="00FD69BD">
      <w:pPr>
        <w:pStyle w:val="paragraph"/>
      </w:pPr>
      <w:r w:rsidRPr="00555A2A">
        <w:tab/>
        <w:t>(bb)</w:t>
      </w:r>
      <w:r w:rsidRPr="00555A2A">
        <w:tab/>
        <w:t>to provide information, assessments, analysis, reports, advice and recommendations to the responsible State Minister, or responsible Northern Territory Minister, of a Cross</w:t>
      </w:r>
      <w:r>
        <w:noBreakHyphen/>
      </w:r>
      <w:r w:rsidRPr="00555A2A">
        <w:t>boundary Authority, as the case may be, in relation to the performance of the functions, or the exercise of the powers, of the Cross</w:t>
      </w:r>
      <w:r>
        <w:noBreakHyphen/>
      </w:r>
      <w:r w:rsidRPr="00555A2A">
        <w:t>boundary Authority;</w:t>
      </w:r>
    </w:p>
    <w:p w:rsidR="00243212" w:rsidRPr="006824ED" w:rsidRDefault="00243212" w:rsidP="00243212">
      <w:pPr>
        <w:pStyle w:val="paragraph"/>
      </w:pPr>
      <w:r w:rsidRPr="006824ED">
        <w:tab/>
        <w:t>(c)</w:t>
      </w:r>
      <w:r w:rsidRPr="006824ED">
        <w:tab/>
        <w:t>to provide information, assessments, analysis, reports, advice and recommendations to the responsible Commonwealth Minister in relation to the performance of the functions, or the exercise of the powers, of the responsible Commonwealth Minister under this Act or the regulations (other than in his or her capacity as, or as a member of, a Joint Authority</w:t>
      </w:r>
      <w:r w:rsidR="00FD69BD">
        <w:t xml:space="preserve"> </w:t>
      </w:r>
      <w:r w:rsidR="00FD69BD" w:rsidRPr="00555A2A">
        <w:t>or a Cross</w:t>
      </w:r>
      <w:r w:rsidR="00FD69BD">
        <w:noBreakHyphen/>
      </w:r>
      <w:r w:rsidR="00FD69BD" w:rsidRPr="00555A2A">
        <w:t>boundary Authority</w:t>
      </w:r>
      <w:r w:rsidRPr="006824ED">
        <w:t>);</w:t>
      </w:r>
    </w:p>
    <w:p w:rsidR="00243212" w:rsidRPr="006824ED" w:rsidRDefault="00243212" w:rsidP="00243212">
      <w:pPr>
        <w:pStyle w:val="paragraph"/>
      </w:pPr>
      <w:r w:rsidRPr="006824ED">
        <w:tab/>
        <w:t>(d)</w:t>
      </w:r>
      <w:r w:rsidRPr="006824ED">
        <w:tab/>
        <w:t>to provide information, assessments, analysis, reports, advice and recommendations to:</w:t>
      </w:r>
    </w:p>
    <w:p w:rsidR="00243212" w:rsidRPr="006824ED" w:rsidRDefault="00243212" w:rsidP="00243212">
      <w:pPr>
        <w:pStyle w:val="paragraphsub"/>
      </w:pPr>
      <w:r w:rsidRPr="006824ED">
        <w:tab/>
        <w:t>(i)</w:t>
      </w:r>
      <w:r w:rsidRPr="006824ED">
        <w:tab/>
        <w:t>the State Petroleum Minister (within the meaning of Part</w:t>
      </w:r>
      <w:r w:rsidR="006824ED">
        <w:t> </w:t>
      </w:r>
      <w:r w:rsidRPr="006824ED">
        <w:t>6.9) in relation to the performance of the functions, or the exercise of the powers, of the State Petroleum Minister under the State PSLA (within the meaning of Part</w:t>
      </w:r>
      <w:r w:rsidR="006824ED">
        <w:t> </w:t>
      </w:r>
      <w:r w:rsidRPr="006824ED">
        <w:t>6.9); and</w:t>
      </w:r>
    </w:p>
    <w:p w:rsidR="00243212" w:rsidRPr="006824ED" w:rsidRDefault="00243212" w:rsidP="00243212">
      <w:pPr>
        <w:pStyle w:val="paragraphsub"/>
      </w:pPr>
      <w:r w:rsidRPr="006824ED">
        <w:tab/>
        <w:t>(ii)</w:t>
      </w:r>
      <w:r w:rsidRPr="006824ED">
        <w:tab/>
        <w:t>the Northern Territory Petroleum Minister (within the meaning of Part</w:t>
      </w:r>
      <w:r w:rsidR="006824ED">
        <w:t> </w:t>
      </w:r>
      <w:r w:rsidRPr="006824ED">
        <w:t>6.9) in relation to the performance of the functions, or the exercise of the powers, of the Northern Territory Petroleum Minister under the Territory PSLA (within the meaning of Part</w:t>
      </w:r>
      <w:r w:rsidR="006824ED">
        <w:t> </w:t>
      </w:r>
      <w:r w:rsidRPr="006824ED">
        <w:t>6.9);</w:t>
      </w:r>
    </w:p>
    <w:p w:rsidR="00243212" w:rsidRPr="006824ED" w:rsidRDefault="00243212" w:rsidP="00243212">
      <w:pPr>
        <w:pStyle w:val="paragraph"/>
      </w:pPr>
      <w:r w:rsidRPr="006824ED">
        <w:tab/>
        <w:t>(e)</w:t>
      </w:r>
      <w:r w:rsidRPr="006824ED">
        <w:tab/>
        <w:t>to cooperate with NOPSEMA in matters relating to the administration and enforcement of this Act and the regulations;</w:t>
      </w:r>
    </w:p>
    <w:p w:rsidR="00243212" w:rsidRPr="006824ED" w:rsidRDefault="00243212" w:rsidP="00243212">
      <w:pPr>
        <w:pStyle w:val="paragraph"/>
      </w:pPr>
      <w:r w:rsidRPr="006824ED">
        <w:tab/>
        <w:t>(f)</w:t>
      </w:r>
      <w:r w:rsidRPr="006824ED">
        <w:tab/>
        <w:t>to cooperate with:</w:t>
      </w:r>
    </w:p>
    <w:p w:rsidR="00243212" w:rsidRPr="006824ED" w:rsidRDefault="00243212" w:rsidP="00243212">
      <w:pPr>
        <w:pStyle w:val="paragraphsub"/>
      </w:pPr>
      <w:r w:rsidRPr="006824ED">
        <w:tab/>
        <w:t>(i)</w:t>
      </w:r>
      <w:r w:rsidRPr="006824ED">
        <w:tab/>
        <w:t>other Commonwealth agencies or authorities having functions relating to regulated operations (within the meaning of Part</w:t>
      </w:r>
      <w:r w:rsidR="006824ED">
        <w:t> </w:t>
      </w:r>
      <w:r w:rsidRPr="006824ED">
        <w:t>6.9); and</w:t>
      </w:r>
    </w:p>
    <w:p w:rsidR="00243212" w:rsidRPr="006824ED" w:rsidRDefault="00243212" w:rsidP="00243212">
      <w:pPr>
        <w:pStyle w:val="paragraphsub"/>
      </w:pPr>
      <w:r w:rsidRPr="006824ED">
        <w:tab/>
        <w:t>(ii)</w:t>
      </w:r>
      <w:r w:rsidRPr="006824ED">
        <w:tab/>
        <w:t>State and Northern Territory agencies or authorities having functions relating to regulated operations (within the meaning of Part</w:t>
      </w:r>
      <w:r w:rsidR="006824ED">
        <w:t> </w:t>
      </w:r>
      <w:r w:rsidRPr="006824ED">
        <w:t>6.9);</w:t>
      </w:r>
    </w:p>
    <w:p w:rsidR="00243212" w:rsidRPr="006824ED" w:rsidRDefault="00243212" w:rsidP="00243212">
      <w:pPr>
        <w:pStyle w:val="paragraph"/>
      </w:pPr>
      <w:r w:rsidRPr="006824ED">
        <w:tab/>
        <w:t>(g)</w:t>
      </w:r>
      <w:r w:rsidRPr="006824ED">
        <w:tab/>
        <w:t>such other functions as are conferred on the Titles Administrator by or under this Act;</w:t>
      </w:r>
    </w:p>
    <w:p w:rsidR="00243212" w:rsidRPr="006824ED" w:rsidRDefault="00243212" w:rsidP="00243212">
      <w:pPr>
        <w:pStyle w:val="paragraph"/>
      </w:pPr>
      <w:r w:rsidRPr="006824ED">
        <w:tab/>
        <w:t>(h)</w:t>
      </w:r>
      <w:r w:rsidRPr="006824ED">
        <w:tab/>
        <w:t>the functions conferred on the Titles Administrator by or under a State PSLA (within the meaning of Part</w:t>
      </w:r>
      <w:r w:rsidR="006824ED">
        <w:t> </w:t>
      </w:r>
      <w:r w:rsidRPr="006824ED">
        <w:t>6.9) or the Territory PSLA (within the meaning of Part</w:t>
      </w:r>
      <w:r w:rsidR="006824ED">
        <w:t> </w:t>
      </w:r>
      <w:r w:rsidRPr="006824ED">
        <w:t>6.9), so long as each function substantially corresponds to a function conferred on the Titles Administrator by or under this Act;</w:t>
      </w:r>
    </w:p>
    <w:p w:rsidR="00243212" w:rsidRPr="006824ED" w:rsidRDefault="00243212" w:rsidP="00243212">
      <w:pPr>
        <w:pStyle w:val="paragraph"/>
      </w:pPr>
      <w:r w:rsidRPr="006824ED">
        <w:tab/>
        <w:t>(i)</w:t>
      </w:r>
      <w:r w:rsidRPr="006824ED">
        <w:tab/>
        <w:t>to do anything incidental to or conducive to the performance of any of the above functions.</w:t>
      </w:r>
    </w:p>
    <w:p w:rsidR="00243212" w:rsidRPr="006824ED" w:rsidRDefault="00243212" w:rsidP="00243212">
      <w:pPr>
        <w:pStyle w:val="notetext"/>
      </w:pPr>
      <w:r w:rsidRPr="006824ED">
        <w:t>Note:</w:t>
      </w:r>
      <w:r w:rsidRPr="006824ED">
        <w:tab/>
        <w:t>Other functions conferred on the Titles Administrator by or under this Act include:</w:t>
      </w:r>
    </w:p>
    <w:p w:rsidR="00243212" w:rsidRPr="006824ED" w:rsidRDefault="00243212" w:rsidP="00BF4EA2">
      <w:pPr>
        <w:pStyle w:val="notepara"/>
      </w:pPr>
      <w:r w:rsidRPr="006824ED">
        <w:t>(a)</w:t>
      </w:r>
      <w:r w:rsidRPr="006824ED">
        <w:tab/>
        <w:t>keeping registers of titles under Chapters</w:t>
      </w:r>
      <w:r w:rsidR="006824ED">
        <w:t> </w:t>
      </w:r>
      <w:r w:rsidRPr="006824ED">
        <w:t>4 and 5; and</w:t>
      </w:r>
    </w:p>
    <w:p w:rsidR="00243212" w:rsidRPr="006824ED" w:rsidRDefault="00243212" w:rsidP="00BF4EA2">
      <w:pPr>
        <w:pStyle w:val="notepara"/>
      </w:pPr>
      <w:r w:rsidRPr="006824ED">
        <w:t>(b)</w:t>
      </w:r>
      <w:r w:rsidRPr="006824ED">
        <w:tab/>
        <w:t>data and information management under Chapters</w:t>
      </w:r>
      <w:r w:rsidR="006824ED">
        <w:t> </w:t>
      </w:r>
      <w:r w:rsidRPr="006824ED">
        <w:t>7 and 8.</w:t>
      </w:r>
    </w:p>
    <w:p w:rsidR="00243212" w:rsidRPr="006824ED" w:rsidRDefault="00243212" w:rsidP="00243212">
      <w:pPr>
        <w:pStyle w:val="subsection"/>
      </w:pPr>
      <w:r w:rsidRPr="006824ED">
        <w:tab/>
        <w:t>(2)</w:t>
      </w:r>
      <w:r w:rsidRPr="006824ED">
        <w:tab/>
      </w:r>
      <w:r w:rsidR="006824ED">
        <w:t>Subsection (</w:t>
      </w:r>
      <w:r w:rsidRPr="006824ED">
        <w:t xml:space="preserve">1) does not authorise the Titles Administrator to perform a function mentioned in </w:t>
      </w:r>
      <w:r w:rsidR="006824ED">
        <w:t>paragraph (</w:t>
      </w:r>
      <w:r w:rsidRPr="006824ED">
        <w:t>1)(d) or (h) in relation to a State PSLA (within the meaning of Part</w:t>
      </w:r>
      <w:r w:rsidR="006824ED">
        <w:t> </w:t>
      </w:r>
      <w:r w:rsidRPr="006824ED">
        <w:t>6.9) or the Territory PSLA (within the meaning of Part</w:t>
      </w:r>
      <w:r w:rsidR="006824ED">
        <w:t> </w:t>
      </w:r>
      <w:r w:rsidRPr="006824ED">
        <w:t>6.9) unless there is in force an agreement between:</w:t>
      </w:r>
    </w:p>
    <w:p w:rsidR="00243212" w:rsidRPr="006824ED" w:rsidRDefault="00243212" w:rsidP="00243212">
      <w:pPr>
        <w:pStyle w:val="paragraph"/>
      </w:pPr>
      <w:r w:rsidRPr="006824ED">
        <w:tab/>
        <w:t>(a)</w:t>
      </w:r>
      <w:r w:rsidRPr="006824ED">
        <w:tab/>
        <w:t>the Titles Administrator on behalf of the Commonwealth; and</w:t>
      </w:r>
    </w:p>
    <w:p w:rsidR="00243212" w:rsidRPr="006824ED" w:rsidRDefault="00243212" w:rsidP="00243212">
      <w:pPr>
        <w:pStyle w:val="paragraph"/>
      </w:pPr>
      <w:r w:rsidRPr="006824ED">
        <w:tab/>
        <w:t>(b)</w:t>
      </w:r>
      <w:r w:rsidRPr="006824ED">
        <w:tab/>
        <w:t>the State Petroleum Minister (within the meaning of Part</w:t>
      </w:r>
      <w:r w:rsidR="006824ED">
        <w:t> </w:t>
      </w:r>
      <w:r w:rsidRPr="006824ED">
        <w:t>6.9) of the State, or the Northern Territory Petroleum Minister (within the meaning of Part</w:t>
      </w:r>
      <w:r w:rsidR="006824ED">
        <w:t> </w:t>
      </w:r>
      <w:r w:rsidRPr="006824ED">
        <w:t>6.9), as the case may be;</w:t>
      </w:r>
    </w:p>
    <w:p w:rsidR="00243212" w:rsidRPr="006824ED" w:rsidRDefault="00243212" w:rsidP="00243212">
      <w:pPr>
        <w:pStyle w:val="subsection2"/>
      </w:pPr>
      <w:r w:rsidRPr="006824ED">
        <w:t>in relation to the performance of the function.</w:t>
      </w:r>
    </w:p>
    <w:p w:rsidR="00243212" w:rsidRPr="006824ED" w:rsidRDefault="00243212" w:rsidP="00243212">
      <w:pPr>
        <w:pStyle w:val="subsection"/>
      </w:pPr>
      <w:r w:rsidRPr="006824ED">
        <w:tab/>
        <w:t>(3)</w:t>
      </w:r>
      <w:r w:rsidRPr="006824ED">
        <w:tab/>
        <w:t xml:space="preserve">An agreement under </w:t>
      </w:r>
      <w:r w:rsidR="006824ED">
        <w:t>subsection (</w:t>
      </w:r>
      <w:r w:rsidRPr="006824ED">
        <w:t>2):</w:t>
      </w:r>
    </w:p>
    <w:p w:rsidR="00243212" w:rsidRPr="006824ED" w:rsidRDefault="00243212" w:rsidP="00243212">
      <w:pPr>
        <w:pStyle w:val="paragraph"/>
      </w:pPr>
      <w:r w:rsidRPr="006824ED">
        <w:tab/>
        <w:t>(a)</w:t>
      </w:r>
      <w:r w:rsidRPr="006824ED">
        <w:tab/>
        <w:t>may deal with the fees payable by the State or Territory to the Titles Administrator, on behalf of the Commonwealth, for the performance of those functions; and</w:t>
      </w:r>
    </w:p>
    <w:p w:rsidR="00243212" w:rsidRPr="006824ED" w:rsidRDefault="00243212" w:rsidP="00243212">
      <w:pPr>
        <w:pStyle w:val="paragraph"/>
      </w:pPr>
      <w:r w:rsidRPr="006824ED">
        <w:tab/>
        <w:t>(b)</w:t>
      </w:r>
      <w:r w:rsidRPr="006824ED">
        <w:tab/>
        <w:t>must be approved in writing by the responsible Commonwealth Minister.</w:t>
      </w:r>
    </w:p>
    <w:p w:rsidR="00243212" w:rsidRPr="006824ED" w:rsidRDefault="00243212" w:rsidP="00243212">
      <w:pPr>
        <w:pStyle w:val="ActHead5"/>
      </w:pPr>
      <w:bookmarkStart w:id="355" w:name="_Toc44488980"/>
      <w:r w:rsidRPr="006824ED">
        <w:rPr>
          <w:rStyle w:val="CharSectno"/>
        </w:rPr>
        <w:t>695C</w:t>
      </w:r>
      <w:r w:rsidRPr="006824ED">
        <w:t xml:space="preserve">  Acting Titles Administrator</w:t>
      </w:r>
      <w:bookmarkEnd w:id="355"/>
    </w:p>
    <w:p w:rsidR="00243212" w:rsidRPr="006824ED" w:rsidRDefault="00243212" w:rsidP="00243212">
      <w:pPr>
        <w:pStyle w:val="subsection"/>
      </w:pPr>
      <w:r w:rsidRPr="006824ED">
        <w:tab/>
        <w:t>(1)</w:t>
      </w:r>
      <w:r w:rsidRPr="006824ED">
        <w:tab/>
        <w:t>The Secretary may, by written instrument, appoint a person to act as the Titles Administrator:</w:t>
      </w:r>
    </w:p>
    <w:p w:rsidR="00243212" w:rsidRPr="006824ED" w:rsidRDefault="00243212" w:rsidP="00243212">
      <w:pPr>
        <w:pStyle w:val="paragraph"/>
      </w:pPr>
      <w:r w:rsidRPr="006824ED">
        <w:tab/>
        <w:t>(a)</w:t>
      </w:r>
      <w:r w:rsidRPr="006824ED">
        <w:tab/>
        <w:t>during a vacancy in the office of the Titles Administrator (whether or not an appointment has previously been made to the office); or</w:t>
      </w:r>
    </w:p>
    <w:p w:rsidR="00243212" w:rsidRPr="006824ED" w:rsidRDefault="00243212" w:rsidP="00243212">
      <w:pPr>
        <w:pStyle w:val="paragraph"/>
      </w:pPr>
      <w:r w:rsidRPr="006824ED">
        <w:tab/>
        <w:t>(b)</w:t>
      </w:r>
      <w:r w:rsidRPr="006824ED">
        <w:tab/>
        <w:t>during any period, or during all periods, when the Titles Administrator:</w:t>
      </w:r>
    </w:p>
    <w:p w:rsidR="00243212" w:rsidRPr="006824ED" w:rsidRDefault="00243212" w:rsidP="00243212">
      <w:pPr>
        <w:pStyle w:val="paragraphsub"/>
      </w:pPr>
      <w:r w:rsidRPr="006824ED">
        <w:tab/>
        <w:t>(i)</w:t>
      </w:r>
      <w:r w:rsidRPr="006824ED">
        <w:tab/>
        <w:t>is absent from duty or Australia; or</w:t>
      </w:r>
    </w:p>
    <w:p w:rsidR="00243212" w:rsidRPr="006824ED" w:rsidRDefault="00243212" w:rsidP="00243212">
      <w:pPr>
        <w:pStyle w:val="paragraphsub"/>
      </w:pPr>
      <w:r w:rsidRPr="006824ED">
        <w:tab/>
        <w:t>(ii)</w:t>
      </w:r>
      <w:r w:rsidRPr="006824ED">
        <w:tab/>
        <w:t>is, for any reason, unable to perform the duties of the office.</w:t>
      </w:r>
    </w:p>
    <w:p w:rsidR="00A06533" w:rsidRPr="006824ED" w:rsidRDefault="00A06533" w:rsidP="00A06533">
      <w:pPr>
        <w:pStyle w:val="notetext"/>
      </w:pPr>
      <w:r w:rsidRPr="006824ED">
        <w:t>Note:</w:t>
      </w:r>
      <w:r w:rsidRPr="006824ED">
        <w:tab/>
        <w:t>For rules that apply to acting appointments, see sections</w:t>
      </w:r>
      <w:r w:rsidR="006824ED">
        <w:t> </w:t>
      </w:r>
      <w:r w:rsidRPr="006824ED">
        <w:t xml:space="preserve">33AB and 33A of the </w:t>
      </w:r>
      <w:r w:rsidRPr="006824ED">
        <w:rPr>
          <w:i/>
        </w:rPr>
        <w:t>Acts Interpretation Act 1901</w:t>
      </w:r>
      <w:r w:rsidRPr="006824ED">
        <w:t>.</w:t>
      </w:r>
    </w:p>
    <w:p w:rsidR="00DB11C7" w:rsidRPr="006824ED" w:rsidRDefault="00DB11C7" w:rsidP="00DB11C7">
      <w:pPr>
        <w:pStyle w:val="subsection"/>
      </w:pPr>
      <w:r w:rsidRPr="006824ED">
        <w:tab/>
        <w:t>(2)</w:t>
      </w:r>
      <w:r w:rsidRPr="006824ED">
        <w:tab/>
        <w:t>A person is eligible for appointment to act as the Titles Administrator if:</w:t>
      </w:r>
    </w:p>
    <w:p w:rsidR="00DB11C7" w:rsidRPr="006824ED" w:rsidRDefault="00DB11C7" w:rsidP="00DB11C7">
      <w:pPr>
        <w:pStyle w:val="paragraph"/>
      </w:pPr>
      <w:r w:rsidRPr="006824ED">
        <w:tab/>
        <w:t>(a)</w:t>
      </w:r>
      <w:r w:rsidRPr="006824ED">
        <w:tab/>
        <w:t>the person is eligible for appointment as the Titles Administrator; or</w:t>
      </w:r>
    </w:p>
    <w:p w:rsidR="00DB11C7" w:rsidRPr="006824ED" w:rsidRDefault="00DB11C7" w:rsidP="00DB11C7">
      <w:pPr>
        <w:pStyle w:val="paragraph"/>
      </w:pPr>
      <w:r w:rsidRPr="006824ED">
        <w:tab/>
        <w:t>(b)</w:t>
      </w:r>
      <w:r w:rsidRPr="006824ED">
        <w:tab/>
        <w:t>the person is an acting SES employee in the Department.</w:t>
      </w:r>
    </w:p>
    <w:p w:rsidR="00243212" w:rsidRPr="006824ED" w:rsidRDefault="00243212" w:rsidP="00243212">
      <w:pPr>
        <w:pStyle w:val="ActHead5"/>
      </w:pPr>
      <w:bookmarkStart w:id="356" w:name="_Toc44488981"/>
      <w:r w:rsidRPr="006824ED">
        <w:rPr>
          <w:rStyle w:val="CharSectno"/>
        </w:rPr>
        <w:t>695D</w:t>
      </w:r>
      <w:r w:rsidRPr="006824ED">
        <w:t xml:space="preserve">  Delegation by the Titles Administrator</w:t>
      </w:r>
      <w:bookmarkEnd w:id="356"/>
    </w:p>
    <w:p w:rsidR="00243212" w:rsidRPr="006824ED" w:rsidRDefault="00243212" w:rsidP="00243212">
      <w:pPr>
        <w:pStyle w:val="subsection"/>
      </w:pPr>
      <w:r w:rsidRPr="006824ED">
        <w:tab/>
        <w:t>(1)</w:t>
      </w:r>
      <w:r w:rsidRPr="006824ED">
        <w:tab/>
        <w:t>The Titles Administrator may, by writing, delegate any or all of the Titles Administrator’s functions or powers to:</w:t>
      </w:r>
    </w:p>
    <w:p w:rsidR="00243212" w:rsidRPr="006824ED" w:rsidRDefault="00243212" w:rsidP="00243212">
      <w:pPr>
        <w:pStyle w:val="paragraph"/>
      </w:pPr>
      <w:r w:rsidRPr="006824ED">
        <w:tab/>
        <w:t>(a)</w:t>
      </w:r>
      <w:r w:rsidRPr="006824ED">
        <w:tab/>
        <w:t>an SES employee, or acting SES employee, in the Department; or</w:t>
      </w:r>
    </w:p>
    <w:p w:rsidR="00243212" w:rsidRPr="006824ED" w:rsidRDefault="00243212" w:rsidP="00243212">
      <w:pPr>
        <w:pStyle w:val="paragraph"/>
      </w:pPr>
      <w:r w:rsidRPr="006824ED">
        <w:tab/>
        <w:t>(b)</w:t>
      </w:r>
      <w:r w:rsidRPr="006824ED">
        <w:tab/>
        <w:t>an APS employee who holds or performs the duties of an Executive Level 2 position, or an equivalent position, in the Department; or</w:t>
      </w:r>
    </w:p>
    <w:p w:rsidR="00243212" w:rsidRPr="006824ED" w:rsidRDefault="00243212" w:rsidP="00243212">
      <w:pPr>
        <w:pStyle w:val="paragraph"/>
      </w:pPr>
      <w:r w:rsidRPr="006824ED">
        <w:tab/>
        <w:t>(c)</w:t>
      </w:r>
      <w:r w:rsidRPr="006824ED">
        <w:tab/>
        <w:t>an employee of a State or of the Northern Territory.</w:t>
      </w:r>
    </w:p>
    <w:p w:rsidR="00243212" w:rsidRPr="006824ED" w:rsidRDefault="00243212" w:rsidP="00243212">
      <w:pPr>
        <w:pStyle w:val="subsection"/>
      </w:pPr>
      <w:r w:rsidRPr="006824ED">
        <w:tab/>
        <w:t>(2)</w:t>
      </w:r>
      <w:r w:rsidRPr="006824ED">
        <w:tab/>
        <w:t>A delegate must comply with any written directions of the Titles Administrator.</w:t>
      </w:r>
    </w:p>
    <w:p w:rsidR="00243212" w:rsidRPr="006824ED" w:rsidRDefault="00243212" w:rsidP="00243212">
      <w:pPr>
        <w:pStyle w:val="subsection"/>
      </w:pPr>
      <w:r w:rsidRPr="006824ED">
        <w:tab/>
        <w:t>(3)</w:t>
      </w:r>
      <w:r w:rsidRPr="006824ED">
        <w:tab/>
      </w:r>
      <w:r w:rsidR="006824ED">
        <w:t>Subsection (</w:t>
      </w:r>
      <w:r w:rsidRPr="006824ED">
        <w:t>1) does not apply to a power to make, vary or revoke a legislative instrument.</w:t>
      </w:r>
    </w:p>
    <w:p w:rsidR="00243212" w:rsidRPr="006824ED" w:rsidRDefault="00243212" w:rsidP="00243212">
      <w:pPr>
        <w:pStyle w:val="subsection"/>
      </w:pPr>
      <w:r w:rsidRPr="006824ED">
        <w:tab/>
        <w:t>(4)</w:t>
      </w:r>
      <w:r w:rsidRPr="006824ED">
        <w:tab/>
      </w:r>
      <w:r w:rsidR="006824ED">
        <w:t>Paragraphs (</w:t>
      </w:r>
      <w:r w:rsidRPr="006824ED">
        <w:t>1)(b) and (c) do not apply to a power conferred by:</w:t>
      </w:r>
    </w:p>
    <w:p w:rsidR="00243212" w:rsidRPr="006824ED" w:rsidRDefault="00243212" w:rsidP="00243212">
      <w:pPr>
        <w:pStyle w:val="paragraph"/>
      </w:pPr>
      <w:r w:rsidRPr="006824ED">
        <w:tab/>
        <w:t>(a)</w:t>
      </w:r>
      <w:r w:rsidRPr="006824ED">
        <w:tab/>
        <w:t>Division</w:t>
      </w:r>
      <w:r w:rsidR="006824ED">
        <w:t> </w:t>
      </w:r>
      <w:r w:rsidRPr="006824ED">
        <w:t>3 of Part</w:t>
      </w:r>
      <w:r w:rsidR="006824ED">
        <w:t> </w:t>
      </w:r>
      <w:r w:rsidRPr="006824ED">
        <w:t>7.1; or</w:t>
      </w:r>
    </w:p>
    <w:p w:rsidR="00243212" w:rsidRPr="006824ED" w:rsidRDefault="00243212" w:rsidP="00243212">
      <w:pPr>
        <w:pStyle w:val="paragraph"/>
      </w:pPr>
      <w:r w:rsidRPr="006824ED">
        <w:tab/>
        <w:t>(b)</w:t>
      </w:r>
      <w:r w:rsidRPr="006824ED">
        <w:tab/>
        <w:t>Division</w:t>
      </w:r>
      <w:r w:rsidR="006824ED">
        <w:t> </w:t>
      </w:r>
      <w:r w:rsidRPr="006824ED">
        <w:t>3 of Part</w:t>
      </w:r>
      <w:r w:rsidR="006824ED">
        <w:t> </w:t>
      </w:r>
      <w:r w:rsidRPr="006824ED">
        <w:t>8.1.</w:t>
      </w:r>
    </w:p>
    <w:p w:rsidR="00243212" w:rsidRPr="006824ED" w:rsidRDefault="00243212" w:rsidP="00243212">
      <w:pPr>
        <w:pStyle w:val="notetext"/>
      </w:pPr>
      <w:r w:rsidRPr="006824ED">
        <w:t>Note:</w:t>
      </w:r>
      <w:r w:rsidRPr="006824ED">
        <w:tab/>
        <w:t>Division</w:t>
      </w:r>
      <w:r w:rsidR="006824ED">
        <w:t> </w:t>
      </w:r>
      <w:r w:rsidRPr="006824ED">
        <w:t>3 of Part</w:t>
      </w:r>
      <w:r w:rsidR="006824ED">
        <w:t> </w:t>
      </w:r>
      <w:r w:rsidRPr="006824ED">
        <w:t>7.1, and Division</w:t>
      </w:r>
      <w:r w:rsidR="006824ED">
        <w:t> </w:t>
      </w:r>
      <w:r w:rsidRPr="006824ED">
        <w:t>3 of Part</w:t>
      </w:r>
      <w:r w:rsidR="006824ED">
        <w:t> </w:t>
      </w:r>
      <w:r w:rsidRPr="006824ED">
        <w:t>8.1, deal with information</w:t>
      </w:r>
      <w:r w:rsidR="006824ED">
        <w:noBreakHyphen/>
      </w:r>
      <w:r w:rsidRPr="006824ED">
        <w:t>gathering powers.</w:t>
      </w:r>
    </w:p>
    <w:p w:rsidR="00243212" w:rsidRPr="006824ED" w:rsidRDefault="00243212" w:rsidP="00243212">
      <w:pPr>
        <w:pStyle w:val="ActHead5"/>
      </w:pPr>
      <w:bookmarkStart w:id="357" w:name="_Toc44488982"/>
      <w:r w:rsidRPr="006824ED">
        <w:rPr>
          <w:rStyle w:val="CharSectno"/>
        </w:rPr>
        <w:t>695E</w:t>
      </w:r>
      <w:r w:rsidRPr="006824ED">
        <w:t xml:space="preserve">  Titles Administrator to be assisted by APS employees in the Department</w:t>
      </w:r>
      <w:bookmarkEnd w:id="357"/>
    </w:p>
    <w:p w:rsidR="00243212" w:rsidRPr="006824ED" w:rsidRDefault="00243212" w:rsidP="00243212">
      <w:pPr>
        <w:pStyle w:val="subsection"/>
      </w:pPr>
      <w:r w:rsidRPr="006824ED">
        <w:tab/>
      </w:r>
      <w:r w:rsidRPr="006824ED">
        <w:tab/>
        <w:t>The Titles Administrator is to be assisted by APS employees in the Department who are made available for the purpose by the Secretary.</w:t>
      </w:r>
    </w:p>
    <w:p w:rsidR="00243212" w:rsidRPr="006824ED" w:rsidRDefault="00243212" w:rsidP="00243212">
      <w:pPr>
        <w:pStyle w:val="ActHead5"/>
      </w:pPr>
      <w:bookmarkStart w:id="358" w:name="_Toc44488983"/>
      <w:r w:rsidRPr="006824ED">
        <w:rPr>
          <w:rStyle w:val="CharSectno"/>
        </w:rPr>
        <w:t>695F</w:t>
      </w:r>
      <w:r w:rsidRPr="006824ED">
        <w:t xml:space="preserve">  Other persons assisting the Titles Administrator</w:t>
      </w:r>
      <w:bookmarkEnd w:id="358"/>
    </w:p>
    <w:p w:rsidR="00243212" w:rsidRPr="006824ED" w:rsidRDefault="00243212" w:rsidP="00243212">
      <w:pPr>
        <w:pStyle w:val="subsection"/>
      </w:pPr>
      <w:r w:rsidRPr="006824ED">
        <w:tab/>
      </w:r>
      <w:r w:rsidRPr="006824ED">
        <w:tab/>
        <w:t>The Titles Administrator may also be assisted:</w:t>
      </w:r>
    </w:p>
    <w:p w:rsidR="00243212" w:rsidRPr="006824ED" w:rsidRDefault="00243212" w:rsidP="00243212">
      <w:pPr>
        <w:pStyle w:val="paragraph"/>
      </w:pPr>
      <w:r w:rsidRPr="006824ED">
        <w:tab/>
        <w:t>(a)</w:t>
      </w:r>
      <w:r w:rsidRPr="006824ED">
        <w:tab/>
        <w:t xml:space="preserve">by officers and employees of Agencies (within the meaning of the </w:t>
      </w:r>
      <w:r w:rsidRPr="006824ED">
        <w:rPr>
          <w:i/>
        </w:rPr>
        <w:t>Public Service Act 1999</w:t>
      </w:r>
      <w:r w:rsidRPr="006824ED">
        <w:t>) other than the Department; or</w:t>
      </w:r>
    </w:p>
    <w:p w:rsidR="00243212" w:rsidRPr="006824ED" w:rsidRDefault="00243212" w:rsidP="00243212">
      <w:pPr>
        <w:pStyle w:val="paragraph"/>
      </w:pPr>
      <w:r w:rsidRPr="006824ED">
        <w:tab/>
        <w:t>(b)</w:t>
      </w:r>
      <w:r w:rsidRPr="006824ED">
        <w:tab/>
        <w:t>by officers and employees of authorities of the Commonwealth; or</w:t>
      </w:r>
    </w:p>
    <w:p w:rsidR="00243212" w:rsidRPr="006824ED" w:rsidRDefault="00243212" w:rsidP="00243212">
      <w:pPr>
        <w:pStyle w:val="paragraph"/>
      </w:pPr>
      <w:r w:rsidRPr="006824ED">
        <w:tab/>
        <w:t>(c)</w:t>
      </w:r>
      <w:r w:rsidRPr="006824ED">
        <w:tab/>
        <w:t>by officers and employees of a State or Territory; or</w:t>
      </w:r>
    </w:p>
    <w:p w:rsidR="00243212" w:rsidRPr="006824ED" w:rsidRDefault="00243212" w:rsidP="00243212">
      <w:pPr>
        <w:pStyle w:val="paragraph"/>
      </w:pPr>
      <w:r w:rsidRPr="006824ED">
        <w:tab/>
        <w:t>(d)</w:t>
      </w:r>
      <w:r w:rsidRPr="006824ED">
        <w:tab/>
        <w:t>by officers and employees of authorities of a State or Territory;</w:t>
      </w:r>
    </w:p>
    <w:p w:rsidR="00243212" w:rsidRPr="006824ED" w:rsidRDefault="00243212" w:rsidP="00243212">
      <w:pPr>
        <w:pStyle w:val="subsection2"/>
      </w:pPr>
      <w:r w:rsidRPr="006824ED">
        <w:t>whose services are, with the written approval of the Secretary, made available to the Titles Administrator in connection with the performance of any of his or her functions.</w:t>
      </w:r>
    </w:p>
    <w:p w:rsidR="00243212" w:rsidRPr="006824ED" w:rsidRDefault="00243212" w:rsidP="00243212">
      <w:pPr>
        <w:pStyle w:val="ActHead5"/>
      </w:pPr>
      <w:bookmarkStart w:id="359" w:name="_Toc44488984"/>
      <w:r w:rsidRPr="006824ED">
        <w:rPr>
          <w:rStyle w:val="CharSectno"/>
        </w:rPr>
        <w:t>695G</w:t>
      </w:r>
      <w:r w:rsidRPr="006824ED">
        <w:t xml:space="preserve">  Consultants</w:t>
      </w:r>
      <w:bookmarkEnd w:id="359"/>
    </w:p>
    <w:p w:rsidR="00243212" w:rsidRPr="006824ED" w:rsidRDefault="00243212" w:rsidP="00243212">
      <w:pPr>
        <w:pStyle w:val="subsection"/>
      </w:pPr>
      <w:r w:rsidRPr="006824ED">
        <w:tab/>
        <w:t>(1)</w:t>
      </w:r>
      <w:r w:rsidRPr="006824ED">
        <w:tab/>
        <w:t>The Titles Administrator may, on behalf of the Commonwealth, engage persons having suitable qualifications and experience as consultants to the Titles Administrator.</w:t>
      </w:r>
    </w:p>
    <w:p w:rsidR="00243212" w:rsidRPr="006824ED" w:rsidRDefault="00243212" w:rsidP="00243212">
      <w:pPr>
        <w:pStyle w:val="subsection"/>
      </w:pPr>
      <w:r w:rsidRPr="006824ED">
        <w:tab/>
        <w:t>(2)</w:t>
      </w:r>
      <w:r w:rsidRPr="006824ED">
        <w:tab/>
        <w:t>The consultants are to be engaged on the terms and conditions that the Titles Administrator determines in writing.</w:t>
      </w:r>
    </w:p>
    <w:p w:rsidR="00243212" w:rsidRPr="006824ED" w:rsidRDefault="00243212" w:rsidP="00326362">
      <w:pPr>
        <w:pStyle w:val="ActHead3"/>
        <w:pageBreakBefore/>
      </w:pPr>
      <w:bookmarkStart w:id="360" w:name="_Toc44488985"/>
      <w:r w:rsidRPr="006824ED">
        <w:rPr>
          <w:rStyle w:val="CharDivNo"/>
        </w:rPr>
        <w:t>Division</w:t>
      </w:r>
      <w:r w:rsidR="006824ED" w:rsidRPr="006824ED">
        <w:rPr>
          <w:rStyle w:val="CharDivNo"/>
        </w:rPr>
        <w:t> </w:t>
      </w:r>
      <w:r w:rsidRPr="006824ED">
        <w:rPr>
          <w:rStyle w:val="CharDivNo"/>
        </w:rPr>
        <w:t>3</w:t>
      </w:r>
      <w:r w:rsidRPr="006824ED">
        <w:t>—</w:t>
      </w:r>
      <w:r w:rsidRPr="006824ED">
        <w:rPr>
          <w:rStyle w:val="CharDivText"/>
        </w:rPr>
        <w:t>National Offshore Petroleum Titles Administrator Special Account</w:t>
      </w:r>
      <w:bookmarkEnd w:id="360"/>
    </w:p>
    <w:p w:rsidR="00243212" w:rsidRPr="006824ED" w:rsidRDefault="00243212" w:rsidP="00243212">
      <w:pPr>
        <w:pStyle w:val="ActHead5"/>
      </w:pPr>
      <w:bookmarkStart w:id="361" w:name="_Toc44488986"/>
      <w:r w:rsidRPr="006824ED">
        <w:rPr>
          <w:rStyle w:val="CharSectno"/>
        </w:rPr>
        <w:t>695H</w:t>
      </w:r>
      <w:r w:rsidRPr="006824ED">
        <w:t xml:space="preserve">  National Offshore Petroleum Titles Administrator Special Account</w:t>
      </w:r>
      <w:bookmarkEnd w:id="361"/>
    </w:p>
    <w:p w:rsidR="00243212" w:rsidRPr="006824ED" w:rsidRDefault="00243212" w:rsidP="00243212">
      <w:pPr>
        <w:pStyle w:val="subsection"/>
      </w:pPr>
      <w:r w:rsidRPr="006824ED">
        <w:tab/>
        <w:t>(1)</w:t>
      </w:r>
      <w:r w:rsidRPr="006824ED">
        <w:tab/>
        <w:t>The National Offshore Petroleum Titles Administrator Special Account is established by this section.</w:t>
      </w:r>
    </w:p>
    <w:p w:rsidR="00243212" w:rsidRPr="006824ED" w:rsidRDefault="00243212" w:rsidP="00243212">
      <w:pPr>
        <w:pStyle w:val="subsection"/>
      </w:pPr>
      <w:r w:rsidRPr="006824ED">
        <w:tab/>
        <w:t>(2)</w:t>
      </w:r>
      <w:r w:rsidRPr="006824ED">
        <w:tab/>
        <w:t xml:space="preserve">The Account is a </w:t>
      </w:r>
      <w:r w:rsidR="00BE58E1" w:rsidRPr="006824ED">
        <w:t xml:space="preserve">special account for the purposes of the </w:t>
      </w:r>
      <w:r w:rsidR="00BE58E1" w:rsidRPr="006824ED">
        <w:rPr>
          <w:i/>
        </w:rPr>
        <w:t>Public Governance, Performance and Accountability Act 2013</w:t>
      </w:r>
      <w:r w:rsidRPr="006824ED">
        <w:t>.</w:t>
      </w:r>
    </w:p>
    <w:p w:rsidR="00243212" w:rsidRPr="006824ED" w:rsidRDefault="00243212" w:rsidP="00243212">
      <w:pPr>
        <w:pStyle w:val="ActHead5"/>
      </w:pPr>
      <w:bookmarkStart w:id="362" w:name="_Toc44488987"/>
      <w:r w:rsidRPr="006824ED">
        <w:rPr>
          <w:rStyle w:val="CharSectno"/>
        </w:rPr>
        <w:t>695J</w:t>
      </w:r>
      <w:r w:rsidRPr="006824ED">
        <w:t xml:space="preserve">  Credits to the Account</w:t>
      </w:r>
      <w:bookmarkEnd w:id="362"/>
    </w:p>
    <w:p w:rsidR="00243212" w:rsidRPr="006824ED" w:rsidRDefault="00243212" w:rsidP="00243212">
      <w:pPr>
        <w:pStyle w:val="subsection"/>
      </w:pPr>
      <w:r w:rsidRPr="006824ED">
        <w:tab/>
      </w:r>
      <w:r w:rsidRPr="006824ED">
        <w:tab/>
        <w:t>The following amounts must be credited to the Account:</w:t>
      </w:r>
    </w:p>
    <w:p w:rsidR="00243212" w:rsidRPr="006824ED" w:rsidRDefault="00243212" w:rsidP="00243212">
      <w:pPr>
        <w:pStyle w:val="paragraph"/>
      </w:pPr>
      <w:r w:rsidRPr="006824ED">
        <w:tab/>
        <w:t>(a)</w:t>
      </w:r>
      <w:r w:rsidRPr="006824ED">
        <w:tab/>
        <w:t>amounts equal to amounts paid to the Titles Administrator on behalf of the Commonwealth by way of fees paid under regulations made for the purposes of subsection</w:t>
      </w:r>
      <w:r w:rsidR="006824ED">
        <w:t> </w:t>
      </w:r>
      <w:r w:rsidRPr="006824ED">
        <w:t>695L(1);</w:t>
      </w:r>
    </w:p>
    <w:p w:rsidR="00243212" w:rsidRPr="006824ED" w:rsidRDefault="00243212" w:rsidP="00243212">
      <w:pPr>
        <w:pStyle w:val="paragraph"/>
      </w:pPr>
      <w:r w:rsidRPr="006824ED">
        <w:tab/>
        <w:t>(b)</w:t>
      </w:r>
      <w:r w:rsidRPr="006824ED">
        <w:tab/>
        <w:t>amounts equal to the following amounts paid to the Titles Administrator on behalf of the Commonwealth:</w:t>
      </w:r>
    </w:p>
    <w:p w:rsidR="00243212" w:rsidRPr="006824ED" w:rsidRDefault="00243212" w:rsidP="00243212">
      <w:pPr>
        <w:pStyle w:val="paragraphsub"/>
      </w:pPr>
      <w:r w:rsidRPr="006824ED">
        <w:tab/>
        <w:t>(i)</w:t>
      </w:r>
      <w:r w:rsidRPr="006824ED">
        <w:tab/>
        <w:t>amounts paid by way of annual titles administration levy imposed by the Regulatory Levies Act;</w:t>
      </w:r>
    </w:p>
    <w:p w:rsidR="00243212" w:rsidRPr="006824ED" w:rsidRDefault="00243212" w:rsidP="00243212">
      <w:pPr>
        <w:pStyle w:val="paragraphsub"/>
      </w:pPr>
      <w:r w:rsidRPr="006824ED">
        <w:tab/>
        <w:t>(ii)</w:t>
      </w:r>
      <w:r w:rsidRPr="006824ED">
        <w:tab/>
        <w:t>amounts paid by way of late payment penalty under subsection</w:t>
      </w:r>
      <w:r w:rsidR="006824ED">
        <w:t> </w:t>
      </w:r>
      <w:r w:rsidRPr="006824ED">
        <w:t>695M(4);</w:t>
      </w:r>
    </w:p>
    <w:p w:rsidR="00243212" w:rsidRPr="006824ED" w:rsidRDefault="00243212" w:rsidP="00243212">
      <w:pPr>
        <w:pStyle w:val="paragraph"/>
      </w:pPr>
      <w:r w:rsidRPr="006824ED">
        <w:tab/>
        <w:t>(c)</w:t>
      </w:r>
      <w:r w:rsidRPr="006824ED">
        <w:tab/>
        <w:t>amounts equal to any other amounts paid to the Titles Administrator, on behalf of the Commonwealth, by a State or the Northern Territory;</w:t>
      </w:r>
    </w:p>
    <w:p w:rsidR="00243212" w:rsidRPr="006824ED" w:rsidRDefault="00243212" w:rsidP="00243212">
      <w:pPr>
        <w:pStyle w:val="paragraph"/>
      </w:pPr>
      <w:r w:rsidRPr="006824ED">
        <w:tab/>
        <w:t>(d)</w:t>
      </w:r>
      <w:r w:rsidRPr="006824ED">
        <w:tab/>
        <w:t>amounts equal to any other amounts paid to the Titles Administrator on behalf of the Commonwealth.</w:t>
      </w:r>
    </w:p>
    <w:p w:rsidR="00243212" w:rsidRPr="006824ED" w:rsidRDefault="00243212" w:rsidP="00243212">
      <w:pPr>
        <w:pStyle w:val="notetext"/>
      </w:pPr>
      <w:r w:rsidRPr="006824ED">
        <w:t>Note:</w:t>
      </w:r>
      <w:r w:rsidRPr="006824ED">
        <w:tab/>
        <w:t xml:space="preserve">An Appropriation Act may contain a provision to the effect that, if any of the purposes of a </w:t>
      </w:r>
      <w:r w:rsidR="00BE58E1" w:rsidRPr="006824ED">
        <w:t>special account</w:t>
      </w:r>
      <w:r w:rsidRPr="006824ED">
        <w:t xml:space="preserve"> is a purpose that is covered by an item in the Appropriation Act (whether or not the item expressly refers to the </w:t>
      </w:r>
      <w:r w:rsidR="00BE58E1" w:rsidRPr="006824ED">
        <w:t>special account</w:t>
      </w:r>
      <w:r w:rsidRPr="006824ED">
        <w:t xml:space="preserve">), then amounts may be debited against the appropriation for that item and credited to that </w:t>
      </w:r>
      <w:r w:rsidR="00BE58E1" w:rsidRPr="006824ED">
        <w:t>special account</w:t>
      </w:r>
      <w:r w:rsidRPr="006824ED">
        <w:t>.</w:t>
      </w:r>
    </w:p>
    <w:p w:rsidR="00440AFA" w:rsidRPr="006824ED" w:rsidRDefault="00440AFA" w:rsidP="00440AFA">
      <w:pPr>
        <w:pStyle w:val="ActHead5"/>
      </w:pPr>
      <w:bookmarkStart w:id="363" w:name="_Toc44488988"/>
      <w:r w:rsidRPr="006824ED">
        <w:rPr>
          <w:rStyle w:val="CharSectno"/>
        </w:rPr>
        <w:t>695K</w:t>
      </w:r>
      <w:r w:rsidRPr="006824ED">
        <w:t xml:space="preserve">  Purposes of the Account and transfers to general CRF</w:t>
      </w:r>
      <w:bookmarkEnd w:id="363"/>
    </w:p>
    <w:p w:rsidR="00243212" w:rsidRPr="006824ED" w:rsidRDefault="00243212" w:rsidP="00243212">
      <w:pPr>
        <w:pStyle w:val="subsection"/>
      </w:pPr>
      <w:r w:rsidRPr="006824ED">
        <w:tab/>
      </w:r>
      <w:r w:rsidR="00440AFA" w:rsidRPr="006824ED">
        <w:t>(1)</w:t>
      </w:r>
      <w:r w:rsidRPr="006824ED">
        <w:tab/>
        <w:t>The purposes of the Account are as follows:</w:t>
      </w:r>
    </w:p>
    <w:p w:rsidR="00243212" w:rsidRPr="006824ED" w:rsidRDefault="00243212" w:rsidP="00243212">
      <w:pPr>
        <w:pStyle w:val="paragraph"/>
      </w:pPr>
      <w:r w:rsidRPr="006824ED">
        <w:tab/>
        <w:t>(a)</w:t>
      </w:r>
      <w:r w:rsidRPr="006824ED">
        <w:tab/>
        <w:t>to pay or discharge the costs, expenses and other obligations incurred by the Commonwealth in connection with the performance of the Titles Administrator’s functions or the exercise of the Titles Administrator’s powers;</w:t>
      </w:r>
    </w:p>
    <w:p w:rsidR="00243212" w:rsidRPr="006824ED" w:rsidRDefault="00243212" w:rsidP="00243212">
      <w:pPr>
        <w:pStyle w:val="paragraph"/>
      </w:pPr>
      <w:r w:rsidRPr="006824ED">
        <w:tab/>
        <w:t>(b)</w:t>
      </w:r>
      <w:r w:rsidRPr="006824ED">
        <w:tab/>
        <w:t>to pay any remuneration or allowances payable to:</w:t>
      </w:r>
    </w:p>
    <w:p w:rsidR="00243212" w:rsidRPr="006824ED" w:rsidRDefault="00243212" w:rsidP="00243212">
      <w:pPr>
        <w:pStyle w:val="paragraphsub"/>
      </w:pPr>
      <w:r w:rsidRPr="006824ED">
        <w:tab/>
        <w:t>(i)</w:t>
      </w:r>
      <w:r w:rsidRPr="006824ED">
        <w:tab/>
        <w:t>the Titles Administrator; and</w:t>
      </w:r>
    </w:p>
    <w:p w:rsidR="00243212" w:rsidRPr="006824ED" w:rsidRDefault="00243212" w:rsidP="00243212">
      <w:pPr>
        <w:pStyle w:val="paragraphsub"/>
      </w:pPr>
      <w:r w:rsidRPr="006824ED">
        <w:tab/>
        <w:t>(ii)</w:t>
      </w:r>
      <w:r w:rsidRPr="006824ED">
        <w:tab/>
        <w:t>APS employees assisting the Titles Administrator under section</w:t>
      </w:r>
      <w:r w:rsidR="006824ED">
        <w:t> </w:t>
      </w:r>
      <w:r w:rsidRPr="006824ED">
        <w:t>695E; and</w:t>
      </w:r>
    </w:p>
    <w:p w:rsidR="00243212" w:rsidRPr="006824ED" w:rsidRDefault="00243212" w:rsidP="00243212">
      <w:pPr>
        <w:pStyle w:val="paragraphsub"/>
      </w:pPr>
      <w:r w:rsidRPr="006824ED">
        <w:tab/>
        <w:t>(iii)</w:t>
      </w:r>
      <w:r w:rsidRPr="006824ED">
        <w:tab/>
        <w:t>any consultants engaged under section</w:t>
      </w:r>
      <w:r w:rsidR="006824ED">
        <w:t> </w:t>
      </w:r>
      <w:r w:rsidRPr="006824ED">
        <w:t>695G.</w:t>
      </w:r>
    </w:p>
    <w:p w:rsidR="00BE58E1" w:rsidRPr="006824ED" w:rsidRDefault="00BE58E1" w:rsidP="00BE58E1">
      <w:pPr>
        <w:pStyle w:val="notetext"/>
      </w:pPr>
      <w:r w:rsidRPr="006824ED">
        <w:t>Note:</w:t>
      </w:r>
      <w:r w:rsidRPr="006824ED">
        <w:tab/>
        <w:t>See section</w:t>
      </w:r>
      <w:r w:rsidR="006824ED">
        <w:t> </w:t>
      </w:r>
      <w:r w:rsidRPr="006824ED">
        <w:t xml:space="preserve">80 of the </w:t>
      </w:r>
      <w:r w:rsidRPr="006824ED">
        <w:rPr>
          <w:i/>
        </w:rPr>
        <w:t>Public Governance, Performance and Accountability Act 2013</w:t>
      </w:r>
      <w:r w:rsidRPr="006824ED">
        <w:t xml:space="preserve"> (which deals with special accounts).</w:t>
      </w:r>
    </w:p>
    <w:p w:rsidR="00440AFA" w:rsidRPr="006824ED" w:rsidRDefault="00440AFA" w:rsidP="00440AFA">
      <w:pPr>
        <w:pStyle w:val="subsection"/>
      </w:pPr>
      <w:r w:rsidRPr="006824ED">
        <w:tab/>
        <w:t>(2)</w:t>
      </w:r>
      <w:r w:rsidRPr="006824ED">
        <w:tab/>
        <w:t>The following amounts must be debited from the Account:</w:t>
      </w:r>
    </w:p>
    <w:p w:rsidR="00440AFA" w:rsidRPr="006824ED" w:rsidRDefault="00440AFA" w:rsidP="00440AFA">
      <w:pPr>
        <w:pStyle w:val="paragraph"/>
      </w:pPr>
      <w:r w:rsidRPr="006824ED">
        <w:tab/>
        <w:t>(a)</w:t>
      </w:r>
      <w:r w:rsidRPr="006824ED">
        <w:tab/>
        <w:t>if a cash</w:t>
      </w:r>
      <w:r w:rsidR="006824ED">
        <w:noBreakHyphen/>
      </w:r>
      <w:r w:rsidRPr="006824ED">
        <w:t>bid petroleum exploration permit is granted to an applicant in accordance with section</w:t>
      </w:r>
      <w:r w:rsidR="006824ED">
        <w:t> </w:t>
      </w:r>
      <w:r w:rsidRPr="006824ED">
        <w:t>113—an amount equal to the amount specified as the permit price in the offer document given to the applicant;</w:t>
      </w:r>
    </w:p>
    <w:p w:rsidR="00440AFA" w:rsidRPr="006824ED" w:rsidRDefault="00440AFA" w:rsidP="00440AFA">
      <w:pPr>
        <w:pStyle w:val="paragraph"/>
      </w:pPr>
      <w:r w:rsidRPr="006824ED">
        <w:tab/>
        <w:t>(b)</w:t>
      </w:r>
      <w:r w:rsidRPr="006824ED">
        <w:tab/>
        <w:t>if a deposit paid by an applicant for the grant of a cash</w:t>
      </w:r>
      <w:r w:rsidR="006824ED">
        <w:noBreakHyphen/>
      </w:r>
      <w:r w:rsidRPr="006824ED">
        <w:t>bid petroleum exploration permit is forfeited to the Commonwealth under subsection</w:t>
      </w:r>
      <w:r w:rsidR="006824ED">
        <w:t> </w:t>
      </w:r>
      <w:r w:rsidRPr="006824ED">
        <w:t>260A(2)—an amount equal to the amount of the deposit.</w:t>
      </w:r>
    </w:p>
    <w:p w:rsidR="00440AFA" w:rsidRPr="006824ED" w:rsidRDefault="00440AFA" w:rsidP="00440AFA">
      <w:pPr>
        <w:pStyle w:val="notetext"/>
      </w:pPr>
      <w:r w:rsidRPr="006824ED">
        <w:t>Note 1:</w:t>
      </w:r>
      <w:r w:rsidRPr="006824ED">
        <w:tab/>
        <w:t xml:space="preserve">Amounts equal to the amounts mentioned in this subsection are paid into the </w:t>
      </w:r>
      <w:r w:rsidR="00BE58E1" w:rsidRPr="006824ED">
        <w:t>special account</w:t>
      </w:r>
      <w:r w:rsidRPr="006824ED">
        <w:t xml:space="preserve"> under section</w:t>
      </w:r>
      <w:r w:rsidR="006824ED">
        <w:t> </w:t>
      </w:r>
      <w:r w:rsidRPr="006824ED">
        <w:t xml:space="preserve">695J. The effect of this subsection is to transfer those amounts from the </w:t>
      </w:r>
      <w:r w:rsidR="00BE58E1" w:rsidRPr="006824ED">
        <w:t>special account</w:t>
      </w:r>
      <w:r w:rsidRPr="006824ED">
        <w:t xml:space="preserve"> to the general Consolidated Revenue Fund.</w:t>
      </w:r>
    </w:p>
    <w:p w:rsidR="00440AFA" w:rsidRPr="006824ED" w:rsidRDefault="00440AFA" w:rsidP="00440AFA">
      <w:pPr>
        <w:pStyle w:val="notetext"/>
      </w:pPr>
      <w:r w:rsidRPr="006824ED">
        <w:t>Note 2:</w:t>
      </w:r>
      <w:r w:rsidRPr="006824ED">
        <w:tab/>
        <w:t>Subsection</w:t>
      </w:r>
      <w:r w:rsidR="006824ED">
        <w:t> </w:t>
      </w:r>
      <w:r w:rsidRPr="006824ED">
        <w:t>260A(2) provides for a deposit made by an applicant for the grant of a permit to be forfeited to the Commonwealth if the applicant fails to respond to an offer for the grant of the permit.</w:t>
      </w:r>
    </w:p>
    <w:p w:rsidR="00243212" w:rsidRPr="006824ED" w:rsidRDefault="00243212" w:rsidP="00326362">
      <w:pPr>
        <w:pStyle w:val="ActHead3"/>
        <w:pageBreakBefore/>
      </w:pPr>
      <w:bookmarkStart w:id="364" w:name="_Toc44488989"/>
      <w:r w:rsidRPr="006824ED">
        <w:rPr>
          <w:rStyle w:val="CharDivNo"/>
        </w:rPr>
        <w:t>Division</w:t>
      </w:r>
      <w:r w:rsidR="006824ED" w:rsidRPr="006824ED">
        <w:rPr>
          <w:rStyle w:val="CharDivNo"/>
        </w:rPr>
        <w:t> </w:t>
      </w:r>
      <w:r w:rsidRPr="006824ED">
        <w:rPr>
          <w:rStyle w:val="CharDivNo"/>
        </w:rPr>
        <w:t>4</w:t>
      </w:r>
      <w:r w:rsidRPr="006824ED">
        <w:t>—</w:t>
      </w:r>
      <w:r w:rsidRPr="006824ED">
        <w:rPr>
          <w:rStyle w:val="CharDivText"/>
        </w:rPr>
        <w:t>Other financial matters</w:t>
      </w:r>
      <w:bookmarkEnd w:id="364"/>
    </w:p>
    <w:p w:rsidR="00243212" w:rsidRPr="006824ED" w:rsidRDefault="00243212" w:rsidP="00243212">
      <w:pPr>
        <w:pStyle w:val="ActHead5"/>
      </w:pPr>
      <w:bookmarkStart w:id="365" w:name="_Toc44488990"/>
      <w:r w:rsidRPr="006824ED">
        <w:rPr>
          <w:rStyle w:val="CharSectno"/>
        </w:rPr>
        <w:t>695L</w:t>
      </w:r>
      <w:r w:rsidRPr="006824ED">
        <w:t xml:space="preserve">  Fees</w:t>
      </w:r>
      <w:bookmarkEnd w:id="365"/>
    </w:p>
    <w:p w:rsidR="00243212" w:rsidRPr="006824ED" w:rsidRDefault="00243212" w:rsidP="00243212">
      <w:pPr>
        <w:pStyle w:val="subsection"/>
      </w:pPr>
      <w:r w:rsidRPr="006824ED">
        <w:tab/>
        <w:t>(1)</w:t>
      </w:r>
      <w:r w:rsidRPr="006824ED">
        <w:tab/>
        <w:t>The Titles Administrator may, on behalf of the Commonwealth, charge such fees as are specified in the regulations for specified services provided by the Titles Administrator in performing a function, or exercising a power, of the Titles Administrator under this Act or the regulations.</w:t>
      </w:r>
    </w:p>
    <w:p w:rsidR="00243212" w:rsidRPr="006824ED" w:rsidRDefault="00243212" w:rsidP="00243212">
      <w:pPr>
        <w:pStyle w:val="subsection"/>
      </w:pPr>
      <w:r w:rsidRPr="006824ED">
        <w:tab/>
        <w:t>(2)</w:t>
      </w:r>
      <w:r w:rsidRPr="006824ED">
        <w:tab/>
        <w:t>A fee must not be such as to amount to taxation.</w:t>
      </w:r>
    </w:p>
    <w:p w:rsidR="00243212" w:rsidRPr="006824ED" w:rsidRDefault="00243212" w:rsidP="00243212">
      <w:pPr>
        <w:pStyle w:val="subsection"/>
      </w:pPr>
      <w:r w:rsidRPr="006824ED">
        <w:tab/>
        <w:t>(3)</w:t>
      </w:r>
      <w:r w:rsidRPr="006824ED">
        <w:tab/>
        <w:t>A fee:</w:t>
      </w:r>
    </w:p>
    <w:p w:rsidR="00243212" w:rsidRPr="006824ED" w:rsidRDefault="00243212" w:rsidP="00243212">
      <w:pPr>
        <w:pStyle w:val="paragraph"/>
      </w:pPr>
      <w:r w:rsidRPr="006824ED">
        <w:tab/>
        <w:t>(a)</w:t>
      </w:r>
      <w:r w:rsidRPr="006824ED">
        <w:tab/>
        <w:t>is a debt due to the Titles Administrator on behalf of the Commonwealth; and</w:t>
      </w:r>
    </w:p>
    <w:p w:rsidR="006A12A4" w:rsidRPr="006824ED" w:rsidRDefault="006A12A4" w:rsidP="006A12A4">
      <w:pPr>
        <w:pStyle w:val="paragraph"/>
      </w:pPr>
      <w:r w:rsidRPr="006824ED">
        <w:tab/>
        <w:t>(b)</w:t>
      </w:r>
      <w:r w:rsidRPr="006824ED">
        <w:tab/>
        <w:t>is recoverable by the Titles Administrator, on behalf of the Commonwealth, in:</w:t>
      </w:r>
    </w:p>
    <w:p w:rsidR="006A12A4" w:rsidRPr="006824ED" w:rsidRDefault="006A12A4" w:rsidP="006A12A4">
      <w:pPr>
        <w:pStyle w:val="paragraphsub"/>
      </w:pPr>
      <w:r w:rsidRPr="006824ED">
        <w:tab/>
        <w:t>(i)</w:t>
      </w:r>
      <w:r w:rsidRPr="006824ED">
        <w:tab/>
        <w:t>the Federal Court; or</w:t>
      </w:r>
    </w:p>
    <w:p w:rsidR="006A12A4" w:rsidRPr="006824ED" w:rsidRDefault="006A12A4" w:rsidP="006A12A4">
      <w:pPr>
        <w:pStyle w:val="paragraphsub"/>
      </w:pPr>
      <w:r w:rsidRPr="006824ED">
        <w:tab/>
        <w:t>(ii)</w:t>
      </w:r>
      <w:r w:rsidRPr="006824ED">
        <w:tab/>
        <w:t>the Federal Circuit Court; or</w:t>
      </w:r>
    </w:p>
    <w:p w:rsidR="006A12A4" w:rsidRPr="006824ED" w:rsidRDefault="006A12A4" w:rsidP="006A12A4">
      <w:pPr>
        <w:pStyle w:val="paragraphsub"/>
      </w:pPr>
      <w:r w:rsidRPr="006824ED">
        <w:tab/>
        <w:t>(iii)</w:t>
      </w:r>
      <w:r w:rsidRPr="006824ED">
        <w:tab/>
        <w:t>a court of a State or Territory that has jurisdiction in relation to the matter.</w:t>
      </w:r>
    </w:p>
    <w:p w:rsidR="00395C98" w:rsidRPr="006824ED" w:rsidRDefault="00395C98" w:rsidP="00395C98">
      <w:pPr>
        <w:pStyle w:val="subsection"/>
      </w:pPr>
      <w:r w:rsidRPr="006824ED">
        <w:tab/>
        <w:t>(4)</w:t>
      </w:r>
      <w:r w:rsidRPr="006824ED">
        <w:tab/>
        <w:t>Sections</w:t>
      </w:r>
      <w:r w:rsidR="006824ED">
        <w:t> </w:t>
      </w:r>
      <w:r w:rsidRPr="006824ED">
        <w:t xml:space="preserve">256 and 427 do not limit, and are taken never to have limited, </w:t>
      </w:r>
      <w:r w:rsidR="006824ED">
        <w:t>subsection (</w:t>
      </w:r>
      <w:r w:rsidRPr="006824ED">
        <w:t>1) of this section.</w:t>
      </w:r>
    </w:p>
    <w:p w:rsidR="00395C98" w:rsidRPr="006824ED" w:rsidRDefault="00395C98" w:rsidP="00395C98">
      <w:pPr>
        <w:pStyle w:val="subsection"/>
      </w:pPr>
      <w:r w:rsidRPr="006824ED">
        <w:tab/>
        <w:t>(5)</w:t>
      </w:r>
      <w:r w:rsidRPr="006824ED">
        <w:tab/>
      </w:r>
      <w:r w:rsidR="006824ED">
        <w:t>Subsection (</w:t>
      </w:r>
      <w:r w:rsidRPr="006824ED">
        <w:t>4) is enacted for the avoidance of doubt.</w:t>
      </w:r>
    </w:p>
    <w:p w:rsidR="00243212" w:rsidRPr="006824ED" w:rsidRDefault="00243212" w:rsidP="00243212">
      <w:pPr>
        <w:pStyle w:val="ActHead5"/>
      </w:pPr>
      <w:bookmarkStart w:id="366" w:name="_Toc44488991"/>
      <w:r w:rsidRPr="006824ED">
        <w:rPr>
          <w:rStyle w:val="CharSectno"/>
        </w:rPr>
        <w:t>695M</w:t>
      </w:r>
      <w:r w:rsidRPr="006824ED">
        <w:t xml:space="preserve">  Annual titles administration levy</w:t>
      </w:r>
      <w:bookmarkEnd w:id="366"/>
    </w:p>
    <w:p w:rsidR="00243212" w:rsidRPr="006824ED" w:rsidRDefault="00243212" w:rsidP="00243212">
      <w:pPr>
        <w:pStyle w:val="SubsectionHead"/>
      </w:pPr>
      <w:r w:rsidRPr="006824ED">
        <w:t>Scope</w:t>
      </w:r>
    </w:p>
    <w:p w:rsidR="00243212" w:rsidRPr="006824ED" w:rsidRDefault="00243212" w:rsidP="00243212">
      <w:pPr>
        <w:pStyle w:val="subsection"/>
      </w:pPr>
      <w:r w:rsidRPr="006824ED">
        <w:tab/>
        <w:t>(1)</w:t>
      </w:r>
      <w:r w:rsidRPr="006824ED">
        <w:tab/>
        <w:t xml:space="preserve">This section applies in relation to annual titles administration levy imposed by the Regulatory Levies Act </w:t>
      </w:r>
      <w:r w:rsidR="00AC348F" w:rsidRPr="006824ED">
        <w:t xml:space="preserve">for a year on any of the following permits, leases or licences (each of which is a </w:t>
      </w:r>
      <w:r w:rsidR="00AC348F" w:rsidRPr="006824ED">
        <w:rPr>
          <w:b/>
          <w:i/>
        </w:rPr>
        <w:t>title</w:t>
      </w:r>
      <w:r w:rsidR="00AC348F" w:rsidRPr="006824ED">
        <w:t>)</w:t>
      </w:r>
      <w:r w:rsidRPr="006824ED">
        <w:t>:</w:t>
      </w:r>
    </w:p>
    <w:p w:rsidR="00243212" w:rsidRPr="006824ED" w:rsidRDefault="00243212" w:rsidP="00243212">
      <w:pPr>
        <w:pStyle w:val="paragraph"/>
      </w:pPr>
      <w:r w:rsidRPr="006824ED">
        <w:tab/>
        <w:t>(a)</w:t>
      </w:r>
      <w:r w:rsidRPr="006824ED">
        <w:tab/>
        <w:t>a work</w:t>
      </w:r>
      <w:r w:rsidR="006824ED">
        <w:noBreakHyphen/>
      </w:r>
      <w:r w:rsidRPr="006824ED">
        <w:t>bid petroleum exploration permit;</w:t>
      </w:r>
    </w:p>
    <w:p w:rsidR="00440AFA" w:rsidRPr="006824ED" w:rsidRDefault="00440AFA" w:rsidP="00440AFA">
      <w:pPr>
        <w:pStyle w:val="paragraph"/>
      </w:pPr>
      <w:r w:rsidRPr="006824ED">
        <w:tab/>
        <w:t>(aa)</w:t>
      </w:r>
      <w:r w:rsidRPr="006824ED">
        <w:tab/>
        <w:t>a cash</w:t>
      </w:r>
      <w:r w:rsidR="006824ED">
        <w:noBreakHyphen/>
      </w:r>
      <w:r w:rsidRPr="006824ED">
        <w:t>bid petroleum exploration permit;</w:t>
      </w:r>
    </w:p>
    <w:p w:rsidR="00243212" w:rsidRPr="006824ED" w:rsidRDefault="00243212" w:rsidP="00243212">
      <w:pPr>
        <w:pStyle w:val="paragraph"/>
      </w:pPr>
      <w:r w:rsidRPr="006824ED">
        <w:tab/>
        <w:t>(b)</w:t>
      </w:r>
      <w:r w:rsidRPr="006824ED">
        <w:tab/>
        <w:t>a special petroleum exploration permit;</w:t>
      </w:r>
    </w:p>
    <w:p w:rsidR="008B2192" w:rsidRPr="006824ED" w:rsidRDefault="008B2192" w:rsidP="008B2192">
      <w:pPr>
        <w:pStyle w:val="paragraph"/>
      </w:pPr>
      <w:r w:rsidRPr="006824ED">
        <w:tab/>
        <w:t>(ba)</w:t>
      </w:r>
      <w:r w:rsidRPr="006824ED">
        <w:tab/>
        <w:t>a boundary</w:t>
      </w:r>
      <w:r w:rsidR="006824ED">
        <w:noBreakHyphen/>
      </w:r>
      <w:r w:rsidRPr="006824ED">
        <w:t>change petroleum exploration permit;</w:t>
      </w:r>
    </w:p>
    <w:p w:rsidR="00243212" w:rsidRPr="006824ED" w:rsidRDefault="00243212" w:rsidP="00243212">
      <w:pPr>
        <w:pStyle w:val="paragraph"/>
      </w:pPr>
      <w:r w:rsidRPr="006824ED">
        <w:tab/>
        <w:t>(c)</w:t>
      </w:r>
      <w:r w:rsidRPr="006824ED">
        <w:tab/>
        <w:t>a petroleum retention lease;</w:t>
      </w:r>
    </w:p>
    <w:p w:rsidR="00243212" w:rsidRPr="006824ED" w:rsidRDefault="00243212" w:rsidP="00243212">
      <w:pPr>
        <w:pStyle w:val="paragraph"/>
      </w:pPr>
      <w:r w:rsidRPr="006824ED">
        <w:tab/>
        <w:t>(d)</w:t>
      </w:r>
      <w:r w:rsidRPr="006824ED">
        <w:tab/>
        <w:t>a petroleum production licence;</w:t>
      </w:r>
    </w:p>
    <w:p w:rsidR="00243212" w:rsidRPr="006824ED" w:rsidRDefault="00243212" w:rsidP="00243212">
      <w:pPr>
        <w:pStyle w:val="paragraph"/>
      </w:pPr>
      <w:r w:rsidRPr="006824ED">
        <w:tab/>
        <w:t>(e)</w:t>
      </w:r>
      <w:r w:rsidRPr="006824ED">
        <w:tab/>
        <w:t>an infrastructure licence;</w:t>
      </w:r>
    </w:p>
    <w:p w:rsidR="00243212" w:rsidRPr="006824ED" w:rsidRDefault="00243212" w:rsidP="00243212">
      <w:pPr>
        <w:pStyle w:val="paragraph"/>
      </w:pPr>
      <w:r w:rsidRPr="006824ED">
        <w:tab/>
        <w:t>(f)</w:t>
      </w:r>
      <w:r w:rsidRPr="006824ED">
        <w:tab/>
        <w:t>a pipeline licence;</w:t>
      </w:r>
    </w:p>
    <w:p w:rsidR="00243212" w:rsidRPr="006824ED" w:rsidRDefault="00243212" w:rsidP="00243212">
      <w:pPr>
        <w:pStyle w:val="paragraph"/>
      </w:pPr>
      <w:r w:rsidRPr="006824ED">
        <w:tab/>
        <w:t>(g)</w:t>
      </w:r>
      <w:r w:rsidRPr="006824ED">
        <w:tab/>
        <w:t>a work</w:t>
      </w:r>
      <w:r w:rsidR="006824ED">
        <w:noBreakHyphen/>
      </w:r>
      <w:r w:rsidRPr="006824ED">
        <w:t>bid greenhouse gas assessment permit;</w:t>
      </w:r>
    </w:p>
    <w:p w:rsidR="00243212" w:rsidRPr="006824ED" w:rsidRDefault="00243212" w:rsidP="00243212">
      <w:pPr>
        <w:pStyle w:val="paragraph"/>
      </w:pPr>
      <w:r w:rsidRPr="006824ED">
        <w:tab/>
        <w:t>(h)</w:t>
      </w:r>
      <w:r w:rsidRPr="006824ED">
        <w:tab/>
        <w:t>a greenhouse gas holding lease;</w:t>
      </w:r>
    </w:p>
    <w:p w:rsidR="00243212" w:rsidRPr="006824ED" w:rsidRDefault="00243212" w:rsidP="00243212">
      <w:pPr>
        <w:pStyle w:val="paragraph"/>
      </w:pPr>
      <w:r w:rsidRPr="006824ED">
        <w:tab/>
        <w:t>(i)</w:t>
      </w:r>
      <w:r w:rsidRPr="006824ED">
        <w:tab/>
        <w:t>a greenhouse gas injection licence.</w:t>
      </w:r>
    </w:p>
    <w:p w:rsidR="00AC348F" w:rsidRPr="006824ED" w:rsidRDefault="00AC348F" w:rsidP="00AC348F">
      <w:pPr>
        <w:pStyle w:val="SubsectionHead"/>
      </w:pPr>
      <w:r w:rsidRPr="006824ED">
        <w:t>When annual titles administration levy becomes due and payable</w:t>
      </w:r>
    </w:p>
    <w:p w:rsidR="00AC348F" w:rsidRPr="006824ED" w:rsidRDefault="00AC348F" w:rsidP="00AC348F">
      <w:pPr>
        <w:pStyle w:val="subsection"/>
      </w:pPr>
      <w:r w:rsidRPr="006824ED">
        <w:tab/>
        <w:t>(2)</w:t>
      </w:r>
      <w:r w:rsidRPr="006824ED">
        <w:tab/>
        <w:t>Annual titles administration levy is due and payable at the end of 30 days after the first day of the year for which the levy is imposed.</w:t>
      </w:r>
    </w:p>
    <w:p w:rsidR="00AC348F" w:rsidRPr="006824ED" w:rsidRDefault="00AC348F" w:rsidP="00AC348F">
      <w:pPr>
        <w:pStyle w:val="SubsectionHead"/>
      </w:pPr>
      <w:r w:rsidRPr="006824ED">
        <w:t>Remittal or refund</w:t>
      </w:r>
    </w:p>
    <w:p w:rsidR="00AC348F" w:rsidRPr="006824ED" w:rsidRDefault="00AC348F" w:rsidP="00AC348F">
      <w:pPr>
        <w:pStyle w:val="subsection"/>
      </w:pPr>
      <w:r w:rsidRPr="006824ED">
        <w:tab/>
        <w:t>(3)</w:t>
      </w:r>
      <w:r w:rsidRPr="006824ED">
        <w:tab/>
        <w:t>The regulations may make provision for the remittal or refund of part (or all) of an amount of annual titles administration levy imposed on the title for a year if the title wholly or partly ceases (or will cease) to be in force before the end of the year.</w:t>
      </w:r>
    </w:p>
    <w:p w:rsidR="00AC348F" w:rsidRPr="006824ED" w:rsidRDefault="00AC348F" w:rsidP="00AC348F">
      <w:pPr>
        <w:pStyle w:val="notetext"/>
      </w:pPr>
      <w:r w:rsidRPr="006824ED">
        <w:t>Example:</w:t>
      </w:r>
      <w:r w:rsidRPr="006824ED">
        <w:tab/>
        <w:t>A petroleum exploration permit has been granted for a period of 6 years ending on 31</w:t>
      </w:r>
      <w:r w:rsidR="006824ED">
        <w:t> </w:t>
      </w:r>
      <w:r w:rsidRPr="006824ED">
        <w:t>March 2015. The permit is extended under section</w:t>
      </w:r>
      <w:r w:rsidR="006824ED">
        <w:t> </w:t>
      </w:r>
      <w:r w:rsidRPr="006824ED">
        <w:t>265 for a period of 6 months ending on 30</w:t>
      </w:r>
      <w:r w:rsidR="006824ED">
        <w:t> </w:t>
      </w:r>
      <w:r w:rsidRPr="006824ED">
        <w:t>September 2015, after which it ceases to be in force. Annual titles administration levy is imposed under the Regulatory Levies Act for the year beginning on 1</w:t>
      </w:r>
      <w:r w:rsidR="006824ED">
        <w:t> </w:t>
      </w:r>
      <w:r w:rsidRPr="006824ED">
        <w:t>April 2015.</w:t>
      </w:r>
    </w:p>
    <w:p w:rsidR="00AC348F" w:rsidRPr="006824ED" w:rsidRDefault="00AC348F" w:rsidP="00AC348F">
      <w:pPr>
        <w:pStyle w:val="notetext"/>
      </w:pPr>
      <w:r w:rsidRPr="006824ED">
        <w:tab/>
        <w:t>Because the permit ceases to be in force before the end of the year beginning on 1</w:t>
      </w:r>
      <w:r w:rsidR="006824ED">
        <w:t> </w:t>
      </w:r>
      <w:r w:rsidRPr="006824ED">
        <w:t>April 2015, the regulations may make provision for the remittal or refund of part (or all) of the amount of the levy imposed for that year.</w:t>
      </w:r>
    </w:p>
    <w:p w:rsidR="00AC348F" w:rsidRPr="006824ED" w:rsidRDefault="00AC348F" w:rsidP="00AC348F">
      <w:pPr>
        <w:pStyle w:val="subsection"/>
      </w:pPr>
      <w:r w:rsidRPr="006824ED">
        <w:tab/>
        <w:t>(3A)</w:t>
      </w:r>
      <w:r w:rsidRPr="006824ED">
        <w:tab/>
        <w:t xml:space="preserve">Regulations made for the purposes of </w:t>
      </w:r>
      <w:r w:rsidR="006824ED">
        <w:t>subsection (</w:t>
      </w:r>
      <w:r w:rsidRPr="006824ED">
        <w:t>3) may provide for different amounts to be remitted or refunded depending on matters including the following:</w:t>
      </w:r>
    </w:p>
    <w:p w:rsidR="00AC348F" w:rsidRPr="006824ED" w:rsidRDefault="00AC348F" w:rsidP="00AC348F">
      <w:pPr>
        <w:pStyle w:val="paragraph"/>
      </w:pPr>
      <w:r w:rsidRPr="006824ED">
        <w:tab/>
        <w:t>(a)</w:t>
      </w:r>
      <w:r w:rsidRPr="006824ED">
        <w:tab/>
        <w:t>when the title ceases (or will cease) to be in force;</w:t>
      </w:r>
    </w:p>
    <w:p w:rsidR="00AC348F" w:rsidRPr="006824ED" w:rsidRDefault="00AC348F" w:rsidP="00AC348F">
      <w:pPr>
        <w:pStyle w:val="paragraph"/>
      </w:pPr>
      <w:r w:rsidRPr="006824ED">
        <w:tab/>
        <w:t>(b)</w:t>
      </w:r>
      <w:r w:rsidRPr="006824ED">
        <w:tab/>
        <w:t>the kind of title on which levy is imposed;</w:t>
      </w:r>
    </w:p>
    <w:p w:rsidR="00AC348F" w:rsidRPr="006824ED" w:rsidRDefault="00AC348F" w:rsidP="00AC348F">
      <w:pPr>
        <w:pStyle w:val="paragraph"/>
      </w:pPr>
      <w:r w:rsidRPr="006824ED">
        <w:tab/>
        <w:t>(c)</w:t>
      </w:r>
      <w:r w:rsidRPr="006824ED">
        <w:tab/>
        <w:t>in the case of a title that partly ceases (or will cease) to be in force—the number of blocks, or the length of pipeline, as to which the title ceases (or will cease) to be in force.</w:t>
      </w:r>
    </w:p>
    <w:p w:rsidR="00AC348F" w:rsidRPr="006824ED" w:rsidRDefault="00AC348F" w:rsidP="00AC348F">
      <w:pPr>
        <w:pStyle w:val="notetext"/>
      </w:pPr>
      <w:r w:rsidRPr="006824ED">
        <w:t>Example:</w:t>
      </w:r>
      <w:r w:rsidRPr="006824ED">
        <w:tab/>
        <w:t xml:space="preserve">For </w:t>
      </w:r>
      <w:r w:rsidR="006824ED">
        <w:t>paragraph (</w:t>
      </w:r>
      <w:r w:rsidRPr="006824ED">
        <w:t>c), a title partly ceases to be in force if it is surrendered as to a certain number of blocks or a certain length of pipeline under section</w:t>
      </w:r>
      <w:r w:rsidR="006824ED">
        <w:t> </w:t>
      </w:r>
      <w:r w:rsidRPr="006824ED">
        <w:t>271.</w:t>
      </w:r>
    </w:p>
    <w:p w:rsidR="00243212" w:rsidRPr="006824ED" w:rsidRDefault="00243212" w:rsidP="00243212">
      <w:pPr>
        <w:pStyle w:val="SubsectionHead"/>
      </w:pPr>
      <w:r w:rsidRPr="006824ED">
        <w:t>Late payment penalty</w:t>
      </w:r>
    </w:p>
    <w:p w:rsidR="00243212" w:rsidRPr="006824ED" w:rsidRDefault="00243212" w:rsidP="00243212">
      <w:pPr>
        <w:pStyle w:val="subsection"/>
      </w:pPr>
      <w:r w:rsidRPr="006824ED">
        <w:tab/>
        <w:t>(4)</w:t>
      </w:r>
      <w:r w:rsidRPr="006824ED">
        <w:tab/>
        <w:t>If annual titles administration levy payable by a person under the Regulatory Levies Act remains wholly or partly unpaid after it becomes due and payable, the person is liable to pay a late payment penalty under this section.</w:t>
      </w:r>
    </w:p>
    <w:p w:rsidR="00243212" w:rsidRPr="006824ED" w:rsidRDefault="00243212" w:rsidP="00243212">
      <w:pPr>
        <w:pStyle w:val="subsection"/>
      </w:pPr>
      <w:r w:rsidRPr="006824ED">
        <w:tab/>
        <w:t>(5)</w:t>
      </w:r>
      <w:r w:rsidRPr="006824ED">
        <w:tab/>
        <w:t>The late payment penalty is calculated at the rate of 0.333333% per day on the amount of the annual titles administration levy remaining unpaid.</w:t>
      </w:r>
    </w:p>
    <w:p w:rsidR="00243212" w:rsidRPr="006824ED" w:rsidRDefault="00243212" w:rsidP="00243212">
      <w:pPr>
        <w:pStyle w:val="subsection"/>
      </w:pPr>
      <w:r w:rsidRPr="006824ED">
        <w:tab/>
        <w:t>(6)</w:t>
      </w:r>
      <w:r w:rsidRPr="006824ED">
        <w:tab/>
        <w:t>The Titles Administrator may remit the whole or a part of an amount of late payment penalty if the Titles Administrator considers that there are good reasons for doing so.</w:t>
      </w:r>
    </w:p>
    <w:p w:rsidR="00243212" w:rsidRPr="006824ED" w:rsidRDefault="00243212" w:rsidP="00243212">
      <w:pPr>
        <w:pStyle w:val="SubsectionHead"/>
      </w:pPr>
      <w:r w:rsidRPr="006824ED">
        <w:t>Recovery of annual titles administration levy and late payment penalty</w:t>
      </w:r>
    </w:p>
    <w:p w:rsidR="00243212" w:rsidRPr="006824ED" w:rsidRDefault="00243212" w:rsidP="00243212">
      <w:pPr>
        <w:pStyle w:val="subsection"/>
      </w:pPr>
      <w:r w:rsidRPr="006824ED">
        <w:tab/>
        <w:t>(7)</w:t>
      </w:r>
      <w:r w:rsidRPr="006824ED">
        <w:tab/>
        <w:t>Each amount of annual titles administration levy, and each amount of late payment penalty payable in respect of titles administration levy:</w:t>
      </w:r>
    </w:p>
    <w:p w:rsidR="00243212" w:rsidRPr="006824ED" w:rsidRDefault="00243212" w:rsidP="00243212">
      <w:pPr>
        <w:pStyle w:val="paragraph"/>
      </w:pPr>
      <w:r w:rsidRPr="006824ED">
        <w:tab/>
        <w:t>(a)</w:t>
      </w:r>
      <w:r w:rsidRPr="006824ED">
        <w:tab/>
        <w:t>is a debt due to the Titles Administrator on behalf of the Commonwealth; and</w:t>
      </w:r>
    </w:p>
    <w:p w:rsidR="006A12A4" w:rsidRPr="006824ED" w:rsidRDefault="006A12A4" w:rsidP="006A12A4">
      <w:pPr>
        <w:pStyle w:val="paragraph"/>
      </w:pPr>
      <w:r w:rsidRPr="006824ED">
        <w:tab/>
        <w:t>(b)</w:t>
      </w:r>
      <w:r w:rsidRPr="006824ED">
        <w:tab/>
        <w:t>is recoverable by the Titles Administrator, on behalf of the Commonwealth, in:</w:t>
      </w:r>
    </w:p>
    <w:p w:rsidR="006A12A4" w:rsidRPr="006824ED" w:rsidRDefault="006A12A4" w:rsidP="006A12A4">
      <w:pPr>
        <w:pStyle w:val="paragraphsub"/>
      </w:pPr>
      <w:r w:rsidRPr="006824ED">
        <w:tab/>
        <w:t>(i)</w:t>
      </w:r>
      <w:r w:rsidRPr="006824ED">
        <w:tab/>
        <w:t>the Federal Court; or</w:t>
      </w:r>
    </w:p>
    <w:p w:rsidR="006A12A4" w:rsidRPr="006824ED" w:rsidRDefault="006A12A4" w:rsidP="006A12A4">
      <w:pPr>
        <w:pStyle w:val="paragraphsub"/>
      </w:pPr>
      <w:r w:rsidRPr="006824ED">
        <w:tab/>
        <w:t>(ii)</w:t>
      </w:r>
      <w:r w:rsidRPr="006824ED">
        <w:tab/>
        <w:t>the Federal Circuit Court; or</w:t>
      </w:r>
    </w:p>
    <w:p w:rsidR="006A12A4" w:rsidRPr="006824ED" w:rsidRDefault="006A12A4" w:rsidP="006A12A4">
      <w:pPr>
        <w:pStyle w:val="paragraphsub"/>
      </w:pPr>
      <w:r w:rsidRPr="006824ED">
        <w:tab/>
        <w:t>(iii)</w:t>
      </w:r>
      <w:r w:rsidRPr="006824ED">
        <w:tab/>
        <w:t>a court of a State or Territory that has jurisdiction in relation to the matter.</w:t>
      </w:r>
    </w:p>
    <w:p w:rsidR="00243212" w:rsidRPr="006824ED" w:rsidRDefault="00243212" w:rsidP="00326362">
      <w:pPr>
        <w:pStyle w:val="ActHead3"/>
        <w:pageBreakBefore/>
      </w:pPr>
      <w:bookmarkStart w:id="367" w:name="_Toc44488992"/>
      <w:r w:rsidRPr="006824ED">
        <w:rPr>
          <w:rStyle w:val="CharDivNo"/>
        </w:rPr>
        <w:t>Division</w:t>
      </w:r>
      <w:r w:rsidR="006824ED" w:rsidRPr="006824ED">
        <w:rPr>
          <w:rStyle w:val="CharDivNo"/>
        </w:rPr>
        <w:t> </w:t>
      </w:r>
      <w:r w:rsidRPr="006824ED">
        <w:rPr>
          <w:rStyle w:val="CharDivNo"/>
        </w:rPr>
        <w:t>5</w:t>
      </w:r>
      <w:r w:rsidRPr="006824ED">
        <w:t>—</w:t>
      </w:r>
      <w:r w:rsidRPr="006824ED">
        <w:rPr>
          <w:rStyle w:val="CharDivText"/>
        </w:rPr>
        <w:t>Miscellaneous</w:t>
      </w:r>
      <w:bookmarkEnd w:id="367"/>
    </w:p>
    <w:p w:rsidR="00243212" w:rsidRPr="006824ED" w:rsidRDefault="00243212" w:rsidP="00243212">
      <w:pPr>
        <w:pStyle w:val="ActHead5"/>
      </w:pPr>
      <w:bookmarkStart w:id="368" w:name="_Toc44488993"/>
      <w:r w:rsidRPr="006824ED">
        <w:rPr>
          <w:rStyle w:val="CharSectno"/>
        </w:rPr>
        <w:t>695N</w:t>
      </w:r>
      <w:r w:rsidRPr="006824ED">
        <w:t xml:space="preserve">  Annual report</w:t>
      </w:r>
      <w:bookmarkEnd w:id="368"/>
    </w:p>
    <w:p w:rsidR="00243212" w:rsidRPr="006824ED" w:rsidRDefault="00243212" w:rsidP="00243212">
      <w:pPr>
        <w:pStyle w:val="subsection"/>
      </w:pPr>
      <w:r w:rsidRPr="006824ED">
        <w:tab/>
        <w:t>(1)</w:t>
      </w:r>
      <w:r w:rsidRPr="006824ED">
        <w:tab/>
        <w:t>The Titles Administrator must, as soon as practicable after the end of each financial year, prepare and give to the responsible Commonwealth Minister, for presentation to the Parliament, a report on the Titles Administrator’s activities during that year.</w:t>
      </w:r>
    </w:p>
    <w:p w:rsidR="00243212" w:rsidRPr="006824ED" w:rsidRDefault="00243212" w:rsidP="00243212">
      <w:pPr>
        <w:pStyle w:val="notetext"/>
      </w:pPr>
      <w:r w:rsidRPr="006824ED">
        <w:t>Note:</w:t>
      </w:r>
      <w:r w:rsidRPr="006824ED">
        <w:tab/>
        <w:t>See also section</w:t>
      </w:r>
      <w:r w:rsidR="006824ED">
        <w:t> </w:t>
      </w:r>
      <w:r w:rsidRPr="006824ED">
        <w:t xml:space="preserve">34C of the </w:t>
      </w:r>
      <w:r w:rsidRPr="006824ED">
        <w:rPr>
          <w:i/>
        </w:rPr>
        <w:t>Acts Interpretation Act 1901</w:t>
      </w:r>
      <w:r w:rsidRPr="006824ED">
        <w:t>, which contains extra rules about annual reports.</w:t>
      </w:r>
    </w:p>
    <w:p w:rsidR="00243212" w:rsidRPr="006824ED" w:rsidRDefault="00243212" w:rsidP="00243212">
      <w:pPr>
        <w:pStyle w:val="subsection"/>
        <w:rPr>
          <w:i/>
        </w:rPr>
      </w:pPr>
      <w:r w:rsidRPr="006824ED">
        <w:tab/>
        <w:t>(2)</w:t>
      </w:r>
      <w:r w:rsidRPr="006824ED">
        <w:tab/>
        <w:t>The Titles Administrator must give a copy of the report to:</w:t>
      </w:r>
    </w:p>
    <w:p w:rsidR="00243212" w:rsidRPr="006824ED" w:rsidRDefault="00243212" w:rsidP="00243212">
      <w:pPr>
        <w:pStyle w:val="paragraph"/>
      </w:pPr>
      <w:r w:rsidRPr="006824ED">
        <w:tab/>
        <w:t>(a)</w:t>
      </w:r>
      <w:r w:rsidRPr="006824ED">
        <w:tab/>
        <w:t>each State Petroleum Minister (within the meaning of Part</w:t>
      </w:r>
      <w:r w:rsidR="006824ED">
        <w:t> </w:t>
      </w:r>
      <w:r w:rsidRPr="006824ED">
        <w:t>6.9); and</w:t>
      </w:r>
    </w:p>
    <w:p w:rsidR="00243212" w:rsidRPr="006824ED" w:rsidRDefault="00243212" w:rsidP="00243212">
      <w:pPr>
        <w:pStyle w:val="paragraph"/>
      </w:pPr>
      <w:r w:rsidRPr="006824ED">
        <w:tab/>
        <w:t>(b)</w:t>
      </w:r>
      <w:r w:rsidRPr="006824ED">
        <w:tab/>
        <w:t>each State Greenhouse Gas Storage Minister (within the meaning of Part</w:t>
      </w:r>
      <w:r w:rsidR="006824ED">
        <w:t> </w:t>
      </w:r>
      <w:r w:rsidRPr="006824ED">
        <w:t>6.9); and</w:t>
      </w:r>
    </w:p>
    <w:p w:rsidR="00243212" w:rsidRPr="006824ED" w:rsidRDefault="00243212" w:rsidP="00243212">
      <w:pPr>
        <w:pStyle w:val="paragraph"/>
      </w:pPr>
      <w:r w:rsidRPr="006824ED">
        <w:tab/>
        <w:t>(c)</w:t>
      </w:r>
      <w:r w:rsidRPr="006824ED">
        <w:tab/>
        <w:t>the Northern Territory Petroleum Minister (within the meaning of Part</w:t>
      </w:r>
      <w:r w:rsidR="006824ED">
        <w:t> </w:t>
      </w:r>
      <w:r w:rsidRPr="006824ED">
        <w:t>6.9); and</w:t>
      </w:r>
    </w:p>
    <w:p w:rsidR="00243212" w:rsidRPr="006824ED" w:rsidRDefault="00243212" w:rsidP="00243212">
      <w:pPr>
        <w:pStyle w:val="paragraph"/>
      </w:pPr>
      <w:r w:rsidRPr="006824ED">
        <w:tab/>
        <w:t>(d)</w:t>
      </w:r>
      <w:r w:rsidRPr="006824ED">
        <w:tab/>
        <w:t>the Northern Territory Greenhouse Gas Storage Minister (within the meaning of Part</w:t>
      </w:r>
      <w:r w:rsidR="006824ED">
        <w:t> </w:t>
      </w:r>
      <w:r w:rsidRPr="006824ED">
        <w:t>6.9); and</w:t>
      </w:r>
    </w:p>
    <w:p w:rsidR="00243212" w:rsidRPr="006824ED" w:rsidRDefault="00243212" w:rsidP="00243212">
      <w:pPr>
        <w:pStyle w:val="paragraph"/>
      </w:pPr>
      <w:r w:rsidRPr="006824ED">
        <w:tab/>
        <w:t>(e)</w:t>
      </w:r>
      <w:r w:rsidRPr="006824ED">
        <w:tab/>
      </w:r>
      <w:r w:rsidR="00440BFE" w:rsidRPr="006824ED">
        <w:t>the Ministers responsible for mineral and energy resources matters</w:t>
      </w:r>
      <w:r w:rsidRPr="006824ED">
        <w:t>.</w:t>
      </w:r>
    </w:p>
    <w:p w:rsidR="00243212" w:rsidRPr="006824ED" w:rsidRDefault="00243212" w:rsidP="00243212">
      <w:pPr>
        <w:pStyle w:val="ActHead5"/>
      </w:pPr>
      <w:bookmarkStart w:id="369" w:name="_Toc44488994"/>
      <w:r w:rsidRPr="006824ED">
        <w:rPr>
          <w:rStyle w:val="CharSectno"/>
        </w:rPr>
        <w:t>695P</w:t>
      </w:r>
      <w:r w:rsidRPr="006824ED">
        <w:t xml:space="preserve">  Reviews of activities of Titles Administrator</w:t>
      </w:r>
      <w:bookmarkEnd w:id="369"/>
    </w:p>
    <w:p w:rsidR="00243212" w:rsidRPr="006824ED" w:rsidRDefault="00243212" w:rsidP="00243212">
      <w:pPr>
        <w:pStyle w:val="subsection"/>
      </w:pPr>
      <w:r w:rsidRPr="006824ED">
        <w:tab/>
        <w:t>(1)</w:t>
      </w:r>
      <w:r w:rsidRPr="006824ED">
        <w:tab/>
        <w:t>The responsible Commonwealth Minister must cause to be conducted reviews of the activities of the Titles Administrator.</w:t>
      </w:r>
    </w:p>
    <w:p w:rsidR="00243212" w:rsidRPr="006824ED" w:rsidRDefault="00243212" w:rsidP="00243212">
      <w:pPr>
        <w:pStyle w:val="subsection"/>
      </w:pPr>
      <w:r w:rsidRPr="006824ED">
        <w:tab/>
        <w:t>(2)</w:t>
      </w:r>
      <w:r w:rsidRPr="006824ED">
        <w:tab/>
        <w:t xml:space="preserve">Without limiting the matters to be covered by a review under </w:t>
      </w:r>
      <w:r w:rsidR="006824ED">
        <w:t>subsection (</w:t>
      </w:r>
      <w:r w:rsidRPr="006824ED">
        <w:t>1), the review must include an assessment of the effectiveness of the Titles Administrator in contributing to the efficiency of decision</w:t>
      </w:r>
      <w:r w:rsidR="006824ED">
        <w:noBreakHyphen/>
      </w:r>
      <w:r w:rsidRPr="006824ED">
        <w:t>making by a Joint Authority for a State or the Northern Territory.</w:t>
      </w:r>
    </w:p>
    <w:p w:rsidR="00243212" w:rsidRPr="006824ED" w:rsidRDefault="00243212" w:rsidP="00243212">
      <w:pPr>
        <w:pStyle w:val="subsection"/>
      </w:pPr>
      <w:r w:rsidRPr="006824ED">
        <w:tab/>
        <w:t>(3)</w:t>
      </w:r>
      <w:r w:rsidRPr="006824ED">
        <w:tab/>
        <w:t xml:space="preserve">If the Titles Administrator has functions conferred on the Titles Administrator by or under a law of a State or the Northern Territory, a Minister of the State or the Northern Territory, as the case may be, may give the responsible Commonwealth Minister a written request that a particular review under </w:t>
      </w:r>
      <w:r w:rsidR="006824ED">
        <w:t>subsection (</w:t>
      </w:r>
      <w:r w:rsidRPr="006824ED">
        <w:t>1) be conducted in conjunction with another review that:</w:t>
      </w:r>
    </w:p>
    <w:p w:rsidR="00243212" w:rsidRPr="006824ED" w:rsidRDefault="00243212" w:rsidP="00243212">
      <w:pPr>
        <w:pStyle w:val="paragraph"/>
      </w:pPr>
      <w:r w:rsidRPr="006824ED">
        <w:tab/>
        <w:t>(a)</w:t>
      </w:r>
      <w:r w:rsidRPr="006824ED">
        <w:tab/>
        <w:t>is a review of the activities of the Titles Administrator in the designated coastal waters of the State or of the Northern Territory, as the case may be; and</w:t>
      </w:r>
    </w:p>
    <w:p w:rsidR="00243212" w:rsidRPr="006824ED" w:rsidRDefault="00243212" w:rsidP="00243212">
      <w:pPr>
        <w:pStyle w:val="paragraph"/>
      </w:pPr>
      <w:r w:rsidRPr="006824ED">
        <w:tab/>
        <w:t>(b)</w:t>
      </w:r>
      <w:r w:rsidRPr="006824ED">
        <w:tab/>
        <w:t>is being, or is to be, conducted by the Minister of the State or the Northern Territory, as the case may be, at the same time.</w:t>
      </w:r>
    </w:p>
    <w:p w:rsidR="00243212" w:rsidRPr="006824ED" w:rsidRDefault="00243212" w:rsidP="00243212">
      <w:pPr>
        <w:pStyle w:val="subsection2"/>
      </w:pPr>
      <w:r w:rsidRPr="006824ED">
        <w:t>The responsible Commonwealth Minister must ensure that the request is complied with.</w:t>
      </w:r>
    </w:p>
    <w:p w:rsidR="00243212" w:rsidRPr="006824ED" w:rsidRDefault="00243212" w:rsidP="00243212">
      <w:pPr>
        <w:pStyle w:val="SubsectionHead"/>
      </w:pPr>
      <w:r w:rsidRPr="006824ED">
        <w:t>Report</w:t>
      </w:r>
    </w:p>
    <w:p w:rsidR="00243212" w:rsidRPr="006824ED" w:rsidRDefault="00243212" w:rsidP="00243212">
      <w:pPr>
        <w:pStyle w:val="subsection"/>
      </w:pPr>
      <w:r w:rsidRPr="006824ED">
        <w:tab/>
        <w:t>(4)</w:t>
      </w:r>
      <w:r w:rsidRPr="006824ED">
        <w:tab/>
        <w:t xml:space="preserve">The responsible Commonwealth Minister must cause to be prepared a report of a review under </w:t>
      </w:r>
      <w:r w:rsidR="006824ED">
        <w:t>subsection (</w:t>
      </w:r>
      <w:r w:rsidRPr="006824ED">
        <w:t>1).</w:t>
      </w:r>
    </w:p>
    <w:p w:rsidR="00243212" w:rsidRPr="006824ED" w:rsidRDefault="00243212" w:rsidP="00243212">
      <w:pPr>
        <w:pStyle w:val="subsection"/>
      </w:pPr>
      <w:r w:rsidRPr="006824ED">
        <w:tab/>
        <w:t>(5)</w:t>
      </w:r>
      <w:r w:rsidRPr="006824ED">
        <w:tab/>
        <w:t xml:space="preserve">The responsible Commonwealth Minister must cause copies of a report under </w:t>
      </w:r>
      <w:r w:rsidR="006824ED">
        <w:t>subsection (</w:t>
      </w:r>
      <w:r w:rsidRPr="006824ED">
        <w:t>4) to be tabled in each House of the Parliament within 15 sitting days of that House after the report is made available to the responsible Commonwealth Minister.</w:t>
      </w:r>
    </w:p>
    <w:p w:rsidR="00243212" w:rsidRPr="006824ED" w:rsidRDefault="00243212" w:rsidP="00243212">
      <w:pPr>
        <w:pStyle w:val="SubsectionHead"/>
      </w:pPr>
      <w:r w:rsidRPr="006824ED">
        <w:t>First review</w:t>
      </w:r>
    </w:p>
    <w:p w:rsidR="00243212" w:rsidRPr="006824ED" w:rsidRDefault="00243212" w:rsidP="00243212">
      <w:pPr>
        <w:pStyle w:val="subsection"/>
      </w:pPr>
      <w:r w:rsidRPr="006824ED">
        <w:tab/>
        <w:t>(6)</w:t>
      </w:r>
      <w:r w:rsidRPr="006824ED">
        <w:tab/>
        <w:t>The first review is to relate to the 3</w:t>
      </w:r>
      <w:r w:rsidR="006824ED">
        <w:noBreakHyphen/>
      </w:r>
      <w:r w:rsidRPr="006824ED">
        <w:t>year period beginning on the commencement of this section, and is to be completed within 6 months, or such longer period as the responsible Commonwealth Minister allows, after the end of that 3</w:t>
      </w:r>
      <w:r w:rsidR="006824ED">
        <w:noBreakHyphen/>
      </w:r>
      <w:r w:rsidRPr="006824ED">
        <w:t>year period.</w:t>
      </w:r>
    </w:p>
    <w:p w:rsidR="00243212" w:rsidRPr="006824ED" w:rsidRDefault="00243212" w:rsidP="00243212">
      <w:pPr>
        <w:pStyle w:val="SubsectionHead"/>
      </w:pPr>
      <w:r w:rsidRPr="006824ED">
        <w:t>Subsequent reviews</w:t>
      </w:r>
    </w:p>
    <w:p w:rsidR="00243212" w:rsidRPr="006824ED" w:rsidRDefault="00243212" w:rsidP="00243212">
      <w:pPr>
        <w:pStyle w:val="subsection"/>
      </w:pPr>
      <w:r w:rsidRPr="006824ED">
        <w:tab/>
        <w:t>(7)</w:t>
      </w:r>
      <w:r w:rsidRPr="006824ED">
        <w:tab/>
        <w:t>Subsequent reviews are to relate to successive 5</w:t>
      </w:r>
      <w:r w:rsidR="006824ED">
        <w:noBreakHyphen/>
      </w:r>
      <w:r w:rsidRPr="006824ED">
        <w:t>year periods, and must be completed within 6 months, or such longer period as the responsible Commonwealth Minister allows, after the end of the 5</w:t>
      </w:r>
      <w:r w:rsidR="006824ED">
        <w:noBreakHyphen/>
      </w:r>
      <w:r w:rsidRPr="006824ED">
        <w:t xml:space="preserve">year period to which the review </w:t>
      </w:r>
      <w:r w:rsidR="00F67BD2" w:rsidRPr="006824ED">
        <w:t>relates.</w:t>
      </w:r>
    </w:p>
    <w:p w:rsidR="00243212" w:rsidRPr="006824ED" w:rsidRDefault="00243212" w:rsidP="00BD6DCA">
      <w:pPr>
        <w:pStyle w:val="SubsectionHead"/>
      </w:pPr>
      <w:r w:rsidRPr="006824ED">
        <w:t>Definition</w:t>
      </w:r>
    </w:p>
    <w:p w:rsidR="00243212" w:rsidRPr="006824ED" w:rsidRDefault="00243212" w:rsidP="00243212">
      <w:pPr>
        <w:pStyle w:val="subsection"/>
      </w:pPr>
      <w:r w:rsidRPr="006824ED">
        <w:tab/>
        <w:t>(8)</w:t>
      </w:r>
      <w:r w:rsidRPr="006824ED">
        <w:tab/>
        <w:t xml:space="preserve">For the purposes of this section, a review is </w:t>
      </w:r>
      <w:r w:rsidRPr="006824ED">
        <w:rPr>
          <w:b/>
          <w:i/>
        </w:rPr>
        <w:t>completed</w:t>
      </w:r>
      <w:r w:rsidRPr="006824ED">
        <w:t xml:space="preserve"> when the report of the review is made available to the responsible Commonwealth Minister.</w:t>
      </w:r>
    </w:p>
    <w:p w:rsidR="00243212" w:rsidRPr="006824ED" w:rsidRDefault="00243212" w:rsidP="00243212">
      <w:pPr>
        <w:pStyle w:val="ActHead5"/>
      </w:pPr>
      <w:bookmarkStart w:id="370" w:name="_Toc44488995"/>
      <w:r w:rsidRPr="006824ED">
        <w:rPr>
          <w:rStyle w:val="CharSectno"/>
        </w:rPr>
        <w:t>695Q</w:t>
      </w:r>
      <w:r w:rsidRPr="006824ED">
        <w:t xml:space="preserve">  Judicial notice of signature of Titles Administrator</w:t>
      </w:r>
      <w:bookmarkEnd w:id="370"/>
    </w:p>
    <w:p w:rsidR="00243212" w:rsidRPr="006824ED" w:rsidRDefault="00243212" w:rsidP="00243212">
      <w:pPr>
        <w:pStyle w:val="subsection"/>
      </w:pPr>
      <w:r w:rsidRPr="006824ED">
        <w:tab/>
        <w:t>(1)</w:t>
      </w:r>
      <w:r w:rsidRPr="006824ED">
        <w:tab/>
        <w:t>All courts must take judicial notice of:</w:t>
      </w:r>
    </w:p>
    <w:p w:rsidR="00243212" w:rsidRPr="006824ED" w:rsidRDefault="00243212" w:rsidP="00243212">
      <w:pPr>
        <w:pStyle w:val="paragraph"/>
      </w:pPr>
      <w:r w:rsidRPr="006824ED">
        <w:tab/>
        <w:t>(a)</w:t>
      </w:r>
      <w:r w:rsidRPr="006824ED">
        <w:tab/>
        <w:t>the signature of a person who is, or has been:</w:t>
      </w:r>
    </w:p>
    <w:p w:rsidR="00243212" w:rsidRPr="006824ED" w:rsidRDefault="00243212" w:rsidP="00243212">
      <w:pPr>
        <w:pStyle w:val="paragraphsub"/>
      </w:pPr>
      <w:r w:rsidRPr="006824ED">
        <w:tab/>
        <w:t>(i)</w:t>
      </w:r>
      <w:r w:rsidRPr="006824ED">
        <w:tab/>
        <w:t>the Titles Administrator; or</w:t>
      </w:r>
    </w:p>
    <w:p w:rsidR="00243212" w:rsidRPr="006824ED" w:rsidRDefault="00243212" w:rsidP="00243212">
      <w:pPr>
        <w:pStyle w:val="paragraphsub"/>
      </w:pPr>
      <w:r w:rsidRPr="006824ED">
        <w:tab/>
        <w:t>(ii)</w:t>
      </w:r>
      <w:r w:rsidRPr="006824ED">
        <w:tab/>
        <w:t>a delegate of the Titles Administrator; and</w:t>
      </w:r>
    </w:p>
    <w:p w:rsidR="00243212" w:rsidRPr="006824ED" w:rsidRDefault="00243212" w:rsidP="00243212">
      <w:pPr>
        <w:pStyle w:val="paragraph"/>
      </w:pPr>
      <w:r w:rsidRPr="006824ED">
        <w:tab/>
        <w:t>(b)</w:t>
      </w:r>
      <w:r w:rsidRPr="006824ED">
        <w:tab/>
        <w:t>the fact that the person is, or was at a particular time:</w:t>
      </w:r>
    </w:p>
    <w:p w:rsidR="00243212" w:rsidRPr="006824ED" w:rsidRDefault="00243212" w:rsidP="00243212">
      <w:pPr>
        <w:pStyle w:val="paragraphsub"/>
      </w:pPr>
      <w:r w:rsidRPr="006824ED">
        <w:tab/>
        <w:t>(i)</w:t>
      </w:r>
      <w:r w:rsidRPr="006824ED">
        <w:tab/>
        <w:t>the Titles Administrator; or</w:t>
      </w:r>
    </w:p>
    <w:p w:rsidR="00243212" w:rsidRPr="006824ED" w:rsidRDefault="00243212" w:rsidP="00243212">
      <w:pPr>
        <w:pStyle w:val="paragraphsub"/>
      </w:pPr>
      <w:r w:rsidRPr="006824ED">
        <w:tab/>
        <w:t>(ii)</w:t>
      </w:r>
      <w:r w:rsidRPr="006824ED">
        <w:tab/>
        <w:t>a delegate of the Titles Administrator.</w:t>
      </w:r>
    </w:p>
    <w:p w:rsidR="00243212" w:rsidRPr="006824ED" w:rsidRDefault="00243212" w:rsidP="00243212">
      <w:pPr>
        <w:pStyle w:val="subsection"/>
      </w:pPr>
      <w:r w:rsidRPr="006824ED">
        <w:tab/>
        <w:t>(2)</w:t>
      </w:r>
      <w:r w:rsidRPr="006824ED">
        <w:tab/>
        <w:t>In this section:</w:t>
      </w:r>
    </w:p>
    <w:p w:rsidR="00243212" w:rsidRPr="006824ED" w:rsidRDefault="00243212" w:rsidP="00243212">
      <w:pPr>
        <w:pStyle w:val="Definition"/>
      </w:pPr>
      <w:r w:rsidRPr="006824ED">
        <w:rPr>
          <w:b/>
          <w:i/>
        </w:rPr>
        <w:t>court</w:t>
      </w:r>
      <w:r w:rsidRPr="006824ED">
        <w:t xml:space="preserve"> includes a person authorised to receive evidence:</w:t>
      </w:r>
    </w:p>
    <w:p w:rsidR="00243212" w:rsidRPr="006824ED" w:rsidRDefault="00243212" w:rsidP="00243212">
      <w:pPr>
        <w:pStyle w:val="paragraph"/>
      </w:pPr>
      <w:r w:rsidRPr="006824ED">
        <w:tab/>
        <w:t>(a)</w:t>
      </w:r>
      <w:r w:rsidRPr="006824ED">
        <w:tab/>
        <w:t>by a law of the Commonwealth, a State or a Territory; or</w:t>
      </w:r>
    </w:p>
    <w:p w:rsidR="00243212" w:rsidRPr="006824ED" w:rsidRDefault="00243212" w:rsidP="00243212">
      <w:pPr>
        <w:pStyle w:val="paragraph"/>
      </w:pPr>
      <w:r w:rsidRPr="006824ED">
        <w:tab/>
        <w:t>(b)</w:t>
      </w:r>
      <w:r w:rsidRPr="006824ED">
        <w:tab/>
        <w:t>by consent of parties.</w:t>
      </w:r>
    </w:p>
    <w:p w:rsidR="00243212" w:rsidRPr="006824ED" w:rsidRDefault="00243212" w:rsidP="00243212">
      <w:pPr>
        <w:pStyle w:val="ActHead5"/>
      </w:pPr>
      <w:bookmarkStart w:id="371" w:name="_Toc44488996"/>
      <w:r w:rsidRPr="006824ED">
        <w:rPr>
          <w:rStyle w:val="CharSectno"/>
        </w:rPr>
        <w:t>695R</w:t>
      </w:r>
      <w:r w:rsidRPr="006824ED">
        <w:t xml:space="preserve">  Communications with responsible Commonwealth Minister</w:t>
      </w:r>
      <w:bookmarkEnd w:id="371"/>
    </w:p>
    <w:p w:rsidR="00243212" w:rsidRPr="006824ED" w:rsidRDefault="00243212" w:rsidP="00243212">
      <w:pPr>
        <w:pStyle w:val="subsection"/>
      </w:pPr>
      <w:r w:rsidRPr="006824ED">
        <w:tab/>
        <w:t>(1)</w:t>
      </w:r>
      <w:r w:rsidRPr="006824ED">
        <w:tab/>
        <w:t>All communications to or by the responsible Commonwealth Minister under or for the purposes of this Act or the regulations are to be made through the Titles Administrator.</w:t>
      </w:r>
    </w:p>
    <w:p w:rsidR="00243212" w:rsidRPr="006824ED" w:rsidRDefault="00243212" w:rsidP="00243212">
      <w:pPr>
        <w:pStyle w:val="subsection"/>
      </w:pPr>
      <w:r w:rsidRPr="006824ED">
        <w:tab/>
        <w:t>(2)</w:t>
      </w:r>
      <w:r w:rsidRPr="006824ED">
        <w:tab/>
      </w:r>
      <w:r w:rsidR="006824ED">
        <w:t>Subsection (</w:t>
      </w:r>
      <w:r w:rsidRPr="006824ED">
        <w:t>1) does not apply to a communication to or by the responsible Commonwealth Minister in his or her capacity as, or as a member of, the Joint Authority for an offshore area.</w:t>
      </w:r>
    </w:p>
    <w:p w:rsidR="000E0D2F" w:rsidRPr="006824ED" w:rsidRDefault="000E0D2F" w:rsidP="005E5B99">
      <w:pPr>
        <w:pStyle w:val="ActHead2"/>
        <w:pageBreakBefore/>
      </w:pPr>
      <w:bookmarkStart w:id="372" w:name="_Toc44488997"/>
      <w:r w:rsidRPr="006824ED">
        <w:rPr>
          <w:rStyle w:val="CharPartNo"/>
        </w:rPr>
        <w:t>Part</w:t>
      </w:r>
      <w:r w:rsidR="006824ED" w:rsidRPr="006824ED">
        <w:rPr>
          <w:rStyle w:val="CharPartNo"/>
        </w:rPr>
        <w:t> </w:t>
      </w:r>
      <w:r w:rsidRPr="006824ED">
        <w:rPr>
          <w:rStyle w:val="CharPartNo"/>
        </w:rPr>
        <w:t>6.11</w:t>
      </w:r>
      <w:r w:rsidRPr="006824ED">
        <w:t>—</w:t>
      </w:r>
      <w:r w:rsidRPr="006824ED">
        <w:rPr>
          <w:rStyle w:val="CharPartText"/>
        </w:rPr>
        <w:t>Using and sharing offshore information and things</w:t>
      </w:r>
      <w:bookmarkEnd w:id="372"/>
    </w:p>
    <w:p w:rsidR="000E0D2F" w:rsidRPr="006824ED" w:rsidRDefault="000E0D2F" w:rsidP="000E0D2F">
      <w:pPr>
        <w:pStyle w:val="ActHead3"/>
      </w:pPr>
      <w:bookmarkStart w:id="373" w:name="_Toc44488998"/>
      <w:r w:rsidRPr="006824ED">
        <w:rPr>
          <w:rStyle w:val="CharDivNo"/>
        </w:rPr>
        <w:t>Division</w:t>
      </w:r>
      <w:r w:rsidR="006824ED" w:rsidRPr="006824ED">
        <w:rPr>
          <w:rStyle w:val="CharDivNo"/>
        </w:rPr>
        <w:t> </w:t>
      </w:r>
      <w:r w:rsidRPr="006824ED">
        <w:rPr>
          <w:rStyle w:val="CharDivNo"/>
        </w:rPr>
        <w:t>1</w:t>
      </w:r>
      <w:r w:rsidRPr="006824ED">
        <w:t>—</w:t>
      </w:r>
      <w:r w:rsidRPr="006824ED">
        <w:rPr>
          <w:rStyle w:val="CharDivText"/>
        </w:rPr>
        <w:t>Introduction</w:t>
      </w:r>
      <w:bookmarkEnd w:id="373"/>
    </w:p>
    <w:p w:rsidR="000E0D2F" w:rsidRPr="006824ED" w:rsidRDefault="000E0D2F" w:rsidP="000E0D2F">
      <w:pPr>
        <w:pStyle w:val="ActHead5"/>
      </w:pPr>
      <w:bookmarkStart w:id="374" w:name="_Toc44488999"/>
      <w:r w:rsidRPr="006824ED">
        <w:rPr>
          <w:rStyle w:val="CharSectno"/>
        </w:rPr>
        <w:t>695S</w:t>
      </w:r>
      <w:r w:rsidRPr="006824ED">
        <w:t xml:space="preserve">  Simplified outline</w:t>
      </w:r>
      <w:bookmarkEnd w:id="374"/>
    </w:p>
    <w:p w:rsidR="000E0D2F" w:rsidRPr="006824ED" w:rsidRDefault="000E0D2F" w:rsidP="000E0D2F">
      <w:pPr>
        <w:pStyle w:val="subsection"/>
      </w:pPr>
      <w:r w:rsidRPr="006824ED">
        <w:tab/>
      </w:r>
      <w:r w:rsidRPr="006824ED">
        <w:tab/>
        <w:t>The following is a simplified outline of this Part:</w:t>
      </w:r>
    </w:p>
    <w:p w:rsidR="000E0D2F" w:rsidRPr="006824ED" w:rsidRDefault="000E0D2F" w:rsidP="0059352F">
      <w:pPr>
        <w:pStyle w:val="SOBullet"/>
      </w:pPr>
      <w:r w:rsidRPr="006824ED">
        <w:t>•</w:t>
      </w:r>
      <w:r w:rsidRPr="006824ED">
        <w:tab/>
        <w:t>This Part deals with using and making available certain information, documents and things obtained for the purposes of this Act.</w:t>
      </w:r>
    </w:p>
    <w:p w:rsidR="000E0D2F" w:rsidRPr="006824ED" w:rsidRDefault="000E0D2F" w:rsidP="0059352F">
      <w:pPr>
        <w:pStyle w:val="SOBullet"/>
      </w:pPr>
      <w:r w:rsidRPr="006824ED">
        <w:t>•</w:t>
      </w:r>
      <w:r w:rsidRPr="006824ED">
        <w:tab/>
        <w:t>The information, documents and things may be:</w:t>
      </w:r>
    </w:p>
    <w:p w:rsidR="000E0D2F" w:rsidRPr="006824ED" w:rsidRDefault="000E0D2F" w:rsidP="0059352F">
      <w:pPr>
        <w:pStyle w:val="SOPara"/>
      </w:pPr>
      <w:r w:rsidRPr="006824ED">
        <w:tab/>
        <w:t>(a)</w:t>
      </w:r>
      <w:r w:rsidRPr="006824ED">
        <w:tab/>
        <w:t>used within NOPSEMA for the purpose of exercising any of its powers or performing any of its functions; and</w:t>
      </w:r>
    </w:p>
    <w:p w:rsidR="000E0D2F" w:rsidRPr="006824ED" w:rsidRDefault="000E0D2F" w:rsidP="0059352F">
      <w:pPr>
        <w:pStyle w:val="SOPara"/>
      </w:pPr>
      <w:r w:rsidRPr="006824ED">
        <w:tab/>
        <w:t>(b)</w:t>
      </w:r>
      <w:r w:rsidRPr="006824ED">
        <w:tab/>
        <w:t>shared between the responsible Commonwealth Minister, the Secretary, NOPSEMA, the Titles Administrator</w:t>
      </w:r>
      <w:r w:rsidR="000C185B" w:rsidRPr="00555A2A">
        <w:t>, each member of a Joint Authority and each member of a Cross</w:t>
      </w:r>
      <w:r w:rsidR="000C185B">
        <w:noBreakHyphen/>
      </w:r>
      <w:r w:rsidR="000C185B" w:rsidRPr="00555A2A">
        <w:t>boundary Authority</w:t>
      </w:r>
      <w:r w:rsidRPr="006824ED">
        <w:t>; and</w:t>
      </w:r>
    </w:p>
    <w:p w:rsidR="000E0D2F" w:rsidRPr="006824ED" w:rsidRDefault="000E0D2F" w:rsidP="0059352F">
      <w:pPr>
        <w:pStyle w:val="SOPara"/>
      </w:pPr>
      <w:r w:rsidRPr="006824ED">
        <w:tab/>
        <w:t>(c)</w:t>
      </w:r>
      <w:r w:rsidRPr="006824ED">
        <w:tab/>
        <w:t>shared between the Chief Executive Officer of NOPSEMA and certain other agencies, including law enforcement agencies and State and Territory Government agencies.</w:t>
      </w:r>
    </w:p>
    <w:p w:rsidR="000E0D2F" w:rsidRPr="006824ED" w:rsidRDefault="000E0D2F" w:rsidP="000E0D2F">
      <w:pPr>
        <w:pStyle w:val="ActHead5"/>
      </w:pPr>
      <w:bookmarkStart w:id="375" w:name="_Toc44489000"/>
      <w:r w:rsidRPr="006824ED">
        <w:rPr>
          <w:rStyle w:val="CharSectno"/>
        </w:rPr>
        <w:t>695T</w:t>
      </w:r>
      <w:r w:rsidRPr="006824ED">
        <w:t xml:space="preserve">  Definitions</w:t>
      </w:r>
      <w:bookmarkEnd w:id="375"/>
    </w:p>
    <w:p w:rsidR="000E0D2F" w:rsidRPr="006824ED" w:rsidRDefault="000E0D2F" w:rsidP="000E0D2F">
      <w:pPr>
        <w:pStyle w:val="subsection"/>
      </w:pPr>
      <w:r w:rsidRPr="006824ED">
        <w:tab/>
      </w:r>
      <w:r w:rsidRPr="006824ED">
        <w:tab/>
        <w:t>In this Part:</w:t>
      </w:r>
    </w:p>
    <w:p w:rsidR="000E0D2F" w:rsidRPr="006824ED" w:rsidRDefault="000E0D2F" w:rsidP="000E0D2F">
      <w:pPr>
        <w:pStyle w:val="Definition"/>
        <w:rPr>
          <w:b/>
          <w:i/>
        </w:rPr>
      </w:pPr>
      <w:r w:rsidRPr="006824ED">
        <w:rPr>
          <w:b/>
          <w:i/>
        </w:rPr>
        <w:t>CEO</w:t>
      </w:r>
      <w:r w:rsidRPr="006824ED">
        <w:t xml:space="preserve"> means the Chief Executive Officer of NOPSEMA.</w:t>
      </w:r>
    </w:p>
    <w:p w:rsidR="000E0D2F" w:rsidRPr="006824ED" w:rsidRDefault="000E0D2F" w:rsidP="000E0D2F">
      <w:pPr>
        <w:pStyle w:val="Definition"/>
        <w:rPr>
          <w:b/>
          <w:i/>
        </w:rPr>
      </w:pPr>
      <w:r w:rsidRPr="006824ED">
        <w:rPr>
          <w:b/>
          <w:i/>
        </w:rPr>
        <w:t>function</w:t>
      </w:r>
      <w:r w:rsidRPr="006824ED">
        <w:t xml:space="preserve"> includes duty.</w:t>
      </w:r>
    </w:p>
    <w:p w:rsidR="000E0D2F" w:rsidRPr="006824ED" w:rsidRDefault="000E0D2F" w:rsidP="000E0D2F">
      <w:pPr>
        <w:pStyle w:val="Definition"/>
      </w:pPr>
      <w:r w:rsidRPr="006824ED">
        <w:rPr>
          <w:b/>
          <w:i/>
        </w:rPr>
        <w:t>thing</w:t>
      </w:r>
      <w:r w:rsidRPr="006824ED">
        <w:t xml:space="preserve"> includes a sample.</w:t>
      </w:r>
    </w:p>
    <w:p w:rsidR="000E0D2F" w:rsidRPr="006824ED" w:rsidRDefault="000E0D2F" w:rsidP="000E0D2F">
      <w:pPr>
        <w:pStyle w:val="Definition"/>
      </w:pPr>
      <w:r w:rsidRPr="006824ED">
        <w:rPr>
          <w:b/>
          <w:i/>
        </w:rPr>
        <w:t>this Act</w:t>
      </w:r>
      <w:r w:rsidRPr="006824ED">
        <w:t xml:space="preserve"> includes a legislative instrument under this Act.</w:t>
      </w:r>
    </w:p>
    <w:p w:rsidR="000E0D2F" w:rsidRPr="006824ED" w:rsidRDefault="000E0D2F" w:rsidP="000E0D2F">
      <w:pPr>
        <w:pStyle w:val="Definition"/>
      </w:pPr>
      <w:r w:rsidRPr="006824ED">
        <w:rPr>
          <w:b/>
          <w:i/>
        </w:rPr>
        <w:t>under this Act</w:t>
      </w:r>
      <w:r w:rsidRPr="006824ED">
        <w:t xml:space="preserve"> includes for the purposes of this Act.</w:t>
      </w:r>
    </w:p>
    <w:p w:rsidR="000E0D2F" w:rsidRPr="006824ED" w:rsidRDefault="000E0D2F" w:rsidP="000E0D2F">
      <w:pPr>
        <w:pStyle w:val="ActHead5"/>
      </w:pPr>
      <w:bookmarkStart w:id="376" w:name="_Toc44489001"/>
      <w:r w:rsidRPr="006824ED">
        <w:rPr>
          <w:rStyle w:val="CharSectno"/>
        </w:rPr>
        <w:t>695U</w:t>
      </w:r>
      <w:r w:rsidRPr="006824ED">
        <w:t xml:space="preserve">  Scope of Part</w:t>
      </w:r>
      <w:bookmarkEnd w:id="376"/>
    </w:p>
    <w:p w:rsidR="000E0D2F" w:rsidRPr="006824ED" w:rsidRDefault="000E0D2F" w:rsidP="000E0D2F">
      <w:pPr>
        <w:pStyle w:val="SubsectionHead"/>
      </w:pPr>
      <w:r w:rsidRPr="006824ED">
        <w:t>Information or things covered by this Part</w:t>
      </w:r>
    </w:p>
    <w:p w:rsidR="000E0D2F" w:rsidRPr="006824ED" w:rsidRDefault="000E0D2F" w:rsidP="000E0D2F">
      <w:pPr>
        <w:pStyle w:val="subsection"/>
      </w:pPr>
      <w:r w:rsidRPr="006824ED">
        <w:tab/>
        <w:t>(1)</w:t>
      </w:r>
      <w:r w:rsidRPr="006824ED">
        <w:tab/>
        <w:t xml:space="preserve">Subject to this section, this Part applies in relation to information, a document, a copy of a document or an extract of a document (the </w:t>
      </w:r>
      <w:r w:rsidRPr="006824ED">
        <w:rPr>
          <w:b/>
          <w:i/>
        </w:rPr>
        <w:t>offshore information</w:t>
      </w:r>
      <w:r w:rsidRPr="006824ED">
        <w:t>) or a thing obtained in the course of:</w:t>
      </w:r>
    </w:p>
    <w:p w:rsidR="000E0D2F" w:rsidRPr="006824ED" w:rsidRDefault="000E0D2F" w:rsidP="000E0D2F">
      <w:pPr>
        <w:pStyle w:val="paragraph"/>
      </w:pPr>
      <w:r w:rsidRPr="006824ED">
        <w:tab/>
        <w:t>(a)</w:t>
      </w:r>
      <w:r w:rsidRPr="006824ED">
        <w:tab/>
        <w:t>the exercise of a power, or the performance of a function, under this Act; or</w:t>
      </w:r>
    </w:p>
    <w:p w:rsidR="000E0D2F" w:rsidRPr="006824ED" w:rsidRDefault="000E0D2F" w:rsidP="000E0D2F">
      <w:pPr>
        <w:pStyle w:val="paragraph"/>
      </w:pPr>
      <w:r w:rsidRPr="006824ED">
        <w:tab/>
        <w:t>(b)</w:t>
      </w:r>
      <w:r w:rsidRPr="006824ED">
        <w:tab/>
        <w:t xml:space="preserve">the administration of this </w:t>
      </w:r>
      <w:r w:rsidR="00802AC9" w:rsidRPr="006824ED">
        <w:t>Act; or</w:t>
      </w:r>
    </w:p>
    <w:p w:rsidR="00802AC9" w:rsidRPr="006824ED" w:rsidRDefault="00802AC9" w:rsidP="00802AC9">
      <w:pPr>
        <w:pStyle w:val="paragraph"/>
      </w:pPr>
      <w:r w:rsidRPr="006824ED">
        <w:tab/>
        <w:t>(c)</w:t>
      </w:r>
      <w:r w:rsidRPr="006824ED">
        <w:tab/>
        <w:t>the exercise of a power, or the performance of a function, under the Regulatory Powers Act so far as it applies in relation to a provision of this Act; or</w:t>
      </w:r>
    </w:p>
    <w:p w:rsidR="00802AC9" w:rsidRPr="006824ED" w:rsidRDefault="00802AC9" w:rsidP="00802AC9">
      <w:pPr>
        <w:pStyle w:val="paragraph"/>
      </w:pPr>
      <w:r w:rsidRPr="006824ED">
        <w:tab/>
        <w:t>(d)</w:t>
      </w:r>
      <w:r w:rsidRPr="006824ED">
        <w:tab/>
        <w:t>the administration of the Regulatory Powers Act so far as it applies in relation to a provision of this Act.</w:t>
      </w:r>
    </w:p>
    <w:p w:rsidR="000E0D2F" w:rsidRPr="006824ED" w:rsidRDefault="000E0D2F" w:rsidP="000E0D2F">
      <w:pPr>
        <w:pStyle w:val="subsection2"/>
      </w:pPr>
      <w:r w:rsidRPr="006824ED">
        <w:t xml:space="preserve">The </w:t>
      </w:r>
      <w:r w:rsidRPr="006824ED">
        <w:rPr>
          <w:b/>
          <w:i/>
        </w:rPr>
        <w:t>offshore information</w:t>
      </w:r>
      <w:r w:rsidRPr="006824ED">
        <w:t xml:space="preserve"> may be or include personal information (within the meaning of the </w:t>
      </w:r>
      <w:r w:rsidRPr="006824ED">
        <w:rPr>
          <w:i/>
        </w:rPr>
        <w:t>Privacy Act 1988</w:t>
      </w:r>
      <w:r w:rsidRPr="006824ED">
        <w:t>).</w:t>
      </w:r>
    </w:p>
    <w:p w:rsidR="000E0D2F" w:rsidRPr="006824ED" w:rsidRDefault="000E0D2F" w:rsidP="000E0D2F">
      <w:pPr>
        <w:pStyle w:val="notetext"/>
      </w:pPr>
      <w:r w:rsidRPr="006824ED">
        <w:t>Note:</w:t>
      </w:r>
      <w:r w:rsidRPr="006824ED">
        <w:tab/>
        <w:t xml:space="preserve">The use or disclosure of personal information is regulated under the </w:t>
      </w:r>
      <w:r w:rsidRPr="006824ED">
        <w:rPr>
          <w:i/>
        </w:rPr>
        <w:t>Privacy Act 1988</w:t>
      </w:r>
      <w:r w:rsidRPr="006824ED">
        <w:t>.</w:t>
      </w:r>
    </w:p>
    <w:p w:rsidR="000E0D2F" w:rsidRPr="006824ED" w:rsidRDefault="000E0D2F" w:rsidP="000E0D2F">
      <w:pPr>
        <w:pStyle w:val="subsection"/>
      </w:pPr>
      <w:r w:rsidRPr="006824ED">
        <w:tab/>
        <w:t>(2)</w:t>
      </w:r>
      <w:r w:rsidRPr="006824ED">
        <w:tab/>
        <w:t xml:space="preserve">In particular, but without limiting </w:t>
      </w:r>
      <w:r w:rsidR="006824ED">
        <w:t>subsection (</w:t>
      </w:r>
      <w:r w:rsidRPr="006824ED">
        <w:t>1), this Part applies in relation to offshore information or a thing obtained by NOPSEMA (including obtained by an inspector appointed by NOPSEMA or the CEO, whether under a warrant issued for the purposes of this Act or otherwise).</w:t>
      </w:r>
    </w:p>
    <w:p w:rsidR="000E0D2F" w:rsidRPr="006824ED" w:rsidRDefault="000E0D2F" w:rsidP="000E0D2F">
      <w:pPr>
        <w:pStyle w:val="notetext"/>
      </w:pPr>
      <w:r w:rsidRPr="006824ED">
        <w:t>Example:</w:t>
      </w:r>
      <w:r w:rsidRPr="006824ED">
        <w:tab/>
        <w:t>This Part applies in relation to information given by a person to an inspector under Schedule</w:t>
      </w:r>
      <w:r w:rsidR="006824ED">
        <w:t> </w:t>
      </w:r>
      <w:r w:rsidRPr="006824ED">
        <w:t>3 in response to a requirement made of the person by the inspector to answer a question.</w:t>
      </w:r>
    </w:p>
    <w:p w:rsidR="000E0D2F" w:rsidRPr="006824ED" w:rsidRDefault="000E0D2F" w:rsidP="000E0D2F">
      <w:pPr>
        <w:pStyle w:val="subsection"/>
      </w:pPr>
      <w:r w:rsidRPr="006824ED">
        <w:tab/>
        <w:t>(3)</w:t>
      </w:r>
      <w:r w:rsidRPr="006824ED">
        <w:tab/>
        <w:t>This Part does not, by implication, limit the use of, or making available, offshore information or a thing otherwise than in accordance with this Part.</w:t>
      </w:r>
    </w:p>
    <w:p w:rsidR="000E0D2F" w:rsidRPr="006824ED" w:rsidRDefault="000E0D2F" w:rsidP="000E0D2F">
      <w:pPr>
        <w:pStyle w:val="SubsectionHead"/>
      </w:pPr>
      <w:r w:rsidRPr="006824ED">
        <w:t>Part does not apply in relation to Part</w:t>
      </w:r>
      <w:r w:rsidR="006824ED">
        <w:t> </w:t>
      </w:r>
      <w:r w:rsidRPr="006824ED">
        <w:t>7.3</w:t>
      </w:r>
    </w:p>
    <w:p w:rsidR="000E0D2F" w:rsidRPr="006824ED" w:rsidRDefault="000E0D2F" w:rsidP="000E0D2F">
      <w:pPr>
        <w:pStyle w:val="subsection"/>
      </w:pPr>
      <w:r w:rsidRPr="006824ED">
        <w:tab/>
        <w:t>(4)</w:t>
      </w:r>
      <w:r w:rsidRPr="006824ED">
        <w:tab/>
        <w:t xml:space="preserve">This Part does not apply to offshore </w:t>
      </w:r>
      <w:r w:rsidR="00802AC9" w:rsidRPr="006824ED">
        <w:t>information, or a thing,</w:t>
      </w:r>
      <w:r w:rsidRPr="006824ED">
        <w:t xml:space="preserve"> covered by Part</w:t>
      </w:r>
      <w:r w:rsidR="006824ED">
        <w:t> </w:t>
      </w:r>
      <w:r w:rsidRPr="006824ED">
        <w:t>7.3 or a legislative instrument made for the purposes of that Part.</w:t>
      </w:r>
    </w:p>
    <w:p w:rsidR="00802AC9" w:rsidRPr="006824ED" w:rsidRDefault="00802AC9" w:rsidP="00802AC9">
      <w:pPr>
        <w:pStyle w:val="SubsectionHead"/>
      </w:pPr>
      <w:r w:rsidRPr="006824ED">
        <w:t>Part does not apply in relation to Part</w:t>
      </w:r>
      <w:r w:rsidR="006824ED">
        <w:t> </w:t>
      </w:r>
      <w:r w:rsidRPr="006824ED">
        <w:t>8.3</w:t>
      </w:r>
    </w:p>
    <w:p w:rsidR="00802AC9" w:rsidRPr="006824ED" w:rsidRDefault="00802AC9" w:rsidP="00802AC9">
      <w:pPr>
        <w:pStyle w:val="subsection"/>
      </w:pPr>
      <w:r w:rsidRPr="006824ED">
        <w:tab/>
        <w:t>(4A)</w:t>
      </w:r>
      <w:r w:rsidRPr="006824ED">
        <w:tab/>
        <w:t>This Part does not apply to:</w:t>
      </w:r>
    </w:p>
    <w:p w:rsidR="00802AC9" w:rsidRPr="006824ED" w:rsidRDefault="00802AC9" w:rsidP="00802AC9">
      <w:pPr>
        <w:pStyle w:val="paragraph"/>
      </w:pPr>
      <w:r w:rsidRPr="006824ED">
        <w:tab/>
        <w:t>(a)</w:t>
      </w:r>
      <w:r w:rsidRPr="006824ED">
        <w:tab/>
        <w:t>offshore information, or a thing, covered by Part</w:t>
      </w:r>
      <w:r w:rsidR="006824ED">
        <w:t> </w:t>
      </w:r>
      <w:r w:rsidRPr="006824ED">
        <w:t>8.3; or</w:t>
      </w:r>
    </w:p>
    <w:p w:rsidR="00802AC9" w:rsidRPr="006824ED" w:rsidRDefault="00802AC9" w:rsidP="00802AC9">
      <w:pPr>
        <w:pStyle w:val="paragraph"/>
      </w:pPr>
      <w:r w:rsidRPr="006824ED">
        <w:tab/>
        <w:t>(b)</w:t>
      </w:r>
      <w:r w:rsidRPr="006824ED">
        <w:tab/>
        <w:t>a legislative instrument made for the purposes of that Part.</w:t>
      </w:r>
    </w:p>
    <w:p w:rsidR="000E0D2F" w:rsidRPr="006824ED" w:rsidRDefault="000E0D2F" w:rsidP="000E0D2F">
      <w:pPr>
        <w:pStyle w:val="SubsectionHead"/>
      </w:pPr>
      <w:r w:rsidRPr="006824ED">
        <w:t>Part does not apply in relation to inquiries into significant offshore incidents (Part</w:t>
      </w:r>
      <w:r w:rsidR="006824ED">
        <w:t> </w:t>
      </w:r>
      <w:r w:rsidRPr="006824ED">
        <w:t>9.10A)</w:t>
      </w:r>
    </w:p>
    <w:p w:rsidR="000E0D2F" w:rsidRPr="006824ED" w:rsidRDefault="000E0D2F" w:rsidP="000E0D2F">
      <w:pPr>
        <w:pStyle w:val="subsection"/>
      </w:pPr>
      <w:r w:rsidRPr="006824ED">
        <w:tab/>
        <w:t>(5)</w:t>
      </w:r>
      <w:r w:rsidRPr="006824ED">
        <w:tab/>
        <w:t>This Part does not apply to the extent that offshore information or a thing is obtained in the course of the exercise of a power, or the performance of a function, under or for the purposes of Part</w:t>
      </w:r>
      <w:r w:rsidR="006824ED">
        <w:t> </w:t>
      </w:r>
      <w:r w:rsidRPr="006824ED">
        <w:t>9.10A.</w:t>
      </w:r>
    </w:p>
    <w:p w:rsidR="00802AC9" w:rsidRPr="006824ED" w:rsidRDefault="00802AC9" w:rsidP="00802AC9">
      <w:pPr>
        <w:pStyle w:val="SubsectionHead"/>
      </w:pPr>
      <w:r w:rsidRPr="006824ED">
        <w:t>Part does not apply in relation to certain offshore greenhouse gas storage operations</w:t>
      </w:r>
    </w:p>
    <w:p w:rsidR="00802AC9" w:rsidRPr="006824ED" w:rsidRDefault="00802AC9" w:rsidP="00802AC9">
      <w:pPr>
        <w:pStyle w:val="subsection"/>
      </w:pPr>
      <w:r w:rsidRPr="006824ED">
        <w:tab/>
        <w:t>(6)</w:t>
      </w:r>
      <w:r w:rsidRPr="006824ED">
        <w:tab/>
        <w:t>This Part does not apply to the extent that offshore information:</w:t>
      </w:r>
    </w:p>
    <w:p w:rsidR="00802AC9" w:rsidRPr="006824ED" w:rsidRDefault="00802AC9" w:rsidP="00802AC9">
      <w:pPr>
        <w:pStyle w:val="paragraph"/>
      </w:pPr>
      <w:r w:rsidRPr="006824ED">
        <w:tab/>
        <w:t>(a)</w:t>
      </w:r>
      <w:r w:rsidRPr="006824ED">
        <w:tab/>
        <w:t>relates to offshore greenhouse gas storage operations (within the meaning of Part</w:t>
      </w:r>
      <w:r w:rsidR="006824ED">
        <w:t> </w:t>
      </w:r>
      <w:r w:rsidRPr="006824ED">
        <w:t>6.9); and</w:t>
      </w:r>
    </w:p>
    <w:p w:rsidR="00802AC9" w:rsidRPr="006824ED" w:rsidRDefault="00802AC9" w:rsidP="00802AC9">
      <w:pPr>
        <w:pStyle w:val="paragraph"/>
        <w:rPr>
          <w:rFonts w:eastAsia="Calibri"/>
          <w:lang w:eastAsia="en-US"/>
        </w:rPr>
      </w:pPr>
      <w:r w:rsidRPr="006824ED">
        <w:tab/>
        <w:t>(b)</w:t>
      </w:r>
      <w:r w:rsidRPr="006824ED">
        <w:tab/>
        <w:t xml:space="preserve">is </w:t>
      </w:r>
      <w:r w:rsidRPr="006824ED">
        <w:rPr>
          <w:rFonts w:eastAsia="Calibri"/>
          <w:lang w:eastAsia="en-US"/>
        </w:rPr>
        <w:t xml:space="preserve">personal information (within the meaning of the </w:t>
      </w:r>
      <w:r w:rsidRPr="006824ED">
        <w:rPr>
          <w:rFonts w:eastAsia="Calibri"/>
          <w:i/>
          <w:lang w:eastAsia="en-US"/>
        </w:rPr>
        <w:t>Privacy Act 1988</w:t>
      </w:r>
      <w:r w:rsidRPr="006824ED">
        <w:rPr>
          <w:rFonts w:eastAsia="Calibri"/>
          <w:lang w:eastAsia="en-US"/>
        </w:rPr>
        <w:t>); and</w:t>
      </w:r>
    </w:p>
    <w:p w:rsidR="00802AC9" w:rsidRPr="006824ED" w:rsidRDefault="00802AC9" w:rsidP="00802AC9">
      <w:pPr>
        <w:pStyle w:val="paragraph"/>
        <w:rPr>
          <w:rFonts w:eastAsia="Calibri"/>
          <w:lang w:eastAsia="en-US"/>
        </w:rPr>
      </w:pPr>
      <w:r w:rsidRPr="006824ED">
        <w:rPr>
          <w:rFonts w:eastAsia="Calibri"/>
          <w:lang w:eastAsia="en-US"/>
        </w:rPr>
        <w:tab/>
        <w:t>(c)</w:t>
      </w:r>
      <w:r w:rsidRPr="006824ED">
        <w:rPr>
          <w:rFonts w:eastAsia="Calibri"/>
          <w:lang w:eastAsia="en-US"/>
        </w:rPr>
        <w:tab/>
        <w:t>was obtained before the commencement of this subsection.</w:t>
      </w:r>
    </w:p>
    <w:p w:rsidR="000E0D2F" w:rsidRPr="006824ED" w:rsidRDefault="000E0D2F" w:rsidP="00926D83">
      <w:pPr>
        <w:pStyle w:val="ActHead3"/>
        <w:pageBreakBefore/>
      </w:pPr>
      <w:bookmarkStart w:id="377" w:name="_Toc44489002"/>
      <w:r w:rsidRPr="006824ED">
        <w:rPr>
          <w:rStyle w:val="CharDivNo"/>
        </w:rPr>
        <w:t>Division</w:t>
      </w:r>
      <w:r w:rsidR="006824ED" w:rsidRPr="006824ED">
        <w:rPr>
          <w:rStyle w:val="CharDivNo"/>
        </w:rPr>
        <w:t> </w:t>
      </w:r>
      <w:r w:rsidRPr="006824ED">
        <w:rPr>
          <w:rStyle w:val="CharDivNo"/>
        </w:rPr>
        <w:t>2</w:t>
      </w:r>
      <w:r w:rsidRPr="006824ED">
        <w:t>—</w:t>
      </w:r>
      <w:r w:rsidRPr="006824ED">
        <w:rPr>
          <w:rStyle w:val="CharDivText"/>
        </w:rPr>
        <w:t>NOPSEMA’s use of offshore information or things</w:t>
      </w:r>
      <w:bookmarkEnd w:id="377"/>
    </w:p>
    <w:p w:rsidR="000E0D2F" w:rsidRPr="006824ED" w:rsidRDefault="000E0D2F" w:rsidP="000E0D2F">
      <w:pPr>
        <w:pStyle w:val="ActHead5"/>
      </w:pPr>
      <w:bookmarkStart w:id="378" w:name="_Toc44489003"/>
      <w:r w:rsidRPr="006824ED">
        <w:rPr>
          <w:rStyle w:val="CharSectno"/>
        </w:rPr>
        <w:t>695V</w:t>
      </w:r>
      <w:r w:rsidRPr="006824ED">
        <w:t xml:space="preserve">  Purposes for which NOPSEMA may use offshore information or things</w:t>
      </w:r>
      <w:bookmarkEnd w:id="378"/>
    </w:p>
    <w:p w:rsidR="000E0D2F" w:rsidRPr="006824ED" w:rsidRDefault="000E0D2F" w:rsidP="000E0D2F">
      <w:pPr>
        <w:pStyle w:val="subsection"/>
      </w:pPr>
      <w:r w:rsidRPr="006824ED">
        <w:tab/>
      </w:r>
      <w:r w:rsidRPr="006824ED">
        <w:tab/>
        <w:t>If NOPSEMA obtains offshore information or a thing in the course of the exercise of a power, or the performance of a function, under this Act, NOPSEMA may use the offshore information or thing for the purpose of exercising any power, or performing any function, under this Act.</w:t>
      </w:r>
    </w:p>
    <w:p w:rsidR="000E0D2F" w:rsidRPr="006824ED" w:rsidRDefault="000E0D2F" w:rsidP="00926D83">
      <w:pPr>
        <w:pStyle w:val="ActHead3"/>
        <w:pageBreakBefore/>
      </w:pPr>
      <w:bookmarkStart w:id="379" w:name="_Toc44489004"/>
      <w:r w:rsidRPr="006824ED">
        <w:rPr>
          <w:rStyle w:val="CharDivNo"/>
        </w:rPr>
        <w:t>Division</w:t>
      </w:r>
      <w:r w:rsidR="006824ED" w:rsidRPr="006824ED">
        <w:rPr>
          <w:rStyle w:val="CharDivNo"/>
        </w:rPr>
        <w:t> </w:t>
      </w:r>
      <w:r w:rsidRPr="006824ED">
        <w:rPr>
          <w:rStyle w:val="CharDivNo"/>
        </w:rPr>
        <w:t>3</w:t>
      </w:r>
      <w:r w:rsidRPr="006824ED">
        <w:t>—</w:t>
      </w:r>
      <w:r w:rsidRPr="006824ED">
        <w:rPr>
          <w:rStyle w:val="CharDivText"/>
        </w:rPr>
        <w:t>Sharing offshore information or things</w:t>
      </w:r>
      <w:bookmarkEnd w:id="379"/>
    </w:p>
    <w:p w:rsidR="000E0D2F" w:rsidRPr="006824ED" w:rsidRDefault="000E0D2F" w:rsidP="000E0D2F">
      <w:pPr>
        <w:pStyle w:val="ActHead5"/>
      </w:pPr>
      <w:bookmarkStart w:id="380" w:name="_Toc44489005"/>
      <w:r w:rsidRPr="006824ED">
        <w:rPr>
          <w:rStyle w:val="CharSectno"/>
        </w:rPr>
        <w:t>695W</w:t>
      </w:r>
      <w:r w:rsidRPr="006824ED">
        <w:t xml:space="preserve">  Sharing offshore information or things for the purposes of this Act</w:t>
      </w:r>
      <w:bookmarkEnd w:id="380"/>
    </w:p>
    <w:p w:rsidR="000E0D2F" w:rsidRPr="006824ED" w:rsidRDefault="000E0D2F" w:rsidP="000E0D2F">
      <w:pPr>
        <w:pStyle w:val="subsection"/>
      </w:pPr>
      <w:r w:rsidRPr="006824ED">
        <w:tab/>
        <w:t>(1)</w:t>
      </w:r>
      <w:r w:rsidRPr="006824ED">
        <w:tab/>
        <w:t xml:space="preserve">Any of the following persons may make available offshore information or a thing to another of those persons (the </w:t>
      </w:r>
      <w:r w:rsidRPr="006824ED">
        <w:rPr>
          <w:b/>
          <w:i/>
        </w:rPr>
        <w:t>recipient</w:t>
      </w:r>
      <w:r w:rsidRPr="006824ED">
        <w:t xml:space="preserve">) to use as mentioned in </w:t>
      </w:r>
      <w:r w:rsidR="006824ED">
        <w:t>subsection (</w:t>
      </w:r>
      <w:r w:rsidRPr="006824ED">
        <w:t>2):</w:t>
      </w:r>
    </w:p>
    <w:p w:rsidR="000E0D2F" w:rsidRPr="006824ED" w:rsidRDefault="000E0D2F" w:rsidP="000E0D2F">
      <w:pPr>
        <w:pStyle w:val="paragraph"/>
      </w:pPr>
      <w:r w:rsidRPr="006824ED">
        <w:tab/>
        <w:t>(a)</w:t>
      </w:r>
      <w:r w:rsidRPr="006824ED">
        <w:tab/>
        <w:t>the responsible Commonwealth Minister;</w:t>
      </w:r>
    </w:p>
    <w:p w:rsidR="000E0D2F" w:rsidRPr="006824ED" w:rsidRDefault="000E0D2F" w:rsidP="000E0D2F">
      <w:pPr>
        <w:pStyle w:val="paragraph"/>
      </w:pPr>
      <w:r w:rsidRPr="006824ED">
        <w:tab/>
        <w:t>(b)</w:t>
      </w:r>
      <w:r w:rsidRPr="006824ED">
        <w:tab/>
        <w:t>the Secretary;</w:t>
      </w:r>
    </w:p>
    <w:p w:rsidR="000E0D2F" w:rsidRPr="006824ED" w:rsidRDefault="000E0D2F" w:rsidP="000E0D2F">
      <w:pPr>
        <w:pStyle w:val="paragraph"/>
      </w:pPr>
      <w:r w:rsidRPr="006824ED">
        <w:tab/>
        <w:t>(c)</w:t>
      </w:r>
      <w:r w:rsidRPr="006824ED">
        <w:tab/>
        <w:t>NOPSEMA;</w:t>
      </w:r>
    </w:p>
    <w:p w:rsidR="000E0D2F" w:rsidRPr="006824ED" w:rsidRDefault="000E0D2F" w:rsidP="000E0D2F">
      <w:pPr>
        <w:pStyle w:val="paragraph"/>
      </w:pPr>
      <w:r w:rsidRPr="006824ED">
        <w:tab/>
        <w:t>(d)</w:t>
      </w:r>
      <w:r w:rsidRPr="006824ED">
        <w:tab/>
        <w:t>the Titles Administrator;</w:t>
      </w:r>
    </w:p>
    <w:p w:rsidR="000E0D2F" w:rsidRPr="006824ED" w:rsidRDefault="000E0D2F" w:rsidP="000E0D2F">
      <w:pPr>
        <w:pStyle w:val="paragraph"/>
      </w:pPr>
      <w:r w:rsidRPr="006824ED">
        <w:tab/>
        <w:t>(e)</w:t>
      </w:r>
      <w:r w:rsidRPr="006824ED">
        <w:tab/>
        <w:t>each member of a Joint Authority</w:t>
      </w:r>
      <w:r w:rsidR="00FD69BD">
        <w:t>;</w:t>
      </w:r>
    </w:p>
    <w:p w:rsidR="00FD69BD" w:rsidRPr="00555A2A" w:rsidRDefault="00FD69BD" w:rsidP="00FD69BD">
      <w:pPr>
        <w:pStyle w:val="paragraph"/>
      </w:pPr>
      <w:r>
        <w:tab/>
      </w:r>
      <w:r w:rsidRPr="00555A2A">
        <w:t>(f)</w:t>
      </w:r>
      <w:r w:rsidRPr="00555A2A">
        <w:tab/>
        <w:t>each member of a Cross</w:t>
      </w:r>
      <w:r>
        <w:noBreakHyphen/>
      </w:r>
      <w:r w:rsidRPr="00555A2A">
        <w:t>boundary Authority.</w:t>
      </w:r>
    </w:p>
    <w:p w:rsidR="000E0D2F" w:rsidRPr="006824ED" w:rsidRDefault="000E0D2F" w:rsidP="000E0D2F">
      <w:pPr>
        <w:pStyle w:val="subsection"/>
      </w:pPr>
      <w:r w:rsidRPr="006824ED">
        <w:tab/>
        <w:t>(2)</w:t>
      </w:r>
      <w:r w:rsidRPr="006824ED">
        <w:tab/>
        <w:t>The recipient may use the offshore information or thing in the course of the following:</w:t>
      </w:r>
    </w:p>
    <w:p w:rsidR="000E0D2F" w:rsidRPr="006824ED" w:rsidRDefault="000E0D2F" w:rsidP="000E0D2F">
      <w:pPr>
        <w:pStyle w:val="paragraph"/>
      </w:pPr>
      <w:r w:rsidRPr="006824ED">
        <w:tab/>
        <w:t>(a)</w:t>
      </w:r>
      <w:r w:rsidRPr="006824ED">
        <w:tab/>
        <w:t>the exercise of powers, or the performance of functions, under this Act;</w:t>
      </w:r>
    </w:p>
    <w:p w:rsidR="000E0D2F" w:rsidRPr="006824ED" w:rsidRDefault="000E0D2F" w:rsidP="000E0D2F">
      <w:pPr>
        <w:pStyle w:val="paragraph"/>
      </w:pPr>
      <w:r w:rsidRPr="006824ED">
        <w:tab/>
        <w:t>(b)</w:t>
      </w:r>
      <w:r w:rsidRPr="006824ED">
        <w:tab/>
        <w:t>the administration of this Act.</w:t>
      </w:r>
    </w:p>
    <w:p w:rsidR="000E0D2F" w:rsidRPr="006824ED" w:rsidRDefault="000E0D2F" w:rsidP="000E0D2F">
      <w:pPr>
        <w:pStyle w:val="ActHead5"/>
      </w:pPr>
      <w:bookmarkStart w:id="381" w:name="_Toc44489006"/>
      <w:r w:rsidRPr="006824ED">
        <w:rPr>
          <w:rStyle w:val="CharSectno"/>
        </w:rPr>
        <w:t>695X</w:t>
      </w:r>
      <w:r w:rsidRPr="006824ED">
        <w:t xml:space="preserve">  CEO of NOPSEMA may share offshore information or things with other agencies</w:t>
      </w:r>
      <w:bookmarkEnd w:id="381"/>
    </w:p>
    <w:p w:rsidR="000E0D2F" w:rsidRPr="006824ED" w:rsidRDefault="000E0D2F" w:rsidP="000E0D2F">
      <w:pPr>
        <w:pStyle w:val="subsection"/>
      </w:pPr>
      <w:r w:rsidRPr="006824ED">
        <w:tab/>
        <w:t>(1)</w:t>
      </w:r>
      <w:r w:rsidRPr="006824ED">
        <w:tab/>
        <w:t xml:space="preserve">The CEO may make available offshore information or a thing to one or more of the agencies referred to in </w:t>
      </w:r>
      <w:r w:rsidR="006824ED">
        <w:t>subsection (</w:t>
      </w:r>
      <w:r w:rsidRPr="006824ED">
        <w:t>2) for the agency to use in the course of the exercise of the agency’s powers, or the performance of the agency’s functions, under or for the purposes of a law.</w:t>
      </w:r>
    </w:p>
    <w:p w:rsidR="000E0D2F" w:rsidRPr="006824ED" w:rsidRDefault="000E0D2F" w:rsidP="000E0D2F">
      <w:pPr>
        <w:pStyle w:val="subsection"/>
      </w:pPr>
      <w:r w:rsidRPr="006824ED">
        <w:tab/>
        <w:t>(2)</w:t>
      </w:r>
      <w:r w:rsidRPr="006824ED">
        <w:tab/>
        <w:t>The agencies are the following:</w:t>
      </w:r>
    </w:p>
    <w:p w:rsidR="000E0D2F" w:rsidRPr="006824ED" w:rsidRDefault="000E0D2F" w:rsidP="000E0D2F">
      <w:pPr>
        <w:pStyle w:val="paragraph"/>
      </w:pPr>
      <w:r w:rsidRPr="006824ED">
        <w:tab/>
        <w:t>(a)</w:t>
      </w:r>
      <w:r w:rsidRPr="006824ED">
        <w:tab/>
        <w:t>the Australian Maritime Safety Authority;</w:t>
      </w:r>
    </w:p>
    <w:p w:rsidR="000E0D2F" w:rsidRPr="006824ED" w:rsidRDefault="000E0D2F" w:rsidP="000E0D2F">
      <w:pPr>
        <w:pStyle w:val="paragraph"/>
      </w:pPr>
      <w:r w:rsidRPr="006824ED">
        <w:tab/>
        <w:t>(b)</w:t>
      </w:r>
      <w:r w:rsidRPr="006824ED">
        <w:tab/>
        <w:t>the Civil Aviation Safety Authority;</w:t>
      </w:r>
    </w:p>
    <w:p w:rsidR="000E0D2F" w:rsidRPr="006824ED" w:rsidRDefault="000E0D2F" w:rsidP="000E0D2F">
      <w:pPr>
        <w:pStyle w:val="paragraph"/>
      </w:pPr>
      <w:r w:rsidRPr="006824ED">
        <w:tab/>
        <w:t>(c)</w:t>
      </w:r>
      <w:r w:rsidRPr="006824ED">
        <w:tab/>
        <w:t>the Australian Defence Force;</w:t>
      </w:r>
    </w:p>
    <w:p w:rsidR="000E0D2F" w:rsidRPr="006824ED" w:rsidRDefault="000E0D2F" w:rsidP="000E0D2F">
      <w:pPr>
        <w:pStyle w:val="paragraph"/>
      </w:pPr>
      <w:r w:rsidRPr="006824ED">
        <w:tab/>
        <w:t>(d)</w:t>
      </w:r>
      <w:r w:rsidRPr="006824ED">
        <w:tab/>
        <w:t>the Australian Federal Police;</w:t>
      </w:r>
    </w:p>
    <w:p w:rsidR="00003EFA" w:rsidRPr="006824ED" w:rsidRDefault="00003EFA" w:rsidP="00003EFA">
      <w:pPr>
        <w:pStyle w:val="paragraph"/>
      </w:pPr>
      <w:r w:rsidRPr="006824ED">
        <w:tab/>
        <w:t>(e)</w:t>
      </w:r>
      <w:r w:rsidRPr="006824ED">
        <w:tab/>
        <w:t xml:space="preserve">the Department administered by the Minister administering Part XII of the </w:t>
      </w:r>
      <w:r w:rsidRPr="006824ED">
        <w:rPr>
          <w:i/>
        </w:rPr>
        <w:t>Customs Act 1901</w:t>
      </w:r>
      <w:r w:rsidRPr="006824ED">
        <w:t>;</w:t>
      </w:r>
    </w:p>
    <w:p w:rsidR="000E0D2F" w:rsidRPr="006824ED" w:rsidRDefault="000E0D2F" w:rsidP="000E0D2F">
      <w:pPr>
        <w:pStyle w:val="paragraph"/>
      </w:pPr>
      <w:r w:rsidRPr="006824ED">
        <w:tab/>
        <w:t>(f)</w:t>
      </w:r>
      <w:r w:rsidRPr="006824ED">
        <w:tab/>
        <w:t>the police force of a State or Territory;</w:t>
      </w:r>
    </w:p>
    <w:p w:rsidR="000E0D2F" w:rsidRPr="006824ED" w:rsidRDefault="000E0D2F" w:rsidP="000E0D2F">
      <w:pPr>
        <w:pStyle w:val="paragraph"/>
      </w:pPr>
      <w:r w:rsidRPr="006824ED">
        <w:tab/>
        <w:t>(g)</w:t>
      </w:r>
      <w:r w:rsidRPr="006824ED">
        <w:tab/>
        <w:t>the Director of Public Prosecutions of the Commonwealth;</w:t>
      </w:r>
    </w:p>
    <w:p w:rsidR="000E0D2F" w:rsidRPr="006824ED" w:rsidRDefault="000E0D2F" w:rsidP="000E0D2F">
      <w:pPr>
        <w:pStyle w:val="paragraph"/>
      </w:pPr>
      <w:r w:rsidRPr="006824ED">
        <w:tab/>
        <w:t>(h)</w:t>
      </w:r>
      <w:r w:rsidRPr="006824ED">
        <w:tab/>
        <w:t>the coroner of a State or the Northern Territory;</w:t>
      </w:r>
    </w:p>
    <w:p w:rsidR="000E0D2F" w:rsidRPr="006824ED" w:rsidRDefault="000E0D2F" w:rsidP="000E0D2F">
      <w:pPr>
        <w:pStyle w:val="paragraph"/>
      </w:pPr>
      <w:r w:rsidRPr="006824ED">
        <w:tab/>
        <w:t>(i)</w:t>
      </w:r>
      <w:r w:rsidRPr="006824ED">
        <w:tab/>
        <w:t>an agency of the Commonwealth, or of a State or Territory, that is responsible for administering or implementing laws relating to occupational health and safety;</w:t>
      </w:r>
    </w:p>
    <w:p w:rsidR="000E0D2F" w:rsidRPr="006824ED" w:rsidRDefault="000E0D2F" w:rsidP="000E0D2F">
      <w:pPr>
        <w:pStyle w:val="paragraph"/>
      </w:pPr>
      <w:r w:rsidRPr="006824ED">
        <w:tab/>
        <w:t>(j)</w:t>
      </w:r>
      <w:r w:rsidRPr="006824ED">
        <w:tab/>
        <w:t>an agency of the Commonwealth, or of a State or Territory, that is responsible for administering or implementing laws relating to the protection of the environment;</w:t>
      </w:r>
    </w:p>
    <w:p w:rsidR="000E0D2F" w:rsidRPr="006824ED" w:rsidRDefault="000E0D2F" w:rsidP="000E0D2F">
      <w:pPr>
        <w:pStyle w:val="paragraph"/>
      </w:pPr>
      <w:r w:rsidRPr="006824ED">
        <w:tab/>
        <w:t>(k)</w:t>
      </w:r>
      <w:r w:rsidRPr="006824ED">
        <w:tab/>
        <w:t>any other agency of the Commonwealth, or of a State or Territory, responsible for investigating contraventions of laws, or administering or ensuring compliance with laws.</w:t>
      </w:r>
    </w:p>
    <w:p w:rsidR="000E0D2F" w:rsidRPr="006824ED" w:rsidRDefault="000E0D2F" w:rsidP="000E0D2F">
      <w:pPr>
        <w:pStyle w:val="subsection"/>
      </w:pPr>
      <w:r w:rsidRPr="006824ED">
        <w:tab/>
        <w:t>(3)</w:t>
      </w:r>
      <w:r w:rsidRPr="006824ED">
        <w:tab/>
        <w:t xml:space="preserve">If offshore information or a thing is made available to an agency under </w:t>
      </w:r>
      <w:r w:rsidR="006824ED">
        <w:t>subsection (</w:t>
      </w:r>
      <w:r w:rsidRPr="006824ED">
        <w:t>1), the CEO may, at any time, by written notice to the agency, impose conditions in relation to:</w:t>
      </w:r>
    </w:p>
    <w:p w:rsidR="000E0D2F" w:rsidRPr="006824ED" w:rsidRDefault="000E0D2F" w:rsidP="000E0D2F">
      <w:pPr>
        <w:pStyle w:val="paragraph"/>
      </w:pPr>
      <w:r w:rsidRPr="006824ED">
        <w:tab/>
        <w:t>(a)</w:t>
      </w:r>
      <w:r w:rsidRPr="006824ED">
        <w:tab/>
        <w:t>the agency’s use of the offshore information or thing; or</w:t>
      </w:r>
    </w:p>
    <w:p w:rsidR="000E0D2F" w:rsidRPr="006824ED" w:rsidRDefault="000E0D2F" w:rsidP="000E0D2F">
      <w:pPr>
        <w:pStyle w:val="paragraph"/>
      </w:pPr>
      <w:r w:rsidRPr="006824ED">
        <w:tab/>
        <w:t>(b)</w:t>
      </w:r>
      <w:r w:rsidRPr="006824ED">
        <w:tab/>
        <w:t>whether, and the extent to which, the agency itself may make the offshore information or thing available to any other agency or person.</w:t>
      </w:r>
    </w:p>
    <w:p w:rsidR="000E0D2F" w:rsidRPr="006824ED" w:rsidRDefault="000E0D2F" w:rsidP="000E0D2F">
      <w:pPr>
        <w:pStyle w:val="subsection"/>
      </w:pPr>
      <w:r w:rsidRPr="006824ED">
        <w:tab/>
        <w:t>(4)</w:t>
      </w:r>
      <w:r w:rsidRPr="006824ED">
        <w:tab/>
        <w:t xml:space="preserve">A notice under </w:t>
      </w:r>
      <w:r w:rsidR="006824ED">
        <w:t>subsection (</w:t>
      </w:r>
      <w:r w:rsidRPr="006824ED">
        <w:t>3) is not a legislative instrument.</w:t>
      </w:r>
    </w:p>
    <w:p w:rsidR="00455844" w:rsidRPr="006824ED" w:rsidRDefault="00455844" w:rsidP="00455844">
      <w:pPr>
        <w:pStyle w:val="ActHead5"/>
      </w:pPr>
      <w:bookmarkStart w:id="382" w:name="_Toc44489007"/>
      <w:r w:rsidRPr="006824ED">
        <w:rPr>
          <w:rStyle w:val="CharSectno"/>
        </w:rPr>
        <w:t>695XA</w:t>
      </w:r>
      <w:r w:rsidRPr="006824ED">
        <w:t xml:space="preserve">  CEO of NOPSEMA may share offshore information or things with Timorese Designated Authority</w:t>
      </w:r>
      <w:bookmarkEnd w:id="382"/>
    </w:p>
    <w:p w:rsidR="00455844" w:rsidRPr="006824ED" w:rsidRDefault="00455844" w:rsidP="00455844">
      <w:pPr>
        <w:pStyle w:val="subsection"/>
      </w:pPr>
      <w:r w:rsidRPr="006824ED">
        <w:tab/>
      </w:r>
      <w:r w:rsidRPr="006824ED">
        <w:tab/>
        <w:t>The CEO may make available offshore information or a thing to the Timorese Designated Authority for it to use in the course of the exercise of its powers or the performance of its functions.</w:t>
      </w:r>
    </w:p>
    <w:p w:rsidR="000E0D2F" w:rsidRPr="006824ED" w:rsidRDefault="000E0D2F" w:rsidP="000E0D2F">
      <w:pPr>
        <w:pStyle w:val="ActHead5"/>
      </w:pPr>
      <w:bookmarkStart w:id="383" w:name="_Toc44489008"/>
      <w:r w:rsidRPr="006824ED">
        <w:rPr>
          <w:rStyle w:val="CharSectno"/>
        </w:rPr>
        <w:t>695Y</w:t>
      </w:r>
      <w:r w:rsidRPr="006824ED">
        <w:t xml:space="preserve">  Personal information</w:t>
      </w:r>
      <w:bookmarkEnd w:id="383"/>
    </w:p>
    <w:p w:rsidR="000E0D2F" w:rsidRPr="006824ED" w:rsidRDefault="000E0D2F" w:rsidP="000E0D2F">
      <w:pPr>
        <w:pStyle w:val="subsection"/>
      </w:pPr>
      <w:r w:rsidRPr="006824ED">
        <w:tab/>
        <w:t>(1)</w:t>
      </w:r>
      <w:r w:rsidRPr="006824ED">
        <w:tab/>
        <w:t>This section applies to offshore information to the extent that it is personal information.</w:t>
      </w:r>
    </w:p>
    <w:p w:rsidR="000E0D2F" w:rsidRPr="006824ED" w:rsidRDefault="000E0D2F" w:rsidP="000E0D2F">
      <w:pPr>
        <w:pStyle w:val="subsection"/>
      </w:pPr>
      <w:r w:rsidRPr="006824ED">
        <w:tab/>
        <w:t>(2)</w:t>
      </w:r>
      <w:r w:rsidRPr="006824ED">
        <w:tab/>
        <w:t>Before the information is made available or used as mentioned in this Division, the person or agency making the information available, or using the information, must take such steps as are reasonable in the circumstances to ensure that the information is de</w:t>
      </w:r>
      <w:r w:rsidR="006824ED">
        <w:noBreakHyphen/>
      </w:r>
      <w:r w:rsidRPr="006824ED">
        <w:t>identified.</w:t>
      </w:r>
    </w:p>
    <w:p w:rsidR="000E0D2F" w:rsidRPr="006824ED" w:rsidRDefault="000E0D2F" w:rsidP="000E0D2F">
      <w:pPr>
        <w:pStyle w:val="subsection"/>
      </w:pPr>
      <w:r w:rsidRPr="006824ED">
        <w:tab/>
        <w:t>(3)</w:t>
      </w:r>
      <w:r w:rsidRPr="006824ED">
        <w:tab/>
        <w:t xml:space="preserve">Personal information is </w:t>
      </w:r>
      <w:r w:rsidRPr="006824ED">
        <w:rPr>
          <w:b/>
          <w:i/>
        </w:rPr>
        <w:t>de</w:t>
      </w:r>
      <w:r w:rsidR="006824ED">
        <w:rPr>
          <w:b/>
          <w:i/>
        </w:rPr>
        <w:noBreakHyphen/>
      </w:r>
      <w:r w:rsidRPr="006824ED">
        <w:rPr>
          <w:b/>
          <w:i/>
        </w:rPr>
        <w:t>identified</w:t>
      </w:r>
      <w:r w:rsidRPr="006824ED">
        <w:t xml:space="preserve"> if the information is no longer about an identifiable individual or an individual who is reasonably identifiable.</w:t>
      </w:r>
    </w:p>
    <w:p w:rsidR="00681D6C" w:rsidRPr="006824ED" w:rsidRDefault="00681D6C" w:rsidP="00926D83">
      <w:pPr>
        <w:pStyle w:val="ActHead1"/>
        <w:pageBreakBefore/>
      </w:pPr>
      <w:bookmarkStart w:id="384" w:name="_Toc44489009"/>
      <w:r w:rsidRPr="006824ED">
        <w:rPr>
          <w:rStyle w:val="CharChapNo"/>
        </w:rPr>
        <w:t>Chapter</w:t>
      </w:r>
      <w:r w:rsidR="006824ED" w:rsidRPr="006824ED">
        <w:rPr>
          <w:rStyle w:val="CharChapNo"/>
        </w:rPr>
        <w:t> </w:t>
      </w:r>
      <w:r w:rsidR="00C846AD" w:rsidRPr="006824ED">
        <w:rPr>
          <w:rStyle w:val="CharChapNo"/>
        </w:rPr>
        <w:t>7</w:t>
      </w:r>
      <w:r w:rsidRPr="006824ED">
        <w:t>—</w:t>
      </w:r>
      <w:r w:rsidRPr="006824ED">
        <w:rPr>
          <w:rStyle w:val="CharChapText"/>
        </w:rPr>
        <w:t>Information relating to petroleum</w:t>
      </w:r>
      <w:bookmarkEnd w:id="384"/>
    </w:p>
    <w:p w:rsidR="00326F01" w:rsidRPr="006824ED" w:rsidRDefault="00326F01" w:rsidP="00226A2B">
      <w:pPr>
        <w:pStyle w:val="ActHead2"/>
      </w:pPr>
      <w:bookmarkStart w:id="385" w:name="_Toc44489010"/>
      <w:r w:rsidRPr="006824ED">
        <w:rPr>
          <w:rStyle w:val="CharPartNo"/>
        </w:rPr>
        <w:t>Part</w:t>
      </w:r>
      <w:r w:rsidR="006824ED" w:rsidRPr="006824ED">
        <w:rPr>
          <w:rStyle w:val="CharPartNo"/>
        </w:rPr>
        <w:t> </w:t>
      </w:r>
      <w:r w:rsidR="00E43C18" w:rsidRPr="006824ED">
        <w:rPr>
          <w:rStyle w:val="CharPartNo"/>
        </w:rPr>
        <w:t>7</w:t>
      </w:r>
      <w:r w:rsidRPr="006824ED">
        <w:rPr>
          <w:rStyle w:val="CharPartNo"/>
        </w:rPr>
        <w:t>.1</w:t>
      </w:r>
      <w:r w:rsidRPr="006824ED">
        <w:t>—</w:t>
      </w:r>
      <w:r w:rsidRPr="006824ED">
        <w:rPr>
          <w:rStyle w:val="CharPartText"/>
        </w:rPr>
        <w:t>Data management and gathering of information</w:t>
      </w:r>
      <w:bookmarkEnd w:id="385"/>
    </w:p>
    <w:p w:rsidR="00326F01" w:rsidRPr="006824ED" w:rsidRDefault="00326F01" w:rsidP="00226A2B">
      <w:pPr>
        <w:pStyle w:val="ActHead3"/>
      </w:pPr>
      <w:bookmarkStart w:id="386" w:name="_Toc44489011"/>
      <w:r w:rsidRPr="006824ED">
        <w:rPr>
          <w:rStyle w:val="CharDivNo"/>
        </w:rPr>
        <w:t>Division</w:t>
      </w:r>
      <w:r w:rsidR="006824ED" w:rsidRPr="006824ED">
        <w:rPr>
          <w:rStyle w:val="CharDivNo"/>
        </w:rPr>
        <w:t> </w:t>
      </w:r>
      <w:r w:rsidRPr="006824ED">
        <w:rPr>
          <w:rStyle w:val="CharDivNo"/>
        </w:rPr>
        <w:t>1</w:t>
      </w:r>
      <w:r w:rsidRPr="006824ED">
        <w:t>—</w:t>
      </w:r>
      <w:r w:rsidRPr="006824ED">
        <w:rPr>
          <w:rStyle w:val="CharDivText"/>
        </w:rPr>
        <w:t>Introduction</w:t>
      </w:r>
      <w:bookmarkEnd w:id="386"/>
    </w:p>
    <w:p w:rsidR="00326F01" w:rsidRPr="006824ED" w:rsidRDefault="009B4B4B" w:rsidP="00226A2B">
      <w:pPr>
        <w:pStyle w:val="ActHead5"/>
      </w:pPr>
      <w:bookmarkStart w:id="387" w:name="_Toc44489012"/>
      <w:r w:rsidRPr="006824ED">
        <w:rPr>
          <w:rStyle w:val="CharSectno"/>
        </w:rPr>
        <w:t>696</w:t>
      </w:r>
      <w:r w:rsidR="00326F01" w:rsidRPr="006824ED">
        <w:t xml:space="preserve">  Simplified outline</w:t>
      </w:r>
      <w:bookmarkEnd w:id="387"/>
    </w:p>
    <w:p w:rsidR="00326F01" w:rsidRPr="006824ED" w:rsidRDefault="00326F01" w:rsidP="00326F01">
      <w:pPr>
        <w:pStyle w:val="subsection"/>
      </w:pPr>
      <w:r w:rsidRPr="006824ED">
        <w:tab/>
      </w:r>
      <w:r w:rsidRPr="006824ED">
        <w:tab/>
        <w:t>The following is a simplified outline of this Part:</w:t>
      </w:r>
    </w:p>
    <w:p w:rsidR="00326F01" w:rsidRPr="006824ED" w:rsidRDefault="00326F01" w:rsidP="00326F01">
      <w:pPr>
        <w:pStyle w:val="BoxList"/>
      </w:pPr>
      <w:r w:rsidRPr="006824ED">
        <w:t>•</w:t>
      </w:r>
      <w:r w:rsidRPr="006824ED">
        <w:tab/>
        <w:t xml:space="preserve">The </w:t>
      </w:r>
      <w:r w:rsidR="00F7674D" w:rsidRPr="006824ED">
        <w:t>Titles Administrator</w:t>
      </w:r>
      <w:r w:rsidRPr="006824ED">
        <w:t xml:space="preserve"> may direct a </w:t>
      </w:r>
      <w:r w:rsidR="009A40AB" w:rsidRPr="006824ED">
        <w:t xml:space="preserve">petroleum </w:t>
      </w:r>
      <w:r w:rsidRPr="006824ED">
        <w:t>titleholder to keep records.</w:t>
      </w:r>
    </w:p>
    <w:p w:rsidR="00326F01" w:rsidRPr="006824ED" w:rsidRDefault="00326F01" w:rsidP="00326F01">
      <w:pPr>
        <w:pStyle w:val="BoxList"/>
      </w:pPr>
      <w:r w:rsidRPr="006824ED">
        <w:t>•</w:t>
      </w:r>
      <w:r w:rsidRPr="006824ED">
        <w:tab/>
        <w:t>The regulations may make provision for data management.</w:t>
      </w:r>
    </w:p>
    <w:p w:rsidR="00326F01" w:rsidRPr="006824ED" w:rsidRDefault="00326F01" w:rsidP="00326F01">
      <w:pPr>
        <w:pStyle w:val="BoxList"/>
      </w:pPr>
      <w:r w:rsidRPr="006824ED">
        <w:t>•</w:t>
      </w:r>
      <w:r w:rsidRPr="006824ED">
        <w:tab/>
        <w:t xml:space="preserve">The </w:t>
      </w:r>
      <w:r w:rsidR="00F7674D" w:rsidRPr="006824ED">
        <w:t>Titles Administrator</w:t>
      </w:r>
      <w:r w:rsidRPr="006824ED">
        <w:t xml:space="preserve"> or </w:t>
      </w:r>
      <w:r w:rsidR="00B602C4" w:rsidRPr="006824ED">
        <w:t>a NOPSEMA inspector</w:t>
      </w:r>
      <w:r w:rsidRPr="006824ED">
        <w:t xml:space="preserve"> may obtain information or documents.</w:t>
      </w:r>
    </w:p>
    <w:p w:rsidR="00326F01" w:rsidRPr="006824ED" w:rsidRDefault="00326F01" w:rsidP="00326362">
      <w:pPr>
        <w:pStyle w:val="ActHead3"/>
        <w:pageBreakBefore/>
      </w:pPr>
      <w:bookmarkStart w:id="388" w:name="_Toc44489013"/>
      <w:r w:rsidRPr="006824ED">
        <w:rPr>
          <w:rStyle w:val="CharDivNo"/>
        </w:rPr>
        <w:t>Division</w:t>
      </w:r>
      <w:r w:rsidR="006824ED" w:rsidRPr="006824ED">
        <w:rPr>
          <w:rStyle w:val="CharDivNo"/>
        </w:rPr>
        <w:t> </w:t>
      </w:r>
      <w:r w:rsidRPr="006824ED">
        <w:rPr>
          <w:rStyle w:val="CharDivNo"/>
        </w:rPr>
        <w:t>2</w:t>
      </w:r>
      <w:r w:rsidRPr="006824ED">
        <w:t>—</w:t>
      </w:r>
      <w:r w:rsidRPr="006824ED">
        <w:rPr>
          <w:rStyle w:val="CharDivText"/>
        </w:rPr>
        <w:t>Data management</w:t>
      </w:r>
      <w:bookmarkEnd w:id="388"/>
    </w:p>
    <w:p w:rsidR="00326F01" w:rsidRPr="006824ED" w:rsidRDefault="009B4B4B" w:rsidP="00226A2B">
      <w:pPr>
        <w:pStyle w:val="ActHead5"/>
      </w:pPr>
      <w:bookmarkStart w:id="389" w:name="_Toc44489014"/>
      <w:r w:rsidRPr="006824ED">
        <w:rPr>
          <w:rStyle w:val="CharSectno"/>
        </w:rPr>
        <w:t>697</w:t>
      </w:r>
      <w:r w:rsidR="00326F01" w:rsidRPr="006824ED">
        <w:t xml:space="preserve">  Direction to keep records</w:t>
      </w:r>
      <w:bookmarkEnd w:id="389"/>
    </w:p>
    <w:p w:rsidR="00326F01" w:rsidRPr="006824ED" w:rsidRDefault="00326F01" w:rsidP="00326F01">
      <w:pPr>
        <w:pStyle w:val="SubsectionHead"/>
      </w:pPr>
      <w:r w:rsidRPr="006824ED">
        <w:t>Scope</w:t>
      </w:r>
    </w:p>
    <w:p w:rsidR="00326F01" w:rsidRPr="006824ED" w:rsidRDefault="00326F01" w:rsidP="00326F01">
      <w:pPr>
        <w:pStyle w:val="subsection"/>
      </w:pPr>
      <w:r w:rsidRPr="006824ED">
        <w:tab/>
        <w:t>(1)</w:t>
      </w:r>
      <w:r w:rsidRPr="006824ED">
        <w:tab/>
        <w:t>This section applies if a person is carrying on operations in an offshore area under:</w:t>
      </w:r>
    </w:p>
    <w:p w:rsidR="00326F01" w:rsidRPr="006824ED" w:rsidRDefault="00326F01" w:rsidP="00326F01">
      <w:pPr>
        <w:pStyle w:val="paragraph"/>
      </w:pPr>
      <w:r w:rsidRPr="006824ED">
        <w:tab/>
        <w:t>(a)</w:t>
      </w:r>
      <w:r w:rsidRPr="006824ED">
        <w:tab/>
      </w:r>
      <w:r w:rsidR="004C0A67" w:rsidRPr="006824ED">
        <w:t>a petroleum exploration permit</w:t>
      </w:r>
      <w:r w:rsidRPr="006824ED">
        <w:t>; or</w:t>
      </w:r>
    </w:p>
    <w:p w:rsidR="00326F01" w:rsidRPr="006824ED" w:rsidRDefault="00326F01" w:rsidP="00326F01">
      <w:pPr>
        <w:pStyle w:val="paragraph"/>
      </w:pPr>
      <w:r w:rsidRPr="006824ED">
        <w:tab/>
        <w:t>(b)</w:t>
      </w:r>
      <w:r w:rsidRPr="006824ED">
        <w:tab/>
        <w:t xml:space="preserve">a </w:t>
      </w:r>
      <w:r w:rsidR="00485D7C" w:rsidRPr="006824ED">
        <w:t>petroleum retention lease</w:t>
      </w:r>
      <w:r w:rsidRPr="006824ED">
        <w:t>; or</w:t>
      </w:r>
    </w:p>
    <w:p w:rsidR="00326F01" w:rsidRPr="006824ED" w:rsidRDefault="00326F01" w:rsidP="00326F01">
      <w:pPr>
        <w:pStyle w:val="paragraph"/>
      </w:pPr>
      <w:r w:rsidRPr="006824ED">
        <w:tab/>
        <w:t>(c)</w:t>
      </w:r>
      <w:r w:rsidRPr="006824ED">
        <w:tab/>
        <w:t xml:space="preserve">a </w:t>
      </w:r>
      <w:r w:rsidR="00E30340" w:rsidRPr="006824ED">
        <w:t>petroleum production licence</w:t>
      </w:r>
      <w:r w:rsidRPr="006824ED">
        <w:t>; or</w:t>
      </w:r>
    </w:p>
    <w:p w:rsidR="00326F01" w:rsidRPr="006824ED" w:rsidRDefault="00326F01" w:rsidP="00326F01">
      <w:pPr>
        <w:pStyle w:val="paragraph"/>
      </w:pPr>
      <w:r w:rsidRPr="006824ED">
        <w:tab/>
        <w:t>(d)</w:t>
      </w:r>
      <w:r w:rsidRPr="006824ED">
        <w:tab/>
        <w:t>an infrastructure licence; or</w:t>
      </w:r>
    </w:p>
    <w:p w:rsidR="00326F01" w:rsidRPr="006824ED" w:rsidRDefault="00326F01" w:rsidP="00326F01">
      <w:pPr>
        <w:pStyle w:val="paragraph"/>
      </w:pPr>
      <w:r w:rsidRPr="006824ED">
        <w:tab/>
        <w:t>(e)</w:t>
      </w:r>
      <w:r w:rsidRPr="006824ED">
        <w:tab/>
        <w:t>a pipeline licence; or</w:t>
      </w:r>
    </w:p>
    <w:p w:rsidR="00326F01" w:rsidRPr="006824ED" w:rsidRDefault="00326F01" w:rsidP="00326F01">
      <w:pPr>
        <w:pStyle w:val="paragraph"/>
      </w:pPr>
      <w:r w:rsidRPr="006824ED">
        <w:tab/>
        <w:t>(f)</w:t>
      </w:r>
      <w:r w:rsidRPr="006824ED">
        <w:tab/>
        <w:t xml:space="preserve">a </w:t>
      </w:r>
      <w:r w:rsidR="00F45182" w:rsidRPr="006824ED">
        <w:t>petroleum special prospecting authority</w:t>
      </w:r>
      <w:r w:rsidRPr="006824ED">
        <w:t>; or</w:t>
      </w:r>
    </w:p>
    <w:p w:rsidR="00326F01" w:rsidRPr="006824ED" w:rsidRDefault="00326F01" w:rsidP="00326F01">
      <w:pPr>
        <w:pStyle w:val="paragraph"/>
      </w:pPr>
      <w:r w:rsidRPr="006824ED">
        <w:tab/>
        <w:t>(g)</w:t>
      </w:r>
      <w:r w:rsidRPr="006824ED">
        <w:tab/>
      </w:r>
      <w:r w:rsidR="0082752F" w:rsidRPr="006824ED">
        <w:t>a petroleum access authority</w:t>
      </w:r>
      <w:r w:rsidRPr="006824ED">
        <w:t>; or</w:t>
      </w:r>
    </w:p>
    <w:p w:rsidR="00326F01" w:rsidRPr="006824ED" w:rsidRDefault="00326F01" w:rsidP="00326F01">
      <w:pPr>
        <w:pStyle w:val="paragraph"/>
      </w:pPr>
      <w:r w:rsidRPr="006824ED">
        <w:tab/>
        <w:t>(h)</w:t>
      </w:r>
      <w:r w:rsidRPr="006824ED">
        <w:tab/>
        <w:t xml:space="preserve">a </w:t>
      </w:r>
      <w:r w:rsidR="00396A08" w:rsidRPr="006824ED">
        <w:t>petroleum scientific investigation consent</w:t>
      </w:r>
      <w:r w:rsidRPr="006824ED">
        <w:t>.</w:t>
      </w:r>
    </w:p>
    <w:p w:rsidR="00326F01" w:rsidRPr="006824ED" w:rsidRDefault="00326F01" w:rsidP="00326F01">
      <w:pPr>
        <w:pStyle w:val="SubsectionHead"/>
      </w:pPr>
      <w:r w:rsidRPr="006824ED">
        <w:t xml:space="preserve">Direction by </w:t>
      </w:r>
      <w:r w:rsidR="00F7674D" w:rsidRPr="006824ED">
        <w:t>Titles Administrator</w:t>
      </w:r>
    </w:p>
    <w:p w:rsidR="00326F01" w:rsidRPr="006824ED" w:rsidRDefault="00326F01" w:rsidP="00326F01">
      <w:pPr>
        <w:pStyle w:val="subsection"/>
      </w:pPr>
      <w:r w:rsidRPr="006824ED">
        <w:tab/>
        <w:t>(2)</w:t>
      </w:r>
      <w:r w:rsidRPr="006824ED">
        <w:tab/>
        <w:t xml:space="preserve">The </w:t>
      </w:r>
      <w:r w:rsidR="00F7674D" w:rsidRPr="006824ED">
        <w:t>Titles Administrator</w:t>
      </w:r>
      <w:r w:rsidRPr="006824ED">
        <w:t xml:space="preserve"> may, by written notice given to the person, direct the person to do any or all of the following things:</w:t>
      </w:r>
    </w:p>
    <w:p w:rsidR="00326F01" w:rsidRPr="006824ED" w:rsidRDefault="00326F01" w:rsidP="00326F01">
      <w:pPr>
        <w:pStyle w:val="paragraph"/>
      </w:pPr>
      <w:r w:rsidRPr="006824ED">
        <w:tab/>
        <w:t>(a)</w:t>
      </w:r>
      <w:r w:rsidRPr="006824ED">
        <w:tab/>
        <w:t>to keep such accounts, records and other documents in connection with those operations as are specified in the notice;</w:t>
      </w:r>
    </w:p>
    <w:p w:rsidR="00326F01" w:rsidRPr="006824ED" w:rsidRDefault="00326F01" w:rsidP="00326F01">
      <w:pPr>
        <w:pStyle w:val="paragraph"/>
      </w:pPr>
      <w:r w:rsidRPr="006824ED">
        <w:tab/>
        <w:t>(b)</w:t>
      </w:r>
      <w:r w:rsidRPr="006824ED">
        <w:tab/>
        <w:t>to collect and retain such cores, cuttings and samples in connection with those operations as are specified in the notice;</w:t>
      </w:r>
    </w:p>
    <w:p w:rsidR="00326F01" w:rsidRPr="006824ED" w:rsidRDefault="00326F01" w:rsidP="00326F01">
      <w:pPr>
        <w:pStyle w:val="paragraph"/>
      </w:pPr>
      <w:r w:rsidRPr="006824ED">
        <w:tab/>
        <w:t>(c)</w:t>
      </w:r>
      <w:r w:rsidRPr="006824ED">
        <w:tab/>
        <w:t>to give to:</w:t>
      </w:r>
    </w:p>
    <w:p w:rsidR="00326F01" w:rsidRPr="006824ED" w:rsidRDefault="00326F01" w:rsidP="00326F01">
      <w:pPr>
        <w:pStyle w:val="paragraphsub"/>
      </w:pPr>
      <w:r w:rsidRPr="006824ED">
        <w:tab/>
        <w:t>(i)</w:t>
      </w:r>
      <w:r w:rsidRPr="006824ED">
        <w:tab/>
        <w:t xml:space="preserve">the </w:t>
      </w:r>
      <w:r w:rsidR="00F7674D" w:rsidRPr="006824ED">
        <w:t>Titles Administrator</w:t>
      </w:r>
      <w:r w:rsidRPr="006824ED">
        <w:t>; or</w:t>
      </w:r>
    </w:p>
    <w:p w:rsidR="00326F01" w:rsidRPr="006824ED" w:rsidRDefault="00326F01" w:rsidP="00326F01">
      <w:pPr>
        <w:pStyle w:val="paragraphsub"/>
      </w:pPr>
      <w:r w:rsidRPr="006824ED">
        <w:tab/>
        <w:t>(ii)</w:t>
      </w:r>
      <w:r w:rsidRPr="006824ED">
        <w:tab/>
        <w:t>a person specified in the notice;</w:t>
      </w:r>
    </w:p>
    <w:p w:rsidR="00326F01" w:rsidRPr="006824ED" w:rsidRDefault="00326F01" w:rsidP="00326F01">
      <w:pPr>
        <w:pStyle w:val="paragraph"/>
      </w:pPr>
      <w:r w:rsidRPr="006824ED">
        <w:tab/>
      </w:r>
      <w:r w:rsidRPr="006824ED">
        <w:tab/>
        <w:t>in the manner specified in the notice, such reports, returns, other documents, cores, cuttings and samples in connection with those operations as are specified in the notice.</w:t>
      </w:r>
    </w:p>
    <w:p w:rsidR="00326F01" w:rsidRPr="006824ED" w:rsidRDefault="00326F01" w:rsidP="009A47D6">
      <w:pPr>
        <w:pStyle w:val="SubsectionHead"/>
      </w:pPr>
      <w:r w:rsidRPr="006824ED">
        <w:t>Offence</w:t>
      </w:r>
    </w:p>
    <w:p w:rsidR="00326F01" w:rsidRPr="006824ED" w:rsidRDefault="00326F01" w:rsidP="009A47D6">
      <w:pPr>
        <w:pStyle w:val="subsection"/>
        <w:keepNext/>
      </w:pPr>
      <w:r w:rsidRPr="006824ED">
        <w:tab/>
        <w:t>(3)</w:t>
      </w:r>
      <w:r w:rsidRPr="006824ED">
        <w:tab/>
        <w:t xml:space="preserve">A person commits an offence </w:t>
      </w:r>
      <w:r w:rsidR="008E282F" w:rsidRPr="006824ED">
        <w:t xml:space="preserve">of strict liability </w:t>
      </w:r>
      <w:r w:rsidRPr="006824ED">
        <w:t>if:</w:t>
      </w:r>
    </w:p>
    <w:p w:rsidR="00326F01" w:rsidRPr="006824ED" w:rsidRDefault="00326F01" w:rsidP="009A47D6">
      <w:pPr>
        <w:pStyle w:val="paragraph"/>
        <w:keepNext/>
      </w:pPr>
      <w:r w:rsidRPr="006824ED">
        <w:tab/>
        <w:t>(a)</w:t>
      </w:r>
      <w:r w:rsidRPr="006824ED">
        <w:tab/>
        <w:t xml:space="preserve">the person is subject to a direction under </w:t>
      </w:r>
      <w:r w:rsidR="006824ED">
        <w:t>subsection (</w:t>
      </w:r>
      <w:r w:rsidRPr="006824ED">
        <w:t>2); and</w:t>
      </w:r>
    </w:p>
    <w:p w:rsidR="00326F01" w:rsidRPr="006824ED" w:rsidRDefault="00326F01" w:rsidP="009A47D6">
      <w:pPr>
        <w:pStyle w:val="paragraph"/>
        <w:keepNext/>
      </w:pPr>
      <w:r w:rsidRPr="006824ED">
        <w:tab/>
        <w:t>(b)</w:t>
      </w:r>
      <w:r w:rsidRPr="006824ED">
        <w:tab/>
        <w:t>the person omits to do an act; and</w:t>
      </w:r>
    </w:p>
    <w:p w:rsidR="00326F01" w:rsidRPr="006824ED" w:rsidRDefault="00326F01" w:rsidP="009A47D6">
      <w:pPr>
        <w:pStyle w:val="paragraph"/>
        <w:keepNext/>
      </w:pPr>
      <w:r w:rsidRPr="006824ED">
        <w:tab/>
        <w:t>(c)</w:t>
      </w:r>
      <w:r w:rsidRPr="006824ED">
        <w:tab/>
        <w:t>the omission breaches the direction.</w:t>
      </w:r>
    </w:p>
    <w:p w:rsidR="00326F01" w:rsidRPr="006824ED" w:rsidRDefault="00326F01" w:rsidP="00326F01">
      <w:pPr>
        <w:pStyle w:val="Penalty"/>
      </w:pPr>
      <w:r w:rsidRPr="006824ED">
        <w:t>Penalty:</w:t>
      </w:r>
      <w:r w:rsidRPr="006824ED">
        <w:tab/>
        <w:t>100 penalty units.</w:t>
      </w:r>
    </w:p>
    <w:p w:rsidR="008E282F" w:rsidRPr="006824ED" w:rsidRDefault="008E282F" w:rsidP="008E282F">
      <w:pPr>
        <w:pStyle w:val="notetext"/>
      </w:pPr>
      <w:r w:rsidRPr="006824ED">
        <w:t>Note:</w:t>
      </w:r>
      <w:r w:rsidRPr="006824ED">
        <w:tab/>
        <w:t>For strict liability, see section</w:t>
      </w:r>
      <w:r w:rsidR="006824ED">
        <w:t> </w:t>
      </w:r>
      <w:r w:rsidRPr="006824ED">
        <w:t xml:space="preserve">6.1 of the </w:t>
      </w:r>
      <w:r w:rsidRPr="006824ED">
        <w:rPr>
          <w:i/>
        </w:rPr>
        <w:t>Criminal Code</w:t>
      </w:r>
      <w:r w:rsidRPr="006824ED">
        <w:t>.</w:t>
      </w:r>
    </w:p>
    <w:p w:rsidR="009A1410" w:rsidRPr="006824ED" w:rsidRDefault="009A1410" w:rsidP="009A1410">
      <w:pPr>
        <w:pStyle w:val="SubsectionHead"/>
      </w:pPr>
      <w:r w:rsidRPr="006824ED">
        <w:t>Civil penalty</w:t>
      </w:r>
    </w:p>
    <w:p w:rsidR="009A1410" w:rsidRPr="006824ED" w:rsidRDefault="009A1410" w:rsidP="009A1410">
      <w:pPr>
        <w:pStyle w:val="subsection"/>
      </w:pPr>
      <w:r w:rsidRPr="006824ED">
        <w:tab/>
        <w:t>(3B)</w:t>
      </w:r>
      <w:r w:rsidRPr="006824ED">
        <w:tab/>
        <w:t xml:space="preserve">A person is liable to a civil penalty if the person contravenes a direction under </w:t>
      </w:r>
      <w:r w:rsidR="006824ED">
        <w:t>subsection (</w:t>
      </w:r>
      <w:r w:rsidRPr="006824ED">
        <w:t>2).</w:t>
      </w:r>
    </w:p>
    <w:p w:rsidR="009A1410" w:rsidRPr="006824ED" w:rsidRDefault="009A1410" w:rsidP="009A1410">
      <w:pPr>
        <w:pStyle w:val="Penalty"/>
      </w:pPr>
      <w:r w:rsidRPr="006824ED">
        <w:t>Civil penalty:</w:t>
      </w:r>
      <w:r w:rsidRPr="006824ED">
        <w:tab/>
        <w:t>150 penalty units.</w:t>
      </w:r>
    </w:p>
    <w:p w:rsidR="008E282F" w:rsidRPr="006824ED" w:rsidRDefault="008E282F" w:rsidP="008E282F">
      <w:pPr>
        <w:pStyle w:val="SubsectionHead"/>
      </w:pPr>
      <w:r w:rsidRPr="006824ED">
        <w:t>Continuing offences</w:t>
      </w:r>
    </w:p>
    <w:p w:rsidR="008E282F" w:rsidRPr="006824ED" w:rsidRDefault="008E282F" w:rsidP="008E282F">
      <w:pPr>
        <w:pStyle w:val="subsection"/>
      </w:pPr>
      <w:r w:rsidRPr="006824ED">
        <w:tab/>
        <w:t>(3C)</w:t>
      </w:r>
      <w:r w:rsidRPr="006824ED">
        <w:tab/>
        <w:t xml:space="preserve">A person who commits an offence against </w:t>
      </w:r>
      <w:r w:rsidR="006824ED">
        <w:t>subsection (</w:t>
      </w:r>
      <w:r w:rsidRPr="006824ED">
        <w:t xml:space="preserve">3) by failing to comply with a direction to which </w:t>
      </w:r>
      <w:r w:rsidR="006824ED">
        <w:t>paragraph (</w:t>
      </w:r>
      <w:r w:rsidRPr="006824ED">
        <w:t>2)(c) applies commits a separate offence in respect of each day (including a day of a conviction under this section or any later day) during which the offence continues.</w:t>
      </w:r>
    </w:p>
    <w:p w:rsidR="008E282F" w:rsidRPr="006824ED" w:rsidRDefault="008E282F" w:rsidP="008E282F">
      <w:pPr>
        <w:pStyle w:val="subsection"/>
      </w:pPr>
      <w:r w:rsidRPr="006824ED">
        <w:tab/>
        <w:t>(3D)</w:t>
      </w:r>
      <w:r w:rsidRPr="006824ED">
        <w:tab/>
        <w:t xml:space="preserve">The maximum penalty for each day to which </w:t>
      </w:r>
      <w:r w:rsidR="006824ED">
        <w:t>subsection (</w:t>
      </w:r>
      <w:r w:rsidRPr="006824ED">
        <w:t>3C) applies is 10% of the maximum penalty that can be imposed in respect of that offence.</w:t>
      </w:r>
    </w:p>
    <w:p w:rsidR="008E282F" w:rsidRPr="006824ED" w:rsidRDefault="008E282F" w:rsidP="008E282F">
      <w:pPr>
        <w:pStyle w:val="SubsectionHead"/>
      </w:pPr>
      <w:r w:rsidRPr="006824ED">
        <w:t>Continuing contraventions of civil penalty provisions</w:t>
      </w:r>
    </w:p>
    <w:p w:rsidR="008E282F" w:rsidRPr="006824ED" w:rsidRDefault="008E282F" w:rsidP="008E282F">
      <w:pPr>
        <w:pStyle w:val="subsection"/>
      </w:pPr>
      <w:r w:rsidRPr="006824ED">
        <w:tab/>
        <w:t>(3E)</w:t>
      </w:r>
      <w:r w:rsidRPr="006824ED">
        <w:tab/>
        <w:t xml:space="preserve">A person who contravenes </w:t>
      </w:r>
      <w:r w:rsidR="006824ED">
        <w:t>subsection (</w:t>
      </w:r>
      <w:r w:rsidRPr="006824ED">
        <w:t xml:space="preserve">3B) by failing to comply with a direction to which </w:t>
      </w:r>
      <w:r w:rsidR="006824ED">
        <w:t>paragraph (</w:t>
      </w:r>
      <w:r w:rsidRPr="006824ED">
        <w:t>2)(c) applies commits a separate contravention in respect of each day (including a day of the making of a relevant civil penalty order or any later day) during which the contravention continues.</w:t>
      </w:r>
    </w:p>
    <w:p w:rsidR="008E282F" w:rsidRPr="006824ED" w:rsidRDefault="008E282F" w:rsidP="008E282F">
      <w:pPr>
        <w:pStyle w:val="subsection"/>
      </w:pPr>
      <w:r w:rsidRPr="006824ED">
        <w:tab/>
        <w:t>(3F)</w:t>
      </w:r>
      <w:r w:rsidRPr="006824ED">
        <w:tab/>
        <w:t xml:space="preserve">The maximum civil penalty for each day to which </w:t>
      </w:r>
      <w:r w:rsidR="006824ED">
        <w:t>subsection (</w:t>
      </w:r>
      <w:r w:rsidRPr="006824ED">
        <w:t>3E) applies is 10% of the maximum civil penalty that can be imposed in respect of that contravention.</w:t>
      </w:r>
    </w:p>
    <w:p w:rsidR="00326F01" w:rsidRPr="006824ED" w:rsidRDefault="00326F01" w:rsidP="00326F01">
      <w:pPr>
        <w:pStyle w:val="SubsectionHead"/>
      </w:pPr>
      <w:r w:rsidRPr="006824ED">
        <w:t>Direction by responsible Commonwealth Minister</w:t>
      </w:r>
    </w:p>
    <w:p w:rsidR="00326F01" w:rsidRPr="006824ED" w:rsidRDefault="00326F01" w:rsidP="00326F01">
      <w:pPr>
        <w:pStyle w:val="subsection"/>
      </w:pPr>
      <w:r w:rsidRPr="006824ED">
        <w:tab/>
        <w:t>(4)</w:t>
      </w:r>
      <w:r w:rsidRPr="006824ED">
        <w:tab/>
        <w:t xml:space="preserve">The responsible Commonwealth Minister may give the </w:t>
      </w:r>
      <w:r w:rsidR="00F7674D" w:rsidRPr="006824ED">
        <w:t>Titles Administrator</w:t>
      </w:r>
      <w:r w:rsidRPr="006824ED">
        <w:t xml:space="preserve"> directions about the exercise of the </w:t>
      </w:r>
      <w:r w:rsidR="00F7674D" w:rsidRPr="006824ED">
        <w:t>Titles Administrator’s</w:t>
      </w:r>
      <w:r w:rsidRPr="006824ED">
        <w:t xml:space="preserve"> powers under </w:t>
      </w:r>
      <w:r w:rsidR="006824ED">
        <w:t>subsection (</w:t>
      </w:r>
      <w:r w:rsidRPr="006824ED">
        <w:t>2).</w:t>
      </w:r>
    </w:p>
    <w:p w:rsidR="00326F01" w:rsidRPr="006824ED" w:rsidRDefault="00326F01" w:rsidP="00326F01">
      <w:pPr>
        <w:pStyle w:val="subsection"/>
      </w:pPr>
      <w:r w:rsidRPr="006824ED">
        <w:tab/>
        <w:t>(5)</w:t>
      </w:r>
      <w:r w:rsidRPr="006824ED">
        <w:tab/>
        <w:t xml:space="preserve">A direction under </w:t>
      </w:r>
      <w:r w:rsidR="006824ED">
        <w:t>subsection (</w:t>
      </w:r>
      <w:r w:rsidRPr="006824ED">
        <w:t>4) may:</w:t>
      </w:r>
    </w:p>
    <w:p w:rsidR="00326F01" w:rsidRPr="006824ED" w:rsidRDefault="00326F01" w:rsidP="00326F01">
      <w:pPr>
        <w:pStyle w:val="paragraph"/>
      </w:pPr>
      <w:r w:rsidRPr="006824ED">
        <w:tab/>
        <w:t>(a)</w:t>
      </w:r>
      <w:r w:rsidRPr="006824ED">
        <w:tab/>
        <w:t>relate to a particular case; or</w:t>
      </w:r>
    </w:p>
    <w:p w:rsidR="00326F01" w:rsidRPr="006824ED" w:rsidRDefault="00326F01" w:rsidP="00326F01">
      <w:pPr>
        <w:pStyle w:val="paragraph"/>
      </w:pPr>
      <w:r w:rsidRPr="006824ED">
        <w:tab/>
        <w:t>(b)</w:t>
      </w:r>
      <w:r w:rsidRPr="006824ED">
        <w:tab/>
        <w:t>be of general application.</w:t>
      </w:r>
    </w:p>
    <w:p w:rsidR="00326F01" w:rsidRPr="006824ED" w:rsidRDefault="00326F01" w:rsidP="00326F01">
      <w:pPr>
        <w:pStyle w:val="SubsectionHead"/>
      </w:pPr>
      <w:r w:rsidRPr="006824ED">
        <w:t>Directions</w:t>
      </w:r>
    </w:p>
    <w:p w:rsidR="00326F01" w:rsidRPr="006824ED" w:rsidRDefault="00326F01" w:rsidP="00326F01">
      <w:pPr>
        <w:pStyle w:val="subsection"/>
      </w:pPr>
      <w:r w:rsidRPr="006824ED">
        <w:tab/>
        <w:t>(6)</w:t>
      </w:r>
      <w:r w:rsidRPr="006824ED">
        <w:tab/>
        <w:t xml:space="preserve">A direction under </w:t>
      </w:r>
      <w:r w:rsidR="006824ED">
        <w:t>subsection (</w:t>
      </w:r>
      <w:r w:rsidRPr="006824ED">
        <w:t>2) is not a legislative instrument.</w:t>
      </w:r>
    </w:p>
    <w:p w:rsidR="00326F01" w:rsidRPr="006824ED" w:rsidRDefault="00326F01" w:rsidP="00326F01">
      <w:pPr>
        <w:pStyle w:val="subsection"/>
      </w:pPr>
      <w:r w:rsidRPr="006824ED">
        <w:tab/>
        <w:t>(7)</w:t>
      </w:r>
      <w:r w:rsidRPr="006824ED">
        <w:tab/>
        <w:t xml:space="preserve">If a direction under </w:t>
      </w:r>
      <w:r w:rsidR="006824ED">
        <w:t>subsection (</w:t>
      </w:r>
      <w:r w:rsidRPr="006824ED">
        <w:t>4) is of general application, the direction is a legislative instrument.</w:t>
      </w:r>
    </w:p>
    <w:p w:rsidR="00326F01" w:rsidRPr="006824ED" w:rsidRDefault="00326F01" w:rsidP="00326F01">
      <w:pPr>
        <w:pStyle w:val="subsection"/>
      </w:pPr>
      <w:r w:rsidRPr="006824ED">
        <w:tab/>
        <w:t>(8)</w:t>
      </w:r>
      <w:r w:rsidRPr="006824ED">
        <w:tab/>
        <w:t xml:space="preserve">If a direction under </w:t>
      </w:r>
      <w:r w:rsidR="006824ED">
        <w:t>subsection (</w:t>
      </w:r>
      <w:r w:rsidRPr="006824ED">
        <w:t>4) relates to a particular case, the direction is not a legislative instrument.</w:t>
      </w:r>
    </w:p>
    <w:p w:rsidR="00326F01" w:rsidRPr="006824ED" w:rsidRDefault="009B4B4B" w:rsidP="00226A2B">
      <w:pPr>
        <w:pStyle w:val="ActHead5"/>
      </w:pPr>
      <w:bookmarkStart w:id="390" w:name="_Toc44489015"/>
      <w:r w:rsidRPr="006824ED">
        <w:rPr>
          <w:rStyle w:val="CharSectno"/>
        </w:rPr>
        <w:t>698</w:t>
      </w:r>
      <w:r w:rsidR="00326F01" w:rsidRPr="006824ED">
        <w:t xml:space="preserve">  Regulations about data management</w:t>
      </w:r>
      <w:bookmarkEnd w:id="390"/>
    </w:p>
    <w:p w:rsidR="00326F01" w:rsidRPr="006824ED" w:rsidRDefault="00326F01" w:rsidP="00326F01">
      <w:pPr>
        <w:pStyle w:val="subsection"/>
      </w:pPr>
      <w:r w:rsidRPr="006824ED">
        <w:tab/>
        <w:t>(1)</w:t>
      </w:r>
      <w:r w:rsidRPr="006824ED">
        <w:tab/>
        <w:t>The regulations may make provision for and in relation to:</w:t>
      </w:r>
    </w:p>
    <w:p w:rsidR="00326F01" w:rsidRPr="006824ED" w:rsidRDefault="00326F01" w:rsidP="00326F01">
      <w:pPr>
        <w:pStyle w:val="paragraph"/>
      </w:pPr>
      <w:r w:rsidRPr="006824ED">
        <w:tab/>
        <w:t>(a)</w:t>
      </w:r>
      <w:r w:rsidRPr="006824ED">
        <w:tab/>
        <w:t>the keeping of accounts, records and other documents in connection with operations in an offshore area under:</w:t>
      </w:r>
    </w:p>
    <w:p w:rsidR="00326F01" w:rsidRPr="006824ED" w:rsidRDefault="00326F01" w:rsidP="00326F01">
      <w:pPr>
        <w:pStyle w:val="paragraphsub"/>
      </w:pPr>
      <w:r w:rsidRPr="006824ED">
        <w:tab/>
        <w:t>(i)</w:t>
      </w:r>
      <w:r w:rsidRPr="006824ED">
        <w:tab/>
      </w:r>
      <w:r w:rsidR="004C0A67" w:rsidRPr="006824ED">
        <w:t>a petroleum exploration permit</w:t>
      </w:r>
      <w:r w:rsidRPr="006824ED">
        <w:t>; or</w:t>
      </w:r>
    </w:p>
    <w:p w:rsidR="00326F01" w:rsidRPr="006824ED" w:rsidRDefault="00326F01" w:rsidP="00326F01">
      <w:pPr>
        <w:pStyle w:val="paragraphsub"/>
      </w:pPr>
      <w:r w:rsidRPr="006824ED">
        <w:tab/>
        <w:t>(ii)</w:t>
      </w:r>
      <w:r w:rsidRPr="006824ED">
        <w:tab/>
        <w:t xml:space="preserve">a </w:t>
      </w:r>
      <w:r w:rsidR="00485D7C" w:rsidRPr="006824ED">
        <w:t>petroleum retention lease</w:t>
      </w:r>
      <w:r w:rsidRPr="006824ED">
        <w:t>; or</w:t>
      </w:r>
    </w:p>
    <w:p w:rsidR="00326F01" w:rsidRPr="006824ED" w:rsidRDefault="00326F01" w:rsidP="00326F01">
      <w:pPr>
        <w:pStyle w:val="paragraphsub"/>
      </w:pPr>
      <w:r w:rsidRPr="006824ED">
        <w:tab/>
        <w:t>(iii)</w:t>
      </w:r>
      <w:r w:rsidRPr="006824ED">
        <w:tab/>
        <w:t xml:space="preserve">a </w:t>
      </w:r>
      <w:r w:rsidR="00E30340" w:rsidRPr="006824ED">
        <w:t>petroleum production licence</w:t>
      </w:r>
      <w:r w:rsidRPr="006824ED">
        <w:t>; or</w:t>
      </w:r>
    </w:p>
    <w:p w:rsidR="00326F01" w:rsidRPr="006824ED" w:rsidRDefault="00326F01" w:rsidP="00326F01">
      <w:pPr>
        <w:pStyle w:val="paragraphsub"/>
      </w:pPr>
      <w:r w:rsidRPr="006824ED">
        <w:tab/>
        <w:t>(iv)</w:t>
      </w:r>
      <w:r w:rsidRPr="006824ED">
        <w:tab/>
        <w:t>an infrastructure licence; or</w:t>
      </w:r>
    </w:p>
    <w:p w:rsidR="00326F01" w:rsidRPr="006824ED" w:rsidRDefault="00326F01" w:rsidP="00326F01">
      <w:pPr>
        <w:pStyle w:val="paragraphsub"/>
      </w:pPr>
      <w:r w:rsidRPr="006824ED">
        <w:tab/>
        <w:t>(v)</w:t>
      </w:r>
      <w:r w:rsidRPr="006824ED">
        <w:tab/>
        <w:t>a pipeline licence; or</w:t>
      </w:r>
    </w:p>
    <w:p w:rsidR="00326F01" w:rsidRPr="006824ED" w:rsidRDefault="00326F01" w:rsidP="00326F01">
      <w:pPr>
        <w:pStyle w:val="paragraphsub"/>
      </w:pPr>
      <w:r w:rsidRPr="006824ED">
        <w:tab/>
        <w:t>(vi)</w:t>
      </w:r>
      <w:r w:rsidRPr="006824ED">
        <w:tab/>
        <w:t xml:space="preserve">a </w:t>
      </w:r>
      <w:r w:rsidR="00F45182" w:rsidRPr="006824ED">
        <w:t>petroleum special prospecting authority</w:t>
      </w:r>
      <w:r w:rsidRPr="006824ED">
        <w:t>; or</w:t>
      </w:r>
    </w:p>
    <w:p w:rsidR="00326F01" w:rsidRPr="006824ED" w:rsidRDefault="00326F01" w:rsidP="00326F01">
      <w:pPr>
        <w:pStyle w:val="paragraphsub"/>
      </w:pPr>
      <w:r w:rsidRPr="006824ED">
        <w:tab/>
        <w:t>(vii)</w:t>
      </w:r>
      <w:r w:rsidRPr="006824ED">
        <w:tab/>
      </w:r>
      <w:r w:rsidR="0082752F" w:rsidRPr="006824ED">
        <w:t>a petroleum access authority</w:t>
      </w:r>
      <w:r w:rsidRPr="006824ED">
        <w:t>; or</w:t>
      </w:r>
    </w:p>
    <w:p w:rsidR="00326F01" w:rsidRPr="006824ED" w:rsidRDefault="00326F01" w:rsidP="00326F01">
      <w:pPr>
        <w:pStyle w:val="paragraphsub"/>
      </w:pPr>
      <w:r w:rsidRPr="006824ED">
        <w:tab/>
        <w:t>(viii)</w:t>
      </w:r>
      <w:r w:rsidRPr="006824ED">
        <w:tab/>
        <w:t xml:space="preserve">a </w:t>
      </w:r>
      <w:r w:rsidR="00396A08" w:rsidRPr="006824ED">
        <w:t>petroleum scientific investigation consent</w:t>
      </w:r>
      <w:r w:rsidRPr="006824ED">
        <w:t>; and</w:t>
      </w:r>
    </w:p>
    <w:p w:rsidR="00326F01" w:rsidRPr="006824ED" w:rsidRDefault="00326F01" w:rsidP="00326F01">
      <w:pPr>
        <w:pStyle w:val="paragraph"/>
      </w:pPr>
      <w:r w:rsidRPr="006824ED">
        <w:tab/>
        <w:t>(b)</w:t>
      </w:r>
      <w:r w:rsidRPr="006824ED">
        <w:tab/>
        <w:t>the collection and retention of cores, cuttings and samples in connection with those operations; and</w:t>
      </w:r>
    </w:p>
    <w:p w:rsidR="00326F01" w:rsidRPr="006824ED" w:rsidRDefault="00326F01" w:rsidP="00326F01">
      <w:pPr>
        <w:pStyle w:val="paragraph"/>
      </w:pPr>
      <w:r w:rsidRPr="006824ED">
        <w:tab/>
        <w:t>(c)</w:t>
      </w:r>
      <w:r w:rsidRPr="006824ED">
        <w:tab/>
        <w:t xml:space="preserve">the giving to the </w:t>
      </w:r>
      <w:r w:rsidR="00F7674D" w:rsidRPr="006824ED">
        <w:t>Titles Administrator</w:t>
      </w:r>
      <w:r w:rsidRPr="006824ED">
        <w:t>, or a specified person, of reports, returns, other documents, cores, cuttings and samples in connection with those operations.</w:t>
      </w:r>
    </w:p>
    <w:p w:rsidR="00326F01" w:rsidRPr="006824ED" w:rsidRDefault="00326F01" w:rsidP="00326F01">
      <w:pPr>
        <w:pStyle w:val="SubsectionHead"/>
      </w:pPr>
      <w:r w:rsidRPr="006824ED">
        <w:t>Directions are in addition to regulations</w:t>
      </w:r>
    </w:p>
    <w:p w:rsidR="00326F01" w:rsidRPr="006824ED" w:rsidRDefault="00326F01" w:rsidP="00326F01">
      <w:pPr>
        <w:pStyle w:val="subsection"/>
      </w:pPr>
      <w:r w:rsidRPr="006824ED">
        <w:tab/>
        <w:t>(5)</w:t>
      </w:r>
      <w:r w:rsidRPr="006824ED">
        <w:tab/>
        <w:t>A requirement under section</w:t>
      </w:r>
      <w:r w:rsidR="006824ED">
        <w:t> </w:t>
      </w:r>
      <w:r w:rsidR="009B4B4B" w:rsidRPr="006824ED">
        <w:t>697</w:t>
      </w:r>
      <w:r w:rsidRPr="006824ED">
        <w:t xml:space="preserve"> is in addition to a requirement under regulations made for the purposes of this section.</w:t>
      </w:r>
    </w:p>
    <w:p w:rsidR="00326F01" w:rsidRPr="006824ED" w:rsidRDefault="00326F01" w:rsidP="00326362">
      <w:pPr>
        <w:pStyle w:val="ActHead3"/>
        <w:pageBreakBefore/>
      </w:pPr>
      <w:bookmarkStart w:id="391" w:name="_Toc44489016"/>
      <w:r w:rsidRPr="006824ED">
        <w:rPr>
          <w:rStyle w:val="CharDivNo"/>
        </w:rPr>
        <w:t>Division</w:t>
      </w:r>
      <w:r w:rsidR="006824ED" w:rsidRPr="006824ED">
        <w:rPr>
          <w:rStyle w:val="CharDivNo"/>
        </w:rPr>
        <w:t> </w:t>
      </w:r>
      <w:r w:rsidRPr="006824ED">
        <w:rPr>
          <w:rStyle w:val="CharDivNo"/>
        </w:rPr>
        <w:t>3</w:t>
      </w:r>
      <w:r w:rsidRPr="006824ED">
        <w:t>—</w:t>
      </w:r>
      <w:r w:rsidRPr="006824ED">
        <w:rPr>
          <w:rStyle w:val="CharDivText"/>
        </w:rPr>
        <w:t>Information</w:t>
      </w:r>
      <w:r w:rsidR="006824ED" w:rsidRPr="006824ED">
        <w:rPr>
          <w:rStyle w:val="CharDivText"/>
        </w:rPr>
        <w:noBreakHyphen/>
      </w:r>
      <w:r w:rsidRPr="006824ED">
        <w:rPr>
          <w:rStyle w:val="CharDivText"/>
        </w:rPr>
        <w:t>gathering powers</w:t>
      </w:r>
      <w:bookmarkEnd w:id="391"/>
    </w:p>
    <w:p w:rsidR="00326F01" w:rsidRPr="006824ED" w:rsidRDefault="009B4B4B" w:rsidP="00226A2B">
      <w:pPr>
        <w:pStyle w:val="ActHead5"/>
      </w:pPr>
      <w:bookmarkStart w:id="392" w:name="_Toc44489017"/>
      <w:r w:rsidRPr="006824ED">
        <w:rPr>
          <w:rStyle w:val="CharSectno"/>
        </w:rPr>
        <w:t>699</w:t>
      </w:r>
      <w:r w:rsidR="00326F01" w:rsidRPr="006824ED">
        <w:t xml:space="preserve">  </w:t>
      </w:r>
      <w:r w:rsidR="00085235" w:rsidRPr="006824ED">
        <w:t>Titles Administrator</w:t>
      </w:r>
      <w:r w:rsidR="00326F01" w:rsidRPr="006824ED">
        <w:t xml:space="preserve"> or </w:t>
      </w:r>
      <w:r w:rsidR="00B602C4" w:rsidRPr="006824ED">
        <w:t>NOPSEMA inspector</w:t>
      </w:r>
      <w:r w:rsidR="00326F01" w:rsidRPr="006824ED">
        <w:t xml:space="preserve"> may obtain information and documents</w:t>
      </w:r>
      <w:bookmarkEnd w:id="392"/>
    </w:p>
    <w:p w:rsidR="00085235" w:rsidRPr="006824ED" w:rsidRDefault="00085235" w:rsidP="00085235">
      <w:pPr>
        <w:pStyle w:val="SubsectionHead"/>
      </w:pPr>
      <w:r w:rsidRPr="006824ED">
        <w:t>Scope</w:t>
      </w:r>
    </w:p>
    <w:p w:rsidR="00085235" w:rsidRPr="006824ED" w:rsidRDefault="00085235" w:rsidP="00085235">
      <w:pPr>
        <w:pStyle w:val="subsection"/>
      </w:pPr>
      <w:r w:rsidRPr="006824ED">
        <w:tab/>
        <w:t>(1)</w:t>
      </w:r>
      <w:r w:rsidRPr="006824ED">
        <w:tab/>
        <w:t>This section applies to a person if:</w:t>
      </w:r>
    </w:p>
    <w:p w:rsidR="00085235" w:rsidRPr="006824ED" w:rsidRDefault="00085235" w:rsidP="00085235">
      <w:pPr>
        <w:pStyle w:val="paragraph"/>
      </w:pPr>
      <w:r w:rsidRPr="006824ED">
        <w:tab/>
        <w:t>(a)</w:t>
      </w:r>
      <w:r w:rsidRPr="006824ED">
        <w:tab/>
        <w:t>the Titles Administrator believes on reasonable grounds that the person has information or a document, or is capable of giving evidence, that relates to any or all of the following operations in an offshore area:</w:t>
      </w:r>
    </w:p>
    <w:p w:rsidR="00085235" w:rsidRPr="006824ED" w:rsidRDefault="00085235" w:rsidP="00085235">
      <w:pPr>
        <w:pStyle w:val="paragraphsub"/>
      </w:pPr>
      <w:r w:rsidRPr="006824ED">
        <w:tab/>
        <w:t>(i)</w:t>
      </w:r>
      <w:r w:rsidRPr="006824ED">
        <w:tab/>
        <w:t>petroleum exploration operations;</w:t>
      </w:r>
    </w:p>
    <w:p w:rsidR="00085235" w:rsidRPr="006824ED" w:rsidRDefault="00085235" w:rsidP="00085235">
      <w:pPr>
        <w:pStyle w:val="paragraphsub"/>
      </w:pPr>
      <w:r w:rsidRPr="006824ED">
        <w:tab/>
        <w:t>(ii)</w:t>
      </w:r>
      <w:r w:rsidRPr="006824ED">
        <w:tab/>
        <w:t>petroleum recovery operations;</w:t>
      </w:r>
    </w:p>
    <w:p w:rsidR="00085235" w:rsidRPr="006824ED" w:rsidRDefault="00085235" w:rsidP="00085235">
      <w:pPr>
        <w:pStyle w:val="paragraphsub"/>
      </w:pPr>
      <w:r w:rsidRPr="006824ED">
        <w:tab/>
        <w:t>(iii)</w:t>
      </w:r>
      <w:r w:rsidRPr="006824ED">
        <w:tab/>
        <w:t>operations relating to the processing or storage of petroleum;</w:t>
      </w:r>
    </w:p>
    <w:p w:rsidR="00085235" w:rsidRPr="006824ED" w:rsidRDefault="00085235" w:rsidP="00085235">
      <w:pPr>
        <w:pStyle w:val="paragraphsub"/>
      </w:pPr>
      <w:r w:rsidRPr="006824ED">
        <w:tab/>
        <w:t>(iv)</w:t>
      </w:r>
      <w:r w:rsidRPr="006824ED">
        <w:tab/>
        <w:t>operations relating to the preparation of petroleum for transport;</w:t>
      </w:r>
    </w:p>
    <w:p w:rsidR="00085235" w:rsidRPr="006824ED" w:rsidRDefault="00085235" w:rsidP="00085235">
      <w:pPr>
        <w:pStyle w:val="paragraphsub"/>
      </w:pPr>
      <w:r w:rsidRPr="006824ED">
        <w:tab/>
        <w:t>(v)</w:t>
      </w:r>
      <w:r w:rsidRPr="006824ED">
        <w:tab/>
        <w:t>operations connected with the construction or operation of a pipeline; or</w:t>
      </w:r>
    </w:p>
    <w:p w:rsidR="00085235" w:rsidRPr="006824ED" w:rsidRDefault="00085235" w:rsidP="00085235">
      <w:pPr>
        <w:pStyle w:val="paragraph"/>
      </w:pPr>
      <w:r w:rsidRPr="006824ED">
        <w:tab/>
        <w:t>(b)</w:t>
      </w:r>
      <w:r w:rsidRPr="006824ED">
        <w:tab/>
        <w:t xml:space="preserve">a </w:t>
      </w:r>
      <w:r w:rsidR="000F3B7A" w:rsidRPr="006824ED">
        <w:t>NOPSEMA inspector</w:t>
      </w:r>
      <w:r w:rsidRPr="006824ED">
        <w:t xml:space="preserve"> believes on reasonable grounds that the person has information or a document, or is capable of giving evidence, that relates to any or all of the following operations in </w:t>
      </w:r>
      <w:r w:rsidR="000F3B7A" w:rsidRPr="006824ED">
        <w:t>an offshore area</w:t>
      </w:r>
      <w:r w:rsidRPr="006824ED">
        <w:t>:</w:t>
      </w:r>
    </w:p>
    <w:p w:rsidR="00085235" w:rsidRPr="006824ED" w:rsidRDefault="00085235" w:rsidP="00085235">
      <w:pPr>
        <w:pStyle w:val="paragraphsub"/>
      </w:pPr>
      <w:r w:rsidRPr="006824ED">
        <w:tab/>
        <w:t>(i)</w:t>
      </w:r>
      <w:r w:rsidRPr="006824ED">
        <w:tab/>
        <w:t>petroleum exploration operations;</w:t>
      </w:r>
    </w:p>
    <w:p w:rsidR="00085235" w:rsidRPr="006824ED" w:rsidRDefault="00085235" w:rsidP="00085235">
      <w:pPr>
        <w:pStyle w:val="paragraphsub"/>
      </w:pPr>
      <w:r w:rsidRPr="006824ED">
        <w:tab/>
        <w:t>(ii)</w:t>
      </w:r>
      <w:r w:rsidRPr="006824ED">
        <w:tab/>
        <w:t>petroleum recovery operations;</w:t>
      </w:r>
    </w:p>
    <w:p w:rsidR="00085235" w:rsidRPr="006824ED" w:rsidRDefault="00085235" w:rsidP="00085235">
      <w:pPr>
        <w:pStyle w:val="paragraphsub"/>
      </w:pPr>
      <w:r w:rsidRPr="006824ED">
        <w:tab/>
        <w:t>(iii)</w:t>
      </w:r>
      <w:r w:rsidRPr="006824ED">
        <w:tab/>
        <w:t>operations relating to the processing or storage of petroleum;</w:t>
      </w:r>
    </w:p>
    <w:p w:rsidR="00085235" w:rsidRPr="006824ED" w:rsidRDefault="00085235" w:rsidP="00085235">
      <w:pPr>
        <w:pStyle w:val="paragraphsub"/>
      </w:pPr>
      <w:r w:rsidRPr="006824ED">
        <w:tab/>
        <w:t>(iv)</w:t>
      </w:r>
      <w:r w:rsidRPr="006824ED">
        <w:tab/>
        <w:t>operations relating to the preparation of petroleum for transport;</w:t>
      </w:r>
    </w:p>
    <w:p w:rsidR="00085235" w:rsidRPr="006824ED" w:rsidRDefault="00085235" w:rsidP="00085235">
      <w:pPr>
        <w:pStyle w:val="paragraphsub"/>
      </w:pPr>
      <w:r w:rsidRPr="006824ED">
        <w:tab/>
        <w:t>(v)</w:t>
      </w:r>
      <w:r w:rsidRPr="006824ED">
        <w:tab/>
        <w:t>operations connected with the construction or operation of a pipeline.</w:t>
      </w:r>
    </w:p>
    <w:p w:rsidR="00326F01" w:rsidRPr="006824ED" w:rsidRDefault="00326F01" w:rsidP="00326F01">
      <w:pPr>
        <w:pStyle w:val="SubsectionHead"/>
      </w:pPr>
      <w:r w:rsidRPr="006824ED">
        <w:t>Requirement</w:t>
      </w:r>
    </w:p>
    <w:p w:rsidR="00326F01" w:rsidRPr="006824ED" w:rsidRDefault="00326F01" w:rsidP="00326F01">
      <w:pPr>
        <w:pStyle w:val="subsection"/>
      </w:pPr>
      <w:r w:rsidRPr="006824ED">
        <w:tab/>
        <w:t>(2)</w:t>
      </w:r>
      <w:r w:rsidRPr="006824ED">
        <w:tab/>
        <w:t xml:space="preserve">The </w:t>
      </w:r>
      <w:r w:rsidR="008170E5" w:rsidRPr="006824ED">
        <w:t>Titles Administrator</w:t>
      </w:r>
      <w:r w:rsidRPr="006824ED">
        <w:t xml:space="preserve"> or </w:t>
      </w:r>
      <w:r w:rsidR="00B602C4" w:rsidRPr="006824ED">
        <w:t>the inspector</w:t>
      </w:r>
      <w:r w:rsidRPr="006824ED">
        <w:t xml:space="preserve"> may, by written notice given to the person, require the person:</w:t>
      </w:r>
    </w:p>
    <w:p w:rsidR="00326F01" w:rsidRPr="006824ED" w:rsidRDefault="00326F01" w:rsidP="00326F01">
      <w:pPr>
        <w:pStyle w:val="paragraph"/>
      </w:pPr>
      <w:r w:rsidRPr="006824ED">
        <w:tab/>
        <w:t>(a)</w:t>
      </w:r>
      <w:r w:rsidRPr="006824ED">
        <w:tab/>
        <w:t xml:space="preserve">to give to the </w:t>
      </w:r>
      <w:r w:rsidR="008170E5" w:rsidRPr="006824ED">
        <w:t>Titles Administrator</w:t>
      </w:r>
      <w:r w:rsidRPr="006824ED">
        <w:t xml:space="preserve"> or </w:t>
      </w:r>
      <w:r w:rsidR="00E8119F" w:rsidRPr="006824ED">
        <w:t>the inspector</w:t>
      </w:r>
      <w:r w:rsidRPr="006824ED">
        <w:t>, within the period and in the manner specified in the notice, any such information; or</w:t>
      </w:r>
    </w:p>
    <w:p w:rsidR="00326F01" w:rsidRPr="006824ED" w:rsidRDefault="00326F01" w:rsidP="00326F01">
      <w:pPr>
        <w:pStyle w:val="paragraph"/>
      </w:pPr>
      <w:r w:rsidRPr="006824ED">
        <w:tab/>
        <w:t>(b)</w:t>
      </w:r>
      <w:r w:rsidRPr="006824ED">
        <w:tab/>
        <w:t xml:space="preserve">to produce to the </w:t>
      </w:r>
      <w:r w:rsidR="008170E5" w:rsidRPr="006824ED">
        <w:t>Titles Administrator</w:t>
      </w:r>
      <w:r w:rsidRPr="006824ED">
        <w:t xml:space="preserve"> or </w:t>
      </w:r>
      <w:r w:rsidR="00E8119F" w:rsidRPr="006824ED">
        <w:t>the inspector</w:t>
      </w:r>
      <w:r w:rsidRPr="006824ED">
        <w:t>, within the period and in the manner specified in the notice, any such documents; or</w:t>
      </w:r>
    </w:p>
    <w:p w:rsidR="00326F01" w:rsidRPr="006824ED" w:rsidRDefault="00326F01" w:rsidP="00326F01">
      <w:pPr>
        <w:pStyle w:val="paragraph"/>
      </w:pPr>
      <w:r w:rsidRPr="006824ED">
        <w:tab/>
        <w:t>(c)</w:t>
      </w:r>
      <w:r w:rsidRPr="006824ED">
        <w:tab/>
        <w:t xml:space="preserve">to make copies of any such documents and to produce to the </w:t>
      </w:r>
      <w:r w:rsidR="008170E5" w:rsidRPr="006824ED">
        <w:t>Titles Administrator</w:t>
      </w:r>
      <w:r w:rsidRPr="006824ED">
        <w:t xml:space="preserve"> or </w:t>
      </w:r>
      <w:r w:rsidR="00E8119F" w:rsidRPr="006824ED">
        <w:t>the inspector</w:t>
      </w:r>
      <w:r w:rsidRPr="006824ED">
        <w:t>, within the period and in the manner specified in the notice, those copies; or</w:t>
      </w:r>
    </w:p>
    <w:p w:rsidR="00326F01" w:rsidRPr="006824ED" w:rsidRDefault="00326F01" w:rsidP="00326F01">
      <w:pPr>
        <w:pStyle w:val="paragraph"/>
      </w:pPr>
      <w:r w:rsidRPr="006824ED">
        <w:tab/>
        <w:t>(d)</w:t>
      </w:r>
      <w:r w:rsidRPr="006824ED">
        <w:tab/>
        <w:t xml:space="preserve">if the person is an individual—to appear before the </w:t>
      </w:r>
      <w:r w:rsidR="008170E5" w:rsidRPr="006824ED">
        <w:t>Titles Administrator</w:t>
      </w:r>
      <w:r w:rsidRPr="006824ED">
        <w:t xml:space="preserve"> or </w:t>
      </w:r>
      <w:r w:rsidR="00E8119F" w:rsidRPr="006824ED">
        <w:t>the inspector</w:t>
      </w:r>
      <w:r w:rsidRPr="006824ED">
        <w:t xml:space="preserve"> at a time and place specified in the notice to:</w:t>
      </w:r>
    </w:p>
    <w:p w:rsidR="00326F01" w:rsidRPr="006824ED" w:rsidRDefault="00326F01" w:rsidP="006C5FB7">
      <w:pPr>
        <w:pStyle w:val="paragraphsub"/>
      </w:pPr>
      <w:r w:rsidRPr="006824ED">
        <w:tab/>
        <w:t>(i)</w:t>
      </w:r>
      <w:r w:rsidRPr="006824ED">
        <w:tab/>
        <w:t>give any such evidence, either orally or in writing; and</w:t>
      </w:r>
    </w:p>
    <w:p w:rsidR="00326F01" w:rsidRPr="006824ED" w:rsidRDefault="00326F01" w:rsidP="00326F01">
      <w:pPr>
        <w:pStyle w:val="paragraphsub"/>
      </w:pPr>
      <w:r w:rsidRPr="006824ED">
        <w:tab/>
        <w:t>(ii)</w:t>
      </w:r>
      <w:r w:rsidRPr="006824ED">
        <w:tab/>
        <w:t>produce any such documents; or</w:t>
      </w:r>
    </w:p>
    <w:p w:rsidR="00326F01" w:rsidRPr="006824ED" w:rsidRDefault="00326F01" w:rsidP="00326F01">
      <w:pPr>
        <w:pStyle w:val="paragraph"/>
      </w:pPr>
      <w:r w:rsidRPr="006824ED">
        <w:tab/>
        <w:t>(e)</w:t>
      </w:r>
      <w:r w:rsidRPr="006824ED">
        <w:tab/>
        <w:t xml:space="preserve">if the person is a body corporate—to cause a competent officer of the body to appear before the </w:t>
      </w:r>
      <w:r w:rsidR="008170E5" w:rsidRPr="006824ED">
        <w:t>Titles Administrator</w:t>
      </w:r>
      <w:r w:rsidRPr="006824ED">
        <w:t xml:space="preserve"> or </w:t>
      </w:r>
      <w:r w:rsidR="00E8119F" w:rsidRPr="006824ED">
        <w:t>the inspector</w:t>
      </w:r>
      <w:r w:rsidRPr="006824ED">
        <w:t xml:space="preserve"> at a time and place specified in the notice to:</w:t>
      </w:r>
    </w:p>
    <w:p w:rsidR="00326F01" w:rsidRPr="006824ED" w:rsidRDefault="00326F01" w:rsidP="00326F01">
      <w:pPr>
        <w:pStyle w:val="paragraphsub"/>
      </w:pPr>
      <w:r w:rsidRPr="006824ED">
        <w:tab/>
        <w:t>(i)</w:t>
      </w:r>
      <w:r w:rsidRPr="006824ED">
        <w:tab/>
        <w:t>give any such evidence, either orally or in writing; and</w:t>
      </w:r>
    </w:p>
    <w:p w:rsidR="00326F01" w:rsidRPr="006824ED" w:rsidRDefault="00326F01" w:rsidP="00326F01">
      <w:pPr>
        <w:pStyle w:val="paragraphsub"/>
      </w:pPr>
      <w:r w:rsidRPr="006824ED">
        <w:tab/>
        <w:t>(ii)</w:t>
      </w:r>
      <w:r w:rsidRPr="006824ED">
        <w:tab/>
        <w:t>produce any such documents.</w:t>
      </w:r>
    </w:p>
    <w:p w:rsidR="00326F01" w:rsidRPr="006824ED" w:rsidRDefault="00326F01" w:rsidP="00326F01">
      <w:pPr>
        <w:pStyle w:val="subsection"/>
      </w:pPr>
      <w:r w:rsidRPr="006824ED">
        <w:tab/>
        <w:t>(3)</w:t>
      </w:r>
      <w:r w:rsidRPr="006824ED">
        <w:tab/>
        <w:t xml:space="preserve">A period specified under </w:t>
      </w:r>
      <w:r w:rsidR="006824ED">
        <w:t>paragraph (</w:t>
      </w:r>
      <w:r w:rsidRPr="006824ED">
        <w:t>2)(a), (b) or (c) must not be shorter than 14 days after the notice is given.</w:t>
      </w:r>
    </w:p>
    <w:p w:rsidR="00326F01" w:rsidRPr="006824ED" w:rsidRDefault="00326F01" w:rsidP="00326F01">
      <w:pPr>
        <w:pStyle w:val="subsection"/>
      </w:pPr>
      <w:r w:rsidRPr="006824ED">
        <w:tab/>
        <w:t>(4)</w:t>
      </w:r>
      <w:r w:rsidRPr="006824ED">
        <w:tab/>
        <w:t xml:space="preserve">A time specified under </w:t>
      </w:r>
      <w:r w:rsidR="006824ED">
        <w:t>paragraph (</w:t>
      </w:r>
      <w:r w:rsidRPr="006824ED">
        <w:t>2)(d) or (e) must not be earlier than 14 days after the notice is given.</w:t>
      </w:r>
    </w:p>
    <w:p w:rsidR="00326F01" w:rsidRPr="006824ED" w:rsidRDefault="00326F01" w:rsidP="00326F01">
      <w:pPr>
        <w:pStyle w:val="SubsectionHead"/>
      </w:pPr>
      <w:r w:rsidRPr="006824ED">
        <w:t>Offence</w:t>
      </w:r>
    </w:p>
    <w:p w:rsidR="00326F01" w:rsidRPr="006824ED" w:rsidRDefault="00326F01" w:rsidP="00326F01">
      <w:pPr>
        <w:pStyle w:val="subsection"/>
      </w:pPr>
      <w:r w:rsidRPr="006824ED">
        <w:tab/>
        <w:t>(5)</w:t>
      </w:r>
      <w:r w:rsidRPr="006824ED">
        <w:tab/>
        <w:t>A person commits an offence if:</w:t>
      </w:r>
    </w:p>
    <w:p w:rsidR="00326F01" w:rsidRPr="006824ED" w:rsidRDefault="00326F01" w:rsidP="00326F01">
      <w:pPr>
        <w:pStyle w:val="paragraph"/>
      </w:pPr>
      <w:r w:rsidRPr="006824ED">
        <w:tab/>
        <w:t>(a)</w:t>
      </w:r>
      <w:r w:rsidRPr="006824ED">
        <w:tab/>
        <w:t xml:space="preserve">the person has been given a notice under </w:t>
      </w:r>
      <w:r w:rsidR="006824ED">
        <w:t>subsection (</w:t>
      </w:r>
      <w:r w:rsidRPr="006824ED">
        <w:t>2); and</w:t>
      </w:r>
    </w:p>
    <w:p w:rsidR="00326F01" w:rsidRPr="006824ED" w:rsidRDefault="00326F01" w:rsidP="00326F01">
      <w:pPr>
        <w:pStyle w:val="paragraph"/>
      </w:pPr>
      <w:r w:rsidRPr="006824ED">
        <w:tab/>
        <w:t>(b)</w:t>
      </w:r>
      <w:r w:rsidRPr="006824ED">
        <w:tab/>
        <w:t>the person omits to do an act; and</w:t>
      </w:r>
    </w:p>
    <w:p w:rsidR="00326F01" w:rsidRPr="006824ED" w:rsidRDefault="00326F01" w:rsidP="00326F01">
      <w:pPr>
        <w:pStyle w:val="paragraph"/>
      </w:pPr>
      <w:r w:rsidRPr="006824ED">
        <w:tab/>
        <w:t>(c)</w:t>
      </w:r>
      <w:r w:rsidRPr="006824ED">
        <w:tab/>
        <w:t>the omission contravenes a requirement in the notice.</w:t>
      </w:r>
    </w:p>
    <w:p w:rsidR="00326F01" w:rsidRPr="006824ED" w:rsidRDefault="00326F01" w:rsidP="00326F01">
      <w:pPr>
        <w:pStyle w:val="Penalty"/>
      </w:pPr>
      <w:r w:rsidRPr="006824ED">
        <w:t>Penalty:</w:t>
      </w:r>
      <w:r w:rsidRPr="006824ED">
        <w:tab/>
        <w:t>100 penalty units.</w:t>
      </w:r>
    </w:p>
    <w:p w:rsidR="009A1410" w:rsidRPr="006824ED" w:rsidRDefault="009A1410" w:rsidP="009A1410">
      <w:pPr>
        <w:pStyle w:val="SubsectionHead"/>
      </w:pPr>
      <w:r w:rsidRPr="006824ED">
        <w:t>Civil penalty</w:t>
      </w:r>
    </w:p>
    <w:p w:rsidR="009A1410" w:rsidRPr="006824ED" w:rsidRDefault="009A1410" w:rsidP="009A1410">
      <w:pPr>
        <w:pStyle w:val="subsection"/>
      </w:pPr>
      <w:r w:rsidRPr="006824ED">
        <w:tab/>
        <w:t>(5A)</w:t>
      </w:r>
      <w:r w:rsidRPr="006824ED">
        <w:tab/>
        <w:t xml:space="preserve">A person is liable to a civil penalty if the person contravenes a requirement in a notice under </w:t>
      </w:r>
      <w:r w:rsidR="006824ED">
        <w:t>subsection (</w:t>
      </w:r>
      <w:r w:rsidRPr="006824ED">
        <w:t>2).</w:t>
      </w:r>
    </w:p>
    <w:p w:rsidR="009A1410" w:rsidRPr="006824ED" w:rsidRDefault="009A1410" w:rsidP="009A1410">
      <w:pPr>
        <w:pStyle w:val="Penalty"/>
      </w:pPr>
      <w:r w:rsidRPr="006824ED">
        <w:t>Civil penalty:</w:t>
      </w:r>
      <w:r w:rsidRPr="006824ED">
        <w:tab/>
        <w:t>150 penalty units.</w:t>
      </w:r>
    </w:p>
    <w:p w:rsidR="00C62A25" w:rsidRPr="006824ED" w:rsidRDefault="00C62A25" w:rsidP="00C62A25">
      <w:pPr>
        <w:pStyle w:val="SubsectionHead"/>
      </w:pPr>
      <w:r w:rsidRPr="006824ED">
        <w:t>Continuing offences and continuing contraventions of civil penalty provisions</w:t>
      </w:r>
    </w:p>
    <w:p w:rsidR="00C62A25" w:rsidRPr="006824ED" w:rsidRDefault="00C62A25" w:rsidP="00C62A25">
      <w:pPr>
        <w:pStyle w:val="subsection"/>
      </w:pPr>
      <w:r w:rsidRPr="006824ED">
        <w:tab/>
        <w:t>(5B)</w:t>
      </w:r>
      <w:r w:rsidRPr="006824ED">
        <w:tab/>
        <w:t xml:space="preserve">The maximum penalty for each day that an offence under </w:t>
      </w:r>
      <w:r w:rsidR="006824ED">
        <w:t>subsection (</w:t>
      </w:r>
      <w:r w:rsidRPr="006824ED">
        <w:t>5) continues is 10% of the maximum penalty that can be imposed in respect of that offence.</w:t>
      </w:r>
    </w:p>
    <w:p w:rsidR="00C62A25" w:rsidRPr="006824ED" w:rsidRDefault="00C62A25" w:rsidP="00C62A25">
      <w:pPr>
        <w:pStyle w:val="notetext"/>
      </w:pPr>
      <w:r w:rsidRPr="006824ED">
        <w:t>Note:</w:t>
      </w:r>
      <w:r w:rsidRPr="006824ED">
        <w:tab/>
        <w:t xml:space="preserve">To the extent that </w:t>
      </w:r>
      <w:r w:rsidR="006824ED">
        <w:t>subsection (</w:t>
      </w:r>
      <w:r w:rsidRPr="006824ED">
        <w:t xml:space="preserve">5D) provides, </w:t>
      </w:r>
      <w:r w:rsidR="006824ED">
        <w:t>subsection (</w:t>
      </w:r>
      <w:r w:rsidRPr="006824ED">
        <w:t>5) is a continuing offence under section</w:t>
      </w:r>
      <w:r w:rsidR="006824ED">
        <w:t> </w:t>
      </w:r>
      <w:r w:rsidRPr="006824ED">
        <w:t xml:space="preserve">4K of the </w:t>
      </w:r>
      <w:r w:rsidRPr="006824ED">
        <w:rPr>
          <w:i/>
        </w:rPr>
        <w:t>Crimes Act 1914</w:t>
      </w:r>
      <w:r w:rsidRPr="006824ED">
        <w:t>.</w:t>
      </w:r>
    </w:p>
    <w:p w:rsidR="00C62A25" w:rsidRPr="006824ED" w:rsidRDefault="00C62A25" w:rsidP="00C62A25">
      <w:pPr>
        <w:pStyle w:val="subsection"/>
      </w:pPr>
      <w:r w:rsidRPr="006824ED">
        <w:tab/>
        <w:t>(5C)</w:t>
      </w:r>
      <w:r w:rsidRPr="006824ED">
        <w:tab/>
        <w:t xml:space="preserve">The maximum civil penalty for each day that a contravention of </w:t>
      </w:r>
      <w:r w:rsidR="006824ED">
        <w:t>subsection (</w:t>
      </w:r>
      <w:r w:rsidRPr="006824ED">
        <w:t>5A) continues is 10% of the maximum civil penalty that can be imposed in respect of that contravention.</w:t>
      </w:r>
    </w:p>
    <w:p w:rsidR="00C62A25" w:rsidRPr="006824ED" w:rsidRDefault="00C62A25" w:rsidP="00C62A25">
      <w:pPr>
        <w:pStyle w:val="notetext"/>
      </w:pPr>
      <w:r w:rsidRPr="006824ED">
        <w:t>Note:</w:t>
      </w:r>
      <w:r w:rsidRPr="006824ED">
        <w:tab/>
        <w:t xml:space="preserve">To the extent that </w:t>
      </w:r>
      <w:r w:rsidR="006824ED">
        <w:t>subsection (</w:t>
      </w:r>
      <w:r w:rsidRPr="006824ED">
        <w:t xml:space="preserve">5D) provides, </w:t>
      </w:r>
      <w:r w:rsidR="006824ED">
        <w:t>subsection (</w:t>
      </w:r>
      <w:r w:rsidRPr="006824ED">
        <w:t xml:space="preserve">5A) is a continuing civil penalty provision under </w:t>
      </w:r>
      <w:r w:rsidR="00CA67F3" w:rsidRPr="006824ED">
        <w:t>section</w:t>
      </w:r>
      <w:r w:rsidR="006824ED">
        <w:t> </w:t>
      </w:r>
      <w:r w:rsidR="00CA67F3" w:rsidRPr="006824ED">
        <w:t>93 of the Regulatory Powers Act</w:t>
      </w:r>
      <w:r w:rsidRPr="006824ED">
        <w:t>.</w:t>
      </w:r>
    </w:p>
    <w:p w:rsidR="00C62A25" w:rsidRPr="006824ED" w:rsidRDefault="00C62A25" w:rsidP="00C62A25">
      <w:pPr>
        <w:pStyle w:val="subsection"/>
      </w:pPr>
      <w:r w:rsidRPr="006824ED">
        <w:tab/>
        <w:t>(5D)</w:t>
      </w:r>
      <w:r w:rsidRPr="006824ED">
        <w:tab/>
      </w:r>
      <w:r w:rsidR="006824ED">
        <w:t>Subsections (</w:t>
      </w:r>
      <w:r w:rsidRPr="006824ED">
        <w:t xml:space="preserve">5B) and (5C) apply only in relation to a contravention of a requirement to which </w:t>
      </w:r>
      <w:r w:rsidR="006824ED">
        <w:t>paragraph (</w:t>
      </w:r>
      <w:r w:rsidRPr="006824ED">
        <w:t>2)(a), (b) or (c) applies.</w:t>
      </w:r>
    </w:p>
    <w:p w:rsidR="009A1410" w:rsidRPr="006824ED" w:rsidRDefault="009A1410" w:rsidP="009A1410">
      <w:pPr>
        <w:pStyle w:val="SubsectionHead"/>
      </w:pPr>
      <w:r w:rsidRPr="006824ED">
        <w:t>Notice to set out the effect of offence and civil penalty provisions</w:t>
      </w:r>
    </w:p>
    <w:p w:rsidR="00326F01" w:rsidRPr="006824ED" w:rsidRDefault="00326F01" w:rsidP="00326F01">
      <w:pPr>
        <w:pStyle w:val="subsection"/>
      </w:pPr>
      <w:r w:rsidRPr="006824ED">
        <w:tab/>
        <w:t>(6)</w:t>
      </w:r>
      <w:r w:rsidRPr="006824ED">
        <w:tab/>
        <w:t xml:space="preserve">A notice under </w:t>
      </w:r>
      <w:r w:rsidR="006824ED">
        <w:t>subsection (</w:t>
      </w:r>
      <w:r w:rsidRPr="006824ED">
        <w:t>2) must set out the effect of the following provisions:</w:t>
      </w:r>
    </w:p>
    <w:p w:rsidR="00326F01" w:rsidRPr="006824ED" w:rsidRDefault="00326F01" w:rsidP="00326F01">
      <w:pPr>
        <w:pStyle w:val="paragraph"/>
      </w:pPr>
      <w:r w:rsidRPr="006824ED">
        <w:tab/>
        <w:t>(a)</w:t>
      </w:r>
      <w:r w:rsidRPr="006824ED">
        <w:tab/>
      </w:r>
      <w:r w:rsidR="006824ED">
        <w:t>subsection (</w:t>
      </w:r>
      <w:r w:rsidRPr="006824ED">
        <w:t>5);</w:t>
      </w:r>
    </w:p>
    <w:p w:rsidR="009A1410" w:rsidRPr="006824ED" w:rsidRDefault="009A1410" w:rsidP="009A1410">
      <w:pPr>
        <w:pStyle w:val="paragraph"/>
      </w:pPr>
      <w:r w:rsidRPr="006824ED">
        <w:tab/>
        <w:t>(aa)</w:t>
      </w:r>
      <w:r w:rsidRPr="006824ED">
        <w:tab/>
      </w:r>
      <w:r w:rsidR="006824ED">
        <w:t>subsection (</w:t>
      </w:r>
      <w:r w:rsidRPr="006824ED">
        <w:t>5A);</w:t>
      </w:r>
    </w:p>
    <w:p w:rsidR="00C62A25" w:rsidRPr="006824ED" w:rsidRDefault="00C62A25" w:rsidP="00C62A25">
      <w:pPr>
        <w:pStyle w:val="paragraph"/>
      </w:pPr>
      <w:r w:rsidRPr="006824ED">
        <w:tab/>
        <w:t>(ab)</w:t>
      </w:r>
      <w:r w:rsidRPr="006824ED">
        <w:tab/>
      </w:r>
      <w:r w:rsidR="006824ED">
        <w:t>subsection (</w:t>
      </w:r>
      <w:r w:rsidRPr="006824ED">
        <w:t>5B);</w:t>
      </w:r>
    </w:p>
    <w:p w:rsidR="00C62A25" w:rsidRPr="006824ED" w:rsidRDefault="00C62A25" w:rsidP="00C62A25">
      <w:pPr>
        <w:pStyle w:val="paragraph"/>
      </w:pPr>
      <w:r w:rsidRPr="006824ED">
        <w:tab/>
        <w:t>(ac)</w:t>
      </w:r>
      <w:r w:rsidRPr="006824ED">
        <w:tab/>
      </w:r>
      <w:r w:rsidR="006824ED">
        <w:t>subsection (</w:t>
      </w:r>
      <w:r w:rsidRPr="006824ED">
        <w:t>5C);</w:t>
      </w:r>
    </w:p>
    <w:p w:rsidR="00326F01" w:rsidRPr="006824ED" w:rsidRDefault="00326F01" w:rsidP="00326F01">
      <w:pPr>
        <w:pStyle w:val="paragraph"/>
      </w:pPr>
      <w:r w:rsidRPr="006824ED">
        <w:tab/>
        <w:t>(b)</w:t>
      </w:r>
      <w:r w:rsidRPr="006824ED">
        <w:tab/>
        <w:t>section</w:t>
      </w:r>
      <w:r w:rsidR="006824ED">
        <w:t> </w:t>
      </w:r>
      <w:r w:rsidR="009B4B4B" w:rsidRPr="006824ED">
        <w:t>705</w:t>
      </w:r>
      <w:r w:rsidRPr="006824ED">
        <w:t>;</w:t>
      </w:r>
    </w:p>
    <w:p w:rsidR="00326F01" w:rsidRPr="006824ED" w:rsidRDefault="00326F01" w:rsidP="00326F01">
      <w:pPr>
        <w:pStyle w:val="paragraph"/>
      </w:pPr>
      <w:r w:rsidRPr="006824ED">
        <w:tab/>
        <w:t>(c)</w:t>
      </w:r>
      <w:r w:rsidRPr="006824ED">
        <w:tab/>
        <w:t>section</w:t>
      </w:r>
      <w:r w:rsidR="006824ED">
        <w:t> </w:t>
      </w:r>
      <w:r w:rsidR="009B4B4B" w:rsidRPr="006824ED">
        <w:t>706</w:t>
      </w:r>
      <w:r w:rsidRPr="006824ED">
        <w:t>;</w:t>
      </w:r>
    </w:p>
    <w:p w:rsidR="00326F01" w:rsidRPr="006824ED" w:rsidRDefault="00326F01" w:rsidP="00326F01">
      <w:pPr>
        <w:pStyle w:val="paragraph"/>
      </w:pPr>
      <w:r w:rsidRPr="006824ED">
        <w:tab/>
        <w:t>(d)</w:t>
      </w:r>
      <w:r w:rsidRPr="006824ED">
        <w:tab/>
        <w:t>section</w:t>
      </w:r>
      <w:r w:rsidR="006824ED">
        <w:t> </w:t>
      </w:r>
      <w:r w:rsidR="009B4B4B" w:rsidRPr="006824ED">
        <w:t>707</w:t>
      </w:r>
      <w:r w:rsidRPr="006824ED">
        <w:t>.</w:t>
      </w:r>
    </w:p>
    <w:p w:rsidR="00326F01" w:rsidRPr="006824ED" w:rsidRDefault="00326F01" w:rsidP="00326F01">
      <w:pPr>
        <w:pStyle w:val="notetext"/>
      </w:pPr>
      <w:r w:rsidRPr="006824ED">
        <w:t>Note 1:</w:t>
      </w:r>
      <w:r w:rsidRPr="006824ED">
        <w:tab/>
        <w:t>Section</w:t>
      </w:r>
      <w:r w:rsidR="006824ED">
        <w:t> </w:t>
      </w:r>
      <w:r w:rsidR="009B4B4B" w:rsidRPr="006824ED">
        <w:t>705</w:t>
      </w:r>
      <w:r w:rsidRPr="006824ED">
        <w:t xml:space="preserve"> is about giving false or misleading information.</w:t>
      </w:r>
    </w:p>
    <w:p w:rsidR="00326F01" w:rsidRPr="006824ED" w:rsidRDefault="00326F01" w:rsidP="00326F01">
      <w:pPr>
        <w:pStyle w:val="notetext"/>
      </w:pPr>
      <w:r w:rsidRPr="006824ED">
        <w:t>Note 2:</w:t>
      </w:r>
      <w:r w:rsidRPr="006824ED">
        <w:tab/>
        <w:t>Section</w:t>
      </w:r>
      <w:r w:rsidR="006824ED">
        <w:t> </w:t>
      </w:r>
      <w:r w:rsidR="009B4B4B" w:rsidRPr="006824ED">
        <w:t>706</w:t>
      </w:r>
      <w:r w:rsidRPr="006824ED">
        <w:t xml:space="preserve"> is about producing false or misleading documents.</w:t>
      </w:r>
    </w:p>
    <w:p w:rsidR="00326F01" w:rsidRPr="006824ED" w:rsidRDefault="00326F01" w:rsidP="00326F01">
      <w:pPr>
        <w:pStyle w:val="notetext"/>
      </w:pPr>
      <w:r w:rsidRPr="006824ED">
        <w:t>Note 3:</w:t>
      </w:r>
      <w:r w:rsidRPr="006824ED">
        <w:tab/>
        <w:t>Section</w:t>
      </w:r>
      <w:r w:rsidR="006824ED">
        <w:t> </w:t>
      </w:r>
      <w:r w:rsidR="009B4B4B" w:rsidRPr="006824ED">
        <w:t>707</w:t>
      </w:r>
      <w:r w:rsidRPr="006824ED">
        <w:t xml:space="preserve"> is about giving false or misleading evidence.</w:t>
      </w:r>
    </w:p>
    <w:p w:rsidR="00326F01" w:rsidRPr="006824ED" w:rsidRDefault="009B4B4B" w:rsidP="00226A2B">
      <w:pPr>
        <w:pStyle w:val="ActHead5"/>
      </w:pPr>
      <w:bookmarkStart w:id="393" w:name="_Toc44489018"/>
      <w:r w:rsidRPr="006824ED">
        <w:rPr>
          <w:rStyle w:val="CharSectno"/>
        </w:rPr>
        <w:t>700</w:t>
      </w:r>
      <w:r w:rsidR="00326F01" w:rsidRPr="006824ED">
        <w:t xml:space="preserve">  Copying documents—reasonable compensation</w:t>
      </w:r>
      <w:bookmarkEnd w:id="393"/>
    </w:p>
    <w:p w:rsidR="00326F01" w:rsidRPr="006824ED" w:rsidRDefault="00326F01" w:rsidP="00326F01">
      <w:pPr>
        <w:pStyle w:val="subsection"/>
      </w:pPr>
      <w:r w:rsidRPr="006824ED">
        <w:tab/>
      </w:r>
      <w:r w:rsidRPr="006824ED">
        <w:tab/>
        <w:t>A person is entitled to be paid reasonable compensation for complying with a requirement covered by paragraph</w:t>
      </w:r>
      <w:r w:rsidR="006824ED">
        <w:t> </w:t>
      </w:r>
      <w:r w:rsidR="009B4B4B" w:rsidRPr="006824ED">
        <w:t>699</w:t>
      </w:r>
      <w:r w:rsidRPr="006824ED">
        <w:t>(2)(c).</w:t>
      </w:r>
    </w:p>
    <w:p w:rsidR="00326F01" w:rsidRPr="006824ED" w:rsidRDefault="009B4B4B" w:rsidP="00226A2B">
      <w:pPr>
        <w:pStyle w:val="ActHead5"/>
      </w:pPr>
      <w:bookmarkStart w:id="394" w:name="_Toc44489019"/>
      <w:r w:rsidRPr="006824ED">
        <w:rPr>
          <w:rStyle w:val="CharSectno"/>
        </w:rPr>
        <w:t>701</w:t>
      </w:r>
      <w:r w:rsidR="00326F01" w:rsidRPr="006824ED">
        <w:t xml:space="preserve">  Power to examine on oath or affirmation</w:t>
      </w:r>
      <w:bookmarkEnd w:id="394"/>
    </w:p>
    <w:p w:rsidR="00326F01" w:rsidRPr="006824ED" w:rsidRDefault="00326F01" w:rsidP="00326F01">
      <w:pPr>
        <w:pStyle w:val="subsection"/>
      </w:pPr>
      <w:r w:rsidRPr="006824ED">
        <w:tab/>
      </w:r>
      <w:r w:rsidRPr="006824ED">
        <w:tab/>
        <w:t xml:space="preserve">The </w:t>
      </w:r>
      <w:r w:rsidR="008170E5" w:rsidRPr="006824ED">
        <w:t>Titles Administrator</w:t>
      </w:r>
      <w:r w:rsidRPr="006824ED">
        <w:t xml:space="preserve"> or </w:t>
      </w:r>
      <w:r w:rsidR="00B602C4" w:rsidRPr="006824ED">
        <w:t>a NOPSEMA inspector</w:t>
      </w:r>
      <w:r w:rsidRPr="006824ED">
        <w:t xml:space="preserve"> may:</w:t>
      </w:r>
    </w:p>
    <w:p w:rsidR="00326F01" w:rsidRPr="006824ED" w:rsidRDefault="00326F01" w:rsidP="00326F01">
      <w:pPr>
        <w:pStyle w:val="paragraph"/>
      </w:pPr>
      <w:r w:rsidRPr="006824ED">
        <w:tab/>
        <w:t>(a)</w:t>
      </w:r>
      <w:r w:rsidRPr="006824ED">
        <w:tab/>
        <w:t xml:space="preserve">administer an oath or affirmation to a person required to appear before the </w:t>
      </w:r>
      <w:r w:rsidR="008170E5" w:rsidRPr="006824ED">
        <w:t>Titles Administrator</w:t>
      </w:r>
      <w:r w:rsidRPr="006824ED">
        <w:t xml:space="preserve"> or </w:t>
      </w:r>
      <w:r w:rsidR="00737CEA" w:rsidRPr="006824ED">
        <w:t>the inspector</w:t>
      </w:r>
      <w:r w:rsidRPr="006824ED">
        <w:t xml:space="preserve"> under section</w:t>
      </w:r>
      <w:r w:rsidR="006824ED">
        <w:t> </w:t>
      </w:r>
      <w:r w:rsidR="009B4B4B" w:rsidRPr="006824ED">
        <w:t>699</w:t>
      </w:r>
      <w:r w:rsidRPr="006824ED">
        <w:t>; and</w:t>
      </w:r>
    </w:p>
    <w:p w:rsidR="00326F01" w:rsidRPr="006824ED" w:rsidRDefault="00326F01" w:rsidP="00326F01">
      <w:pPr>
        <w:pStyle w:val="paragraph"/>
      </w:pPr>
      <w:r w:rsidRPr="006824ED">
        <w:tab/>
        <w:t>(b)</w:t>
      </w:r>
      <w:r w:rsidRPr="006824ED">
        <w:tab/>
        <w:t>examine that person on oath or affirmation.</w:t>
      </w:r>
    </w:p>
    <w:p w:rsidR="00326F01" w:rsidRPr="006824ED" w:rsidRDefault="009B4B4B" w:rsidP="00226A2B">
      <w:pPr>
        <w:pStyle w:val="ActHead5"/>
      </w:pPr>
      <w:bookmarkStart w:id="395" w:name="_Toc44489020"/>
      <w:r w:rsidRPr="006824ED">
        <w:rPr>
          <w:rStyle w:val="CharSectno"/>
        </w:rPr>
        <w:t>702</w:t>
      </w:r>
      <w:r w:rsidR="00326F01" w:rsidRPr="006824ED">
        <w:t xml:space="preserve">  Self</w:t>
      </w:r>
      <w:r w:rsidR="006824ED">
        <w:noBreakHyphen/>
      </w:r>
      <w:r w:rsidR="00326F01" w:rsidRPr="006824ED">
        <w:t>incrimination</w:t>
      </w:r>
      <w:bookmarkEnd w:id="395"/>
    </w:p>
    <w:p w:rsidR="00326F01" w:rsidRPr="006824ED" w:rsidRDefault="00326F01" w:rsidP="00326F01">
      <w:pPr>
        <w:pStyle w:val="subsection"/>
      </w:pPr>
      <w:r w:rsidRPr="006824ED">
        <w:tab/>
        <w:t>(1)</w:t>
      </w:r>
      <w:r w:rsidRPr="006824ED">
        <w:tab/>
        <w:t>A person is not excused from giving information or evidence or producing a document under section</w:t>
      </w:r>
      <w:r w:rsidR="006824ED">
        <w:t> </w:t>
      </w:r>
      <w:r w:rsidR="009B4B4B" w:rsidRPr="006824ED">
        <w:t>699</w:t>
      </w:r>
      <w:r w:rsidRPr="006824ED">
        <w:t xml:space="preserve"> on the ground that the information or evidence or the production of the document might tend to incriminate the person or expose the person to a penalty.</w:t>
      </w:r>
    </w:p>
    <w:p w:rsidR="00326F01" w:rsidRPr="006824ED" w:rsidRDefault="00326F01" w:rsidP="00326F01">
      <w:pPr>
        <w:pStyle w:val="subsection"/>
      </w:pPr>
      <w:r w:rsidRPr="006824ED">
        <w:tab/>
        <w:t>(2)</w:t>
      </w:r>
      <w:r w:rsidRPr="006824ED">
        <w:tab/>
        <w:t>However</w:t>
      </w:r>
      <w:r w:rsidR="00540A3B" w:rsidRPr="006824ED">
        <w:t>, in the case of an individual</w:t>
      </w:r>
      <w:r w:rsidRPr="006824ED">
        <w:t>:</w:t>
      </w:r>
    </w:p>
    <w:p w:rsidR="00326F01" w:rsidRPr="006824ED" w:rsidRDefault="00326F01" w:rsidP="00326F01">
      <w:pPr>
        <w:pStyle w:val="paragraph"/>
      </w:pPr>
      <w:r w:rsidRPr="006824ED">
        <w:tab/>
        <w:t>(a)</w:t>
      </w:r>
      <w:r w:rsidRPr="006824ED">
        <w:tab/>
        <w:t>the information or evidence given or the document produced; or</w:t>
      </w:r>
    </w:p>
    <w:p w:rsidR="00326F01" w:rsidRPr="006824ED" w:rsidRDefault="00326F01" w:rsidP="00326F01">
      <w:pPr>
        <w:pStyle w:val="paragraph"/>
      </w:pPr>
      <w:r w:rsidRPr="006824ED">
        <w:tab/>
        <w:t>(b)</w:t>
      </w:r>
      <w:r w:rsidRPr="006824ED">
        <w:tab/>
        <w:t>giving the information or evidence or producing the document; or</w:t>
      </w:r>
    </w:p>
    <w:p w:rsidR="00326F01" w:rsidRPr="006824ED" w:rsidRDefault="00326F01" w:rsidP="00326F01">
      <w:pPr>
        <w:pStyle w:val="paragraph"/>
      </w:pPr>
      <w:r w:rsidRPr="006824ED">
        <w:tab/>
        <w:t>(c)</w:t>
      </w:r>
      <w:r w:rsidRPr="006824ED">
        <w:tab/>
        <w:t>any information, document or thing obtained as a direct or indirect consequence of giving the information or evidence or producing the document;</w:t>
      </w:r>
    </w:p>
    <w:p w:rsidR="00326F01" w:rsidRPr="006824ED" w:rsidRDefault="00326F01" w:rsidP="00326F01">
      <w:pPr>
        <w:pStyle w:val="subsection2"/>
      </w:pPr>
      <w:r w:rsidRPr="006824ED">
        <w:t xml:space="preserve">is not admissible in evidence against the </w:t>
      </w:r>
      <w:r w:rsidR="00540A3B" w:rsidRPr="006824ED">
        <w:t>individual</w:t>
      </w:r>
      <w:r w:rsidRPr="006824ED">
        <w:t>:</w:t>
      </w:r>
    </w:p>
    <w:p w:rsidR="00326F01" w:rsidRPr="006824ED" w:rsidRDefault="00326F01" w:rsidP="00326F01">
      <w:pPr>
        <w:pStyle w:val="paragraph"/>
      </w:pPr>
      <w:r w:rsidRPr="006824ED">
        <w:tab/>
        <w:t>(d)</w:t>
      </w:r>
      <w:r w:rsidRPr="006824ED">
        <w:tab/>
        <w:t>in any civil proceedings; or</w:t>
      </w:r>
    </w:p>
    <w:p w:rsidR="00326F01" w:rsidRPr="006824ED" w:rsidRDefault="00326F01" w:rsidP="00326F01">
      <w:pPr>
        <w:pStyle w:val="paragraph"/>
      </w:pPr>
      <w:r w:rsidRPr="006824ED">
        <w:tab/>
        <w:t>(e)</w:t>
      </w:r>
      <w:r w:rsidRPr="006824ED">
        <w:tab/>
        <w:t>in criminal proceedings other than:</w:t>
      </w:r>
    </w:p>
    <w:p w:rsidR="00326F01" w:rsidRPr="006824ED" w:rsidRDefault="00326F01" w:rsidP="00326F01">
      <w:pPr>
        <w:pStyle w:val="paragraphsub"/>
      </w:pPr>
      <w:r w:rsidRPr="006824ED">
        <w:tab/>
        <w:t>(i)</w:t>
      </w:r>
      <w:r w:rsidRPr="006824ED">
        <w:tab/>
        <w:t>proceedings for an offence against subsection</w:t>
      </w:r>
      <w:r w:rsidR="006824ED">
        <w:t> </w:t>
      </w:r>
      <w:r w:rsidR="009B4B4B" w:rsidRPr="006824ED">
        <w:t>699</w:t>
      </w:r>
      <w:r w:rsidRPr="006824ED">
        <w:t>(5) or section</w:t>
      </w:r>
      <w:r w:rsidR="006824ED">
        <w:t> </w:t>
      </w:r>
      <w:r w:rsidR="009B4B4B" w:rsidRPr="006824ED">
        <w:t>705</w:t>
      </w:r>
      <w:r w:rsidRPr="006824ED">
        <w:t xml:space="preserve">, </w:t>
      </w:r>
      <w:r w:rsidR="009B4B4B" w:rsidRPr="006824ED">
        <w:t>706</w:t>
      </w:r>
      <w:r w:rsidRPr="006824ED">
        <w:t xml:space="preserve"> or </w:t>
      </w:r>
      <w:r w:rsidR="009B4B4B" w:rsidRPr="006824ED">
        <w:t>707</w:t>
      </w:r>
      <w:r w:rsidRPr="006824ED">
        <w:t>; or</w:t>
      </w:r>
    </w:p>
    <w:p w:rsidR="00326F01" w:rsidRPr="006824ED" w:rsidRDefault="00326F01" w:rsidP="00326F01">
      <w:pPr>
        <w:pStyle w:val="paragraphsub"/>
      </w:pPr>
      <w:r w:rsidRPr="006824ED">
        <w:tab/>
        <w:t>(ii)</w:t>
      </w:r>
      <w:r w:rsidRPr="006824ED">
        <w:tab/>
        <w:t>proceedings for an offence against section</w:t>
      </w:r>
      <w:r w:rsidR="006824ED">
        <w:t> </w:t>
      </w:r>
      <w:r w:rsidRPr="006824ED">
        <w:t xml:space="preserve">137.1 or 137.2 of the </w:t>
      </w:r>
      <w:r w:rsidRPr="006824ED">
        <w:rPr>
          <w:i/>
        </w:rPr>
        <w:t>Criminal Code</w:t>
      </w:r>
      <w:r w:rsidRPr="006824ED">
        <w:t xml:space="preserve"> that relates to this Division.</w:t>
      </w:r>
    </w:p>
    <w:p w:rsidR="00326F01" w:rsidRPr="006824ED" w:rsidRDefault="009B4B4B" w:rsidP="00226A2B">
      <w:pPr>
        <w:pStyle w:val="ActHead5"/>
      </w:pPr>
      <w:bookmarkStart w:id="396" w:name="_Toc44489021"/>
      <w:r w:rsidRPr="006824ED">
        <w:rPr>
          <w:rStyle w:val="CharSectno"/>
        </w:rPr>
        <w:t>703</w:t>
      </w:r>
      <w:r w:rsidR="00326F01" w:rsidRPr="006824ED">
        <w:t xml:space="preserve">  Copies of documents</w:t>
      </w:r>
      <w:bookmarkEnd w:id="396"/>
    </w:p>
    <w:p w:rsidR="00326F01" w:rsidRPr="006824ED" w:rsidRDefault="00326F01" w:rsidP="00326F01">
      <w:pPr>
        <w:pStyle w:val="subsection"/>
      </w:pPr>
      <w:r w:rsidRPr="006824ED">
        <w:tab/>
      </w:r>
      <w:r w:rsidRPr="006824ED">
        <w:tab/>
        <w:t xml:space="preserve">The </w:t>
      </w:r>
      <w:r w:rsidR="008170E5" w:rsidRPr="006824ED">
        <w:t>Titles Administrator</w:t>
      </w:r>
      <w:r w:rsidRPr="006824ED">
        <w:t xml:space="preserve"> or </w:t>
      </w:r>
      <w:r w:rsidR="00B602C4" w:rsidRPr="006824ED">
        <w:t>a NOPSEMA inspector</w:t>
      </w:r>
      <w:r w:rsidRPr="006824ED">
        <w:t xml:space="preserve"> may inspect a document produced under this Division and may make and retain copies of, or take and retain extracts from, such a document.</w:t>
      </w:r>
    </w:p>
    <w:p w:rsidR="00326F01" w:rsidRPr="006824ED" w:rsidRDefault="009B4B4B" w:rsidP="00226A2B">
      <w:pPr>
        <w:pStyle w:val="ActHead5"/>
      </w:pPr>
      <w:bookmarkStart w:id="397" w:name="_Toc44489022"/>
      <w:r w:rsidRPr="006824ED">
        <w:rPr>
          <w:rStyle w:val="CharSectno"/>
        </w:rPr>
        <w:t>704</w:t>
      </w:r>
      <w:r w:rsidR="00326F01" w:rsidRPr="006824ED">
        <w:t xml:space="preserve">  </w:t>
      </w:r>
      <w:r w:rsidR="008170E5" w:rsidRPr="006824ED">
        <w:t>Titles Administrator</w:t>
      </w:r>
      <w:r w:rsidR="00326F01" w:rsidRPr="006824ED">
        <w:t xml:space="preserve"> or </w:t>
      </w:r>
      <w:r w:rsidR="008171F2" w:rsidRPr="006824ED">
        <w:t>NOPSEMA inspector</w:t>
      </w:r>
      <w:r w:rsidR="00326F01" w:rsidRPr="006824ED">
        <w:t xml:space="preserve"> may retain documents</w:t>
      </w:r>
      <w:bookmarkEnd w:id="397"/>
    </w:p>
    <w:p w:rsidR="00326F01" w:rsidRPr="006824ED" w:rsidRDefault="00326F01" w:rsidP="00326F01">
      <w:pPr>
        <w:pStyle w:val="subsection"/>
      </w:pPr>
      <w:r w:rsidRPr="006824ED">
        <w:tab/>
        <w:t>(1)</w:t>
      </w:r>
      <w:r w:rsidRPr="006824ED">
        <w:tab/>
        <w:t xml:space="preserve">The </w:t>
      </w:r>
      <w:r w:rsidR="008170E5" w:rsidRPr="006824ED">
        <w:t>Titles Administrator</w:t>
      </w:r>
      <w:r w:rsidRPr="006824ED">
        <w:t xml:space="preserve"> or </w:t>
      </w:r>
      <w:r w:rsidR="00B602C4" w:rsidRPr="006824ED">
        <w:t>a NOPSEMA inspector</w:t>
      </w:r>
      <w:r w:rsidRPr="006824ED">
        <w:t xml:space="preserve"> may take possession of a document produced under this Division, and retain it for as long as is reasonably necessary.</w:t>
      </w:r>
    </w:p>
    <w:p w:rsidR="00326F01" w:rsidRPr="006824ED" w:rsidRDefault="00326F01" w:rsidP="00326F01">
      <w:pPr>
        <w:pStyle w:val="subsection"/>
      </w:pPr>
      <w:r w:rsidRPr="006824ED">
        <w:tab/>
        <w:t>(2)</w:t>
      </w:r>
      <w:r w:rsidRPr="006824ED">
        <w:tab/>
        <w:t xml:space="preserve">The person otherwise entitled to possession of the document is entitled to be supplied, as soon as practicable, with a copy certified by the </w:t>
      </w:r>
      <w:r w:rsidR="008170E5" w:rsidRPr="006824ED">
        <w:t>Titles Administrator</w:t>
      </w:r>
      <w:r w:rsidRPr="006824ED">
        <w:t xml:space="preserve"> or </w:t>
      </w:r>
      <w:r w:rsidR="00B602C4" w:rsidRPr="006824ED">
        <w:t>a NOPSEMA inspector</w:t>
      </w:r>
      <w:r w:rsidRPr="006824ED">
        <w:t xml:space="preserve"> to be a true copy.</w:t>
      </w:r>
    </w:p>
    <w:p w:rsidR="00326F01" w:rsidRPr="006824ED" w:rsidRDefault="00326F01" w:rsidP="00326F01">
      <w:pPr>
        <w:pStyle w:val="subsection"/>
      </w:pPr>
      <w:r w:rsidRPr="006824ED">
        <w:tab/>
        <w:t>(3)</w:t>
      </w:r>
      <w:r w:rsidRPr="006824ED">
        <w:tab/>
        <w:t>The certified copy must be received in all courts and tribunals as evidence as if it were the original.</w:t>
      </w:r>
    </w:p>
    <w:p w:rsidR="00326F01" w:rsidRPr="006824ED" w:rsidRDefault="00326F01" w:rsidP="00326F01">
      <w:pPr>
        <w:pStyle w:val="subsection"/>
      </w:pPr>
      <w:r w:rsidRPr="006824ED">
        <w:tab/>
        <w:t>(4)</w:t>
      </w:r>
      <w:r w:rsidRPr="006824ED">
        <w:tab/>
        <w:t xml:space="preserve">Until a certified copy is supplied, the </w:t>
      </w:r>
      <w:r w:rsidR="008170E5" w:rsidRPr="006824ED">
        <w:t>Titles Administrator</w:t>
      </w:r>
      <w:r w:rsidRPr="006824ED">
        <w:t xml:space="preserve"> or </w:t>
      </w:r>
      <w:r w:rsidR="00B602C4" w:rsidRPr="006824ED">
        <w:t>a NOPSEMA inspector</w:t>
      </w:r>
      <w:r w:rsidRPr="006824ED">
        <w:t xml:space="preserve"> must provide the person otherwise entitled to possession of the document, or a person authorised by that person, reasonable access to the document for the purposes of inspecting and making copies of, or taking extracts from, the document.</w:t>
      </w:r>
    </w:p>
    <w:p w:rsidR="00326F01" w:rsidRPr="006824ED" w:rsidRDefault="009B4B4B" w:rsidP="00226A2B">
      <w:pPr>
        <w:pStyle w:val="ActHead5"/>
      </w:pPr>
      <w:bookmarkStart w:id="398" w:name="_Toc44489023"/>
      <w:r w:rsidRPr="006824ED">
        <w:rPr>
          <w:rStyle w:val="CharSectno"/>
        </w:rPr>
        <w:t>705</w:t>
      </w:r>
      <w:r w:rsidR="00326F01" w:rsidRPr="006824ED">
        <w:t xml:space="preserve">  False or misleading information</w:t>
      </w:r>
      <w:bookmarkEnd w:id="398"/>
    </w:p>
    <w:p w:rsidR="00326F01" w:rsidRPr="006824ED" w:rsidRDefault="00326F01" w:rsidP="00326F01">
      <w:pPr>
        <w:pStyle w:val="subsection"/>
      </w:pPr>
      <w:r w:rsidRPr="006824ED">
        <w:tab/>
      </w:r>
      <w:r w:rsidRPr="006824ED">
        <w:tab/>
        <w:t>A person commits an offence if:</w:t>
      </w:r>
    </w:p>
    <w:p w:rsidR="00326F01" w:rsidRPr="006824ED" w:rsidRDefault="00326F01" w:rsidP="00326F01">
      <w:pPr>
        <w:pStyle w:val="paragraph"/>
      </w:pPr>
      <w:r w:rsidRPr="006824ED">
        <w:tab/>
        <w:t>(a)</w:t>
      </w:r>
      <w:r w:rsidRPr="006824ED">
        <w:tab/>
        <w:t xml:space="preserve">the </w:t>
      </w:r>
      <w:r w:rsidR="008170E5" w:rsidRPr="006824ED">
        <w:t>Titles Administrator</w:t>
      </w:r>
      <w:r w:rsidRPr="006824ED">
        <w:t xml:space="preserve"> or </w:t>
      </w:r>
      <w:r w:rsidR="00B602C4" w:rsidRPr="006824ED">
        <w:t>a NOPSEMA inspector</w:t>
      </w:r>
      <w:r w:rsidRPr="006824ED">
        <w:t xml:space="preserve"> requires the person to give information under subsection</w:t>
      </w:r>
      <w:r w:rsidR="006824ED">
        <w:t> </w:t>
      </w:r>
      <w:r w:rsidR="009B4B4B" w:rsidRPr="006824ED">
        <w:t>699</w:t>
      </w:r>
      <w:r w:rsidRPr="006824ED">
        <w:t>(2); and</w:t>
      </w:r>
    </w:p>
    <w:p w:rsidR="00326F01" w:rsidRPr="006824ED" w:rsidRDefault="00326F01" w:rsidP="00326F01">
      <w:pPr>
        <w:pStyle w:val="paragraph"/>
      </w:pPr>
      <w:r w:rsidRPr="006824ED">
        <w:tab/>
        <w:t>(b)</w:t>
      </w:r>
      <w:r w:rsidRPr="006824ED">
        <w:tab/>
        <w:t>the person gives information; and</w:t>
      </w:r>
    </w:p>
    <w:p w:rsidR="00326F01" w:rsidRPr="006824ED" w:rsidRDefault="00326F01" w:rsidP="00326F01">
      <w:pPr>
        <w:pStyle w:val="paragraph"/>
      </w:pPr>
      <w:r w:rsidRPr="006824ED">
        <w:tab/>
        <w:t>(c)</w:t>
      </w:r>
      <w:r w:rsidRPr="006824ED">
        <w:tab/>
        <w:t>the person does so knowing that the information is false or misleading in a material particular.</w:t>
      </w:r>
    </w:p>
    <w:p w:rsidR="00326F01" w:rsidRPr="006824ED" w:rsidRDefault="00326F01" w:rsidP="00326F01">
      <w:pPr>
        <w:pStyle w:val="Penalty"/>
      </w:pPr>
      <w:r w:rsidRPr="006824ED">
        <w:t>Penalty:</w:t>
      </w:r>
      <w:r w:rsidRPr="006824ED">
        <w:tab/>
        <w:t>100 penalty units.</w:t>
      </w:r>
    </w:p>
    <w:p w:rsidR="00326F01" w:rsidRPr="006824ED" w:rsidRDefault="00326F01" w:rsidP="00326F01">
      <w:pPr>
        <w:pStyle w:val="notetext"/>
      </w:pPr>
      <w:r w:rsidRPr="006824ED">
        <w:t>Note:</w:t>
      </w:r>
      <w:r w:rsidRPr="006824ED">
        <w:tab/>
        <w:t>The same conduct may be an offence against both this section and section</w:t>
      </w:r>
      <w:r w:rsidR="006824ED">
        <w:t> </w:t>
      </w:r>
      <w:r w:rsidRPr="006824ED">
        <w:t xml:space="preserve">137.1 of the </w:t>
      </w:r>
      <w:r w:rsidRPr="006824ED">
        <w:rPr>
          <w:i/>
        </w:rPr>
        <w:t>Criminal Code</w:t>
      </w:r>
      <w:r w:rsidRPr="006824ED">
        <w:t>.</w:t>
      </w:r>
    </w:p>
    <w:p w:rsidR="00326F01" w:rsidRPr="006824ED" w:rsidRDefault="009B4B4B" w:rsidP="00226A2B">
      <w:pPr>
        <w:pStyle w:val="ActHead5"/>
      </w:pPr>
      <w:bookmarkStart w:id="399" w:name="_Toc44489024"/>
      <w:r w:rsidRPr="006824ED">
        <w:rPr>
          <w:rStyle w:val="CharSectno"/>
        </w:rPr>
        <w:t>706</w:t>
      </w:r>
      <w:r w:rsidR="00326F01" w:rsidRPr="006824ED">
        <w:t xml:space="preserve">  False or misleading documents</w:t>
      </w:r>
      <w:bookmarkEnd w:id="399"/>
    </w:p>
    <w:p w:rsidR="00326F01" w:rsidRPr="006824ED" w:rsidRDefault="00326F01" w:rsidP="00326F01">
      <w:pPr>
        <w:pStyle w:val="subsection"/>
      </w:pPr>
      <w:r w:rsidRPr="006824ED">
        <w:tab/>
      </w:r>
      <w:r w:rsidRPr="006824ED">
        <w:tab/>
        <w:t>A person commits an offence if:</w:t>
      </w:r>
    </w:p>
    <w:p w:rsidR="00326F01" w:rsidRPr="006824ED" w:rsidRDefault="00326F01" w:rsidP="00326F01">
      <w:pPr>
        <w:pStyle w:val="paragraph"/>
      </w:pPr>
      <w:r w:rsidRPr="006824ED">
        <w:tab/>
        <w:t>(a)</w:t>
      </w:r>
      <w:r w:rsidRPr="006824ED">
        <w:tab/>
        <w:t>the person has been given a notice under subsection</w:t>
      </w:r>
      <w:r w:rsidR="006824ED">
        <w:t> </w:t>
      </w:r>
      <w:r w:rsidR="009B4B4B" w:rsidRPr="006824ED">
        <w:t>699</w:t>
      </w:r>
      <w:r w:rsidRPr="006824ED">
        <w:t>(2); and</w:t>
      </w:r>
    </w:p>
    <w:p w:rsidR="00326F01" w:rsidRPr="006824ED" w:rsidRDefault="00326F01" w:rsidP="00326F01">
      <w:pPr>
        <w:pStyle w:val="paragraph"/>
      </w:pPr>
      <w:r w:rsidRPr="006824ED">
        <w:tab/>
        <w:t>(b)</w:t>
      </w:r>
      <w:r w:rsidRPr="006824ED">
        <w:tab/>
        <w:t xml:space="preserve">the person produces a document to the </w:t>
      </w:r>
      <w:r w:rsidR="008170E5" w:rsidRPr="006824ED">
        <w:t>Titles Administrator</w:t>
      </w:r>
      <w:r w:rsidRPr="006824ED">
        <w:t xml:space="preserve"> or </w:t>
      </w:r>
      <w:r w:rsidR="00B602C4" w:rsidRPr="006824ED">
        <w:t>a NOPSEMA inspector</w:t>
      </w:r>
      <w:r w:rsidRPr="006824ED">
        <w:t>; and</w:t>
      </w:r>
    </w:p>
    <w:p w:rsidR="00326F01" w:rsidRPr="006824ED" w:rsidRDefault="00326F01" w:rsidP="00326F01">
      <w:pPr>
        <w:pStyle w:val="paragraph"/>
      </w:pPr>
      <w:r w:rsidRPr="006824ED">
        <w:tab/>
        <w:t>(c)</w:t>
      </w:r>
      <w:r w:rsidRPr="006824ED">
        <w:tab/>
        <w:t>the person does so knowing that the document is false or misleading in a material particular; and</w:t>
      </w:r>
    </w:p>
    <w:p w:rsidR="00326F01" w:rsidRPr="006824ED" w:rsidRDefault="00326F01" w:rsidP="00326F01">
      <w:pPr>
        <w:pStyle w:val="paragraph"/>
      </w:pPr>
      <w:r w:rsidRPr="006824ED">
        <w:tab/>
        <w:t>(d)</w:t>
      </w:r>
      <w:r w:rsidRPr="006824ED">
        <w:tab/>
        <w:t>the document is produced in compliance or purported compliance with the notice.</w:t>
      </w:r>
    </w:p>
    <w:p w:rsidR="00326F01" w:rsidRPr="006824ED" w:rsidRDefault="00326F01" w:rsidP="00326F01">
      <w:pPr>
        <w:pStyle w:val="Penalty"/>
      </w:pPr>
      <w:r w:rsidRPr="006824ED">
        <w:t>Penalty:</w:t>
      </w:r>
      <w:r w:rsidRPr="006824ED">
        <w:tab/>
        <w:t>100 penalty units.</w:t>
      </w:r>
    </w:p>
    <w:p w:rsidR="00326F01" w:rsidRPr="006824ED" w:rsidRDefault="00326F01" w:rsidP="00326F01">
      <w:pPr>
        <w:pStyle w:val="notetext"/>
      </w:pPr>
      <w:r w:rsidRPr="006824ED">
        <w:t>Note:</w:t>
      </w:r>
      <w:r w:rsidRPr="006824ED">
        <w:tab/>
        <w:t>The same conduct may be an offence against both this section and section</w:t>
      </w:r>
      <w:r w:rsidR="006824ED">
        <w:t> </w:t>
      </w:r>
      <w:r w:rsidRPr="006824ED">
        <w:t xml:space="preserve">137.2 of the </w:t>
      </w:r>
      <w:r w:rsidRPr="006824ED">
        <w:rPr>
          <w:i/>
        </w:rPr>
        <w:t>Criminal Code</w:t>
      </w:r>
      <w:r w:rsidRPr="006824ED">
        <w:t>.</w:t>
      </w:r>
    </w:p>
    <w:p w:rsidR="00326F01" w:rsidRPr="006824ED" w:rsidRDefault="009B4B4B" w:rsidP="00226A2B">
      <w:pPr>
        <w:pStyle w:val="ActHead5"/>
      </w:pPr>
      <w:bookmarkStart w:id="400" w:name="_Toc44489025"/>
      <w:r w:rsidRPr="006824ED">
        <w:rPr>
          <w:rStyle w:val="CharSectno"/>
        </w:rPr>
        <w:t>707</w:t>
      </w:r>
      <w:r w:rsidR="00326F01" w:rsidRPr="006824ED">
        <w:t xml:space="preserve">  False or misleading evidence</w:t>
      </w:r>
      <w:bookmarkEnd w:id="400"/>
    </w:p>
    <w:p w:rsidR="00326F01" w:rsidRPr="006824ED" w:rsidRDefault="00326F01" w:rsidP="00326F01">
      <w:pPr>
        <w:pStyle w:val="subsection"/>
      </w:pPr>
      <w:r w:rsidRPr="006824ED">
        <w:tab/>
      </w:r>
      <w:r w:rsidRPr="006824ED">
        <w:tab/>
        <w:t>A person commits an offence if:</w:t>
      </w:r>
    </w:p>
    <w:p w:rsidR="00326F01" w:rsidRPr="006824ED" w:rsidRDefault="00326F01" w:rsidP="00326F01">
      <w:pPr>
        <w:pStyle w:val="paragraph"/>
      </w:pPr>
      <w:r w:rsidRPr="006824ED">
        <w:tab/>
        <w:t>(a)</w:t>
      </w:r>
      <w:r w:rsidRPr="006824ED">
        <w:tab/>
        <w:t>the person gives evidence to another person; and</w:t>
      </w:r>
    </w:p>
    <w:p w:rsidR="00326F01" w:rsidRPr="006824ED" w:rsidRDefault="00326F01" w:rsidP="00326F01">
      <w:pPr>
        <w:pStyle w:val="paragraph"/>
      </w:pPr>
      <w:r w:rsidRPr="006824ED">
        <w:tab/>
        <w:t>(b)</w:t>
      </w:r>
      <w:r w:rsidRPr="006824ED">
        <w:tab/>
        <w:t>the person does so knowing that the evidence is false or misleading in a material particular; and</w:t>
      </w:r>
    </w:p>
    <w:p w:rsidR="00326F01" w:rsidRPr="006824ED" w:rsidRDefault="00326F01" w:rsidP="00326F01">
      <w:pPr>
        <w:pStyle w:val="paragraph"/>
      </w:pPr>
      <w:r w:rsidRPr="006824ED">
        <w:tab/>
        <w:t>(c)</w:t>
      </w:r>
      <w:r w:rsidRPr="006824ED">
        <w:tab/>
        <w:t>the evidence is given under section</w:t>
      </w:r>
      <w:r w:rsidR="006824ED">
        <w:t> </w:t>
      </w:r>
      <w:r w:rsidR="009B4B4B" w:rsidRPr="006824ED">
        <w:t>699</w:t>
      </w:r>
      <w:r w:rsidRPr="006824ED">
        <w:t>.</w:t>
      </w:r>
    </w:p>
    <w:p w:rsidR="00326F01" w:rsidRPr="006824ED" w:rsidRDefault="00326F01" w:rsidP="00326F01">
      <w:pPr>
        <w:pStyle w:val="Penalty"/>
      </w:pPr>
      <w:r w:rsidRPr="006824ED">
        <w:t>Penalty:</w:t>
      </w:r>
      <w:r w:rsidRPr="006824ED">
        <w:tab/>
        <w:t>Imprisonment for 12 months.</w:t>
      </w:r>
    </w:p>
    <w:p w:rsidR="008170E5" w:rsidRPr="006824ED" w:rsidRDefault="008170E5" w:rsidP="008170E5">
      <w:pPr>
        <w:pStyle w:val="ActHead5"/>
      </w:pPr>
      <w:bookmarkStart w:id="401" w:name="_Toc44489026"/>
      <w:r w:rsidRPr="006824ED">
        <w:rPr>
          <w:rStyle w:val="CharSectno"/>
        </w:rPr>
        <w:t>707A</w:t>
      </w:r>
      <w:r w:rsidRPr="006824ED">
        <w:t xml:space="preserve">  Directions by Titles Administrator</w:t>
      </w:r>
      <w:bookmarkEnd w:id="401"/>
    </w:p>
    <w:p w:rsidR="008170E5" w:rsidRPr="006824ED" w:rsidRDefault="008170E5" w:rsidP="008170E5">
      <w:pPr>
        <w:pStyle w:val="subsection"/>
      </w:pPr>
      <w:r w:rsidRPr="006824ED">
        <w:tab/>
        <w:t>(1)</w:t>
      </w:r>
      <w:r w:rsidRPr="006824ED">
        <w:tab/>
        <w:t xml:space="preserve">The Titles Administrator may give written directions to a </w:t>
      </w:r>
      <w:r w:rsidR="000F3B7A" w:rsidRPr="006824ED">
        <w:t>NOPSEMA inspector as to the exercise of the inspector’s</w:t>
      </w:r>
      <w:r w:rsidRPr="006824ED">
        <w:t xml:space="preserve"> powers under this Division.</w:t>
      </w:r>
    </w:p>
    <w:p w:rsidR="008170E5" w:rsidRPr="006824ED" w:rsidRDefault="008170E5" w:rsidP="008170E5">
      <w:pPr>
        <w:pStyle w:val="subsection"/>
      </w:pPr>
      <w:r w:rsidRPr="006824ED">
        <w:tab/>
        <w:t>(2)</w:t>
      </w:r>
      <w:r w:rsidRPr="006824ED">
        <w:tab/>
      </w:r>
      <w:r w:rsidR="000F3B7A" w:rsidRPr="006824ED">
        <w:t>A NOPSEMA inspector</w:t>
      </w:r>
      <w:r w:rsidRPr="006824ED">
        <w:t xml:space="preserve"> must comply with a direction under </w:t>
      </w:r>
      <w:r w:rsidR="006824ED">
        <w:t>subsection (</w:t>
      </w:r>
      <w:r w:rsidRPr="006824ED">
        <w:t>1).</w:t>
      </w:r>
    </w:p>
    <w:p w:rsidR="008170E5" w:rsidRPr="006824ED" w:rsidRDefault="008170E5" w:rsidP="008170E5">
      <w:pPr>
        <w:pStyle w:val="subsection"/>
      </w:pPr>
      <w:r w:rsidRPr="006824ED">
        <w:tab/>
        <w:t>(3)</w:t>
      </w:r>
      <w:r w:rsidRPr="006824ED">
        <w:tab/>
        <w:t xml:space="preserve">If a direction under </w:t>
      </w:r>
      <w:r w:rsidR="006824ED">
        <w:t>subsection (</w:t>
      </w:r>
      <w:r w:rsidRPr="006824ED">
        <w:t>1) is of general application, the direction is a legislative instrument.</w:t>
      </w:r>
    </w:p>
    <w:p w:rsidR="008170E5" w:rsidRPr="006824ED" w:rsidRDefault="008170E5" w:rsidP="008170E5">
      <w:pPr>
        <w:pStyle w:val="subsection"/>
      </w:pPr>
      <w:r w:rsidRPr="006824ED">
        <w:tab/>
        <w:t>(4)</w:t>
      </w:r>
      <w:r w:rsidRPr="006824ED">
        <w:tab/>
        <w:t xml:space="preserve">If a direction under </w:t>
      </w:r>
      <w:r w:rsidR="006824ED">
        <w:t>subsection (</w:t>
      </w:r>
      <w:r w:rsidRPr="006824ED">
        <w:t>1) relates to a particular case, the direction is not a legislative instrument.</w:t>
      </w:r>
    </w:p>
    <w:p w:rsidR="00326F01" w:rsidRPr="006824ED" w:rsidRDefault="00326F01" w:rsidP="00326362">
      <w:pPr>
        <w:pStyle w:val="ActHead2"/>
        <w:pageBreakBefore/>
      </w:pPr>
      <w:bookmarkStart w:id="402" w:name="_Toc44489027"/>
      <w:r w:rsidRPr="006824ED">
        <w:rPr>
          <w:rStyle w:val="CharPartNo"/>
        </w:rPr>
        <w:t>Part</w:t>
      </w:r>
      <w:r w:rsidR="006824ED" w:rsidRPr="006824ED">
        <w:rPr>
          <w:rStyle w:val="CharPartNo"/>
        </w:rPr>
        <w:t> </w:t>
      </w:r>
      <w:r w:rsidR="00E43C18" w:rsidRPr="006824ED">
        <w:rPr>
          <w:rStyle w:val="CharPartNo"/>
        </w:rPr>
        <w:t>7</w:t>
      </w:r>
      <w:r w:rsidRPr="006824ED">
        <w:rPr>
          <w:rStyle w:val="CharPartNo"/>
        </w:rPr>
        <w:t>.2</w:t>
      </w:r>
      <w:r w:rsidRPr="006824ED">
        <w:t>—</w:t>
      </w:r>
      <w:r w:rsidRPr="006824ED">
        <w:rPr>
          <w:rStyle w:val="CharPartText"/>
        </w:rPr>
        <w:t>Release of regulatory information</w:t>
      </w:r>
      <w:bookmarkEnd w:id="402"/>
    </w:p>
    <w:p w:rsidR="00326F01" w:rsidRPr="006824ED" w:rsidRDefault="00326F01" w:rsidP="00326F01">
      <w:pPr>
        <w:pStyle w:val="Header"/>
      </w:pPr>
      <w:r w:rsidRPr="006824ED">
        <w:rPr>
          <w:rStyle w:val="CharDivNo"/>
        </w:rPr>
        <w:t xml:space="preserve"> </w:t>
      </w:r>
      <w:r w:rsidRPr="006824ED">
        <w:rPr>
          <w:rStyle w:val="CharDivText"/>
        </w:rPr>
        <w:t xml:space="preserve"> </w:t>
      </w:r>
    </w:p>
    <w:p w:rsidR="00326F01" w:rsidRPr="006824ED" w:rsidRDefault="009B4B4B" w:rsidP="00226A2B">
      <w:pPr>
        <w:pStyle w:val="ActHead5"/>
      </w:pPr>
      <w:bookmarkStart w:id="403" w:name="_Toc44489028"/>
      <w:r w:rsidRPr="006824ED">
        <w:rPr>
          <w:rStyle w:val="CharSectno"/>
        </w:rPr>
        <w:t>708</w:t>
      </w:r>
      <w:r w:rsidR="00326F01" w:rsidRPr="006824ED">
        <w:t xml:space="preserve">  Notifiable events—</w:t>
      </w:r>
      <w:r w:rsidR="00326F01" w:rsidRPr="006824ED">
        <w:rPr>
          <w:i/>
        </w:rPr>
        <w:t>Gazette</w:t>
      </w:r>
      <w:r w:rsidR="00326F01" w:rsidRPr="006824ED">
        <w:t xml:space="preserve"> notice</w:t>
      </w:r>
      <w:bookmarkEnd w:id="403"/>
    </w:p>
    <w:p w:rsidR="00326F01" w:rsidRPr="006824ED" w:rsidRDefault="00326F01" w:rsidP="00326F01">
      <w:pPr>
        <w:pStyle w:val="subsection"/>
      </w:pPr>
      <w:r w:rsidRPr="006824ED">
        <w:tab/>
      </w:r>
      <w:r w:rsidRPr="006824ED">
        <w:tab/>
        <w:t xml:space="preserve">If an event specified in the table happens, the </w:t>
      </w:r>
      <w:r w:rsidR="00F62264" w:rsidRPr="006824ED">
        <w:t>Titles Administrator</w:t>
      </w:r>
      <w:r w:rsidRPr="006824ED">
        <w:t xml:space="preserve"> must cause notice of:</w:t>
      </w:r>
    </w:p>
    <w:p w:rsidR="00326F01" w:rsidRPr="006824ED" w:rsidRDefault="00326F01" w:rsidP="00326F01">
      <w:pPr>
        <w:pStyle w:val="paragraph"/>
      </w:pPr>
      <w:r w:rsidRPr="006824ED">
        <w:tab/>
        <w:t>(a)</w:t>
      </w:r>
      <w:r w:rsidRPr="006824ED">
        <w:tab/>
        <w:t>the event; and</w:t>
      </w:r>
    </w:p>
    <w:p w:rsidR="00326F01" w:rsidRPr="006824ED" w:rsidRDefault="00326F01" w:rsidP="00326F01">
      <w:pPr>
        <w:pStyle w:val="paragraph"/>
      </w:pPr>
      <w:r w:rsidRPr="006824ED">
        <w:tab/>
        <w:t>(b)</w:t>
      </w:r>
      <w:r w:rsidRPr="006824ED">
        <w:tab/>
        <w:t xml:space="preserve">such details of the event as the </w:t>
      </w:r>
      <w:r w:rsidR="00F62264" w:rsidRPr="006824ED">
        <w:t>Titles Administrator</w:t>
      </w:r>
      <w:r w:rsidRPr="006824ED">
        <w:t xml:space="preserve"> thinks fit;</w:t>
      </w:r>
    </w:p>
    <w:p w:rsidR="00326F01" w:rsidRPr="006824ED" w:rsidRDefault="00326F01" w:rsidP="00326F01">
      <w:pPr>
        <w:pStyle w:val="subsection2"/>
      </w:pPr>
      <w:r w:rsidRPr="006824ED">
        <w:t xml:space="preserve">to be published in the </w:t>
      </w:r>
      <w:r w:rsidRPr="006824ED">
        <w:rPr>
          <w:i/>
        </w:rPr>
        <w:t>Gazette</w:t>
      </w:r>
      <w:r w:rsidRPr="006824ED">
        <w:t>.</w:t>
      </w:r>
    </w:p>
    <w:p w:rsidR="00326F01" w:rsidRPr="006824ED" w:rsidRDefault="00326F01" w:rsidP="00326F01">
      <w:pPr>
        <w:pStyle w:val="Tabletext"/>
      </w:pPr>
    </w:p>
    <w:tbl>
      <w:tblPr>
        <w:tblW w:w="0" w:type="auto"/>
        <w:tblInd w:w="1241" w:type="dxa"/>
        <w:tblLayout w:type="fixed"/>
        <w:tblCellMar>
          <w:left w:w="107" w:type="dxa"/>
          <w:right w:w="107" w:type="dxa"/>
        </w:tblCellMar>
        <w:tblLook w:val="0000" w:firstRow="0" w:lastRow="0" w:firstColumn="0" w:lastColumn="0" w:noHBand="0" w:noVBand="0"/>
      </w:tblPr>
      <w:tblGrid>
        <w:gridCol w:w="993"/>
        <w:gridCol w:w="4961"/>
      </w:tblGrid>
      <w:tr w:rsidR="00326F01" w:rsidRPr="006824ED">
        <w:trPr>
          <w:cantSplit/>
          <w:tblHeader/>
        </w:trPr>
        <w:tc>
          <w:tcPr>
            <w:tcW w:w="5954" w:type="dxa"/>
            <w:gridSpan w:val="2"/>
            <w:tcBorders>
              <w:top w:val="single" w:sz="12" w:space="0" w:color="auto"/>
              <w:bottom w:val="single" w:sz="6" w:space="0" w:color="auto"/>
            </w:tcBorders>
            <w:shd w:val="clear" w:color="auto" w:fill="auto"/>
          </w:tcPr>
          <w:p w:rsidR="00326F01" w:rsidRPr="006824ED" w:rsidRDefault="00326F01" w:rsidP="00326F01">
            <w:pPr>
              <w:pStyle w:val="Tabletext"/>
              <w:keepNext/>
              <w:rPr>
                <w:b/>
              </w:rPr>
            </w:pPr>
            <w:r w:rsidRPr="006824ED">
              <w:rPr>
                <w:b/>
              </w:rPr>
              <w:t>Notifiable events</w:t>
            </w:r>
          </w:p>
        </w:tc>
      </w:tr>
      <w:tr w:rsidR="00326F01" w:rsidRPr="006824ED">
        <w:trPr>
          <w:cantSplit/>
          <w:tblHeader/>
        </w:trPr>
        <w:tc>
          <w:tcPr>
            <w:tcW w:w="993" w:type="dxa"/>
            <w:tcBorders>
              <w:top w:val="single" w:sz="6" w:space="0" w:color="auto"/>
              <w:bottom w:val="single" w:sz="12" w:space="0" w:color="auto"/>
            </w:tcBorders>
            <w:shd w:val="clear" w:color="auto" w:fill="auto"/>
          </w:tcPr>
          <w:p w:rsidR="00326F01" w:rsidRPr="006824ED" w:rsidRDefault="00326F01" w:rsidP="00326F01">
            <w:pPr>
              <w:pStyle w:val="Tabletext"/>
              <w:keepNext/>
              <w:rPr>
                <w:b/>
              </w:rPr>
            </w:pPr>
            <w:r w:rsidRPr="006824ED">
              <w:rPr>
                <w:b/>
              </w:rPr>
              <w:t>Item</w:t>
            </w:r>
          </w:p>
        </w:tc>
        <w:tc>
          <w:tcPr>
            <w:tcW w:w="4961" w:type="dxa"/>
            <w:tcBorders>
              <w:top w:val="single" w:sz="6" w:space="0" w:color="auto"/>
              <w:bottom w:val="single" w:sz="12" w:space="0" w:color="auto"/>
            </w:tcBorders>
            <w:shd w:val="clear" w:color="auto" w:fill="auto"/>
          </w:tcPr>
          <w:p w:rsidR="00326F01" w:rsidRPr="006824ED" w:rsidRDefault="00326F01" w:rsidP="00326F01">
            <w:pPr>
              <w:pStyle w:val="Tabletext"/>
              <w:keepNext/>
              <w:rPr>
                <w:b/>
              </w:rPr>
            </w:pPr>
            <w:r w:rsidRPr="006824ED">
              <w:rPr>
                <w:b/>
              </w:rPr>
              <w:t>Event</w:t>
            </w:r>
          </w:p>
        </w:tc>
      </w:tr>
      <w:tr w:rsidR="00326F01" w:rsidRPr="006824ED">
        <w:trPr>
          <w:cantSplit/>
        </w:trPr>
        <w:tc>
          <w:tcPr>
            <w:tcW w:w="993" w:type="dxa"/>
            <w:tcBorders>
              <w:top w:val="single" w:sz="12" w:space="0" w:color="auto"/>
              <w:bottom w:val="single" w:sz="2" w:space="0" w:color="auto"/>
            </w:tcBorders>
            <w:shd w:val="clear" w:color="auto" w:fill="auto"/>
          </w:tcPr>
          <w:p w:rsidR="00326F01" w:rsidRPr="006824ED" w:rsidRDefault="00326F01" w:rsidP="00326F01">
            <w:pPr>
              <w:pStyle w:val="Tabletext"/>
            </w:pPr>
            <w:r w:rsidRPr="006824ED">
              <w:t>1</w:t>
            </w:r>
          </w:p>
        </w:tc>
        <w:tc>
          <w:tcPr>
            <w:tcW w:w="4961" w:type="dxa"/>
            <w:tcBorders>
              <w:top w:val="single" w:sz="12" w:space="0" w:color="auto"/>
              <w:bottom w:val="single" w:sz="2" w:space="0" w:color="auto"/>
            </w:tcBorders>
            <w:shd w:val="clear" w:color="auto" w:fill="auto"/>
          </w:tcPr>
          <w:p w:rsidR="00326F01" w:rsidRPr="006824ED" w:rsidRDefault="00326F01" w:rsidP="00326F01">
            <w:pPr>
              <w:pStyle w:val="Tabletext"/>
            </w:pPr>
            <w:r w:rsidRPr="006824ED">
              <w:t xml:space="preserve">The grant (otherwise than by way of renewal) of </w:t>
            </w:r>
            <w:r w:rsidR="004C0A67" w:rsidRPr="006824ED">
              <w:t>a petroleum exploration permit</w:t>
            </w:r>
            <w:r w:rsidRPr="006824ED">
              <w:t xml:space="preserve">, </w:t>
            </w:r>
            <w:r w:rsidR="00485D7C" w:rsidRPr="006824ED">
              <w:t>petroleum retention lease</w:t>
            </w:r>
            <w:r w:rsidRPr="006824ED">
              <w:t xml:space="preserve"> or </w:t>
            </w:r>
            <w:r w:rsidR="00E30340" w:rsidRPr="006824ED">
              <w:t>petroleum production licence</w:t>
            </w:r>
            <w:r w:rsidRPr="006824ED">
              <w:t>.</w:t>
            </w:r>
          </w:p>
        </w:tc>
      </w:tr>
      <w:tr w:rsidR="00326F01" w:rsidRPr="006824ED">
        <w:trPr>
          <w:cantSplit/>
        </w:trPr>
        <w:tc>
          <w:tcPr>
            <w:tcW w:w="993"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2</w:t>
            </w:r>
          </w:p>
        </w:tc>
        <w:tc>
          <w:tcPr>
            <w:tcW w:w="4961"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 xml:space="preserve">The renewal of </w:t>
            </w:r>
            <w:r w:rsidR="004C0A67" w:rsidRPr="006824ED">
              <w:t>a petroleum exploration permit</w:t>
            </w:r>
            <w:r w:rsidRPr="006824ED">
              <w:t xml:space="preserve">, </w:t>
            </w:r>
            <w:r w:rsidR="00485D7C" w:rsidRPr="006824ED">
              <w:t>petroleum retention lease</w:t>
            </w:r>
            <w:r w:rsidRPr="006824ED">
              <w:t xml:space="preserve"> or </w:t>
            </w:r>
            <w:r w:rsidR="00E30340" w:rsidRPr="006824ED">
              <w:t>petroleum production licence</w:t>
            </w:r>
            <w:r w:rsidRPr="006824ED">
              <w:t>.</w:t>
            </w:r>
          </w:p>
        </w:tc>
      </w:tr>
      <w:tr w:rsidR="00326F01" w:rsidRPr="006824ED">
        <w:trPr>
          <w:cantSplit/>
        </w:trPr>
        <w:tc>
          <w:tcPr>
            <w:tcW w:w="993"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3</w:t>
            </w:r>
          </w:p>
        </w:tc>
        <w:tc>
          <w:tcPr>
            <w:tcW w:w="4961"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The grant of an infrastructure licence or pipeline licence.</w:t>
            </w:r>
          </w:p>
        </w:tc>
      </w:tr>
      <w:tr w:rsidR="00326F01" w:rsidRPr="006824ED">
        <w:trPr>
          <w:cantSplit/>
        </w:trPr>
        <w:tc>
          <w:tcPr>
            <w:tcW w:w="993"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4</w:t>
            </w:r>
          </w:p>
        </w:tc>
        <w:tc>
          <w:tcPr>
            <w:tcW w:w="4961"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 xml:space="preserve">The variation of a </w:t>
            </w:r>
            <w:r w:rsidR="00E30340" w:rsidRPr="006824ED">
              <w:t>petroleum production licence</w:t>
            </w:r>
            <w:r w:rsidRPr="006824ED">
              <w:t>, infrastructure licence or pipeline licence.</w:t>
            </w:r>
          </w:p>
        </w:tc>
      </w:tr>
      <w:tr w:rsidR="00326F01" w:rsidRPr="006824ED">
        <w:trPr>
          <w:cantSplit/>
        </w:trPr>
        <w:tc>
          <w:tcPr>
            <w:tcW w:w="993"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5</w:t>
            </w:r>
          </w:p>
        </w:tc>
        <w:tc>
          <w:tcPr>
            <w:tcW w:w="4961"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 xml:space="preserve">The surrender or cancellation of </w:t>
            </w:r>
            <w:r w:rsidR="004C0A67" w:rsidRPr="006824ED">
              <w:t>a petroleum exploration permit</w:t>
            </w:r>
            <w:r w:rsidRPr="006824ED">
              <w:t xml:space="preserve"> or </w:t>
            </w:r>
            <w:r w:rsidR="00E30340" w:rsidRPr="006824ED">
              <w:t>petroleum production licence</w:t>
            </w:r>
            <w:r w:rsidRPr="006824ED">
              <w:t xml:space="preserve"> as to some or all of the blocks in the permit area or licence area.</w:t>
            </w:r>
          </w:p>
        </w:tc>
      </w:tr>
      <w:tr w:rsidR="00326F01" w:rsidRPr="006824ED">
        <w:trPr>
          <w:cantSplit/>
        </w:trPr>
        <w:tc>
          <w:tcPr>
            <w:tcW w:w="993"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6</w:t>
            </w:r>
          </w:p>
        </w:tc>
        <w:tc>
          <w:tcPr>
            <w:tcW w:w="4961"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 xml:space="preserve">The surrender or cancellation of a </w:t>
            </w:r>
            <w:r w:rsidR="00485D7C" w:rsidRPr="006824ED">
              <w:t>petroleum retention lease</w:t>
            </w:r>
            <w:r w:rsidRPr="006824ED">
              <w:t>.</w:t>
            </w:r>
          </w:p>
        </w:tc>
      </w:tr>
      <w:tr w:rsidR="00326F01" w:rsidRPr="006824ED">
        <w:trPr>
          <w:cantSplit/>
        </w:trPr>
        <w:tc>
          <w:tcPr>
            <w:tcW w:w="993"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7</w:t>
            </w:r>
          </w:p>
        </w:tc>
        <w:tc>
          <w:tcPr>
            <w:tcW w:w="4961"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The surrender or cancellation of an infrastructure licence.</w:t>
            </w:r>
          </w:p>
        </w:tc>
      </w:tr>
      <w:tr w:rsidR="00326F01" w:rsidRPr="006824ED">
        <w:trPr>
          <w:cantSplit/>
        </w:trPr>
        <w:tc>
          <w:tcPr>
            <w:tcW w:w="993"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8</w:t>
            </w:r>
          </w:p>
        </w:tc>
        <w:tc>
          <w:tcPr>
            <w:tcW w:w="4961"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 xml:space="preserve">The revocation of </w:t>
            </w:r>
            <w:r w:rsidR="004C0A67" w:rsidRPr="006824ED">
              <w:t>a petroleum exploration permit</w:t>
            </w:r>
            <w:r w:rsidRPr="006824ED">
              <w:t xml:space="preserve"> or </w:t>
            </w:r>
            <w:r w:rsidR="00485D7C" w:rsidRPr="006824ED">
              <w:t>petroleum retention lease</w:t>
            </w:r>
            <w:r w:rsidRPr="006824ED">
              <w:t xml:space="preserve"> as to a block or blocks.</w:t>
            </w:r>
          </w:p>
        </w:tc>
      </w:tr>
      <w:tr w:rsidR="00326F01" w:rsidRPr="006824ED">
        <w:trPr>
          <w:cantSplit/>
        </w:trPr>
        <w:tc>
          <w:tcPr>
            <w:tcW w:w="993"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9</w:t>
            </w:r>
          </w:p>
        </w:tc>
        <w:tc>
          <w:tcPr>
            <w:tcW w:w="4961"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The making of an application for a pipeline licence.</w:t>
            </w:r>
          </w:p>
        </w:tc>
      </w:tr>
      <w:tr w:rsidR="00326F01" w:rsidRPr="006824ED">
        <w:trPr>
          <w:cantSplit/>
        </w:trPr>
        <w:tc>
          <w:tcPr>
            <w:tcW w:w="993"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10</w:t>
            </w:r>
          </w:p>
        </w:tc>
        <w:tc>
          <w:tcPr>
            <w:tcW w:w="4961"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The making of an application for a variation of a pipeline licence.</w:t>
            </w:r>
          </w:p>
        </w:tc>
      </w:tr>
      <w:tr w:rsidR="00326F01" w:rsidRPr="006824ED">
        <w:trPr>
          <w:cantSplit/>
        </w:trPr>
        <w:tc>
          <w:tcPr>
            <w:tcW w:w="993"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11</w:t>
            </w:r>
          </w:p>
        </w:tc>
        <w:tc>
          <w:tcPr>
            <w:tcW w:w="4961"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The surrender or cancellation of a pipeline licence as to the whole or part of the pipeline.</w:t>
            </w:r>
          </w:p>
        </w:tc>
      </w:tr>
      <w:tr w:rsidR="00326F01" w:rsidRPr="006824ED">
        <w:trPr>
          <w:cantSplit/>
        </w:trPr>
        <w:tc>
          <w:tcPr>
            <w:tcW w:w="993"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12</w:t>
            </w:r>
          </w:p>
        </w:tc>
        <w:tc>
          <w:tcPr>
            <w:tcW w:w="4961"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 xml:space="preserve">The expiry of </w:t>
            </w:r>
            <w:r w:rsidR="004C0A67" w:rsidRPr="006824ED">
              <w:t>a petroleum exploration permit</w:t>
            </w:r>
            <w:r w:rsidRPr="006824ED">
              <w:t xml:space="preserve">, </w:t>
            </w:r>
            <w:r w:rsidR="00485D7C" w:rsidRPr="006824ED">
              <w:t>petroleum retention lease</w:t>
            </w:r>
            <w:r w:rsidRPr="006824ED">
              <w:t xml:space="preserve"> or fixed</w:t>
            </w:r>
            <w:r w:rsidR="006824ED">
              <w:noBreakHyphen/>
            </w:r>
            <w:r w:rsidRPr="006824ED">
              <w:t xml:space="preserve">term </w:t>
            </w:r>
            <w:r w:rsidR="00E30340" w:rsidRPr="006824ED">
              <w:t>petroleum production licence</w:t>
            </w:r>
            <w:r w:rsidRPr="006824ED">
              <w:t>.</w:t>
            </w:r>
          </w:p>
        </w:tc>
      </w:tr>
      <w:tr w:rsidR="00326F01" w:rsidRPr="006824ED">
        <w:trPr>
          <w:cantSplit/>
        </w:trPr>
        <w:tc>
          <w:tcPr>
            <w:tcW w:w="993" w:type="dxa"/>
            <w:tcBorders>
              <w:top w:val="single" w:sz="2" w:space="0" w:color="auto"/>
              <w:bottom w:val="single" w:sz="12" w:space="0" w:color="auto"/>
            </w:tcBorders>
            <w:shd w:val="clear" w:color="auto" w:fill="auto"/>
          </w:tcPr>
          <w:p w:rsidR="00326F01" w:rsidRPr="006824ED" w:rsidRDefault="00326F01" w:rsidP="00326F01">
            <w:pPr>
              <w:pStyle w:val="Tabletext"/>
            </w:pPr>
            <w:r w:rsidRPr="006824ED">
              <w:t>13</w:t>
            </w:r>
          </w:p>
        </w:tc>
        <w:tc>
          <w:tcPr>
            <w:tcW w:w="4961" w:type="dxa"/>
            <w:tcBorders>
              <w:top w:val="single" w:sz="2" w:space="0" w:color="auto"/>
              <w:bottom w:val="single" w:sz="12" w:space="0" w:color="auto"/>
            </w:tcBorders>
            <w:shd w:val="clear" w:color="auto" w:fill="auto"/>
          </w:tcPr>
          <w:p w:rsidR="00326F01" w:rsidRPr="006824ED" w:rsidRDefault="00326F01" w:rsidP="00326F01">
            <w:pPr>
              <w:pStyle w:val="Tabletext"/>
            </w:pPr>
            <w:r w:rsidRPr="006824ED">
              <w:t xml:space="preserve">The termination of a </w:t>
            </w:r>
            <w:r w:rsidR="00E30340" w:rsidRPr="006824ED">
              <w:t>petroleum production licence</w:t>
            </w:r>
            <w:r w:rsidRPr="006824ED">
              <w:t>, infrastructure licence or pipeline licence.</w:t>
            </w:r>
          </w:p>
        </w:tc>
      </w:tr>
    </w:tbl>
    <w:p w:rsidR="00326F01" w:rsidRPr="006824ED" w:rsidRDefault="009B4B4B" w:rsidP="00226A2B">
      <w:pPr>
        <w:pStyle w:val="ActHead5"/>
      </w:pPr>
      <w:bookmarkStart w:id="404" w:name="_Toc44489029"/>
      <w:r w:rsidRPr="006824ED">
        <w:rPr>
          <w:rStyle w:val="CharSectno"/>
        </w:rPr>
        <w:t>709</w:t>
      </w:r>
      <w:r w:rsidR="00326F01" w:rsidRPr="006824ED">
        <w:t xml:space="preserve">  </w:t>
      </w:r>
      <w:r w:rsidR="00F62264" w:rsidRPr="006824ED">
        <w:t>Titles Administrator</w:t>
      </w:r>
      <w:r w:rsidR="00326F01" w:rsidRPr="006824ED">
        <w:t xml:space="preserve"> to make documents available to responsible Commonwealth Minister</w:t>
      </w:r>
      <w:bookmarkEnd w:id="404"/>
    </w:p>
    <w:p w:rsidR="00326F01" w:rsidRPr="006824ED" w:rsidRDefault="00326F01" w:rsidP="00326F01">
      <w:pPr>
        <w:pStyle w:val="SubsectionHead"/>
      </w:pPr>
      <w:r w:rsidRPr="006824ED">
        <w:t>Scope</w:t>
      </w:r>
    </w:p>
    <w:p w:rsidR="00326F01" w:rsidRPr="006824ED" w:rsidRDefault="00326F01" w:rsidP="00326F01">
      <w:pPr>
        <w:pStyle w:val="subsection"/>
      </w:pPr>
      <w:r w:rsidRPr="006824ED">
        <w:tab/>
        <w:t>(1)</w:t>
      </w:r>
      <w:r w:rsidRPr="006824ED">
        <w:tab/>
        <w:t xml:space="preserve">This section applies to a document received or issued by the </w:t>
      </w:r>
      <w:r w:rsidR="00F62264" w:rsidRPr="006824ED">
        <w:t>Titles Administrator in connection with Chapter</w:t>
      </w:r>
      <w:r w:rsidR="006824ED">
        <w:t> </w:t>
      </w:r>
      <w:r w:rsidR="00F62264" w:rsidRPr="006824ED">
        <w:t>2 or this Chapter</w:t>
      </w:r>
      <w:r w:rsidRPr="006824ED">
        <w:t>.</w:t>
      </w:r>
    </w:p>
    <w:p w:rsidR="00326F01" w:rsidRPr="006824ED" w:rsidRDefault="00326F01" w:rsidP="00326F01">
      <w:pPr>
        <w:pStyle w:val="SubsectionHead"/>
      </w:pPr>
      <w:r w:rsidRPr="006824ED">
        <w:t>Document to be made available to the responsible Commonwealth Minister</w:t>
      </w:r>
    </w:p>
    <w:p w:rsidR="00326F01" w:rsidRPr="006824ED" w:rsidRDefault="00326F01" w:rsidP="00326F01">
      <w:pPr>
        <w:pStyle w:val="subsection"/>
      </w:pPr>
      <w:r w:rsidRPr="006824ED">
        <w:tab/>
        <w:t>(2)</w:t>
      </w:r>
      <w:r w:rsidRPr="006824ED">
        <w:tab/>
        <w:t xml:space="preserve">The responsible Commonwealth Minister may require the </w:t>
      </w:r>
      <w:r w:rsidR="00F62264" w:rsidRPr="006824ED">
        <w:t>Titles Administrator</w:t>
      </w:r>
      <w:r w:rsidRPr="006824ED">
        <w:t xml:space="preserve"> to make copies of the document available to the responsible Commonwealth Minister.</w:t>
      </w:r>
    </w:p>
    <w:p w:rsidR="00326F01" w:rsidRPr="006824ED" w:rsidRDefault="00326F01" w:rsidP="00326F01">
      <w:pPr>
        <w:pStyle w:val="subsection"/>
      </w:pPr>
      <w:r w:rsidRPr="006824ED">
        <w:tab/>
        <w:t>(3)</w:t>
      </w:r>
      <w:r w:rsidRPr="006824ED">
        <w:tab/>
        <w:t xml:space="preserve">The </w:t>
      </w:r>
      <w:r w:rsidR="00F62264" w:rsidRPr="006824ED">
        <w:t>Titles Administrator</w:t>
      </w:r>
      <w:r w:rsidRPr="006824ED">
        <w:t xml:space="preserve"> must comply with a requirement under </w:t>
      </w:r>
      <w:r w:rsidR="006824ED">
        <w:t>subsection (</w:t>
      </w:r>
      <w:r w:rsidRPr="006824ED">
        <w:t>2).</w:t>
      </w:r>
    </w:p>
    <w:p w:rsidR="00326F01" w:rsidRPr="006824ED" w:rsidRDefault="00326F01" w:rsidP="00326362">
      <w:pPr>
        <w:pStyle w:val="ActHead2"/>
        <w:pageBreakBefore/>
      </w:pPr>
      <w:bookmarkStart w:id="405" w:name="_Toc44489030"/>
      <w:r w:rsidRPr="006824ED">
        <w:rPr>
          <w:rStyle w:val="CharPartNo"/>
        </w:rPr>
        <w:t>Part</w:t>
      </w:r>
      <w:r w:rsidR="006824ED" w:rsidRPr="006824ED">
        <w:rPr>
          <w:rStyle w:val="CharPartNo"/>
        </w:rPr>
        <w:t> </w:t>
      </w:r>
      <w:r w:rsidR="00E43C18" w:rsidRPr="006824ED">
        <w:rPr>
          <w:rStyle w:val="CharPartNo"/>
        </w:rPr>
        <w:t>7</w:t>
      </w:r>
      <w:r w:rsidRPr="006824ED">
        <w:rPr>
          <w:rStyle w:val="CharPartNo"/>
        </w:rPr>
        <w:t>.3</w:t>
      </w:r>
      <w:r w:rsidRPr="006824ED">
        <w:t>—</w:t>
      </w:r>
      <w:r w:rsidRPr="006824ED">
        <w:rPr>
          <w:rStyle w:val="CharPartText"/>
        </w:rPr>
        <w:t>Release of technical information</w:t>
      </w:r>
      <w:bookmarkEnd w:id="405"/>
    </w:p>
    <w:p w:rsidR="00326F01" w:rsidRPr="006824ED" w:rsidRDefault="00326F01" w:rsidP="00226A2B">
      <w:pPr>
        <w:pStyle w:val="ActHead3"/>
      </w:pPr>
      <w:bookmarkStart w:id="406" w:name="_Toc44489031"/>
      <w:r w:rsidRPr="006824ED">
        <w:rPr>
          <w:rStyle w:val="CharDivNo"/>
        </w:rPr>
        <w:t>Division</w:t>
      </w:r>
      <w:r w:rsidR="006824ED" w:rsidRPr="006824ED">
        <w:rPr>
          <w:rStyle w:val="CharDivNo"/>
        </w:rPr>
        <w:t> </w:t>
      </w:r>
      <w:r w:rsidRPr="006824ED">
        <w:rPr>
          <w:rStyle w:val="CharDivNo"/>
        </w:rPr>
        <w:t>1</w:t>
      </w:r>
      <w:r w:rsidRPr="006824ED">
        <w:t>—</w:t>
      </w:r>
      <w:r w:rsidRPr="006824ED">
        <w:rPr>
          <w:rStyle w:val="CharDivText"/>
        </w:rPr>
        <w:t>Introduction</w:t>
      </w:r>
      <w:bookmarkEnd w:id="406"/>
    </w:p>
    <w:p w:rsidR="00326F01" w:rsidRPr="006824ED" w:rsidRDefault="009B4B4B" w:rsidP="00226A2B">
      <w:pPr>
        <w:pStyle w:val="ActHead5"/>
      </w:pPr>
      <w:bookmarkStart w:id="407" w:name="_Toc44489032"/>
      <w:r w:rsidRPr="006824ED">
        <w:rPr>
          <w:rStyle w:val="CharSectno"/>
        </w:rPr>
        <w:t>710</w:t>
      </w:r>
      <w:r w:rsidR="00326F01" w:rsidRPr="006824ED">
        <w:t xml:space="preserve">  Simplified outline</w:t>
      </w:r>
      <w:bookmarkEnd w:id="407"/>
    </w:p>
    <w:p w:rsidR="00326F01" w:rsidRPr="006824ED" w:rsidRDefault="00326F01" w:rsidP="00326F01">
      <w:pPr>
        <w:pStyle w:val="subsection"/>
      </w:pPr>
      <w:r w:rsidRPr="006824ED">
        <w:tab/>
      </w:r>
      <w:r w:rsidRPr="006824ED">
        <w:tab/>
        <w:t>The following is a simplified outline of this Part:</w:t>
      </w:r>
    </w:p>
    <w:p w:rsidR="00326F01" w:rsidRPr="006824ED" w:rsidRDefault="00326F01" w:rsidP="00326F01">
      <w:pPr>
        <w:pStyle w:val="BoxList"/>
      </w:pPr>
      <w:r w:rsidRPr="006824ED">
        <w:t>•</w:t>
      </w:r>
      <w:r w:rsidRPr="006824ED">
        <w:tab/>
        <w:t>This Part deals with the confidentiality and release of:</w:t>
      </w:r>
    </w:p>
    <w:p w:rsidR="00326F01" w:rsidRPr="006824ED" w:rsidRDefault="00326F01" w:rsidP="00326F01">
      <w:pPr>
        <w:pStyle w:val="BoxPara"/>
      </w:pPr>
      <w:r w:rsidRPr="006824ED">
        <w:tab/>
        <w:t>(a)</w:t>
      </w:r>
      <w:r w:rsidRPr="006824ED">
        <w:tab/>
        <w:t>information (</w:t>
      </w:r>
      <w:r w:rsidRPr="006824ED">
        <w:rPr>
          <w:b/>
          <w:i/>
        </w:rPr>
        <w:t>documentary information</w:t>
      </w:r>
      <w:r w:rsidRPr="006824ED">
        <w:t xml:space="preserve">) contained in certain documents given to the </w:t>
      </w:r>
      <w:r w:rsidR="00830071" w:rsidRPr="006824ED">
        <w:t xml:space="preserve">Titles Administrator or the </w:t>
      </w:r>
      <w:r w:rsidRPr="006824ED">
        <w:t>Designated Authority; and</w:t>
      </w:r>
    </w:p>
    <w:p w:rsidR="00326F01" w:rsidRPr="006824ED" w:rsidRDefault="00326F01" w:rsidP="00326F01">
      <w:pPr>
        <w:pStyle w:val="BoxPara"/>
      </w:pPr>
      <w:r w:rsidRPr="006824ED">
        <w:tab/>
        <w:t>(b)</w:t>
      </w:r>
      <w:r w:rsidRPr="006824ED">
        <w:tab/>
        <w:t xml:space="preserve">petroleum mining samples given to the </w:t>
      </w:r>
      <w:r w:rsidR="00830071" w:rsidRPr="006824ED">
        <w:t xml:space="preserve">Titles Administrator or the </w:t>
      </w:r>
      <w:r w:rsidRPr="006824ED">
        <w:t>Designated Authority.</w:t>
      </w:r>
    </w:p>
    <w:p w:rsidR="00326F01" w:rsidRPr="006824ED" w:rsidRDefault="009B4B4B" w:rsidP="00226A2B">
      <w:pPr>
        <w:pStyle w:val="ActHead5"/>
      </w:pPr>
      <w:bookmarkStart w:id="408" w:name="_Toc44489033"/>
      <w:r w:rsidRPr="006824ED">
        <w:rPr>
          <w:rStyle w:val="CharSectno"/>
        </w:rPr>
        <w:t>711</w:t>
      </w:r>
      <w:r w:rsidR="00326F01" w:rsidRPr="006824ED">
        <w:t xml:space="preserve">  Definitions</w:t>
      </w:r>
      <w:bookmarkEnd w:id="408"/>
    </w:p>
    <w:p w:rsidR="00326F01" w:rsidRPr="006824ED" w:rsidRDefault="00326F01" w:rsidP="00326F01">
      <w:pPr>
        <w:pStyle w:val="subsection"/>
      </w:pPr>
      <w:r w:rsidRPr="006824ED">
        <w:tab/>
      </w:r>
      <w:r w:rsidRPr="006824ED">
        <w:tab/>
        <w:t>In this Part, unless the contrary intention appears:</w:t>
      </w:r>
    </w:p>
    <w:p w:rsidR="00326F01" w:rsidRPr="006824ED" w:rsidRDefault="00326F01" w:rsidP="00326F01">
      <w:pPr>
        <w:pStyle w:val="Definition"/>
      </w:pPr>
      <w:r w:rsidRPr="006824ED">
        <w:rPr>
          <w:b/>
          <w:i/>
        </w:rPr>
        <w:t>applicable document</w:t>
      </w:r>
      <w:r w:rsidRPr="006824ED">
        <w:t xml:space="preserve"> means:</w:t>
      </w:r>
    </w:p>
    <w:p w:rsidR="0058391A" w:rsidRPr="006824ED" w:rsidRDefault="0058391A" w:rsidP="0058391A">
      <w:pPr>
        <w:pStyle w:val="paragraph"/>
      </w:pPr>
      <w:r w:rsidRPr="006824ED">
        <w:tab/>
        <w:t>(aa)</w:t>
      </w:r>
      <w:r w:rsidRPr="006824ED">
        <w:tab/>
        <w:t>an application made to the Titles Administrator under Chapter</w:t>
      </w:r>
      <w:r w:rsidR="006824ED">
        <w:t> </w:t>
      </w:r>
      <w:r w:rsidRPr="006824ED">
        <w:t>2; or</w:t>
      </w:r>
    </w:p>
    <w:p w:rsidR="0058391A" w:rsidRPr="006824ED" w:rsidRDefault="0058391A" w:rsidP="0058391A">
      <w:pPr>
        <w:pStyle w:val="paragraph"/>
      </w:pPr>
      <w:r w:rsidRPr="006824ED">
        <w:tab/>
        <w:t>(ab)</w:t>
      </w:r>
      <w:r w:rsidRPr="006824ED">
        <w:tab/>
        <w:t>a document accompanying such an application; or</w:t>
      </w:r>
    </w:p>
    <w:p w:rsidR="0058391A" w:rsidRPr="006824ED" w:rsidRDefault="0058391A" w:rsidP="0058391A">
      <w:pPr>
        <w:pStyle w:val="paragraph"/>
      </w:pPr>
      <w:r w:rsidRPr="006824ED">
        <w:tab/>
        <w:t>(ac)</w:t>
      </w:r>
      <w:r w:rsidRPr="006824ED">
        <w:tab/>
        <w:t>a report, return or other document that relates to a block and was given to the Titles Administrator under:</w:t>
      </w:r>
    </w:p>
    <w:p w:rsidR="0058391A" w:rsidRPr="006824ED" w:rsidRDefault="0058391A" w:rsidP="0058391A">
      <w:pPr>
        <w:pStyle w:val="paragraphsub"/>
      </w:pPr>
      <w:r w:rsidRPr="006824ED">
        <w:tab/>
        <w:t>(i)</w:t>
      </w:r>
      <w:r w:rsidRPr="006824ED">
        <w:tab/>
        <w:t>Chapter</w:t>
      </w:r>
      <w:r w:rsidR="006824ED">
        <w:t> </w:t>
      </w:r>
      <w:r w:rsidRPr="006824ED">
        <w:t>2 or this Chapter; or</w:t>
      </w:r>
    </w:p>
    <w:p w:rsidR="0058391A" w:rsidRPr="006824ED" w:rsidRDefault="0058391A" w:rsidP="0058391A">
      <w:pPr>
        <w:pStyle w:val="paragraphsub"/>
      </w:pPr>
      <w:r w:rsidRPr="006824ED">
        <w:tab/>
        <w:t>(ii)</w:t>
      </w:r>
      <w:r w:rsidRPr="006824ED">
        <w:tab/>
        <w:t>regulations made for the purposes of section</w:t>
      </w:r>
      <w:r w:rsidR="006824ED">
        <w:t> </w:t>
      </w:r>
      <w:r w:rsidRPr="006824ED">
        <w:t>698; or</w:t>
      </w:r>
    </w:p>
    <w:p w:rsidR="00326F01" w:rsidRPr="006824ED" w:rsidRDefault="00326F01" w:rsidP="00326F01">
      <w:pPr>
        <w:pStyle w:val="paragraph"/>
      </w:pPr>
      <w:r w:rsidRPr="006824ED">
        <w:tab/>
        <w:t>(a)</w:t>
      </w:r>
      <w:r w:rsidRPr="006824ED">
        <w:tab/>
        <w:t>an application made on or after 7</w:t>
      </w:r>
      <w:r w:rsidR="006824ED">
        <w:t> </w:t>
      </w:r>
      <w:r w:rsidRPr="006824ED">
        <w:t>March 2000</w:t>
      </w:r>
      <w:r w:rsidR="0058391A" w:rsidRPr="006824ED">
        <w:t xml:space="preserve"> and before the commencement of Part</w:t>
      </w:r>
      <w:r w:rsidR="006824ED">
        <w:t> </w:t>
      </w:r>
      <w:r w:rsidR="0058391A" w:rsidRPr="006824ED">
        <w:t>6.10</w:t>
      </w:r>
      <w:r w:rsidRPr="006824ED">
        <w:t xml:space="preserve"> to the Designated Authority under:</w:t>
      </w:r>
    </w:p>
    <w:p w:rsidR="00326F01" w:rsidRPr="006824ED" w:rsidRDefault="00326F01" w:rsidP="00326F01">
      <w:pPr>
        <w:pStyle w:val="paragraphsub"/>
      </w:pPr>
      <w:r w:rsidRPr="006824ED">
        <w:tab/>
        <w:t>(i)</w:t>
      </w:r>
      <w:r w:rsidRPr="006824ED">
        <w:tab/>
        <w:t>this Act; or</w:t>
      </w:r>
    </w:p>
    <w:p w:rsidR="00326F01" w:rsidRPr="006824ED" w:rsidRDefault="00326F01" w:rsidP="00326F01">
      <w:pPr>
        <w:pStyle w:val="paragraphsub"/>
      </w:pPr>
      <w:r w:rsidRPr="006824ED">
        <w:tab/>
        <w:t>(ii)</w:t>
      </w:r>
      <w:r w:rsidRPr="006824ED">
        <w:tab/>
        <w:t xml:space="preserve">the repealed </w:t>
      </w:r>
      <w:r w:rsidRPr="006824ED">
        <w:rPr>
          <w:i/>
        </w:rPr>
        <w:t>Petroleum (Submerged Lands) Act 1967</w:t>
      </w:r>
      <w:r w:rsidRPr="006824ED">
        <w:t>; or</w:t>
      </w:r>
    </w:p>
    <w:p w:rsidR="00326F01" w:rsidRPr="006824ED" w:rsidRDefault="00326F01" w:rsidP="00326F01">
      <w:pPr>
        <w:pStyle w:val="paragraph"/>
      </w:pPr>
      <w:r w:rsidRPr="006824ED">
        <w:tab/>
        <w:t>(b)</w:t>
      </w:r>
      <w:r w:rsidRPr="006824ED">
        <w:tab/>
        <w:t>a document accompanying such an application; or</w:t>
      </w:r>
    </w:p>
    <w:p w:rsidR="00326F01" w:rsidRPr="006824ED" w:rsidRDefault="00326F01" w:rsidP="00326F01">
      <w:pPr>
        <w:pStyle w:val="paragraph"/>
      </w:pPr>
      <w:r w:rsidRPr="006824ED">
        <w:tab/>
        <w:t>(c)</w:t>
      </w:r>
      <w:r w:rsidRPr="006824ED">
        <w:tab/>
        <w:t>a report, return or other document that relates to a block and that was given on or after 7</w:t>
      </w:r>
      <w:r w:rsidR="006824ED">
        <w:t> </w:t>
      </w:r>
      <w:r w:rsidRPr="006824ED">
        <w:t>March 2000</w:t>
      </w:r>
      <w:r w:rsidR="0058391A" w:rsidRPr="006824ED">
        <w:t xml:space="preserve"> and before the commencement of Part</w:t>
      </w:r>
      <w:r w:rsidR="006824ED">
        <w:t> </w:t>
      </w:r>
      <w:r w:rsidR="0058391A" w:rsidRPr="006824ED">
        <w:t>6.10</w:t>
      </w:r>
      <w:r w:rsidRPr="006824ED">
        <w:t xml:space="preserve"> to the Designated Authority under:</w:t>
      </w:r>
    </w:p>
    <w:p w:rsidR="00326F01" w:rsidRPr="006824ED" w:rsidRDefault="00326F01" w:rsidP="00326F01">
      <w:pPr>
        <w:pStyle w:val="paragraphsub"/>
      </w:pPr>
      <w:r w:rsidRPr="006824ED">
        <w:tab/>
        <w:t>(i)</w:t>
      </w:r>
      <w:r w:rsidRPr="006824ED">
        <w:tab/>
        <w:t>this Act; or</w:t>
      </w:r>
    </w:p>
    <w:p w:rsidR="00326F01" w:rsidRPr="006824ED" w:rsidRDefault="00326F01" w:rsidP="00326F01">
      <w:pPr>
        <w:pStyle w:val="paragraphsub"/>
      </w:pPr>
      <w:r w:rsidRPr="006824ED">
        <w:tab/>
        <w:t>(ii)</w:t>
      </w:r>
      <w:r w:rsidRPr="006824ED">
        <w:tab/>
        <w:t>regulations made for the purposes of section</w:t>
      </w:r>
      <w:r w:rsidR="006824ED">
        <w:t> </w:t>
      </w:r>
      <w:r w:rsidR="009B4B4B" w:rsidRPr="006824ED">
        <w:t>698</w:t>
      </w:r>
      <w:r w:rsidRPr="006824ED">
        <w:t xml:space="preserve"> of this Act; or</w:t>
      </w:r>
    </w:p>
    <w:p w:rsidR="00326F01" w:rsidRPr="006824ED" w:rsidRDefault="00326F01" w:rsidP="00326F01">
      <w:pPr>
        <w:pStyle w:val="paragraphsub"/>
      </w:pPr>
      <w:r w:rsidRPr="006824ED">
        <w:tab/>
        <w:t>(iii)</w:t>
      </w:r>
      <w:r w:rsidRPr="006824ED">
        <w:tab/>
        <w:t xml:space="preserve">the repealed </w:t>
      </w:r>
      <w:r w:rsidRPr="006824ED">
        <w:rPr>
          <w:i/>
        </w:rPr>
        <w:t>Petroleum (Submerged Lands) Act 1967</w:t>
      </w:r>
      <w:r w:rsidRPr="006824ED">
        <w:t>; or</w:t>
      </w:r>
    </w:p>
    <w:p w:rsidR="00326F01" w:rsidRPr="006824ED" w:rsidRDefault="00326F01" w:rsidP="00326F01">
      <w:pPr>
        <w:pStyle w:val="paragraphsub"/>
      </w:pPr>
      <w:r w:rsidRPr="006824ED">
        <w:tab/>
        <w:t>(iv)</w:t>
      </w:r>
      <w:r w:rsidRPr="006824ED">
        <w:tab/>
        <w:t>regulations made for the purposes of section</w:t>
      </w:r>
      <w:r w:rsidR="006824ED">
        <w:t> </w:t>
      </w:r>
      <w:r w:rsidRPr="006824ED">
        <w:t xml:space="preserve">122A of the repealed </w:t>
      </w:r>
      <w:r w:rsidRPr="006824ED">
        <w:rPr>
          <w:i/>
        </w:rPr>
        <w:t>Petroleum (Submerged Lands) Act 1967</w:t>
      </w:r>
      <w:r w:rsidRPr="006824ED">
        <w:t>.</w:t>
      </w:r>
    </w:p>
    <w:p w:rsidR="00326F01" w:rsidRPr="006824ED" w:rsidRDefault="00326F01" w:rsidP="00326F01">
      <w:pPr>
        <w:pStyle w:val="Definition"/>
      </w:pPr>
      <w:r w:rsidRPr="006824ED">
        <w:rPr>
          <w:b/>
          <w:i/>
        </w:rPr>
        <w:t>documentary information</w:t>
      </w:r>
      <w:r w:rsidRPr="006824ED">
        <w:t xml:space="preserve"> means information contained in an applicable document.</w:t>
      </w:r>
    </w:p>
    <w:p w:rsidR="0058391A" w:rsidRPr="006824ED" w:rsidRDefault="0058391A" w:rsidP="0058391A">
      <w:pPr>
        <w:pStyle w:val="Definition"/>
      </w:pPr>
      <w:r w:rsidRPr="006824ED">
        <w:rPr>
          <w:b/>
          <w:i/>
        </w:rPr>
        <w:t>petroleum mining sample</w:t>
      </w:r>
      <w:r w:rsidRPr="006824ED">
        <w:t xml:space="preserve"> means:</w:t>
      </w:r>
    </w:p>
    <w:p w:rsidR="0058391A" w:rsidRPr="006824ED" w:rsidRDefault="0058391A" w:rsidP="0058391A">
      <w:pPr>
        <w:pStyle w:val="paragraph"/>
      </w:pPr>
      <w:r w:rsidRPr="006824ED">
        <w:tab/>
        <w:t>(a)</w:t>
      </w:r>
      <w:r w:rsidRPr="006824ED">
        <w:tab/>
        <w:t>a core or cutting from, or a sample of, the seabed or subsoil; or</w:t>
      </w:r>
    </w:p>
    <w:p w:rsidR="0058391A" w:rsidRPr="006824ED" w:rsidRDefault="0058391A" w:rsidP="0058391A">
      <w:pPr>
        <w:pStyle w:val="paragraph"/>
      </w:pPr>
      <w:r w:rsidRPr="006824ED">
        <w:tab/>
        <w:t>(b)</w:t>
      </w:r>
      <w:r w:rsidRPr="006824ED">
        <w:tab/>
        <w:t>a sample of petroleum recovered; or</w:t>
      </w:r>
    </w:p>
    <w:p w:rsidR="0058391A" w:rsidRPr="006824ED" w:rsidRDefault="0058391A" w:rsidP="0058391A">
      <w:pPr>
        <w:pStyle w:val="paragraph"/>
      </w:pPr>
      <w:r w:rsidRPr="006824ED">
        <w:tab/>
        <w:t>(c)</w:t>
      </w:r>
      <w:r w:rsidRPr="006824ED">
        <w:tab/>
        <w:t>a sample of fluid recovered (other than fluid petroleum);</w:t>
      </w:r>
    </w:p>
    <w:p w:rsidR="0058391A" w:rsidRPr="006824ED" w:rsidRDefault="0058391A" w:rsidP="0058391A">
      <w:pPr>
        <w:pStyle w:val="subsection2"/>
      </w:pPr>
      <w:r w:rsidRPr="006824ED">
        <w:t>that:</w:t>
      </w:r>
    </w:p>
    <w:p w:rsidR="0058391A" w:rsidRPr="006824ED" w:rsidRDefault="0058391A" w:rsidP="0058391A">
      <w:pPr>
        <w:pStyle w:val="paragraph"/>
      </w:pPr>
      <w:r w:rsidRPr="006824ED">
        <w:tab/>
        <w:t>(d)</w:t>
      </w:r>
      <w:r w:rsidRPr="006824ED">
        <w:tab/>
        <w:t>has been given at any time to the Titles Administrator under regulations made for the purposes of section</w:t>
      </w:r>
      <w:r w:rsidR="006824ED">
        <w:t> </w:t>
      </w:r>
      <w:r w:rsidRPr="006824ED">
        <w:t>698; or</w:t>
      </w:r>
    </w:p>
    <w:p w:rsidR="0058391A" w:rsidRPr="006824ED" w:rsidRDefault="0058391A" w:rsidP="0058391A">
      <w:pPr>
        <w:pStyle w:val="paragraph"/>
      </w:pPr>
      <w:r w:rsidRPr="006824ED">
        <w:tab/>
        <w:t>(e)</w:t>
      </w:r>
      <w:r w:rsidRPr="006824ED">
        <w:tab/>
        <w:t>has been given, at any time before the commencement of Part</w:t>
      </w:r>
      <w:r w:rsidR="006824ED">
        <w:t> </w:t>
      </w:r>
      <w:r w:rsidRPr="006824ED">
        <w:t>6.10, to the Designated Authority;</w:t>
      </w:r>
    </w:p>
    <w:p w:rsidR="0058391A" w:rsidRPr="006824ED" w:rsidRDefault="0058391A" w:rsidP="0058391A">
      <w:pPr>
        <w:pStyle w:val="subsection2"/>
      </w:pPr>
      <w:r w:rsidRPr="006824ED">
        <w:t>and includes a portion of such a core, cutting or sample.</w:t>
      </w:r>
    </w:p>
    <w:p w:rsidR="00395C98" w:rsidRPr="006824ED" w:rsidRDefault="00395C98" w:rsidP="00395C98">
      <w:pPr>
        <w:pStyle w:val="Definition"/>
      </w:pPr>
      <w:r w:rsidRPr="006824ED">
        <w:rPr>
          <w:b/>
          <w:i/>
        </w:rPr>
        <w:t>recipient Minister</w:t>
      </w:r>
      <w:r w:rsidRPr="006824ED">
        <w:t xml:space="preserve"> means:</w:t>
      </w:r>
    </w:p>
    <w:p w:rsidR="00395C98" w:rsidRPr="006824ED" w:rsidRDefault="00395C98" w:rsidP="00395C98">
      <w:pPr>
        <w:pStyle w:val="paragraph"/>
      </w:pPr>
      <w:r w:rsidRPr="006824ED">
        <w:tab/>
        <w:t>(a)</w:t>
      </w:r>
      <w:r w:rsidRPr="006824ED">
        <w:tab/>
        <w:t>a Minister; or</w:t>
      </w:r>
    </w:p>
    <w:p w:rsidR="00395C98" w:rsidRPr="006824ED" w:rsidRDefault="00395C98" w:rsidP="00395C98">
      <w:pPr>
        <w:pStyle w:val="paragraph"/>
      </w:pPr>
      <w:r w:rsidRPr="006824ED">
        <w:tab/>
        <w:t>(b)</w:t>
      </w:r>
      <w:r w:rsidRPr="006824ED">
        <w:tab/>
        <w:t>a Minister of a State; or</w:t>
      </w:r>
    </w:p>
    <w:p w:rsidR="00395C98" w:rsidRPr="006824ED" w:rsidRDefault="00395C98" w:rsidP="00395C98">
      <w:pPr>
        <w:pStyle w:val="paragraph"/>
      </w:pPr>
      <w:r w:rsidRPr="006824ED">
        <w:tab/>
        <w:t>(c)</w:t>
      </w:r>
      <w:r w:rsidRPr="006824ED">
        <w:tab/>
        <w:t>a Minister of the Northern Territory;</w:t>
      </w:r>
    </w:p>
    <w:p w:rsidR="00395C98" w:rsidRPr="006824ED" w:rsidRDefault="00395C98" w:rsidP="00395C98">
      <w:pPr>
        <w:pStyle w:val="subsection2"/>
      </w:pPr>
      <w:r w:rsidRPr="006824ED">
        <w:t>to whom documentary information or a petroleum mining sample has been made available under section</w:t>
      </w:r>
      <w:r w:rsidR="006824ED">
        <w:t> </w:t>
      </w:r>
      <w:r w:rsidRPr="006824ED">
        <w:t>714.</w:t>
      </w:r>
    </w:p>
    <w:p w:rsidR="00326F01" w:rsidRPr="006824ED" w:rsidRDefault="00326F01" w:rsidP="00326362">
      <w:pPr>
        <w:pStyle w:val="ActHead3"/>
        <w:pageBreakBefore/>
      </w:pPr>
      <w:bookmarkStart w:id="409" w:name="_Toc44489034"/>
      <w:r w:rsidRPr="006824ED">
        <w:rPr>
          <w:rStyle w:val="CharDivNo"/>
        </w:rPr>
        <w:t>Division</w:t>
      </w:r>
      <w:r w:rsidR="006824ED" w:rsidRPr="006824ED">
        <w:rPr>
          <w:rStyle w:val="CharDivNo"/>
        </w:rPr>
        <w:t> </w:t>
      </w:r>
      <w:r w:rsidRPr="006824ED">
        <w:rPr>
          <w:rStyle w:val="CharDivNo"/>
        </w:rPr>
        <w:t>2</w:t>
      </w:r>
      <w:r w:rsidRPr="006824ED">
        <w:t>—</w:t>
      </w:r>
      <w:r w:rsidRPr="006824ED">
        <w:rPr>
          <w:rStyle w:val="CharDivText"/>
        </w:rPr>
        <w:t>Protection of confidentiality of information and samples</w:t>
      </w:r>
      <w:bookmarkEnd w:id="409"/>
    </w:p>
    <w:p w:rsidR="0058391A" w:rsidRPr="006824ED" w:rsidRDefault="0058391A" w:rsidP="0058391A">
      <w:pPr>
        <w:pStyle w:val="ActHead4"/>
      </w:pPr>
      <w:bookmarkStart w:id="410" w:name="_Toc44489035"/>
      <w:r w:rsidRPr="006824ED">
        <w:rPr>
          <w:rStyle w:val="CharSubdNo"/>
        </w:rPr>
        <w:t>Subdivision A</w:t>
      </w:r>
      <w:r w:rsidRPr="006824ED">
        <w:t>—</w:t>
      </w:r>
      <w:r w:rsidRPr="006824ED">
        <w:rPr>
          <w:rStyle w:val="CharSubdText"/>
        </w:rPr>
        <w:t>Information and samples obtained by the Titles Administrator</w:t>
      </w:r>
      <w:bookmarkEnd w:id="410"/>
    </w:p>
    <w:p w:rsidR="00326F01" w:rsidRPr="006824ED" w:rsidRDefault="009B4B4B" w:rsidP="00226A2B">
      <w:pPr>
        <w:pStyle w:val="ActHead5"/>
      </w:pPr>
      <w:bookmarkStart w:id="411" w:name="_Toc44489036"/>
      <w:r w:rsidRPr="006824ED">
        <w:rPr>
          <w:rStyle w:val="CharSectno"/>
        </w:rPr>
        <w:t>712</w:t>
      </w:r>
      <w:r w:rsidR="00326F01" w:rsidRPr="006824ED">
        <w:t xml:space="preserve">  Protection of confidentiality of documentary information obtained by the </w:t>
      </w:r>
      <w:r w:rsidR="00265738" w:rsidRPr="006824ED">
        <w:t>Titles Administrator</w:t>
      </w:r>
      <w:bookmarkEnd w:id="411"/>
    </w:p>
    <w:p w:rsidR="00326F01" w:rsidRPr="006824ED" w:rsidRDefault="00326F01" w:rsidP="00326F01">
      <w:pPr>
        <w:pStyle w:val="subsection"/>
      </w:pPr>
      <w:r w:rsidRPr="006824ED">
        <w:tab/>
        <w:t>(1)</w:t>
      </w:r>
      <w:r w:rsidRPr="006824ED">
        <w:tab/>
        <w:t xml:space="preserve">This section restricts what the </w:t>
      </w:r>
      <w:r w:rsidR="00265738" w:rsidRPr="006824ED">
        <w:t>Titles Administrator</w:t>
      </w:r>
      <w:r w:rsidRPr="006824ED">
        <w:t xml:space="preserve"> may do with documentary information.</w:t>
      </w:r>
    </w:p>
    <w:p w:rsidR="00326F01" w:rsidRPr="006824ED" w:rsidRDefault="00326F01" w:rsidP="00326F01">
      <w:pPr>
        <w:pStyle w:val="subsection"/>
      </w:pPr>
      <w:r w:rsidRPr="006824ED">
        <w:tab/>
        <w:t>(2)</w:t>
      </w:r>
      <w:r w:rsidRPr="006824ED">
        <w:tab/>
        <w:t xml:space="preserve">The </w:t>
      </w:r>
      <w:r w:rsidR="00265738" w:rsidRPr="006824ED">
        <w:t>Titles Administrator</w:t>
      </w:r>
      <w:r w:rsidRPr="006824ED">
        <w:t xml:space="preserve"> must not:</w:t>
      </w:r>
    </w:p>
    <w:p w:rsidR="00326F01" w:rsidRPr="006824ED" w:rsidRDefault="00326F01" w:rsidP="00326F01">
      <w:pPr>
        <w:pStyle w:val="paragraph"/>
      </w:pPr>
      <w:r w:rsidRPr="006824ED">
        <w:tab/>
        <w:t>(a)</w:t>
      </w:r>
      <w:r w:rsidRPr="006824ED">
        <w:tab/>
        <w:t>make the information publicly known; or</w:t>
      </w:r>
    </w:p>
    <w:p w:rsidR="00326F01" w:rsidRPr="006824ED" w:rsidRDefault="00326F01" w:rsidP="00326F01">
      <w:pPr>
        <w:pStyle w:val="paragraph"/>
      </w:pPr>
      <w:r w:rsidRPr="006824ED">
        <w:tab/>
        <w:t>(b)</w:t>
      </w:r>
      <w:r w:rsidRPr="006824ED">
        <w:tab/>
        <w:t xml:space="preserve">make the information available to a person (other than a Minister, a Minister of a State or a Minister of the </w:t>
      </w:r>
      <w:smartTag w:uri="urn:schemas-microsoft-com:office:smarttags" w:element="State">
        <w:smartTag w:uri="urn:schemas-microsoft-com:office:smarttags" w:element="place">
          <w:r w:rsidRPr="006824ED">
            <w:t>Northern Territory</w:t>
          </w:r>
        </w:smartTag>
      </w:smartTag>
      <w:r w:rsidRPr="006824ED">
        <w:t>);</w:t>
      </w:r>
    </w:p>
    <w:p w:rsidR="00326F01" w:rsidRPr="006824ED" w:rsidRDefault="00326F01" w:rsidP="00326F01">
      <w:pPr>
        <w:pStyle w:val="subsection2"/>
      </w:pPr>
      <w:r w:rsidRPr="006824ED">
        <w:t xml:space="preserve">unless the </w:t>
      </w:r>
      <w:r w:rsidR="00265738" w:rsidRPr="006824ED">
        <w:t>Titles Administrator</w:t>
      </w:r>
      <w:r w:rsidRPr="006824ED">
        <w:t xml:space="preserve"> does so:</w:t>
      </w:r>
    </w:p>
    <w:p w:rsidR="00326F01" w:rsidRPr="006824ED" w:rsidRDefault="00326F01" w:rsidP="00326F01">
      <w:pPr>
        <w:pStyle w:val="paragraph"/>
      </w:pPr>
      <w:r w:rsidRPr="006824ED">
        <w:tab/>
        <w:t>(c)</w:t>
      </w:r>
      <w:r w:rsidRPr="006824ED">
        <w:tab/>
        <w:t>in accordance with regulations made for the purposes of this paragraph; or</w:t>
      </w:r>
    </w:p>
    <w:p w:rsidR="00326F01" w:rsidRPr="006824ED" w:rsidRDefault="00326F01" w:rsidP="00326F01">
      <w:pPr>
        <w:pStyle w:val="paragraph"/>
      </w:pPr>
      <w:r w:rsidRPr="006824ED">
        <w:tab/>
        <w:t>(d)</w:t>
      </w:r>
      <w:r w:rsidRPr="006824ED">
        <w:tab/>
        <w:t>for the purposes of the administration of this Act or the regulations.</w:t>
      </w:r>
    </w:p>
    <w:p w:rsidR="00326F01" w:rsidRPr="006824ED" w:rsidRDefault="009B4B4B" w:rsidP="00226A2B">
      <w:pPr>
        <w:pStyle w:val="ActHead5"/>
      </w:pPr>
      <w:bookmarkStart w:id="412" w:name="_Toc44489037"/>
      <w:r w:rsidRPr="006824ED">
        <w:rPr>
          <w:rStyle w:val="CharSectno"/>
        </w:rPr>
        <w:t>713</w:t>
      </w:r>
      <w:r w:rsidR="00326F01" w:rsidRPr="006824ED">
        <w:t xml:space="preserve">  Protection of confidentiality of petroleum mining samples obtained by the </w:t>
      </w:r>
      <w:r w:rsidR="00265738" w:rsidRPr="006824ED">
        <w:t>Titles Administrator</w:t>
      </w:r>
      <w:bookmarkEnd w:id="412"/>
    </w:p>
    <w:p w:rsidR="00326F01" w:rsidRPr="006824ED" w:rsidRDefault="00326F01" w:rsidP="00326F01">
      <w:pPr>
        <w:pStyle w:val="subsection"/>
      </w:pPr>
      <w:r w:rsidRPr="006824ED">
        <w:tab/>
        <w:t>(1)</w:t>
      </w:r>
      <w:r w:rsidRPr="006824ED">
        <w:tab/>
        <w:t xml:space="preserve">This section restricts what the </w:t>
      </w:r>
      <w:r w:rsidR="00265738" w:rsidRPr="006824ED">
        <w:t>Titles Administrator</w:t>
      </w:r>
      <w:r w:rsidRPr="006824ED">
        <w:t xml:space="preserve"> may do with a petroleum mining sample.</w:t>
      </w:r>
    </w:p>
    <w:p w:rsidR="00326F01" w:rsidRPr="006824ED" w:rsidRDefault="00326F01" w:rsidP="00326F01">
      <w:pPr>
        <w:pStyle w:val="subsection"/>
      </w:pPr>
      <w:r w:rsidRPr="006824ED">
        <w:tab/>
        <w:t>(2)</w:t>
      </w:r>
      <w:r w:rsidRPr="006824ED">
        <w:tab/>
        <w:t xml:space="preserve">The </w:t>
      </w:r>
      <w:r w:rsidR="00265738" w:rsidRPr="006824ED">
        <w:t>Titles Administrator</w:t>
      </w:r>
      <w:r w:rsidRPr="006824ED">
        <w:t xml:space="preserve"> must not:</w:t>
      </w:r>
    </w:p>
    <w:p w:rsidR="00326F01" w:rsidRPr="006824ED" w:rsidRDefault="00326F01" w:rsidP="00326F01">
      <w:pPr>
        <w:pStyle w:val="paragraph"/>
      </w:pPr>
      <w:r w:rsidRPr="006824ED">
        <w:tab/>
        <w:t>(a)</w:t>
      </w:r>
      <w:r w:rsidRPr="006824ED">
        <w:tab/>
        <w:t>make publicly known any details of the sample; or</w:t>
      </w:r>
    </w:p>
    <w:p w:rsidR="00326F01" w:rsidRPr="006824ED" w:rsidRDefault="00326F01" w:rsidP="00326F01">
      <w:pPr>
        <w:pStyle w:val="paragraph"/>
      </w:pPr>
      <w:r w:rsidRPr="006824ED">
        <w:tab/>
        <w:t>(b)</w:t>
      </w:r>
      <w:r w:rsidRPr="006824ED">
        <w:tab/>
        <w:t>permit a person (other than a Minister, a Minister of a State or a Minister of the Northern Territory) to inspect the sample;</w:t>
      </w:r>
    </w:p>
    <w:p w:rsidR="00326F01" w:rsidRPr="006824ED" w:rsidRDefault="00326F01" w:rsidP="00326F01">
      <w:pPr>
        <w:pStyle w:val="subsection2"/>
      </w:pPr>
      <w:r w:rsidRPr="006824ED">
        <w:t xml:space="preserve">unless the </w:t>
      </w:r>
      <w:r w:rsidR="00265738" w:rsidRPr="006824ED">
        <w:t>Titles Administrator</w:t>
      </w:r>
      <w:r w:rsidRPr="006824ED">
        <w:t xml:space="preserve"> does so:</w:t>
      </w:r>
    </w:p>
    <w:p w:rsidR="00326F01" w:rsidRPr="006824ED" w:rsidRDefault="00326F01" w:rsidP="00326F01">
      <w:pPr>
        <w:pStyle w:val="paragraph"/>
      </w:pPr>
      <w:r w:rsidRPr="006824ED">
        <w:tab/>
        <w:t>(c)</w:t>
      </w:r>
      <w:r w:rsidRPr="006824ED">
        <w:tab/>
        <w:t>in accordance with regulations made for the purposes of this paragraph; or</w:t>
      </w:r>
    </w:p>
    <w:p w:rsidR="00326F01" w:rsidRPr="006824ED" w:rsidRDefault="00326F01" w:rsidP="00326F01">
      <w:pPr>
        <w:pStyle w:val="paragraph"/>
      </w:pPr>
      <w:r w:rsidRPr="006824ED">
        <w:tab/>
        <w:t>(d)</w:t>
      </w:r>
      <w:r w:rsidRPr="006824ED">
        <w:tab/>
        <w:t>for the purposes of the administration of this Act or the regulations.</w:t>
      </w:r>
    </w:p>
    <w:p w:rsidR="00326F01" w:rsidRPr="006824ED" w:rsidRDefault="009B4B4B" w:rsidP="00226A2B">
      <w:pPr>
        <w:pStyle w:val="ActHead5"/>
      </w:pPr>
      <w:bookmarkStart w:id="413" w:name="_Toc44489038"/>
      <w:r w:rsidRPr="006824ED">
        <w:rPr>
          <w:rStyle w:val="CharSectno"/>
        </w:rPr>
        <w:t>714</w:t>
      </w:r>
      <w:r w:rsidR="00326F01" w:rsidRPr="006824ED">
        <w:t xml:space="preserve">  </w:t>
      </w:r>
      <w:r w:rsidR="00265738" w:rsidRPr="006824ED">
        <w:t>Titles Administrator</w:t>
      </w:r>
      <w:r w:rsidR="00326F01" w:rsidRPr="006824ED">
        <w:t xml:space="preserve"> may make information or samples available to a Minister, a State Minister or a Northern Territory Minister</w:t>
      </w:r>
      <w:bookmarkEnd w:id="413"/>
    </w:p>
    <w:p w:rsidR="00326F01" w:rsidRPr="006824ED" w:rsidRDefault="00326F01" w:rsidP="00326F01">
      <w:pPr>
        <w:pStyle w:val="subsection"/>
      </w:pPr>
      <w:r w:rsidRPr="006824ED">
        <w:tab/>
        <w:t>(1)</w:t>
      </w:r>
      <w:r w:rsidRPr="006824ED">
        <w:tab/>
        <w:t xml:space="preserve">The </w:t>
      </w:r>
      <w:r w:rsidR="00265738" w:rsidRPr="006824ED">
        <w:t>Titles Administrator</w:t>
      </w:r>
      <w:r w:rsidRPr="006824ED">
        <w:t xml:space="preserve"> may make documentary information or a petroleum mining sample available to:</w:t>
      </w:r>
    </w:p>
    <w:p w:rsidR="00326F01" w:rsidRPr="006824ED" w:rsidRDefault="00326F01" w:rsidP="00326F01">
      <w:pPr>
        <w:pStyle w:val="paragraph"/>
      </w:pPr>
      <w:r w:rsidRPr="006824ED">
        <w:tab/>
        <w:t>(a)</w:t>
      </w:r>
      <w:r w:rsidRPr="006824ED">
        <w:tab/>
        <w:t>a Minister; or</w:t>
      </w:r>
    </w:p>
    <w:p w:rsidR="00326F01" w:rsidRPr="006824ED" w:rsidRDefault="00326F01" w:rsidP="00326F01">
      <w:pPr>
        <w:pStyle w:val="paragraph"/>
      </w:pPr>
      <w:r w:rsidRPr="006824ED">
        <w:tab/>
        <w:t>(b)</w:t>
      </w:r>
      <w:r w:rsidRPr="006824ED">
        <w:tab/>
        <w:t>a Minister of a State; or</w:t>
      </w:r>
    </w:p>
    <w:p w:rsidR="00326F01" w:rsidRPr="006824ED" w:rsidRDefault="00326F01" w:rsidP="00326F01">
      <w:pPr>
        <w:pStyle w:val="paragraph"/>
      </w:pPr>
      <w:r w:rsidRPr="006824ED">
        <w:tab/>
        <w:t>(c)</w:t>
      </w:r>
      <w:r w:rsidRPr="006824ED">
        <w:tab/>
        <w:t>a Minister of the Northern Territory.</w:t>
      </w:r>
    </w:p>
    <w:p w:rsidR="00326F01" w:rsidRPr="006824ED" w:rsidRDefault="00326F01" w:rsidP="00326F01">
      <w:pPr>
        <w:pStyle w:val="subsection"/>
      </w:pPr>
      <w:r w:rsidRPr="006824ED">
        <w:tab/>
        <w:t>(2)</w:t>
      </w:r>
      <w:r w:rsidRPr="006824ED">
        <w:tab/>
        <w:t xml:space="preserve">The responsible Commonwealth Minister may require the </w:t>
      </w:r>
      <w:r w:rsidR="00265738" w:rsidRPr="006824ED">
        <w:t>Titles Administrator</w:t>
      </w:r>
      <w:r w:rsidRPr="006824ED">
        <w:t xml:space="preserve"> to make documentary information or a petroleum mining sample available to the responsible Commonwealth Minister.</w:t>
      </w:r>
    </w:p>
    <w:p w:rsidR="00326F01" w:rsidRPr="006824ED" w:rsidRDefault="00326F01" w:rsidP="00326F01">
      <w:pPr>
        <w:pStyle w:val="subsection"/>
      </w:pPr>
      <w:r w:rsidRPr="006824ED">
        <w:tab/>
        <w:t>(3)</w:t>
      </w:r>
      <w:r w:rsidRPr="006824ED">
        <w:tab/>
        <w:t xml:space="preserve">The </w:t>
      </w:r>
      <w:r w:rsidR="00265738" w:rsidRPr="006824ED">
        <w:t>Titles Administrator</w:t>
      </w:r>
      <w:r w:rsidRPr="006824ED">
        <w:t xml:space="preserve"> must comply with a requirement under </w:t>
      </w:r>
      <w:r w:rsidR="006824ED">
        <w:t>subsection (</w:t>
      </w:r>
      <w:r w:rsidRPr="006824ED">
        <w:t>2).</w:t>
      </w:r>
    </w:p>
    <w:p w:rsidR="00326F01" w:rsidRPr="006824ED" w:rsidRDefault="00326F01" w:rsidP="00326F01">
      <w:pPr>
        <w:pStyle w:val="notetext"/>
      </w:pPr>
      <w:r w:rsidRPr="006824ED">
        <w:t>Note 1:</w:t>
      </w:r>
      <w:r w:rsidRPr="006824ED">
        <w:tab/>
        <w:t xml:space="preserve">For protection of the confidentiality of information obtained by a </w:t>
      </w:r>
      <w:r w:rsidR="00395C98" w:rsidRPr="006824ED">
        <w:t>recipient Minister</w:t>
      </w:r>
      <w:r w:rsidRPr="006824ED">
        <w:t xml:space="preserve"> under this section, see section</w:t>
      </w:r>
      <w:r w:rsidR="006824ED">
        <w:t> </w:t>
      </w:r>
      <w:r w:rsidR="009B4B4B" w:rsidRPr="006824ED">
        <w:t>715</w:t>
      </w:r>
      <w:r w:rsidRPr="006824ED">
        <w:t>.</w:t>
      </w:r>
    </w:p>
    <w:p w:rsidR="00326F01" w:rsidRPr="006824ED" w:rsidRDefault="00326F01" w:rsidP="00326F01">
      <w:pPr>
        <w:pStyle w:val="notetext"/>
      </w:pPr>
      <w:r w:rsidRPr="006824ED">
        <w:t>Note 2:</w:t>
      </w:r>
      <w:r w:rsidRPr="006824ED">
        <w:tab/>
        <w:t xml:space="preserve">For protection of the confidentiality of a sample obtained by a </w:t>
      </w:r>
      <w:r w:rsidR="00395C98" w:rsidRPr="006824ED">
        <w:t>recipient Minister</w:t>
      </w:r>
      <w:r w:rsidRPr="006824ED">
        <w:t xml:space="preserve"> under this section, see section</w:t>
      </w:r>
      <w:r w:rsidR="006824ED">
        <w:t> </w:t>
      </w:r>
      <w:r w:rsidR="009B4B4B" w:rsidRPr="006824ED">
        <w:t>716</w:t>
      </w:r>
      <w:r w:rsidRPr="006824ED">
        <w:t>.</w:t>
      </w:r>
    </w:p>
    <w:p w:rsidR="00395C98" w:rsidRPr="006824ED" w:rsidRDefault="00395C98" w:rsidP="00395C98">
      <w:pPr>
        <w:pStyle w:val="ActHead4"/>
      </w:pPr>
      <w:bookmarkStart w:id="414" w:name="_Toc44489039"/>
      <w:r w:rsidRPr="006824ED">
        <w:rPr>
          <w:rStyle w:val="CharSubdNo"/>
        </w:rPr>
        <w:t>Subdivision B</w:t>
      </w:r>
      <w:r w:rsidRPr="006824ED">
        <w:t>—</w:t>
      </w:r>
      <w:r w:rsidRPr="006824ED">
        <w:rPr>
          <w:rStyle w:val="CharSubdText"/>
        </w:rPr>
        <w:t>Information and samples obtained by a recipient Minister</w:t>
      </w:r>
      <w:bookmarkEnd w:id="414"/>
    </w:p>
    <w:p w:rsidR="00395C98" w:rsidRPr="006824ED" w:rsidRDefault="00395C98" w:rsidP="00395C98">
      <w:pPr>
        <w:pStyle w:val="ActHead5"/>
      </w:pPr>
      <w:bookmarkStart w:id="415" w:name="_Toc44489040"/>
      <w:r w:rsidRPr="006824ED">
        <w:rPr>
          <w:rStyle w:val="CharSectno"/>
        </w:rPr>
        <w:t>715</w:t>
      </w:r>
      <w:r w:rsidRPr="006824ED">
        <w:t xml:space="preserve">  Protection of confidentiality of information obtained by a recipient Minister</w:t>
      </w:r>
      <w:bookmarkEnd w:id="415"/>
    </w:p>
    <w:p w:rsidR="00326F01" w:rsidRPr="006824ED" w:rsidRDefault="00326F01" w:rsidP="00326F01">
      <w:pPr>
        <w:pStyle w:val="subsection"/>
      </w:pPr>
      <w:r w:rsidRPr="006824ED">
        <w:tab/>
        <w:t>(1)</w:t>
      </w:r>
      <w:r w:rsidRPr="006824ED">
        <w:tab/>
        <w:t xml:space="preserve">This section restricts what a </w:t>
      </w:r>
      <w:r w:rsidR="00395C98" w:rsidRPr="006824ED">
        <w:t>recipient Minister</w:t>
      </w:r>
      <w:r w:rsidRPr="006824ED">
        <w:t xml:space="preserve"> may do with documentary information made available to the </w:t>
      </w:r>
      <w:r w:rsidR="00395C98" w:rsidRPr="006824ED">
        <w:t>recipient Minister</w:t>
      </w:r>
      <w:r w:rsidRPr="006824ED">
        <w:t xml:space="preserve"> under section</w:t>
      </w:r>
      <w:r w:rsidR="006824ED">
        <w:t> </w:t>
      </w:r>
      <w:r w:rsidR="009B4B4B" w:rsidRPr="006824ED">
        <w:t>714</w:t>
      </w:r>
      <w:r w:rsidRPr="006824ED">
        <w:t>.</w:t>
      </w:r>
    </w:p>
    <w:p w:rsidR="00326F01" w:rsidRPr="006824ED" w:rsidRDefault="00326F01" w:rsidP="00326F01">
      <w:pPr>
        <w:pStyle w:val="subsection"/>
      </w:pPr>
      <w:r w:rsidRPr="006824ED">
        <w:tab/>
        <w:t>(2)</w:t>
      </w:r>
      <w:r w:rsidRPr="006824ED">
        <w:tab/>
        <w:t xml:space="preserve">The </w:t>
      </w:r>
      <w:r w:rsidR="00395C98" w:rsidRPr="006824ED">
        <w:t>recipient Minister</w:t>
      </w:r>
      <w:r w:rsidRPr="006824ED">
        <w:t xml:space="preserve"> must not:</w:t>
      </w:r>
    </w:p>
    <w:p w:rsidR="00326F01" w:rsidRPr="006824ED" w:rsidRDefault="00326F01" w:rsidP="00326F01">
      <w:pPr>
        <w:pStyle w:val="paragraph"/>
      </w:pPr>
      <w:r w:rsidRPr="006824ED">
        <w:tab/>
        <w:t>(a)</w:t>
      </w:r>
      <w:r w:rsidRPr="006824ED">
        <w:tab/>
        <w:t>make the information publicly known; or</w:t>
      </w:r>
    </w:p>
    <w:p w:rsidR="00326F01" w:rsidRPr="006824ED" w:rsidRDefault="00326F01" w:rsidP="00326F01">
      <w:pPr>
        <w:pStyle w:val="paragraph"/>
      </w:pPr>
      <w:r w:rsidRPr="006824ED">
        <w:tab/>
        <w:t>(b)</w:t>
      </w:r>
      <w:r w:rsidRPr="006824ED">
        <w:tab/>
        <w:t xml:space="preserve">make the information available to a person (other than a Minister, a Minister of a State or a Minister of the </w:t>
      </w:r>
      <w:smartTag w:uri="urn:schemas-microsoft-com:office:smarttags" w:element="State">
        <w:smartTag w:uri="urn:schemas-microsoft-com:office:smarttags" w:element="place">
          <w:r w:rsidRPr="006824ED">
            <w:t>Northern Territory</w:t>
          </w:r>
        </w:smartTag>
      </w:smartTag>
      <w:r w:rsidRPr="006824ED">
        <w:t>);</w:t>
      </w:r>
    </w:p>
    <w:p w:rsidR="00326F01" w:rsidRPr="006824ED" w:rsidRDefault="00326F01" w:rsidP="00326F01">
      <w:pPr>
        <w:pStyle w:val="subsection2"/>
      </w:pPr>
      <w:r w:rsidRPr="006824ED">
        <w:t xml:space="preserve">unless the </w:t>
      </w:r>
      <w:r w:rsidR="00395C98" w:rsidRPr="006824ED">
        <w:t>recipient Minister</w:t>
      </w:r>
      <w:r w:rsidRPr="006824ED">
        <w:t xml:space="preserve"> does so:</w:t>
      </w:r>
    </w:p>
    <w:p w:rsidR="00326F01" w:rsidRPr="006824ED" w:rsidRDefault="00326F01" w:rsidP="00326F01">
      <w:pPr>
        <w:pStyle w:val="paragraph"/>
      </w:pPr>
      <w:r w:rsidRPr="006824ED">
        <w:tab/>
        <w:t>(c)</w:t>
      </w:r>
      <w:r w:rsidRPr="006824ED">
        <w:tab/>
        <w:t>in accordance with regulations made for the purposes of this paragraph; or</w:t>
      </w:r>
    </w:p>
    <w:p w:rsidR="00326F01" w:rsidRPr="006824ED" w:rsidRDefault="00326F01" w:rsidP="00326F01">
      <w:pPr>
        <w:pStyle w:val="paragraph"/>
      </w:pPr>
      <w:r w:rsidRPr="006824ED">
        <w:tab/>
        <w:t>(d)</w:t>
      </w:r>
      <w:r w:rsidRPr="006824ED">
        <w:tab/>
        <w:t>for the purposes of the administration of this Act or the regulations.</w:t>
      </w:r>
    </w:p>
    <w:p w:rsidR="00395C98" w:rsidRPr="006824ED" w:rsidRDefault="00395C98" w:rsidP="00395C98">
      <w:pPr>
        <w:pStyle w:val="subsection"/>
      </w:pPr>
      <w:r w:rsidRPr="006824ED">
        <w:tab/>
        <w:t>(3)</w:t>
      </w:r>
      <w:r w:rsidRPr="006824ED">
        <w:tab/>
        <w:t xml:space="preserve">If the recipient Minister makes the information available to a person (the </w:t>
      </w:r>
      <w:r w:rsidRPr="006824ED">
        <w:rPr>
          <w:b/>
          <w:i/>
        </w:rPr>
        <w:t>second recipient Minister</w:t>
      </w:r>
      <w:r w:rsidRPr="006824ED">
        <w:t>) who is a Minister, a Minister of a State or a Minister of the Northern Territory, the second recipient Minister must not:</w:t>
      </w:r>
    </w:p>
    <w:p w:rsidR="00395C98" w:rsidRPr="006824ED" w:rsidRDefault="00395C98" w:rsidP="00395C98">
      <w:pPr>
        <w:pStyle w:val="paragraph"/>
      </w:pPr>
      <w:r w:rsidRPr="006824ED">
        <w:tab/>
        <w:t>(a)</w:t>
      </w:r>
      <w:r w:rsidRPr="006824ED">
        <w:tab/>
        <w:t>make the information publicly known; or</w:t>
      </w:r>
    </w:p>
    <w:p w:rsidR="00395C98" w:rsidRPr="006824ED" w:rsidRDefault="00395C98" w:rsidP="00395C98">
      <w:pPr>
        <w:pStyle w:val="paragraph"/>
      </w:pPr>
      <w:r w:rsidRPr="006824ED">
        <w:tab/>
        <w:t>(b)</w:t>
      </w:r>
      <w:r w:rsidRPr="006824ED">
        <w:tab/>
        <w:t>make the information available to a person;</w:t>
      </w:r>
    </w:p>
    <w:p w:rsidR="00395C98" w:rsidRPr="006824ED" w:rsidRDefault="00395C98" w:rsidP="00395C98">
      <w:pPr>
        <w:pStyle w:val="subsection2"/>
      </w:pPr>
      <w:r w:rsidRPr="006824ED">
        <w:t>unless the second recipient Minister does so:</w:t>
      </w:r>
    </w:p>
    <w:p w:rsidR="00395C98" w:rsidRPr="006824ED" w:rsidRDefault="00395C98" w:rsidP="00395C98">
      <w:pPr>
        <w:pStyle w:val="paragraph"/>
      </w:pPr>
      <w:r w:rsidRPr="006824ED">
        <w:tab/>
        <w:t>(c)</w:t>
      </w:r>
      <w:r w:rsidRPr="006824ED">
        <w:tab/>
        <w:t>in accordance with regulations made for the purposes of this paragraph; or</w:t>
      </w:r>
    </w:p>
    <w:p w:rsidR="00395C98" w:rsidRPr="006824ED" w:rsidRDefault="00395C98" w:rsidP="00395C98">
      <w:pPr>
        <w:pStyle w:val="paragraph"/>
      </w:pPr>
      <w:r w:rsidRPr="006824ED">
        <w:tab/>
        <w:t>(d)</w:t>
      </w:r>
      <w:r w:rsidRPr="006824ED">
        <w:tab/>
        <w:t>for the purposes of the administration of this Act or the regulations.</w:t>
      </w:r>
    </w:p>
    <w:p w:rsidR="00395C98" w:rsidRPr="006824ED" w:rsidRDefault="00395C98" w:rsidP="00395C98">
      <w:pPr>
        <w:pStyle w:val="ActHead5"/>
      </w:pPr>
      <w:bookmarkStart w:id="416" w:name="_Toc44489041"/>
      <w:r w:rsidRPr="006824ED">
        <w:rPr>
          <w:rStyle w:val="CharSectno"/>
        </w:rPr>
        <w:t>716</w:t>
      </w:r>
      <w:r w:rsidRPr="006824ED">
        <w:t xml:space="preserve">  Protection of confidentiality of petroleum mining samples obtained by a recipient Minister</w:t>
      </w:r>
      <w:bookmarkEnd w:id="416"/>
    </w:p>
    <w:p w:rsidR="00326F01" w:rsidRPr="006824ED" w:rsidRDefault="00326F01" w:rsidP="00326F01">
      <w:pPr>
        <w:pStyle w:val="subsection"/>
      </w:pPr>
      <w:r w:rsidRPr="006824ED">
        <w:tab/>
        <w:t>(1)</w:t>
      </w:r>
      <w:r w:rsidRPr="006824ED">
        <w:tab/>
        <w:t xml:space="preserve">This section restricts what a </w:t>
      </w:r>
      <w:r w:rsidR="00395C98" w:rsidRPr="006824ED">
        <w:t>recipient Minister</w:t>
      </w:r>
      <w:r w:rsidRPr="006824ED">
        <w:t xml:space="preserve"> may do with a petroleum mining sample made available to the </w:t>
      </w:r>
      <w:r w:rsidR="00395C98" w:rsidRPr="006824ED">
        <w:t>recipient Minister</w:t>
      </w:r>
      <w:r w:rsidRPr="006824ED">
        <w:t xml:space="preserve"> under section</w:t>
      </w:r>
      <w:r w:rsidR="006824ED">
        <w:t> </w:t>
      </w:r>
      <w:r w:rsidR="009B4B4B" w:rsidRPr="006824ED">
        <w:t>714</w:t>
      </w:r>
      <w:r w:rsidRPr="006824ED">
        <w:t>.</w:t>
      </w:r>
    </w:p>
    <w:p w:rsidR="00326F01" w:rsidRPr="006824ED" w:rsidRDefault="00326F01" w:rsidP="00326F01">
      <w:pPr>
        <w:pStyle w:val="subsection"/>
      </w:pPr>
      <w:r w:rsidRPr="006824ED">
        <w:tab/>
        <w:t>(2)</w:t>
      </w:r>
      <w:r w:rsidRPr="006824ED">
        <w:tab/>
        <w:t xml:space="preserve">The </w:t>
      </w:r>
      <w:r w:rsidR="00395C98" w:rsidRPr="006824ED">
        <w:t>recipient Minister</w:t>
      </w:r>
      <w:r w:rsidRPr="006824ED">
        <w:t xml:space="preserve"> must not:</w:t>
      </w:r>
    </w:p>
    <w:p w:rsidR="00326F01" w:rsidRPr="006824ED" w:rsidRDefault="00326F01" w:rsidP="00326F01">
      <w:pPr>
        <w:pStyle w:val="paragraph"/>
      </w:pPr>
      <w:r w:rsidRPr="006824ED">
        <w:tab/>
        <w:t>(a)</w:t>
      </w:r>
      <w:r w:rsidRPr="006824ED">
        <w:tab/>
        <w:t>make publicly known any details of the sample; or</w:t>
      </w:r>
    </w:p>
    <w:p w:rsidR="00326F01" w:rsidRPr="006824ED" w:rsidRDefault="00326F01" w:rsidP="00326F01">
      <w:pPr>
        <w:pStyle w:val="paragraph"/>
      </w:pPr>
      <w:r w:rsidRPr="006824ED">
        <w:tab/>
        <w:t>(b)</w:t>
      </w:r>
      <w:r w:rsidRPr="006824ED">
        <w:tab/>
        <w:t xml:space="preserve">permit a person (other than a Minister, a Minister of a State or a Minister of the </w:t>
      </w:r>
      <w:smartTag w:uri="urn:schemas-microsoft-com:office:smarttags" w:element="State">
        <w:smartTag w:uri="urn:schemas-microsoft-com:office:smarttags" w:element="place">
          <w:r w:rsidRPr="006824ED">
            <w:t>Northern Territory</w:t>
          </w:r>
        </w:smartTag>
      </w:smartTag>
      <w:r w:rsidRPr="006824ED">
        <w:t>) to inspect the sample;</w:t>
      </w:r>
    </w:p>
    <w:p w:rsidR="00326F01" w:rsidRPr="006824ED" w:rsidRDefault="00326F01" w:rsidP="00326F01">
      <w:pPr>
        <w:pStyle w:val="subsection2"/>
      </w:pPr>
      <w:r w:rsidRPr="006824ED">
        <w:t xml:space="preserve">unless the </w:t>
      </w:r>
      <w:r w:rsidR="00395C98" w:rsidRPr="006824ED">
        <w:t>recipient Minister</w:t>
      </w:r>
      <w:r w:rsidRPr="006824ED">
        <w:t xml:space="preserve"> does so:</w:t>
      </w:r>
    </w:p>
    <w:p w:rsidR="00326F01" w:rsidRPr="006824ED" w:rsidRDefault="00326F01" w:rsidP="00326F01">
      <w:pPr>
        <w:pStyle w:val="paragraph"/>
      </w:pPr>
      <w:r w:rsidRPr="006824ED">
        <w:tab/>
        <w:t>(c)</w:t>
      </w:r>
      <w:r w:rsidRPr="006824ED">
        <w:tab/>
        <w:t>in accordance with regulations made for the purposes of this paragraph; or</w:t>
      </w:r>
    </w:p>
    <w:p w:rsidR="00326F01" w:rsidRPr="006824ED" w:rsidRDefault="00326F01" w:rsidP="00326F01">
      <w:pPr>
        <w:pStyle w:val="paragraph"/>
      </w:pPr>
      <w:r w:rsidRPr="006824ED">
        <w:tab/>
        <w:t>(d)</w:t>
      </w:r>
      <w:r w:rsidRPr="006824ED">
        <w:tab/>
        <w:t>for the purposes of the administration of this Act or the regulations.</w:t>
      </w:r>
    </w:p>
    <w:p w:rsidR="00395C98" w:rsidRPr="006824ED" w:rsidRDefault="00395C98" w:rsidP="00395C98">
      <w:pPr>
        <w:pStyle w:val="subsection"/>
      </w:pPr>
      <w:r w:rsidRPr="006824ED">
        <w:tab/>
        <w:t>(3)</w:t>
      </w:r>
      <w:r w:rsidRPr="006824ED">
        <w:tab/>
        <w:t xml:space="preserve">If the recipient Minister permits a person (the </w:t>
      </w:r>
      <w:r w:rsidRPr="006824ED">
        <w:rPr>
          <w:b/>
          <w:i/>
        </w:rPr>
        <w:t>second recipient Minister</w:t>
      </w:r>
      <w:r w:rsidRPr="006824ED">
        <w:t>) who is a Minister, a Minister of a State or a Minister of the Northern Territory to inspect the sample, the second recipient Minister must not:</w:t>
      </w:r>
    </w:p>
    <w:p w:rsidR="00395C98" w:rsidRPr="006824ED" w:rsidRDefault="00395C98" w:rsidP="00395C98">
      <w:pPr>
        <w:pStyle w:val="paragraph"/>
      </w:pPr>
      <w:r w:rsidRPr="006824ED">
        <w:tab/>
        <w:t>(a)</w:t>
      </w:r>
      <w:r w:rsidRPr="006824ED">
        <w:tab/>
        <w:t>make publicly known any details of the sample; or</w:t>
      </w:r>
    </w:p>
    <w:p w:rsidR="00395C98" w:rsidRPr="006824ED" w:rsidRDefault="00395C98" w:rsidP="00395C98">
      <w:pPr>
        <w:pStyle w:val="paragraph"/>
      </w:pPr>
      <w:r w:rsidRPr="006824ED">
        <w:tab/>
        <w:t>(b)</w:t>
      </w:r>
      <w:r w:rsidRPr="006824ED">
        <w:tab/>
        <w:t>permit a person to inspect the sample;</w:t>
      </w:r>
    </w:p>
    <w:p w:rsidR="00395C98" w:rsidRPr="006824ED" w:rsidRDefault="00395C98" w:rsidP="00395C98">
      <w:pPr>
        <w:pStyle w:val="subsection2"/>
      </w:pPr>
      <w:r w:rsidRPr="006824ED">
        <w:t>unless the second recipient Minister does so:</w:t>
      </w:r>
    </w:p>
    <w:p w:rsidR="00395C98" w:rsidRPr="006824ED" w:rsidRDefault="00395C98" w:rsidP="00395C98">
      <w:pPr>
        <w:pStyle w:val="paragraph"/>
      </w:pPr>
      <w:r w:rsidRPr="006824ED">
        <w:tab/>
        <w:t>(c)</w:t>
      </w:r>
      <w:r w:rsidRPr="006824ED">
        <w:tab/>
        <w:t>in accordance with regulations made for the purposes of this paragraph; or</w:t>
      </w:r>
    </w:p>
    <w:p w:rsidR="00395C98" w:rsidRPr="006824ED" w:rsidRDefault="00395C98" w:rsidP="00395C98">
      <w:pPr>
        <w:pStyle w:val="paragraph"/>
      </w:pPr>
      <w:r w:rsidRPr="006824ED">
        <w:tab/>
        <w:t>(d)</w:t>
      </w:r>
      <w:r w:rsidRPr="006824ED">
        <w:tab/>
        <w:t>for the purposes of the administration of this Act or the regulations.</w:t>
      </w:r>
    </w:p>
    <w:p w:rsidR="00326F01" w:rsidRPr="006824ED" w:rsidRDefault="00326F01" w:rsidP="00226A2B">
      <w:pPr>
        <w:pStyle w:val="ActHead4"/>
      </w:pPr>
      <w:bookmarkStart w:id="417" w:name="_Toc44489042"/>
      <w:r w:rsidRPr="006824ED">
        <w:rPr>
          <w:rStyle w:val="CharSubdNo"/>
        </w:rPr>
        <w:t>Subdivision C</w:t>
      </w:r>
      <w:r w:rsidRPr="006824ED">
        <w:t>—</w:t>
      </w:r>
      <w:r w:rsidRPr="006824ED">
        <w:rPr>
          <w:rStyle w:val="CharSubdText"/>
        </w:rPr>
        <w:t>Miscellaneous</w:t>
      </w:r>
      <w:bookmarkEnd w:id="417"/>
    </w:p>
    <w:p w:rsidR="00326F01" w:rsidRPr="006824ED" w:rsidRDefault="009B4B4B" w:rsidP="00226A2B">
      <w:pPr>
        <w:pStyle w:val="ActHead5"/>
      </w:pPr>
      <w:bookmarkStart w:id="418" w:name="_Toc44489043"/>
      <w:r w:rsidRPr="006824ED">
        <w:rPr>
          <w:rStyle w:val="CharSectno"/>
        </w:rPr>
        <w:t>717</w:t>
      </w:r>
      <w:r w:rsidR="00326F01" w:rsidRPr="006824ED">
        <w:t xml:space="preserve">  Fees</w:t>
      </w:r>
      <w:bookmarkEnd w:id="418"/>
    </w:p>
    <w:p w:rsidR="00326F01" w:rsidRPr="006824ED" w:rsidRDefault="00326F01" w:rsidP="00326F01">
      <w:pPr>
        <w:pStyle w:val="subsection"/>
      </w:pPr>
      <w:r w:rsidRPr="006824ED">
        <w:tab/>
        <w:t>(1)</w:t>
      </w:r>
      <w:r w:rsidRPr="006824ED">
        <w:tab/>
        <w:t>This section applies to regulations made for the purposes of any of the following:</w:t>
      </w:r>
    </w:p>
    <w:p w:rsidR="00326F01" w:rsidRPr="006824ED" w:rsidRDefault="00326F01" w:rsidP="00326F01">
      <w:pPr>
        <w:pStyle w:val="paragraph"/>
      </w:pPr>
      <w:r w:rsidRPr="006824ED">
        <w:tab/>
        <w:t>(a)</w:t>
      </w:r>
      <w:r w:rsidRPr="006824ED">
        <w:tab/>
        <w:t>paragraph</w:t>
      </w:r>
      <w:r w:rsidR="006824ED">
        <w:t> </w:t>
      </w:r>
      <w:r w:rsidR="009B4B4B" w:rsidRPr="006824ED">
        <w:t>712</w:t>
      </w:r>
      <w:r w:rsidRPr="006824ED">
        <w:t>(2)(c);</w:t>
      </w:r>
    </w:p>
    <w:p w:rsidR="00326F01" w:rsidRPr="006824ED" w:rsidRDefault="00326F01" w:rsidP="00326F01">
      <w:pPr>
        <w:pStyle w:val="paragraph"/>
      </w:pPr>
      <w:r w:rsidRPr="006824ED">
        <w:tab/>
        <w:t>(b)</w:t>
      </w:r>
      <w:r w:rsidRPr="006824ED">
        <w:tab/>
        <w:t>paragraph</w:t>
      </w:r>
      <w:r w:rsidR="006824ED">
        <w:t> </w:t>
      </w:r>
      <w:r w:rsidR="009B4B4B" w:rsidRPr="006824ED">
        <w:t>713</w:t>
      </w:r>
      <w:r w:rsidRPr="006824ED">
        <w:t>(2)(c);</w:t>
      </w:r>
    </w:p>
    <w:p w:rsidR="00326F01" w:rsidRPr="006824ED" w:rsidRDefault="00326F01" w:rsidP="00326F01">
      <w:pPr>
        <w:pStyle w:val="paragraph"/>
      </w:pPr>
      <w:r w:rsidRPr="006824ED">
        <w:tab/>
        <w:t>(c)</w:t>
      </w:r>
      <w:r w:rsidRPr="006824ED">
        <w:tab/>
        <w:t>paragraph</w:t>
      </w:r>
      <w:r w:rsidR="006824ED">
        <w:t> </w:t>
      </w:r>
      <w:r w:rsidR="009B4B4B" w:rsidRPr="006824ED">
        <w:t>715</w:t>
      </w:r>
      <w:r w:rsidRPr="006824ED">
        <w:t>(2)(c);</w:t>
      </w:r>
    </w:p>
    <w:p w:rsidR="00395C98" w:rsidRPr="006824ED" w:rsidRDefault="00395C98" w:rsidP="00395C98">
      <w:pPr>
        <w:pStyle w:val="paragraph"/>
      </w:pPr>
      <w:r w:rsidRPr="006824ED">
        <w:tab/>
        <w:t>(ca)</w:t>
      </w:r>
      <w:r w:rsidRPr="006824ED">
        <w:tab/>
        <w:t>paragraph</w:t>
      </w:r>
      <w:r w:rsidR="006824ED">
        <w:t> </w:t>
      </w:r>
      <w:r w:rsidRPr="006824ED">
        <w:t>715(3)(c);</w:t>
      </w:r>
    </w:p>
    <w:p w:rsidR="00326F01" w:rsidRPr="006824ED" w:rsidRDefault="00326F01" w:rsidP="00326F01">
      <w:pPr>
        <w:pStyle w:val="paragraph"/>
      </w:pPr>
      <w:r w:rsidRPr="006824ED">
        <w:tab/>
        <w:t>(d)</w:t>
      </w:r>
      <w:r w:rsidRPr="006824ED">
        <w:tab/>
        <w:t>paragraph</w:t>
      </w:r>
      <w:r w:rsidR="006824ED">
        <w:t> </w:t>
      </w:r>
      <w:r w:rsidR="009B4B4B" w:rsidRPr="006824ED">
        <w:t>716</w:t>
      </w:r>
      <w:r w:rsidRPr="006824ED">
        <w:t>(2)(c)</w:t>
      </w:r>
      <w:r w:rsidR="00C60BE4" w:rsidRPr="006824ED">
        <w:t>;</w:t>
      </w:r>
    </w:p>
    <w:p w:rsidR="00C60BE4" w:rsidRPr="006824ED" w:rsidRDefault="00C60BE4" w:rsidP="00C60BE4">
      <w:pPr>
        <w:pStyle w:val="paragraph"/>
      </w:pPr>
      <w:r w:rsidRPr="006824ED">
        <w:tab/>
        <w:t>(e)</w:t>
      </w:r>
      <w:r w:rsidRPr="006824ED">
        <w:tab/>
        <w:t>paragraph</w:t>
      </w:r>
      <w:r w:rsidR="006824ED">
        <w:t> </w:t>
      </w:r>
      <w:r w:rsidRPr="006824ED">
        <w:t>716(3)(c).</w:t>
      </w:r>
    </w:p>
    <w:p w:rsidR="00326F01" w:rsidRPr="006824ED" w:rsidRDefault="00326F01" w:rsidP="00326F01">
      <w:pPr>
        <w:pStyle w:val="subsection"/>
      </w:pPr>
      <w:r w:rsidRPr="006824ED">
        <w:tab/>
        <w:t>(2)</w:t>
      </w:r>
      <w:r w:rsidRPr="006824ED">
        <w:tab/>
        <w:t>The regulations may make provision for fees relating to:</w:t>
      </w:r>
    </w:p>
    <w:p w:rsidR="00326F01" w:rsidRPr="006824ED" w:rsidRDefault="00326F01" w:rsidP="00326F01">
      <w:pPr>
        <w:pStyle w:val="paragraph"/>
      </w:pPr>
      <w:r w:rsidRPr="006824ED">
        <w:tab/>
        <w:t>(a)</w:t>
      </w:r>
      <w:r w:rsidRPr="006824ED">
        <w:tab/>
        <w:t>making information available to a person; or</w:t>
      </w:r>
    </w:p>
    <w:p w:rsidR="00326F01" w:rsidRPr="006824ED" w:rsidRDefault="00326F01" w:rsidP="00326F01">
      <w:pPr>
        <w:pStyle w:val="paragraph"/>
      </w:pPr>
      <w:r w:rsidRPr="006824ED">
        <w:tab/>
        <w:t>(b)</w:t>
      </w:r>
      <w:r w:rsidRPr="006824ED">
        <w:tab/>
        <w:t>permitting a person to inspect a sample.</w:t>
      </w:r>
    </w:p>
    <w:p w:rsidR="00326F01" w:rsidRPr="006824ED" w:rsidRDefault="009B4B4B" w:rsidP="00226A2B">
      <w:pPr>
        <w:pStyle w:val="ActHead5"/>
      </w:pPr>
      <w:bookmarkStart w:id="419" w:name="_Toc44489044"/>
      <w:r w:rsidRPr="006824ED">
        <w:rPr>
          <w:rStyle w:val="CharSectno"/>
        </w:rPr>
        <w:t>718</w:t>
      </w:r>
      <w:r w:rsidR="00326F01" w:rsidRPr="006824ED">
        <w:t xml:space="preserve">  Review by Minister</w:t>
      </w:r>
      <w:bookmarkEnd w:id="419"/>
    </w:p>
    <w:p w:rsidR="00326F01" w:rsidRPr="006824ED" w:rsidRDefault="00326F01" w:rsidP="00326F01">
      <w:pPr>
        <w:pStyle w:val="subsection"/>
      </w:pPr>
      <w:r w:rsidRPr="006824ED">
        <w:tab/>
        <w:t>(1)</w:t>
      </w:r>
      <w:r w:rsidRPr="006824ED">
        <w:tab/>
        <w:t>This section applies to regulations made for the purposes of:</w:t>
      </w:r>
    </w:p>
    <w:p w:rsidR="00326F01" w:rsidRPr="006824ED" w:rsidRDefault="00326F01" w:rsidP="00326F01">
      <w:pPr>
        <w:pStyle w:val="paragraph"/>
      </w:pPr>
      <w:r w:rsidRPr="006824ED">
        <w:tab/>
        <w:t>(a)</w:t>
      </w:r>
      <w:r w:rsidRPr="006824ED">
        <w:tab/>
        <w:t>paragraph</w:t>
      </w:r>
      <w:r w:rsidR="006824ED">
        <w:t> </w:t>
      </w:r>
      <w:r w:rsidR="009B4B4B" w:rsidRPr="006824ED">
        <w:t>712</w:t>
      </w:r>
      <w:r w:rsidRPr="006824ED">
        <w:t>(2)(c); or</w:t>
      </w:r>
    </w:p>
    <w:p w:rsidR="00326F01" w:rsidRPr="006824ED" w:rsidRDefault="00326F01" w:rsidP="00326F01">
      <w:pPr>
        <w:pStyle w:val="paragraph"/>
      </w:pPr>
      <w:r w:rsidRPr="006824ED">
        <w:tab/>
        <w:t>(b)</w:t>
      </w:r>
      <w:r w:rsidRPr="006824ED">
        <w:tab/>
        <w:t>paragraph</w:t>
      </w:r>
      <w:r w:rsidR="006824ED">
        <w:t> </w:t>
      </w:r>
      <w:r w:rsidR="009B4B4B" w:rsidRPr="006824ED">
        <w:t>713</w:t>
      </w:r>
      <w:r w:rsidRPr="006824ED">
        <w:t>(2)(c).</w:t>
      </w:r>
    </w:p>
    <w:p w:rsidR="00326F01" w:rsidRPr="006824ED" w:rsidRDefault="00326F01" w:rsidP="00326F01">
      <w:pPr>
        <w:pStyle w:val="subsection"/>
      </w:pPr>
      <w:r w:rsidRPr="006824ED">
        <w:tab/>
        <w:t>(2)</w:t>
      </w:r>
      <w:r w:rsidRPr="006824ED">
        <w:tab/>
        <w:t>The regulations may make provision for the responsible Commonwealth Minister to:</w:t>
      </w:r>
    </w:p>
    <w:p w:rsidR="00326F01" w:rsidRPr="006824ED" w:rsidRDefault="00326F01" w:rsidP="00326F01">
      <w:pPr>
        <w:pStyle w:val="paragraph"/>
      </w:pPr>
      <w:r w:rsidRPr="006824ED">
        <w:tab/>
        <w:t>(a)</w:t>
      </w:r>
      <w:r w:rsidRPr="006824ED">
        <w:tab/>
        <w:t xml:space="preserve">review a decision of the </w:t>
      </w:r>
      <w:r w:rsidR="00265738" w:rsidRPr="006824ED">
        <w:t>Titles Administrator</w:t>
      </w:r>
      <w:r w:rsidRPr="006824ED">
        <w:t xml:space="preserve"> under the regulations; and</w:t>
      </w:r>
    </w:p>
    <w:p w:rsidR="00326F01" w:rsidRPr="006824ED" w:rsidRDefault="00326F01" w:rsidP="00326F01">
      <w:pPr>
        <w:pStyle w:val="paragraph"/>
      </w:pPr>
      <w:r w:rsidRPr="006824ED">
        <w:tab/>
        <w:t>(b)</w:t>
      </w:r>
      <w:r w:rsidRPr="006824ED">
        <w:tab/>
        <w:t>make a decision:</w:t>
      </w:r>
    </w:p>
    <w:p w:rsidR="00326F01" w:rsidRPr="006824ED" w:rsidRDefault="00326F01" w:rsidP="00326F01">
      <w:pPr>
        <w:pStyle w:val="paragraphsub"/>
      </w:pPr>
      <w:r w:rsidRPr="006824ED">
        <w:tab/>
        <w:t>(i)</w:t>
      </w:r>
      <w:r w:rsidRPr="006824ED">
        <w:tab/>
        <w:t>confirming the decision reviewed; or</w:t>
      </w:r>
    </w:p>
    <w:p w:rsidR="00326F01" w:rsidRPr="006824ED" w:rsidRDefault="00326F01" w:rsidP="00326F01">
      <w:pPr>
        <w:pStyle w:val="paragraphsub"/>
      </w:pPr>
      <w:r w:rsidRPr="006824ED">
        <w:tab/>
        <w:t>(ii)</w:t>
      </w:r>
      <w:r w:rsidRPr="006824ED">
        <w:tab/>
        <w:t>revoking the decision reviewed and substituting another decision for it.</w:t>
      </w:r>
    </w:p>
    <w:p w:rsidR="00326F01" w:rsidRPr="006824ED" w:rsidRDefault="009B4B4B" w:rsidP="00226A2B">
      <w:pPr>
        <w:pStyle w:val="ActHead5"/>
      </w:pPr>
      <w:bookmarkStart w:id="420" w:name="_Toc44489045"/>
      <w:r w:rsidRPr="006824ED">
        <w:rPr>
          <w:rStyle w:val="CharSectno"/>
        </w:rPr>
        <w:t>719</w:t>
      </w:r>
      <w:r w:rsidR="00326F01" w:rsidRPr="006824ED">
        <w:t xml:space="preserve">  Privacy Act</w:t>
      </w:r>
      <w:bookmarkEnd w:id="420"/>
    </w:p>
    <w:p w:rsidR="00326F01" w:rsidRPr="006824ED" w:rsidRDefault="00326F01" w:rsidP="00326F01">
      <w:pPr>
        <w:pStyle w:val="subsection"/>
      </w:pPr>
      <w:r w:rsidRPr="006824ED">
        <w:tab/>
      </w:r>
      <w:r w:rsidRPr="006824ED">
        <w:tab/>
        <w:t xml:space="preserve">This Part does not override any requirements of the </w:t>
      </w:r>
      <w:r w:rsidRPr="006824ED">
        <w:rPr>
          <w:i/>
        </w:rPr>
        <w:t>Privacy Act 1988</w:t>
      </w:r>
      <w:r w:rsidRPr="006824ED">
        <w:t>. In particular, this Part is not to be taken, for the purposes of that Act, to require or authorise the disclosure of information.</w:t>
      </w:r>
    </w:p>
    <w:p w:rsidR="00326F01" w:rsidRPr="006824ED" w:rsidRDefault="00326F01" w:rsidP="00326362">
      <w:pPr>
        <w:pStyle w:val="ActHead3"/>
        <w:pageBreakBefore/>
      </w:pPr>
      <w:bookmarkStart w:id="421" w:name="_Toc44489046"/>
      <w:r w:rsidRPr="006824ED">
        <w:rPr>
          <w:rStyle w:val="CharDivNo"/>
        </w:rPr>
        <w:t>Division</w:t>
      </w:r>
      <w:r w:rsidR="006824ED" w:rsidRPr="006824ED">
        <w:rPr>
          <w:rStyle w:val="CharDivNo"/>
        </w:rPr>
        <w:t> </w:t>
      </w:r>
      <w:r w:rsidRPr="006824ED">
        <w:rPr>
          <w:rStyle w:val="CharDivNo"/>
        </w:rPr>
        <w:t>3</w:t>
      </w:r>
      <w:r w:rsidRPr="006824ED">
        <w:t>—</w:t>
      </w:r>
      <w:r w:rsidRPr="006824ED">
        <w:rPr>
          <w:rStyle w:val="CharDivText"/>
        </w:rPr>
        <w:t>Copyright</w:t>
      </w:r>
      <w:bookmarkEnd w:id="421"/>
    </w:p>
    <w:p w:rsidR="00326F01" w:rsidRPr="006824ED" w:rsidRDefault="009B4B4B" w:rsidP="00226A2B">
      <w:pPr>
        <w:pStyle w:val="ActHead5"/>
      </w:pPr>
      <w:bookmarkStart w:id="422" w:name="_Toc44489047"/>
      <w:r w:rsidRPr="006824ED">
        <w:rPr>
          <w:rStyle w:val="CharSectno"/>
        </w:rPr>
        <w:t>720</w:t>
      </w:r>
      <w:r w:rsidR="00326F01" w:rsidRPr="006824ED">
        <w:t xml:space="preserve">  Publishing or making copies of applicable documents not an infringement of copyright</w:t>
      </w:r>
      <w:bookmarkEnd w:id="422"/>
    </w:p>
    <w:p w:rsidR="00326F01" w:rsidRPr="006824ED" w:rsidRDefault="00326F01" w:rsidP="00326F01">
      <w:pPr>
        <w:pStyle w:val="subsection"/>
      </w:pPr>
      <w:r w:rsidRPr="006824ED">
        <w:tab/>
      </w:r>
      <w:r w:rsidRPr="006824ED">
        <w:tab/>
        <w:t>The copyright in a literary or artistic work contained in an applicable document is not infringed by anything done:</w:t>
      </w:r>
    </w:p>
    <w:p w:rsidR="00326F01" w:rsidRPr="006824ED" w:rsidRDefault="00326F01" w:rsidP="00326F01">
      <w:pPr>
        <w:pStyle w:val="paragraph"/>
      </w:pPr>
      <w:r w:rsidRPr="006824ED">
        <w:tab/>
        <w:t>(a)</w:t>
      </w:r>
      <w:r w:rsidRPr="006824ED">
        <w:tab/>
        <w:t xml:space="preserve">by, or with the authority of, the </w:t>
      </w:r>
      <w:r w:rsidR="00265738" w:rsidRPr="006824ED">
        <w:t>Titles Administrator</w:t>
      </w:r>
      <w:r w:rsidRPr="006824ED">
        <w:t xml:space="preserve"> or the responsible Commonwealth Minister; and</w:t>
      </w:r>
    </w:p>
    <w:p w:rsidR="00326F01" w:rsidRPr="006824ED" w:rsidRDefault="00326F01" w:rsidP="00326F01">
      <w:pPr>
        <w:pStyle w:val="paragraph"/>
      </w:pPr>
      <w:r w:rsidRPr="006824ED">
        <w:tab/>
        <w:t>(b)</w:t>
      </w:r>
      <w:r w:rsidRPr="006824ED">
        <w:tab/>
        <w:t xml:space="preserve">for the purpose of the exercise of any of the powers of the </w:t>
      </w:r>
      <w:r w:rsidR="00265738" w:rsidRPr="006824ED">
        <w:t>Titles Administrator</w:t>
      </w:r>
      <w:r w:rsidRPr="006824ED">
        <w:t xml:space="preserve"> or Minister under this Part.</w:t>
      </w:r>
    </w:p>
    <w:p w:rsidR="00326F01" w:rsidRPr="006824ED" w:rsidRDefault="00326F01" w:rsidP="00326362">
      <w:pPr>
        <w:pStyle w:val="ActHead3"/>
        <w:pageBreakBefore/>
      </w:pPr>
      <w:bookmarkStart w:id="423" w:name="_Toc44489048"/>
      <w:r w:rsidRPr="006824ED">
        <w:rPr>
          <w:rStyle w:val="CharDivNo"/>
        </w:rPr>
        <w:t>Division</w:t>
      </w:r>
      <w:r w:rsidR="006824ED" w:rsidRPr="006824ED">
        <w:rPr>
          <w:rStyle w:val="CharDivNo"/>
        </w:rPr>
        <w:t> </w:t>
      </w:r>
      <w:r w:rsidRPr="006824ED">
        <w:rPr>
          <w:rStyle w:val="CharDivNo"/>
        </w:rPr>
        <w:t>4</w:t>
      </w:r>
      <w:r w:rsidRPr="006824ED">
        <w:t>—</w:t>
      </w:r>
      <w:r w:rsidRPr="006824ED">
        <w:rPr>
          <w:rStyle w:val="CharDivText"/>
        </w:rPr>
        <w:t>Release of technical information given to the Designated Authority before 7</w:t>
      </w:r>
      <w:r w:rsidR="006824ED" w:rsidRPr="006824ED">
        <w:rPr>
          <w:rStyle w:val="CharDivText"/>
        </w:rPr>
        <w:t> </w:t>
      </w:r>
      <w:r w:rsidRPr="006824ED">
        <w:rPr>
          <w:rStyle w:val="CharDivText"/>
        </w:rPr>
        <w:t>March 2000</w:t>
      </w:r>
      <w:bookmarkEnd w:id="423"/>
    </w:p>
    <w:p w:rsidR="00326F01" w:rsidRPr="006824ED" w:rsidRDefault="009B4B4B" w:rsidP="00226A2B">
      <w:pPr>
        <w:pStyle w:val="ActHead5"/>
      </w:pPr>
      <w:bookmarkStart w:id="424" w:name="_Toc44489049"/>
      <w:r w:rsidRPr="006824ED">
        <w:rPr>
          <w:rStyle w:val="CharSectno"/>
        </w:rPr>
        <w:t>721</w:t>
      </w:r>
      <w:r w:rsidR="00326F01" w:rsidRPr="006824ED">
        <w:t xml:space="preserve">  Release of technical information given to the Designated Authority before 7</w:t>
      </w:r>
      <w:r w:rsidR="006824ED">
        <w:t> </w:t>
      </w:r>
      <w:r w:rsidR="00326F01" w:rsidRPr="006824ED">
        <w:t>March 2000</w:t>
      </w:r>
      <w:bookmarkEnd w:id="424"/>
    </w:p>
    <w:p w:rsidR="00326F01" w:rsidRPr="006824ED" w:rsidRDefault="00326F01" w:rsidP="00326F01">
      <w:pPr>
        <w:pStyle w:val="subsection"/>
      </w:pPr>
      <w:r w:rsidRPr="006824ED">
        <w:tab/>
      </w:r>
      <w:r w:rsidRPr="006824ED">
        <w:tab/>
        <w:t>Schedule</w:t>
      </w:r>
      <w:r w:rsidR="006824ED">
        <w:t> </w:t>
      </w:r>
      <w:r w:rsidRPr="006824ED">
        <w:t>5 has effect.</w:t>
      </w:r>
    </w:p>
    <w:p w:rsidR="0093157D" w:rsidRPr="006824ED" w:rsidRDefault="0093157D" w:rsidP="00326362">
      <w:pPr>
        <w:pStyle w:val="ActHead1"/>
        <w:pageBreakBefore/>
      </w:pPr>
      <w:bookmarkStart w:id="425" w:name="_Toc44489050"/>
      <w:r w:rsidRPr="006824ED">
        <w:rPr>
          <w:rStyle w:val="CharChapNo"/>
        </w:rPr>
        <w:t>Chapter</w:t>
      </w:r>
      <w:r w:rsidR="006824ED" w:rsidRPr="006824ED">
        <w:rPr>
          <w:rStyle w:val="CharChapNo"/>
        </w:rPr>
        <w:t> </w:t>
      </w:r>
      <w:r w:rsidR="00C846AD" w:rsidRPr="006824ED">
        <w:rPr>
          <w:rStyle w:val="CharChapNo"/>
        </w:rPr>
        <w:t>8</w:t>
      </w:r>
      <w:r w:rsidRPr="006824ED">
        <w:t>—</w:t>
      </w:r>
      <w:r w:rsidRPr="006824ED">
        <w:rPr>
          <w:rStyle w:val="CharChapText"/>
        </w:rPr>
        <w:t>Information relating to greenhouse gas</w:t>
      </w:r>
      <w:bookmarkEnd w:id="425"/>
    </w:p>
    <w:p w:rsidR="0093157D" w:rsidRPr="006824ED" w:rsidRDefault="0093157D" w:rsidP="0093157D">
      <w:pPr>
        <w:pStyle w:val="ActHead2"/>
      </w:pPr>
      <w:bookmarkStart w:id="426" w:name="_Toc44489051"/>
      <w:r w:rsidRPr="006824ED">
        <w:rPr>
          <w:rStyle w:val="CharPartNo"/>
        </w:rPr>
        <w:t>Part</w:t>
      </w:r>
      <w:r w:rsidR="006824ED" w:rsidRPr="006824ED">
        <w:rPr>
          <w:rStyle w:val="CharPartNo"/>
        </w:rPr>
        <w:t> </w:t>
      </w:r>
      <w:r w:rsidR="00E43C18" w:rsidRPr="006824ED">
        <w:rPr>
          <w:rStyle w:val="CharPartNo"/>
        </w:rPr>
        <w:t>8</w:t>
      </w:r>
      <w:r w:rsidRPr="006824ED">
        <w:rPr>
          <w:rStyle w:val="CharPartNo"/>
        </w:rPr>
        <w:t>.1</w:t>
      </w:r>
      <w:r w:rsidRPr="006824ED">
        <w:t>—</w:t>
      </w:r>
      <w:r w:rsidRPr="006824ED">
        <w:rPr>
          <w:rStyle w:val="CharPartText"/>
        </w:rPr>
        <w:t>Data management and gathering of information</w:t>
      </w:r>
      <w:bookmarkEnd w:id="426"/>
    </w:p>
    <w:p w:rsidR="0093157D" w:rsidRPr="006824ED" w:rsidRDefault="0093157D" w:rsidP="0093157D">
      <w:pPr>
        <w:pStyle w:val="ActHead3"/>
      </w:pPr>
      <w:bookmarkStart w:id="427" w:name="_Toc44489052"/>
      <w:r w:rsidRPr="006824ED">
        <w:rPr>
          <w:rStyle w:val="CharDivNo"/>
        </w:rPr>
        <w:t>Division</w:t>
      </w:r>
      <w:r w:rsidR="006824ED" w:rsidRPr="006824ED">
        <w:rPr>
          <w:rStyle w:val="CharDivNo"/>
        </w:rPr>
        <w:t> </w:t>
      </w:r>
      <w:r w:rsidRPr="006824ED">
        <w:rPr>
          <w:rStyle w:val="CharDivNo"/>
        </w:rPr>
        <w:t>1</w:t>
      </w:r>
      <w:r w:rsidRPr="006824ED">
        <w:t>—</w:t>
      </w:r>
      <w:r w:rsidRPr="006824ED">
        <w:rPr>
          <w:rStyle w:val="CharDivText"/>
        </w:rPr>
        <w:t>Introduction</w:t>
      </w:r>
      <w:bookmarkEnd w:id="427"/>
    </w:p>
    <w:p w:rsidR="0093157D" w:rsidRPr="006824ED" w:rsidRDefault="009B4B4B" w:rsidP="0093157D">
      <w:pPr>
        <w:pStyle w:val="ActHead5"/>
      </w:pPr>
      <w:bookmarkStart w:id="428" w:name="_Toc44489053"/>
      <w:r w:rsidRPr="006824ED">
        <w:rPr>
          <w:rStyle w:val="CharSectno"/>
        </w:rPr>
        <w:t>722</w:t>
      </w:r>
      <w:r w:rsidR="0093157D" w:rsidRPr="006824ED">
        <w:t xml:space="preserve">  Simplified outline</w:t>
      </w:r>
      <w:bookmarkEnd w:id="428"/>
    </w:p>
    <w:p w:rsidR="0093157D" w:rsidRPr="006824ED" w:rsidRDefault="0093157D" w:rsidP="0093157D">
      <w:pPr>
        <w:pStyle w:val="subsection"/>
      </w:pPr>
      <w:r w:rsidRPr="006824ED">
        <w:tab/>
      </w:r>
      <w:r w:rsidRPr="006824ED">
        <w:tab/>
        <w:t>The following is a simplified outline of this Part:</w:t>
      </w:r>
    </w:p>
    <w:p w:rsidR="0093157D" w:rsidRPr="006824ED" w:rsidRDefault="0093157D" w:rsidP="008E7F85">
      <w:pPr>
        <w:pStyle w:val="SOBullet"/>
      </w:pPr>
      <w:r w:rsidRPr="006824ED">
        <w:t>•</w:t>
      </w:r>
      <w:r w:rsidRPr="006824ED">
        <w:tab/>
        <w:t xml:space="preserve">The </w:t>
      </w:r>
      <w:r w:rsidR="00265738" w:rsidRPr="006824ED">
        <w:t>Titles Administrator</w:t>
      </w:r>
      <w:r w:rsidRPr="006824ED">
        <w:t xml:space="preserve"> may direct a greenhouse gas titleholder to keep records.</w:t>
      </w:r>
    </w:p>
    <w:p w:rsidR="0093157D" w:rsidRPr="006824ED" w:rsidRDefault="0093157D" w:rsidP="008E7F85">
      <w:pPr>
        <w:pStyle w:val="SOBullet"/>
      </w:pPr>
      <w:r w:rsidRPr="006824ED">
        <w:t>•</w:t>
      </w:r>
      <w:r w:rsidRPr="006824ED">
        <w:tab/>
        <w:t>The regulations may make provision for data management.</w:t>
      </w:r>
    </w:p>
    <w:p w:rsidR="00802AC9" w:rsidRPr="006824ED" w:rsidRDefault="00802AC9" w:rsidP="00802AC9">
      <w:pPr>
        <w:pStyle w:val="SOBullet"/>
      </w:pPr>
      <w:r w:rsidRPr="006824ED">
        <w:t>•</w:t>
      </w:r>
      <w:r w:rsidRPr="006824ED">
        <w:tab/>
        <w:t>The Titles Administrator or a NOPSEMA inspector may obtain information or documents.</w:t>
      </w:r>
    </w:p>
    <w:p w:rsidR="0093157D" w:rsidRPr="006824ED" w:rsidRDefault="0093157D" w:rsidP="00326362">
      <w:pPr>
        <w:pStyle w:val="ActHead3"/>
        <w:pageBreakBefore/>
      </w:pPr>
      <w:bookmarkStart w:id="429" w:name="_Toc44489054"/>
      <w:r w:rsidRPr="006824ED">
        <w:rPr>
          <w:rStyle w:val="CharDivNo"/>
        </w:rPr>
        <w:t>Division</w:t>
      </w:r>
      <w:r w:rsidR="006824ED" w:rsidRPr="006824ED">
        <w:rPr>
          <w:rStyle w:val="CharDivNo"/>
        </w:rPr>
        <w:t> </w:t>
      </w:r>
      <w:r w:rsidRPr="006824ED">
        <w:rPr>
          <w:rStyle w:val="CharDivNo"/>
        </w:rPr>
        <w:t>2</w:t>
      </w:r>
      <w:r w:rsidRPr="006824ED">
        <w:t>—</w:t>
      </w:r>
      <w:r w:rsidRPr="006824ED">
        <w:rPr>
          <w:rStyle w:val="CharDivText"/>
        </w:rPr>
        <w:t>Data management</w:t>
      </w:r>
      <w:bookmarkEnd w:id="429"/>
    </w:p>
    <w:p w:rsidR="0093157D" w:rsidRPr="006824ED" w:rsidRDefault="009B4B4B" w:rsidP="0093157D">
      <w:pPr>
        <w:pStyle w:val="ActHead5"/>
      </w:pPr>
      <w:bookmarkStart w:id="430" w:name="_Toc44489055"/>
      <w:r w:rsidRPr="006824ED">
        <w:rPr>
          <w:rStyle w:val="CharSectno"/>
        </w:rPr>
        <w:t>723</w:t>
      </w:r>
      <w:r w:rsidR="0093157D" w:rsidRPr="006824ED">
        <w:t xml:space="preserve">  Direction to keep records</w:t>
      </w:r>
      <w:bookmarkEnd w:id="430"/>
    </w:p>
    <w:p w:rsidR="0093157D" w:rsidRPr="006824ED" w:rsidRDefault="0093157D" w:rsidP="0093157D">
      <w:pPr>
        <w:pStyle w:val="SubsectionHead"/>
      </w:pPr>
      <w:r w:rsidRPr="006824ED">
        <w:t>Scope</w:t>
      </w:r>
    </w:p>
    <w:p w:rsidR="0093157D" w:rsidRPr="006824ED" w:rsidRDefault="0093157D" w:rsidP="0093157D">
      <w:pPr>
        <w:pStyle w:val="subsection"/>
      </w:pPr>
      <w:r w:rsidRPr="006824ED">
        <w:tab/>
        <w:t>(1)</w:t>
      </w:r>
      <w:r w:rsidRPr="006824ED">
        <w:tab/>
        <w:t>This section applies if a person is carrying on operations in an offshore area under:</w:t>
      </w:r>
    </w:p>
    <w:p w:rsidR="0093157D" w:rsidRPr="006824ED" w:rsidRDefault="0093157D" w:rsidP="0093157D">
      <w:pPr>
        <w:pStyle w:val="paragraph"/>
      </w:pPr>
      <w:r w:rsidRPr="006824ED">
        <w:tab/>
        <w:t>(a)</w:t>
      </w:r>
      <w:r w:rsidRPr="006824ED">
        <w:tab/>
        <w:t>a greenhouse gas assessment permit; or</w:t>
      </w:r>
    </w:p>
    <w:p w:rsidR="0093157D" w:rsidRPr="006824ED" w:rsidRDefault="0093157D" w:rsidP="0093157D">
      <w:pPr>
        <w:pStyle w:val="paragraph"/>
      </w:pPr>
      <w:r w:rsidRPr="006824ED">
        <w:tab/>
        <w:t>(b)</w:t>
      </w:r>
      <w:r w:rsidRPr="006824ED">
        <w:tab/>
        <w:t>a greenhouse gas holding lease; or</w:t>
      </w:r>
    </w:p>
    <w:p w:rsidR="0093157D" w:rsidRPr="006824ED" w:rsidRDefault="0093157D" w:rsidP="0093157D">
      <w:pPr>
        <w:pStyle w:val="paragraph"/>
      </w:pPr>
      <w:r w:rsidRPr="006824ED">
        <w:tab/>
        <w:t>(c)</w:t>
      </w:r>
      <w:r w:rsidRPr="006824ED">
        <w:tab/>
        <w:t>a greenhouse gas injection licence; or</w:t>
      </w:r>
    </w:p>
    <w:p w:rsidR="0093157D" w:rsidRPr="006824ED" w:rsidRDefault="0093157D" w:rsidP="0093157D">
      <w:pPr>
        <w:pStyle w:val="paragraph"/>
      </w:pPr>
      <w:r w:rsidRPr="006824ED">
        <w:tab/>
        <w:t>(d)</w:t>
      </w:r>
      <w:r w:rsidRPr="006824ED">
        <w:tab/>
        <w:t>a greenhouse gas search authority; or</w:t>
      </w:r>
    </w:p>
    <w:p w:rsidR="0093157D" w:rsidRPr="006824ED" w:rsidRDefault="0093157D" w:rsidP="0093157D">
      <w:pPr>
        <w:pStyle w:val="paragraph"/>
      </w:pPr>
      <w:r w:rsidRPr="006824ED">
        <w:tab/>
        <w:t>(e)</w:t>
      </w:r>
      <w:r w:rsidRPr="006824ED">
        <w:tab/>
        <w:t>a greenhouse gas special authority; or</w:t>
      </w:r>
    </w:p>
    <w:p w:rsidR="0093157D" w:rsidRPr="006824ED" w:rsidRDefault="0093157D" w:rsidP="0093157D">
      <w:pPr>
        <w:pStyle w:val="paragraph"/>
      </w:pPr>
      <w:r w:rsidRPr="006824ED">
        <w:tab/>
        <w:t>(f)</w:t>
      </w:r>
      <w:r w:rsidRPr="006824ED">
        <w:tab/>
        <w:t>a greenhouse gas research consent.</w:t>
      </w:r>
    </w:p>
    <w:p w:rsidR="0093157D" w:rsidRPr="006824ED" w:rsidRDefault="0093157D" w:rsidP="0093157D">
      <w:pPr>
        <w:pStyle w:val="SubsectionHead"/>
      </w:pPr>
      <w:r w:rsidRPr="006824ED">
        <w:t xml:space="preserve">Direction by </w:t>
      </w:r>
      <w:r w:rsidR="00265738" w:rsidRPr="006824ED">
        <w:t>Titles Administrator</w:t>
      </w:r>
    </w:p>
    <w:p w:rsidR="0093157D" w:rsidRPr="006824ED" w:rsidRDefault="0093157D" w:rsidP="0093157D">
      <w:pPr>
        <w:pStyle w:val="subsection"/>
      </w:pPr>
      <w:r w:rsidRPr="006824ED">
        <w:tab/>
        <w:t>(2)</w:t>
      </w:r>
      <w:r w:rsidRPr="006824ED">
        <w:tab/>
        <w:t xml:space="preserve">The </w:t>
      </w:r>
      <w:r w:rsidR="00265738" w:rsidRPr="006824ED">
        <w:t>Titles Administrator</w:t>
      </w:r>
      <w:r w:rsidRPr="006824ED">
        <w:t xml:space="preserve"> may, by written notice given to the person, direct the person to do any or all of the following things:</w:t>
      </w:r>
    </w:p>
    <w:p w:rsidR="0093157D" w:rsidRPr="006824ED" w:rsidRDefault="0093157D" w:rsidP="0093157D">
      <w:pPr>
        <w:pStyle w:val="paragraph"/>
      </w:pPr>
      <w:r w:rsidRPr="006824ED">
        <w:tab/>
        <w:t>(a)</w:t>
      </w:r>
      <w:r w:rsidRPr="006824ED">
        <w:tab/>
        <w:t>to keep such accounts, records and other documents in connection with those operations as are specified in the notice;</w:t>
      </w:r>
    </w:p>
    <w:p w:rsidR="0093157D" w:rsidRPr="006824ED" w:rsidRDefault="0093157D" w:rsidP="0093157D">
      <w:pPr>
        <w:pStyle w:val="paragraph"/>
      </w:pPr>
      <w:r w:rsidRPr="006824ED">
        <w:tab/>
        <w:t>(b)</w:t>
      </w:r>
      <w:r w:rsidRPr="006824ED">
        <w:tab/>
        <w:t>to collect and retain such cores, cuttings and samples in connection with those operations as are specified in the notice;</w:t>
      </w:r>
    </w:p>
    <w:p w:rsidR="0093157D" w:rsidRPr="006824ED" w:rsidRDefault="0093157D" w:rsidP="0093157D">
      <w:pPr>
        <w:pStyle w:val="paragraph"/>
      </w:pPr>
      <w:r w:rsidRPr="006824ED">
        <w:tab/>
        <w:t>(c)</w:t>
      </w:r>
      <w:r w:rsidRPr="006824ED">
        <w:tab/>
        <w:t>to give to:</w:t>
      </w:r>
    </w:p>
    <w:p w:rsidR="0093157D" w:rsidRPr="006824ED" w:rsidRDefault="0093157D" w:rsidP="0093157D">
      <w:pPr>
        <w:pStyle w:val="paragraphsub"/>
      </w:pPr>
      <w:r w:rsidRPr="006824ED">
        <w:tab/>
        <w:t>(i)</w:t>
      </w:r>
      <w:r w:rsidRPr="006824ED">
        <w:tab/>
        <w:t xml:space="preserve">the </w:t>
      </w:r>
      <w:r w:rsidR="00265738" w:rsidRPr="006824ED">
        <w:t>Titles Administrator</w:t>
      </w:r>
      <w:r w:rsidRPr="006824ED">
        <w:t>; or</w:t>
      </w:r>
    </w:p>
    <w:p w:rsidR="0093157D" w:rsidRPr="006824ED" w:rsidRDefault="0093157D" w:rsidP="0093157D">
      <w:pPr>
        <w:pStyle w:val="paragraphsub"/>
      </w:pPr>
      <w:r w:rsidRPr="006824ED">
        <w:tab/>
        <w:t>(ii)</w:t>
      </w:r>
      <w:r w:rsidRPr="006824ED">
        <w:tab/>
        <w:t>a person specified in the notice;</w:t>
      </w:r>
    </w:p>
    <w:p w:rsidR="0093157D" w:rsidRPr="006824ED" w:rsidRDefault="0093157D" w:rsidP="0093157D">
      <w:pPr>
        <w:pStyle w:val="paragraph"/>
      </w:pPr>
      <w:r w:rsidRPr="006824ED">
        <w:tab/>
      </w:r>
      <w:r w:rsidRPr="006824ED">
        <w:tab/>
        <w:t>in the manner specified in the notice, such reports, returns, other documents, cores, cuttings and samples in connection with those operations as are specified in the notice.</w:t>
      </w:r>
    </w:p>
    <w:p w:rsidR="0093157D" w:rsidRPr="006824ED" w:rsidRDefault="0093157D" w:rsidP="0093157D">
      <w:pPr>
        <w:pStyle w:val="SubsectionHead"/>
      </w:pPr>
      <w:r w:rsidRPr="006824ED">
        <w:t>Offence</w:t>
      </w:r>
    </w:p>
    <w:p w:rsidR="0093157D" w:rsidRPr="006824ED" w:rsidRDefault="0093157D" w:rsidP="0093157D">
      <w:pPr>
        <w:pStyle w:val="subsection"/>
      </w:pPr>
      <w:r w:rsidRPr="006824ED">
        <w:tab/>
        <w:t>(3)</w:t>
      </w:r>
      <w:r w:rsidRPr="006824ED">
        <w:tab/>
        <w:t>A person commits an offence if:</w:t>
      </w:r>
    </w:p>
    <w:p w:rsidR="0093157D" w:rsidRPr="006824ED" w:rsidRDefault="0093157D" w:rsidP="0093157D">
      <w:pPr>
        <w:pStyle w:val="paragraph"/>
      </w:pPr>
      <w:r w:rsidRPr="006824ED">
        <w:tab/>
        <w:t>(a)</w:t>
      </w:r>
      <w:r w:rsidRPr="006824ED">
        <w:tab/>
        <w:t xml:space="preserve">the person is subject to a direction under </w:t>
      </w:r>
      <w:r w:rsidR="006824ED">
        <w:t>subsection (</w:t>
      </w:r>
      <w:r w:rsidRPr="006824ED">
        <w:t>2); and</w:t>
      </w:r>
    </w:p>
    <w:p w:rsidR="0093157D" w:rsidRPr="006824ED" w:rsidRDefault="0093157D" w:rsidP="0093157D">
      <w:pPr>
        <w:pStyle w:val="paragraph"/>
      </w:pPr>
      <w:r w:rsidRPr="006824ED">
        <w:tab/>
        <w:t>(b)</w:t>
      </w:r>
      <w:r w:rsidRPr="006824ED">
        <w:tab/>
        <w:t>the person omits to do an act; and</w:t>
      </w:r>
    </w:p>
    <w:p w:rsidR="0093157D" w:rsidRPr="006824ED" w:rsidRDefault="0093157D" w:rsidP="0093157D">
      <w:pPr>
        <w:pStyle w:val="paragraph"/>
      </w:pPr>
      <w:r w:rsidRPr="006824ED">
        <w:tab/>
        <w:t>(c)</w:t>
      </w:r>
      <w:r w:rsidRPr="006824ED">
        <w:tab/>
        <w:t>the omission breaches the direction.</w:t>
      </w:r>
    </w:p>
    <w:p w:rsidR="0093157D" w:rsidRPr="006824ED" w:rsidRDefault="0093157D" w:rsidP="0093157D">
      <w:pPr>
        <w:pStyle w:val="Penalty"/>
      </w:pPr>
      <w:r w:rsidRPr="006824ED">
        <w:t>Penalty:</w:t>
      </w:r>
      <w:r w:rsidRPr="006824ED">
        <w:tab/>
        <w:t>100 penalty units.</w:t>
      </w:r>
    </w:p>
    <w:p w:rsidR="00766FEE" w:rsidRPr="006824ED" w:rsidRDefault="00766FEE" w:rsidP="00766FEE">
      <w:pPr>
        <w:pStyle w:val="subsection"/>
      </w:pPr>
      <w:r w:rsidRPr="006824ED">
        <w:tab/>
        <w:t>(3A)</w:t>
      </w:r>
      <w:r w:rsidRPr="006824ED">
        <w:tab/>
        <w:t xml:space="preserve">An offence against </w:t>
      </w:r>
      <w:r w:rsidR="006824ED">
        <w:t>subsection (</w:t>
      </w:r>
      <w:r w:rsidRPr="006824ED">
        <w:t>3) is an offence of strict liability.</w:t>
      </w:r>
    </w:p>
    <w:p w:rsidR="00766FEE" w:rsidRPr="006824ED" w:rsidRDefault="00766FEE" w:rsidP="00766FEE">
      <w:pPr>
        <w:pStyle w:val="notetext"/>
      </w:pPr>
      <w:r w:rsidRPr="006824ED">
        <w:t>Note:</w:t>
      </w:r>
      <w:r w:rsidRPr="006824ED">
        <w:tab/>
        <w:t>For strict liability, see section</w:t>
      </w:r>
      <w:r w:rsidR="006824ED">
        <w:t> </w:t>
      </w:r>
      <w:r w:rsidRPr="006824ED">
        <w:t xml:space="preserve">6.1 of the </w:t>
      </w:r>
      <w:r w:rsidRPr="006824ED">
        <w:rPr>
          <w:i/>
        </w:rPr>
        <w:t>Criminal Code</w:t>
      </w:r>
      <w:r w:rsidRPr="006824ED">
        <w:t>.</w:t>
      </w:r>
    </w:p>
    <w:p w:rsidR="00265738" w:rsidRPr="006824ED" w:rsidRDefault="00265738" w:rsidP="00265738">
      <w:pPr>
        <w:pStyle w:val="SubsectionHead"/>
      </w:pPr>
      <w:r w:rsidRPr="006824ED">
        <w:t>Direction by responsible Commonwealth Minister</w:t>
      </w:r>
    </w:p>
    <w:p w:rsidR="00265738" w:rsidRPr="006824ED" w:rsidRDefault="00265738" w:rsidP="00265738">
      <w:pPr>
        <w:pStyle w:val="subsection"/>
      </w:pPr>
      <w:r w:rsidRPr="006824ED">
        <w:tab/>
        <w:t>(3B)</w:t>
      </w:r>
      <w:r w:rsidRPr="006824ED">
        <w:tab/>
        <w:t xml:space="preserve">The responsible Commonwealth Minister may give the Titles Administrator directions about the exercise of the Titles Administrator’s powers under </w:t>
      </w:r>
      <w:r w:rsidR="006824ED">
        <w:t>subsection (</w:t>
      </w:r>
      <w:r w:rsidRPr="006824ED">
        <w:t>2).</w:t>
      </w:r>
    </w:p>
    <w:p w:rsidR="00265738" w:rsidRPr="006824ED" w:rsidRDefault="00265738" w:rsidP="00265738">
      <w:pPr>
        <w:pStyle w:val="subsection"/>
      </w:pPr>
      <w:r w:rsidRPr="006824ED">
        <w:tab/>
        <w:t>(3C)</w:t>
      </w:r>
      <w:r w:rsidRPr="006824ED">
        <w:tab/>
        <w:t xml:space="preserve">A direction under </w:t>
      </w:r>
      <w:r w:rsidR="006824ED">
        <w:t>subsection (</w:t>
      </w:r>
      <w:r w:rsidRPr="006824ED">
        <w:t>3B) may:</w:t>
      </w:r>
    </w:p>
    <w:p w:rsidR="00265738" w:rsidRPr="006824ED" w:rsidRDefault="00265738" w:rsidP="00265738">
      <w:pPr>
        <w:pStyle w:val="paragraph"/>
      </w:pPr>
      <w:r w:rsidRPr="006824ED">
        <w:tab/>
        <w:t>(a)</w:t>
      </w:r>
      <w:r w:rsidRPr="006824ED">
        <w:tab/>
        <w:t>relate to a particular case; or</w:t>
      </w:r>
    </w:p>
    <w:p w:rsidR="00265738" w:rsidRPr="006824ED" w:rsidRDefault="00265738" w:rsidP="00265738">
      <w:pPr>
        <w:pStyle w:val="paragraph"/>
      </w:pPr>
      <w:r w:rsidRPr="006824ED">
        <w:tab/>
        <w:t>(b)</w:t>
      </w:r>
      <w:r w:rsidRPr="006824ED">
        <w:tab/>
        <w:t>be of general application.</w:t>
      </w:r>
    </w:p>
    <w:p w:rsidR="0093157D" w:rsidRPr="006824ED" w:rsidRDefault="00265738" w:rsidP="0093157D">
      <w:pPr>
        <w:pStyle w:val="SubsectionHead"/>
      </w:pPr>
      <w:r w:rsidRPr="006824ED">
        <w:t>Directions</w:t>
      </w:r>
    </w:p>
    <w:p w:rsidR="0093157D" w:rsidRPr="006824ED" w:rsidRDefault="0093157D" w:rsidP="0093157D">
      <w:pPr>
        <w:pStyle w:val="subsection"/>
      </w:pPr>
      <w:r w:rsidRPr="006824ED">
        <w:tab/>
        <w:t>(4)</w:t>
      </w:r>
      <w:r w:rsidRPr="006824ED">
        <w:tab/>
        <w:t xml:space="preserve">A direction under </w:t>
      </w:r>
      <w:r w:rsidR="006824ED">
        <w:t>subsection (</w:t>
      </w:r>
      <w:r w:rsidRPr="006824ED">
        <w:t>2) is not a legislative instrument.</w:t>
      </w:r>
    </w:p>
    <w:p w:rsidR="00265738" w:rsidRPr="006824ED" w:rsidRDefault="00265738" w:rsidP="00265738">
      <w:pPr>
        <w:pStyle w:val="subsection"/>
      </w:pPr>
      <w:r w:rsidRPr="006824ED">
        <w:tab/>
        <w:t>(5)</w:t>
      </w:r>
      <w:r w:rsidRPr="006824ED">
        <w:tab/>
        <w:t xml:space="preserve">If a direction under </w:t>
      </w:r>
      <w:r w:rsidR="006824ED">
        <w:t>subsection (</w:t>
      </w:r>
      <w:r w:rsidRPr="006824ED">
        <w:t>3B) is of general application, the direction is a legislative instrument.</w:t>
      </w:r>
    </w:p>
    <w:p w:rsidR="00265738" w:rsidRPr="006824ED" w:rsidRDefault="00265738" w:rsidP="00265738">
      <w:pPr>
        <w:pStyle w:val="subsection"/>
      </w:pPr>
      <w:r w:rsidRPr="006824ED">
        <w:tab/>
        <w:t>(6)</w:t>
      </w:r>
      <w:r w:rsidRPr="006824ED">
        <w:tab/>
        <w:t xml:space="preserve">If a direction under </w:t>
      </w:r>
      <w:r w:rsidR="006824ED">
        <w:t>subsection (</w:t>
      </w:r>
      <w:r w:rsidRPr="006824ED">
        <w:t>3B) relates to a particular case, the direction is not a legislative instrument.</w:t>
      </w:r>
    </w:p>
    <w:p w:rsidR="0093157D" w:rsidRPr="006824ED" w:rsidRDefault="009B4B4B" w:rsidP="0093157D">
      <w:pPr>
        <w:pStyle w:val="ActHead5"/>
      </w:pPr>
      <w:bookmarkStart w:id="431" w:name="_Toc44489056"/>
      <w:r w:rsidRPr="006824ED">
        <w:rPr>
          <w:rStyle w:val="CharSectno"/>
        </w:rPr>
        <w:t>724</w:t>
      </w:r>
      <w:r w:rsidR="0093157D" w:rsidRPr="006824ED">
        <w:t xml:space="preserve">  Regulations about data management</w:t>
      </w:r>
      <w:bookmarkEnd w:id="431"/>
    </w:p>
    <w:p w:rsidR="0093157D" w:rsidRPr="006824ED" w:rsidRDefault="0093157D" w:rsidP="0093157D">
      <w:pPr>
        <w:pStyle w:val="subsection"/>
      </w:pPr>
      <w:r w:rsidRPr="006824ED">
        <w:tab/>
        <w:t>(1)</w:t>
      </w:r>
      <w:r w:rsidRPr="006824ED">
        <w:tab/>
        <w:t>The regulations may make provision for and in relation to:</w:t>
      </w:r>
    </w:p>
    <w:p w:rsidR="0093157D" w:rsidRPr="006824ED" w:rsidRDefault="0093157D" w:rsidP="0093157D">
      <w:pPr>
        <w:pStyle w:val="paragraph"/>
      </w:pPr>
      <w:r w:rsidRPr="006824ED">
        <w:tab/>
        <w:t>(a)</w:t>
      </w:r>
      <w:r w:rsidRPr="006824ED">
        <w:tab/>
        <w:t>the keeping of accounts, records and other documents in connection with operations in an offshore area under:</w:t>
      </w:r>
    </w:p>
    <w:p w:rsidR="0093157D" w:rsidRPr="006824ED" w:rsidRDefault="0093157D" w:rsidP="0093157D">
      <w:pPr>
        <w:pStyle w:val="paragraphsub"/>
      </w:pPr>
      <w:r w:rsidRPr="006824ED">
        <w:tab/>
        <w:t>(i)</w:t>
      </w:r>
      <w:r w:rsidRPr="006824ED">
        <w:tab/>
        <w:t>a greenhouse gas assessment permit; or</w:t>
      </w:r>
    </w:p>
    <w:p w:rsidR="0093157D" w:rsidRPr="006824ED" w:rsidRDefault="0093157D" w:rsidP="0093157D">
      <w:pPr>
        <w:pStyle w:val="paragraphsub"/>
      </w:pPr>
      <w:r w:rsidRPr="006824ED">
        <w:tab/>
        <w:t>(ii)</w:t>
      </w:r>
      <w:r w:rsidRPr="006824ED">
        <w:tab/>
        <w:t>a greenhouse gas holding lease; or</w:t>
      </w:r>
    </w:p>
    <w:p w:rsidR="0093157D" w:rsidRPr="006824ED" w:rsidRDefault="0093157D" w:rsidP="0093157D">
      <w:pPr>
        <w:pStyle w:val="paragraphsub"/>
      </w:pPr>
      <w:r w:rsidRPr="006824ED">
        <w:tab/>
        <w:t>(iii)</w:t>
      </w:r>
      <w:r w:rsidRPr="006824ED">
        <w:tab/>
        <w:t>a greenhouse gas injection licence; or</w:t>
      </w:r>
    </w:p>
    <w:p w:rsidR="0093157D" w:rsidRPr="006824ED" w:rsidRDefault="0093157D" w:rsidP="0093157D">
      <w:pPr>
        <w:pStyle w:val="paragraphsub"/>
      </w:pPr>
      <w:r w:rsidRPr="006824ED">
        <w:tab/>
        <w:t>(iv)</w:t>
      </w:r>
      <w:r w:rsidRPr="006824ED">
        <w:tab/>
        <w:t>a greenhouse gas search authority; or</w:t>
      </w:r>
    </w:p>
    <w:p w:rsidR="0093157D" w:rsidRPr="006824ED" w:rsidRDefault="0093157D" w:rsidP="0093157D">
      <w:pPr>
        <w:pStyle w:val="paragraphsub"/>
      </w:pPr>
      <w:r w:rsidRPr="006824ED">
        <w:tab/>
        <w:t>(v)</w:t>
      </w:r>
      <w:r w:rsidRPr="006824ED">
        <w:tab/>
        <w:t>a greenhouse gas special authority; or</w:t>
      </w:r>
    </w:p>
    <w:p w:rsidR="0093157D" w:rsidRPr="006824ED" w:rsidRDefault="0093157D" w:rsidP="0093157D">
      <w:pPr>
        <w:pStyle w:val="paragraphsub"/>
      </w:pPr>
      <w:r w:rsidRPr="006824ED">
        <w:tab/>
        <w:t>(vi)</w:t>
      </w:r>
      <w:r w:rsidRPr="006824ED">
        <w:tab/>
        <w:t>a greenhouse gas research consent; and</w:t>
      </w:r>
    </w:p>
    <w:p w:rsidR="0093157D" w:rsidRPr="006824ED" w:rsidRDefault="0093157D" w:rsidP="0093157D">
      <w:pPr>
        <w:pStyle w:val="paragraph"/>
      </w:pPr>
      <w:r w:rsidRPr="006824ED">
        <w:tab/>
        <w:t>(b)</w:t>
      </w:r>
      <w:r w:rsidRPr="006824ED">
        <w:tab/>
        <w:t>the collection and retention of cores, cuttings and samples in connection with those operations; and</w:t>
      </w:r>
    </w:p>
    <w:p w:rsidR="0093157D" w:rsidRPr="006824ED" w:rsidRDefault="0093157D" w:rsidP="0093157D">
      <w:pPr>
        <w:pStyle w:val="paragraph"/>
      </w:pPr>
      <w:r w:rsidRPr="006824ED">
        <w:tab/>
        <w:t>(c)</w:t>
      </w:r>
      <w:r w:rsidRPr="006824ED">
        <w:tab/>
        <w:t xml:space="preserve">the giving to the </w:t>
      </w:r>
      <w:r w:rsidR="009E1590" w:rsidRPr="006824ED">
        <w:t>Titles Administrator</w:t>
      </w:r>
      <w:r w:rsidRPr="006824ED">
        <w:t>, or a specified person, of reports, returns, other documents, cores, cuttings and samples in connection with those operations.</w:t>
      </w:r>
    </w:p>
    <w:p w:rsidR="0093157D" w:rsidRPr="006824ED" w:rsidRDefault="0093157D" w:rsidP="0093157D">
      <w:pPr>
        <w:pStyle w:val="SubsectionHead"/>
      </w:pPr>
      <w:r w:rsidRPr="006824ED">
        <w:t>Directions are in addition to regulations</w:t>
      </w:r>
    </w:p>
    <w:p w:rsidR="0093157D" w:rsidRPr="006824ED" w:rsidRDefault="0093157D" w:rsidP="0093157D">
      <w:pPr>
        <w:pStyle w:val="subsection"/>
      </w:pPr>
      <w:r w:rsidRPr="006824ED">
        <w:tab/>
        <w:t>(5)</w:t>
      </w:r>
      <w:r w:rsidRPr="006824ED">
        <w:tab/>
        <w:t>A requirement under section</w:t>
      </w:r>
      <w:r w:rsidR="006824ED">
        <w:t> </w:t>
      </w:r>
      <w:r w:rsidR="002D0416" w:rsidRPr="006824ED">
        <w:t>723</w:t>
      </w:r>
      <w:r w:rsidRPr="006824ED">
        <w:t xml:space="preserve"> is in addition to a requirement under regulations made for the purposes of this section.</w:t>
      </w:r>
    </w:p>
    <w:p w:rsidR="0093157D" w:rsidRPr="006824ED" w:rsidRDefault="0093157D" w:rsidP="00326362">
      <w:pPr>
        <w:pStyle w:val="ActHead3"/>
        <w:pageBreakBefore/>
      </w:pPr>
      <w:bookmarkStart w:id="432" w:name="_Toc44489057"/>
      <w:r w:rsidRPr="006824ED">
        <w:rPr>
          <w:rStyle w:val="CharDivNo"/>
        </w:rPr>
        <w:t>Division</w:t>
      </w:r>
      <w:r w:rsidR="006824ED" w:rsidRPr="006824ED">
        <w:rPr>
          <w:rStyle w:val="CharDivNo"/>
        </w:rPr>
        <w:t> </w:t>
      </w:r>
      <w:r w:rsidRPr="006824ED">
        <w:rPr>
          <w:rStyle w:val="CharDivNo"/>
        </w:rPr>
        <w:t>3</w:t>
      </w:r>
      <w:r w:rsidRPr="006824ED">
        <w:t>—</w:t>
      </w:r>
      <w:r w:rsidRPr="006824ED">
        <w:rPr>
          <w:rStyle w:val="CharDivText"/>
        </w:rPr>
        <w:t>Information</w:t>
      </w:r>
      <w:r w:rsidR="006824ED" w:rsidRPr="006824ED">
        <w:rPr>
          <w:rStyle w:val="CharDivText"/>
        </w:rPr>
        <w:noBreakHyphen/>
      </w:r>
      <w:r w:rsidRPr="006824ED">
        <w:rPr>
          <w:rStyle w:val="CharDivText"/>
        </w:rPr>
        <w:t>gathering powers</w:t>
      </w:r>
      <w:bookmarkEnd w:id="432"/>
      <w:r w:rsidR="00FD69BD">
        <w:rPr>
          <w:rStyle w:val="CharDivText"/>
        </w:rPr>
        <w:t xml:space="preserve"> </w:t>
      </w:r>
      <w:r w:rsidR="00FD69BD" w:rsidRPr="00FD69BD">
        <w:rPr>
          <w:rStyle w:val="CharDivText"/>
        </w:rPr>
        <w:t>(general)</w:t>
      </w:r>
    </w:p>
    <w:p w:rsidR="00802AC9" w:rsidRPr="006824ED" w:rsidRDefault="00802AC9" w:rsidP="00802AC9">
      <w:pPr>
        <w:pStyle w:val="ActHead5"/>
      </w:pPr>
      <w:bookmarkStart w:id="433" w:name="_Toc44489058"/>
      <w:r w:rsidRPr="006824ED">
        <w:rPr>
          <w:rStyle w:val="CharSectno"/>
        </w:rPr>
        <w:t>725</w:t>
      </w:r>
      <w:r w:rsidRPr="006824ED">
        <w:t xml:space="preserve">  Titles Administrator or NOPSEMA inspector may obtain information and documents</w:t>
      </w:r>
      <w:bookmarkEnd w:id="433"/>
    </w:p>
    <w:p w:rsidR="0093157D" w:rsidRPr="006824ED" w:rsidRDefault="0093157D" w:rsidP="0093157D">
      <w:pPr>
        <w:pStyle w:val="SubsectionHead"/>
      </w:pPr>
      <w:r w:rsidRPr="006824ED">
        <w:t>Scope</w:t>
      </w:r>
    </w:p>
    <w:p w:rsidR="0093157D" w:rsidRPr="006824ED" w:rsidRDefault="0093157D" w:rsidP="0093157D">
      <w:pPr>
        <w:pStyle w:val="subsection"/>
      </w:pPr>
      <w:r w:rsidRPr="006824ED">
        <w:tab/>
        <w:t>(1)</w:t>
      </w:r>
      <w:r w:rsidRPr="006824ED">
        <w:tab/>
        <w:t>This section applies to a person if:</w:t>
      </w:r>
    </w:p>
    <w:p w:rsidR="0093157D" w:rsidRPr="006824ED" w:rsidRDefault="0093157D" w:rsidP="0093157D">
      <w:pPr>
        <w:pStyle w:val="paragraph"/>
      </w:pPr>
      <w:r w:rsidRPr="006824ED">
        <w:tab/>
        <w:t>(a)</w:t>
      </w:r>
      <w:r w:rsidRPr="006824ED">
        <w:tab/>
        <w:t xml:space="preserve">the </w:t>
      </w:r>
      <w:r w:rsidR="009E1590" w:rsidRPr="006824ED">
        <w:t>Titles Administrator</w:t>
      </w:r>
      <w:r w:rsidRPr="006824ED">
        <w:t>; or</w:t>
      </w:r>
    </w:p>
    <w:p w:rsidR="00802AC9" w:rsidRPr="006824ED" w:rsidRDefault="00802AC9" w:rsidP="00802AC9">
      <w:pPr>
        <w:pStyle w:val="paragraph"/>
      </w:pPr>
      <w:r w:rsidRPr="006824ED">
        <w:tab/>
        <w:t>(b)</w:t>
      </w:r>
      <w:r w:rsidRPr="006824ED">
        <w:tab/>
        <w:t>a NOPSEMA inspector;</w:t>
      </w:r>
    </w:p>
    <w:p w:rsidR="0093157D" w:rsidRPr="006824ED" w:rsidRDefault="0093157D" w:rsidP="0093157D">
      <w:pPr>
        <w:pStyle w:val="subsection2"/>
      </w:pPr>
      <w:r w:rsidRPr="006824ED">
        <w:t>believes on reasonable grounds that the person has information or a document, or is capable of giving evidence, that relates to any or all of the following operations in an offshore area:</w:t>
      </w:r>
    </w:p>
    <w:p w:rsidR="0093157D" w:rsidRPr="006824ED" w:rsidRDefault="0093157D" w:rsidP="0093157D">
      <w:pPr>
        <w:pStyle w:val="paragraph"/>
      </w:pPr>
      <w:r w:rsidRPr="006824ED">
        <w:tab/>
        <w:t>(c)</w:t>
      </w:r>
      <w:r w:rsidRPr="006824ED">
        <w:tab/>
        <w:t>operations relating to exploration for a potential greenhouse gas storage formation or a potential greenhouse gas injection site;</w:t>
      </w:r>
    </w:p>
    <w:p w:rsidR="0093157D" w:rsidRPr="006824ED" w:rsidRDefault="0093157D" w:rsidP="0093157D">
      <w:pPr>
        <w:pStyle w:val="paragraph"/>
      </w:pPr>
      <w:r w:rsidRPr="006824ED">
        <w:tab/>
        <w:t>(d)</w:t>
      </w:r>
      <w:r w:rsidRPr="006824ED">
        <w:tab/>
        <w:t>operations relating to the injection of a greenhouse gas substance into the seabed or subsoil;</w:t>
      </w:r>
    </w:p>
    <w:p w:rsidR="0093157D" w:rsidRPr="006824ED" w:rsidRDefault="0093157D" w:rsidP="0093157D">
      <w:pPr>
        <w:pStyle w:val="paragraph"/>
      </w:pPr>
      <w:r w:rsidRPr="006824ED">
        <w:tab/>
        <w:t>(e)</w:t>
      </w:r>
      <w:r w:rsidRPr="006824ED">
        <w:tab/>
        <w:t>operations relating to the storage of a greenhouse gas substance in the seabed or subsoil;</w:t>
      </w:r>
    </w:p>
    <w:p w:rsidR="0093157D" w:rsidRPr="006824ED" w:rsidRDefault="0093157D" w:rsidP="0093157D">
      <w:pPr>
        <w:pStyle w:val="paragraph"/>
      </w:pPr>
      <w:r w:rsidRPr="006824ED">
        <w:tab/>
        <w:t>(f)</w:t>
      </w:r>
      <w:r w:rsidRPr="006824ED">
        <w:tab/>
        <w:t>operations relating to the processing, compression or pre</w:t>
      </w:r>
      <w:r w:rsidR="006824ED">
        <w:noBreakHyphen/>
      </w:r>
      <w:r w:rsidRPr="006824ED">
        <w:t>injection storage of a greenhouse gas substance;</w:t>
      </w:r>
    </w:p>
    <w:p w:rsidR="0093157D" w:rsidRPr="006824ED" w:rsidRDefault="0093157D" w:rsidP="0093157D">
      <w:pPr>
        <w:pStyle w:val="paragraph"/>
      </w:pPr>
      <w:r w:rsidRPr="006824ED">
        <w:tab/>
        <w:t>(g)</w:t>
      </w:r>
      <w:r w:rsidRPr="006824ED">
        <w:tab/>
        <w:t>operations relating to the preparation of a greenhouse gas substance for transport.</w:t>
      </w:r>
    </w:p>
    <w:p w:rsidR="0093157D" w:rsidRPr="006824ED" w:rsidRDefault="0093157D" w:rsidP="0093157D">
      <w:pPr>
        <w:pStyle w:val="SubsectionHead"/>
      </w:pPr>
      <w:r w:rsidRPr="006824ED">
        <w:t>Requirement</w:t>
      </w:r>
    </w:p>
    <w:p w:rsidR="0093157D" w:rsidRPr="006824ED" w:rsidRDefault="0093157D" w:rsidP="0093157D">
      <w:pPr>
        <w:pStyle w:val="subsection"/>
      </w:pPr>
      <w:r w:rsidRPr="006824ED">
        <w:tab/>
        <w:t>(2)</w:t>
      </w:r>
      <w:r w:rsidRPr="006824ED">
        <w:tab/>
        <w:t xml:space="preserve">The </w:t>
      </w:r>
      <w:r w:rsidR="009E1590" w:rsidRPr="006824ED">
        <w:t>Titles Administrator</w:t>
      </w:r>
      <w:r w:rsidRPr="006824ED">
        <w:t xml:space="preserve"> or the </w:t>
      </w:r>
      <w:r w:rsidR="00802AC9" w:rsidRPr="006824ED">
        <w:t>NOPSEMA inspector</w:t>
      </w:r>
      <w:r w:rsidRPr="006824ED">
        <w:t xml:space="preserve"> may, by written notice given to the person, require the person:</w:t>
      </w:r>
    </w:p>
    <w:p w:rsidR="0093157D" w:rsidRPr="006824ED" w:rsidRDefault="0093157D" w:rsidP="0093157D">
      <w:pPr>
        <w:pStyle w:val="paragraph"/>
      </w:pPr>
      <w:r w:rsidRPr="006824ED">
        <w:tab/>
        <w:t>(a)</w:t>
      </w:r>
      <w:r w:rsidRPr="006824ED">
        <w:tab/>
        <w:t xml:space="preserve">to give to the </w:t>
      </w:r>
      <w:r w:rsidR="009E1590" w:rsidRPr="006824ED">
        <w:t>Titles Administrator</w:t>
      </w:r>
      <w:r w:rsidRPr="006824ED">
        <w:t xml:space="preserve"> or the </w:t>
      </w:r>
      <w:r w:rsidR="00802AC9" w:rsidRPr="006824ED">
        <w:t>NOPSEMA inspector</w:t>
      </w:r>
      <w:r w:rsidRPr="006824ED">
        <w:t>, within the period and in the manner specified in the notice, any such information; or</w:t>
      </w:r>
    </w:p>
    <w:p w:rsidR="0093157D" w:rsidRPr="006824ED" w:rsidRDefault="0093157D" w:rsidP="0093157D">
      <w:pPr>
        <w:pStyle w:val="paragraph"/>
      </w:pPr>
      <w:r w:rsidRPr="006824ED">
        <w:tab/>
        <w:t>(b)</w:t>
      </w:r>
      <w:r w:rsidRPr="006824ED">
        <w:tab/>
        <w:t xml:space="preserve">to produce to the </w:t>
      </w:r>
      <w:r w:rsidR="009E1590" w:rsidRPr="006824ED">
        <w:t>Titles Administrator</w:t>
      </w:r>
      <w:r w:rsidRPr="006824ED">
        <w:t xml:space="preserve"> or the </w:t>
      </w:r>
      <w:r w:rsidR="00BD37E2" w:rsidRPr="006824ED">
        <w:t>NOPSEMA inspector</w:t>
      </w:r>
      <w:r w:rsidRPr="006824ED">
        <w:t>, within the period and in the manner specified in the notice, any such documents; or</w:t>
      </w:r>
    </w:p>
    <w:p w:rsidR="0093157D" w:rsidRPr="006824ED" w:rsidRDefault="0093157D" w:rsidP="0093157D">
      <w:pPr>
        <w:pStyle w:val="paragraph"/>
      </w:pPr>
      <w:r w:rsidRPr="006824ED">
        <w:tab/>
        <w:t>(c)</w:t>
      </w:r>
      <w:r w:rsidRPr="006824ED">
        <w:tab/>
        <w:t xml:space="preserve">to make copies of any such documents and to produce to the </w:t>
      </w:r>
      <w:r w:rsidR="009E1590" w:rsidRPr="006824ED">
        <w:t>Titles Administrator</w:t>
      </w:r>
      <w:r w:rsidRPr="006824ED">
        <w:t xml:space="preserve"> or the </w:t>
      </w:r>
      <w:r w:rsidR="00BD37E2" w:rsidRPr="006824ED">
        <w:t>NOPSEMA inspector</w:t>
      </w:r>
      <w:r w:rsidRPr="006824ED">
        <w:t>, within the period and in the manner specified in the notice, those copies; or</w:t>
      </w:r>
    </w:p>
    <w:p w:rsidR="0093157D" w:rsidRPr="006824ED" w:rsidRDefault="0093157D" w:rsidP="0093157D">
      <w:pPr>
        <w:pStyle w:val="paragraph"/>
      </w:pPr>
      <w:r w:rsidRPr="006824ED">
        <w:tab/>
        <w:t>(d)</w:t>
      </w:r>
      <w:r w:rsidRPr="006824ED">
        <w:tab/>
        <w:t xml:space="preserve">if the person is an individual—to appear before the </w:t>
      </w:r>
      <w:r w:rsidR="009E1590" w:rsidRPr="006824ED">
        <w:t>Titles Administrator</w:t>
      </w:r>
      <w:r w:rsidRPr="006824ED">
        <w:t xml:space="preserve"> or the </w:t>
      </w:r>
      <w:r w:rsidR="00BD37E2" w:rsidRPr="006824ED">
        <w:t>NOPSEMA inspector</w:t>
      </w:r>
      <w:r w:rsidRPr="006824ED">
        <w:t xml:space="preserve"> at a time and place specified in the notice to:</w:t>
      </w:r>
    </w:p>
    <w:p w:rsidR="0093157D" w:rsidRPr="006824ED" w:rsidRDefault="0093157D" w:rsidP="0093157D">
      <w:pPr>
        <w:pStyle w:val="paragraphsub"/>
      </w:pPr>
      <w:r w:rsidRPr="006824ED">
        <w:tab/>
        <w:t>(i)</w:t>
      </w:r>
      <w:r w:rsidRPr="006824ED">
        <w:tab/>
        <w:t>give any such evidence, either orally or in writing; and</w:t>
      </w:r>
    </w:p>
    <w:p w:rsidR="0093157D" w:rsidRPr="006824ED" w:rsidRDefault="0093157D" w:rsidP="0093157D">
      <w:pPr>
        <w:pStyle w:val="paragraphsub"/>
      </w:pPr>
      <w:r w:rsidRPr="006824ED">
        <w:tab/>
        <w:t>(ii)</w:t>
      </w:r>
      <w:r w:rsidRPr="006824ED">
        <w:tab/>
        <w:t>produce any such documents; or</w:t>
      </w:r>
    </w:p>
    <w:p w:rsidR="0093157D" w:rsidRPr="006824ED" w:rsidRDefault="0093157D" w:rsidP="0093157D">
      <w:pPr>
        <w:pStyle w:val="paragraph"/>
      </w:pPr>
      <w:r w:rsidRPr="006824ED">
        <w:tab/>
        <w:t>(e)</w:t>
      </w:r>
      <w:r w:rsidRPr="006824ED">
        <w:tab/>
        <w:t xml:space="preserve">if the person is a body corporate—to cause a competent officer of the body to appear before the </w:t>
      </w:r>
      <w:r w:rsidR="009E1590" w:rsidRPr="006824ED">
        <w:t>Titles Administrator</w:t>
      </w:r>
      <w:r w:rsidRPr="006824ED">
        <w:t xml:space="preserve"> or the </w:t>
      </w:r>
      <w:r w:rsidR="00BD37E2" w:rsidRPr="006824ED">
        <w:t>NOPSEMA inspector</w:t>
      </w:r>
      <w:r w:rsidRPr="006824ED">
        <w:t xml:space="preserve"> at a time and place specified in the notice to:</w:t>
      </w:r>
    </w:p>
    <w:p w:rsidR="0093157D" w:rsidRPr="006824ED" w:rsidRDefault="0093157D" w:rsidP="0093157D">
      <w:pPr>
        <w:pStyle w:val="paragraphsub"/>
      </w:pPr>
      <w:r w:rsidRPr="006824ED">
        <w:tab/>
        <w:t>(i)</w:t>
      </w:r>
      <w:r w:rsidRPr="006824ED">
        <w:tab/>
        <w:t>give any such evidence, either orally or in writing; and</w:t>
      </w:r>
    </w:p>
    <w:p w:rsidR="0093157D" w:rsidRPr="006824ED" w:rsidRDefault="0093157D" w:rsidP="0093157D">
      <w:pPr>
        <w:pStyle w:val="paragraphsub"/>
      </w:pPr>
      <w:r w:rsidRPr="006824ED">
        <w:tab/>
        <w:t>(ii)</w:t>
      </w:r>
      <w:r w:rsidRPr="006824ED">
        <w:tab/>
        <w:t>produce any such documents.</w:t>
      </w:r>
    </w:p>
    <w:p w:rsidR="0093157D" w:rsidRPr="006824ED" w:rsidRDefault="0093157D" w:rsidP="0093157D">
      <w:pPr>
        <w:pStyle w:val="subsection"/>
      </w:pPr>
      <w:r w:rsidRPr="006824ED">
        <w:tab/>
        <w:t>(3)</w:t>
      </w:r>
      <w:r w:rsidRPr="006824ED">
        <w:tab/>
        <w:t xml:space="preserve">A period specified under </w:t>
      </w:r>
      <w:r w:rsidR="006824ED">
        <w:t>paragraph (</w:t>
      </w:r>
      <w:r w:rsidRPr="006824ED">
        <w:t>2)(a), (b) or (c) must not be shorter than 14 days after the notice is given.</w:t>
      </w:r>
    </w:p>
    <w:p w:rsidR="0093157D" w:rsidRPr="006824ED" w:rsidRDefault="0093157D" w:rsidP="0093157D">
      <w:pPr>
        <w:pStyle w:val="subsection"/>
      </w:pPr>
      <w:r w:rsidRPr="006824ED">
        <w:tab/>
        <w:t>(4)</w:t>
      </w:r>
      <w:r w:rsidRPr="006824ED">
        <w:tab/>
        <w:t xml:space="preserve">A time specified under </w:t>
      </w:r>
      <w:r w:rsidR="006824ED">
        <w:t>paragraph (</w:t>
      </w:r>
      <w:r w:rsidRPr="006824ED">
        <w:t>2)(d) or (e) must not be earlier than 14 days after the notice is given.</w:t>
      </w:r>
    </w:p>
    <w:p w:rsidR="0093157D" w:rsidRPr="006824ED" w:rsidRDefault="0093157D" w:rsidP="0093157D">
      <w:pPr>
        <w:pStyle w:val="SubsectionHead"/>
      </w:pPr>
      <w:r w:rsidRPr="006824ED">
        <w:t>Offence</w:t>
      </w:r>
    </w:p>
    <w:p w:rsidR="0093157D" w:rsidRPr="006824ED" w:rsidRDefault="0093157D" w:rsidP="0093157D">
      <w:pPr>
        <w:pStyle w:val="subsection"/>
      </w:pPr>
      <w:r w:rsidRPr="006824ED">
        <w:tab/>
        <w:t>(5)</w:t>
      </w:r>
      <w:r w:rsidRPr="006824ED">
        <w:tab/>
        <w:t>A person commits an offence if:</w:t>
      </w:r>
    </w:p>
    <w:p w:rsidR="0093157D" w:rsidRPr="006824ED" w:rsidRDefault="0093157D" w:rsidP="0093157D">
      <w:pPr>
        <w:pStyle w:val="paragraph"/>
      </w:pPr>
      <w:r w:rsidRPr="006824ED">
        <w:tab/>
        <w:t>(a)</w:t>
      </w:r>
      <w:r w:rsidRPr="006824ED">
        <w:tab/>
        <w:t xml:space="preserve">the person has been given a notice under </w:t>
      </w:r>
      <w:r w:rsidR="006824ED">
        <w:t>subsection (</w:t>
      </w:r>
      <w:r w:rsidRPr="006824ED">
        <w:t>2); and</w:t>
      </w:r>
    </w:p>
    <w:p w:rsidR="0093157D" w:rsidRPr="006824ED" w:rsidRDefault="0093157D" w:rsidP="0093157D">
      <w:pPr>
        <w:pStyle w:val="paragraph"/>
      </w:pPr>
      <w:r w:rsidRPr="006824ED">
        <w:tab/>
        <w:t>(b)</w:t>
      </w:r>
      <w:r w:rsidRPr="006824ED">
        <w:tab/>
        <w:t>the person omits to do an act; and</w:t>
      </w:r>
    </w:p>
    <w:p w:rsidR="0093157D" w:rsidRPr="006824ED" w:rsidRDefault="0093157D" w:rsidP="0093157D">
      <w:pPr>
        <w:pStyle w:val="paragraph"/>
      </w:pPr>
      <w:r w:rsidRPr="006824ED">
        <w:tab/>
        <w:t>(c)</w:t>
      </w:r>
      <w:r w:rsidRPr="006824ED">
        <w:tab/>
        <w:t>the omission contravenes a requirement in the notice.</w:t>
      </w:r>
    </w:p>
    <w:p w:rsidR="0093157D" w:rsidRPr="006824ED" w:rsidRDefault="0093157D" w:rsidP="0093157D">
      <w:pPr>
        <w:pStyle w:val="Penalty"/>
      </w:pPr>
      <w:r w:rsidRPr="006824ED">
        <w:t>Penalty:</w:t>
      </w:r>
      <w:r w:rsidRPr="006824ED">
        <w:tab/>
        <w:t>100 penalty units.</w:t>
      </w:r>
    </w:p>
    <w:p w:rsidR="0093157D" w:rsidRPr="006824ED" w:rsidRDefault="0093157D" w:rsidP="0093157D">
      <w:pPr>
        <w:pStyle w:val="SubsectionHead"/>
      </w:pPr>
      <w:r w:rsidRPr="006824ED">
        <w:t>Notice to set out the effect of offence provisions</w:t>
      </w:r>
    </w:p>
    <w:p w:rsidR="0093157D" w:rsidRPr="006824ED" w:rsidRDefault="0093157D" w:rsidP="0093157D">
      <w:pPr>
        <w:pStyle w:val="subsection"/>
      </w:pPr>
      <w:r w:rsidRPr="006824ED">
        <w:tab/>
        <w:t>(6)</w:t>
      </w:r>
      <w:r w:rsidRPr="006824ED">
        <w:tab/>
        <w:t xml:space="preserve">A notice under </w:t>
      </w:r>
      <w:r w:rsidR="006824ED">
        <w:t>subsection (</w:t>
      </w:r>
      <w:r w:rsidRPr="006824ED">
        <w:t>2) must set out the effect of the following provisions:</w:t>
      </w:r>
    </w:p>
    <w:p w:rsidR="0093157D" w:rsidRPr="006824ED" w:rsidRDefault="0093157D" w:rsidP="0093157D">
      <w:pPr>
        <w:pStyle w:val="paragraph"/>
      </w:pPr>
      <w:r w:rsidRPr="006824ED">
        <w:tab/>
        <w:t>(a)</w:t>
      </w:r>
      <w:r w:rsidRPr="006824ED">
        <w:tab/>
      </w:r>
      <w:r w:rsidR="006824ED">
        <w:t>subsection (</w:t>
      </w:r>
      <w:r w:rsidRPr="006824ED">
        <w:t>5);</w:t>
      </w:r>
    </w:p>
    <w:p w:rsidR="0093157D" w:rsidRPr="006824ED" w:rsidRDefault="0093157D" w:rsidP="0093157D">
      <w:pPr>
        <w:pStyle w:val="paragraph"/>
      </w:pPr>
      <w:r w:rsidRPr="006824ED">
        <w:tab/>
        <w:t>(b)</w:t>
      </w:r>
      <w:r w:rsidRPr="006824ED">
        <w:tab/>
        <w:t>section</w:t>
      </w:r>
      <w:r w:rsidR="006824ED">
        <w:t> </w:t>
      </w:r>
      <w:r w:rsidR="002D0416" w:rsidRPr="006824ED">
        <w:t>731</w:t>
      </w:r>
      <w:r w:rsidRPr="006824ED">
        <w:t>;</w:t>
      </w:r>
    </w:p>
    <w:p w:rsidR="0093157D" w:rsidRPr="006824ED" w:rsidRDefault="0093157D" w:rsidP="0093157D">
      <w:pPr>
        <w:pStyle w:val="paragraph"/>
      </w:pPr>
      <w:r w:rsidRPr="006824ED">
        <w:tab/>
        <w:t>(c)</w:t>
      </w:r>
      <w:r w:rsidRPr="006824ED">
        <w:tab/>
        <w:t>section</w:t>
      </w:r>
      <w:r w:rsidR="006824ED">
        <w:t> </w:t>
      </w:r>
      <w:r w:rsidR="002D0416" w:rsidRPr="006824ED">
        <w:t>732</w:t>
      </w:r>
      <w:r w:rsidRPr="006824ED">
        <w:t>;</w:t>
      </w:r>
    </w:p>
    <w:p w:rsidR="0093157D" w:rsidRPr="006824ED" w:rsidRDefault="0093157D" w:rsidP="0093157D">
      <w:pPr>
        <w:pStyle w:val="paragraph"/>
      </w:pPr>
      <w:r w:rsidRPr="006824ED">
        <w:tab/>
        <w:t>(d)</w:t>
      </w:r>
      <w:r w:rsidRPr="006824ED">
        <w:tab/>
        <w:t>section</w:t>
      </w:r>
      <w:r w:rsidR="006824ED">
        <w:t> </w:t>
      </w:r>
      <w:r w:rsidR="002D0416" w:rsidRPr="006824ED">
        <w:t>733</w:t>
      </w:r>
      <w:r w:rsidRPr="006824ED">
        <w:t>.</w:t>
      </w:r>
    </w:p>
    <w:p w:rsidR="0093157D" w:rsidRPr="006824ED" w:rsidRDefault="0093157D" w:rsidP="0093157D">
      <w:pPr>
        <w:pStyle w:val="notetext"/>
      </w:pPr>
      <w:r w:rsidRPr="006824ED">
        <w:t>Note 1:</w:t>
      </w:r>
      <w:r w:rsidRPr="006824ED">
        <w:tab/>
        <w:t>Section</w:t>
      </w:r>
      <w:r w:rsidR="006824ED">
        <w:t> </w:t>
      </w:r>
      <w:r w:rsidR="002D0416" w:rsidRPr="006824ED">
        <w:t>731</w:t>
      </w:r>
      <w:r w:rsidRPr="006824ED">
        <w:t xml:space="preserve"> is about giving false or misleading information.</w:t>
      </w:r>
    </w:p>
    <w:p w:rsidR="0093157D" w:rsidRPr="006824ED" w:rsidRDefault="0093157D" w:rsidP="0093157D">
      <w:pPr>
        <w:pStyle w:val="notetext"/>
      </w:pPr>
      <w:r w:rsidRPr="006824ED">
        <w:t>Note 2:</w:t>
      </w:r>
      <w:r w:rsidRPr="006824ED">
        <w:tab/>
        <w:t>Section</w:t>
      </w:r>
      <w:r w:rsidR="006824ED">
        <w:t> </w:t>
      </w:r>
      <w:r w:rsidR="002D0416" w:rsidRPr="006824ED">
        <w:t>732</w:t>
      </w:r>
      <w:r w:rsidRPr="006824ED">
        <w:t xml:space="preserve"> is about producing false or misleading documents.</w:t>
      </w:r>
    </w:p>
    <w:p w:rsidR="0093157D" w:rsidRPr="006824ED" w:rsidRDefault="0093157D" w:rsidP="0093157D">
      <w:pPr>
        <w:pStyle w:val="notetext"/>
      </w:pPr>
      <w:r w:rsidRPr="006824ED">
        <w:t>Note 3:</w:t>
      </w:r>
      <w:r w:rsidRPr="006824ED">
        <w:tab/>
        <w:t>Section</w:t>
      </w:r>
      <w:r w:rsidR="006824ED">
        <w:t> </w:t>
      </w:r>
      <w:r w:rsidR="002D0416" w:rsidRPr="006824ED">
        <w:t>733</w:t>
      </w:r>
      <w:r w:rsidRPr="006824ED">
        <w:t xml:space="preserve"> is about giving false or misleading evidence.</w:t>
      </w:r>
    </w:p>
    <w:p w:rsidR="0093157D" w:rsidRPr="006824ED" w:rsidRDefault="009B4B4B" w:rsidP="0093157D">
      <w:pPr>
        <w:pStyle w:val="ActHead5"/>
      </w:pPr>
      <w:bookmarkStart w:id="434" w:name="_Toc44489059"/>
      <w:r w:rsidRPr="006824ED">
        <w:rPr>
          <w:rStyle w:val="CharSectno"/>
        </w:rPr>
        <w:t>726</w:t>
      </w:r>
      <w:r w:rsidR="0093157D" w:rsidRPr="006824ED">
        <w:t xml:space="preserve">  Copying documents—reasonable compensation</w:t>
      </w:r>
      <w:bookmarkEnd w:id="434"/>
    </w:p>
    <w:p w:rsidR="0093157D" w:rsidRPr="006824ED" w:rsidRDefault="0093157D" w:rsidP="0093157D">
      <w:pPr>
        <w:pStyle w:val="subsection"/>
      </w:pPr>
      <w:r w:rsidRPr="006824ED">
        <w:tab/>
      </w:r>
      <w:r w:rsidRPr="006824ED">
        <w:tab/>
        <w:t>A person is entitled to be paid reasonable compensation for complying with a requirement covered by paragraph</w:t>
      </w:r>
      <w:r w:rsidR="006824ED">
        <w:t> </w:t>
      </w:r>
      <w:r w:rsidR="002D0416" w:rsidRPr="006824ED">
        <w:t>725</w:t>
      </w:r>
      <w:r w:rsidRPr="006824ED">
        <w:t>(2)(c).</w:t>
      </w:r>
    </w:p>
    <w:p w:rsidR="0093157D" w:rsidRPr="006824ED" w:rsidRDefault="009B4B4B" w:rsidP="0093157D">
      <w:pPr>
        <w:pStyle w:val="ActHead5"/>
      </w:pPr>
      <w:bookmarkStart w:id="435" w:name="_Toc44489060"/>
      <w:r w:rsidRPr="006824ED">
        <w:rPr>
          <w:rStyle w:val="CharSectno"/>
        </w:rPr>
        <w:t>727</w:t>
      </w:r>
      <w:r w:rsidR="0093157D" w:rsidRPr="006824ED">
        <w:t xml:space="preserve">  Power to examine on oath or affirmation</w:t>
      </w:r>
      <w:bookmarkEnd w:id="435"/>
    </w:p>
    <w:p w:rsidR="0093157D" w:rsidRPr="006824ED" w:rsidRDefault="0093157D" w:rsidP="0093157D">
      <w:pPr>
        <w:pStyle w:val="subsection"/>
      </w:pPr>
      <w:r w:rsidRPr="006824ED">
        <w:tab/>
      </w:r>
      <w:r w:rsidRPr="006824ED">
        <w:tab/>
        <w:t xml:space="preserve">The </w:t>
      </w:r>
      <w:r w:rsidR="009E1590" w:rsidRPr="006824ED">
        <w:t>Titles Administrator</w:t>
      </w:r>
      <w:r w:rsidRPr="006824ED">
        <w:t xml:space="preserve"> or a </w:t>
      </w:r>
      <w:r w:rsidR="00BD37E2" w:rsidRPr="006824ED">
        <w:t>NOPSEMA inspector</w:t>
      </w:r>
      <w:r w:rsidRPr="006824ED">
        <w:t xml:space="preserve"> may:</w:t>
      </w:r>
    </w:p>
    <w:p w:rsidR="0093157D" w:rsidRPr="006824ED" w:rsidRDefault="0093157D" w:rsidP="0093157D">
      <w:pPr>
        <w:pStyle w:val="paragraph"/>
      </w:pPr>
      <w:r w:rsidRPr="006824ED">
        <w:tab/>
        <w:t>(a)</w:t>
      </w:r>
      <w:r w:rsidRPr="006824ED">
        <w:tab/>
        <w:t xml:space="preserve">administer an oath or affirmation to a person required to appear before the </w:t>
      </w:r>
      <w:r w:rsidR="009E1590" w:rsidRPr="006824ED">
        <w:t>Titles Administrator</w:t>
      </w:r>
      <w:r w:rsidR="00A56837" w:rsidRPr="006824ED">
        <w:t xml:space="preserve"> or the </w:t>
      </w:r>
      <w:r w:rsidR="00BD37E2" w:rsidRPr="006824ED">
        <w:t>NOPSEMA inspector</w:t>
      </w:r>
      <w:r w:rsidRPr="006824ED">
        <w:t xml:space="preserve"> under section</w:t>
      </w:r>
      <w:r w:rsidR="006824ED">
        <w:t> </w:t>
      </w:r>
      <w:r w:rsidR="002D0416" w:rsidRPr="006824ED">
        <w:t>725</w:t>
      </w:r>
      <w:r w:rsidRPr="006824ED">
        <w:t>; and</w:t>
      </w:r>
    </w:p>
    <w:p w:rsidR="0093157D" w:rsidRPr="006824ED" w:rsidRDefault="0093157D" w:rsidP="0093157D">
      <w:pPr>
        <w:pStyle w:val="paragraph"/>
      </w:pPr>
      <w:r w:rsidRPr="006824ED">
        <w:tab/>
        <w:t>(b)</w:t>
      </w:r>
      <w:r w:rsidRPr="006824ED">
        <w:tab/>
        <w:t>examine that person on oath or affirmation.</w:t>
      </w:r>
    </w:p>
    <w:p w:rsidR="0093157D" w:rsidRPr="006824ED" w:rsidRDefault="009B4B4B" w:rsidP="0093157D">
      <w:pPr>
        <w:pStyle w:val="ActHead5"/>
      </w:pPr>
      <w:bookmarkStart w:id="436" w:name="_Toc44489061"/>
      <w:r w:rsidRPr="006824ED">
        <w:rPr>
          <w:rStyle w:val="CharSectno"/>
        </w:rPr>
        <w:t>728</w:t>
      </w:r>
      <w:r w:rsidR="0093157D" w:rsidRPr="006824ED">
        <w:t xml:space="preserve">  Self</w:t>
      </w:r>
      <w:r w:rsidR="006824ED">
        <w:noBreakHyphen/>
      </w:r>
      <w:r w:rsidR="0093157D" w:rsidRPr="006824ED">
        <w:t>incrimination</w:t>
      </w:r>
      <w:bookmarkEnd w:id="436"/>
    </w:p>
    <w:p w:rsidR="0093157D" w:rsidRPr="006824ED" w:rsidRDefault="0093157D" w:rsidP="0093157D">
      <w:pPr>
        <w:pStyle w:val="subsection"/>
      </w:pPr>
      <w:r w:rsidRPr="006824ED">
        <w:tab/>
        <w:t>(1)</w:t>
      </w:r>
      <w:r w:rsidRPr="006824ED">
        <w:tab/>
        <w:t>A person is not excused from giving information or evidence or producing a document under section</w:t>
      </w:r>
      <w:r w:rsidR="006824ED">
        <w:t> </w:t>
      </w:r>
      <w:r w:rsidR="002D0416" w:rsidRPr="006824ED">
        <w:t>725</w:t>
      </w:r>
      <w:r w:rsidRPr="006824ED">
        <w:t xml:space="preserve"> on the ground that the information or evidence or the production of the document might tend to incriminate the person or expose the person to a penalty.</w:t>
      </w:r>
    </w:p>
    <w:p w:rsidR="0093157D" w:rsidRPr="006824ED" w:rsidRDefault="0093157D" w:rsidP="0093157D">
      <w:pPr>
        <w:pStyle w:val="subsection"/>
      </w:pPr>
      <w:r w:rsidRPr="006824ED">
        <w:tab/>
        <w:t>(2)</w:t>
      </w:r>
      <w:r w:rsidRPr="006824ED">
        <w:tab/>
        <w:t>However</w:t>
      </w:r>
      <w:r w:rsidR="00540A3B" w:rsidRPr="006824ED">
        <w:t>, in the case of an individual</w:t>
      </w:r>
      <w:r w:rsidRPr="006824ED">
        <w:t>:</w:t>
      </w:r>
    </w:p>
    <w:p w:rsidR="0093157D" w:rsidRPr="006824ED" w:rsidRDefault="0093157D" w:rsidP="0093157D">
      <w:pPr>
        <w:pStyle w:val="paragraph"/>
      </w:pPr>
      <w:r w:rsidRPr="006824ED">
        <w:tab/>
        <w:t>(a)</w:t>
      </w:r>
      <w:r w:rsidRPr="006824ED">
        <w:tab/>
        <w:t>the information or evidence given or the document produced; or</w:t>
      </w:r>
    </w:p>
    <w:p w:rsidR="0093157D" w:rsidRPr="006824ED" w:rsidRDefault="0093157D" w:rsidP="0093157D">
      <w:pPr>
        <w:pStyle w:val="paragraph"/>
      </w:pPr>
      <w:r w:rsidRPr="006824ED">
        <w:tab/>
        <w:t>(b)</w:t>
      </w:r>
      <w:r w:rsidRPr="006824ED">
        <w:tab/>
        <w:t>giving the information or evidence or producing the document; or</w:t>
      </w:r>
    </w:p>
    <w:p w:rsidR="0093157D" w:rsidRPr="006824ED" w:rsidRDefault="0093157D" w:rsidP="0093157D">
      <w:pPr>
        <w:pStyle w:val="paragraph"/>
      </w:pPr>
      <w:r w:rsidRPr="006824ED">
        <w:tab/>
        <w:t>(c)</w:t>
      </w:r>
      <w:r w:rsidRPr="006824ED">
        <w:tab/>
        <w:t>any information, document or thing obtained as a direct or indirect consequence of giving the information or evidence or producing the document;</w:t>
      </w:r>
    </w:p>
    <w:p w:rsidR="0093157D" w:rsidRPr="006824ED" w:rsidRDefault="0093157D" w:rsidP="0093157D">
      <w:pPr>
        <w:pStyle w:val="subsection2"/>
      </w:pPr>
      <w:r w:rsidRPr="006824ED">
        <w:t xml:space="preserve">is not admissible in evidence against the </w:t>
      </w:r>
      <w:r w:rsidR="00540A3B" w:rsidRPr="006824ED">
        <w:t>individual</w:t>
      </w:r>
      <w:r w:rsidRPr="006824ED">
        <w:t>:</w:t>
      </w:r>
    </w:p>
    <w:p w:rsidR="0093157D" w:rsidRPr="006824ED" w:rsidRDefault="0093157D" w:rsidP="0093157D">
      <w:pPr>
        <w:pStyle w:val="paragraph"/>
      </w:pPr>
      <w:r w:rsidRPr="006824ED">
        <w:tab/>
        <w:t>(d)</w:t>
      </w:r>
      <w:r w:rsidRPr="006824ED">
        <w:tab/>
        <w:t>in any civil proceedings; or</w:t>
      </w:r>
    </w:p>
    <w:p w:rsidR="0093157D" w:rsidRPr="006824ED" w:rsidRDefault="0093157D" w:rsidP="0093157D">
      <w:pPr>
        <w:pStyle w:val="paragraph"/>
      </w:pPr>
      <w:r w:rsidRPr="006824ED">
        <w:tab/>
        <w:t>(e)</w:t>
      </w:r>
      <w:r w:rsidRPr="006824ED">
        <w:tab/>
        <w:t>in criminal proceedings other than:</w:t>
      </w:r>
    </w:p>
    <w:p w:rsidR="0093157D" w:rsidRPr="006824ED" w:rsidRDefault="0093157D" w:rsidP="0093157D">
      <w:pPr>
        <w:pStyle w:val="paragraphsub"/>
      </w:pPr>
      <w:r w:rsidRPr="006824ED">
        <w:tab/>
        <w:t>(i)</w:t>
      </w:r>
      <w:r w:rsidRPr="006824ED">
        <w:tab/>
        <w:t>proceedings for an offence against subsection</w:t>
      </w:r>
      <w:r w:rsidR="006824ED">
        <w:t> </w:t>
      </w:r>
      <w:r w:rsidR="002D0416" w:rsidRPr="006824ED">
        <w:t>725</w:t>
      </w:r>
      <w:r w:rsidRPr="006824ED">
        <w:t>(5) or section</w:t>
      </w:r>
      <w:r w:rsidR="006824ED">
        <w:t> </w:t>
      </w:r>
      <w:r w:rsidR="002D0416" w:rsidRPr="006824ED">
        <w:t>731</w:t>
      </w:r>
      <w:r w:rsidRPr="006824ED">
        <w:t xml:space="preserve">, </w:t>
      </w:r>
      <w:r w:rsidR="002D0416" w:rsidRPr="006824ED">
        <w:t>732</w:t>
      </w:r>
      <w:r w:rsidRPr="006824ED">
        <w:t xml:space="preserve"> or </w:t>
      </w:r>
      <w:r w:rsidR="002D0416" w:rsidRPr="006824ED">
        <w:t>733</w:t>
      </w:r>
      <w:r w:rsidRPr="006824ED">
        <w:t>; or</w:t>
      </w:r>
    </w:p>
    <w:p w:rsidR="0093157D" w:rsidRPr="006824ED" w:rsidRDefault="0093157D" w:rsidP="0093157D">
      <w:pPr>
        <w:pStyle w:val="paragraphsub"/>
      </w:pPr>
      <w:r w:rsidRPr="006824ED">
        <w:tab/>
        <w:t>(ii)</w:t>
      </w:r>
      <w:r w:rsidRPr="006824ED">
        <w:tab/>
        <w:t>proceedings for an offence against section</w:t>
      </w:r>
      <w:r w:rsidR="006824ED">
        <w:t> </w:t>
      </w:r>
      <w:r w:rsidRPr="006824ED">
        <w:t xml:space="preserve">137.1 or 137.2 of the </w:t>
      </w:r>
      <w:r w:rsidRPr="006824ED">
        <w:rPr>
          <w:i/>
        </w:rPr>
        <w:t>Criminal Code</w:t>
      </w:r>
      <w:r w:rsidRPr="006824ED">
        <w:t xml:space="preserve"> that relates to this Division.</w:t>
      </w:r>
    </w:p>
    <w:p w:rsidR="0093157D" w:rsidRPr="006824ED" w:rsidRDefault="009B4B4B" w:rsidP="0093157D">
      <w:pPr>
        <w:pStyle w:val="ActHead5"/>
      </w:pPr>
      <w:bookmarkStart w:id="437" w:name="_Toc44489062"/>
      <w:r w:rsidRPr="006824ED">
        <w:rPr>
          <w:rStyle w:val="CharSectno"/>
        </w:rPr>
        <w:t>729</w:t>
      </w:r>
      <w:r w:rsidR="0093157D" w:rsidRPr="006824ED">
        <w:t xml:space="preserve">  Copies of documents</w:t>
      </w:r>
      <w:bookmarkEnd w:id="437"/>
    </w:p>
    <w:p w:rsidR="0093157D" w:rsidRPr="006824ED" w:rsidRDefault="0093157D" w:rsidP="0093157D">
      <w:pPr>
        <w:pStyle w:val="subsection"/>
      </w:pPr>
      <w:r w:rsidRPr="006824ED">
        <w:tab/>
      </w:r>
      <w:r w:rsidRPr="006824ED">
        <w:tab/>
        <w:t xml:space="preserve">The </w:t>
      </w:r>
      <w:r w:rsidR="009E1590" w:rsidRPr="006824ED">
        <w:t>Titles Administrator</w:t>
      </w:r>
      <w:r w:rsidRPr="006824ED">
        <w:t xml:space="preserve"> or a </w:t>
      </w:r>
      <w:r w:rsidR="00BD37E2" w:rsidRPr="006824ED">
        <w:t>NOPSEMA inspector</w:t>
      </w:r>
      <w:r w:rsidRPr="006824ED">
        <w:t xml:space="preserve"> may inspect a document produced under this Division and may make and retain copies of, or take and retain extracts from, such a document.</w:t>
      </w:r>
    </w:p>
    <w:p w:rsidR="00BD37E2" w:rsidRPr="006824ED" w:rsidRDefault="00BD37E2" w:rsidP="00BD37E2">
      <w:pPr>
        <w:pStyle w:val="ActHead5"/>
      </w:pPr>
      <w:bookmarkStart w:id="438" w:name="_Toc44489063"/>
      <w:r w:rsidRPr="006824ED">
        <w:rPr>
          <w:rStyle w:val="CharSectno"/>
        </w:rPr>
        <w:t>730</w:t>
      </w:r>
      <w:r w:rsidRPr="006824ED">
        <w:t xml:space="preserve">  Titles Administrator or NOPSEMA inspector may retain documents</w:t>
      </w:r>
      <w:bookmarkEnd w:id="438"/>
    </w:p>
    <w:p w:rsidR="0093157D" w:rsidRPr="006824ED" w:rsidRDefault="0093157D" w:rsidP="0093157D">
      <w:pPr>
        <w:pStyle w:val="subsection"/>
      </w:pPr>
      <w:r w:rsidRPr="006824ED">
        <w:tab/>
        <w:t>(1)</w:t>
      </w:r>
      <w:r w:rsidRPr="006824ED">
        <w:tab/>
        <w:t xml:space="preserve">The </w:t>
      </w:r>
      <w:r w:rsidR="009E1590" w:rsidRPr="006824ED">
        <w:t>Titles Administrator</w:t>
      </w:r>
      <w:r w:rsidRPr="006824ED">
        <w:t xml:space="preserve"> or a </w:t>
      </w:r>
      <w:r w:rsidR="00BD37E2" w:rsidRPr="006824ED">
        <w:t>NOPSEMA inspector</w:t>
      </w:r>
      <w:r w:rsidRPr="006824ED">
        <w:t xml:space="preserve"> may take possession of a document produced under this Division, and retain it for as long as is reasonably necessary.</w:t>
      </w:r>
    </w:p>
    <w:p w:rsidR="0093157D" w:rsidRPr="006824ED" w:rsidRDefault="0093157D" w:rsidP="0093157D">
      <w:pPr>
        <w:pStyle w:val="subsection"/>
      </w:pPr>
      <w:r w:rsidRPr="006824ED">
        <w:tab/>
        <w:t>(2)</w:t>
      </w:r>
      <w:r w:rsidRPr="006824ED">
        <w:tab/>
        <w:t xml:space="preserve">The person otherwise entitled to possession of the document is entitled to be supplied, as soon as practicable, with a copy certified by the </w:t>
      </w:r>
      <w:r w:rsidR="009E1590" w:rsidRPr="006824ED">
        <w:t>Titles Administrator</w:t>
      </w:r>
      <w:r w:rsidRPr="006824ED">
        <w:t xml:space="preserve"> or a </w:t>
      </w:r>
      <w:r w:rsidR="00BD37E2" w:rsidRPr="006824ED">
        <w:t>NOPSEMA inspector</w:t>
      </w:r>
      <w:r w:rsidRPr="006824ED">
        <w:t xml:space="preserve"> to be a true copy.</w:t>
      </w:r>
    </w:p>
    <w:p w:rsidR="0093157D" w:rsidRPr="006824ED" w:rsidRDefault="0093157D" w:rsidP="0093157D">
      <w:pPr>
        <w:pStyle w:val="subsection"/>
      </w:pPr>
      <w:r w:rsidRPr="006824ED">
        <w:tab/>
        <w:t>(3)</w:t>
      </w:r>
      <w:r w:rsidRPr="006824ED">
        <w:tab/>
        <w:t>The certified copy must be received in all courts and tribunals as evidence as if it were the original.</w:t>
      </w:r>
    </w:p>
    <w:p w:rsidR="0093157D" w:rsidRPr="006824ED" w:rsidRDefault="0093157D" w:rsidP="0093157D">
      <w:pPr>
        <w:pStyle w:val="subsection"/>
      </w:pPr>
      <w:r w:rsidRPr="006824ED">
        <w:tab/>
        <w:t>(4)</w:t>
      </w:r>
      <w:r w:rsidRPr="006824ED">
        <w:tab/>
        <w:t xml:space="preserve">Until a certified copy is supplied, the </w:t>
      </w:r>
      <w:r w:rsidR="009E1590" w:rsidRPr="006824ED">
        <w:t>Titles Administrator</w:t>
      </w:r>
      <w:r w:rsidRPr="006824ED">
        <w:t xml:space="preserve"> or a </w:t>
      </w:r>
      <w:r w:rsidR="00BD37E2" w:rsidRPr="006824ED">
        <w:t>NOPSEMA inspector</w:t>
      </w:r>
      <w:r w:rsidRPr="006824ED">
        <w:t xml:space="preserve"> must provide the person otherwise entitled to possession of the document, or a person authorised by that person, reasonable access to the document for the purposes of inspecting and making copies of, or taking extracts from, the document.</w:t>
      </w:r>
    </w:p>
    <w:p w:rsidR="0093157D" w:rsidRPr="006824ED" w:rsidRDefault="009B4B4B" w:rsidP="0093157D">
      <w:pPr>
        <w:pStyle w:val="ActHead5"/>
      </w:pPr>
      <w:bookmarkStart w:id="439" w:name="_Toc44489064"/>
      <w:r w:rsidRPr="006824ED">
        <w:rPr>
          <w:rStyle w:val="CharSectno"/>
        </w:rPr>
        <w:t>731</w:t>
      </w:r>
      <w:r w:rsidR="0093157D" w:rsidRPr="006824ED">
        <w:t xml:space="preserve">  False or misleading information</w:t>
      </w:r>
      <w:bookmarkEnd w:id="439"/>
    </w:p>
    <w:p w:rsidR="0093157D" w:rsidRPr="006824ED" w:rsidRDefault="0093157D" w:rsidP="0093157D">
      <w:pPr>
        <w:pStyle w:val="subsection"/>
      </w:pPr>
      <w:r w:rsidRPr="006824ED">
        <w:tab/>
      </w:r>
      <w:r w:rsidRPr="006824ED">
        <w:tab/>
        <w:t>A person commits an offence if:</w:t>
      </w:r>
    </w:p>
    <w:p w:rsidR="0093157D" w:rsidRPr="006824ED" w:rsidRDefault="0093157D" w:rsidP="0093157D">
      <w:pPr>
        <w:pStyle w:val="paragraph"/>
      </w:pPr>
      <w:r w:rsidRPr="006824ED">
        <w:tab/>
        <w:t>(a)</w:t>
      </w:r>
      <w:r w:rsidRPr="006824ED">
        <w:tab/>
        <w:t xml:space="preserve">the </w:t>
      </w:r>
      <w:r w:rsidR="008A47BD" w:rsidRPr="006824ED">
        <w:t>Titles Administrator</w:t>
      </w:r>
      <w:r w:rsidRPr="006824ED">
        <w:t xml:space="preserve"> or a </w:t>
      </w:r>
      <w:r w:rsidR="00BD37E2" w:rsidRPr="006824ED">
        <w:t>NOPSEMA inspector</w:t>
      </w:r>
      <w:r w:rsidRPr="006824ED">
        <w:t xml:space="preserve"> requires the person to give information under subsection</w:t>
      </w:r>
      <w:r w:rsidR="006824ED">
        <w:t> </w:t>
      </w:r>
      <w:r w:rsidR="002D0416" w:rsidRPr="006824ED">
        <w:t>725</w:t>
      </w:r>
      <w:r w:rsidRPr="006824ED">
        <w:t>(2); and</w:t>
      </w:r>
    </w:p>
    <w:p w:rsidR="0093157D" w:rsidRPr="006824ED" w:rsidRDefault="0093157D" w:rsidP="0093157D">
      <w:pPr>
        <w:pStyle w:val="paragraph"/>
      </w:pPr>
      <w:r w:rsidRPr="006824ED">
        <w:tab/>
        <w:t>(b)</w:t>
      </w:r>
      <w:r w:rsidRPr="006824ED">
        <w:tab/>
        <w:t>the person gives information; and</w:t>
      </w:r>
    </w:p>
    <w:p w:rsidR="0093157D" w:rsidRPr="006824ED" w:rsidRDefault="0093157D" w:rsidP="0093157D">
      <w:pPr>
        <w:pStyle w:val="paragraph"/>
      </w:pPr>
      <w:r w:rsidRPr="006824ED">
        <w:tab/>
        <w:t>(c)</w:t>
      </w:r>
      <w:r w:rsidRPr="006824ED">
        <w:tab/>
        <w:t>the person does so knowing that the information is false or misleading in a material particular.</w:t>
      </w:r>
    </w:p>
    <w:p w:rsidR="0093157D" w:rsidRPr="006824ED" w:rsidRDefault="0093157D" w:rsidP="0093157D">
      <w:pPr>
        <w:pStyle w:val="Penalty"/>
      </w:pPr>
      <w:r w:rsidRPr="006824ED">
        <w:t>Penalty:</w:t>
      </w:r>
      <w:r w:rsidRPr="006824ED">
        <w:tab/>
        <w:t>100 penalty units.</w:t>
      </w:r>
    </w:p>
    <w:p w:rsidR="0093157D" w:rsidRPr="006824ED" w:rsidRDefault="0093157D" w:rsidP="0093157D">
      <w:pPr>
        <w:pStyle w:val="notetext"/>
      </w:pPr>
      <w:r w:rsidRPr="006824ED">
        <w:t>Note:</w:t>
      </w:r>
      <w:r w:rsidRPr="006824ED">
        <w:tab/>
        <w:t>The same conduct may be an offence against both this section and section</w:t>
      </w:r>
      <w:r w:rsidR="006824ED">
        <w:t> </w:t>
      </w:r>
      <w:r w:rsidRPr="006824ED">
        <w:t xml:space="preserve">137.1 of the </w:t>
      </w:r>
      <w:r w:rsidRPr="006824ED">
        <w:rPr>
          <w:i/>
        </w:rPr>
        <w:t>Criminal Code</w:t>
      </w:r>
      <w:r w:rsidRPr="006824ED">
        <w:t>.</w:t>
      </w:r>
    </w:p>
    <w:p w:rsidR="0093157D" w:rsidRPr="006824ED" w:rsidRDefault="009B4B4B" w:rsidP="006243F1">
      <w:pPr>
        <w:pStyle w:val="ActHead5"/>
      </w:pPr>
      <w:bookmarkStart w:id="440" w:name="_Toc44489065"/>
      <w:r w:rsidRPr="006824ED">
        <w:rPr>
          <w:rStyle w:val="CharSectno"/>
        </w:rPr>
        <w:t>732</w:t>
      </w:r>
      <w:r w:rsidR="0093157D" w:rsidRPr="006824ED">
        <w:t xml:space="preserve">  False or misleading documents</w:t>
      </w:r>
      <w:bookmarkEnd w:id="440"/>
    </w:p>
    <w:p w:rsidR="0093157D" w:rsidRPr="006824ED" w:rsidRDefault="0093157D" w:rsidP="006243F1">
      <w:pPr>
        <w:pStyle w:val="subsection"/>
        <w:keepNext/>
      </w:pPr>
      <w:r w:rsidRPr="006824ED">
        <w:tab/>
      </w:r>
      <w:r w:rsidRPr="006824ED">
        <w:tab/>
        <w:t>A person commits an offence if:</w:t>
      </w:r>
    </w:p>
    <w:p w:rsidR="0093157D" w:rsidRPr="006824ED" w:rsidRDefault="0093157D" w:rsidP="006243F1">
      <w:pPr>
        <w:pStyle w:val="paragraph"/>
        <w:keepNext/>
      </w:pPr>
      <w:r w:rsidRPr="006824ED">
        <w:tab/>
        <w:t>(a)</w:t>
      </w:r>
      <w:r w:rsidRPr="006824ED">
        <w:tab/>
        <w:t>the person has been given a notice under subsection</w:t>
      </w:r>
      <w:r w:rsidR="006824ED">
        <w:t> </w:t>
      </w:r>
      <w:r w:rsidR="002D0416" w:rsidRPr="006824ED">
        <w:t>725</w:t>
      </w:r>
      <w:r w:rsidRPr="006824ED">
        <w:t>(2); and</w:t>
      </w:r>
    </w:p>
    <w:p w:rsidR="0093157D" w:rsidRPr="006824ED" w:rsidRDefault="0093157D" w:rsidP="0093157D">
      <w:pPr>
        <w:pStyle w:val="paragraph"/>
      </w:pPr>
      <w:r w:rsidRPr="006824ED">
        <w:tab/>
        <w:t>(b)</w:t>
      </w:r>
      <w:r w:rsidRPr="006824ED">
        <w:tab/>
        <w:t xml:space="preserve">the person produces a document to the </w:t>
      </w:r>
      <w:r w:rsidR="008A47BD" w:rsidRPr="006824ED">
        <w:t>Titles Administrator</w:t>
      </w:r>
      <w:r w:rsidRPr="006824ED">
        <w:t xml:space="preserve"> or a </w:t>
      </w:r>
      <w:r w:rsidR="00BD37E2" w:rsidRPr="006824ED">
        <w:t>NOPSEMA inspector</w:t>
      </w:r>
      <w:r w:rsidRPr="006824ED">
        <w:t>; and</w:t>
      </w:r>
    </w:p>
    <w:p w:rsidR="0093157D" w:rsidRPr="006824ED" w:rsidRDefault="0093157D" w:rsidP="0093157D">
      <w:pPr>
        <w:pStyle w:val="paragraph"/>
      </w:pPr>
      <w:r w:rsidRPr="006824ED">
        <w:tab/>
        <w:t>(c)</w:t>
      </w:r>
      <w:r w:rsidRPr="006824ED">
        <w:tab/>
        <w:t>the person does so knowing that the document is false or misleading in a material particular; and</w:t>
      </w:r>
    </w:p>
    <w:p w:rsidR="0093157D" w:rsidRPr="006824ED" w:rsidRDefault="0093157D" w:rsidP="0093157D">
      <w:pPr>
        <w:pStyle w:val="paragraph"/>
      </w:pPr>
      <w:r w:rsidRPr="006824ED">
        <w:tab/>
        <w:t>(d)</w:t>
      </w:r>
      <w:r w:rsidRPr="006824ED">
        <w:tab/>
        <w:t>the document is produced in compliance or purported compliance with the notice.</w:t>
      </w:r>
    </w:p>
    <w:p w:rsidR="0093157D" w:rsidRPr="006824ED" w:rsidRDefault="0093157D" w:rsidP="0093157D">
      <w:pPr>
        <w:pStyle w:val="Penalty"/>
      </w:pPr>
      <w:r w:rsidRPr="006824ED">
        <w:t>Penalty:</w:t>
      </w:r>
      <w:r w:rsidRPr="006824ED">
        <w:tab/>
        <w:t>100 penalty units.</w:t>
      </w:r>
    </w:p>
    <w:p w:rsidR="0093157D" w:rsidRPr="006824ED" w:rsidRDefault="0093157D" w:rsidP="0093157D">
      <w:pPr>
        <w:pStyle w:val="notetext"/>
      </w:pPr>
      <w:r w:rsidRPr="006824ED">
        <w:t>Note:</w:t>
      </w:r>
      <w:r w:rsidRPr="006824ED">
        <w:tab/>
        <w:t>The same conduct may be an offence against both this section and section</w:t>
      </w:r>
      <w:r w:rsidR="006824ED">
        <w:t> </w:t>
      </w:r>
      <w:r w:rsidRPr="006824ED">
        <w:t xml:space="preserve">137.2 of the </w:t>
      </w:r>
      <w:r w:rsidRPr="006824ED">
        <w:rPr>
          <w:i/>
        </w:rPr>
        <w:t>Criminal Code</w:t>
      </w:r>
      <w:r w:rsidRPr="006824ED">
        <w:t>.</w:t>
      </w:r>
    </w:p>
    <w:p w:rsidR="0093157D" w:rsidRPr="006824ED" w:rsidRDefault="009B4B4B" w:rsidP="0093157D">
      <w:pPr>
        <w:pStyle w:val="ActHead5"/>
      </w:pPr>
      <w:bookmarkStart w:id="441" w:name="_Toc44489066"/>
      <w:r w:rsidRPr="006824ED">
        <w:rPr>
          <w:rStyle w:val="CharSectno"/>
        </w:rPr>
        <w:t>733</w:t>
      </w:r>
      <w:r w:rsidR="0093157D" w:rsidRPr="006824ED">
        <w:t xml:space="preserve">  False or misleading evidence</w:t>
      </w:r>
      <w:bookmarkEnd w:id="441"/>
    </w:p>
    <w:p w:rsidR="0093157D" w:rsidRPr="006824ED" w:rsidRDefault="0093157D" w:rsidP="0093157D">
      <w:pPr>
        <w:pStyle w:val="subsection"/>
      </w:pPr>
      <w:r w:rsidRPr="006824ED">
        <w:tab/>
      </w:r>
      <w:r w:rsidRPr="006824ED">
        <w:tab/>
        <w:t>A person commits an offence if:</w:t>
      </w:r>
    </w:p>
    <w:p w:rsidR="0093157D" w:rsidRPr="006824ED" w:rsidRDefault="0093157D" w:rsidP="0093157D">
      <w:pPr>
        <w:pStyle w:val="paragraph"/>
      </w:pPr>
      <w:r w:rsidRPr="006824ED">
        <w:tab/>
        <w:t>(a)</w:t>
      </w:r>
      <w:r w:rsidRPr="006824ED">
        <w:tab/>
        <w:t>the person gives evidence to another person; and</w:t>
      </w:r>
    </w:p>
    <w:p w:rsidR="0093157D" w:rsidRPr="006824ED" w:rsidRDefault="0093157D" w:rsidP="0093157D">
      <w:pPr>
        <w:pStyle w:val="paragraph"/>
      </w:pPr>
      <w:r w:rsidRPr="006824ED">
        <w:tab/>
        <w:t>(b)</w:t>
      </w:r>
      <w:r w:rsidRPr="006824ED">
        <w:tab/>
        <w:t>the person does so knowing that the evidence is false or misleading in a material particular; and</w:t>
      </w:r>
    </w:p>
    <w:p w:rsidR="0093157D" w:rsidRPr="006824ED" w:rsidRDefault="0093157D" w:rsidP="0093157D">
      <w:pPr>
        <w:pStyle w:val="paragraph"/>
      </w:pPr>
      <w:r w:rsidRPr="006824ED">
        <w:tab/>
        <w:t>(c)</w:t>
      </w:r>
      <w:r w:rsidRPr="006824ED">
        <w:tab/>
        <w:t>the evidence is given under section</w:t>
      </w:r>
      <w:r w:rsidR="006824ED">
        <w:t> </w:t>
      </w:r>
      <w:r w:rsidR="002D0416" w:rsidRPr="006824ED">
        <w:t>725</w:t>
      </w:r>
      <w:r w:rsidRPr="006824ED">
        <w:t>.</w:t>
      </w:r>
    </w:p>
    <w:p w:rsidR="0093157D" w:rsidRPr="006824ED" w:rsidRDefault="0093157D" w:rsidP="0093157D">
      <w:pPr>
        <w:pStyle w:val="Penalty"/>
      </w:pPr>
      <w:r w:rsidRPr="006824ED">
        <w:t>Penalty:</w:t>
      </w:r>
      <w:r w:rsidRPr="006824ED">
        <w:tab/>
        <w:t>Imprisonment for 12 months.</w:t>
      </w:r>
    </w:p>
    <w:p w:rsidR="008A47BD" w:rsidRPr="006824ED" w:rsidRDefault="008A47BD" w:rsidP="008A47BD">
      <w:pPr>
        <w:pStyle w:val="ActHead5"/>
      </w:pPr>
      <w:bookmarkStart w:id="442" w:name="_Toc44489067"/>
      <w:r w:rsidRPr="006824ED">
        <w:rPr>
          <w:rStyle w:val="CharSectno"/>
        </w:rPr>
        <w:t>733A</w:t>
      </w:r>
      <w:r w:rsidRPr="006824ED">
        <w:t xml:space="preserve">  Directions by Titles Administrator</w:t>
      </w:r>
      <w:bookmarkEnd w:id="442"/>
    </w:p>
    <w:p w:rsidR="008A47BD" w:rsidRPr="006824ED" w:rsidRDefault="008A47BD" w:rsidP="008A47BD">
      <w:pPr>
        <w:pStyle w:val="subsection"/>
      </w:pPr>
      <w:r w:rsidRPr="006824ED">
        <w:tab/>
        <w:t>(1)</w:t>
      </w:r>
      <w:r w:rsidRPr="006824ED">
        <w:tab/>
        <w:t xml:space="preserve">The Titles Administrator may give written directions to a </w:t>
      </w:r>
      <w:r w:rsidR="00BD37E2" w:rsidRPr="006824ED">
        <w:t>NOPSEMA inspector as to the exercise of the NOPSEMA inspector’s</w:t>
      </w:r>
      <w:r w:rsidRPr="006824ED">
        <w:t xml:space="preserve"> powers under this Division.</w:t>
      </w:r>
    </w:p>
    <w:p w:rsidR="008A47BD" w:rsidRPr="006824ED" w:rsidRDefault="008A47BD" w:rsidP="008A47BD">
      <w:pPr>
        <w:pStyle w:val="subsection"/>
      </w:pPr>
      <w:r w:rsidRPr="006824ED">
        <w:tab/>
        <w:t>(2)</w:t>
      </w:r>
      <w:r w:rsidRPr="006824ED">
        <w:tab/>
        <w:t xml:space="preserve">A </w:t>
      </w:r>
      <w:r w:rsidR="00BD37E2" w:rsidRPr="006824ED">
        <w:t>NOPSEMA inspector</w:t>
      </w:r>
      <w:r w:rsidRPr="006824ED">
        <w:t xml:space="preserve"> must comply with a direction under </w:t>
      </w:r>
      <w:r w:rsidR="006824ED">
        <w:t>subsection (</w:t>
      </w:r>
      <w:r w:rsidRPr="006824ED">
        <w:t>1).</w:t>
      </w:r>
    </w:p>
    <w:p w:rsidR="008A47BD" w:rsidRPr="006824ED" w:rsidRDefault="008A47BD" w:rsidP="008A47BD">
      <w:pPr>
        <w:pStyle w:val="subsection"/>
      </w:pPr>
      <w:r w:rsidRPr="006824ED">
        <w:tab/>
        <w:t>(3)</w:t>
      </w:r>
      <w:r w:rsidRPr="006824ED">
        <w:tab/>
        <w:t xml:space="preserve">If a direction under </w:t>
      </w:r>
      <w:r w:rsidR="006824ED">
        <w:t>subsection (</w:t>
      </w:r>
      <w:r w:rsidRPr="006824ED">
        <w:t>1) is of general application, the direction is a legislative instrument.</w:t>
      </w:r>
    </w:p>
    <w:p w:rsidR="008A47BD" w:rsidRPr="006824ED" w:rsidRDefault="008A47BD" w:rsidP="008A47BD">
      <w:pPr>
        <w:pStyle w:val="subsection"/>
      </w:pPr>
      <w:r w:rsidRPr="006824ED">
        <w:tab/>
        <w:t>(4)</w:t>
      </w:r>
      <w:r w:rsidRPr="006824ED">
        <w:tab/>
        <w:t xml:space="preserve">If a direction under </w:t>
      </w:r>
      <w:r w:rsidR="006824ED">
        <w:t>subsection (</w:t>
      </w:r>
      <w:r w:rsidRPr="006824ED">
        <w:t>1) relates to a particular case, the direction is not a legislative instrument.</w:t>
      </w:r>
    </w:p>
    <w:p w:rsidR="00FD69BD" w:rsidRPr="00555A2A" w:rsidRDefault="00FD69BD" w:rsidP="0059352F">
      <w:pPr>
        <w:pStyle w:val="ActHead3"/>
        <w:pageBreakBefore/>
      </w:pPr>
      <w:bookmarkStart w:id="443" w:name="_Toc40707187"/>
      <w:bookmarkStart w:id="444" w:name="_Toc44489068"/>
      <w:r w:rsidRPr="004C283F">
        <w:rPr>
          <w:rStyle w:val="CharDivNo"/>
        </w:rPr>
        <w:t>Division 4</w:t>
      </w:r>
      <w:r w:rsidRPr="00555A2A">
        <w:t>—</w:t>
      </w:r>
      <w:r w:rsidRPr="004C283F">
        <w:rPr>
          <w:rStyle w:val="CharDivText"/>
        </w:rPr>
        <w:t>Information</w:t>
      </w:r>
      <w:r>
        <w:rPr>
          <w:rStyle w:val="CharDivText"/>
        </w:rPr>
        <w:noBreakHyphen/>
      </w:r>
      <w:r w:rsidRPr="004C283F">
        <w:rPr>
          <w:rStyle w:val="CharDivText"/>
        </w:rPr>
        <w:t>gathering powers (cross</w:t>
      </w:r>
      <w:r>
        <w:rPr>
          <w:rStyle w:val="CharDivText"/>
        </w:rPr>
        <w:noBreakHyphen/>
      </w:r>
      <w:r w:rsidRPr="004C283F">
        <w:rPr>
          <w:rStyle w:val="CharDivText"/>
        </w:rPr>
        <w:t>boundary)</w:t>
      </w:r>
      <w:bookmarkEnd w:id="443"/>
    </w:p>
    <w:p w:rsidR="00FD69BD" w:rsidRPr="00555A2A" w:rsidRDefault="00FD69BD" w:rsidP="00FD69BD">
      <w:pPr>
        <w:pStyle w:val="ActHead5"/>
      </w:pPr>
      <w:bookmarkStart w:id="445" w:name="_Toc40707188"/>
      <w:r w:rsidRPr="004C283F">
        <w:rPr>
          <w:rStyle w:val="CharSectno"/>
        </w:rPr>
        <w:t>733B</w:t>
      </w:r>
      <w:r w:rsidRPr="00555A2A">
        <w:t xml:space="preserve">  Responsible Commonwealth Minister may obtain information and documents</w:t>
      </w:r>
      <w:bookmarkEnd w:id="445"/>
    </w:p>
    <w:p w:rsidR="00FD69BD" w:rsidRPr="00555A2A" w:rsidRDefault="00FD69BD" w:rsidP="00FD69BD">
      <w:pPr>
        <w:pStyle w:val="SubsectionHead"/>
      </w:pPr>
      <w:r w:rsidRPr="00555A2A">
        <w:t>Scope</w:t>
      </w:r>
    </w:p>
    <w:p w:rsidR="00FD69BD" w:rsidRPr="00555A2A" w:rsidRDefault="00FD69BD" w:rsidP="00FD69BD">
      <w:pPr>
        <w:pStyle w:val="subsection"/>
      </w:pPr>
      <w:r w:rsidRPr="00555A2A">
        <w:tab/>
        <w:t>(1)</w:t>
      </w:r>
      <w:r w:rsidRPr="00555A2A">
        <w:tab/>
        <w:t>This section applies to a person if the responsible Commonwealth Minister believes on reasonable grounds that the person has information or a document that is relevant to:</w:t>
      </w:r>
    </w:p>
    <w:p w:rsidR="00FD69BD" w:rsidRPr="00555A2A" w:rsidRDefault="00FD69BD" w:rsidP="00FD69BD">
      <w:pPr>
        <w:pStyle w:val="paragraph"/>
      </w:pPr>
      <w:r w:rsidRPr="00555A2A">
        <w:tab/>
        <w:t>(a)</w:t>
      </w:r>
      <w:r w:rsidRPr="00555A2A">
        <w:tab/>
        <w:t>the performance of a function, or the exercise of a power, conferred on the responsible Commonwealth Minister by any of the following provisions:</w:t>
      </w:r>
    </w:p>
    <w:p w:rsidR="00FD69BD" w:rsidRPr="00555A2A" w:rsidRDefault="00FD69BD" w:rsidP="00FD69BD">
      <w:pPr>
        <w:pStyle w:val="paragraphsub"/>
      </w:pPr>
      <w:r w:rsidRPr="00555A2A">
        <w:tab/>
        <w:t>(i)</w:t>
      </w:r>
      <w:r w:rsidRPr="00555A2A">
        <w:tab/>
        <w:t>section 292A;</w:t>
      </w:r>
    </w:p>
    <w:p w:rsidR="00FD69BD" w:rsidRPr="00555A2A" w:rsidRDefault="00FD69BD" w:rsidP="00FD69BD">
      <w:pPr>
        <w:pStyle w:val="paragraphsub"/>
      </w:pPr>
      <w:r w:rsidRPr="00555A2A">
        <w:tab/>
        <w:t>(ii)</w:t>
      </w:r>
      <w:r w:rsidRPr="00555A2A">
        <w:tab/>
        <w:t>section 321A;</w:t>
      </w:r>
    </w:p>
    <w:p w:rsidR="00FD69BD" w:rsidRPr="00555A2A" w:rsidRDefault="00FD69BD" w:rsidP="00FD69BD">
      <w:pPr>
        <w:pStyle w:val="paragraphsub"/>
      </w:pPr>
      <w:r w:rsidRPr="00555A2A">
        <w:tab/>
        <w:t>(iii)</w:t>
      </w:r>
      <w:r w:rsidRPr="00555A2A">
        <w:tab/>
        <w:t>section 376;</w:t>
      </w:r>
    </w:p>
    <w:p w:rsidR="00FD69BD" w:rsidRPr="00555A2A" w:rsidRDefault="00FD69BD" w:rsidP="00FD69BD">
      <w:pPr>
        <w:pStyle w:val="paragraphsub"/>
      </w:pPr>
      <w:r w:rsidRPr="00555A2A">
        <w:tab/>
        <w:t>(iv)</w:t>
      </w:r>
      <w:r w:rsidRPr="00555A2A">
        <w:tab/>
        <w:t>section 377;</w:t>
      </w:r>
    </w:p>
    <w:p w:rsidR="00FD69BD" w:rsidRPr="00555A2A" w:rsidRDefault="00FD69BD" w:rsidP="00FD69BD">
      <w:pPr>
        <w:pStyle w:val="paragraphsub"/>
      </w:pPr>
      <w:r w:rsidRPr="00555A2A">
        <w:tab/>
        <w:t>(v)</w:t>
      </w:r>
      <w:r w:rsidRPr="00555A2A">
        <w:tab/>
        <w:t>section 383;</w:t>
      </w:r>
    </w:p>
    <w:p w:rsidR="00FD69BD" w:rsidRPr="00555A2A" w:rsidRDefault="00FD69BD" w:rsidP="00FD69BD">
      <w:pPr>
        <w:pStyle w:val="paragraphsub"/>
      </w:pPr>
      <w:r w:rsidRPr="00555A2A">
        <w:tab/>
        <w:t>(vi)</w:t>
      </w:r>
      <w:r w:rsidRPr="00555A2A">
        <w:tab/>
        <w:t>section 593;</w:t>
      </w:r>
    </w:p>
    <w:p w:rsidR="00FD69BD" w:rsidRPr="00555A2A" w:rsidRDefault="00FD69BD" w:rsidP="00FD69BD">
      <w:pPr>
        <w:pStyle w:val="paragraphsub"/>
      </w:pPr>
      <w:r w:rsidRPr="00555A2A">
        <w:tab/>
        <w:t>(vii)</w:t>
      </w:r>
      <w:r w:rsidRPr="00555A2A">
        <w:tab/>
        <w:t>section 594; or</w:t>
      </w:r>
    </w:p>
    <w:p w:rsidR="00FD69BD" w:rsidRPr="00555A2A" w:rsidRDefault="00FD69BD" w:rsidP="00FD69BD">
      <w:pPr>
        <w:pStyle w:val="paragraph"/>
      </w:pPr>
      <w:r w:rsidRPr="00555A2A">
        <w:tab/>
        <w:t>(b)</w:t>
      </w:r>
      <w:r w:rsidRPr="00555A2A">
        <w:tab/>
        <w:t>the responsible Commonwealth Minister attaining a state of satisfaction for the purposes of a provision of section 368B.</w:t>
      </w:r>
    </w:p>
    <w:p w:rsidR="00FD69BD" w:rsidRPr="00555A2A" w:rsidRDefault="00FD69BD" w:rsidP="00FD69BD">
      <w:pPr>
        <w:pStyle w:val="SubsectionHead"/>
      </w:pPr>
      <w:r w:rsidRPr="00555A2A">
        <w:t>Requirement</w:t>
      </w:r>
    </w:p>
    <w:p w:rsidR="00FD69BD" w:rsidRPr="00555A2A" w:rsidRDefault="00FD69BD" w:rsidP="00FD69BD">
      <w:pPr>
        <w:pStyle w:val="subsection"/>
      </w:pPr>
      <w:r w:rsidRPr="00555A2A">
        <w:tab/>
        <w:t>(2)</w:t>
      </w:r>
      <w:r w:rsidRPr="00555A2A">
        <w:tab/>
        <w:t>The responsible Commonwealth Minister may, by written notice given to the person, require the person:</w:t>
      </w:r>
    </w:p>
    <w:p w:rsidR="00FD69BD" w:rsidRPr="00555A2A" w:rsidRDefault="00FD69BD" w:rsidP="00FD69BD">
      <w:pPr>
        <w:pStyle w:val="paragraph"/>
      </w:pPr>
      <w:r w:rsidRPr="00555A2A">
        <w:tab/>
        <w:t>(a)</w:t>
      </w:r>
      <w:r w:rsidRPr="00555A2A">
        <w:tab/>
        <w:t>to give to the responsible Commonwealth Minister, within the period and in the manner specified in the notice, any such information; or</w:t>
      </w:r>
    </w:p>
    <w:p w:rsidR="00FD69BD" w:rsidRPr="00555A2A" w:rsidRDefault="00FD69BD" w:rsidP="00FD69BD">
      <w:pPr>
        <w:pStyle w:val="paragraph"/>
      </w:pPr>
      <w:r w:rsidRPr="00555A2A">
        <w:tab/>
        <w:t>(b)</w:t>
      </w:r>
      <w:r w:rsidRPr="00555A2A">
        <w:tab/>
        <w:t>to produce to the responsible Commonwealth Minister, within the period and in the manner specified in the notice, any such documents; or</w:t>
      </w:r>
    </w:p>
    <w:p w:rsidR="00FD69BD" w:rsidRPr="00555A2A" w:rsidRDefault="00FD69BD" w:rsidP="00FD69BD">
      <w:pPr>
        <w:pStyle w:val="paragraph"/>
      </w:pPr>
      <w:r w:rsidRPr="00555A2A">
        <w:tab/>
        <w:t>(c)</w:t>
      </w:r>
      <w:r w:rsidRPr="00555A2A">
        <w:tab/>
        <w:t>to make copies of any such documents and to produce to the responsible Commonwealth Minister, within the period and in the manner specified in the notice, those copies.</w:t>
      </w:r>
    </w:p>
    <w:p w:rsidR="00FD69BD" w:rsidRPr="00555A2A" w:rsidRDefault="00FD69BD" w:rsidP="00FD69BD">
      <w:pPr>
        <w:pStyle w:val="subsection"/>
      </w:pPr>
      <w:r w:rsidRPr="00555A2A">
        <w:tab/>
        <w:t>(3)</w:t>
      </w:r>
      <w:r w:rsidRPr="00555A2A">
        <w:tab/>
        <w:t>A period specified under paragraph (2)(a), (b) or (c) must not be shorter than 14 days after the notice is given.</w:t>
      </w:r>
    </w:p>
    <w:p w:rsidR="00FD69BD" w:rsidRPr="00555A2A" w:rsidRDefault="00FD69BD" w:rsidP="00FD69BD">
      <w:pPr>
        <w:pStyle w:val="SubsectionHead"/>
      </w:pPr>
      <w:r w:rsidRPr="00555A2A">
        <w:t>Offence</w:t>
      </w:r>
    </w:p>
    <w:p w:rsidR="00FD69BD" w:rsidRPr="00555A2A" w:rsidRDefault="00FD69BD" w:rsidP="00FD69BD">
      <w:pPr>
        <w:pStyle w:val="subsection"/>
      </w:pPr>
      <w:r w:rsidRPr="00555A2A">
        <w:tab/>
        <w:t>(4)</w:t>
      </w:r>
      <w:r w:rsidRPr="00555A2A">
        <w:tab/>
        <w:t>A person commits</w:t>
      </w:r>
      <w:bookmarkStart w:id="446" w:name="BK_S3P154L21C22"/>
      <w:bookmarkEnd w:id="446"/>
      <w:r w:rsidRPr="00555A2A">
        <w:t xml:space="preserve"> an offence if:</w:t>
      </w:r>
    </w:p>
    <w:p w:rsidR="00FD69BD" w:rsidRPr="00555A2A" w:rsidRDefault="00FD69BD" w:rsidP="00FD69BD">
      <w:pPr>
        <w:pStyle w:val="paragraph"/>
      </w:pPr>
      <w:r w:rsidRPr="00555A2A">
        <w:tab/>
        <w:t>(a)</w:t>
      </w:r>
      <w:r w:rsidRPr="00555A2A">
        <w:tab/>
        <w:t>the person has been given a notice under subsection (2); and</w:t>
      </w:r>
    </w:p>
    <w:p w:rsidR="00FD69BD" w:rsidRPr="00555A2A" w:rsidRDefault="00FD69BD" w:rsidP="00FD69BD">
      <w:pPr>
        <w:pStyle w:val="paragraph"/>
      </w:pPr>
      <w:r w:rsidRPr="00555A2A">
        <w:tab/>
        <w:t>(b)</w:t>
      </w:r>
      <w:r w:rsidRPr="00555A2A">
        <w:tab/>
        <w:t>the person omits to do an act; and</w:t>
      </w:r>
    </w:p>
    <w:p w:rsidR="00FD69BD" w:rsidRPr="00555A2A" w:rsidRDefault="00FD69BD" w:rsidP="00FD69BD">
      <w:pPr>
        <w:pStyle w:val="paragraph"/>
      </w:pPr>
      <w:r w:rsidRPr="00555A2A">
        <w:tab/>
        <w:t>(c)</w:t>
      </w:r>
      <w:r w:rsidRPr="00555A2A">
        <w:tab/>
        <w:t>the omission contravenes a requirement in the notice.</w:t>
      </w:r>
    </w:p>
    <w:p w:rsidR="00FD69BD" w:rsidRPr="00555A2A" w:rsidRDefault="00FD69BD" w:rsidP="00FD69BD">
      <w:pPr>
        <w:pStyle w:val="Penalty"/>
      </w:pPr>
      <w:r w:rsidRPr="00555A2A">
        <w:t>Penalty:</w:t>
      </w:r>
      <w:bookmarkStart w:id="447" w:name="BK_S3P154L25C9"/>
      <w:bookmarkEnd w:id="447"/>
      <w:r w:rsidRPr="00555A2A">
        <w:tab/>
        <w:t>100 penalty unit</w:t>
      </w:r>
      <w:bookmarkStart w:id="448" w:name="BK_S3P154L25C26"/>
      <w:bookmarkEnd w:id="448"/>
      <w:r w:rsidRPr="00555A2A">
        <w:t>s.</w:t>
      </w:r>
    </w:p>
    <w:p w:rsidR="00FD69BD" w:rsidRPr="00555A2A" w:rsidRDefault="00FD69BD" w:rsidP="00FD69BD">
      <w:pPr>
        <w:pStyle w:val="SubsectionHead"/>
      </w:pPr>
      <w:r w:rsidRPr="00555A2A">
        <w:t>Civil penalty</w:t>
      </w:r>
    </w:p>
    <w:p w:rsidR="00FD69BD" w:rsidRPr="00555A2A" w:rsidRDefault="00FD69BD" w:rsidP="00FD69BD">
      <w:pPr>
        <w:pStyle w:val="subsection"/>
      </w:pPr>
      <w:r w:rsidRPr="00555A2A">
        <w:tab/>
        <w:t>(5)</w:t>
      </w:r>
      <w:r w:rsidRPr="00555A2A">
        <w:tab/>
        <w:t>A person is liable to a civil penalty if the person contravenes a requirement in a notice under subsection (2).</w:t>
      </w:r>
    </w:p>
    <w:p w:rsidR="00FD69BD" w:rsidRPr="00555A2A" w:rsidRDefault="00FD69BD" w:rsidP="00FD69BD">
      <w:pPr>
        <w:pStyle w:val="Penalty"/>
      </w:pPr>
      <w:r w:rsidRPr="00555A2A">
        <w:t>Civil penalty:</w:t>
      </w:r>
      <w:r w:rsidRPr="00555A2A">
        <w:tab/>
        <w:t>150 penalty units.</w:t>
      </w:r>
    </w:p>
    <w:p w:rsidR="00FD69BD" w:rsidRPr="00555A2A" w:rsidRDefault="00FD69BD" w:rsidP="00FD69BD">
      <w:pPr>
        <w:pStyle w:val="SubsectionHead"/>
      </w:pPr>
      <w:r w:rsidRPr="00555A2A">
        <w:t>Notice to set out the effect of offence and civil penalty provisions</w:t>
      </w:r>
    </w:p>
    <w:p w:rsidR="00FD69BD" w:rsidRPr="00555A2A" w:rsidRDefault="00FD69BD" w:rsidP="00FD69BD">
      <w:pPr>
        <w:pStyle w:val="subsection"/>
      </w:pPr>
      <w:r w:rsidRPr="00555A2A">
        <w:tab/>
        <w:t>(6)</w:t>
      </w:r>
      <w:r w:rsidRPr="00555A2A">
        <w:tab/>
        <w:t>A notice under subsection (2) must set out the effect of the following provisions:</w:t>
      </w:r>
    </w:p>
    <w:p w:rsidR="00FD69BD" w:rsidRPr="00555A2A" w:rsidRDefault="00FD69BD" w:rsidP="00FD69BD">
      <w:pPr>
        <w:pStyle w:val="paragraph"/>
      </w:pPr>
      <w:r w:rsidRPr="00555A2A">
        <w:tab/>
        <w:t>(a)</w:t>
      </w:r>
      <w:r w:rsidRPr="00555A2A">
        <w:tab/>
        <w:t>subsection (4);</w:t>
      </w:r>
    </w:p>
    <w:p w:rsidR="00FD69BD" w:rsidRPr="00555A2A" w:rsidRDefault="00FD69BD" w:rsidP="00FD69BD">
      <w:pPr>
        <w:pStyle w:val="paragraph"/>
      </w:pPr>
      <w:r w:rsidRPr="00555A2A">
        <w:tab/>
        <w:t>(b)</w:t>
      </w:r>
      <w:r w:rsidRPr="00555A2A">
        <w:tab/>
        <w:t>subsection (5);</w:t>
      </w:r>
    </w:p>
    <w:p w:rsidR="00FD69BD" w:rsidRPr="00555A2A" w:rsidRDefault="00FD69BD" w:rsidP="00FD69BD">
      <w:pPr>
        <w:pStyle w:val="paragraph"/>
      </w:pPr>
      <w:r w:rsidRPr="00555A2A">
        <w:tab/>
        <w:t>(c)</w:t>
      </w:r>
      <w:r w:rsidRPr="00555A2A">
        <w:tab/>
        <w:t>section 733G;</w:t>
      </w:r>
    </w:p>
    <w:p w:rsidR="00FD69BD" w:rsidRPr="00555A2A" w:rsidRDefault="00FD69BD" w:rsidP="00FD69BD">
      <w:pPr>
        <w:pStyle w:val="paragraph"/>
      </w:pPr>
      <w:r w:rsidRPr="00555A2A">
        <w:tab/>
        <w:t>(d)</w:t>
      </w:r>
      <w:r w:rsidRPr="00555A2A">
        <w:tab/>
        <w:t>section 733H.</w:t>
      </w:r>
    </w:p>
    <w:p w:rsidR="00FD69BD" w:rsidRPr="00555A2A" w:rsidRDefault="00FD69BD" w:rsidP="00FD69BD">
      <w:pPr>
        <w:pStyle w:val="notetext"/>
      </w:pPr>
      <w:r w:rsidRPr="00555A2A">
        <w:t>Note 1:</w:t>
      </w:r>
      <w:r w:rsidRPr="00555A2A">
        <w:tab/>
        <w:t>Section 733G is about giving false or misleading information.</w:t>
      </w:r>
    </w:p>
    <w:p w:rsidR="00FD69BD" w:rsidRPr="00555A2A" w:rsidRDefault="00FD69BD" w:rsidP="00FD69BD">
      <w:pPr>
        <w:pStyle w:val="notetext"/>
      </w:pPr>
      <w:r w:rsidRPr="00555A2A">
        <w:t>Note 2:</w:t>
      </w:r>
      <w:r w:rsidRPr="00555A2A">
        <w:tab/>
        <w:t>Section 733H is about producing false or misleading documents.</w:t>
      </w:r>
    </w:p>
    <w:p w:rsidR="00FD69BD" w:rsidRPr="00555A2A" w:rsidRDefault="00FD69BD" w:rsidP="00FD69BD">
      <w:pPr>
        <w:pStyle w:val="ActHead5"/>
      </w:pPr>
      <w:bookmarkStart w:id="449" w:name="_Toc40707189"/>
      <w:r w:rsidRPr="004C283F">
        <w:rPr>
          <w:rStyle w:val="CharSectno"/>
        </w:rPr>
        <w:t>733C</w:t>
      </w:r>
      <w:r w:rsidRPr="00555A2A">
        <w:t xml:space="preserve">  Copying documents—reasonable compensation</w:t>
      </w:r>
      <w:bookmarkEnd w:id="449"/>
    </w:p>
    <w:p w:rsidR="00FD69BD" w:rsidRPr="00555A2A" w:rsidRDefault="00FD69BD" w:rsidP="00FD69BD">
      <w:pPr>
        <w:pStyle w:val="subsection"/>
      </w:pPr>
      <w:r w:rsidRPr="00555A2A">
        <w:tab/>
      </w:r>
      <w:r w:rsidRPr="00555A2A">
        <w:tab/>
        <w:t>A person is entitled to be paid reasonable compensation for complying with a requirement covered by paragraph 733B(2)(c).</w:t>
      </w:r>
    </w:p>
    <w:p w:rsidR="00FD69BD" w:rsidRPr="00555A2A" w:rsidRDefault="00FD69BD" w:rsidP="00FD69BD">
      <w:pPr>
        <w:pStyle w:val="ActHead5"/>
      </w:pPr>
      <w:bookmarkStart w:id="450" w:name="_Toc40707190"/>
      <w:r w:rsidRPr="004C283F">
        <w:rPr>
          <w:rStyle w:val="CharSectno"/>
        </w:rPr>
        <w:t>733D</w:t>
      </w:r>
      <w:r w:rsidRPr="00555A2A">
        <w:t xml:space="preserve">  Self</w:t>
      </w:r>
      <w:r>
        <w:noBreakHyphen/>
      </w:r>
      <w:r w:rsidRPr="00555A2A">
        <w:t>incrimination</w:t>
      </w:r>
      <w:bookmarkEnd w:id="450"/>
    </w:p>
    <w:p w:rsidR="00FD69BD" w:rsidRPr="00555A2A" w:rsidRDefault="00FD69BD" w:rsidP="00FD69BD">
      <w:pPr>
        <w:pStyle w:val="subsection"/>
      </w:pPr>
      <w:r w:rsidRPr="00555A2A">
        <w:tab/>
        <w:t>(1)</w:t>
      </w:r>
      <w:r w:rsidRPr="00555A2A">
        <w:tab/>
        <w:t>A person is not excused from giving information or producing a document under section 733B on the ground that the giving of the information or the production of the document might tend to incriminate</w:t>
      </w:r>
      <w:bookmarkStart w:id="451" w:name="BK_S3P155L17C12"/>
      <w:bookmarkEnd w:id="451"/>
      <w:r w:rsidRPr="00555A2A">
        <w:t xml:space="preserve"> the person or expose the person to a penalty.</w:t>
      </w:r>
    </w:p>
    <w:p w:rsidR="00FD69BD" w:rsidRPr="00555A2A" w:rsidRDefault="00FD69BD" w:rsidP="00FD69BD">
      <w:pPr>
        <w:pStyle w:val="subsection"/>
      </w:pPr>
      <w:r w:rsidRPr="00555A2A">
        <w:tab/>
        <w:t>(2)</w:t>
      </w:r>
      <w:r w:rsidRPr="00555A2A">
        <w:tab/>
        <w:t>However</w:t>
      </w:r>
      <w:r>
        <w:t>,</w:t>
      </w:r>
      <w:r w:rsidRPr="00F36BA4">
        <w:t xml:space="preserve"> in the case of an individual</w:t>
      </w:r>
      <w:r w:rsidRPr="00555A2A">
        <w:t>:</w:t>
      </w:r>
    </w:p>
    <w:p w:rsidR="00FD69BD" w:rsidRPr="00555A2A" w:rsidRDefault="00FD69BD" w:rsidP="00FD69BD">
      <w:pPr>
        <w:pStyle w:val="paragraph"/>
      </w:pPr>
      <w:r w:rsidRPr="00555A2A">
        <w:tab/>
        <w:t>(a)</w:t>
      </w:r>
      <w:r w:rsidRPr="00555A2A">
        <w:tab/>
        <w:t>the information given or the document produced; or</w:t>
      </w:r>
    </w:p>
    <w:p w:rsidR="00FD69BD" w:rsidRPr="00555A2A" w:rsidRDefault="00FD69BD" w:rsidP="00FD69BD">
      <w:pPr>
        <w:pStyle w:val="paragraph"/>
      </w:pPr>
      <w:r w:rsidRPr="00555A2A">
        <w:tab/>
        <w:t>(b)</w:t>
      </w:r>
      <w:r w:rsidRPr="00555A2A">
        <w:tab/>
        <w:t>giving the information or producing the document; or</w:t>
      </w:r>
    </w:p>
    <w:p w:rsidR="00FD69BD" w:rsidRPr="00555A2A" w:rsidRDefault="00FD69BD" w:rsidP="00FD69BD">
      <w:pPr>
        <w:pStyle w:val="paragraph"/>
      </w:pPr>
      <w:r w:rsidRPr="00555A2A">
        <w:tab/>
        <w:t>(c)</w:t>
      </w:r>
      <w:r w:rsidRPr="00555A2A">
        <w:tab/>
        <w:t>any information, document or thing obtained as a direct or indirect consequence of giving the information or producing the document;</w:t>
      </w:r>
    </w:p>
    <w:p w:rsidR="00FD69BD" w:rsidRPr="00555A2A" w:rsidRDefault="00FD69BD" w:rsidP="00FD69BD">
      <w:pPr>
        <w:pStyle w:val="subsection2"/>
      </w:pPr>
      <w:r w:rsidRPr="00555A2A">
        <w:t xml:space="preserve">is not admissible in evidence against the </w:t>
      </w:r>
      <w:r w:rsidRPr="00F36BA4">
        <w:t>individual</w:t>
      </w:r>
      <w:r w:rsidRPr="00555A2A">
        <w:t>:</w:t>
      </w:r>
    </w:p>
    <w:p w:rsidR="00FD69BD" w:rsidRPr="00555A2A" w:rsidRDefault="00FD69BD" w:rsidP="00FD69BD">
      <w:pPr>
        <w:pStyle w:val="paragraph"/>
      </w:pPr>
      <w:r w:rsidRPr="00555A2A">
        <w:tab/>
        <w:t>(d)</w:t>
      </w:r>
      <w:r w:rsidRPr="00555A2A">
        <w:tab/>
        <w:t>in civil proceedings (other than proceedings for a contravention of subsection 733B(5)); or</w:t>
      </w:r>
    </w:p>
    <w:p w:rsidR="00FD69BD" w:rsidRPr="00555A2A" w:rsidRDefault="00FD69BD" w:rsidP="00FD69BD">
      <w:pPr>
        <w:pStyle w:val="paragraph"/>
      </w:pPr>
      <w:r w:rsidRPr="00555A2A">
        <w:tab/>
        <w:t>(e)</w:t>
      </w:r>
      <w:r w:rsidRPr="00555A2A">
        <w:tab/>
        <w:t>in criminal proceedings other than:</w:t>
      </w:r>
    </w:p>
    <w:p w:rsidR="00FD69BD" w:rsidRPr="00555A2A" w:rsidRDefault="00FD69BD" w:rsidP="00FD69BD">
      <w:pPr>
        <w:pStyle w:val="paragraphsub"/>
      </w:pPr>
      <w:r w:rsidRPr="00555A2A">
        <w:tab/>
        <w:t>(i)</w:t>
      </w:r>
      <w:r w:rsidRPr="00555A2A">
        <w:tab/>
        <w:t>proceedings for an offence against subsection 733B(4) or section 733G or 733H; or</w:t>
      </w:r>
    </w:p>
    <w:p w:rsidR="00FD69BD" w:rsidRPr="00555A2A" w:rsidRDefault="00FD69BD" w:rsidP="00FD69BD">
      <w:pPr>
        <w:pStyle w:val="paragraphsub"/>
      </w:pPr>
      <w:r w:rsidRPr="00555A2A">
        <w:tab/>
        <w:t>(ii)</w:t>
      </w:r>
      <w:r w:rsidRPr="00555A2A">
        <w:tab/>
        <w:t xml:space="preserve">proceedings for an offence against section 137.1 or 137.2 of the </w:t>
      </w:r>
      <w:r w:rsidRPr="00555A2A">
        <w:rPr>
          <w:i/>
        </w:rPr>
        <w:t>Criminal Code</w:t>
      </w:r>
      <w:r w:rsidRPr="00555A2A">
        <w:t xml:space="preserve"> that relates to this Division.</w:t>
      </w:r>
    </w:p>
    <w:p w:rsidR="00FD69BD" w:rsidRPr="00555A2A" w:rsidRDefault="00FD69BD" w:rsidP="00FD69BD">
      <w:pPr>
        <w:pStyle w:val="ActHead5"/>
      </w:pPr>
      <w:bookmarkStart w:id="452" w:name="_Toc40707191"/>
      <w:r w:rsidRPr="004C283F">
        <w:rPr>
          <w:rStyle w:val="CharSectno"/>
        </w:rPr>
        <w:t>733E</w:t>
      </w:r>
      <w:r w:rsidRPr="00555A2A">
        <w:t xml:space="preserve">  Copies of documents</w:t>
      </w:r>
      <w:bookmarkEnd w:id="452"/>
    </w:p>
    <w:p w:rsidR="00FD69BD" w:rsidRPr="00555A2A" w:rsidRDefault="00FD69BD" w:rsidP="00FD69BD">
      <w:pPr>
        <w:pStyle w:val="subsection"/>
      </w:pPr>
      <w:r w:rsidRPr="00555A2A">
        <w:tab/>
      </w:r>
      <w:r w:rsidRPr="00555A2A">
        <w:tab/>
        <w:t>The responsible Commonwealth Minister may inspect a document produced under this Division and may make and retain copies of, or take and retain extracts from, such a document.</w:t>
      </w:r>
    </w:p>
    <w:p w:rsidR="00FD69BD" w:rsidRPr="00555A2A" w:rsidRDefault="00FD69BD" w:rsidP="00FD69BD">
      <w:pPr>
        <w:pStyle w:val="ActHead5"/>
      </w:pPr>
      <w:bookmarkStart w:id="453" w:name="_Toc40707192"/>
      <w:r w:rsidRPr="004C283F">
        <w:rPr>
          <w:rStyle w:val="CharSectno"/>
        </w:rPr>
        <w:t>733F</w:t>
      </w:r>
      <w:r w:rsidRPr="00555A2A">
        <w:t xml:space="preserve">  Responsible Commonwealth Minister may retain documents</w:t>
      </w:r>
      <w:bookmarkEnd w:id="453"/>
    </w:p>
    <w:p w:rsidR="00FD69BD" w:rsidRPr="00555A2A" w:rsidRDefault="00FD69BD" w:rsidP="00FD69BD">
      <w:pPr>
        <w:pStyle w:val="subsection"/>
      </w:pPr>
      <w:r w:rsidRPr="00555A2A">
        <w:tab/>
        <w:t>(1)</w:t>
      </w:r>
      <w:r w:rsidRPr="00555A2A">
        <w:tab/>
        <w:t>The responsible Commonwealth Minister may take possession of a document produced under this Division, and retain it for as long as is reasonably necessary.</w:t>
      </w:r>
    </w:p>
    <w:p w:rsidR="00FD69BD" w:rsidRPr="00555A2A" w:rsidRDefault="00FD69BD" w:rsidP="00FD69BD">
      <w:pPr>
        <w:pStyle w:val="subsection"/>
      </w:pPr>
      <w:r w:rsidRPr="00555A2A">
        <w:tab/>
        <w:t>(2)</w:t>
      </w:r>
      <w:r w:rsidRPr="00555A2A">
        <w:tab/>
        <w:t>The person otherwise entitled to possession of the document is entitled to be supplied, as soon as practicable, with a copy certified by the responsible Commonwealth Minister to be a true copy.</w:t>
      </w:r>
    </w:p>
    <w:p w:rsidR="00FD69BD" w:rsidRPr="00555A2A" w:rsidRDefault="00FD69BD" w:rsidP="00FD69BD">
      <w:pPr>
        <w:pStyle w:val="subsection"/>
      </w:pPr>
      <w:r w:rsidRPr="00555A2A">
        <w:tab/>
        <w:t>(3)</w:t>
      </w:r>
      <w:r w:rsidRPr="00555A2A">
        <w:tab/>
        <w:t>The certif</w:t>
      </w:r>
      <w:bookmarkStart w:id="454" w:name="BK_S3P156L12C16"/>
      <w:bookmarkEnd w:id="454"/>
      <w:r w:rsidRPr="00555A2A">
        <w:t>ied copy must be received in all courts and tribunals as evidence as if it were the original.</w:t>
      </w:r>
    </w:p>
    <w:p w:rsidR="00FD69BD" w:rsidRPr="00555A2A" w:rsidRDefault="00FD69BD" w:rsidP="00FD69BD">
      <w:pPr>
        <w:pStyle w:val="subsection"/>
      </w:pPr>
      <w:r w:rsidRPr="00555A2A">
        <w:tab/>
        <w:t>(4)</w:t>
      </w:r>
      <w:r w:rsidRPr="00555A2A">
        <w:tab/>
        <w:t>Until a certified copy is supplied, the responsible Commonwealth Minister must provide the person otherwise entitled to possession of the document, or a person authorised by that person, reasonable access to the document for the purposes of inspecting and making copies of, or taking extracts from, the document.</w:t>
      </w:r>
    </w:p>
    <w:p w:rsidR="00FD69BD" w:rsidRPr="00555A2A" w:rsidRDefault="00FD69BD" w:rsidP="00FD69BD">
      <w:pPr>
        <w:pStyle w:val="ActHead5"/>
      </w:pPr>
      <w:bookmarkStart w:id="455" w:name="_Toc40707193"/>
      <w:r w:rsidRPr="004C283F">
        <w:rPr>
          <w:rStyle w:val="CharSectno"/>
        </w:rPr>
        <w:t>733G</w:t>
      </w:r>
      <w:r w:rsidRPr="00555A2A">
        <w:t xml:space="preserve">  False or misleading information</w:t>
      </w:r>
      <w:bookmarkEnd w:id="455"/>
    </w:p>
    <w:p w:rsidR="00FD69BD" w:rsidRPr="00555A2A" w:rsidRDefault="00FD69BD" w:rsidP="00FD69BD">
      <w:pPr>
        <w:pStyle w:val="subsection"/>
      </w:pPr>
      <w:r w:rsidRPr="00555A2A">
        <w:tab/>
      </w:r>
      <w:r w:rsidRPr="00555A2A">
        <w:tab/>
        <w:t>A person commits an offence if:</w:t>
      </w:r>
    </w:p>
    <w:p w:rsidR="00FD69BD" w:rsidRPr="00555A2A" w:rsidRDefault="00FD69BD" w:rsidP="00FD69BD">
      <w:pPr>
        <w:pStyle w:val="paragraph"/>
      </w:pPr>
      <w:r w:rsidRPr="00555A2A">
        <w:tab/>
        <w:t>(a)</w:t>
      </w:r>
      <w:r w:rsidRPr="00555A2A">
        <w:tab/>
        <w:t>the responsible Commonwealth Minister requires the person to give information under subsection 733B(2); and</w:t>
      </w:r>
    </w:p>
    <w:p w:rsidR="00FD69BD" w:rsidRPr="00555A2A" w:rsidRDefault="00FD69BD" w:rsidP="00FD69BD">
      <w:pPr>
        <w:pStyle w:val="paragraph"/>
      </w:pPr>
      <w:r w:rsidRPr="00555A2A">
        <w:tab/>
        <w:t>(b)</w:t>
      </w:r>
      <w:r w:rsidRPr="00555A2A">
        <w:tab/>
        <w:t>the person gives information; and</w:t>
      </w:r>
    </w:p>
    <w:p w:rsidR="00FD69BD" w:rsidRPr="00555A2A" w:rsidRDefault="00FD69BD" w:rsidP="00FD69BD">
      <w:pPr>
        <w:pStyle w:val="paragraph"/>
      </w:pPr>
      <w:r w:rsidRPr="00555A2A">
        <w:tab/>
        <w:t>(c)</w:t>
      </w:r>
      <w:r w:rsidRPr="00555A2A">
        <w:tab/>
        <w:t>the person does so knowing that the information is false or misleading in a material particular.</w:t>
      </w:r>
    </w:p>
    <w:p w:rsidR="00FD69BD" w:rsidRPr="00555A2A" w:rsidRDefault="00FD69BD" w:rsidP="00FD69BD">
      <w:pPr>
        <w:pStyle w:val="Penalty"/>
      </w:pPr>
      <w:r w:rsidRPr="00555A2A">
        <w:t>Penalty:</w:t>
      </w:r>
      <w:r w:rsidRPr="00555A2A">
        <w:tab/>
        <w:t>100 penalty units.</w:t>
      </w:r>
    </w:p>
    <w:p w:rsidR="00FD69BD" w:rsidRPr="00555A2A" w:rsidRDefault="00FD69BD" w:rsidP="00FD69BD">
      <w:pPr>
        <w:pStyle w:val="ActHead5"/>
      </w:pPr>
      <w:bookmarkStart w:id="456" w:name="_Toc40707194"/>
      <w:r w:rsidRPr="004C283F">
        <w:rPr>
          <w:rStyle w:val="CharSectno"/>
        </w:rPr>
        <w:t>733H</w:t>
      </w:r>
      <w:r w:rsidRPr="00555A2A">
        <w:t xml:space="preserve">  False or misleading documents</w:t>
      </w:r>
      <w:bookmarkEnd w:id="456"/>
    </w:p>
    <w:p w:rsidR="00FD69BD" w:rsidRPr="00555A2A" w:rsidRDefault="00FD69BD" w:rsidP="00FD69BD">
      <w:pPr>
        <w:pStyle w:val="subsection"/>
      </w:pPr>
      <w:r w:rsidRPr="00555A2A">
        <w:tab/>
      </w:r>
      <w:r w:rsidRPr="00555A2A">
        <w:tab/>
        <w:t>A person commits an offence if:</w:t>
      </w:r>
    </w:p>
    <w:p w:rsidR="00FD69BD" w:rsidRPr="00555A2A" w:rsidRDefault="00FD69BD" w:rsidP="00FD69BD">
      <w:pPr>
        <w:pStyle w:val="paragraph"/>
      </w:pPr>
      <w:r w:rsidRPr="00555A2A">
        <w:tab/>
        <w:t>(a)</w:t>
      </w:r>
      <w:r w:rsidRPr="00555A2A">
        <w:tab/>
        <w:t>the person has been given a notice under subsection 733B(2); and</w:t>
      </w:r>
    </w:p>
    <w:p w:rsidR="00FD69BD" w:rsidRPr="00555A2A" w:rsidRDefault="00FD69BD" w:rsidP="00FD69BD">
      <w:pPr>
        <w:pStyle w:val="paragraph"/>
      </w:pPr>
      <w:r w:rsidRPr="00555A2A">
        <w:tab/>
        <w:t>(b)</w:t>
      </w:r>
      <w:r w:rsidRPr="00555A2A">
        <w:tab/>
        <w:t>the person produces a document to the responsible Commonwealth Minister; and</w:t>
      </w:r>
    </w:p>
    <w:p w:rsidR="00FD69BD" w:rsidRPr="00555A2A" w:rsidRDefault="00FD69BD" w:rsidP="00FD69BD">
      <w:pPr>
        <w:pStyle w:val="paragraph"/>
      </w:pPr>
      <w:r w:rsidRPr="00555A2A">
        <w:tab/>
        <w:t>(c)</w:t>
      </w:r>
      <w:r w:rsidRPr="00555A2A">
        <w:tab/>
        <w:t>the person does so knowing that the document is false or misleading in a material particular; and</w:t>
      </w:r>
    </w:p>
    <w:p w:rsidR="00FD69BD" w:rsidRPr="00555A2A" w:rsidRDefault="00FD69BD" w:rsidP="00FD69BD">
      <w:pPr>
        <w:pStyle w:val="paragraph"/>
      </w:pPr>
      <w:r w:rsidRPr="00555A2A">
        <w:tab/>
        <w:t>(d)</w:t>
      </w:r>
      <w:r w:rsidRPr="00555A2A">
        <w:tab/>
        <w:t>the document is produced in compliance or purported compliance with the notice.</w:t>
      </w:r>
    </w:p>
    <w:p w:rsidR="00FD69BD" w:rsidRPr="00555A2A" w:rsidRDefault="00FD69BD" w:rsidP="00FD69BD">
      <w:pPr>
        <w:pStyle w:val="Penalty"/>
      </w:pPr>
      <w:r w:rsidRPr="00555A2A">
        <w:t>Penalty:</w:t>
      </w:r>
      <w:r w:rsidRPr="00555A2A">
        <w:tab/>
        <w:t>100 penalty units.</w:t>
      </w:r>
    </w:p>
    <w:p w:rsidR="00FD69BD" w:rsidRPr="00555A2A" w:rsidRDefault="00FD69BD" w:rsidP="00FD69BD">
      <w:pPr>
        <w:pStyle w:val="ActHead5"/>
      </w:pPr>
      <w:bookmarkStart w:id="457" w:name="_Toc40707195"/>
      <w:r w:rsidRPr="004C283F">
        <w:rPr>
          <w:rStyle w:val="CharSectno"/>
        </w:rPr>
        <w:t>733J</w:t>
      </w:r>
      <w:r w:rsidRPr="00555A2A">
        <w:t xml:space="preserve">  Crown to be bound</w:t>
      </w:r>
      <w:bookmarkEnd w:id="457"/>
    </w:p>
    <w:p w:rsidR="00FD69BD" w:rsidRPr="00555A2A" w:rsidRDefault="00FD69BD" w:rsidP="00FD69BD">
      <w:pPr>
        <w:pStyle w:val="subsection"/>
      </w:pPr>
      <w:r w:rsidRPr="00555A2A">
        <w:tab/>
        <w:t>(1)</w:t>
      </w:r>
      <w:r w:rsidRPr="00555A2A">
        <w:tab/>
        <w:t>This Division binds the Crown</w:t>
      </w:r>
      <w:bookmarkStart w:id="458" w:name="BK_S3P157L11C35"/>
      <w:bookmarkEnd w:id="458"/>
      <w:r w:rsidRPr="00555A2A">
        <w:t xml:space="preserve"> in each of its capacities.</w:t>
      </w:r>
    </w:p>
    <w:p w:rsidR="00FD69BD" w:rsidRPr="00555A2A" w:rsidRDefault="00FD69BD" w:rsidP="00FD69BD">
      <w:pPr>
        <w:pStyle w:val="subsection"/>
      </w:pPr>
      <w:r w:rsidRPr="00555A2A">
        <w:tab/>
        <w:t>(2)</w:t>
      </w:r>
      <w:r w:rsidRPr="00555A2A">
        <w:tab/>
        <w:t>This Division does not make the Crown liable to a pecuniary penalty or to be prosecuted for an offence.</w:t>
      </w:r>
    </w:p>
    <w:p w:rsidR="00FD69BD" w:rsidRPr="00555A2A" w:rsidRDefault="00FD69BD" w:rsidP="00FD69BD">
      <w:pPr>
        <w:pStyle w:val="subsection"/>
      </w:pPr>
      <w:r w:rsidRPr="00555A2A">
        <w:tab/>
        <w:t>(3)</w:t>
      </w:r>
      <w:r w:rsidRPr="00555A2A">
        <w:tab/>
        <w:t>The protection in subsection (2) does not apply to an authority of the Crown.</w:t>
      </w:r>
    </w:p>
    <w:p w:rsidR="0093157D" w:rsidRPr="006824ED" w:rsidRDefault="0093157D" w:rsidP="00326362">
      <w:pPr>
        <w:pStyle w:val="ActHead2"/>
        <w:pageBreakBefore/>
      </w:pPr>
      <w:r w:rsidRPr="006824ED">
        <w:rPr>
          <w:rStyle w:val="CharPartNo"/>
        </w:rPr>
        <w:t>Part</w:t>
      </w:r>
      <w:r w:rsidR="006824ED" w:rsidRPr="006824ED">
        <w:rPr>
          <w:rStyle w:val="CharPartNo"/>
        </w:rPr>
        <w:t> </w:t>
      </w:r>
      <w:r w:rsidR="00E43C18" w:rsidRPr="006824ED">
        <w:rPr>
          <w:rStyle w:val="CharPartNo"/>
        </w:rPr>
        <w:t>8</w:t>
      </w:r>
      <w:r w:rsidRPr="006824ED">
        <w:rPr>
          <w:rStyle w:val="CharPartNo"/>
        </w:rPr>
        <w:t>.2</w:t>
      </w:r>
      <w:r w:rsidRPr="006824ED">
        <w:t>—</w:t>
      </w:r>
      <w:r w:rsidRPr="006824ED">
        <w:rPr>
          <w:rStyle w:val="CharPartText"/>
        </w:rPr>
        <w:t>Release of regulatory information</w:t>
      </w:r>
      <w:bookmarkEnd w:id="444"/>
    </w:p>
    <w:p w:rsidR="0093157D" w:rsidRPr="006824ED" w:rsidRDefault="0093157D" w:rsidP="0093157D">
      <w:pPr>
        <w:pStyle w:val="Header"/>
      </w:pPr>
      <w:r w:rsidRPr="006824ED">
        <w:rPr>
          <w:rStyle w:val="CharDivNo"/>
        </w:rPr>
        <w:t xml:space="preserve"> </w:t>
      </w:r>
      <w:r w:rsidRPr="006824ED">
        <w:rPr>
          <w:rStyle w:val="CharDivText"/>
        </w:rPr>
        <w:t xml:space="preserve"> </w:t>
      </w:r>
    </w:p>
    <w:p w:rsidR="0093157D" w:rsidRPr="006824ED" w:rsidRDefault="009B4B4B" w:rsidP="0093157D">
      <w:pPr>
        <w:pStyle w:val="ActHead5"/>
      </w:pPr>
      <w:bookmarkStart w:id="459" w:name="_Toc44489069"/>
      <w:r w:rsidRPr="006824ED">
        <w:rPr>
          <w:rStyle w:val="CharSectno"/>
        </w:rPr>
        <w:t>734</w:t>
      </w:r>
      <w:r w:rsidR="0093157D" w:rsidRPr="006824ED">
        <w:t xml:space="preserve">  Notifiable events—</w:t>
      </w:r>
      <w:r w:rsidR="0093157D" w:rsidRPr="006824ED">
        <w:rPr>
          <w:i/>
        </w:rPr>
        <w:t>Gazette</w:t>
      </w:r>
      <w:r w:rsidR="0093157D" w:rsidRPr="006824ED">
        <w:t xml:space="preserve"> notice</w:t>
      </w:r>
      <w:bookmarkEnd w:id="459"/>
    </w:p>
    <w:p w:rsidR="0093157D" w:rsidRPr="006824ED" w:rsidRDefault="0093157D" w:rsidP="0093157D">
      <w:pPr>
        <w:pStyle w:val="subsection"/>
      </w:pPr>
      <w:r w:rsidRPr="006824ED">
        <w:tab/>
      </w:r>
      <w:r w:rsidRPr="006824ED">
        <w:tab/>
        <w:t xml:space="preserve">If an event specified in the table happens, the </w:t>
      </w:r>
      <w:r w:rsidR="000B7F52" w:rsidRPr="006824ED">
        <w:t>Titles Administrator</w:t>
      </w:r>
      <w:r w:rsidRPr="006824ED">
        <w:t xml:space="preserve"> must cause notice of:</w:t>
      </w:r>
    </w:p>
    <w:p w:rsidR="0093157D" w:rsidRPr="006824ED" w:rsidRDefault="0093157D" w:rsidP="0093157D">
      <w:pPr>
        <w:pStyle w:val="paragraph"/>
      </w:pPr>
      <w:r w:rsidRPr="006824ED">
        <w:tab/>
        <w:t>(a)</w:t>
      </w:r>
      <w:r w:rsidRPr="006824ED">
        <w:tab/>
        <w:t>the event; and</w:t>
      </w:r>
    </w:p>
    <w:p w:rsidR="0093157D" w:rsidRPr="006824ED" w:rsidRDefault="0093157D" w:rsidP="0093157D">
      <w:pPr>
        <w:pStyle w:val="paragraph"/>
      </w:pPr>
      <w:r w:rsidRPr="006824ED">
        <w:tab/>
        <w:t>(b)</w:t>
      </w:r>
      <w:r w:rsidRPr="006824ED">
        <w:tab/>
        <w:t xml:space="preserve">such details of the event as the </w:t>
      </w:r>
      <w:r w:rsidR="000B7F52" w:rsidRPr="006824ED">
        <w:t>Titles Administrator</w:t>
      </w:r>
      <w:r w:rsidRPr="006824ED">
        <w:t xml:space="preserve"> thinks fit;</w:t>
      </w:r>
    </w:p>
    <w:p w:rsidR="0093157D" w:rsidRPr="006824ED" w:rsidRDefault="0093157D" w:rsidP="0093157D">
      <w:pPr>
        <w:pStyle w:val="subsection2"/>
      </w:pPr>
      <w:r w:rsidRPr="006824ED">
        <w:t xml:space="preserve">to be published in the </w:t>
      </w:r>
      <w:r w:rsidRPr="006824ED">
        <w:rPr>
          <w:i/>
        </w:rPr>
        <w:t>Gazette</w:t>
      </w:r>
      <w:r w:rsidRPr="006824ED">
        <w:t>.</w:t>
      </w:r>
    </w:p>
    <w:p w:rsidR="0093157D" w:rsidRPr="006824ED" w:rsidRDefault="0093157D" w:rsidP="0093157D">
      <w:pPr>
        <w:pStyle w:val="Tabletext"/>
      </w:pPr>
    </w:p>
    <w:tbl>
      <w:tblPr>
        <w:tblW w:w="0" w:type="auto"/>
        <w:tblInd w:w="1207" w:type="dxa"/>
        <w:tblLayout w:type="fixed"/>
        <w:tblCellMar>
          <w:left w:w="107" w:type="dxa"/>
          <w:right w:w="107" w:type="dxa"/>
        </w:tblCellMar>
        <w:tblLook w:val="0000" w:firstRow="0" w:lastRow="0" w:firstColumn="0" w:lastColumn="0" w:noHBand="0" w:noVBand="0"/>
      </w:tblPr>
      <w:tblGrid>
        <w:gridCol w:w="990"/>
        <w:gridCol w:w="5060"/>
      </w:tblGrid>
      <w:tr w:rsidR="0093157D" w:rsidRPr="006824ED">
        <w:trPr>
          <w:tblHeader/>
        </w:trPr>
        <w:tc>
          <w:tcPr>
            <w:tcW w:w="6050" w:type="dxa"/>
            <w:gridSpan w:val="2"/>
            <w:tcBorders>
              <w:top w:val="single" w:sz="12" w:space="0" w:color="auto"/>
              <w:bottom w:val="single" w:sz="6" w:space="0" w:color="auto"/>
            </w:tcBorders>
            <w:shd w:val="clear" w:color="auto" w:fill="auto"/>
          </w:tcPr>
          <w:p w:rsidR="0093157D" w:rsidRPr="006824ED" w:rsidRDefault="0093157D" w:rsidP="0093157D">
            <w:pPr>
              <w:pStyle w:val="Tabletext"/>
              <w:keepNext/>
              <w:rPr>
                <w:b/>
              </w:rPr>
            </w:pPr>
            <w:r w:rsidRPr="006824ED">
              <w:rPr>
                <w:b/>
              </w:rPr>
              <w:t>Notifiable events</w:t>
            </w:r>
          </w:p>
        </w:tc>
      </w:tr>
      <w:tr w:rsidR="0093157D" w:rsidRPr="006824ED">
        <w:trPr>
          <w:tblHeader/>
        </w:trPr>
        <w:tc>
          <w:tcPr>
            <w:tcW w:w="990" w:type="dxa"/>
            <w:tcBorders>
              <w:top w:val="single" w:sz="6" w:space="0" w:color="auto"/>
              <w:bottom w:val="single" w:sz="12" w:space="0" w:color="auto"/>
            </w:tcBorders>
            <w:shd w:val="clear" w:color="auto" w:fill="auto"/>
          </w:tcPr>
          <w:p w:rsidR="0093157D" w:rsidRPr="006824ED" w:rsidRDefault="0093157D" w:rsidP="0093157D">
            <w:pPr>
              <w:pStyle w:val="Tabletext"/>
              <w:keepNext/>
              <w:rPr>
                <w:b/>
              </w:rPr>
            </w:pPr>
            <w:r w:rsidRPr="006824ED">
              <w:rPr>
                <w:b/>
              </w:rPr>
              <w:t>Item</w:t>
            </w:r>
          </w:p>
        </w:tc>
        <w:tc>
          <w:tcPr>
            <w:tcW w:w="5060" w:type="dxa"/>
            <w:tcBorders>
              <w:top w:val="single" w:sz="6" w:space="0" w:color="auto"/>
              <w:bottom w:val="single" w:sz="12" w:space="0" w:color="auto"/>
            </w:tcBorders>
            <w:shd w:val="clear" w:color="auto" w:fill="auto"/>
          </w:tcPr>
          <w:p w:rsidR="0093157D" w:rsidRPr="006824ED" w:rsidRDefault="0093157D" w:rsidP="0093157D">
            <w:pPr>
              <w:pStyle w:val="Tabletext"/>
              <w:keepNext/>
              <w:rPr>
                <w:b/>
              </w:rPr>
            </w:pPr>
            <w:r w:rsidRPr="006824ED">
              <w:rPr>
                <w:b/>
              </w:rPr>
              <w:t>Event</w:t>
            </w:r>
          </w:p>
        </w:tc>
      </w:tr>
      <w:tr w:rsidR="0093157D" w:rsidRPr="006824ED">
        <w:tc>
          <w:tcPr>
            <w:tcW w:w="990" w:type="dxa"/>
            <w:tcBorders>
              <w:top w:val="single" w:sz="12" w:space="0" w:color="auto"/>
              <w:bottom w:val="single" w:sz="2" w:space="0" w:color="auto"/>
            </w:tcBorders>
            <w:shd w:val="clear" w:color="auto" w:fill="auto"/>
          </w:tcPr>
          <w:p w:rsidR="0093157D" w:rsidRPr="006824ED" w:rsidRDefault="0093157D" w:rsidP="0093157D">
            <w:pPr>
              <w:pStyle w:val="Tabletext"/>
            </w:pPr>
            <w:r w:rsidRPr="006824ED">
              <w:t>1</w:t>
            </w:r>
          </w:p>
        </w:tc>
        <w:tc>
          <w:tcPr>
            <w:tcW w:w="5060" w:type="dxa"/>
            <w:tcBorders>
              <w:top w:val="single" w:sz="12" w:space="0" w:color="auto"/>
              <w:bottom w:val="single" w:sz="2" w:space="0" w:color="auto"/>
            </w:tcBorders>
            <w:shd w:val="clear" w:color="auto" w:fill="auto"/>
          </w:tcPr>
          <w:p w:rsidR="0093157D" w:rsidRPr="006824ED" w:rsidRDefault="0093157D" w:rsidP="0093157D">
            <w:pPr>
              <w:pStyle w:val="Tabletext"/>
            </w:pPr>
            <w:r w:rsidRPr="006824ED">
              <w:t>The grant (otherwise than by way of renewal) of a greenhouse gas assessment permit.</w:t>
            </w:r>
          </w:p>
        </w:tc>
      </w:tr>
      <w:tr w:rsidR="0093157D" w:rsidRPr="006824ED">
        <w:tc>
          <w:tcPr>
            <w:tcW w:w="990" w:type="dxa"/>
            <w:shd w:val="clear" w:color="auto" w:fill="auto"/>
          </w:tcPr>
          <w:p w:rsidR="0093157D" w:rsidRPr="006824ED" w:rsidRDefault="0093157D" w:rsidP="0093157D">
            <w:pPr>
              <w:pStyle w:val="Tabletext"/>
            </w:pPr>
            <w:r w:rsidRPr="006824ED">
              <w:t>1A</w:t>
            </w:r>
          </w:p>
        </w:tc>
        <w:tc>
          <w:tcPr>
            <w:tcW w:w="5060" w:type="dxa"/>
            <w:shd w:val="clear" w:color="auto" w:fill="auto"/>
          </w:tcPr>
          <w:p w:rsidR="0093157D" w:rsidRPr="006824ED" w:rsidRDefault="0093157D" w:rsidP="0093157D">
            <w:pPr>
              <w:pStyle w:val="Tabletext"/>
            </w:pPr>
            <w:r w:rsidRPr="006824ED">
              <w:t>The renewal of a greenhouse gas assessment permit.</w:t>
            </w:r>
          </w:p>
        </w:tc>
      </w:tr>
      <w:tr w:rsidR="0093157D" w:rsidRPr="006824ED">
        <w:tc>
          <w:tcPr>
            <w:tcW w:w="990" w:type="dxa"/>
            <w:tcBorders>
              <w:top w:val="single" w:sz="2" w:space="0" w:color="auto"/>
              <w:bottom w:val="single" w:sz="2" w:space="0" w:color="auto"/>
            </w:tcBorders>
            <w:shd w:val="clear" w:color="auto" w:fill="auto"/>
          </w:tcPr>
          <w:p w:rsidR="0093157D" w:rsidRPr="006824ED" w:rsidRDefault="0093157D" w:rsidP="0093157D">
            <w:pPr>
              <w:pStyle w:val="Tabletext"/>
            </w:pPr>
            <w:r w:rsidRPr="006824ED">
              <w:t>2</w:t>
            </w:r>
          </w:p>
        </w:tc>
        <w:tc>
          <w:tcPr>
            <w:tcW w:w="5060" w:type="dxa"/>
            <w:tcBorders>
              <w:top w:val="single" w:sz="2" w:space="0" w:color="auto"/>
              <w:bottom w:val="single" w:sz="2" w:space="0" w:color="auto"/>
            </w:tcBorders>
            <w:shd w:val="clear" w:color="auto" w:fill="auto"/>
          </w:tcPr>
          <w:p w:rsidR="0093157D" w:rsidRPr="006824ED" w:rsidRDefault="0093157D" w:rsidP="0093157D">
            <w:pPr>
              <w:pStyle w:val="Tabletext"/>
            </w:pPr>
            <w:r w:rsidRPr="006824ED">
              <w:t>The grant (otherwise than by way of renewal) of a greenhouse gas holding lease.</w:t>
            </w:r>
          </w:p>
        </w:tc>
      </w:tr>
      <w:tr w:rsidR="0093157D" w:rsidRPr="006824ED">
        <w:tc>
          <w:tcPr>
            <w:tcW w:w="990" w:type="dxa"/>
            <w:tcBorders>
              <w:top w:val="single" w:sz="2" w:space="0" w:color="auto"/>
              <w:bottom w:val="single" w:sz="2" w:space="0" w:color="auto"/>
            </w:tcBorders>
            <w:shd w:val="clear" w:color="auto" w:fill="auto"/>
          </w:tcPr>
          <w:p w:rsidR="0093157D" w:rsidRPr="006824ED" w:rsidRDefault="0093157D" w:rsidP="0093157D">
            <w:pPr>
              <w:pStyle w:val="Tabletext"/>
            </w:pPr>
            <w:r w:rsidRPr="006824ED">
              <w:t>3</w:t>
            </w:r>
          </w:p>
        </w:tc>
        <w:tc>
          <w:tcPr>
            <w:tcW w:w="5060" w:type="dxa"/>
            <w:tcBorders>
              <w:top w:val="single" w:sz="2" w:space="0" w:color="auto"/>
              <w:bottom w:val="single" w:sz="2" w:space="0" w:color="auto"/>
            </w:tcBorders>
            <w:shd w:val="clear" w:color="auto" w:fill="auto"/>
          </w:tcPr>
          <w:p w:rsidR="0093157D" w:rsidRPr="006824ED" w:rsidRDefault="0093157D" w:rsidP="0093157D">
            <w:pPr>
              <w:pStyle w:val="Tabletext"/>
            </w:pPr>
            <w:r w:rsidRPr="006824ED">
              <w:t>The renewal of a greenhouse gas holding lease (other than a special greenhouse gas holding lease).</w:t>
            </w:r>
          </w:p>
        </w:tc>
      </w:tr>
      <w:tr w:rsidR="0093157D" w:rsidRPr="006824ED">
        <w:tc>
          <w:tcPr>
            <w:tcW w:w="990" w:type="dxa"/>
            <w:tcBorders>
              <w:top w:val="single" w:sz="2" w:space="0" w:color="auto"/>
              <w:bottom w:val="single" w:sz="2" w:space="0" w:color="auto"/>
            </w:tcBorders>
            <w:shd w:val="clear" w:color="auto" w:fill="auto"/>
          </w:tcPr>
          <w:p w:rsidR="0093157D" w:rsidRPr="006824ED" w:rsidRDefault="0093157D" w:rsidP="0093157D">
            <w:pPr>
              <w:pStyle w:val="Tabletext"/>
            </w:pPr>
            <w:r w:rsidRPr="006824ED">
              <w:t>3A</w:t>
            </w:r>
          </w:p>
        </w:tc>
        <w:tc>
          <w:tcPr>
            <w:tcW w:w="5060" w:type="dxa"/>
            <w:tcBorders>
              <w:top w:val="single" w:sz="2" w:space="0" w:color="auto"/>
              <w:bottom w:val="single" w:sz="2" w:space="0" w:color="auto"/>
            </w:tcBorders>
            <w:shd w:val="clear" w:color="auto" w:fill="auto"/>
          </w:tcPr>
          <w:p w:rsidR="0093157D" w:rsidRPr="006824ED" w:rsidRDefault="0093157D" w:rsidP="0093157D">
            <w:pPr>
              <w:pStyle w:val="Tabletext"/>
            </w:pPr>
            <w:r w:rsidRPr="006824ED">
              <w:t>The grant of a greenhouse gas injection licence.</w:t>
            </w:r>
          </w:p>
        </w:tc>
      </w:tr>
      <w:tr w:rsidR="0093157D" w:rsidRPr="006824ED">
        <w:tc>
          <w:tcPr>
            <w:tcW w:w="990" w:type="dxa"/>
            <w:tcBorders>
              <w:top w:val="single" w:sz="2" w:space="0" w:color="auto"/>
              <w:bottom w:val="single" w:sz="2" w:space="0" w:color="auto"/>
            </w:tcBorders>
            <w:shd w:val="clear" w:color="auto" w:fill="auto"/>
          </w:tcPr>
          <w:p w:rsidR="0093157D" w:rsidRPr="006824ED" w:rsidRDefault="0093157D" w:rsidP="0093157D">
            <w:pPr>
              <w:pStyle w:val="Tabletext"/>
            </w:pPr>
            <w:r w:rsidRPr="006824ED">
              <w:t>4</w:t>
            </w:r>
          </w:p>
        </w:tc>
        <w:tc>
          <w:tcPr>
            <w:tcW w:w="5060" w:type="dxa"/>
            <w:tcBorders>
              <w:top w:val="single" w:sz="2" w:space="0" w:color="auto"/>
              <w:bottom w:val="single" w:sz="2" w:space="0" w:color="auto"/>
            </w:tcBorders>
            <w:shd w:val="clear" w:color="auto" w:fill="auto"/>
          </w:tcPr>
          <w:p w:rsidR="0093157D" w:rsidRPr="006824ED" w:rsidRDefault="0093157D" w:rsidP="0093157D">
            <w:pPr>
              <w:pStyle w:val="Tabletext"/>
            </w:pPr>
            <w:r w:rsidRPr="006824ED">
              <w:t>The variation of a greenhouse gas injection licence.</w:t>
            </w:r>
          </w:p>
        </w:tc>
      </w:tr>
      <w:tr w:rsidR="0093157D" w:rsidRPr="006824ED">
        <w:tc>
          <w:tcPr>
            <w:tcW w:w="990" w:type="dxa"/>
            <w:tcBorders>
              <w:top w:val="single" w:sz="2" w:space="0" w:color="auto"/>
              <w:bottom w:val="single" w:sz="2" w:space="0" w:color="auto"/>
            </w:tcBorders>
            <w:shd w:val="clear" w:color="auto" w:fill="auto"/>
          </w:tcPr>
          <w:p w:rsidR="0093157D" w:rsidRPr="006824ED" w:rsidRDefault="0093157D" w:rsidP="0093157D">
            <w:pPr>
              <w:pStyle w:val="Tabletext"/>
            </w:pPr>
            <w:r w:rsidRPr="006824ED">
              <w:t>5</w:t>
            </w:r>
          </w:p>
        </w:tc>
        <w:tc>
          <w:tcPr>
            <w:tcW w:w="5060" w:type="dxa"/>
            <w:tcBorders>
              <w:top w:val="single" w:sz="2" w:space="0" w:color="auto"/>
              <w:bottom w:val="single" w:sz="2" w:space="0" w:color="auto"/>
            </w:tcBorders>
            <w:shd w:val="clear" w:color="auto" w:fill="auto"/>
          </w:tcPr>
          <w:p w:rsidR="0093157D" w:rsidRPr="006824ED" w:rsidRDefault="0093157D" w:rsidP="0093157D">
            <w:pPr>
              <w:pStyle w:val="Tabletext"/>
            </w:pPr>
            <w:r w:rsidRPr="006824ED">
              <w:t>The surrender of a greenhouse gas assessment permit or greenhouse gas holding lease.</w:t>
            </w:r>
          </w:p>
        </w:tc>
      </w:tr>
      <w:tr w:rsidR="0093157D" w:rsidRPr="006824ED">
        <w:tc>
          <w:tcPr>
            <w:tcW w:w="990" w:type="dxa"/>
            <w:tcBorders>
              <w:top w:val="single" w:sz="2" w:space="0" w:color="auto"/>
              <w:bottom w:val="single" w:sz="2" w:space="0" w:color="auto"/>
            </w:tcBorders>
            <w:shd w:val="clear" w:color="auto" w:fill="auto"/>
          </w:tcPr>
          <w:p w:rsidR="0093157D" w:rsidRPr="006824ED" w:rsidRDefault="0093157D" w:rsidP="0093157D">
            <w:pPr>
              <w:pStyle w:val="Tabletext"/>
            </w:pPr>
            <w:r w:rsidRPr="006824ED">
              <w:t>6</w:t>
            </w:r>
          </w:p>
        </w:tc>
        <w:tc>
          <w:tcPr>
            <w:tcW w:w="5060" w:type="dxa"/>
            <w:tcBorders>
              <w:top w:val="single" w:sz="2" w:space="0" w:color="auto"/>
              <w:bottom w:val="single" w:sz="2" w:space="0" w:color="auto"/>
            </w:tcBorders>
            <w:shd w:val="clear" w:color="auto" w:fill="auto"/>
          </w:tcPr>
          <w:p w:rsidR="0093157D" w:rsidRPr="006824ED" w:rsidRDefault="0093157D" w:rsidP="0093157D">
            <w:pPr>
              <w:pStyle w:val="Tabletext"/>
            </w:pPr>
            <w:r w:rsidRPr="006824ED">
              <w:t>The surrender of a greenhouse gas injection licence as to some or all of the blocks in the licence area.</w:t>
            </w:r>
          </w:p>
        </w:tc>
      </w:tr>
      <w:tr w:rsidR="0093157D" w:rsidRPr="006824ED">
        <w:tc>
          <w:tcPr>
            <w:tcW w:w="990" w:type="dxa"/>
            <w:tcBorders>
              <w:top w:val="single" w:sz="2" w:space="0" w:color="auto"/>
              <w:bottom w:val="single" w:sz="2" w:space="0" w:color="auto"/>
            </w:tcBorders>
            <w:shd w:val="clear" w:color="auto" w:fill="auto"/>
          </w:tcPr>
          <w:p w:rsidR="0093157D" w:rsidRPr="006824ED" w:rsidRDefault="0093157D" w:rsidP="0093157D">
            <w:pPr>
              <w:pStyle w:val="Tabletext"/>
            </w:pPr>
            <w:r w:rsidRPr="006824ED">
              <w:t>7</w:t>
            </w:r>
          </w:p>
        </w:tc>
        <w:tc>
          <w:tcPr>
            <w:tcW w:w="5060" w:type="dxa"/>
            <w:tcBorders>
              <w:top w:val="single" w:sz="2" w:space="0" w:color="auto"/>
              <w:bottom w:val="single" w:sz="2" w:space="0" w:color="auto"/>
            </w:tcBorders>
            <w:shd w:val="clear" w:color="auto" w:fill="auto"/>
          </w:tcPr>
          <w:p w:rsidR="0093157D" w:rsidRPr="006824ED" w:rsidRDefault="0093157D" w:rsidP="0093157D">
            <w:pPr>
              <w:pStyle w:val="Tabletext"/>
            </w:pPr>
            <w:r w:rsidRPr="006824ED">
              <w:t>The cancellation of a greenhouse gas assessment permit, greenhouse gas holding lease or greenhouse gas injection licence.</w:t>
            </w:r>
          </w:p>
        </w:tc>
      </w:tr>
      <w:tr w:rsidR="0093157D" w:rsidRPr="006824ED">
        <w:tc>
          <w:tcPr>
            <w:tcW w:w="990" w:type="dxa"/>
            <w:tcBorders>
              <w:top w:val="single" w:sz="2" w:space="0" w:color="auto"/>
              <w:bottom w:val="single" w:sz="2" w:space="0" w:color="auto"/>
            </w:tcBorders>
            <w:shd w:val="clear" w:color="auto" w:fill="auto"/>
          </w:tcPr>
          <w:p w:rsidR="0093157D" w:rsidRPr="006824ED" w:rsidRDefault="0093157D" w:rsidP="0093157D">
            <w:pPr>
              <w:pStyle w:val="Tabletext"/>
            </w:pPr>
            <w:r w:rsidRPr="006824ED">
              <w:t>8</w:t>
            </w:r>
          </w:p>
        </w:tc>
        <w:tc>
          <w:tcPr>
            <w:tcW w:w="5060" w:type="dxa"/>
            <w:tcBorders>
              <w:top w:val="single" w:sz="2" w:space="0" w:color="auto"/>
              <w:bottom w:val="single" w:sz="2" w:space="0" w:color="auto"/>
            </w:tcBorders>
            <w:shd w:val="clear" w:color="auto" w:fill="auto"/>
          </w:tcPr>
          <w:p w:rsidR="0093157D" w:rsidRPr="006824ED" w:rsidRDefault="0093157D" w:rsidP="0093157D">
            <w:pPr>
              <w:pStyle w:val="Tabletext"/>
            </w:pPr>
            <w:r w:rsidRPr="006824ED">
              <w:t>The expiry of a greenhouse gas assessment permit or greenhouse gas holding lease (other than a special greenhouse gas holding lease).</w:t>
            </w:r>
          </w:p>
        </w:tc>
      </w:tr>
      <w:tr w:rsidR="0093157D" w:rsidRPr="006824ED">
        <w:tc>
          <w:tcPr>
            <w:tcW w:w="990" w:type="dxa"/>
            <w:tcBorders>
              <w:top w:val="single" w:sz="2" w:space="0" w:color="auto"/>
              <w:bottom w:val="single" w:sz="2" w:space="0" w:color="auto"/>
            </w:tcBorders>
            <w:shd w:val="clear" w:color="auto" w:fill="auto"/>
          </w:tcPr>
          <w:p w:rsidR="0093157D" w:rsidRPr="006824ED" w:rsidRDefault="0093157D" w:rsidP="0093157D">
            <w:pPr>
              <w:pStyle w:val="Tabletext"/>
            </w:pPr>
            <w:r w:rsidRPr="006824ED">
              <w:t>9</w:t>
            </w:r>
          </w:p>
        </w:tc>
        <w:tc>
          <w:tcPr>
            <w:tcW w:w="5060" w:type="dxa"/>
            <w:tcBorders>
              <w:top w:val="single" w:sz="2" w:space="0" w:color="auto"/>
              <w:bottom w:val="single" w:sz="2" w:space="0" w:color="auto"/>
            </w:tcBorders>
            <w:shd w:val="clear" w:color="auto" w:fill="auto"/>
          </w:tcPr>
          <w:p w:rsidR="0093157D" w:rsidRPr="006824ED" w:rsidRDefault="0093157D" w:rsidP="0093157D">
            <w:pPr>
              <w:pStyle w:val="Tabletext"/>
            </w:pPr>
            <w:r w:rsidRPr="006824ED">
              <w:t>The termination of a greenhouse gas injection licence.</w:t>
            </w:r>
          </w:p>
        </w:tc>
      </w:tr>
      <w:tr w:rsidR="0093157D" w:rsidRPr="006824ED">
        <w:tc>
          <w:tcPr>
            <w:tcW w:w="990" w:type="dxa"/>
            <w:tcBorders>
              <w:top w:val="single" w:sz="2" w:space="0" w:color="auto"/>
              <w:bottom w:val="single" w:sz="12" w:space="0" w:color="auto"/>
            </w:tcBorders>
            <w:shd w:val="clear" w:color="auto" w:fill="auto"/>
          </w:tcPr>
          <w:p w:rsidR="0093157D" w:rsidRPr="006824ED" w:rsidRDefault="0093157D" w:rsidP="0093157D">
            <w:pPr>
              <w:pStyle w:val="Tabletext"/>
            </w:pPr>
            <w:r w:rsidRPr="006824ED">
              <w:t>10</w:t>
            </w:r>
          </w:p>
        </w:tc>
        <w:tc>
          <w:tcPr>
            <w:tcW w:w="5060" w:type="dxa"/>
            <w:tcBorders>
              <w:top w:val="single" w:sz="2" w:space="0" w:color="auto"/>
              <w:bottom w:val="single" w:sz="12" w:space="0" w:color="auto"/>
            </w:tcBorders>
            <w:shd w:val="clear" w:color="auto" w:fill="auto"/>
          </w:tcPr>
          <w:p w:rsidR="0093157D" w:rsidRPr="006824ED" w:rsidRDefault="0093157D" w:rsidP="0093157D">
            <w:pPr>
              <w:pStyle w:val="Tabletext"/>
            </w:pPr>
            <w:r w:rsidRPr="006824ED">
              <w:t>The issue of a site closing certificate in relation to an identified greenhouse gas storage formation.</w:t>
            </w:r>
          </w:p>
        </w:tc>
      </w:tr>
    </w:tbl>
    <w:p w:rsidR="000B7F52" w:rsidRPr="006824ED" w:rsidRDefault="000B7F52" w:rsidP="000B7F52">
      <w:pPr>
        <w:pStyle w:val="ActHead5"/>
      </w:pPr>
      <w:bookmarkStart w:id="460" w:name="_Toc44489070"/>
      <w:r w:rsidRPr="006824ED">
        <w:rPr>
          <w:rStyle w:val="CharSectno"/>
        </w:rPr>
        <w:t>734A</w:t>
      </w:r>
      <w:r w:rsidRPr="006824ED">
        <w:t xml:space="preserve">  Titles Administrator to make documents available to responsible Commonwealth Minister</w:t>
      </w:r>
      <w:bookmarkEnd w:id="460"/>
    </w:p>
    <w:p w:rsidR="000B7F52" w:rsidRPr="006824ED" w:rsidRDefault="000B7F52" w:rsidP="000B7F52">
      <w:pPr>
        <w:pStyle w:val="SubsectionHead"/>
      </w:pPr>
      <w:r w:rsidRPr="006824ED">
        <w:t>Scope</w:t>
      </w:r>
    </w:p>
    <w:p w:rsidR="000B7F52" w:rsidRPr="006824ED" w:rsidRDefault="000B7F52" w:rsidP="000B7F52">
      <w:pPr>
        <w:pStyle w:val="subsection"/>
      </w:pPr>
      <w:r w:rsidRPr="006824ED">
        <w:tab/>
        <w:t>(1)</w:t>
      </w:r>
      <w:r w:rsidRPr="006824ED">
        <w:tab/>
        <w:t>This section applies to a document received or issued by the Titles Administrator in connection with this Chapter.</w:t>
      </w:r>
    </w:p>
    <w:p w:rsidR="000B7F52" w:rsidRPr="006824ED" w:rsidRDefault="000B7F52" w:rsidP="000B7F52">
      <w:pPr>
        <w:pStyle w:val="SubsectionHead"/>
      </w:pPr>
      <w:r w:rsidRPr="006824ED">
        <w:t>Document to be made available to the responsible Commonwealth Minister</w:t>
      </w:r>
    </w:p>
    <w:p w:rsidR="000B7F52" w:rsidRPr="006824ED" w:rsidRDefault="000B7F52" w:rsidP="000B7F52">
      <w:pPr>
        <w:pStyle w:val="subsection"/>
      </w:pPr>
      <w:r w:rsidRPr="006824ED">
        <w:tab/>
        <w:t>(2)</w:t>
      </w:r>
      <w:r w:rsidRPr="006824ED">
        <w:tab/>
        <w:t>The responsible Commonwealth Minister may require the Titles Administrator to make copies of the document available to the responsible Commonwealth Minister.</w:t>
      </w:r>
    </w:p>
    <w:p w:rsidR="000B7F52" w:rsidRPr="006824ED" w:rsidRDefault="000B7F52" w:rsidP="000B7F52">
      <w:pPr>
        <w:pStyle w:val="subsection"/>
      </w:pPr>
      <w:r w:rsidRPr="006824ED">
        <w:tab/>
        <w:t>(3)</w:t>
      </w:r>
      <w:r w:rsidRPr="006824ED">
        <w:tab/>
        <w:t xml:space="preserve">The Titles Administrator must comply with a requirement under </w:t>
      </w:r>
      <w:r w:rsidR="006824ED">
        <w:t>subsection (</w:t>
      </w:r>
      <w:r w:rsidRPr="006824ED">
        <w:t>2).</w:t>
      </w:r>
    </w:p>
    <w:p w:rsidR="0093157D" w:rsidRPr="006824ED" w:rsidRDefault="0093157D" w:rsidP="00326362">
      <w:pPr>
        <w:pStyle w:val="ActHead2"/>
        <w:pageBreakBefore/>
      </w:pPr>
      <w:bookmarkStart w:id="461" w:name="_Toc44489071"/>
      <w:r w:rsidRPr="006824ED">
        <w:rPr>
          <w:rStyle w:val="CharPartNo"/>
        </w:rPr>
        <w:t>Part</w:t>
      </w:r>
      <w:r w:rsidR="006824ED" w:rsidRPr="006824ED">
        <w:rPr>
          <w:rStyle w:val="CharPartNo"/>
        </w:rPr>
        <w:t> </w:t>
      </w:r>
      <w:r w:rsidR="00E43C18" w:rsidRPr="006824ED">
        <w:rPr>
          <w:rStyle w:val="CharPartNo"/>
        </w:rPr>
        <w:t>8</w:t>
      </w:r>
      <w:r w:rsidRPr="006824ED">
        <w:rPr>
          <w:rStyle w:val="CharPartNo"/>
        </w:rPr>
        <w:t>.3</w:t>
      </w:r>
      <w:r w:rsidRPr="006824ED">
        <w:t>—</w:t>
      </w:r>
      <w:r w:rsidRPr="006824ED">
        <w:rPr>
          <w:rStyle w:val="CharPartText"/>
        </w:rPr>
        <w:t>Release of technical information</w:t>
      </w:r>
      <w:bookmarkEnd w:id="461"/>
    </w:p>
    <w:p w:rsidR="0093157D" w:rsidRPr="006824ED" w:rsidRDefault="0093157D" w:rsidP="0093157D">
      <w:pPr>
        <w:pStyle w:val="ActHead3"/>
      </w:pPr>
      <w:bookmarkStart w:id="462" w:name="_Toc44489072"/>
      <w:r w:rsidRPr="006824ED">
        <w:rPr>
          <w:rStyle w:val="CharDivNo"/>
        </w:rPr>
        <w:t>Division</w:t>
      </w:r>
      <w:r w:rsidR="006824ED" w:rsidRPr="006824ED">
        <w:rPr>
          <w:rStyle w:val="CharDivNo"/>
        </w:rPr>
        <w:t> </w:t>
      </w:r>
      <w:r w:rsidRPr="006824ED">
        <w:rPr>
          <w:rStyle w:val="CharDivNo"/>
        </w:rPr>
        <w:t>1</w:t>
      </w:r>
      <w:r w:rsidRPr="006824ED">
        <w:t>—</w:t>
      </w:r>
      <w:r w:rsidRPr="006824ED">
        <w:rPr>
          <w:rStyle w:val="CharDivText"/>
        </w:rPr>
        <w:t>Introduction</w:t>
      </w:r>
      <w:bookmarkEnd w:id="462"/>
    </w:p>
    <w:p w:rsidR="0093157D" w:rsidRPr="006824ED" w:rsidRDefault="009B4B4B" w:rsidP="0093157D">
      <w:pPr>
        <w:pStyle w:val="ActHead5"/>
      </w:pPr>
      <w:bookmarkStart w:id="463" w:name="_Toc44489073"/>
      <w:r w:rsidRPr="006824ED">
        <w:rPr>
          <w:rStyle w:val="CharSectno"/>
        </w:rPr>
        <w:t>735</w:t>
      </w:r>
      <w:r w:rsidR="0093157D" w:rsidRPr="006824ED">
        <w:t xml:space="preserve">  Simplified outline</w:t>
      </w:r>
      <w:bookmarkEnd w:id="463"/>
    </w:p>
    <w:p w:rsidR="0093157D" w:rsidRPr="006824ED" w:rsidRDefault="0093157D" w:rsidP="0093157D">
      <w:pPr>
        <w:pStyle w:val="subsection"/>
      </w:pPr>
      <w:r w:rsidRPr="006824ED">
        <w:tab/>
      </w:r>
      <w:r w:rsidRPr="006824ED">
        <w:tab/>
        <w:t>The following is a simplified outline of this Part:</w:t>
      </w:r>
    </w:p>
    <w:p w:rsidR="0093157D" w:rsidRPr="006824ED" w:rsidRDefault="0093157D" w:rsidP="00253AD7">
      <w:pPr>
        <w:pStyle w:val="SOBullet"/>
      </w:pPr>
      <w:r w:rsidRPr="006824ED">
        <w:t>•</w:t>
      </w:r>
      <w:r w:rsidRPr="006824ED">
        <w:tab/>
        <w:t>This Part deals with the confidentiality and release of:</w:t>
      </w:r>
    </w:p>
    <w:p w:rsidR="0093157D" w:rsidRPr="006824ED" w:rsidRDefault="0093157D" w:rsidP="00253AD7">
      <w:pPr>
        <w:pStyle w:val="SOPara"/>
      </w:pPr>
      <w:r w:rsidRPr="006824ED">
        <w:tab/>
        <w:t>(a)</w:t>
      </w:r>
      <w:r w:rsidRPr="006824ED">
        <w:tab/>
        <w:t>information (</w:t>
      </w:r>
      <w:r w:rsidRPr="006824ED">
        <w:rPr>
          <w:b/>
          <w:i/>
        </w:rPr>
        <w:t>documentary information</w:t>
      </w:r>
      <w:r w:rsidRPr="006824ED">
        <w:t>) contained in certain documents given to the responsible Commonwealth Minister</w:t>
      </w:r>
      <w:r w:rsidR="00CE4CD6" w:rsidRPr="006824ED">
        <w:t xml:space="preserve"> or the Titles Administrator</w:t>
      </w:r>
      <w:r w:rsidRPr="006824ED">
        <w:t>; and</w:t>
      </w:r>
    </w:p>
    <w:p w:rsidR="0093157D" w:rsidRPr="006824ED" w:rsidRDefault="0093157D" w:rsidP="00253AD7">
      <w:pPr>
        <w:pStyle w:val="SOPara"/>
      </w:pPr>
      <w:r w:rsidRPr="006824ED">
        <w:tab/>
        <w:t>(b)</w:t>
      </w:r>
      <w:r w:rsidRPr="006824ED">
        <w:tab/>
      </w:r>
      <w:r w:rsidR="008069E5" w:rsidRPr="006824ED">
        <w:t>eligible samples</w:t>
      </w:r>
      <w:r w:rsidRPr="006824ED">
        <w:t xml:space="preserve"> given to the responsible Commonwealth Minister</w:t>
      </w:r>
      <w:r w:rsidR="00CE4CD6" w:rsidRPr="006824ED">
        <w:t xml:space="preserve"> or the Titles Administrator</w:t>
      </w:r>
      <w:r w:rsidRPr="006824ED">
        <w:t>.</w:t>
      </w:r>
    </w:p>
    <w:p w:rsidR="0093157D" w:rsidRPr="006824ED" w:rsidRDefault="009B4B4B" w:rsidP="0093157D">
      <w:pPr>
        <w:pStyle w:val="ActHead5"/>
      </w:pPr>
      <w:bookmarkStart w:id="464" w:name="_Toc44489074"/>
      <w:r w:rsidRPr="006824ED">
        <w:rPr>
          <w:rStyle w:val="CharSectno"/>
        </w:rPr>
        <w:t>736</w:t>
      </w:r>
      <w:r w:rsidR="0093157D" w:rsidRPr="006824ED">
        <w:t xml:space="preserve">  Definitions</w:t>
      </w:r>
      <w:bookmarkEnd w:id="464"/>
    </w:p>
    <w:p w:rsidR="0093157D" w:rsidRPr="006824ED" w:rsidRDefault="0093157D" w:rsidP="0093157D">
      <w:pPr>
        <w:pStyle w:val="subsection"/>
      </w:pPr>
      <w:r w:rsidRPr="006824ED">
        <w:tab/>
      </w:r>
      <w:r w:rsidRPr="006824ED">
        <w:tab/>
        <w:t>In this Part:</w:t>
      </w:r>
    </w:p>
    <w:p w:rsidR="0093157D" w:rsidRPr="006824ED" w:rsidRDefault="0093157D" w:rsidP="0093157D">
      <w:pPr>
        <w:pStyle w:val="Definition"/>
      </w:pPr>
      <w:r w:rsidRPr="006824ED">
        <w:rPr>
          <w:b/>
          <w:i/>
        </w:rPr>
        <w:t>applicable document</w:t>
      </w:r>
      <w:r w:rsidRPr="006824ED">
        <w:t xml:space="preserve"> means:</w:t>
      </w:r>
    </w:p>
    <w:p w:rsidR="0093157D" w:rsidRPr="006824ED" w:rsidRDefault="0093157D" w:rsidP="0093157D">
      <w:pPr>
        <w:pStyle w:val="paragraph"/>
      </w:pPr>
      <w:r w:rsidRPr="006824ED">
        <w:tab/>
        <w:t>(a)</w:t>
      </w:r>
      <w:r w:rsidRPr="006824ED">
        <w:tab/>
        <w:t xml:space="preserve">an application made to </w:t>
      </w:r>
      <w:r w:rsidR="00C74985" w:rsidRPr="00555A2A">
        <w:t>the Titles Administrator or</w:t>
      </w:r>
      <w:r w:rsidR="00C74985">
        <w:t xml:space="preserve"> </w:t>
      </w:r>
      <w:r w:rsidRPr="006824ED">
        <w:t xml:space="preserve">the responsible Commonwealth Minister under </w:t>
      </w:r>
      <w:r w:rsidR="002B2432" w:rsidRPr="006824ED">
        <w:t>Chapter</w:t>
      </w:r>
      <w:r w:rsidR="006824ED">
        <w:t> </w:t>
      </w:r>
      <w:r w:rsidR="002B2432" w:rsidRPr="006824ED">
        <w:t>3</w:t>
      </w:r>
      <w:r w:rsidRPr="006824ED">
        <w:t>; or</w:t>
      </w:r>
    </w:p>
    <w:p w:rsidR="0093157D" w:rsidRPr="006824ED" w:rsidRDefault="0093157D" w:rsidP="0093157D">
      <w:pPr>
        <w:pStyle w:val="paragraph"/>
      </w:pPr>
      <w:r w:rsidRPr="006824ED">
        <w:tab/>
        <w:t>(b)</w:t>
      </w:r>
      <w:r w:rsidRPr="006824ED">
        <w:tab/>
        <w:t>a document accompanying such an application; or</w:t>
      </w:r>
    </w:p>
    <w:p w:rsidR="005A2261" w:rsidRPr="006824ED" w:rsidRDefault="005A2261" w:rsidP="005A2261">
      <w:pPr>
        <w:pStyle w:val="paragraph"/>
      </w:pPr>
      <w:r w:rsidRPr="006824ED">
        <w:tab/>
        <w:t>(c)</w:t>
      </w:r>
      <w:r w:rsidRPr="006824ED">
        <w:tab/>
        <w:t>a report, return or other document that relates to a block and that was given, after the commencement of Part</w:t>
      </w:r>
      <w:r w:rsidR="006824ED">
        <w:t> </w:t>
      </w:r>
      <w:r w:rsidRPr="006824ED">
        <w:t>6.10, to the responsible Commonwealth Minister under Chapter</w:t>
      </w:r>
      <w:r w:rsidR="006824ED">
        <w:t> </w:t>
      </w:r>
      <w:r w:rsidRPr="006824ED">
        <w:t>3 or this Chapter; or</w:t>
      </w:r>
    </w:p>
    <w:p w:rsidR="005A2261" w:rsidRPr="006824ED" w:rsidRDefault="005A2261" w:rsidP="005A2261">
      <w:pPr>
        <w:pStyle w:val="paragraph"/>
      </w:pPr>
      <w:r w:rsidRPr="006824ED">
        <w:tab/>
        <w:t>(d)</w:t>
      </w:r>
      <w:r w:rsidRPr="006824ED">
        <w:tab/>
        <w:t>a report, return or other document that relates to a block and that was given to the Titles Administrator under regulations made for the purposes of section</w:t>
      </w:r>
      <w:r w:rsidR="006824ED">
        <w:t> </w:t>
      </w:r>
      <w:r w:rsidRPr="006824ED">
        <w:t>724; or</w:t>
      </w:r>
    </w:p>
    <w:p w:rsidR="005A2261" w:rsidRPr="006824ED" w:rsidRDefault="005A2261" w:rsidP="005A2261">
      <w:pPr>
        <w:pStyle w:val="paragraph"/>
      </w:pPr>
      <w:r w:rsidRPr="006824ED">
        <w:tab/>
        <w:t>(e)</w:t>
      </w:r>
      <w:r w:rsidRPr="006824ED">
        <w:tab/>
        <w:t>a report, return or other document that relates to a block and that was given, before the commencement of Part</w:t>
      </w:r>
      <w:r w:rsidR="006824ED">
        <w:t> </w:t>
      </w:r>
      <w:r w:rsidRPr="006824ED">
        <w:t>6.10, to the responsible Commonwealth Minister under:</w:t>
      </w:r>
    </w:p>
    <w:p w:rsidR="005A2261" w:rsidRPr="006824ED" w:rsidRDefault="005A2261" w:rsidP="005A2261">
      <w:pPr>
        <w:pStyle w:val="paragraphsub"/>
      </w:pPr>
      <w:r w:rsidRPr="006824ED">
        <w:tab/>
        <w:t>(i)</w:t>
      </w:r>
      <w:r w:rsidRPr="006824ED">
        <w:tab/>
        <w:t>this Act; or</w:t>
      </w:r>
    </w:p>
    <w:p w:rsidR="005A2261" w:rsidRPr="006824ED" w:rsidRDefault="005A2261" w:rsidP="005A2261">
      <w:pPr>
        <w:pStyle w:val="paragraphsub"/>
      </w:pPr>
      <w:r w:rsidRPr="006824ED">
        <w:tab/>
        <w:t>(ii)</w:t>
      </w:r>
      <w:r w:rsidRPr="006824ED">
        <w:tab/>
        <w:t>regulations made for the purposes of section</w:t>
      </w:r>
      <w:r w:rsidR="006824ED">
        <w:t> </w:t>
      </w:r>
      <w:r w:rsidRPr="006824ED">
        <w:t>724.</w:t>
      </w:r>
    </w:p>
    <w:p w:rsidR="0093157D" w:rsidRPr="006824ED" w:rsidRDefault="0093157D" w:rsidP="0093157D">
      <w:pPr>
        <w:pStyle w:val="Definition"/>
      </w:pPr>
      <w:r w:rsidRPr="006824ED">
        <w:rPr>
          <w:b/>
          <w:i/>
        </w:rPr>
        <w:t>documentary information</w:t>
      </w:r>
      <w:r w:rsidRPr="006824ED">
        <w:t xml:space="preserve"> means information contained in an applicable document.</w:t>
      </w:r>
    </w:p>
    <w:p w:rsidR="005A2261" w:rsidRPr="006824ED" w:rsidRDefault="005A2261" w:rsidP="005A2261">
      <w:pPr>
        <w:pStyle w:val="Definition"/>
      </w:pPr>
      <w:r w:rsidRPr="006824ED">
        <w:rPr>
          <w:b/>
          <w:i/>
        </w:rPr>
        <w:t>eligible sample</w:t>
      </w:r>
      <w:r w:rsidRPr="006824ED">
        <w:t xml:space="preserve"> means:</w:t>
      </w:r>
    </w:p>
    <w:p w:rsidR="005A2261" w:rsidRPr="006824ED" w:rsidRDefault="005A2261" w:rsidP="005A2261">
      <w:pPr>
        <w:pStyle w:val="paragraph"/>
      </w:pPr>
      <w:r w:rsidRPr="006824ED">
        <w:tab/>
        <w:t>(a)</w:t>
      </w:r>
      <w:r w:rsidRPr="006824ED">
        <w:tab/>
        <w:t>a core or cutting from, or a sample of, the seabed or subsoil; or</w:t>
      </w:r>
    </w:p>
    <w:p w:rsidR="005A2261" w:rsidRPr="006824ED" w:rsidRDefault="005A2261" w:rsidP="005A2261">
      <w:pPr>
        <w:pStyle w:val="paragraph"/>
      </w:pPr>
      <w:r w:rsidRPr="006824ED">
        <w:tab/>
        <w:t>(b)</w:t>
      </w:r>
      <w:r w:rsidRPr="006824ED">
        <w:tab/>
        <w:t>a sample of petroleum recovered; or</w:t>
      </w:r>
    </w:p>
    <w:p w:rsidR="005A2261" w:rsidRPr="006824ED" w:rsidRDefault="005A2261" w:rsidP="005A2261">
      <w:pPr>
        <w:pStyle w:val="paragraph"/>
      </w:pPr>
      <w:r w:rsidRPr="006824ED">
        <w:tab/>
        <w:t>(c)</w:t>
      </w:r>
      <w:r w:rsidRPr="006824ED">
        <w:tab/>
        <w:t>a sample of fluid recovered (other than fluid petroleum);</w:t>
      </w:r>
    </w:p>
    <w:p w:rsidR="005A2261" w:rsidRPr="006824ED" w:rsidRDefault="005A2261" w:rsidP="005A2261">
      <w:pPr>
        <w:pStyle w:val="subsection2"/>
      </w:pPr>
      <w:r w:rsidRPr="006824ED">
        <w:t>that:</w:t>
      </w:r>
    </w:p>
    <w:p w:rsidR="005A2261" w:rsidRPr="006824ED" w:rsidRDefault="005A2261" w:rsidP="005A2261">
      <w:pPr>
        <w:pStyle w:val="paragraph"/>
      </w:pPr>
      <w:r w:rsidRPr="006824ED">
        <w:tab/>
        <w:t>(d)</w:t>
      </w:r>
      <w:r w:rsidRPr="006824ED">
        <w:tab/>
        <w:t>has been given at any time to the Titles Administrator under regulations made for the purposes of section</w:t>
      </w:r>
      <w:r w:rsidR="006824ED">
        <w:t> </w:t>
      </w:r>
      <w:r w:rsidRPr="006824ED">
        <w:t>724; or</w:t>
      </w:r>
    </w:p>
    <w:p w:rsidR="005A2261" w:rsidRPr="006824ED" w:rsidRDefault="005A2261" w:rsidP="005A2261">
      <w:pPr>
        <w:pStyle w:val="paragraph"/>
      </w:pPr>
      <w:r w:rsidRPr="006824ED">
        <w:tab/>
        <w:t>(e)</w:t>
      </w:r>
      <w:r w:rsidRPr="006824ED">
        <w:tab/>
        <w:t>has been given, at any time before the commencement of Part</w:t>
      </w:r>
      <w:r w:rsidR="006824ED">
        <w:t> </w:t>
      </w:r>
      <w:r w:rsidRPr="006824ED">
        <w:t>6.10, to the responsible Commonwealth Minister;</w:t>
      </w:r>
    </w:p>
    <w:p w:rsidR="005A2261" w:rsidRPr="006824ED" w:rsidRDefault="005A2261" w:rsidP="005A2261">
      <w:pPr>
        <w:pStyle w:val="subsection2"/>
      </w:pPr>
      <w:r w:rsidRPr="006824ED">
        <w:t>and includes a portion of such a core, cutting or sample.</w:t>
      </w:r>
    </w:p>
    <w:p w:rsidR="00395C98" w:rsidRPr="006824ED" w:rsidRDefault="00395C98" w:rsidP="00395C98">
      <w:pPr>
        <w:pStyle w:val="Definition"/>
      </w:pPr>
      <w:r w:rsidRPr="006824ED">
        <w:rPr>
          <w:b/>
          <w:i/>
        </w:rPr>
        <w:t>recipient Minister</w:t>
      </w:r>
      <w:r w:rsidRPr="006824ED">
        <w:t xml:space="preserve"> means:</w:t>
      </w:r>
    </w:p>
    <w:p w:rsidR="00395C98" w:rsidRPr="006824ED" w:rsidRDefault="00395C98" w:rsidP="00395C98">
      <w:pPr>
        <w:pStyle w:val="paragraph"/>
      </w:pPr>
      <w:r w:rsidRPr="006824ED">
        <w:tab/>
        <w:t>(a)</w:t>
      </w:r>
      <w:r w:rsidRPr="006824ED">
        <w:tab/>
        <w:t>a Minister; or</w:t>
      </w:r>
    </w:p>
    <w:p w:rsidR="00395C98" w:rsidRPr="006824ED" w:rsidRDefault="00395C98" w:rsidP="00395C98">
      <w:pPr>
        <w:pStyle w:val="paragraph"/>
      </w:pPr>
      <w:r w:rsidRPr="006824ED">
        <w:tab/>
        <w:t>(b)</w:t>
      </w:r>
      <w:r w:rsidRPr="006824ED">
        <w:tab/>
        <w:t>a Minister of a State; or</w:t>
      </w:r>
    </w:p>
    <w:p w:rsidR="00395C98" w:rsidRPr="006824ED" w:rsidRDefault="00395C98" w:rsidP="00395C98">
      <w:pPr>
        <w:pStyle w:val="paragraph"/>
      </w:pPr>
      <w:r w:rsidRPr="006824ED">
        <w:tab/>
        <w:t>(c)</w:t>
      </w:r>
      <w:r w:rsidRPr="006824ED">
        <w:tab/>
        <w:t>a Minister of the Northern Territory;</w:t>
      </w:r>
    </w:p>
    <w:p w:rsidR="00395C98" w:rsidRPr="006824ED" w:rsidRDefault="00395C98" w:rsidP="00395C98">
      <w:pPr>
        <w:pStyle w:val="subsection2"/>
      </w:pPr>
      <w:r w:rsidRPr="006824ED">
        <w:t>to whom documentary information or an eligible sample has been made available under section</w:t>
      </w:r>
      <w:r w:rsidR="006824ED">
        <w:t> </w:t>
      </w:r>
      <w:r w:rsidRPr="006824ED">
        <w:t>740.</w:t>
      </w:r>
    </w:p>
    <w:p w:rsidR="0093157D" w:rsidRPr="006824ED" w:rsidRDefault="009B4B4B" w:rsidP="0093157D">
      <w:pPr>
        <w:pStyle w:val="ActHead5"/>
      </w:pPr>
      <w:bookmarkStart w:id="465" w:name="_Toc44489075"/>
      <w:r w:rsidRPr="006824ED">
        <w:rPr>
          <w:rStyle w:val="CharSectno"/>
        </w:rPr>
        <w:t>737</w:t>
      </w:r>
      <w:r w:rsidR="0093157D" w:rsidRPr="006824ED">
        <w:t xml:space="preserve">  Documents and samples given to the responsible Commonwealth Minister</w:t>
      </w:r>
      <w:bookmarkEnd w:id="465"/>
    </w:p>
    <w:p w:rsidR="0093157D" w:rsidRPr="006824ED" w:rsidRDefault="0093157D" w:rsidP="0093157D">
      <w:pPr>
        <w:pStyle w:val="subsection"/>
      </w:pPr>
      <w:r w:rsidRPr="006824ED">
        <w:tab/>
        <w:t>(1)</w:t>
      </w:r>
      <w:r w:rsidRPr="006824ED">
        <w:tab/>
        <w:t>For the purposes of this Part, in determining whether a document is an applicable document, disregard an application made, or a document given, to the responsible Commonwealth Minister:</w:t>
      </w:r>
    </w:p>
    <w:p w:rsidR="0093157D" w:rsidRPr="006824ED" w:rsidRDefault="0093157D" w:rsidP="0093157D">
      <w:pPr>
        <w:pStyle w:val="paragraph"/>
      </w:pPr>
      <w:r w:rsidRPr="006824ED">
        <w:tab/>
        <w:t>(a)</w:t>
      </w:r>
      <w:r w:rsidRPr="006824ED">
        <w:tab/>
        <w:t>in his or her capacity as, or as a member of, the Joint Authority for an offshore area; or</w:t>
      </w:r>
    </w:p>
    <w:p w:rsidR="0093157D" w:rsidRPr="006824ED" w:rsidRDefault="0093157D" w:rsidP="0093157D">
      <w:pPr>
        <w:pStyle w:val="paragraph"/>
      </w:pPr>
      <w:r w:rsidRPr="006824ED">
        <w:tab/>
        <w:t>(b)</w:t>
      </w:r>
      <w:r w:rsidRPr="006824ED">
        <w:tab/>
        <w:t>in his or her capacity as the Designated Authority for an offshore area.</w:t>
      </w:r>
    </w:p>
    <w:p w:rsidR="0093157D" w:rsidRPr="006824ED" w:rsidRDefault="0093157D" w:rsidP="0093157D">
      <w:pPr>
        <w:pStyle w:val="subsection"/>
      </w:pPr>
      <w:r w:rsidRPr="006824ED">
        <w:tab/>
        <w:t>(2)</w:t>
      </w:r>
      <w:r w:rsidRPr="006824ED">
        <w:tab/>
        <w:t>For the purposes of this Part, in determining whether a core, cutting or sample is an eligible sample, disregard anything that was given to the responsible Commonwealth Minister:</w:t>
      </w:r>
    </w:p>
    <w:p w:rsidR="0093157D" w:rsidRPr="006824ED" w:rsidRDefault="0093157D" w:rsidP="0093157D">
      <w:pPr>
        <w:pStyle w:val="paragraph"/>
      </w:pPr>
      <w:r w:rsidRPr="006824ED">
        <w:tab/>
        <w:t>(a)</w:t>
      </w:r>
      <w:r w:rsidRPr="006824ED">
        <w:tab/>
        <w:t>in his or her capacity as, or as a member of, the Joint Authority for an offshore area; or</w:t>
      </w:r>
    </w:p>
    <w:p w:rsidR="0093157D" w:rsidRPr="006824ED" w:rsidRDefault="0093157D" w:rsidP="0093157D">
      <w:pPr>
        <w:pStyle w:val="paragraph"/>
      </w:pPr>
      <w:r w:rsidRPr="006824ED">
        <w:tab/>
        <w:t>(b)</w:t>
      </w:r>
      <w:r w:rsidRPr="006824ED">
        <w:tab/>
        <w:t>in his or her capacity as the Designated Authority for an offshore area.</w:t>
      </w:r>
    </w:p>
    <w:p w:rsidR="0093157D" w:rsidRPr="006824ED" w:rsidRDefault="0093157D" w:rsidP="00B06704">
      <w:pPr>
        <w:pStyle w:val="ActHead3"/>
        <w:pageBreakBefore/>
      </w:pPr>
      <w:bookmarkStart w:id="466" w:name="_Toc44489076"/>
      <w:r w:rsidRPr="006824ED">
        <w:rPr>
          <w:rStyle w:val="CharDivNo"/>
        </w:rPr>
        <w:t>Division</w:t>
      </w:r>
      <w:r w:rsidR="006824ED" w:rsidRPr="006824ED">
        <w:rPr>
          <w:rStyle w:val="CharDivNo"/>
        </w:rPr>
        <w:t> </w:t>
      </w:r>
      <w:r w:rsidRPr="006824ED">
        <w:rPr>
          <w:rStyle w:val="CharDivNo"/>
        </w:rPr>
        <w:t>2</w:t>
      </w:r>
      <w:r w:rsidRPr="006824ED">
        <w:t>—</w:t>
      </w:r>
      <w:r w:rsidRPr="006824ED">
        <w:rPr>
          <w:rStyle w:val="CharDivText"/>
        </w:rPr>
        <w:t>Protection of confidentiality of information and samples</w:t>
      </w:r>
      <w:bookmarkEnd w:id="466"/>
    </w:p>
    <w:p w:rsidR="00627CDD" w:rsidRPr="006824ED" w:rsidRDefault="00627CDD" w:rsidP="00627CDD">
      <w:pPr>
        <w:pStyle w:val="ActHead4"/>
      </w:pPr>
      <w:bookmarkStart w:id="467" w:name="_Toc44489077"/>
      <w:r w:rsidRPr="006824ED">
        <w:rPr>
          <w:rStyle w:val="CharSubdNo"/>
        </w:rPr>
        <w:t>Subdivision A</w:t>
      </w:r>
      <w:r w:rsidRPr="006824ED">
        <w:t>—</w:t>
      </w:r>
      <w:r w:rsidRPr="006824ED">
        <w:rPr>
          <w:rStyle w:val="CharSubdText"/>
        </w:rPr>
        <w:t>Information and samples obtained by the responsible Commonwealth Minister or the Titles Administrator</w:t>
      </w:r>
      <w:bookmarkEnd w:id="467"/>
    </w:p>
    <w:p w:rsidR="0093157D" w:rsidRPr="006824ED" w:rsidRDefault="009B4B4B" w:rsidP="0093157D">
      <w:pPr>
        <w:pStyle w:val="ActHead5"/>
      </w:pPr>
      <w:bookmarkStart w:id="468" w:name="_Toc44489078"/>
      <w:r w:rsidRPr="006824ED">
        <w:rPr>
          <w:rStyle w:val="CharSectno"/>
        </w:rPr>
        <w:t>738</w:t>
      </w:r>
      <w:r w:rsidR="0093157D" w:rsidRPr="006824ED">
        <w:t xml:space="preserve">  Protection of confidentiality of documentary information obtained by the responsible Commonwealth Minister</w:t>
      </w:r>
      <w:r w:rsidR="00627CDD" w:rsidRPr="006824ED">
        <w:t xml:space="preserve"> or the Titles Administrator</w:t>
      </w:r>
      <w:bookmarkEnd w:id="468"/>
    </w:p>
    <w:p w:rsidR="0093157D" w:rsidRPr="006824ED" w:rsidRDefault="0093157D" w:rsidP="0093157D">
      <w:pPr>
        <w:pStyle w:val="subsection"/>
      </w:pPr>
      <w:r w:rsidRPr="006824ED">
        <w:tab/>
        <w:t>(1)</w:t>
      </w:r>
      <w:r w:rsidRPr="006824ED">
        <w:tab/>
        <w:t xml:space="preserve">This section restricts what the responsible Commonwealth Minister </w:t>
      </w:r>
      <w:r w:rsidR="00627CDD" w:rsidRPr="006824ED">
        <w:t xml:space="preserve">or the Titles Administrator </w:t>
      </w:r>
      <w:r w:rsidRPr="006824ED">
        <w:t>may do with documentary information.</w:t>
      </w:r>
    </w:p>
    <w:p w:rsidR="0093157D" w:rsidRPr="006824ED" w:rsidRDefault="0093157D" w:rsidP="0093157D">
      <w:pPr>
        <w:pStyle w:val="subsection"/>
      </w:pPr>
      <w:r w:rsidRPr="006824ED">
        <w:tab/>
        <w:t>(2)</w:t>
      </w:r>
      <w:r w:rsidRPr="006824ED">
        <w:tab/>
        <w:t xml:space="preserve">The responsible Commonwealth Minister </w:t>
      </w:r>
      <w:r w:rsidR="00627CDD" w:rsidRPr="006824ED">
        <w:t xml:space="preserve">or the Titles Administrator </w:t>
      </w:r>
      <w:r w:rsidRPr="006824ED">
        <w:t>must not:</w:t>
      </w:r>
    </w:p>
    <w:p w:rsidR="0093157D" w:rsidRPr="006824ED" w:rsidRDefault="0093157D" w:rsidP="0093157D">
      <w:pPr>
        <w:pStyle w:val="paragraph"/>
      </w:pPr>
      <w:r w:rsidRPr="006824ED">
        <w:tab/>
        <w:t>(a)</w:t>
      </w:r>
      <w:r w:rsidRPr="006824ED">
        <w:tab/>
        <w:t>make the information publicly known; or</w:t>
      </w:r>
    </w:p>
    <w:p w:rsidR="0093157D" w:rsidRPr="006824ED" w:rsidRDefault="0093157D" w:rsidP="0093157D">
      <w:pPr>
        <w:pStyle w:val="paragraph"/>
      </w:pPr>
      <w:r w:rsidRPr="006824ED">
        <w:tab/>
        <w:t>(b)</w:t>
      </w:r>
      <w:r w:rsidRPr="006824ED">
        <w:tab/>
        <w:t xml:space="preserve">make the information available to a person (other than a Minister, a Minister of a State or a Minister of the </w:t>
      </w:r>
      <w:smartTag w:uri="urn:schemas-microsoft-com:office:smarttags" w:element="State">
        <w:smartTag w:uri="urn:schemas-microsoft-com:office:smarttags" w:element="place">
          <w:r w:rsidRPr="006824ED">
            <w:t>Northern Territory</w:t>
          </w:r>
        </w:smartTag>
      </w:smartTag>
      <w:r w:rsidRPr="006824ED">
        <w:t>);</w:t>
      </w:r>
    </w:p>
    <w:p w:rsidR="0093157D" w:rsidRPr="006824ED" w:rsidRDefault="0093157D" w:rsidP="0093157D">
      <w:pPr>
        <w:pStyle w:val="subsection2"/>
      </w:pPr>
      <w:r w:rsidRPr="006824ED">
        <w:t xml:space="preserve">unless the responsible Commonwealth Minister </w:t>
      </w:r>
      <w:r w:rsidR="00627CDD" w:rsidRPr="006824ED">
        <w:t xml:space="preserve">or the Titles Administrator </w:t>
      </w:r>
      <w:r w:rsidRPr="006824ED">
        <w:t>does so:</w:t>
      </w:r>
    </w:p>
    <w:p w:rsidR="0093157D" w:rsidRPr="006824ED" w:rsidRDefault="0093157D" w:rsidP="0093157D">
      <w:pPr>
        <w:pStyle w:val="paragraph"/>
      </w:pPr>
      <w:r w:rsidRPr="006824ED">
        <w:tab/>
        <w:t>(c)</w:t>
      </w:r>
      <w:r w:rsidRPr="006824ED">
        <w:tab/>
        <w:t>in accordance with regulations made for the purposes of this paragraph; or</w:t>
      </w:r>
    </w:p>
    <w:p w:rsidR="0093157D" w:rsidRPr="006824ED" w:rsidRDefault="0093157D" w:rsidP="0093157D">
      <w:pPr>
        <w:pStyle w:val="paragraph"/>
      </w:pPr>
      <w:r w:rsidRPr="006824ED">
        <w:tab/>
        <w:t>(d)</w:t>
      </w:r>
      <w:r w:rsidRPr="006824ED">
        <w:tab/>
        <w:t>for the purposes of the administration of this Act or the regulations.</w:t>
      </w:r>
    </w:p>
    <w:p w:rsidR="0093157D" w:rsidRPr="006824ED" w:rsidRDefault="009B4B4B" w:rsidP="0093157D">
      <w:pPr>
        <w:pStyle w:val="ActHead5"/>
      </w:pPr>
      <w:bookmarkStart w:id="469" w:name="_Toc44489079"/>
      <w:r w:rsidRPr="006824ED">
        <w:rPr>
          <w:rStyle w:val="CharSectno"/>
        </w:rPr>
        <w:t>739</w:t>
      </w:r>
      <w:r w:rsidR="0093157D" w:rsidRPr="006824ED">
        <w:t xml:space="preserve">  Protection of confidentiality of eligible samples obtained by the responsible Commonwealth Minister</w:t>
      </w:r>
      <w:r w:rsidR="00627CDD" w:rsidRPr="006824ED">
        <w:t xml:space="preserve"> or the Titles Administrator</w:t>
      </w:r>
      <w:bookmarkEnd w:id="469"/>
    </w:p>
    <w:p w:rsidR="0093157D" w:rsidRPr="006824ED" w:rsidRDefault="0093157D" w:rsidP="0093157D">
      <w:pPr>
        <w:pStyle w:val="subsection"/>
      </w:pPr>
      <w:r w:rsidRPr="006824ED">
        <w:tab/>
        <w:t>(1)</w:t>
      </w:r>
      <w:r w:rsidRPr="006824ED">
        <w:tab/>
        <w:t xml:space="preserve">This section restricts what the responsible Commonwealth Minister </w:t>
      </w:r>
      <w:r w:rsidR="00627CDD" w:rsidRPr="006824ED">
        <w:t xml:space="preserve">or the Titles Administrator </w:t>
      </w:r>
      <w:r w:rsidRPr="006824ED">
        <w:t>may do with an eligible sample.</w:t>
      </w:r>
    </w:p>
    <w:p w:rsidR="0093157D" w:rsidRPr="006824ED" w:rsidRDefault="0093157D" w:rsidP="0093157D">
      <w:pPr>
        <w:pStyle w:val="subsection"/>
      </w:pPr>
      <w:r w:rsidRPr="006824ED">
        <w:tab/>
        <w:t>(2)</w:t>
      </w:r>
      <w:r w:rsidRPr="006824ED">
        <w:tab/>
        <w:t xml:space="preserve">The responsible Commonwealth Minister </w:t>
      </w:r>
      <w:r w:rsidR="00627CDD" w:rsidRPr="006824ED">
        <w:t xml:space="preserve">or the Titles Administrator </w:t>
      </w:r>
      <w:r w:rsidRPr="006824ED">
        <w:t>must not:</w:t>
      </w:r>
    </w:p>
    <w:p w:rsidR="0093157D" w:rsidRPr="006824ED" w:rsidRDefault="0093157D" w:rsidP="0093157D">
      <w:pPr>
        <w:pStyle w:val="paragraph"/>
      </w:pPr>
      <w:r w:rsidRPr="006824ED">
        <w:tab/>
        <w:t>(a)</w:t>
      </w:r>
      <w:r w:rsidRPr="006824ED">
        <w:tab/>
        <w:t>make publicly known any details of the sample; or</w:t>
      </w:r>
    </w:p>
    <w:p w:rsidR="0093157D" w:rsidRPr="006824ED" w:rsidRDefault="0093157D" w:rsidP="0093157D">
      <w:pPr>
        <w:pStyle w:val="paragraph"/>
      </w:pPr>
      <w:r w:rsidRPr="006824ED">
        <w:tab/>
        <w:t>(b)</w:t>
      </w:r>
      <w:r w:rsidRPr="006824ED">
        <w:tab/>
        <w:t xml:space="preserve">permit a person (other than a Minister, a Minister of a State or a Minister of the </w:t>
      </w:r>
      <w:smartTag w:uri="urn:schemas-microsoft-com:office:smarttags" w:element="State">
        <w:smartTag w:uri="urn:schemas-microsoft-com:office:smarttags" w:element="place">
          <w:r w:rsidRPr="006824ED">
            <w:t>Northern Territory</w:t>
          </w:r>
        </w:smartTag>
      </w:smartTag>
      <w:r w:rsidRPr="006824ED">
        <w:t>) to inspect the sample;</w:t>
      </w:r>
    </w:p>
    <w:p w:rsidR="0093157D" w:rsidRPr="006824ED" w:rsidRDefault="0093157D" w:rsidP="0093157D">
      <w:pPr>
        <w:pStyle w:val="subsection2"/>
      </w:pPr>
      <w:r w:rsidRPr="006824ED">
        <w:t xml:space="preserve">unless the responsible Commonwealth Minister </w:t>
      </w:r>
      <w:r w:rsidR="00627CDD" w:rsidRPr="006824ED">
        <w:t xml:space="preserve">or the Titles Administrator </w:t>
      </w:r>
      <w:r w:rsidRPr="006824ED">
        <w:t>does so:</w:t>
      </w:r>
    </w:p>
    <w:p w:rsidR="0093157D" w:rsidRPr="006824ED" w:rsidRDefault="0093157D" w:rsidP="0093157D">
      <w:pPr>
        <w:pStyle w:val="paragraph"/>
      </w:pPr>
      <w:r w:rsidRPr="006824ED">
        <w:tab/>
        <w:t>(c)</w:t>
      </w:r>
      <w:r w:rsidRPr="006824ED">
        <w:tab/>
        <w:t>in accordance with regulations made for the purposes of this paragraph; or</w:t>
      </w:r>
    </w:p>
    <w:p w:rsidR="0093157D" w:rsidRPr="006824ED" w:rsidRDefault="0093157D" w:rsidP="0093157D">
      <w:pPr>
        <w:pStyle w:val="paragraph"/>
      </w:pPr>
      <w:r w:rsidRPr="006824ED">
        <w:tab/>
        <w:t>(d)</w:t>
      </w:r>
      <w:r w:rsidRPr="006824ED">
        <w:tab/>
        <w:t>for the purposes of the administration of this Act or the regulations.</w:t>
      </w:r>
    </w:p>
    <w:p w:rsidR="0093157D" w:rsidRPr="006824ED" w:rsidRDefault="009B4B4B" w:rsidP="0093157D">
      <w:pPr>
        <w:pStyle w:val="ActHead5"/>
      </w:pPr>
      <w:bookmarkStart w:id="470" w:name="_Toc44489080"/>
      <w:r w:rsidRPr="006824ED">
        <w:rPr>
          <w:rStyle w:val="CharSectno"/>
        </w:rPr>
        <w:t>740</w:t>
      </w:r>
      <w:r w:rsidR="0093157D" w:rsidRPr="006824ED">
        <w:t xml:space="preserve">  Responsible Commonwealth Minister </w:t>
      </w:r>
      <w:r w:rsidR="00627CDD" w:rsidRPr="006824ED">
        <w:t xml:space="preserve">or the Titles Administrator </w:t>
      </w:r>
      <w:r w:rsidR="0093157D" w:rsidRPr="006824ED">
        <w:t>may make information or samples available to a Minister, a State Minister or a Northern Territory Minister</w:t>
      </w:r>
      <w:bookmarkEnd w:id="470"/>
    </w:p>
    <w:p w:rsidR="0093157D" w:rsidRPr="006824ED" w:rsidRDefault="0093157D" w:rsidP="0093157D">
      <w:pPr>
        <w:pStyle w:val="subsection"/>
      </w:pPr>
      <w:r w:rsidRPr="006824ED">
        <w:tab/>
      </w:r>
      <w:r w:rsidRPr="006824ED">
        <w:tab/>
        <w:t xml:space="preserve">The responsible Commonwealth Minister </w:t>
      </w:r>
      <w:r w:rsidR="00627CDD" w:rsidRPr="006824ED">
        <w:t xml:space="preserve">or the Titles Administrator </w:t>
      </w:r>
      <w:r w:rsidRPr="006824ED">
        <w:t>may make documentary information or an eligible sample available to:</w:t>
      </w:r>
    </w:p>
    <w:p w:rsidR="0093157D" w:rsidRPr="006824ED" w:rsidRDefault="0093157D" w:rsidP="0093157D">
      <w:pPr>
        <w:pStyle w:val="paragraph"/>
      </w:pPr>
      <w:r w:rsidRPr="006824ED">
        <w:tab/>
        <w:t>(a)</w:t>
      </w:r>
      <w:r w:rsidRPr="006824ED">
        <w:tab/>
        <w:t>a Minister; or</w:t>
      </w:r>
    </w:p>
    <w:p w:rsidR="0093157D" w:rsidRPr="006824ED" w:rsidRDefault="0093157D" w:rsidP="0093157D">
      <w:pPr>
        <w:pStyle w:val="paragraph"/>
      </w:pPr>
      <w:r w:rsidRPr="006824ED">
        <w:tab/>
        <w:t>(b)</w:t>
      </w:r>
      <w:r w:rsidRPr="006824ED">
        <w:tab/>
        <w:t>a Minister of a State; or</w:t>
      </w:r>
    </w:p>
    <w:p w:rsidR="0093157D" w:rsidRPr="006824ED" w:rsidRDefault="0093157D" w:rsidP="0093157D">
      <w:pPr>
        <w:pStyle w:val="paragraph"/>
      </w:pPr>
      <w:r w:rsidRPr="006824ED">
        <w:tab/>
        <w:t>(c)</w:t>
      </w:r>
      <w:r w:rsidRPr="006824ED">
        <w:tab/>
        <w:t xml:space="preserve">a Minister of the </w:t>
      </w:r>
      <w:smartTag w:uri="urn:schemas-microsoft-com:office:smarttags" w:element="State">
        <w:smartTag w:uri="urn:schemas-microsoft-com:office:smarttags" w:element="place">
          <w:r w:rsidRPr="006824ED">
            <w:t>Northern Territory</w:t>
          </w:r>
        </w:smartTag>
      </w:smartTag>
      <w:r w:rsidRPr="006824ED">
        <w:t>.</w:t>
      </w:r>
    </w:p>
    <w:p w:rsidR="00395C98" w:rsidRPr="006824ED" w:rsidRDefault="00395C98" w:rsidP="00395C98">
      <w:pPr>
        <w:pStyle w:val="notetext"/>
      </w:pPr>
      <w:r w:rsidRPr="006824ED">
        <w:t>Note 1:</w:t>
      </w:r>
      <w:r w:rsidRPr="006824ED">
        <w:tab/>
        <w:t>For protection of the confidentiality of information obtained by a recipient Minister under this section, see section</w:t>
      </w:r>
      <w:r w:rsidR="006824ED">
        <w:t> </w:t>
      </w:r>
      <w:r w:rsidRPr="006824ED">
        <w:t>740A.</w:t>
      </w:r>
    </w:p>
    <w:p w:rsidR="00395C98" w:rsidRPr="006824ED" w:rsidRDefault="00395C98" w:rsidP="00395C98">
      <w:pPr>
        <w:pStyle w:val="notetext"/>
      </w:pPr>
      <w:r w:rsidRPr="006824ED">
        <w:t>Note 2:</w:t>
      </w:r>
      <w:r w:rsidRPr="006824ED">
        <w:tab/>
        <w:t>For protection of the confidentiality of a sample obtained by a recipient Minister under this section, see section</w:t>
      </w:r>
      <w:r w:rsidR="006824ED">
        <w:t> </w:t>
      </w:r>
      <w:r w:rsidRPr="006824ED">
        <w:t>740B.</w:t>
      </w:r>
    </w:p>
    <w:p w:rsidR="00395C98" w:rsidRPr="006824ED" w:rsidRDefault="00395C98" w:rsidP="00395C98">
      <w:pPr>
        <w:pStyle w:val="ActHead4"/>
      </w:pPr>
      <w:bookmarkStart w:id="471" w:name="_Toc44489081"/>
      <w:r w:rsidRPr="006824ED">
        <w:rPr>
          <w:rStyle w:val="CharSubdNo"/>
        </w:rPr>
        <w:t>Subdivision AA</w:t>
      </w:r>
      <w:r w:rsidRPr="006824ED">
        <w:t>—</w:t>
      </w:r>
      <w:r w:rsidRPr="006824ED">
        <w:rPr>
          <w:rStyle w:val="CharSubdText"/>
        </w:rPr>
        <w:t>Information and samples obtained by a recipient Minister</w:t>
      </w:r>
      <w:bookmarkEnd w:id="471"/>
    </w:p>
    <w:p w:rsidR="00395C98" w:rsidRPr="006824ED" w:rsidRDefault="00395C98" w:rsidP="00395C98">
      <w:pPr>
        <w:pStyle w:val="ActHead5"/>
      </w:pPr>
      <w:bookmarkStart w:id="472" w:name="_Toc44489082"/>
      <w:r w:rsidRPr="006824ED">
        <w:rPr>
          <w:rStyle w:val="CharSectno"/>
        </w:rPr>
        <w:t>740A</w:t>
      </w:r>
      <w:r w:rsidRPr="006824ED">
        <w:t xml:space="preserve">  Protection of confidentiality of information obtained by a recipient Minister</w:t>
      </w:r>
      <w:bookmarkEnd w:id="472"/>
    </w:p>
    <w:p w:rsidR="00395C98" w:rsidRPr="006824ED" w:rsidRDefault="00395C98" w:rsidP="00395C98">
      <w:pPr>
        <w:pStyle w:val="subsection"/>
      </w:pPr>
      <w:r w:rsidRPr="006824ED">
        <w:tab/>
        <w:t>(1)</w:t>
      </w:r>
      <w:r w:rsidRPr="006824ED">
        <w:tab/>
        <w:t>This section restricts what a recipient Minister may do with documentary information made available to the recipient Minister under section</w:t>
      </w:r>
      <w:r w:rsidR="006824ED">
        <w:t> </w:t>
      </w:r>
      <w:r w:rsidRPr="006824ED">
        <w:t>740.</w:t>
      </w:r>
    </w:p>
    <w:p w:rsidR="00395C98" w:rsidRPr="006824ED" w:rsidRDefault="00395C98" w:rsidP="00395C98">
      <w:pPr>
        <w:pStyle w:val="subsection"/>
      </w:pPr>
      <w:r w:rsidRPr="006824ED">
        <w:tab/>
        <w:t>(2)</w:t>
      </w:r>
      <w:r w:rsidRPr="006824ED">
        <w:tab/>
        <w:t>The recipient Minister must not:</w:t>
      </w:r>
    </w:p>
    <w:p w:rsidR="00395C98" w:rsidRPr="006824ED" w:rsidRDefault="00395C98" w:rsidP="00395C98">
      <w:pPr>
        <w:pStyle w:val="paragraph"/>
      </w:pPr>
      <w:r w:rsidRPr="006824ED">
        <w:tab/>
        <w:t>(a)</w:t>
      </w:r>
      <w:r w:rsidRPr="006824ED">
        <w:tab/>
        <w:t>make the information publicly known; or</w:t>
      </w:r>
    </w:p>
    <w:p w:rsidR="00395C98" w:rsidRPr="006824ED" w:rsidRDefault="00395C98" w:rsidP="00395C98">
      <w:pPr>
        <w:pStyle w:val="paragraph"/>
      </w:pPr>
      <w:r w:rsidRPr="006824ED">
        <w:tab/>
        <w:t>(b)</w:t>
      </w:r>
      <w:r w:rsidRPr="006824ED">
        <w:tab/>
        <w:t>make the information available to a person (other than a Minister, a Minister of a State or a Minister of the Northern Territory);</w:t>
      </w:r>
    </w:p>
    <w:p w:rsidR="00395C98" w:rsidRPr="006824ED" w:rsidRDefault="00395C98" w:rsidP="00395C98">
      <w:pPr>
        <w:pStyle w:val="subsection2"/>
      </w:pPr>
      <w:r w:rsidRPr="006824ED">
        <w:t>unless the recipient Minister does so:</w:t>
      </w:r>
    </w:p>
    <w:p w:rsidR="00395C98" w:rsidRPr="006824ED" w:rsidRDefault="00395C98" w:rsidP="00395C98">
      <w:pPr>
        <w:pStyle w:val="paragraph"/>
      </w:pPr>
      <w:r w:rsidRPr="006824ED">
        <w:tab/>
        <w:t>(c)</w:t>
      </w:r>
      <w:r w:rsidRPr="006824ED">
        <w:tab/>
        <w:t>in accordance with regulations made for the purposes of this paragraph; or</w:t>
      </w:r>
    </w:p>
    <w:p w:rsidR="00395C98" w:rsidRPr="006824ED" w:rsidRDefault="00395C98" w:rsidP="00395C98">
      <w:pPr>
        <w:pStyle w:val="paragraph"/>
      </w:pPr>
      <w:r w:rsidRPr="006824ED">
        <w:tab/>
        <w:t>(d)</w:t>
      </w:r>
      <w:r w:rsidRPr="006824ED">
        <w:tab/>
        <w:t>for the purposes of the administration of this Act or the regulations.</w:t>
      </w:r>
    </w:p>
    <w:p w:rsidR="00395C98" w:rsidRPr="006824ED" w:rsidRDefault="00395C98" w:rsidP="00395C98">
      <w:pPr>
        <w:pStyle w:val="subsection"/>
      </w:pPr>
      <w:r w:rsidRPr="006824ED">
        <w:tab/>
        <w:t>(3)</w:t>
      </w:r>
      <w:r w:rsidRPr="006824ED">
        <w:tab/>
        <w:t xml:space="preserve">If the recipient Minister makes the information available to a person (the </w:t>
      </w:r>
      <w:r w:rsidRPr="006824ED">
        <w:rPr>
          <w:b/>
          <w:i/>
        </w:rPr>
        <w:t>second recipient Minister</w:t>
      </w:r>
      <w:r w:rsidRPr="006824ED">
        <w:t>) who is a Minister, a Minister of a State or a Minister of the Northern Territory, the second recipient Minister must not:</w:t>
      </w:r>
    </w:p>
    <w:p w:rsidR="00395C98" w:rsidRPr="006824ED" w:rsidRDefault="00395C98" w:rsidP="00395C98">
      <w:pPr>
        <w:pStyle w:val="paragraph"/>
      </w:pPr>
      <w:r w:rsidRPr="006824ED">
        <w:tab/>
        <w:t>(a)</w:t>
      </w:r>
      <w:r w:rsidRPr="006824ED">
        <w:tab/>
        <w:t>make the information publicly known; or</w:t>
      </w:r>
    </w:p>
    <w:p w:rsidR="00395C98" w:rsidRPr="006824ED" w:rsidRDefault="00395C98" w:rsidP="00395C98">
      <w:pPr>
        <w:pStyle w:val="paragraph"/>
      </w:pPr>
      <w:r w:rsidRPr="006824ED">
        <w:tab/>
        <w:t>(b)</w:t>
      </w:r>
      <w:r w:rsidRPr="006824ED">
        <w:tab/>
        <w:t>make the information available to a person;</w:t>
      </w:r>
    </w:p>
    <w:p w:rsidR="00395C98" w:rsidRPr="006824ED" w:rsidRDefault="00395C98" w:rsidP="00395C98">
      <w:pPr>
        <w:pStyle w:val="subsection2"/>
      </w:pPr>
      <w:r w:rsidRPr="006824ED">
        <w:t>unless the second recipient Minister does so:</w:t>
      </w:r>
    </w:p>
    <w:p w:rsidR="00395C98" w:rsidRPr="006824ED" w:rsidRDefault="00395C98" w:rsidP="00395C98">
      <w:pPr>
        <w:pStyle w:val="paragraph"/>
      </w:pPr>
      <w:r w:rsidRPr="006824ED">
        <w:tab/>
        <w:t>(c)</w:t>
      </w:r>
      <w:r w:rsidRPr="006824ED">
        <w:tab/>
        <w:t>in accordance with regulations made for the purposes of this paragraph; or</w:t>
      </w:r>
    </w:p>
    <w:p w:rsidR="00395C98" w:rsidRPr="006824ED" w:rsidRDefault="00395C98" w:rsidP="00395C98">
      <w:pPr>
        <w:pStyle w:val="paragraph"/>
      </w:pPr>
      <w:r w:rsidRPr="006824ED">
        <w:tab/>
        <w:t>(d)</w:t>
      </w:r>
      <w:r w:rsidRPr="006824ED">
        <w:tab/>
        <w:t>for the purposes of the administration of this Act or the regulations.</w:t>
      </w:r>
    </w:p>
    <w:p w:rsidR="00395C98" w:rsidRPr="006824ED" w:rsidRDefault="00395C98" w:rsidP="00395C98">
      <w:pPr>
        <w:pStyle w:val="ActHead5"/>
      </w:pPr>
      <w:bookmarkStart w:id="473" w:name="_Toc44489083"/>
      <w:r w:rsidRPr="006824ED">
        <w:rPr>
          <w:rStyle w:val="CharSectno"/>
        </w:rPr>
        <w:t>740B</w:t>
      </w:r>
      <w:r w:rsidRPr="006824ED">
        <w:t xml:space="preserve">  Protection of confidentiality of eligible samples obtained by a recipient Minister</w:t>
      </w:r>
      <w:bookmarkEnd w:id="473"/>
    </w:p>
    <w:p w:rsidR="00395C98" w:rsidRPr="006824ED" w:rsidRDefault="00395C98" w:rsidP="00395C98">
      <w:pPr>
        <w:pStyle w:val="subsection"/>
      </w:pPr>
      <w:r w:rsidRPr="006824ED">
        <w:tab/>
        <w:t>(1)</w:t>
      </w:r>
      <w:r w:rsidRPr="006824ED">
        <w:tab/>
        <w:t>This section restricts what a recipient Minister may do with an eligible sample made available to the recipient Minister under section</w:t>
      </w:r>
      <w:r w:rsidR="006824ED">
        <w:t> </w:t>
      </w:r>
      <w:r w:rsidRPr="006824ED">
        <w:t>740.</w:t>
      </w:r>
    </w:p>
    <w:p w:rsidR="00395C98" w:rsidRPr="006824ED" w:rsidRDefault="00395C98" w:rsidP="00395C98">
      <w:pPr>
        <w:pStyle w:val="subsection"/>
      </w:pPr>
      <w:r w:rsidRPr="006824ED">
        <w:tab/>
        <w:t>(2)</w:t>
      </w:r>
      <w:r w:rsidRPr="006824ED">
        <w:tab/>
        <w:t>The recipient Minister must not:</w:t>
      </w:r>
    </w:p>
    <w:p w:rsidR="00395C98" w:rsidRPr="006824ED" w:rsidRDefault="00395C98" w:rsidP="00395C98">
      <w:pPr>
        <w:pStyle w:val="paragraph"/>
      </w:pPr>
      <w:r w:rsidRPr="006824ED">
        <w:tab/>
        <w:t>(a)</w:t>
      </w:r>
      <w:r w:rsidRPr="006824ED">
        <w:tab/>
        <w:t>make publicly known any details of the sample; or</w:t>
      </w:r>
    </w:p>
    <w:p w:rsidR="00395C98" w:rsidRPr="006824ED" w:rsidRDefault="00395C98" w:rsidP="00395C98">
      <w:pPr>
        <w:pStyle w:val="paragraph"/>
      </w:pPr>
      <w:r w:rsidRPr="006824ED">
        <w:tab/>
        <w:t>(b)</w:t>
      </w:r>
      <w:r w:rsidRPr="006824ED">
        <w:tab/>
        <w:t>permit a person (other than a Minister, a Minister of a State or a Minister of the Northern Territory) to inspect the sample;</w:t>
      </w:r>
    </w:p>
    <w:p w:rsidR="00395C98" w:rsidRPr="006824ED" w:rsidRDefault="00395C98" w:rsidP="00395C98">
      <w:pPr>
        <w:pStyle w:val="subsection2"/>
      </w:pPr>
      <w:r w:rsidRPr="006824ED">
        <w:t>unless the recipient Minister does so:</w:t>
      </w:r>
    </w:p>
    <w:p w:rsidR="00395C98" w:rsidRPr="006824ED" w:rsidRDefault="00395C98" w:rsidP="00395C98">
      <w:pPr>
        <w:pStyle w:val="paragraph"/>
      </w:pPr>
      <w:r w:rsidRPr="006824ED">
        <w:tab/>
        <w:t>(c)</w:t>
      </w:r>
      <w:r w:rsidRPr="006824ED">
        <w:tab/>
        <w:t>in accordance with regulations made for the purposes of this paragraph; or</w:t>
      </w:r>
    </w:p>
    <w:p w:rsidR="00395C98" w:rsidRPr="006824ED" w:rsidRDefault="00395C98" w:rsidP="00395C98">
      <w:pPr>
        <w:pStyle w:val="paragraph"/>
      </w:pPr>
      <w:r w:rsidRPr="006824ED">
        <w:tab/>
        <w:t>(d)</w:t>
      </w:r>
      <w:r w:rsidRPr="006824ED">
        <w:tab/>
        <w:t>for the purposes of the administration of this Act or the regulations.</w:t>
      </w:r>
    </w:p>
    <w:p w:rsidR="00395C98" w:rsidRPr="006824ED" w:rsidRDefault="00395C98" w:rsidP="00395C98">
      <w:pPr>
        <w:pStyle w:val="subsection"/>
      </w:pPr>
      <w:r w:rsidRPr="006824ED">
        <w:tab/>
        <w:t>(3)</w:t>
      </w:r>
      <w:r w:rsidRPr="006824ED">
        <w:tab/>
        <w:t xml:space="preserve">If the recipient Minister permits a person (the </w:t>
      </w:r>
      <w:r w:rsidRPr="006824ED">
        <w:rPr>
          <w:b/>
          <w:i/>
        </w:rPr>
        <w:t>second recipient Minister</w:t>
      </w:r>
      <w:r w:rsidRPr="006824ED">
        <w:t>) who is a Minister, a Minister of a State or a Minister of the Northern Territory to inspect the sample, the second recipient Minister must not:</w:t>
      </w:r>
    </w:p>
    <w:p w:rsidR="00395C98" w:rsidRPr="006824ED" w:rsidRDefault="00395C98" w:rsidP="00395C98">
      <w:pPr>
        <w:pStyle w:val="paragraph"/>
      </w:pPr>
      <w:r w:rsidRPr="006824ED">
        <w:tab/>
        <w:t>(a)</w:t>
      </w:r>
      <w:r w:rsidRPr="006824ED">
        <w:tab/>
        <w:t>make publicly known any details of the sample; or</w:t>
      </w:r>
    </w:p>
    <w:p w:rsidR="00395C98" w:rsidRPr="006824ED" w:rsidRDefault="00395C98" w:rsidP="00395C98">
      <w:pPr>
        <w:pStyle w:val="paragraph"/>
      </w:pPr>
      <w:r w:rsidRPr="006824ED">
        <w:tab/>
        <w:t>(b)</w:t>
      </w:r>
      <w:r w:rsidRPr="006824ED">
        <w:tab/>
        <w:t>permit a person to inspect the sample;</w:t>
      </w:r>
    </w:p>
    <w:p w:rsidR="00395C98" w:rsidRPr="006824ED" w:rsidRDefault="00395C98" w:rsidP="00395C98">
      <w:pPr>
        <w:pStyle w:val="subsection2"/>
      </w:pPr>
      <w:r w:rsidRPr="006824ED">
        <w:t>unless the second recipient Minister does so:</w:t>
      </w:r>
    </w:p>
    <w:p w:rsidR="00395C98" w:rsidRPr="006824ED" w:rsidRDefault="00395C98" w:rsidP="00395C98">
      <w:pPr>
        <w:pStyle w:val="paragraph"/>
      </w:pPr>
      <w:r w:rsidRPr="006824ED">
        <w:tab/>
        <w:t>(c)</w:t>
      </w:r>
      <w:r w:rsidRPr="006824ED">
        <w:tab/>
        <w:t>in accordance with regulations made for the purposes of this paragraph; or</w:t>
      </w:r>
    </w:p>
    <w:p w:rsidR="00395C98" w:rsidRPr="006824ED" w:rsidRDefault="00395C98" w:rsidP="00395C98">
      <w:pPr>
        <w:pStyle w:val="paragraph"/>
      </w:pPr>
      <w:r w:rsidRPr="006824ED">
        <w:tab/>
        <w:t>(d)</w:t>
      </w:r>
      <w:r w:rsidRPr="006824ED">
        <w:tab/>
        <w:t>for the purposes of the administration of this Act or the regulations.</w:t>
      </w:r>
    </w:p>
    <w:p w:rsidR="0093157D" w:rsidRPr="006824ED" w:rsidRDefault="0093157D" w:rsidP="0093157D">
      <w:pPr>
        <w:pStyle w:val="ActHead4"/>
      </w:pPr>
      <w:bookmarkStart w:id="474" w:name="_Toc44489084"/>
      <w:r w:rsidRPr="006824ED">
        <w:rPr>
          <w:rStyle w:val="CharSubdNo"/>
        </w:rPr>
        <w:t>Subdivision B</w:t>
      </w:r>
      <w:r w:rsidRPr="006824ED">
        <w:t>—</w:t>
      </w:r>
      <w:r w:rsidRPr="006824ED">
        <w:rPr>
          <w:rStyle w:val="CharSubdText"/>
        </w:rPr>
        <w:t>Miscellaneous</w:t>
      </w:r>
      <w:bookmarkEnd w:id="474"/>
    </w:p>
    <w:p w:rsidR="0093157D" w:rsidRPr="006824ED" w:rsidRDefault="009B4B4B" w:rsidP="0093157D">
      <w:pPr>
        <w:pStyle w:val="ActHead5"/>
      </w:pPr>
      <w:bookmarkStart w:id="475" w:name="_Toc44489085"/>
      <w:r w:rsidRPr="006824ED">
        <w:rPr>
          <w:rStyle w:val="CharSectno"/>
        </w:rPr>
        <w:t>741</w:t>
      </w:r>
      <w:r w:rsidR="0093157D" w:rsidRPr="006824ED">
        <w:t xml:space="preserve">  Fees</w:t>
      </w:r>
      <w:bookmarkEnd w:id="475"/>
    </w:p>
    <w:p w:rsidR="0093157D" w:rsidRPr="006824ED" w:rsidRDefault="0093157D" w:rsidP="0093157D">
      <w:pPr>
        <w:pStyle w:val="subsection"/>
      </w:pPr>
      <w:r w:rsidRPr="006824ED">
        <w:tab/>
        <w:t>(1)</w:t>
      </w:r>
      <w:r w:rsidRPr="006824ED">
        <w:tab/>
        <w:t>This section applies to regulations made for the purposes of any of the following:</w:t>
      </w:r>
    </w:p>
    <w:p w:rsidR="0093157D" w:rsidRPr="006824ED" w:rsidRDefault="0093157D" w:rsidP="0093157D">
      <w:pPr>
        <w:pStyle w:val="paragraph"/>
      </w:pPr>
      <w:r w:rsidRPr="006824ED">
        <w:tab/>
        <w:t>(a)</w:t>
      </w:r>
      <w:r w:rsidRPr="006824ED">
        <w:tab/>
        <w:t>paragraph</w:t>
      </w:r>
      <w:r w:rsidR="006824ED">
        <w:t> </w:t>
      </w:r>
      <w:r w:rsidR="002D0416" w:rsidRPr="006824ED">
        <w:t>738</w:t>
      </w:r>
      <w:r w:rsidRPr="006824ED">
        <w:t>(2)(c);</w:t>
      </w:r>
    </w:p>
    <w:p w:rsidR="0093157D" w:rsidRPr="006824ED" w:rsidRDefault="0093157D" w:rsidP="0093157D">
      <w:pPr>
        <w:pStyle w:val="paragraph"/>
      </w:pPr>
      <w:r w:rsidRPr="006824ED">
        <w:tab/>
        <w:t>(b)</w:t>
      </w:r>
      <w:r w:rsidRPr="006824ED">
        <w:tab/>
        <w:t>paragraph</w:t>
      </w:r>
      <w:r w:rsidR="006824ED">
        <w:t> </w:t>
      </w:r>
      <w:r w:rsidR="002D0416" w:rsidRPr="006824ED">
        <w:t>739</w:t>
      </w:r>
      <w:r w:rsidRPr="006824ED">
        <w:t>(2)(c)</w:t>
      </w:r>
      <w:r w:rsidR="00C60BE4" w:rsidRPr="006824ED">
        <w:t>;</w:t>
      </w:r>
    </w:p>
    <w:p w:rsidR="00C60BE4" w:rsidRPr="006824ED" w:rsidRDefault="00C60BE4" w:rsidP="00C60BE4">
      <w:pPr>
        <w:pStyle w:val="paragraph"/>
      </w:pPr>
      <w:r w:rsidRPr="006824ED">
        <w:tab/>
        <w:t>(c)</w:t>
      </w:r>
      <w:r w:rsidRPr="006824ED">
        <w:tab/>
        <w:t>paragraph</w:t>
      </w:r>
      <w:r w:rsidR="006824ED">
        <w:t> </w:t>
      </w:r>
      <w:r w:rsidRPr="006824ED">
        <w:t>740A(2)(c);</w:t>
      </w:r>
    </w:p>
    <w:p w:rsidR="00C60BE4" w:rsidRPr="006824ED" w:rsidRDefault="00C60BE4" w:rsidP="00C60BE4">
      <w:pPr>
        <w:pStyle w:val="paragraph"/>
      </w:pPr>
      <w:r w:rsidRPr="006824ED">
        <w:tab/>
        <w:t>(d)</w:t>
      </w:r>
      <w:r w:rsidRPr="006824ED">
        <w:tab/>
        <w:t>paragraph</w:t>
      </w:r>
      <w:r w:rsidR="006824ED">
        <w:t> </w:t>
      </w:r>
      <w:r w:rsidRPr="006824ED">
        <w:t>740A(3)(c);</w:t>
      </w:r>
    </w:p>
    <w:p w:rsidR="00C60BE4" w:rsidRPr="006824ED" w:rsidRDefault="00C60BE4" w:rsidP="00C60BE4">
      <w:pPr>
        <w:pStyle w:val="paragraph"/>
      </w:pPr>
      <w:r w:rsidRPr="006824ED">
        <w:tab/>
        <w:t>(e)</w:t>
      </w:r>
      <w:r w:rsidRPr="006824ED">
        <w:tab/>
        <w:t>paragraph</w:t>
      </w:r>
      <w:r w:rsidR="006824ED">
        <w:t> </w:t>
      </w:r>
      <w:r w:rsidRPr="006824ED">
        <w:t>740B(2)(c);</w:t>
      </w:r>
    </w:p>
    <w:p w:rsidR="00C60BE4" w:rsidRPr="006824ED" w:rsidRDefault="00C60BE4" w:rsidP="00C60BE4">
      <w:pPr>
        <w:pStyle w:val="paragraph"/>
      </w:pPr>
      <w:r w:rsidRPr="006824ED">
        <w:tab/>
        <w:t>(f)</w:t>
      </w:r>
      <w:r w:rsidRPr="006824ED">
        <w:tab/>
        <w:t>paragraph</w:t>
      </w:r>
      <w:r w:rsidR="006824ED">
        <w:t> </w:t>
      </w:r>
      <w:r w:rsidRPr="006824ED">
        <w:t>740B(3)(c).</w:t>
      </w:r>
    </w:p>
    <w:p w:rsidR="0093157D" w:rsidRPr="006824ED" w:rsidRDefault="0093157D" w:rsidP="0093157D">
      <w:pPr>
        <w:pStyle w:val="subsection"/>
      </w:pPr>
      <w:r w:rsidRPr="006824ED">
        <w:tab/>
        <w:t>(2)</w:t>
      </w:r>
      <w:r w:rsidRPr="006824ED">
        <w:tab/>
        <w:t>The regulations may make provision for fees relating to:</w:t>
      </w:r>
    </w:p>
    <w:p w:rsidR="0093157D" w:rsidRPr="006824ED" w:rsidRDefault="0093157D" w:rsidP="0093157D">
      <w:pPr>
        <w:pStyle w:val="paragraph"/>
      </w:pPr>
      <w:r w:rsidRPr="006824ED">
        <w:tab/>
        <w:t>(a)</w:t>
      </w:r>
      <w:r w:rsidRPr="006824ED">
        <w:tab/>
        <w:t>making information available to a person; or</w:t>
      </w:r>
    </w:p>
    <w:p w:rsidR="0093157D" w:rsidRPr="006824ED" w:rsidRDefault="0093157D" w:rsidP="0093157D">
      <w:pPr>
        <w:pStyle w:val="paragraph"/>
      </w:pPr>
      <w:r w:rsidRPr="006824ED">
        <w:tab/>
        <w:t>(b)</w:t>
      </w:r>
      <w:r w:rsidRPr="006824ED">
        <w:tab/>
        <w:t>permitting a person to inspect a sample.</w:t>
      </w:r>
    </w:p>
    <w:p w:rsidR="0093157D" w:rsidRPr="006824ED" w:rsidRDefault="009B4B4B" w:rsidP="0093157D">
      <w:pPr>
        <w:pStyle w:val="ActHead5"/>
      </w:pPr>
      <w:bookmarkStart w:id="476" w:name="_Toc44489086"/>
      <w:r w:rsidRPr="006824ED">
        <w:rPr>
          <w:rStyle w:val="CharSectno"/>
        </w:rPr>
        <w:t>742</w:t>
      </w:r>
      <w:r w:rsidR="0093157D" w:rsidRPr="006824ED">
        <w:t xml:space="preserve">  Privacy Act</w:t>
      </w:r>
      <w:bookmarkEnd w:id="476"/>
    </w:p>
    <w:p w:rsidR="0093157D" w:rsidRPr="006824ED" w:rsidRDefault="0093157D" w:rsidP="0093157D">
      <w:pPr>
        <w:pStyle w:val="subsection"/>
      </w:pPr>
      <w:r w:rsidRPr="006824ED">
        <w:tab/>
      </w:r>
      <w:r w:rsidRPr="006824ED">
        <w:tab/>
        <w:t xml:space="preserve">This Part does not override any requirements of the </w:t>
      </w:r>
      <w:r w:rsidRPr="006824ED">
        <w:rPr>
          <w:i/>
        </w:rPr>
        <w:t>Privacy Act 1988</w:t>
      </w:r>
      <w:r w:rsidRPr="006824ED">
        <w:t>. In particular, this Part is not to be taken, for the purposes of that Act, to require or authorise the disclosure of information.</w:t>
      </w:r>
    </w:p>
    <w:p w:rsidR="0093157D" w:rsidRPr="006824ED" w:rsidRDefault="0093157D" w:rsidP="00B06704">
      <w:pPr>
        <w:pStyle w:val="ActHead3"/>
        <w:pageBreakBefore/>
      </w:pPr>
      <w:bookmarkStart w:id="477" w:name="_Toc44489087"/>
      <w:r w:rsidRPr="006824ED">
        <w:rPr>
          <w:rStyle w:val="CharDivNo"/>
        </w:rPr>
        <w:t>Division</w:t>
      </w:r>
      <w:r w:rsidR="006824ED" w:rsidRPr="006824ED">
        <w:rPr>
          <w:rStyle w:val="CharDivNo"/>
        </w:rPr>
        <w:t> </w:t>
      </w:r>
      <w:r w:rsidRPr="006824ED">
        <w:rPr>
          <w:rStyle w:val="CharDivNo"/>
        </w:rPr>
        <w:t>3</w:t>
      </w:r>
      <w:r w:rsidRPr="006824ED">
        <w:t>—</w:t>
      </w:r>
      <w:r w:rsidRPr="006824ED">
        <w:rPr>
          <w:rStyle w:val="CharDivText"/>
        </w:rPr>
        <w:t>Copyright</w:t>
      </w:r>
      <w:bookmarkEnd w:id="477"/>
    </w:p>
    <w:p w:rsidR="0093157D" w:rsidRPr="006824ED" w:rsidRDefault="009B4B4B" w:rsidP="0093157D">
      <w:pPr>
        <w:pStyle w:val="ActHead5"/>
      </w:pPr>
      <w:bookmarkStart w:id="478" w:name="_Toc44489088"/>
      <w:r w:rsidRPr="006824ED">
        <w:rPr>
          <w:rStyle w:val="CharSectno"/>
        </w:rPr>
        <w:t>743</w:t>
      </w:r>
      <w:r w:rsidR="0093157D" w:rsidRPr="006824ED">
        <w:t xml:space="preserve">  Publishing or making copies of applicable documents not an infringement of copyright</w:t>
      </w:r>
      <w:bookmarkEnd w:id="478"/>
    </w:p>
    <w:p w:rsidR="0093157D" w:rsidRPr="006824ED" w:rsidRDefault="0093157D" w:rsidP="0093157D">
      <w:pPr>
        <w:pStyle w:val="subsection"/>
      </w:pPr>
      <w:r w:rsidRPr="006824ED">
        <w:tab/>
      </w:r>
      <w:r w:rsidRPr="006824ED">
        <w:tab/>
        <w:t>The copyright in a literary or artistic work contained in an applicable document is not infringed by anything done:</w:t>
      </w:r>
    </w:p>
    <w:p w:rsidR="0093157D" w:rsidRPr="006824ED" w:rsidRDefault="0093157D" w:rsidP="0093157D">
      <w:pPr>
        <w:pStyle w:val="paragraph"/>
      </w:pPr>
      <w:r w:rsidRPr="006824ED">
        <w:tab/>
        <w:t>(a)</w:t>
      </w:r>
      <w:r w:rsidRPr="006824ED">
        <w:tab/>
        <w:t>by, or with the authority of, the responsible Commonwealth Minister</w:t>
      </w:r>
      <w:r w:rsidR="0022091F" w:rsidRPr="006824ED">
        <w:t xml:space="preserve"> or the Titles Administrator</w:t>
      </w:r>
      <w:r w:rsidRPr="006824ED">
        <w:t>; and</w:t>
      </w:r>
    </w:p>
    <w:p w:rsidR="0093157D" w:rsidRPr="006824ED" w:rsidRDefault="0093157D" w:rsidP="0093157D">
      <w:pPr>
        <w:pStyle w:val="paragraph"/>
      </w:pPr>
      <w:r w:rsidRPr="006824ED">
        <w:tab/>
        <w:t>(b)</w:t>
      </w:r>
      <w:r w:rsidRPr="006824ED">
        <w:tab/>
        <w:t xml:space="preserve">for the purpose of the exercise of any of the powers of the responsible Commonwealth Minister </w:t>
      </w:r>
      <w:r w:rsidR="0022091F" w:rsidRPr="006824ED">
        <w:t xml:space="preserve">or the Titles Administrator </w:t>
      </w:r>
      <w:r w:rsidRPr="006824ED">
        <w:t>under this Part.</w:t>
      </w:r>
    </w:p>
    <w:p w:rsidR="00326F01" w:rsidRPr="006824ED" w:rsidRDefault="00326F01" w:rsidP="00B06704">
      <w:pPr>
        <w:pStyle w:val="ActHead1"/>
        <w:pageBreakBefore/>
      </w:pPr>
      <w:bookmarkStart w:id="479" w:name="_Toc44489089"/>
      <w:r w:rsidRPr="006824ED">
        <w:rPr>
          <w:rStyle w:val="CharChapNo"/>
        </w:rPr>
        <w:t>Chapter</w:t>
      </w:r>
      <w:r w:rsidR="006824ED" w:rsidRPr="006824ED">
        <w:rPr>
          <w:rStyle w:val="CharChapNo"/>
        </w:rPr>
        <w:t> </w:t>
      </w:r>
      <w:r w:rsidR="00C846AD" w:rsidRPr="006824ED">
        <w:rPr>
          <w:rStyle w:val="CharChapNo"/>
        </w:rPr>
        <w:t>9</w:t>
      </w:r>
      <w:r w:rsidRPr="006824ED">
        <w:t>—</w:t>
      </w:r>
      <w:r w:rsidRPr="006824ED">
        <w:rPr>
          <w:rStyle w:val="CharChapText"/>
        </w:rPr>
        <w:t>Miscellaneous</w:t>
      </w:r>
      <w:bookmarkEnd w:id="479"/>
    </w:p>
    <w:p w:rsidR="00677937" w:rsidRPr="006824ED" w:rsidRDefault="00677937" w:rsidP="00677937">
      <w:pPr>
        <w:pStyle w:val="ActHead2"/>
      </w:pPr>
      <w:bookmarkStart w:id="480" w:name="_Toc44489090"/>
      <w:r w:rsidRPr="006824ED">
        <w:rPr>
          <w:rStyle w:val="CharPartNo"/>
        </w:rPr>
        <w:t>Part</w:t>
      </w:r>
      <w:r w:rsidR="006824ED" w:rsidRPr="006824ED">
        <w:rPr>
          <w:rStyle w:val="CharPartNo"/>
        </w:rPr>
        <w:t> </w:t>
      </w:r>
      <w:r w:rsidRPr="006824ED">
        <w:rPr>
          <w:rStyle w:val="CharPartNo"/>
        </w:rPr>
        <w:t>9.1</w:t>
      </w:r>
      <w:r w:rsidRPr="006824ED">
        <w:t>—</w:t>
      </w:r>
      <w:r w:rsidRPr="006824ED">
        <w:rPr>
          <w:rStyle w:val="CharPartText"/>
        </w:rPr>
        <w:t>Review of decisions</w:t>
      </w:r>
      <w:bookmarkEnd w:id="480"/>
    </w:p>
    <w:p w:rsidR="00326F01" w:rsidRPr="006824ED" w:rsidRDefault="00326F01" w:rsidP="00326F01">
      <w:pPr>
        <w:pStyle w:val="Header"/>
      </w:pPr>
      <w:r w:rsidRPr="006824ED">
        <w:rPr>
          <w:rStyle w:val="CharDivNo"/>
        </w:rPr>
        <w:t xml:space="preserve"> </w:t>
      </w:r>
      <w:r w:rsidRPr="006824ED">
        <w:rPr>
          <w:rStyle w:val="CharDivText"/>
        </w:rPr>
        <w:t xml:space="preserve"> </w:t>
      </w:r>
    </w:p>
    <w:p w:rsidR="00677937" w:rsidRPr="006824ED" w:rsidRDefault="00677937" w:rsidP="00677937">
      <w:pPr>
        <w:pStyle w:val="ActHead5"/>
      </w:pPr>
      <w:bookmarkStart w:id="481" w:name="_Toc44489091"/>
      <w:r w:rsidRPr="006824ED">
        <w:rPr>
          <w:rStyle w:val="CharSectno"/>
        </w:rPr>
        <w:t>744</w:t>
      </w:r>
      <w:r w:rsidRPr="006824ED">
        <w:t xml:space="preserve">  Simplified outline</w:t>
      </w:r>
      <w:bookmarkEnd w:id="481"/>
    </w:p>
    <w:p w:rsidR="00677937" w:rsidRPr="006824ED" w:rsidRDefault="00677937" w:rsidP="00677937">
      <w:pPr>
        <w:pStyle w:val="subsection"/>
      </w:pPr>
      <w:r w:rsidRPr="006824ED">
        <w:tab/>
      </w:r>
      <w:r w:rsidRPr="006824ED">
        <w:tab/>
        <w:t>The following is a simplified outline of this Part:</w:t>
      </w:r>
    </w:p>
    <w:p w:rsidR="00677937" w:rsidRPr="006824ED" w:rsidRDefault="00677937" w:rsidP="00677937">
      <w:pPr>
        <w:pStyle w:val="BoxList"/>
      </w:pPr>
      <w:r w:rsidRPr="006824ED">
        <w:t>•</w:t>
      </w:r>
      <w:r w:rsidRPr="006824ED">
        <w:tab/>
        <w:t>Certain decisions of the Titles Administrator and the responsible Commonwealth Minister relating to the release of technical information may be reviewed by the Administrative Appeals Tribunal.</w:t>
      </w:r>
    </w:p>
    <w:p w:rsidR="00326F01" w:rsidRPr="006824ED" w:rsidRDefault="009B4B4B" w:rsidP="00226A2B">
      <w:pPr>
        <w:pStyle w:val="ActHead5"/>
      </w:pPr>
      <w:bookmarkStart w:id="482" w:name="_Toc44489092"/>
      <w:r w:rsidRPr="006824ED">
        <w:rPr>
          <w:rStyle w:val="CharSectno"/>
        </w:rPr>
        <w:t>745</w:t>
      </w:r>
      <w:r w:rsidR="00326F01" w:rsidRPr="006824ED">
        <w:t xml:space="preserve">  Definitions</w:t>
      </w:r>
      <w:bookmarkEnd w:id="482"/>
    </w:p>
    <w:p w:rsidR="00326F01" w:rsidRPr="006824ED" w:rsidRDefault="00326F01" w:rsidP="00326F01">
      <w:pPr>
        <w:pStyle w:val="subsection"/>
      </w:pPr>
      <w:r w:rsidRPr="006824ED">
        <w:tab/>
      </w:r>
      <w:r w:rsidRPr="006824ED">
        <w:tab/>
        <w:t>In this Part:</w:t>
      </w:r>
    </w:p>
    <w:p w:rsidR="00326F01" w:rsidRPr="006824ED" w:rsidRDefault="00326F01" w:rsidP="00326F01">
      <w:pPr>
        <w:pStyle w:val="Definition"/>
      </w:pPr>
      <w:r w:rsidRPr="006824ED">
        <w:rPr>
          <w:b/>
          <w:i/>
        </w:rPr>
        <w:t>decision</w:t>
      </w:r>
      <w:r w:rsidRPr="006824ED">
        <w:t xml:space="preserve"> has the same meaning as in the </w:t>
      </w:r>
      <w:r w:rsidRPr="006824ED">
        <w:rPr>
          <w:i/>
        </w:rPr>
        <w:t>Administrative Appeals Tribunal Act 1975</w:t>
      </w:r>
      <w:r w:rsidRPr="006824ED">
        <w:t>.</w:t>
      </w:r>
    </w:p>
    <w:p w:rsidR="00014EF1" w:rsidRPr="006824ED" w:rsidRDefault="00014EF1" w:rsidP="00014EF1">
      <w:pPr>
        <w:pStyle w:val="Definition"/>
        <w:rPr>
          <w:b/>
        </w:rPr>
      </w:pPr>
      <w:r w:rsidRPr="006824ED">
        <w:rPr>
          <w:b/>
          <w:i/>
        </w:rPr>
        <w:t xml:space="preserve">reviewable Ministerial decision </w:t>
      </w:r>
      <w:r w:rsidRPr="006824ED">
        <w:t>means a decision of the responsible Commonwealth Minister under:</w:t>
      </w:r>
    </w:p>
    <w:p w:rsidR="00C60BE4" w:rsidRPr="006824ED" w:rsidRDefault="00C60BE4" w:rsidP="00C60BE4">
      <w:pPr>
        <w:pStyle w:val="paragraph"/>
      </w:pPr>
      <w:r w:rsidRPr="006824ED">
        <w:tab/>
        <w:t>(a)</w:t>
      </w:r>
      <w:r w:rsidRPr="006824ED">
        <w:tab/>
        <w:t>regulations made for the purposes of:</w:t>
      </w:r>
    </w:p>
    <w:p w:rsidR="00C60BE4" w:rsidRPr="006824ED" w:rsidRDefault="00C60BE4" w:rsidP="00C60BE4">
      <w:pPr>
        <w:pStyle w:val="paragraphsub"/>
      </w:pPr>
      <w:r w:rsidRPr="006824ED">
        <w:tab/>
        <w:t>(i)</w:t>
      </w:r>
      <w:r w:rsidRPr="006824ED">
        <w:tab/>
        <w:t>paragraph</w:t>
      </w:r>
      <w:r w:rsidR="006824ED">
        <w:t> </w:t>
      </w:r>
      <w:r w:rsidRPr="006824ED">
        <w:t>715(2)(c); or</w:t>
      </w:r>
    </w:p>
    <w:p w:rsidR="00C60BE4" w:rsidRPr="006824ED" w:rsidRDefault="00C60BE4" w:rsidP="00C60BE4">
      <w:pPr>
        <w:pStyle w:val="paragraphsub"/>
      </w:pPr>
      <w:r w:rsidRPr="006824ED">
        <w:tab/>
        <w:t>(ii)</w:t>
      </w:r>
      <w:r w:rsidRPr="006824ED">
        <w:tab/>
        <w:t>paragraph</w:t>
      </w:r>
      <w:r w:rsidR="006824ED">
        <w:t> </w:t>
      </w:r>
      <w:r w:rsidRPr="006824ED">
        <w:t>715(3)(c); or</w:t>
      </w:r>
    </w:p>
    <w:p w:rsidR="00C60BE4" w:rsidRPr="006824ED" w:rsidRDefault="00C60BE4" w:rsidP="00C60BE4">
      <w:pPr>
        <w:pStyle w:val="paragraphsub"/>
      </w:pPr>
      <w:r w:rsidRPr="006824ED">
        <w:tab/>
        <w:t>(iii)</w:t>
      </w:r>
      <w:r w:rsidRPr="006824ED">
        <w:tab/>
        <w:t>paragraph</w:t>
      </w:r>
      <w:r w:rsidR="006824ED">
        <w:t> </w:t>
      </w:r>
      <w:r w:rsidRPr="006824ED">
        <w:t>716(2)(c); or</w:t>
      </w:r>
    </w:p>
    <w:p w:rsidR="00C60BE4" w:rsidRPr="006824ED" w:rsidRDefault="00C60BE4" w:rsidP="00C60BE4">
      <w:pPr>
        <w:pStyle w:val="paragraphsub"/>
      </w:pPr>
      <w:r w:rsidRPr="006824ED">
        <w:tab/>
        <w:t>(iv)</w:t>
      </w:r>
      <w:r w:rsidRPr="006824ED">
        <w:tab/>
        <w:t>paragraph</w:t>
      </w:r>
      <w:r w:rsidR="006824ED">
        <w:t> </w:t>
      </w:r>
      <w:r w:rsidRPr="006824ED">
        <w:t>716(3)(c); or</w:t>
      </w:r>
    </w:p>
    <w:p w:rsidR="00C60BE4" w:rsidRPr="006824ED" w:rsidRDefault="00C60BE4" w:rsidP="00C60BE4">
      <w:pPr>
        <w:pStyle w:val="paragraphsub"/>
      </w:pPr>
      <w:r w:rsidRPr="006824ED">
        <w:tab/>
        <w:t>(v)</w:t>
      </w:r>
      <w:r w:rsidRPr="006824ED">
        <w:tab/>
        <w:t>paragraph</w:t>
      </w:r>
      <w:r w:rsidR="006824ED">
        <w:t> </w:t>
      </w:r>
      <w:r w:rsidRPr="006824ED">
        <w:t>738(2)(c); or</w:t>
      </w:r>
    </w:p>
    <w:p w:rsidR="00C60BE4" w:rsidRPr="006824ED" w:rsidRDefault="00C60BE4" w:rsidP="00C60BE4">
      <w:pPr>
        <w:pStyle w:val="paragraphsub"/>
      </w:pPr>
      <w:r w:rsidRPr="006824ED">
        <w:tab/>
        <w:t>(vi)</w:t>
      </w:r>
      <w:r w:rsidRPr="006824ED">
        <w:tab/>
        <w:t>paragraph</w:t>
      </w:r>
      <w:r w:rsidR="006824ED">
        <w:t> </w:t>
      </w:r>
      <w:r w:rsidRPr="006824ED">
        <w:t>739(2)(c); or</w:t>
      </w:r>
    </w:p>
    <w:p w:rsidR="00C60BE4" w:rsidRPr="006824ED" w:rsidRDefault="00C60BE4" w:rsidP="00C60BE4">
      <w:pPr>
        <w:pStyle w:val="paragraphsub"/>
      </w:pPr>
      <w:r w:rsidRPr="006824ED">
        <w:tab/>
        <w:t>(vii)</w:t>
      </w:r>
      <w:r w:rsidRPr="006824ED">
        <w:tab/>
        <w:t>paragraph</w:t>
      </w:r>
      <w:r w:rsidR="006824ED">
        <w:t> </w:t>
      </w:r>
      <w:r w:rsidRPr="006824ED">
        <w:t>740A(2)(c); or</w:t>
      </w:r>
    </w:p>
    <w:p w:rsidR="00C60BE4" w:rsidRPr="006824ED" w:rsidRDefault="00C60BE4" w:rsidP="00C60BE4">
      <w:pPr>
        <w:pStyle w:val="paragraphsub"/>
      </w:pPr>
      <w:r w:rsidRPr="006824ED">
        <w:tab/>
        <w:t>(viii)</w:t>
      </w:r>
      <w:r w:rsidRPr="006824ED">
        <w:tab/>
        <w:t>paragraph</w:t>
      </w:r>
      <w:r w:rsidR="006824ED">
        <w:t> </w:t>
      </w:r>
      <w:r w:rsidRPr="006824ED">
        <w:t>740A(3)(c); or</w:t>
      </w:r>
    </w:p>
    <w:p w:rsidR="00C60BE4" w:rsidRPr="006824ED" w:rsidRDefault="00C60BE4" w:rsidP="00C60BE4">
      <w:pPr>
        <w:pStyle w:val="paragraphsub"/>
      </w:pPr>
      <w:r w:rsidRPr="006824ED">
        <w:tab/>
        <w:t>(ix)</w:t>
      </w:r>
      <w:r w:rsidRPr="006824ED">
        <w:tab/>
        <w:t>paragraph</w:t>
      </w:r>
      <w:r w:rsidR="006824ED">
        <w:t> </w:t>
      </w:r>
      <w:r w:rsidRPr="006824ED">
        <w:t>740B(2)(c); or</w:t>
      </w:r>
    </w:p>
    <w:p w:rsidR="00C60BE4" w:rsidRPr="006824ED" w:rsidRDefault="00C60BE4" w:rsidP="00C60BE4">
      <w:pPr>
        <w:pStyle w:val="paragraphsub"/>
      </w:pPr>
      <w:r w:rsidRPr="006824ED">
        <w:tab/>
        <w:t>(x)</w:t>
      </w:r>
      <w:r w:rsidRPr="006824ED">
        <w:tab/>
        <w:t>paragraph</w:t>
      </w:r>
      <w:r w:rsidR="006824ED">
        <w:t> </w:t>
      </w:r>
      <w:r w:rsidRPr="006824ED">
        <w:t>740B(3)(c); or</w:t>
      </w:r>
    </w:p>
    <w:p w:rsidR="00014EF1" w:rsidRPr="006824ED" w:rsidRDefault="00014EF1" w:rsidP="00014EF1">
      <w:pPr>
        <w:pStyle w:val="paragraph"/>
      </w:pPr>
      <w:r w:rsidRPr="006824ED">
        <w:tab/>
        <w:t>(b)</w:t>
      </w:r>
      <w:r w:rsidRPr="006824ED">
        <w:tab/>
        <w:t>clause</w:t>
      </w:r>
      <w:r w:rsidR="006824ED">
        <w:t> </w:t>
      </w:r>
      <w:r w:rsidRPr="006824ED">
        <w:t>6, subclause</w:t>
      </w:r>
      <w:r w:rsidR="006824ED">
        <w:t> </w:t>
      </w:r>
      <w:r w:rsidRPr="006824ED">
        <w:t>7(1), clause</w:t>
      </w:r>
      <w:r w:rsidR="006824ED">
        <w:t> </w:t>
      </w:r>
      <w:r w:rsidRPr="006824ED">
        <w:t>8, or subclause</w:t>
      </w:r>
      <w:r w:rsidR="006824ED">
        <w:t> </w:t>
      </w:r>
      <w:r w:rsidRPr="006824ED">
        <w:t>9(6) or (10), of Schedule</w:t>
      </w:r>
      <w:r w:rsidR="006824ED">
        <w:t> </w:t>
      </w:r>
      <w:r w:rsidRPr="006824ED">
        <w:t>5.</w:t>
      </w:r>
    </w:p>
    <w:p w:rsidR="00C60BE4" w:rsidRPr="006824ED" w:rsidRDefault="00C60BE4" w:rsidP="00C60BE4">
      <w:pPr>
        <w:pStyle w:val="Definition"/>
      </w:pPr>
      <w:r w:rsidRPr="006824ED">
        <w:rPr>
          <w:b/>
          <w:i/>
        </w:rPr>
        <w:t>reviewable Titles Administrator decision</w:t>
      </w:r>
      <w:r w:rsidRPr="006824ED">
        <w:t xml:space="preserve"> means a decision of the Titles Administrator under regulations made for the purposes of paragraph</w:t>
      </w:r>
      <w:r w:rsidR="006824ED">
        <w:t> </w:t>
      </w:r>
      <w:r w:rsidRPr="006824ED">
        <w:t>712(2)(c) or 713(2)(c), where the decision is of a kind referred to in paragraph</w:t>
      </w:r>
      <w:r w:rsidR="006824ED">
        <w:t> </w:t>
      </w:r>
      <w:r w:rsidRPr="006824ED">
        <w:t>718(2)(b).</w:t>
      </w:r>
    </w:p>
    <w:p w:rsidR="00326F01" w:rsidRPr="006824ED" w:rsidRDefault="009B4B4B" w:rsidP="00226A2B">
      <w:pPr>
        <w:pStyle w:val="ActHead5"/>
      </w:pPr>
      <w:bookmarkStart w:id="483" w:name="_Toc44489093"/>
      <w:r w:rsidRPr="006824ED">
        <w:rPr>
          <w:rStyle w:val="CharSectno"/>
        </w:rPr>
        <w:t>747</w:t>
      </w:r>
      <w:r w:rsidR="00326F01" w:rsidRPr="006824ED">
        <w:t xml:space="preserve">  Review of reviewable Ministerial decision</w:t>
      </w:r>
      <w:bookmarkEnd w:id="483"/>
    </w:p>
    <w:p w:rsidR="00326F01" w:rsidRPr="006824ED" w:rsidRDefault="00326F01" w:rsidP="00326F01">
      <w:pPr>
        <w:pStyle w:val="subsection"/>
      </w:pPr>
      <w:r w:rsidRPr="006824ED">
        <w:tab/>
      </w:r>
      <w:r w:rsidRPr="006824ED">
        <w:tab/>
        <w:t>Applications may be made to the Administrative Appeals Tribunal for review of a reviewable Ministerial decision.</w:t>
      </w:r>
    </w:p>
    <w:p w:rsidR="00326F01" w:rsidRPr="006824ED" w:rsidRDefault="00326F01" w:rsidP="00326F01">
      <w:pPr>
        <w:pStyle w:val="notetext"/>
      </w:pPr>
      <w:r w:rsidRPr="006824ED">
        <w:t>Note:</w:t>
      </w:r>
      <w:r w:rsidRPr="006824ED">
        <w:tab/>
        <w:t>For notification of decision and review rights, see section</w:t>
      </w:r>
      <w:r w:rsidR="006824ED">
        <w:t> </w:t>
      </w:r>
      <w:r w:rsidRPr="006824ED">
        <w:t xml:space="preserve">27A of the </w:t>
      </w:r>
      <w:r w:rsidRPr="006824ED">
        <w:rPr>
          <w:i/>
        </w:rPr>
        <w:t>Administrative Appeals Tribunal Act 1975</w:t>
      </w:r>
      <w:r w:rsidRPr="006824ED">
        <w:t>.</w:t>
      </w:r>
    </w:p>
    <w:p w:rsidR="002C5346" w:rsidRPr="006824ED" w:rsidRDefault="002C5346" w:rsidP="002C5346">
      <w:pPr>
        <w:pStyle w:val="ActHead5"/>
      </w:pPr>
      <w:bookmarkStart w:id="484" w:name="_Toc44489094"/>
      <w:r w:rsidRPr="006824ED">
        <w:rPr>
          <w:rStyle w:val="CharSectno"/>
        </w:rPr>
        <w:t>747A</w:t>
      </w:r>
      <w:r w:rsidRPr="006824ED">
        <w:t xml:space="preserve">  Review of reviewable Titles Administrator decision</w:t>
      </w:r>
      <w:bookmarkEnd w:id="484"/>
    </w:p>
    <w:p w:rsidR="002C5346" w:rsidRPr="006824ED" w:rsidRDefault="002C5346" w:rsidP="002C5346">
      <w:pPr>
        <w:pStyle w:val="subsection"/>
      </w:pPr>
      <w:r w:rsidRPr="006824ED">
        <w:tab/>
      </w:r>
      <w:r w:rsidRPr="006824ED">
        <w:tab/>
        <w:t>Applications may be made to the Administrative Appeals Tribunal for review of a reviewable Titles Administrator decision.</w:t>
      </w:r>
    </w:p>
    <w:p w:rsidR="002C5346" w:rsidRPr="006824ED" w:rsidRDefault="002C5346" w:rsidP="002C5346">
      <w:pPr>
        <w:pStyle w:val="notetext"/>
      </w:pPr>
      <w:r w:rsidRPr="006824ED">
        <w:t>Note:</w:t>
      </w:r>
      <w:r w:rsidRPr="006824ED">
        <w:tab/>
        <w:t>For notification of decision and review rights, see section</w:t>
      </w:r>
      <w:r w:rsidR="006824ED">
        <w:t> </w:t>
      </w:r>
      <w:r w:rsidRPr="006824ED">
        <w:t xml:space="preserve">27A of the </w:t>
      </w:r>
      <w:r w:rsidRPr="006824ED">
        <w:rPr>
          <w:i/>
        </w:rPr>
        <w:t>Administrative Appeals Tribunal Act 1975</w:t>
      </w:r>
      <w:r w:rsidRPr="006824ED">
        <w:t>.</w:t>
      </w:r>
    </w:p>
    <w:p w:rsidR="008F14FF" w:rsidRPr="006824ED" w:rsidRDefault="008F14FF" w:rsidP="00B06704">
      <w:pPr>
        <w:pStyle w:val="ActHead2"/>
        <w:pageBreakBefore/>
      </w:pPr>
      <w:bookmarkStart w:id="485" w:name="_Toc44489095"/>
      <w:r w:rsidRPr="006824ED">
        <w:rPr>
          <w:rStyle w:val="CharPartNo"/>
        </w:rPr>
        <w:t>Part</w:t>
      </w:r>
      <w:r w:rsidR="006824ED" w:rsidRPr="006824ED">
        <w:rPr>
          <w:rStyle w:val="CharPartNo"/>
        </w:rPr>
        <w:t> </w:t>
      </w:r>
      <w:r w:rsidR="00E43C18" w:rsidRPr="006824ED">
        <w:rPr>
          <w:rStyle w:val="CharPartNo"/>
        </w:rPr>
        <w:t>9</w:t>
      </w:r>
      <w:r w:rsidRPr="006824ED">
        <w:rPr>
          <w:rStyle w:val="CharPartNo"/>
        </w:rPr>
        <w:t>.</w:t>
      </w:r>
      <w:r w:rsidR="00E43C18" w:rsidRPr="006824ED">
        <w:rPr>
          <w:rStyle w:val="CharPartNo"/>
        </w:rPr>
        <w:t>2</w:t>
      </w:r>
      <w:r w:rsidRPr="006824ED">
        <w:t>—</w:t>
      </w:r>
      <w:r w:rsidRPr="006824ED">
        <w:rPr>
          <w:rStyle w:val="CharPartText"/>
        </w:rPr>
        <w:t>Expert advisory committees</w:t>
      </w:r>
      <w:bookmarkEnd w:id="485"/>
    </w:p>
    <w:p w:rsidR="008F14FF" w:rsidRPr="006824ED" w:rsidRDefault="008F14FF" w:rsidP="008F14FF">
      <w:pPr>
        <w:pStyle w:val="Header"/>
      </w:pPr>
      <w:r w:rsidRPr="006824ED">
        <w:rPr>
          <w:rStyle w:val="CharDivNo"/>
        </w:rPr>
        <w:t xml:space="preserve"> </w:t>
      </w:r>
      <w:r w:rsidRPr="006824ED">
        <w:rPr>
          <w:rStyle w:val="CharDivText"/>
        </w:rPr>
        <w:t xml:space="preserve"> </w:t>
      </w:r>
    </w:p>
    <w:p w:rsidR="008F14FF" w:rsidRPr="006824ED" w:rsidRDefault="009B4B4B" w:rsidP="008F14FF">
      <w:pPr>
        <w:pStyle w:val="ActHead5"/>
      </w:pPr>
      <w:bookmarkStart w:id="486" w:name="_Toc44489096"/>
      <w:r w:rsidRPr="006824ED">
        <w:rPr>
          <w:rStyle w:val="CharSectno"/>
        </w:rPr>
        <w:t>748</w:t>
      </w:r>
      <w:r w:rsidR="008F14FF" w:rsidRPr="006824ED">
        <w:t xml:space="preserve">  Establishment of expert advisory committees</w:t>
      </w:r>
      <w:bookmarkEnd w:id="486"/>
    </w:p>
    <w:p w:rsidR="008F14FF" w:rsidRPr="006824ED" w:rsidRDefault="008F14FF" w:rsidP="008F14FF">
      <w:pPr>
        <w:pStyle w:val="subsection"/>
      </w:pPr>
      <w:r w:rsidRPr="006824ED">
        <w:tab/>
        <w:t>(1)</w:t>
      </w:r>
      <w:r w:rsidRPr="006824ED">
        <w:tab/>
        <w:t>The responsible Commonwealth Minister may, by writing, establish committees, to be known as expert advisory committees.</w:t>
      </w:r>
    </w:p>
    <w:p w:rsidR="008F14FF" w:rsidRPr="006824ED" w:rsidRDefault="008F14FF" w:rsidP="008F14FF">
      <w:pPr>
        <w:pStyle w:val="notetext"/>
      </w:pPr>
      <w:r w:rsidRPr="006824ED">
        <w:t>Note:</w:t>
      </w:r>
      <w:r w:rsidRPr="006824ED">
        <w:tab/>
        <w:t>For variation and revocation, see subsection</w:t>
      </w:r>
      <w:r w:rsidR="006824ED">
        <w:t> </w:t>
      </w:r>
      <w:r w:rsidRPr="006824ED">
        <w:t xml:space="preserve">33(3) of the </w:t>
      </w:r>
      <w:r w:rsidRPr="006824ED">
        <w:rPr>
          <w:i/>
        </w:rPr>
        <w:t>Acts Interpretation Act 1901</w:t>
      </w:r>
      <w:r w:rsidRPr="006824ED">
        <w:t>.</w:t>
      </w:r>
    </w:p>
    <w:p w:rsidR="008F14FF" w:rsidRPr="006824ED" w:rsidRDefault="008F14FF" w:rsidP="008F14FF">
      <w:pPr>
        <w:pStyle w:val="subsection"/>
      </w:pPr>
      <w:r w:rsidRPr="006824ED">
        <w:tab/>
        <w:t>(2)</w:t>
      </w:r>
      <w:r w:rsidRPr="006824ED">
        <w:tab/>
        <w:t xml:space="preserve">An instrument made under </w:t>
      </w:r>
      <w:r w:rsidR="006824ED">
        <w:t>subsection (</w:t>
      </w:r>
      <w:r w:rsidRPr="006824ED">
        <w:t>1) is not a legislative instrument.</w:t>
      </w:r>
    </w:p>
    <w:p w:rsidR="008F14FF" w:rsidRPr="006824ED" w:rsidRDefault="009B4B4B" w:rsidP="008F14FF">
      <w:pPr>
        <w:pStyle w:val="ActHead5"/>
      </w:pPr>
      <w:bookmarkStart w:id="487" w:name="_Toc44489097"/>
      <w:r w:rsidRPr="006824ED">
        <w:rPr>
          <w:rStyle w:val="CharSectno"/>
        </w:rPr>
        <w:t>749</w:t>
      </w:r>
      <w:r w:rsidR="008F14FF" w:rsidRPr="006824ED">
        <w:t xml:space="preserve">  Function of expert advisory committees</w:t>
      </w:r>
      <w:bookmarkEnd w:id="487"/>
    </w:p>
    <w:p w:rsidR="008F14FF" w:rsidRPr="006824ED" w:rsidRDefault="008F14FF" w:rsidP="008F14FF">
      <w:pPr>
        <w:pStyle w:val="subsection"/>
      </w:pPr>
      <w:r w:rsidRPr="006824ED">
        <w:tab/>
        <w:t>(1)</w:t>
      </w:r>
      <w:r w:rsidRPr="006824ED">
        <w:tab/>
        <w:t>An expert advisory committee has the function of advising the responsible Commonwealth Minister about matters referred to it by the responsible Commonwealth Minister.</w:t>
      </w:r>
    </w:p>
    <w:p w:rsidR="008F14FF" w:rsidRPr="006824ED" w:rsidRDefault="008F14FF" w:rsidP="008F14FF">
      <w:pPr>
        <w:pStyle w:val="subsection"/>
      </w:pPr>
      <w:r w:rsidRPr="006824ED">
        <w:tab/>
        <w:t>(2)</w:t>
      </w:r>
      <w:r w:rsidRPr="006824ED">
        <w:tab/>
        <w:t xml:space="preserve">A matter referred under </w:t>
      </w:r>
      <w:r w:rsidR="006824ED">
        <w:t>subsection (</w:t>
      </w:r>
      <w:r w:rsidRPr="006824ED">
        <w:t>1) must be:</w:t>
      </w:r>
    </w:p>
    <w:p w:rsidR="008F14FF" w:rsidRPr="006824ED" w:rsidRDefault="008F14FF" w:rsidP="008F14FF">
      <w:pPr>
        <w:pStyle w:val="paragraph"/>
      </w:pPr>
      <w:r w:rsidRPr="006824ED">
        <w:tab/>
        <w:t>(a)</w:t>
      </w:r>
      <w:r w:rsidRPr="006824ED">
        <w:tab/>
        <w:t>whether there is a significant risk that a key petroleum operation in an offshore area will have a significant adverse impact on:</w:t>
      </w:r>
    </w:p>
    <w:p w:rsidR="008F14FF" w:rsidRPr="006824ED" w:rsidRDefault="008F14FF" w:rsidP="008F14FF">
      <w:pPr>
        <w:pStyle w:val="paragraphsub"/>
      </w:pPr>
      <w:r w:rsidRPr="006824ED">
        <w:tab/>
        <w:t>(i)</w:t>
      </w:r>
      <w:r w:rsidRPr="006824ED">
        <w:tab/>
        <w:t>operations for the injection of a greenhouse gas substance; or</w:t>
      </w:r>
    </w:p>
    <w:p w:rsidR="008F14FF" w:rsidRPr="006824ED" w:rsidRDefault="008F14FF" w:rsidP="008F14FF">
      <w:pPr>
        <w:pStyle w:val="paragraphsub"/>
      </w:pPr>
      <w:r w:rsidRPr="006824ED">
        <w:tab/>
        <w:t>(ii)</w:t>
      </w:r>
      <w:r w:rsidRPr="006824ED">
        <w:tab/>
        <w:t>operations for the storage of a greenhouse gas substance; or</w:t>
      </w:r>
    </w:p>
    <w:p w:rsidR="008F14FF" w:rsidRPr="006824ED" w:rsidRDefault="008F14FF" w:rsidP="008F14FF">
      <w:pPr>
        <w:pStyle w:val="paragraph"/>
      </w:pPr>
      <w:r w:rsidRPr="006824ED">
        <w:tab/>
        <w:t>(b)</w:t>
      </w:r>
      <w:r w:rsidRPr="006824ED">
        <w:tab/>
        <w:t>whether there is a significant risk that a key greenhouse gas operation in an offshore area will have a significant adverse impact on petroleum exploration operations, or petroleum recovery operations, that could be carried on under:</w:t>
      </w:r>
    </w:p>
    <w:p w:rsidR="008F14FF" w:rsidRPr="006824ED" w:rsidRDefault="008F14FF" w:rsidP="008F14FF">
      <w:pPr>
        <w:pStyle w:val="paragraphsub"/>
      </w:pPr>
      <w:r w:rsidRPr="006824ED">
        <w:tab/>
        <w:t>(i)</w:t>
      </w:r>
      <w:r w:rsidRPr="006824ED">
        <w:tab/>
        <w:t xml:space="preserve">an existing </w:t>
      </w:r>
      <w:r w:rsidR="00463421" w:rsidRPr="006824ED">
        <w:t>petroleum exploration permit</w:t>
      </w:r>
      <w:r w:rsidRPr="006824ED">
        <w:t>; or</w:t>
      </w:r>
    </w:p>
    <w:p w:rsidR="008F14FF" w:rsidRPr="006824ED" w:rsidRDefault="008F14FF" w:rsidP="008F14FF">
      <w:pPr>
        <w:pStyle w:val="paragraphsub"/>
      </w:pPr>
      <w:r w:rsidRPr="006824ED">
        <w:tab/>
        <w:t>(ii)</w:t>
      </w:r>
      <w:r w:rsidRPr="006824ED">
        <w:tab/>
        <w:t xml:space="preserve">an existing </w:t>
      </w:r>
      <w:r w:rsidR="00485D7C" w:rsidRPr="006824ED">
        <w:t>petroleum retention lease</w:t>
      </w:r>
      <w:r w:rsidRPr="006824ED">
        <w:t>; or</w:t>
      </w:r>
    </w:p>
    <w:p w:rsidR="008F14FF" w:rsidRPr="006824ED" w:rsidRDefault="008F14FF" w:rsidP="008F14FF">
      <w:pPr>
        <w:pStyle w:val="paragraphsub"/>
      </w:pPr>
      <w:r w:rsidRPr="006824ED">
        <w:tab/>
        <w:t>(iii)</w:t>
      </w:r>
      <w:r w:rsidRPr="006824ED">
        <w:tab/>
        <w:t xml:space="preserve">an existing </w:t>
      </w:r>
      <w:r w:rsidR="00E30340" w:rsidRPr="006824ED">
        <w:t>petroleum production licence</w:t>
      </w:r>
      <w:r w:rsidRPr="006824ED">
        <w:t>; or</w:t>
      </w:r>
    </w:p>
    <w:p w:rsidR="008F14FF" w:rsidRPr="006824ED" w:rsidRDefault="008F14FF" w:rsidP="008F14FF">
      <w:pPr>
        <w:pStyle w:val="paragraphsub"/>
      </w:pPr>
      <w:r w:rsidRPr="006824ED">
        <w:tab/>
        <w:t>(iv)</w:t>
      </w:r>
      <w:r w:rsidRPr="006824ED">
        <w:tab/>
        <w:t xml:space="preserve">a future </w:t>
      </w:r>
      <w:r w:rsidR="00463421" w:rsidRPr="006824ED">
        <w:t>petroleum exploration permit</w:t>
      </w:r>
      <w:r w:rsidRPr="006824ED">
        <w:t>; or</w:t>
      </w:r>
    </w:p>
    <w:p w:rsidR="008F14FF" w:rsidRPr="006824ED" w:rsidRDefault="008F14FF" w:rsidP="008F14FF">
      <w:pPr>
        <w:pStyle w:val="paragraphsub"/>
      </w:pPr>
      <w:r w:rsidRPr="006824ED">
        <w:tab/>
        <w:t>(v)</w:t>
      </w:r>
      <w:r w:rsidRPr="006824ED">
        <w:tab/>
        <w:t xml:space="preserve">a future </w:t>
      </w:r>
      <w:r w:rsidR="00485D7C" w:rsidRPr="006824ED">
        <w:t>petroleum retention lease</w:t>
      </w:r>
      <w:r w:rsidRPr="006824ED">
        <w:t>; or</w:t>
      </w:r>
    </w:p>
    <w:p w:rsidR="008F14FF" w:rsidRPr="006824ED" w:rsidRDefault="008F14FF" w:rsidP="008F14FF">
      <w:pPr>
        <w:pStyle w:val="paragraphsub"/>
      </w:pPr>
      <w:r w:rsidRPr="006824ED">
        <w:tab/>
        <w:t>(vi)</w:t>
      </w:r>
      <w:r w:rsidRPr="006824ED">
        <w:tab/>
        <w:t xml:space="preserve">a future </w:t>
      </w:r>
      <w:r w:rsidR="00E30340" w:rsidRPr="006824ED">
        <w:t>petroleum production licence</w:t>
      </w:r>
      <w:r w:rsidRPr="006824ED">
        <w:t>; or</w:t>
      </w:r>
    </w:p>
    <w:p w:rsidR="00FD69BD" w:rsidRPr="00555A2A" w:rsidRDefault="00FD69BD" w:rsidP="00FD69BD">
      <w:pPr>
        <w:pStyle w:val="paragraph"/>
      </w:pPr>
      <w:r w:rsidRPr="00555A2A">
        <w:tab/>
        <w:t>(ba)</w:t>
      </w:r>
      <w:r w:rsidRPr="00555A2A">
        <w:tab/>
        <w:t>whether there is a significant risk that a key greenhouse gas operation in an offshore area will have a significant adverse impact on petroleum exploration operations, or petroleum recovery operations, that could be carried on under:</w:t>
      </w:r>
    </w:p>
    <w:p w:rsidR="00FD69BD" w:rsidRPr="00555A2A" w:rsidRDefault="00FD69BD" w:rsidP="00FD69BD">
      <w:pPr>
        <w:pStyle w:val="paragraphsub"/>
      </w:pPr>
      <w:r w:rsidRPr="00555A2A">
        <w:tab/>
        <w:t>(i)</w:t>
      </w:r>
      <w:r w:rsidRPr="00555A2A">
        <w:tab/>
        <w:t>an existing petroleum exploration permit; or</w:t>
      </w:r>
    </w:p>
    <w:p w:rsidR="00FD69BD" w:rsidRPr="00555A2A" w:rsidRDefault="00FD69BD" w:rsidP="00FD69BD">
      <w:pPr>
        <w:pStyle w:val="paragraphsub"/>
      </w:pPr>
      <w:r w:rsidRPr="00555A2A">
        <w:tab/>
        <w:t>(ii)</w:t>
      </w:r>
      <w:r w:rsidRPr="00555A2A">
        <w:tab/>
        <w:t>an existing petroleum retention lease; or</w:t>
      </w:r>
    </w:p>
    <w:p w:rsidR="00FD69BD" w:rsidRPr="00555A2A" w:rsidRDefault="00FD69BD" w:rsidP="00FD69BD">
      <w:pPr>
        <w:pStyle w:val="paragraphsub"/>
      </w:pPr>
      <w:r w:rsidRPr="00555A2A">
        <w:tab/>
        <w:t>(iii)</w:t>
      </w:r>
      <w:r w:rsidRPr="00555A2A">
        <w:tab/>
        <w:t>an existing petroleum production licence; or</w:t>
      </w:r>
    </w:p>
    <w:p w:rsidR="00FD69BD" w:rsidRPr="00555A2A" w:rsidRDefault="00FD69BD" w:rsidP="00FD69BD">
      <w:pPr>
        <w:pStyle w:val="paragraphsub"/>
      </w:pPr>
      <w:r w:rsidRPr="00555A2A">
        <w:tab/>
        <w:t>(iv)</w:t>
      </w:r>
      <w:r w:rsidRPr="00555A2A">
        <w:tab/>
        <w:t>a future petroleum exploration permit; or</w:t>
      </w:r>
    </w:p>
    <w:p w:rsidR="00FD69BD" w:rsidRPr="00555A2A" w:rsidRDefault="00FD69BD" w:rsidP="00FD69BD">
      <w:pPr>
        <w:pStyle w:val="paragraphsub"/>
      </w:pPr>
      <w:r w:rsidRPr="00555A2A">
        <w:tab/>
        <w:t>(v)</w:t>
      </w:r>
      <w:r w:rsidRPr="00555A2A">
        <w:tab/>
        <w:t>a future petroleum retention lease; or</w:t>
      </w:r>
    </w:p>
    <w:p w:rsidR="00FD69BD" w:rsidRPr="00555A2A" w:rsidRDefault="00FD69BD" w:rsidP="00FD69BD">
      <w:pPr>
        <w:pStyle w:val="paragraphsub"/>
      </w:pPr>
      <w:r w:rsidRPr="00555A2A">
        <w:tab/>
        <w:t>(vi)</w:t>
      </w:r>
      <w:r w:rsidRPr="00555A2A">
        <w:tab/>
        <w:t>a future petroleum production licence; or</w:t>
      </w:r>
    </w:p>
    <w:p w:rsidR="00FD69BD" w:rsidRPr="00555A2A" w:rsidRDefault="00FD69BD" w:rsidP="00FD69BD">
      <w:pPr>
        <w:pStyle w:val="paragraphsub"/>
      </w:pPr>
      <w:r w:rsidRPr="00555A2A">
        <w:tab/>
        <w:t>(vii)</w:t>
      </w:r>
      <w:r w:rsidRPr="00555A2A">
        <w:tab/>
        <w:t>an existing State/Territory petroleum exploration title; or</w:t>
      </w:r>
    </w:p>
    <w:p w:rsidR="00FD69BD" w:rsidRPr="00555A2A" w:rsidRDefault="00FD69BD" w:rsidP="00FD69BD">
      <w:pPr>
        <w:pStyle w:val="paragraphsub"/>
      </w:pPr>
      <w:r w:rsidRPr="00555A2A">
        <w:tab/>
        <w:t>(viii)</w:t>
      </w:r>
      <w:r w:rsidRPr="00555A2A">
        <w:tab/>
        <w:t>an existing State/Territory petroleum retention title; or</w:t>
      </w:r>
    </w:p>
    <w:p w:rsidR="00FD69BD" w:rsidRPr="00555A2A" w:rsidRDefault="00FD69BD" w:rsidP="00FD69BD">
      <w:pPr>
        <w:pStyle w:val="paragraphsub"/>
      </w:pPr>
      <w:r w:rsidRPr="00555A2A">
        <w:tab/>
        <w:t>(ix)</w:t>
      </w:r>
      <w:r w:rsidRPr="00555A2A">
        <w:tab/>
        <w:t>an existing State/Territory petroleum production title; or</w:t>
      </w:r>
    </w:p>
    <w:p w:rsidR="00FD69BD" w:rsidRPr="00555A2A" w:rsidRDefault="00FD69BD" w:rsidP="00FD69BD">
      <w:pPr>
        <w:pStyle w:val="paragraphsub"/>
      </w:pPr>
      <w:r w:rsidRPr="00555A2A">
        <w:tab/>
        <w:t>(x)</w:t>
      </w:r>
      <w:r w:rsidRPr="00555A2A">
        <w:tab/>
        <w:t>a future State/Territory petroleum exploration title; or</w:t>
      </w:r>
    </w:p>
    <w:p w:rsidR="00FD69BD" w:rsidRPr="00555A2A" w:rsidRDefault="00FD69BD" w:rsidP="00FD69BD">
      <w:pPr>
        <w:pStyle w:val="paragraphsub"/>
      </w:pPr>
      <w:r w:rsidRPr="00555A2A">
        <w:tab/>
        <w:t>(xi)</w:t>
      </w:r>
      <w:r w:rsidRPr="00555A2A">
        <w:tab/>
        <w:t>a future State/Territory petroleum retention title; or</w:t>
      </w:r>
    </w:p>
    <w:p w:rsidR="00FD69BD" w:rsidRPr="00555A2A" w:rsidRDefault="00FD69BD" w:rsidP="00FD69BD">
      <w:pPr>
        <w:pStyle w:val="paragraphsub"/>
      </w:pPr>
      <w:r w:rsidRPr="00555A2A">
        <w:tab/>
        <w:t>(xii)</w:t>
      </w:r>
      <w:r w:rsidRPr="00555A2A">
        <w:tab/>
        <w:t>a future State/Territory petroleum production title; or</w:t>
      </w:r>
    </w:p>
    <w:p w:rsidR="008F14FF" w:rsidRPr="006824ED" w:rsidRDefault="008F14FF" w:rsidP="008F14FF">
      <w:pPr>
        <w:pStyle w:val="paragraph"/>
      </w:pPr>
      <w:r w:rsidRPr="006824ED">
        <w:tab/>
        <w:t>(c)</w:t>
      </w:r>
      <w:r w:rsidRPr="006824ED">
        <w:tab/>
        <w:t>whether there is a significant risk that any of the operations that could be carried on under a greenhouse gas injection licence will have a significant adverse impact on operations that are being, or could be, carried on under:</w:t>
      </w:r>
    </w:p>
    <w:p w:rsidR="008F14FF" w:rsidRPr="006824ED" w:rsidRDefault="008F14FF" w:rsidP="008F14FF">
      <w:pPr>
        <w:pStyle w:val="paragraphsub"/>
      </w:pPr>
      <w:r w:rsidRPr="006824ED">
        <w:tab/>
        <w:t>(i)</w:t>
      </w:r>
      <w:r w:rsidRPr="006824ED">
        <w:tab/>
        <w:t xml:space="preserve">an existing </w:t>
      </w:r>
      <w:r w:rsidR="00463421" w:rsidRPr="006824ED">
        <w:t>petroleum exploration permit</w:t>
      </w:r>
      <w:r w:rsidRPr="006824ED">
        <w:t>; or</w:t>
      </w:r>
    </w:p>
    <w:p w:rsidR="008F14FF" w:rsidRPr="006824ED" w:rsidRDefault="008F14FF" w:rsidP="008F14FF">
      <w:pPr>
        <w:pStyle w:val="paragraphsub"/>
      </w:pPr>
      <w:r w:rsidRPr="006824ED">
        <w:tab/>
        <w:t>(ii)</w:t>
      </w:r>
      <w:r w:rsidRPr="006824ED">
        <w:tab/>
        <w:t xml:space="preserve">an existing </w:t>
      </w:r>
      <w:r w:rsidR="00485D7C" w:rsidRPr="006824ED">
        <w:t>petroleum retention lease</w:t>
      </w:r>
      <w:r w:rsidRPr="006824ED">
        <w:t>; or</w:t>
      </w:r>
    </w:p>
    <w:p w:rsidR="008F14FF" w:rsidRPr="006824ED" w:rsidRDefault="008F14FF" w:rsidP="008F14FF">
      <w:pPr>
        <w:pStyle w:val="paragraphsub"/>
      </w:pPr>
      <w:r w:rsidRPr="006824ED">
        <w:tab/>
        <w:t>(iii)</w:t>
      </w:r>
      <w:r w:rsidRPr="006824ED">
        <w:tab/>
        <w:t xml:space="preserve">an existing </w:t>
      </w:r>
      <w:r w:rsidR="00E30340" w:rsidRPr="006824ED">
        <w:t>petroleum production licence</w:t>
      </w:r>
      <w:r w:rsidRPr="006824ED">
        <w:t>; or</w:t>
      </w:r>
    </w:p>
    <w:p w:rsidR="008F14FF" w:rsidRPr="006824ED" w:rsidRDefault="008F14FF" w:rsidP="008F14FF">
      <w:pPr>
        <w:pStyle w:val="paragraphsub"/>
      </w:pPr>
      <w:r w:rsidRPr="006824ED">
        <w:tab/>
        <w:t>(iv)</w:t>
      </w:r>
      <w:r w:rsidRPr="006824ED">
        <w:tab/>
        <w:t xml:space="preserve">a future </w:t>
      </w:r>
      <w:r w:rsidR="00463421" w:rsidRPr="006824ED">
        <w:t>petroleum exploration permit</w:t>
      </w:r>
      <w:r w:rsidRPr="006824ED">
        <w:t>; or</w:t>
      </w:r>
    </w:p>
    <w:p w:rsidR="008F14FF" w:rsidRPr="006824ED" w:rsidRDefault="008F14FF" w:rsidP="008F14FF">
      <w:pPr>
        <w:pStyle w:val="paragraphsub"/>
      </w:pPr>
      <w:r w:rsidRPr="006824ED">
        <w:tab/>
        <w:t>(v)</w:t>
      </w:r>
      <w:r w:rsidRPr="006824ED">
        <w:tab/>
        <w:t xml:space="preserve">a future </w:t>
      </w:r>
      <w:r w:rsidR="00485D7C" w:rsidRPr="006824ED">
        <w:t>petroleum retention lease</w:t>
      </w:r>
      <w:r w:rsidRPr="006824ED">
        <w:t>; or</w:t>
      </w:r>
    </w:p>
    <w:p w:rsidR="008F14FF" w:rsidRPr="006824ED" w:rsidRDefault="008F14FF" w:rsidP="008F14FF">
      <w:pPr>
        <w:pStyle w:val="paragraphsub"/>
      </w:pPr>
      <w:r w:rsidRPr="006824ED">
        <w:tab/>
        <w:t>(vi)</w:t>
      </w:r>
      <w:r w:rsidRPr="006824ED">
        <w:tab/>
        <w:t xml:space="preserve">a future </w:t>
      </w:r>
      <w:r w:rsidR="00E30340" w:rsidRPr="006824ED">
        <w:t>petroleum production licence</w:t>
      </w:r>
      <w:r w:rsidRPr="006824ED">
        <w:t>; or</w:t>
      </w:r>
    </w:p>
    <w:p w:rsidR="00FD69BD" w:rsidRPr="00555A2A" w:rsidRDefault="00FD69BD" w:rsidP="00FD69BD">
      <w:pPr>
        <w:pStyle w:val="paragraph"/>
      </w:pPr>
      <w:r w:rsidRPr="00555A2A">
        <w:tab/>
        <w:t>(ca)</w:t>
      </w:r>
      <w:r w:rsidRPr="00555A2A">
        <w:tab/>
        <w:t>whether there is a significant risk that any of the operations that could be carried on under a greenhouse gas injection licence will have a significant adverse impact on operations that are being, or could be, carried on under:</w:t>
      </w:r>
    </w:p>
    <w:p w:rsidR="00FD69BD" w:rsidRPr="00555A2A" w:rsidRDefault="00FD69BD" w:rsidP="00FD69BD">
      <w:pPr>
        <w:pStyle w:val="paragraphsub"/>
      </w:pPr>
      <w:r w:rsidRPr="00555A2A">
        <w:tab/>
        <w:t>(i)</w:t>
      </w:r>
      <w:r w:rsidRPr="00555A2A">
        <w:tab/>
        <w:t>an existing petroleum exploration permit; or</w:t>
      </w:r>
    </w:p>
    <w:p w:rsidR="00FD69BD" w:rsidRPr="00555A2A" w:rsidRDefault="00FD69BD" w:rsidP="00FD69BD">
      <w:pPr>
        <w:pStyle w:val="paragraphsub"/>
      </w:pPr>
      <w:r w:rsidRPr="00555A2A">
        <w:tab/>
        <w:t>(ii)</w:t>
      </w:r>
      <w:r w:rsidRPr="00555A2A">
        <w:tab/>
        <w:t>an existing petroleum retention lease; or</w:t>
      </w:r>
    </w:p>
    <w:p w:rsidR="00FD69BD" w:rsidRPr="00555A2A" w:rsidRDefault="00FD69BD" w:rsidP="00FD69BD">
      <w:pPr>
        <w:pStyle w:val="paragraphsub"/>
      </w:pPr>
      <w:r w:rsidRPr="00555A2A">
        <w:tab/>
        <w:t>(iii)</w:t>
      </w:r>
      <w:r w:rsidRPr="00555A2A">
        <w:tab/>
        <w:t>an existing petroleum production licence; or</w:t>
      </w:r>
    </w:p>
    <w:p w:rsidR="00FD69BD" w:rsidRPr="00555A2A" w:rsidRDefault="00FD69BD" w:rsidP="00FD69BD">
      <w:pPr>
        <w:pStyle w:val="paragraphsub"/>
      </w:pPr>
      <w:r w:rsidRPr="00555A2A">
        <w:tab/>
        <w:t>(iv)</w:t>
      </w:r>
      <w:r w:rsidRPr="00555A2A">
        <w:tab/>
        <w:t>a future petroleum exploration permit; or</w:t>
      </w:r>
    </w:p>
    <w:p w:rsidR="00FD69BD" w:rsidRPr="00555A2A" w:rsidRDefault="00FD69BD" w:rsidP="00FD69BD">
      <w:pPr>
        <w:pStyle w:val="paragraphsub"/>
      </w:pPr>
      <w:r w:rsidRPr="00555A2A">
        <w:tab/>
        <w:t>(v)</w:t>
      </w:r>
      <w:r w:rsidRPr="00555A2A">
        <w:tab/>
        <w:t>a future petroleum retention lease; or</w:t>
      </w:r>
    </w:p>
    <w:p w:rsidR="00FD69BD" w:rsidRPr="00555A2A" w:rsidRDefault="00FD69BD" w:rsidP="00FD69BD">
      <w:pPr>
        <w:pStyle w:val="paragraphsub"/>
      </w:pPr>
      <w:r w:rsidRPr="00555A2A">
        <w:tab/>
        <w:t>(vi)</w:t>
      </w:r>
      <w:r w:rsidRPr="00555A2A">
        <w:tab/>
        <w:t>a future petroleum production licence; or</w:t>
      </w:r>
    </w:p>
    <w:p w:rsidR="00FD69BD" w:rsidRPr="00555A2A" w:rsidRDefault="00FD69BD" w:rsidP="00FD69BD">
      <w:pPr>
        <w:pStyle w:val="paragraphsub"/>
      </w:pPr>
      <w:r w:rsidRPr="00555A2A">
        <w:tab/>
        <w:t>(vii)</w:t>
      </w:r>
      <w:r w:rsidRPr="00555A2A">
        <w:tab/>
        <w:t>an existing State/Territory petroleum exploration title; or</w:t>
      </w:r>
    </w:p>
    <w:p w:rsidR="00FD69BD" w:rsidRPr="00555A2A" w:rsidRDefault="00FD69BD" w:rsidP="00FD69BD">
      <w:pPr>
        <w:pStyle w:val="paragraphsub"/>
      </w:pPr>
      <w:r w:rsidRPr="00555A2A">
        <w:tab/>
        <w:t>(viii)</w:t>
      </w:r>
      <w:r w:rsidRPr="00555A2A">
        <w:tab/>
        <w:t>an existing State/Territory petroleum retention title; or</w:t>
      </w:r>
    </w:p>
    <w:p w:rsidR="00FD69BD" w:rsidRPr="00555A2A" w:rsidRDefault="00FD69BD" w:rsidP="00FD69BD">
      <w:pPr>
        <w:pStyle w:val="paragraphsub"/>
      </w:pPr>
      <w:r w:rsidRPr="00555A2A">
        <w:tab/>
        <w:t>(ix)</w:t>
      </w:r>
      <w:r w:rsidRPr="00555A2A">
        <w:tab/>
        <w:t>an existing State/Territory petroleum production title; or</w:t>
      </w:r>
    </w:p>
    <w:p w:rsidR="00FD69BD" w:rsidRPr="00555A2A" w:rsidRDefault="00FD69BD" w:rsidP="00FD69BD">
      <w:pPr>
        <w:pStyle w:val="paragraphsub"/>
      </w:pPr>
      <w:r w:rsidRPr="00555A2A">
        <w:tab/>
        <w:t>(x)</w:t>
      </w:r>
      <w:r w:rsidRPr="00555A2A">
        <w:tab/>
        <w:t>a future State/Territory petroleum exploration title; or</w:t>
      </w:r>
    </w:p>
    <w:p w:rsidR="00FD69BD" w:rsidRPr="00555A2A" w:rsidRDefault="00FD69BD" w:rsidP="00FD69BD">
      <w:pPr>
        <w:pStyle w:val="paragraphsub"/>
      </w:pPr>
      <w:r w:rsidRPr="00555A2A">
        <w:tab/>
        <w:t>(xi)</w:t>
      </w:r>
      <w:r w:rsidRPr="00555A2A">
        <w:tab/>
        <w:t>a future State/Territory petroleum retention title; or</w:t>
      </w:r>
    </w:p>
    <w:p w:rsidR="00FD69BD" w:rsidRPr="00555A2A" w:rsidRDefault="00FD69BD" w:rsidP="00FD69BD">
      <w:pPr>
        <w:pStyle w:val="paragraphsub"/>
      </w:pPr>
      <w:r w:rsidRPr="00555A2A">
        <w:tab/>
        <w:t>(xii)</w:t>
      </w:r>
      <w:r w:rsidRPr="00555A2A">
        <w:tab/>
        <w:t>a future State/Territory petroleum production title; or</w:t>
      </w:r>
    </w:p>
    <w:p w:rsidR="008F14FF" w:rsidRPr="006824ED" w:rsidRDefault="008F14FF" w:rsidP="008F14FF">
      <w:pPr>
        <w:pStyle w:val="paragraph"/>
      </w:pPr>
      <w:r w:rsidRPr="006824ED">
        <w:tab/>
        <w:t>(d)</w:t>
      </w:r>
      <w:r w:rsidRPr="006824ED">
        <w:tab/>
        <w:t>whether there is a significant risk that any of the operations that are being, or could be, carried on under a greenhouse gas injection licence will have a significant adverse impact on:</w:t>
      </w:r>
    </w:p>
    <w:p w:rsidR="008F14FF" w:rsidRPr="006824ED" w:rsidRDefault="008F14FF" w:rsidP="008F14FF">
      <w:pPr>
        <w:pStyle w:val="paragraphsub"/>
      </w:pPr>
      <w:r w:rsidRPr="006824ED">
        <w:tab/>
        <w:t>(i)</w:t>
      </w:r>
      <w:r w:rsidRPr="006824ED">
        <w:tab/>
        <w:t>operations to recover petroleum; or</w:t>
      </w:r>
    </w:p>
    <w:p w:rsidR="008F14FF" w:rsidRPr="006824ED" w:rsidRDefault="008F14FF" w:rsidP="008F14FF">
      <w:pPr>
        <w:pStyle w:val="paragraphsub"/>
      </w:pPr>
      <w:r w:rsidRPr="006824ED">
        <w:tab/>
        <w:t>(ii)</w:t>
      </w:r>
      <w:r w:rsidRPr="006824ED">
        <w:tab/>
        <w:t>the commercial viability of the recovery of petroleum; or</w:t>
      </w:r>
    </w:p>
    <w:p w:rsidR="008F14FF" w:rsidRPr="006824ED" w:rsidRDefault="008F14FF" w:rsidP="008F14FF">
      <w:pPr>
        <w:pStyle w:val="paragraph"/>
      </w:pPr>
      <w:r w:rsidRPr="006824ED">
        <w:tab/>
        <w:t>(e)</w:t>
      </w:r>
      <w:r w:rsidRPr="006824ED">
        <w:tab/>
        <w:t>whether a serious situation exists in relation to an identified greenhouse gas storage formation specified in a greenhouse gas injection licence (see section</w:t>
      </w:r>
      <w:r w:rsidR="006824ED">
        <w:t> </w:t>
      </w:r>
      <w:r w:rsidR="009B4B4B" w:rsidRPr="006824ED">
        <w:t>379</w:t>
      </w:r>
      <w:r w:rsidRPr="006824ED">
        <w:t>); or</w:t>
      </w:r>
    </w:p>
    <w:p w:rsidR="008F14FF" w:rsidRPr="006824ED" w:rsidRDefault="008F14FF" w:rsidP="008F14FF">
      <w:pPr>
        <w:pStyle w:val="paragraph"/>
      </w:pPr>
      <w:r w:rsidRPr="006824ED">
        <w:tab/>
        <w:t>(f)</w:t>
      </w:r>
      <w:r w:rsidRPr="006824ED">
        <w:tab/>
        <w:t>a matter that relates to the exercise of any of the following powers:</w:t>
      </w:r>
    </w:p>
    <w:p w:rsidR="008F14FF" w:rsidRPr="006824ED" w:rsidRDefault="008F14FF" w:rsidP="008F14FF">
      <w:pPr>
        <w:pStyle w:val="paragraphsub"/>
      </w:pPr>
      <w:r w:rsidRPr="006824ED">
        <w:tab/>
        <w:t>(i)</w:t>
      </w:r>
      <w:r w:rsidRPr="006824ED">
        <w:tab/>
        <w:t>the powers conferred by section</w:t>
      </w:r>
      <w:r w:rsidR="006824ED">
        <w:t> </w:t>
      </w:r>
      <w:r w:rsidR="009B4B4B" w:rsidRPr="006824ED">
        <w:t>298</w:t>
      </w:r>
      <w:r w:rsidRPr="006824ED">
        <w:t>;</w:t>
      </w:r>
    </w:p>
    <w:p w:rsidR="008F14FF" w:rsidRPr="006824ED" w:rsidRDefault="008F14FF" w:rsidP="008F14FF">
      <w:pPr>
        <w:pStyle w:val="paragraphsub"/>
      </w:pPr>
      <w:r w:rsidRPr="006824ED">
        <w:tab/>
        <w:t>(i</w:t>
      </w:r>
      <w:r w:rsidR="00640916" w:rsidRPr="006824ED">
        <w:t>i</w:t>
      </w:r>
      <w:r w:rsidRPr="006824ED">
        <w:t>)</w:t>
      </w:r>
      <w:r w:rsidRPr="006824ED">
        <w:tab/>
        <w:t>the powers conferred by section</w:t>
      </w:r>
      <w:r w:rsidR="006824ED">
        <w:t> </w:t>
      </w:r>
      <w:r w:rsidR="009B4B4B" w:rsidRPr="006824ED">
        <w:t>299</w:t>
      </w:r>
      <w:r w:rsidRPr="006824ED">
        <w:t>;</w:t>
      </w:r>
    </w:p>
    <w:p w:rsidR="008F14FF" w:rsidRPr="006824ED" w:rsidRDefault="008F14FF" w:rsidP="008F14FF">
      <w:pPr>
        <w:pStyle w:val="paragraphsub"/>
      </w:pPr>
      <w:r w:rsidRPr="006824ED">
        <w:tab/>
        <w:t>(i</w:t>
      </w:r>
      <w:r w:rsidR="00640916" w:rsidRPr="006824ED">
        <w:t>ii</w:t>
      </w:r>
      <w:r w:rsidRPr="006824ED">
        <w:t>)</w:t>
      </w:r>
      <w:r w:rsidRPr="006824ED">
        <w:tab/>
        <w:t>the making of a declaration under section</w:t>
      </w:r>
      <w:r w:rsidR="006824ED">
        <w:t> </w:t>
      </w:r>
      <w:r w:rsidR="009B4B4B" w:rsidRPr="006824ED">
        <w:t>312</w:t>
      </w:r>
      <w:r w:rsidR="00FD69BD">
        <w:t xml:space="preserve"> </w:t>
      </w:r>
      <w:r w:rsidR="00FD69BD" w:rsidRPr="00555A2A">
        <w:t>or 312A</w:t>
      </w:r>
      <w:r w:rsidRPr="006824ED">
        <w:t>;</w:t>
      </w:r>
    </w:p>
    <w:p w:rsidR="008F14FF" w:rsidRPr="006824ED" w:rsidRDefault="008F14FF" w:rsidP="008F14FF">
      <w:pPr>
        <w:pStyle w:val="paragraphsub"/>
      </w:pPr>
      <w:r w:rsidRPr="006824ED">
        <w:tab/>
        <w:t>(i</w:t>
      </w:r>
      <w:r w:rsidR="00640916" w:rsidRPr="006824ED">
        <w:t>v</w:t>
      </w:r>
      <w:r w:rsidRPr="006824ED">
        <w:t>)</w:t>
      </w:r>
      <w:r w:rsidRPr="006824ED">
        <w:tab/>
        <w:t>the variation or revocation of a declaration under section</w:t>
      </w:r>
      <w:r w:rsidR="006824ED">
        <w:t> </w:t>
      </w:r>
      <w:r w:rsidR="009B4B4B" w:rsidRPr="006824ED">
        <w:t>312</w:t>
      </w:r>
      <w:r w:rsidR="00FD69BD">
        <w:t xml:space="preserve"> </w:t>
      </w:r>
      <w:r w:rsidR="00FD69BD" w:rsidRPr="00555A2A">
        <w:t>or 312A</w:t>
      </w:r>
      <w:r w:rsidRPr="006824ED">
        <w:t>;</w:t>
      </w:r>
    </w:p>
    <w:p w:rsidR="008F14FF" w:rsidRPr="006824ED" w:rsidRDefault="008F14FF" w:rsidP="008F14FF">
      <w:pPr>
        <w:pStyle w:val="paragraphsub"/>
      </w:pPr>
      <w:r w:rsidRPr="006824ED">
        <w:tab/>
        <w:t>(v)</w:t>
      </w:r>
      <w:r w:rsidRPr="006824ED">
        <w:tab/>
        <w:t>the giving of a direction under section</w:t>
      </w:r>
      <w:r w:rsidR="006824ED">
        <w:t> </w:t>
      </w:r>
      <w:r w:rsidR="009B4B4B" w:rsidRPr="006824ED">
        <w:t>316</w:t>
      </w:r>
      <w:r w:rsidRPr="006824ED">
        <w:t>;</w:t>
      </w:r>
    </w:p>
    <w:p w:rsidR="008F14FF" w:rsidRPr="006824ED" w:rsidRDefault="008F14FF" w:rsidP="008F14FF">
      <w:pPr>
        <w:pStyle w:val="paragraphsub"/>
      </w:pPr>
      <w:r w:rsidRPr="006824ED">
        <w:tab/>
        <w:t>(v</w:t>
      </w:r>
      <w:r w:rsidR="00640916" w:rsidRPr="006824ED">
        <w:t>i</w:t>
      </w:r>
      <w:r w:rsidRPr="006824ED">
        <w:t>)</w:t>
      </w:r>
      <w:r w:rsidRPr="006824ED">
        <w:tab/>
        <w:t>the giving of a direction under section</w:t>
      </w:r>
      <w:r w:rsidR="006824ED">
        <w:t> </w:t>
      </w:r>
      <w:r w:rsidR="009B4B4B" w:rsidRPr="006824ED">
        <w:t>351</w:t>
      </w:r>
      <w:r w:rsidRPr="006824ED">
        <w:t>;</w:t>
      </w:r>
    </w:p>
    <w:p w:rsidR="008F14FF" w:rsidRPr="006824ED" w:rsidRDefault="008F14FF" w:rsidP="008F14FF">
      <w:pPr>
        <w:pStyle w:val="paragraphsub"/>
      </w:pPr>
      <w:r w:rsidRPr="006824ED">
        <w:tab/>
        <w:t>(v</w:t>
      </w:r>
      <w:r w:rsidR="00640916" w:rsidRPr="006824ED">
        <w:t>ii</w:t>
      </w:r>
      <w:r w:rsidRPr="006824ED">
        <w:t>)</w:t>
      </w:r>
      <w:r w:rsidRPr="006824ED">
        <w:tab/>
        <w:t>the variation of a matter specified in a greenhouse gas injection licence (see section</w:t>
      </w:r>
      <w:r w:rsidR="006824ED">
        <w:t> </w:t>
      </w:r>
      <w:r w:rsidR="009B4B4B" w:rsidRPr="006824ED">
        <w:t>374</w:t>
      </w:r>
      <w:r w:rsidR="00FD69BD">
        <w:t xml:space="preserve"> </w:t>
      </w:r>
      <w:r w:rsidR="00FD69BD" w:rsidRPr="00555A2A">
        <w:t>or 374A</w:t>
      </w:r>
      <w:r w:rsidRPr="006824ED">
        <w:t>);</w:t>
      </w:r>
    </w:p>
    <w:p w:rsidR="008F14FF" w:rsidRPr="006824ED" w:rsidRDefault="008F14FF" w:rsidP="008F14FF">
      <w:pPr>
        <w:pStyle w:val="paragraphsub"/>
      </w:pPr>
      <w:r w:rsidRPr="006824ED">
        <w:tab/>
        <w:t>(vi</w:t>
      </w:r>
      <w:r w:rsidR="00640916" w:rsidRPr="006824ED">
        <w:t>ii</w:t>
      </w:r>
      <w:r w:rsidRPr="006824ED">
        <w:t>)</w:t>
      </w:r>
      <w:r w:rsidRPr="006824ED">
        <w:tab/>
        <w:t>the giving of a direction under section</w:t>
      </w:r>
      <w:r w:rsidR="006824ED">
        <w:t> </w:t>
      </w:r>
      <w:r w:rsidR="009B4B4B" w:rsidRPr="006824ED">
        <w:t>376</w:t>
      </w:r>
      <w:r w:rsidRPr="006824ED">
        <w:t>;</w:t>
      </w:r>
    </w:p>
    <w:p w:rsidR="008F14FF" w:rsidRPr="006824ED" w:rsidRDefault="008F14FF" w:rsidP="008F14FF">
      <w:pPr>
        <w:pStyle w:val="paragraphsub"/>
      </w:pPr>
      <w:r w:rsidRPr="006824ED">
        <w:tab/>
        <w:t>(ix)</w:t>
      </w:r>
      <w:r w:rsidRPr="006824ED">
        <w:tab/>
        <w:t>the giving of a direction under section</w:t>
      </w:r>
      <w:r w:rsidR="006824ED">
        <w:t> </w:t>
      </w:r>
      <w:r w:rsidR="009B4B4B" w:rsidRPr="006824ED">
        <w:t>380</w:t>
      </w:r>
      <w:r w:rsidRPr="006824ED">
        <w:t>;</w:t>
      </w:r>
    </w:p>
    <w:p w:rsidR="008F14FF" w:rsidRPr="006824ED" w:rsidRDefault="008F14FF" w:rsidP="008F14FF">
      <w:pPr>
        <w:pStyle w:val="paragraphsub"/>
      </w:pPr>
      <w:r w:rsidRPr="006824ED">
        <w:tab/>
        <w:t>(</w:t>
      </w:r>
      <w:r w:rsidR="00640916" w:rsidRPr="006824ED">
        <w:t>x</w:t>
      </w:r>
      <w:r w:rsidRPr="006824ED">
        <w:t>)</w:t>
      </w:r>
      <w:r w:rsidRPr="006824ED">
        <w:tab/>
        <w:t>the taking of action under section</w:t>
      </w:r>
      <w:r w:rsidR="006824ED">
        <w:t> </w:t>
      </w:r>
      <w:r w:rsidR="009B4B4B" w:rsidRPr="006824ED">
        <w:t>383</w:t>
      </w:r>
      <w:r w:rsidRPr="006824ED">
        <w:t>;</w:t>
      </w:r>
    </w:p>
    <w:p w:rsidR="008F14FF" w:rsidRPr="006824ED" w:rsidRDefault="008F14FF" w:rsidP="008F14FF">
      <w:pPr>
        <w:pStyle w:val="paragraphsub"/>
      </w:pPr>
      <w:r w:rsidRPr="006824ED">
        <w:tab/>
        <w:t>(</w:t>
      </w:r>
      <w:r w:rsidR="00640916" w:rsidRPr="006824ED">
        <w:t>xi</w:t>
      </w:r>
      <w:r w:rsidRPr="006824ED">
        <w:t>)</w:t>
      </w:r>
      <w:r w:rsidRPr="006824ED">
        <w:tab/>
        <w:t>the issuing of a pre</w:t>
      </w:r>
      <w:r w:rsidR="006824ED">
        <w:noBreakHyphen/>
      </w:r>
      <w:r w:rsidRPr="006824ED">
        <w:t>certificate notice (see section</w:t>
      </w:r>
      <w:r w:rsidR="006824ED">
        <w:t> </w:t>
      </w:r>
      <w:r w:rsidR="009B4B4B" w:rsidRPr="006824ED">
        <w:t>388</w:t>
      </w:r>
      <w:r w:rsidRPr="006824ED">
        <w:t>);</w:t>
      </w:r>
    </w:p>
    <w:p w:rsidR="008F14FF" w:rsidRPr="006824ED" w:rsidRDefault="008F14FF" w:rsidP="008F14FF">
      <w:pPr>
        <w:pStyle w:val="paragraphsub"/>
      </w:pPr>
      <w:r w:rsidRPr="006824ED">
        <w:tab/>
        <w:t>(</w:t>
      </w:r>
      <w:r w:rsidR="00640916" w:rsidRPr="006824ED">
        <w:t>xii</w:t>
      </w:r>
      <w:r w:rsidRPr="006824ED">
        <w:t>)</w:t>
      </w:r>
      <w:r w:rsidRPr="006824ED">
        <w:tab/>
        <w:t>the making of a declaration under section</w:t>
      </w:r>
      <w:r w:rsidR="006824ED">
        <w:t> </w:t>
      </w:r>
      <w:r w:rsidR="009B4B4B" w:rsidRPr="006824ED">
        <w:t>399</w:t>
      </w:r>
      <w:r w:rsidRPr="006824ED">
        <w:t>;</w:t>
      </w:r>
    </w:p>
    <w:p w:rsidR="008F14FF" w:rsidRPr="006824ED" w:rsidRDefault="008F14FF" w:rsidP="008F14FF">
      <w:pPr>
        <w:pStyle w:val="paragraphsub"/>
      </w:pPr>
      <w:r w:rsidRPr="006824ED">
        <w:tab/>
        <w:t>(x</w:t>
      </w:r>
      <w:r w:rsidR="00640916" w:rsidRPr="006824ED">
        <w:t>iii</w:t>
      </w:r>
      <w:r w:rsidRPr="006824ED">
        <w:t>)</w:t>
      </w:r>
      <w:r w:rsidRPr="006824ED">
        <w:tab/>
        <w:t>the giving of a direction under section</w:t>
      </w:r>
      <w:r w:rsidR="006824ED">
        <w:t> </w:t>
      </w:r>
      <w:r w:rsidR="00837D67" w:rsidRPr="006824ED">
        <w:t>593</w:t>
      </w:r>
      <w:r w:rsidRPr="006824ED">
        <w:t>; or</w:t>
      </w:r>
    </w:p>
    <w:p w:rsidR="008F14FF" w:rsidRPr="006824ED" w:rsidRDefault="008F14FF" w:rsidP="008F14FF">
      <w:pPr>
        <w:pStyle w:val="paragraph"/>
      </w:pPr>
      <w:r w:rsidRPr="006824ED">
        <w:tab/>
        <w:t>(g)</w:t>
      </w:r>
      <w:r w:rsidRPr="006824ED">
        <w:tab/>
        <w:t>a matter relating to the exercise of a power that:</w:t>
      </w:r>
    </w:p>
    <w:p w:rsidR="008F14FF" w:rsidRPr="006824ED" w:rsidRDefault="008F14FF" w:rsidP="008F14FF">
      <w:pPr>
        <w:pStyle w:val="paragraphsub"/>
      </w:pPr>
      <w:r w:rsidRPr="006824ED">
        <w:tab/>
        <w:t>(i)</w:t>
      </w:r>
      <w:r w:rsidRPr="006824ED">
        <w:tab/>
        <w:t>is conferred on the responsible Commonwealth Minister by this Act or the regulations; and</w:t>
      </w:r>
    </w:p>
    <w:p w:rsidR="008F14FF" w:rsidRPr="006824ED" w:rsidRDefault="008F14FF" w:rsidP="008F14FF">
      <w:pPr>
        <w:pStyle w:val="paragraphsub"/>
      </w:pPr>
      <w:r w:rsidRPr="006824ED">
        <w:tab/>
        <w:t>(ii)</w:t>
      </w:r>
      <w:r w:rsidRPr="006824ED">
        <w:tab/>
        <w:t>is specified in regulations made for the purposes of this subparagraph.</w:t>
      </w:r>
    </w:p>
    <w:p w:rsidR="00FD69BD" w:rsidRPr="00555A2A" w:rsidRDefault="00FD69BD" w:rsidP="00FD69BD">
      <w:pPr>
        <w:pStyle w:val="notetext"/>
      </w:pPr>
      <w:bookmarkStart w:id="488" w:name="_Toc44489098"/>
      <w:r w:rsidRPr="00555A2A">
        <w:t>Note:</w:t>
      </w:r>
      <w:r w:rsidRPr="00555A2A">
        <w:tab/>
        <w:t xml:space="preserve">See also sections 295B, 323B and 360A (extended meaning of </w:t>
      </w:r>
      <w:r w:rsidRPr="00555A2A">
        <w:rPr>
          <w:b/>
          <w:i/>
        </w:rPr>
        <w:t>offshore area</w:t>
      </w:r>
      <w:r w:rsidRPr="00555A2A">
        <w:t>).</w:t>
      </w:r>
    </w:p>
    <w:p w:rsidR="008F14FF" w:rsidRPr="006824ED" w:rsidRDefault="009B4B4B" w:rsidP="008F14FF">
      <w:pPr>
        <w:pStyle w:val="ActHead5"/>
      </w:pPr>
      <w:r w:rsidRPr="006824ED">
        <w:rPr>
          <w:rStyle w:val="CharSectno"/>
        </w:rPr>
        <w:t>750</w:t>
      </w:r>
      <w:r w:rsidR="008F14FF" w:rsidRPr="006824ED">
        <w:t xml:space="preserve">  Appointment of expert advisory committee members etc.</w:t>
      </w:r>
      <w:bookmarkEnd w:id="488"/>
    </w:p>
    <w:p w:rsidR="008F14FF" w:rsidRPr="006824ED" w:rsidRDefault="008F14FF" w:rsidP="008F14FF">
      <w:pPr>
        <w:pStyle w:val="subsection"/>
        <w:spacing w:before="140"/>
        <w:ind w:left="1135" w:hanging="1135"/>
      </w:pPr>
      <w:r w:rsidRPr="006824ED">
        <w:tab/>
        <w:t>(1)</w:t>
      </w:r>
      <w:r w:rsidRPr="006824ED">
        <w:tab/>
        <w:t>Each expert advisory committee member is to be appointed by the responsible Commonwealth Minister by written instrument.</w:t>
      </w:r>
    </w:p>
    <w:p w:rsidR="008F14FF" w:rsidRPr="006824ED" w:rsidRDefault="008F14FF" w:rsidP="008F14FF">
      <w:pPr>
        <w:pStyle w:val="subsection"/>
      </w:pPr>
      <w:r w:rsidRPr="006824ED">
        <w:tab/>
        <w:t>(2)</w:t>
      </w:r>
      <w:r w:rsidRPr="006824ED">
        <w:tab/>
        <w:t>An expert advisory committee member holds office for the period specified in the instrument of appointment. The period must not exceed 3 years.</w:t>
      </w:r>
    </w:p>
    <w:p w:rsidR="00FA0C95" w:rsidRPr="006824ED" w:rsidRDefault="00FA0C95" w:rsidP="00FA0C95">
      <w:pPr>
        <w:pStyle w:val="notetext"/>
      </w:pPr>
      <w:r w:rsidRPr="006824ED">
        <w:t>Note:</w:t>
      </w:r>
      <w:r w:rsidRPr="006824ED">
        <w:tab/>
        <w:t>An expert advisory committee member may be reappointed: see section</w:t>
      </w:r>
      <w:r w:rsidR="006824ED">
        <w:t> </w:t>
      </w:r>
      <w:r w:rsidRPr="006824ED">
        <w:t xml:space="preserve">33AA of the </w:t>
      </w:r>
      <w:r w:rsidRPr="006824ED">
        <w:rPr>
          <w:i/>
        </w:rPr>
        <w:t>Acts Interpretation Act 1901</w:t>
      </w:r>
      <w:r w:rsidRPr="006824ED">
        <w:t>.</w:t>
      </w:r>
    </w:p>
    <w:p w:rsidR="008F14FF" w:rsidRPr="006824ED" w:rsidRDefault="008F14FF" w:rsidP="008F14FF">
      <w:pPr>
        <w:pStyle w:val="subsection"/>
        <w:spacing w:before="140"/>
        <w:ind w:left="1135" w:hanging="1135"/>
      </w:pPr>
      <w:r w:rsidRPr="006824ED">
        <w:tab/>
        <w:t>(3)</w:t>
      </w:r>
      <w:r w:rsidRPr="006824ED">
        <w:tab/>
        <w:t>An expert advisory committee member holds office on a part</w:t>
      </w:r>
      <w:r w:rsidR="006824ED">
        <w:noBreakHyphen/>
      </w:r>
      <w:r w:rsidRPr="006824ED">
        <w:t>time basis.</w:t>
      </w:r>
    </w:p>
    <w:p w:rsidR="008F14FF" w:rsidRPr="006824ED" w:rsidRDefault="008F14FF" w:rsidP="008F14FF">
      <w:pPr>
        <w:pStyle w:val="subsection"/>
      </w:pPr>
      <w:r w:rsidRPr="006824ED">
        <w:tab/>
        <w:t>(4)</w:t>
      </w:r>
      <w:r w:rsidRPr="006824ED">
        <w:tab/>
        <w:t>The responsible Commonwealth Minister may terminate the appointment of an expert advisory committee member.</w:t>
      </w:r>
    </w:p>
    <w:p w:rsidR="008F14FF" w:rsidRPr="006824ED" w:rsidRDefault="009B4B4B" w:rsidP="008F14FF">
      <w:pPr>
        <w:pStyle w:val="ActHead5"/>
      </w:pPr>
      <w:bookmarkStart w:id="489" w:name="_Toc44489099"/>
      <w:r w:rsidRPr="006824ED">
        <w:rPr>
          <w:rStyle w:val="CharSectno"/>
        </w:rPr>
        <w:t>751</w:t>
      </w:r>
      <w:r w:rsidR="008F14FF" w:rsidRPr="006824ED">
        <w:t xml:space="preserve">  Procedures of expert advisory committees</w:t>
      </w:r>
      <w:bookmarkEnd w:id="489"/>
    </w:p>
    <w:p w:rsidR="008F14FF" w:rsidRPr="006824ED" w:rsidRDefault="008F14FF" w:rsidP="008F14FF">
      <w:pPr>
        <w:pStyle w:val="subsection"/>
      </w:pPr>
      <w:r w:rsidRPr="006824ED">
        <w:tab/>
        <w:t>(1)</w:t>
      </w:r>
      <w:r w:rsidRPr="006824ED">
        <w:tab/>
        <w:t>The responsible Commonwealth Minister may give an expert advisory committee written directions about:</w:t>
      </w:r>
    </w:p>
    <w:p w:rsidR="008F14FF" w:rsidRPr="006824ED" w:rsidRDefault="008F14FF" w:rsidP="008F14FF">
      <w:pPr>
        <w:pStyle w:val="paragraph"/>
      </w:pPr>
      <w:r w:rsidRPr="006824ED">
        <w:tab/>
        <w:t>(a)</w:t>
      </w:r>
      <w:r w:rsidRPr="006824ED">
        <w:tab/>
        <w:t>the way in which the committee is to carry out its function; and</w:t>
      </w:r>
    </w:p>
    <w:p w:rsidR="008F14FF" w:rsidRPr="006824ED" w:rsidRDefault="008F14FF" w:rsidP="008F14FF">
      <w:pPr>
        <w:pStyle w:val="paragraph"/>
      </w:pPr>
      <w:r w:rsidRPr="006824ED">
        <w:tab/>
        <w:t>(b)</w:t>
      </w:r>
      <w:r w:rsidRPr="006824ED">
        <w:tab/>
        <w:t>procedures to be followed in relation to meetings.</w:t>
      </w:r>
    </w:p>
    <w:p w:rsidR="008F14FF" w:rsidRPr="006824ED" w:rsidRDefault="008F14FF" w:rsidP="008F14FF">
      <w:pPr>
        <w:pStyle w:val="notetext"/>
      </w:pPr>
      <w:r w:rsidRPr="006824ED">
        <w:t>Note:</w:t>
      </w:r>
      <w:r w:rsidRPr="006824ED">
        <w:tab/>
        <w:t>For variation and revocation, see subsection</w:t>
      </w:r>
      <w:r w:rsidR="006824ED">
        <w:t> </w:t>
      </w:r>
      <w:r w:rsidRPr="006824ED">
        <w:t xml:space="preserve">33(3) of the </w:t>
      </w:r>
      <w:r w:rsidRPr="006824ED">
        <w:rPr>
          <w:i/>
        </w:rPr>
        <w:t>Acts Interpretation Act 1901</w:t>
      </w:r>
      <w:r w:rsidRPr="006824ED">
        <w:t>.</w:t>
      </w:r>
    </w:p>
    <w:p w:rsidR="008F14FF" w:rsidRPr="006824ED" w:rsidRDefault="008F14FF" w:rsidP="008F14FF">
      <w:pPr>
        <w:pStyle w:val="subsection"/>
      </w:pPr>
      <w:r w:rsidRPr="006824ED">
        <w:tab/>
        <w:t>(2)</w:t>
      </w:r>
      <w:r w:rsidRPr="006824ED">
        <w:tab/>
        <w:t xml:space="preserve">A direction given under </w:t>
      </w:r>
      <w:r w:rsidR="006824ED">
        <w:t>subsection (</w:t>
      </w:r>
      <w:r w:rsidRPr="006824ED">
        <w:t>1) is not a legislative instrument.</w:t>
      </w:r>
    </w:p>
    <w:p w:rsidR="008F14FF" w:rsidRPr="006824ED" w:rsidRDefault="009B4B4B" w:rsidP="008F14FF">
      <w:pPr>
        <w:pStyle w:val="ActHead5"/>
      </w:pPr>
      <w:bookmarkStart w:id="490" w:name="_Toc44489100"/>
      <w:r w:rsidRPr="006824ED">
        <w:rPr>
          <w:rStyle w:val="CharSectno"/>
        </w:rPr>
        <w:t>752</w:t>
      </w:r>
      <w:r w:rsidR="008F14FF" w:rsidRPr="006824ED">
        <w:t xml:space="preserve">  Remuneration and allowances</w:t>
      </w:r>
      <w:bookmarkEnd w:id="490"/>
    </w:p>
    <w:p w:rsidR="008F14FF" w:rsidRPr="006824ED" w:rsidRDefault="008F14FF" w:rsidP="008F14FF">
      <w:pPr>
        <w:pStyle w:val="subsection"/>
      </w:pPr>
      <w:r w:rsidRPr="006824ED">
        <w:tab/>
        <w:t>(1)</w:t>
      </w:r>
      <w:r w:rsidRPr="006824ED">
        <w:tab/>
        <w:t>An expert advisory committee member is to be paid the remuneration that is determined by the Remuneration Tribunal. If no determination of that remuneration by the Tribunal is in operation, the member is to be paid the remuneration that is prescribed by the regulations.</w:t>
      </w:r>
    </w:p>
    <w:p w:rsidR="008F14FF" w:rsidRPr="006824ED" w:rsidRDefault="008F14FF" w:rsidP="008F14FF">
      <w:pPr>
        <w:pStyle w:val="subsection"/>
      </w:pPr>
      <w:r w:rsidRPr="006824ED">
        <w:tab/>
        <w:t>(2)</w:t>
      </w:r>
      <w:r w:rsidRPr="006824ED">
        <w:tab/>
        <w:t>However, an expert advisory committee member is not entitled to be paid remuneration if he or she holds an office or appointment, or is otherwise employed, on a full</w:t>
      </w:r>
      <w:r w:rsidR="006824ED">
        <w:noBreakHyphen/>
      </w:r>
      <w:r w:rsidRPr="006824ED">
        <w:t>time basis in the service or employment of:</w:t>
      </w:r>
    </w:p>
    <w:p w:rsidR="008F14FF" w:rsidRPr="006824ED" w:rsidRDefault="008F14FF" w:rsidP="008F14FF">
      <w:pPr>
        <w:pStyle w:val="paragraph"/>
      </w:pPr>
      <w:r w:rsidRPr="006824ED">
        <w:tab/>
        <w:t>(a)</w:t>
      </w:r>
      <w:r w:rsidRPr="006824ED">
        <w:tab/>
        <w:t>a State; or</w:t>
      </w:r>
    </w:p>
    <w:p w:rsidR="008F14FF" w:rsidRPr="006824ED" w:rsidRDefault="008F14FF" w:rsidP="008F14FF">
      <w:pPr>
        <w:pStyle w:val="paragraph"/>
      </w:pPr>
      <w:r w:rsidRPr="006824ED">
        <w:tab/>
        <w:t>(b)</w:t>
      </w:r>
      <w:r w:rsidRPr="006824ED">
        <w:tab/>
        <w:t xml:space="preserve">a corporation (a </w:t>
      </w:r>
      <w:r w:rsidRPr="006824ED">
        <w:rPr>
          <w:b/>
          <w:i/>
        </w:rPr>
        <w:t>public statutory corporation</w:t>
      </w:r>
      <w:r w:rsidRPr="006824ED">
        <w:t>) that:</w:t>
      </w:r>
    </w:p>
    <w:p w:rsidR="008F14FF" w:rsidRPr="006824ED" w:rsidRDefault="008F14FF" w:rsidP="008F14FF">
      <w:pPr>
        <w:pStyle w:val="paragraphsub"/>
      </w:pPr>
      <w:r w:rsidRPr="006824ED">
        <w:tab/>
        <w:t>(i)</w:t>
      </w:r>
      <w:r w:rsidRPr="006824ED">
        <w:tab/>
        <w:t>is established for a public purpose by a law of a State; and</w:t>
      </w:r>
    </w:p>
    <w:p w:rsidR="008F14FF" w:rsidRPr="006824ED" w:rsidRDefault="008F14FF" w:rsidP="008F14FF">
      <w:pPr>
        <w:pStyle w:val="paragraphsub"/>
      </w:pPr>
      <w:r w:rsidRPr="006824ED">
        <w:tab/>
        <w:t>(ii)</w:t>
      </w:r>
      <w:r w:rsidRPr="006824ED">
        <w:tab/>
        <w:t>is not a tertiary education institution; or</w:t>
      </w:r>
    </w:p>
    <w:p w:rsidR="008F14FF" w:rsidRPr="006824ED" w:rsidRDefault="008F14FF" w:rsidP="008F14FF">
      <w:pPr>
        <w:pStyle w:val="paragraph"/>
      </w:pPr>
      <w:r w:rsidRPr="006824ED">
        <w:tab/>
        <w:t>(c)</w:t>
      </w:r>
      <w:r w:rsidRPr="006824ED">
        <w:tab/>
        <w:t>a company limited by guarantee, where the interests and rights of the members in or in relation to the company are beneficially owned by a State; or</w:t>
      </w:r>
    </w:p>
    <w:p w:rsidR="008F14FF" w:rsidRPr="006824ED" w:rsidRDefault="008F14FF" w:rsidP="008F14FF">
      <w:pPr>
        <w:pStyle w:val="paragraph"/>
      </w:pPr>
      <w:r w:rsidRPr="006824ED">
        <w:tab/>
        <w:t>(d)</w:t>
      </w:r>
      <w:r w:rsidRPr="006824ED">
        <w:tab/>
        <w:t>a company in which all the stock or shares are beneficially owned by a State or by a public statutory corporation.</w:t>
      </w:r>
    </w:p>
    <w:p w:rsidR="008F14FF" w:rsidRPr="006824ED" w:rsidRDefault="008F14FF" w:rsidP="008F14FF">
      <w:pPr>
        <w:pStyle w:val="notetext"/>
      </w:pPr>
      <w:r w:rsidRPr="006824ED">
        <w:t>Note:</w:t>
      </w:r>
      <w:r w:rsidRPr="006824ED">
        <w:tab/>
        <w:t>A similar rule applies to an expert advisory committee member who has a similar relationship with the Commonwealth or a Territory. See subsection</w:t>
      </w:r>
      <w:r w:rsidR="006824ED">
        <w:t> </w:t>
      </w:r>
      <w:r w:rsidRPr="006824ED">
        <w:t xml:space="preserve">7(11) of the </w:t>
      </w:r>
      <w:r w:rsidRPr="006824ED">
        <w:rPr>
          <w:i/>
        </w:rPr>
        <w:t>Remuneration Tribunal Act 1973</w:t>
      </w:r>
      <w:r w:rsidRPr="006824ED">
        <w:t>.</w:t>
      </w:r>
    </w:p>
    <w:p w:rsidR="008F14FF" w:rsidRPr="006824ED" w:rsidRDefault="008F14FF" w:rsidP="008F14FF">
      <w:pPr>
        <w:pStyle w:val="subsection"/>
      </w:pPr>
      <w:r w:rsidRPr="006824ED">
        <w:tab/>
        <w:t>(3)</w:t>
      </w:r>
      <w:r w:rsidRPr="006824ED">
        <w:tab/>
        <w:t>An expert advisory committee member is to be paid the allowances that are prescribed by the regulations.</w:t>
      </w:r>
    </w:p>
    <w:p w:rsidR="008F14FF" w:rsidRPr="006824ED" w:rsidRDefault="008F14FF" w:rsidP="008F14FF">
      <w:pPr>
        <w:pStyle w:val="subsection"/>
      </w:pPr>
      <w:r w:rsidRPr="006824ED">
        <w:tab/>
        <w:t>(4)</w:t>
      </w:r>
      <w:r w:rsidRPr="006824ED">
        <w:tab/>
        <w:t xml:space="preserve">This section (other than </w:t>
      </w:r>
      <w:r w:rsidR="006824ED">
        <w:t>subsection (</w:t>
      </w:r>
      <w:r w:rsidRPr="006824ED">
        <w:t xml:space="preserve">2)) has effect subject to the </w:t>
      </w:r>
      <w:r w:rsidRPr="006824ED">
        <w:rPr>
          <w:i/>
        </w:rPr>
        <w:t>Remuneration Tribunal Act 1973</w:t>
      </w:r>
      <w:r w:rsidRPr="006824ED">
        <w:t>.</w:t>
      </w:r>
    </w:p>
    <w:p w:rsidR="008F14FF" w:rsidRPr="006824ED" w:rsidRDefault="009B4B4B" w:rsidP="008F14FF">
      <w:pPr>
        <w:pStyle w:val="ActHead5"/>
      </w:pPr>
      <w:bookmarkStart w:id="491" w:name="_Toc44489101"/>
      <w:r w:rsidRPr="006824ED">
        <w:rPr>
          <w:rStyle w:val="CharSectno"/>
        </w:rPr>
        <w:t>753</w:t>
      </w:r>
      <w:r w:rsidR="008F14FF" w:rsidRPr="006824ED">
        <w:t xml:space="preserve">  Leave of absence</w:t>
      </w:r>
      <w:bookmarkEnd w:id="491"/>
    </w:p>
    <w:p w:rsidR="008F14FF" w:rsidRPr="006824ED" w:rsidRDefault="008F14FF" w:rsidP="008F14FF">
      <w:pPr>
        <w:pStyle w:val="subsection"/>
      </w:pPr>
      <w:r w:rsidRPr="006824ED">
        <w:tab/>
      </w:r>
      <w:r w:rsidRPr="006824ED">
        <w:tab/>
        <w:t>The responsible Commonwealth Minister may grant leave of absence to an expert advisory committee member on the terms and conditions that the responsible Commonwealth Minister determines.</w:t>
      </w:r>
    </w:p>
    <w:p w:rsidR="008F14FF" w:rsidRPr="006824ED" w:rsidRDefault="009B4B4B" w:rsidP="008F14FF">
      <w:pPr>
        <w:pStyle w:val="ActHead5"/>
      </w:pPr>
      <w:bookmarkStart w:id="492" w:name="_Toc44489102"/>
      <w:r w:rsidRPr="006824ED">
        <w:rPr>
          <w:rStyle w:val="CharSectno"/>
        </w:rPr>
        <w:t>754</w:t>
      </w:r>
      <w:r w:rsidR="008F14FF" w:rsidRPr="006824ED">
        <w:t xml:space="preserve">  Resignation</w:t>
      </w:r>
      <w:bookmarkEnd w:id="492"/>
    </w:p>
    <w:p w:rsidR="008F14FF" w:rsidRPr="006824ED" w:rsidRDefault="008F14FF" w:rsidP="008F14FF">
      <w:pPr>
        <w:pStyle w:val="subsection"/>
      </w:pPr>
      <w:r w:rsidRPr="006824ED">
        <w:tab/>
        <w:t>(1)</w:t>
      </w:r>
      <w:r w:rsidRPr="006824ED">
        <w:tab/>
        <w:t>An expert advisory committee member may resign his or her appointment by giving the responsible Commonwealth Minister a written resignation.</w:t>
      </w:r>
    </w:p>
    <w:p w:rsidR="008F14FF" w:rsidRPr="006824ED" w:rsidRDefault="008F14FF" w:rsidP="008F14FF">
      <w:pPr>
        <w:pStyle w:val="subsection"/>
      </w:pPr>
      <w:r w:rsidRPr="006824ED">
        <w:tab/>
        <w:t>(2)</w:t>
      </w:r>
      <w:r w:rsidRPr="006824ED">
        <w:tab/>
        <w:t>The resignation takes effect on the day it is received by the responsible Commonwealth Minister or, if a later day is specified in the resignation, on that later day.</w:t>
      </w:r>
    </w:p>
    <w:p w:rsidR="008F14FF" w:rsidRPr="006824ED" w:rsidRDefault="009B4B4B" w:rsidP="008F14FF">
      <w:pPr>
        <w:pStyle w:val="ActHead5"/>
      </w:pPr>
      <w:bookmarkStart w:id="493" w:name="_Toc44489103"/>
      <w:r w:rsidRPr="006824ED">
        <w:rPr>
          <w:rStyle w:val="CharSectno"/>
        </w:rPr>
        <w:t>755</w:t>
      </w:r>
      <w:r w:rsidR="008F14FF" w:rsidRPr="006824ED">
        <w:t xml:space="preserve">  Disclosure of interests to the responsible Commonwealth Minister</w:t>
      </w:r>
      <w:bookmarkEnd w:id="493"/>
    </w:p>
    <w:p w:rsidR="008F14FF" w:rsidRPr="006824ED" w:rsidRDefault="008F14FF" w:rsidP="008F14FF">
      <w:pPr>
        <w:pStyle w:val="subsection"/>
      </w:pPr>
      <w:r w:rsidRPr="006824ED">
        <w:tab/>
      </w:r>
      <w:r w:rsidRPr="006824ED">
        <w:tab/>
        <w:t>An expert advisory committee member must give written notice to the responsible Commonwealth Minister of all interests, pecuniary or otherwise, that the member has or acquires and that conflict or could conflict with the proper performance of the member’s functions.</w:t>
      </w:r>
    </w:p>
    <w:p w:rsidR="008F14FF" w:rsidRPr="006824ED" w:rsidRDefault="009B4B4B" w:rsidP="008F14FF">
      <w:pPr>
        <w:pStyle w:val="ActHead5"/>
      </w:pPr>
      <w:bookmarkStart w:id="494" w:name="_Toc44489104"/>
      <w:r w:rsidRPr="006824ED">
        <w:rPr>
          <w:rStyle w:val="CharSectno"/>
        </w:rPr>
        <w:t>756</w:t>
      </w:r>
      <w:r w:rsidR="008F14FF" w:rsidRPr="006824ED">
        <w:t xml:space="preserve">  Disclosure of interests to an expert advisory committee</w:t>
      </w:r>
      <w:bookmarkEnd w:id="494"/>
    </w:p>
    <w:p w:rsidR="008F14FF" w:rsidRPr="006824ED" w:rsidRDefault="008F14FF" w:rsidP="008F14FF">
      <w:pPr>
        <w:pStyle w:val="subsection"/>
      </w:pPr>
      <w:r w:rsidRPr="006824ED">
        <w:tab/>
        <w:t>(1)</w:t>
      </w:r>
      <w:r w:rsidRPr="006824ED">
        <w:tab/>
        <w:t>A person who:</w:t>
      </w:r>
    </w:p>
    <w:p w:rsidR="008F14FF" w:rsidRPr="006824ED" w:rsidRDefault="008F14FF" w:rsidP="008F14FF">
      <w:pPr>
        <w:pStyle w:val="paragraph"/>
      </w:pPr>
      <w:r w:rsidRPr="006824ED">
        <w:tab/>
        <w:t>(a)</w:t>
      </w:r>
      <w:r w:rsidRPr="006824ED">
        <w:tab/>
        <w:t>is an expert advisory committee member; and</w:t>
      </w:r>
    </w:p>
    <w:p w:rsidR="008F14FF" w:rsidRPr="006824ED" w:rsidRDefault="008F14FF" w:rsidP="008F14FF">
      <w:pPr>
        <w:pStyle w:val="paragraph"/>
      </w:pPr>
      <w:r w:rsidRPr="006824ED">
        <w:tab/>
        <w:t>(b)</w:t>
      </w:r>
      <w:r w:rsidRPr="006824ED">
        <w:tab/>
        <w:t>has an interest, pecuniary or otherwise, in a matter being considered or about to be considered by an expert advisory committee of which the person is a member;</w:t>
      </w:r>
    </w:p>
    <w:p w:rsidR="008F14FF" w:rsidRPr="006824ED" w:rsidRDefault="008F14FF" w:rsidP="008F14FF">
      <w:pPr>
        <w:pStyle w:val="subsection2"/>
      </w:pPr>
      <w:r w:rsidRPr="006824ED">
        <w:t>must disclose the nature of the interest to a meeting of the committee.</w:t>
      </w:r>
    </w:p>
    <w:p w:rsidR="008F14FF" w:rsidRPr="006824ED" w:rsidRDefault="008F14FF" w:rsidP="008F14FF">
      <w:pPr>
        <w:pStyle w:val="subsection"/>
      </w:pPr>
      <w:r w:rsidRPr="006824ED">
        <w:tab/>
        <w:t>(2)</w:t>
      </w:r>
      <w:r w:rsidRPr="006824ED">
        <w:tab/>
        <w:t>The disclosure must be made as soon as possible after the relevant facts have come to the expert advisory committee member’s</w:t>
      </w:r>
      <w:r w:rsidRPr="006824ED">
        <w:rPr>
          <w:i/>
        </w:rPr>
        <w:t xml:space="preserve"> </w:t>
      </w:r>
      <w:r w:rsidRPr="006824ED">
        <w:t>knowledge.</w:t>
      </w:r>
    </w:p>
    <w:p w:rsidR="008F14FF" w:rsidRPr="006824ED" w:rsidRDefault="008F14FF" w:rsidP="008F14FF">
      <w:pPr>
        <w:pStyle w:val="subsection"/>
      </w:pPr>
      <w:r w:rsidRPr="006824ED">
        <w:tab/>
        <w:t>(3)</w:t>
      </w:r>
      <w:r w:rsidRPr="006824ED">
        <w:tab/>
        <w:t>The disclosure must be recorded in the minutes of the meeting of the expert advisory committee.</w:t>
      </w:r>
    </w:p>
    <w:p w:rsidR="008F14FF" w:rsidRPr="006824ED" w:rsidRDefault="008F14FF" w:rsidP="008F14FF">
      <w:pPr>
        <w:pStyle w:val="subsection"/>
      </w:pPr>
      <w:r w:rsidRPr="006824ED">
        <w:tab/>
        <w:t>(4)</w:t>
      </w:r>
      <w:r w:rsidRPr="006824ED">
        <w:tab/>
        <w:t>Unless the responsible Commonwealth Minister otherwise determines, the expert advisory committee member:</w:t>
      </w:r>
    </w:p>
    <w:p w:rsidR="008F14FF" w:rsidRPr="006824ED" w:rsidRDefault="008F14FF" w:rsidP="008F14FF">
      <w:pPr>
        <w:pStyle w:val="paragraph"/>
      </w:pPr>
      <w:r w:rsidRPr="006824ED">
        <w:tab/>
        <w:t>(a)</w:t>
      </w:r>
      <w:r w:rsidRPr="006824ED">
        <w:tab/>
        <w:t>must not be present during any deliberation by the expert advisory committee on the matter; and</w:t>
      </w:r>
    </w:p>
    <w:p w:rsidR="008F14FF" w:rsidRPr="006824ED" w:rsidRDefault="008F14FF" w:rsidP="008F14FF">
      <w:pPr>
        <w:pStyle w:val="paragraph"/>
      </w:pPr>
      <w:r w:rsidRPr="006824ED">
        <w:tab/>
        <w:t>(b)</w:t>
      </w:r>
      <w:r w:rsidRPr="006824ED">
        <w:tab/>
        <w:t>must not take part in any decision of the expert advisory committee with respect to the matter.</w:t>
      </w:r>
    </w:p>
    <w:p w:rsidR="008F14FF" w:rsidRPr="006824ED" w:rsidRDefault="008F14FF" w:rsidP="008F14FF">
      <w:pPr>
        <w:pStyle w:val="subsection"/>
      </w:pPr>
      <w:r w:rsidRPr="006824ED">
        <w:tab/>
        <w:t>(5)</w:t>
      </w:r>
      <w:r w:rsidRPr="006824ED">
        <w:tab/>
        <w:t>The responsible Commonwealth Minister may terminate the appointment of an expert advisory committee member if the member fails, without reasonable excuse, to comply with this section.</w:t>
      </w:r>
    </w:p>
    <w:p w:rsidR="008F14FF" w:rsidRPr="006824ED" w:rsidRDefault="008F14FF" w:rsidP="008F14FF">
      <w:pPr>
        <w:pStyle w:val="subsection"/>
      </w:pPr>
      <w:r w:rsidRPr="006824ED">
        <w:tab/>
        <w:t>(6)</w:t>
      </w:r>
      <w:r w:rsidRPr="006824ED">
        <w:tab/>
      </w:r>
      <w:r w:rsidR="006824ED">
        <w:t>Subsection (</w:t>
      </w:r>
      <w:r w:rsidRPr="006824ED">
        <w:t>5) does not limit subsection</w:t>
      </w:r>
      <w:r w:rsidR="006824ED">
        <w:t> </w:t>
      </w:r>
      <w:r w:rsidR="009B4B4B" w:rsidRPr="006824ED">
        <w:t>750</w:t>
      </w:r>
      <w:r w:rsidRPr="006824ED">
        <w:t>(4).</w:t>
      </w:r>
    </w:p>
    <w:p w:rsidR="008F14FF" w:rsidRPr="006824ED" w:rsidRDefault="009B4B4B" w:rsidP="008F14FF">
      <w:pPr>
        <w:pStyle w:val="ActHead5"/>
      </w:pPr>
      <w:bookmarkStart w:id="495" w:name="_Toc44489105"/>
      <w:r w:rsidRPr="006824ED">
        <w:rPr>
          <w:rStyle w:val="CharSectno"/>
        </w:rPr>
        <w:t>757</w:t>
      </w:r>
      <w:r w:rsidR="008F14FF" w:rsidRPr="006824ED">
        <w:t xml:space="preserve">  Other terms and conditions</w:t>
      </w:r>
      <w:bookmarkEnd w:id="495"/>
    </w:p>
    <w:p w:rsidR="008F14FF" w:rsidRPr="006824ED" w:rsidRDefault="008F14FF" w:rsidP="008F14FF">
      <w:pPr>
        <w:pStyle w:val="subsection"/>
      </w:pPr>
      <w:r w:rsidRPr="006824ED">
        <w:tab/>
      </w:r>
      <w:r w:rsidRPr="006824ED">
        <w:tab/>
        <w:t>An expert advisory committee member holds office on the terms and conditions (if any) in relation to matters not covered by this Act that are determined by the responsible Commonwealth Minister.</w:t>
      </w:r>
    </w:p>
    <w:p w:rsidR="008F14FF" w:rsidRPr="006824ED" w:rsidRDefault="009B4B4B" w:rsidP="008F14FF">
      <w:pPr>
        <w:pStyle w:val="ActHead5"/>
      </w:pPr>
      <w:bookmarkStart w:id="496" w:name="_Toc44489106"/>
      <w:r w:rsidRPr="006824ED">
        <w:rPr>
          <w:rStyle w:val="CharSectno"/>
        </w:rPr>
        <w:t>758</w:t>
      </w:r>
      <w:r w:rsidR="008F14FF" w:rsidRPr="006824ED">
        <w:t xml:space="preserve">  Protection of information</w:t>
      </w:r>
      <w:bookmarkEnd w:id="496"/>
    </w:p>
    <w:p w:rsidR="008F14FF" w:rsidRPr="006824ED" w:rsidRDefault="008F14FF" w:rsidP="008F14FF">
      <w:pPr>
        <w:pStyle w:val="SubsectionHead"/>
      </w:pPr>
      <w:r w:rsidRPr="006824ED">
        <w:t>Disclosure</w:t>
      </w:r>
    </w:p>
    <w:p w:rsidR="008F14FF" w:rsidRPr="006824ED" w:rsidRDefault="008F14FF" w:rsidP="008F14FF">
      <w:pPr>
        <w:pStyle w:val="subsection"/>
      </w:pPr>
      <w:r w:rsidRPr="006824ED">
        <w:tab/>
        <w:t>(1)</w:t>
      </w:r>
      <w:r w:rsidRPr="006824ED">
        <w:tab/>
        <w:t xml:space="preserve">A person (the </w:t>
      </w:r>
      <w:r w:rsidRPr="006824ED">
        <w:rPr>
          <w:b/>
          <w:i/>
        </w:rPr>
        <w:t>first person</w:t>
      </w:r>
      <w:r w:rsidRPr="006824ED">
        <w:t>) commits an offence if:</w:t>
      </w:r>
    </w:p>
    <w:p w:rsidR="008F14FF" w:rsidRPr="006824ED" w:rsidRDefault="008F14FF" w:rsidP="008F14FF">
      <w:pPr>
        <w:pStyle w:val="paragraph"/>
      </w:pPr>
      <w:r w:rsidRPr="006824ED">
        <w:tab/>
        <w:t>(a)</w:t>
      </w:r>
      <w:r w:rsidRPr="006824ED">
        <w:tab/>
        <w:t>the first person is or has been an expert advisory committee member; and</w:t>
      </w:r>
    </w:p>
    <w:p w:rsidR="008F14FF" w:rsidRPr="006824ED" w:rsidRDefault="008F14FF" w:rsidP="008F14FF">
      <w:pPr>
        <w:pStyle w:val="paragraph"/>
      </w:pPr>
      <w:r w:rsidRPr="006824ED">
        <w:tab/>
        <w:t>(b)</w:t>
      </w:r>
      <w:r w:rsidRPr="006824ED">
        <w:tab/>
        <w:t>the first person has obtained information in the course of performing duties or functions as an expert advisory committee member; and</w:t>
      </w:r>
    </w:p>
    <w:p w:rsidR="008F14FF" w:rsidRPr="006824ED" w:rsidRDefault="008F14FF" w:rsidP="008F14FF">
      <w:pPr>
        <w:pStyle w:val="paragraph"/>
      </w:pPr>
      <w:r w:rsidRPr="006824ED">
        <w:tab/>
        <w:t>(c)</w:t>
      </w:r>
      <w:r w:rsidRPr="006824ED">
        <w:tab/>
        <w:t>the first person discloses the information to another person; and</w:t>
      </w:r>
    </w:p>
    <w:p w:rsidR="008F14FF" w:rsidRPr="006824ED" w:rsidRDefault="008F14FF" w:rsidP="008F14FF">
      <w:pPr>
        <w:pStyle w:val="paragraph"/>
      </w:pPr>
      <w:r w:rsidRPr="006824ED">
        <w:tab/>
        <w:t>(d)</w:t>
      </w:r>
      <w:r w:rsidRPr="006824ED">
        <w:tab/>
        <w:t>the disclosure could reasonably be expected to prejudice substantially the commercial interests of a person other than the person to whom the information was disclosed.</w:t>
      </w:r>
    </w:p>
    <w:p w:rsidR="008F14FF" w:rsidRPr="006824ED" w:rsidRDefault="008F14FF" w:rsidP="008F14FF">
      <w:pPr>
        <w:pStyle w:val="Penalty"/>
      </w:pPr>
      <w:r w:rsidRPr="006824ED">
        <w:t>Penalty:</w:t>
      </w:r>
      <w:r w:rsidRPr="006824ED">
        <w:tab/>
        <w:t>Imprisonment for 1 year.</w:t>
      </w:r>
    </w:p>
    <w:p w:rsidR="008F14FF" w:rsidRPr="006824ED" w:rsidRDefault="008F14FF" w:rsidP="008F14FF">
      <w:pPr>
        <w:pStyle w:val="subsection"/>
      </w:pPr>
      <w:r w:rsidRPr="006824ED">
        <w:tab/>
        <w:t>(2)</w:t>
      </w:r>
      <w:r w:rsidRPr="006824ED">
        <w:tab/>
      </w:r>
      <w:r w:rsidR="006824ED">
        <w:t>Subsection (</w:t>
      </w:r>
      <w:r w:rsidRPr="006824ED">
        <w:t>1) does not apply if:</w:t>
      </w:r>
    </w:p>
    <w:p w:rsidR="008F14FF" w:rsidRPr="006824ED" w:rsidRDefault="008F14FF" w:rsidP="008F14FF">
      <w:pPr>
        <w:pStyle w:val="paragraph"/>
      </w:pPr>
      <w:r w:rsidRPr="006824ED">
        <w:tab/>
        <w:t>(a)</w:t>
      </w:r>
      <w:r w:rsidRPr="006824ED">
        <w:tab/>
        <w:t>the first person is performing duties or functions as an expert advisory committee member; or</w:t>
      </w:r>
    </w:p>
    <w:p w:rsidR="008F14FF" w:rsidRPr="006824ED" w:rsidRDefault="008F14FF" w:rsidP="008F14FF">
      <w:pPr>
        <w:pStyle w:val="paragraph"/>
      </w:pPr>
      <w:r w:rsidRPr="006824ED">
        <w:tab/>
        <w:t>(b)</w:t>
      </w:r>
      <w:r w:rsidRPr="006824ED">
        <w:tab/>
        <w:t>the first person is required by:</w:t>
      </w:r>
    </w:p>
    <w:p w:rsidR="008F14FF" w:rsidRPr="006824ED" w:rsidRDefault="008F14FF" w:rsidP="008F14FF">
      <w:pPr>
        <w:pStyle w:val="paragraphsub"/>
      </w:pPr>
      <w:r w:rsidRPr="006824ED">
        <w:tab/>
        <w:t>(i)</w:t>
      </w:r>
      <w:r w:rsidRPr="006824ED">
        <w:tab/>
        <w:t>this Act or any other law of the Commonwealth; or</w:t>
      </w:r>
    </w:p>
    <w:p w:rsidR="008F14FF" w:rsidRPr="006824ED" w:rsidRDefault="008F14FF" w:rsidP="008F14FF">
      <w:pPr>
        <w:pStyle w:val="paragraphsub"/>
      </w:pPr>
      <w:r w:rsidRPr="006824ED">
        <w:tab/>
        <w:t>(ii)</w:t>
      </w:r>
      <w:r w:rsidRPr="006824ED">
        <w:tab/>
        <w:t>a prescribed law of a State or Territory;</w:t>
      </w:r>
    </w:p>
    <w:p w:rsidR="008F14FF" w:rsidRPr="006824ED" w:rsidRDefault="008F14FF" w:rsidP="008F14FF">
      <w:pPr>
        <w:pStyle w:val="paragraph"/>
      </w:pPr>
      <w:r w:rsidRPr="006824ED">
        <w:tab/>
      </w:r>
      <w:r w:rsidRPr="006824ED">
        <w:tab/>
        <w:t>to disclose the information.</w:t>
      </w:r>
    </w:p>
    <w:p w:rsidR="008F14FF" w:rsidRPr="006824ED" w:rsidRDefault="008F14FF" w:rsidP="008F14FF">
      <w:pPr>
        <w:pStyle w:val="notetext"/>
      </w:pPr>
      <w:r w:rsidRPr="006824ED">
        <w:t>Note:</w:t>
      </w:r>
      <w:r w:rsidRPr="006824ED">
        <w:tab/>
        <w:t xml:space="preserve">The defendant bears an evidential burden in relation to a matter in </w:t>
      </w:r>
      <w:r w:rsidR="006824ED">
        <w:t>subsection (</w:t>
      </w:r>
      <w:r w:rsidRPr="006824ED">
        <w:t>2)—see subsection</w:t>
      </w:r>
      <w:r w:rsidR="006824ED">
        <w:t> </w:t>
      </w:r>
      <w:r w:rsidRPr="006824ED">
        <w:t xml:space="preserve">13.3(3) of the </w:t>
      </w:r>
      <w:r w:rsidRPr="006824ED">
        <w:rPr>
          <w:i/>
        </w:rPr>
        <w:t>Criminal Code</w:t>
      </w:r>
      <w:r w:rsidRPr="006824ED">
        <w:t>.</w:t>
      </w:r>
    </w:p>
    <w:p w:rsidR="008F14FF" w:rsidRPr="006824ED" w:rsidRDefault="008F14FF" w:rsidP="008F14FF">
      <w:pPr>
        <w:pStyle w:val="SubsectionHead"/>
      </w:pPr>
      <w:r w:rsidRPr="006824ED">
        <w:t>Use</w:t>
      </w:r>
    </w:p>
    <w:p w:rsidR="008F14FF" w:rsidRPr="006824ED" w:rsidRDefault="008F14FF" w:rsidP="008F14FF">
      <w:pPr>
        <w:pStyle w:val="subsection"/>
      </w:pPr>
      <w:r w:rsidRPr="006824ED">
        <w:tab/>
        <w:t>(3)</w:t>
      </w:r>
      <w:r w:rsidRPr="006824ED">
        <w:tab/>
        <w:t xml:space="preserve">A person (the </w:t>
      </w:r>
      <w:r w:rsidRPr="006824ED">
        <w:rPr>
          <w:b/>
          <w:i/>
        </w:rPr>
        <w:t>first person</w:t>
      </w:r>
      <w:r w:rsidRPr="006824ED">
        <w:t>) commits an offence if:</w:t>
      </w:r>
    </w:p>
    <w:p w:rsidR="008F14FF" w:rsidRPr="006824ED" w:rsidRDefault="008F14FF" w:rsidP="008F14FF">
      <w:pPr>
        <w:pStyle w:val="paragraph"/>
      </w:pPr>
      <w:r w:rsidRPr="006824ED">
        <w:tab/>
        <w:t>(a)</w:t>
      </w:r>
      <w:r w:rsidRPr="006824ED">
        <w:tab/>
        <w:t>the first person is or has been an expert advisory committee member; and</w:t>
      </w:r>
    </w:p>
    <w:p w:rsidR="008F14FF" w:rsidRPr="006824ED" w:rsidRDefault="008F14FF" w:rsidP="008F14FF">
      <w:pPr>
        <w:pStyle w:val="paragraph"/>
      </w:pPr>
      <w:r w:rsidRPr="006824ED">
        <w:tab/>
        <w:t>(b)</w:t>
      </w:r>
      <w:r w:rsidRPr="006824ED">
        <w:tab/>
        <w:t>the first person has obtained information in the course of performing duties or functions as an expert advisory committee member; and</w:t>
      </w:r>
    </w:p>
    <w:p w:rsidR="008F14FF" w:rsidRPr="006824ED" w:rsidRDefault="008F14FF" w:rsidP="008F14FF">
      <w:pPr>
        <w:pStyle w:val="paragraph"/>
      </w:pPr>
      <w:r w:rsidRPr="006824ED">
        <w:tab/>
        <w:t>(c)</w:t>
      </w:r>
      <w:r w:rsidRPr="006824ED">
        <w:tab/>
        <w:t>the first person uses the information; and</w:t>
      </w:r>
    </w:p>
    <w:p w:rsidR="008F14FF" w:rsidRPr="006824ED" w:rsidRDefault="008F14FF" w:rsidP="008F14FF">
      <w:pPr>
        <w:pStyle w:val="paragraph"/>
      </w:pPr>
      <w:r w:rsidRPr="006824ED">
        <w:tab/>
        <w:t>(d)</w:t>
      </w:r>
      <w:r w:rsidRPr="006824ED">
        <w:tab/>
        <w:t>the use could reasonably be expected to prejudice substantially the commercial interests of another person.</w:t>
      </w:r>
    </w:p>
    <w:p w:rsidR="008F14FF" w:rsidRPr="006824ED" w:rsidRDefault="008F14FF" w:rsidP="008F14FF">
      <w:pPr>
        <w:pStyle w:val="Penalty"/>
      </w:pPr>
      <w:r w:rsidRPr="006824ED">
        <w:t>Penalty:</w:t>
      </w:r>
      <w:r w:rsidRPr="006824ED">
        <w:tab/>
        <w:t>Imprisonment for 1 year.</w:t>
      </w:r>
    </w:p>
    <w:p w:rsidR="008F14FF" w:rsidRPr="006824ED" w:rsidRDefault="008F14FF" w:rsidP="008F14FF">
      <w:pPr>
        <w:pStyle w:val="subsection"/>
      </w:pPr>
      <w:r w:rsidRPr="006824ED">
        <w:tab/>
        <w:t>(4)</w:t>
      </w:r>
      <w:r w:rsidRPr="006824ED">
        <w:tab/>
      </w:r>
      <w:r w:rsidR="006824ED">
        <w:t>Subsection (</w:t>
      </w:r>
      <w:r w:rsidRPr="006824ED">
        <w:t>3) does not apply if:</w:t>
      </w:r>
    </w:p>
    <w:p w:rsidR="008F14FF" w:rsidRPr="006824ED" w:rsidRDefault="008F14FF" w:rsidP="008F14FF">
      <w:pPr>
        <w:pStyle w:val="paragraph"/>
      </w:pPr>
      <w:r w:rsidRPr="006824ED">
        <w:tab/>
        <w:t>(a)</w:t>
      </w:r>
      <w:r w:rsidRPr="006824ED">
        <w:tab/>
        <w:t>the first person is performing duties or functions as an expert advisory committee member; or</w:t>
      </w:r>
    </w:p>
    <w:p w:rsidR="008F14FF" w:rsidRPr="006824ED" w:rsidRDefault="008F14FF" w:rsidP="008F14FF">
      <w:pPr>
        <w:pStyle w:val="paragraph"/>
      </w:pPr>
      <w:r w:rsidRPr="006824ED">
        <w:tab/>
        <w:t>(b)</w:t>
      </w:r>
      <w:r w:rsidRPr="006824ED">
        <w:tab/>
        <w:t>the first person is required by:</w:t>
      </w:r>
    </w:p>
    <w:p w:rsidR="008F14FF" w:rsidRPr="006824ED" w:rsidRDefault="008F14FF" w:rsidP="008F14FF">
      <w:pPr>
        <w:pStyle w:val="paragraphsub"/>
      </w:pPr>
      <w:r w:rsidRPr="006824ED">
        <w:tab/>
        <w:t>(i)</w:t>
      </w:r>
      <w:r w:rsidRPr="006824ED">
        <w:tab/>
        <w:t>this Act or any other law of the Commonwealth; or</w:t>
      </w:r>
    </w:p>
    <w:p w:rsidR="008F14FF" w:rsidRPr="006824ED" w:rsidRDefault="008F14FF" w:rsidP="008F14FF">
      <w:pPr>
        <w:pStyle w:val="paragraphsub"/>
      </w:pPr>
      <w:r w:rsidRPr="006824ED">
        <w:tab/>
        <w:t>(ii)</w:t>
      </w:r>
      <w:r w:rsidRPr="006824ED">
        <w:tab/>
        <w:t>a prescribed law of a State or Territory;</w:t>
      </w:r>
    </w:p>
    <w:p w:rsidR="008F14FF" w:rsidRPr="006824ED" w:rsidRDefault="008F14FF" w:rsidP="008F14FF">
      <w:pPr>
        <w:pStyle w:val="paragraph"/>
      </w:pPr>
      <w:r w:rsidRPr="006824ED">
        <w:tab/>
      </w:r>
      <w:r w:rsidRPr="006824ED">
        <w:tab/>
        <w:t>to use the information.</w:t>
      </w:r>
    </w:p>
    <w:p w:rsidR="008F14FF" w:rsidRPr="006824ED" w:rsidRDefault="008F14FF" w:rsidP="008F14FF">
      <w:pPr>
        <w:pStyle w:val="notetext"/>
      </w:pPr>
      <w:r w:rsidRPr="006824ED">
        <w:t>Note:</w:t>
      </w:r>
      <w:r w:rsidRPr="006824ED">
        <w:tab/>
        <w:t xml:space="preserve">The defendant bears an evidential burden in relation to a matter in </w:t>
      </w:r>
      <w:r w:rsidR="006824ED">
        <w:t>subsection (</w:t>
      </w:r>
      <w:r w:rsidRPr="006824ED">
        <w:t>4)—see subsection</w:t>
      </w:r>
      <w:r w:rsidR="006824ED">
        <w:t> </w:t>
      </w:r>
      <w:r w:rsidRPr="006824ED">
        <w:t xml:space="preserve">13.3(3) of the </w:t>
      </w:r>
      <w:r w:rsidRPr="006824ED">
        <w:rPr>
          <w:i/>
        </w:rPr>
        <w:t>Criminal Code</w:t>
      </w:r>
      <w:r w:rsidRPr="006824ED">
        <w:t>.</w:t>
      </w:r>
    </w:p>
    <w:p w:rsidR="008F14FF" w:rsidRPr="006824ED" w:rsidRDefault="008F14FF" w:rsidP="00B06704">
      <w:pPr>
        <w:pStyle w:val="ActHead2"/>
        <w:pageBreakBefore/>
      </w:pPr>
      <w:bookmarkStart w:id="497" w:name="_Toc44489107"/>
      <w:r w:rsidRPr="006824ED">
        <w:rPr>
          <w:rStyle w:val="CharPartNo"/>
        </w:rPr>
        <w:t>Part</w:t>
      </w:r>
      <w:r w:rsidR="006824ED" w:rsidRPr="006824ED">
        <w:rPr>
          <w:rStyle w:val="CharPartNo"/>
        </w:rPr>
        <w:t> </w:t>
      </w:r>
      <w:r w:rsidR="00E43C18" w:rsidRPr="006824ED">
        <w:rPr>
          <w:rStyle w:val="CharPartNo"/>
        </w:rPr>
        <w:t>9</w:t>
      </w:r>
      <w:r w:rsidRPr="006824ED">
        <w:rPr>
          <w:rStyle w:val="CharPartNo"/>
        </w:rPr>
        <w:t>.</w:t>
      </w:r>
      <w:r w:rsidR="00E43C18" w:rsidRPr="006824ED">
        <w:rPr>
          <w:rStyle w:val="CharPartNo"/>
        </w:rPr>
        <w:t>3</w:t>
      </w:r>
      <w:r w:rsidRPr="006824ED">
        <w:t>—</w:t>
      </w:r>
      <w:r w:rsidRPr="006824ED">
        <w:rPr>
          <w:rStyle w:val="CharPartText"/>
        </w:rPr>
        <w:t>Information relevant to the making of designated agreements</w:t>
      </w:r>
      <w:bookmarkEnd w:id="497"/>
    </w:p>
    <w:p w:rsidR="008F14FF" w:rsidRPr="006824ED" w:rsidRDefault="008F14FF" w:rsidP="008F14FF">
      <w:pPr>
        <w:pStyle w:val="ActHead3"/>
      </w:pPr>
      <w:bookmarkStart w:id="498" w:name="_Toc44489108"/>
      <w:r w:rsidRPr="006824ED">
        <w:rPr>
          <w:rStyle w:val="CharDivNo"/>
        </w:rPr>
        <w:t>Division</w:t>
      </w:r>
      <w:r w:rsidR="006824ED" w:rsidRPr="006824ED">
        <w:rPr>
          <w:rStyle w:val="CharDivNo"/>
        </w:rPr>
        <w:t> </w:t>
      </w:r>
      <w:r w:rsidRPr="006824ED">
        <w:rPr>
          <w:rStyle w:val="CharDivNo"/>
        </w:rPr>
        <w:t>1</w:t>
      </w:r>
      <w:r w:rsidRPr="006824ED">
        <w:t>—</w:t>
      </w:r>
      <w:r w:rsidRPr="006824ED">
        <w:rPr>
          <w:rStyle w:val="CharDivText"/>
        </w:rPr>
        <w:t>Information</w:t>
      </w:r>
      <w:r w:rsidR="006824ED" w:rsidRPr="006824ED">
        <w:rPr>
          <w:rStyle w:val="CharDivText"/>
        </w:rPr>
        <w:noBreakHyphen/>
      </w:r>
      <w:r w:rsidRPr="006824ED">
        <w:rPr>
          <w:rStyle w:val="CharDivText"/>
        </w:rPr>
        <w:t>gathering powers</w:t>
      </w:r>
      <w:bookmarkEnd w:id="498"/>
      <w:r w:rsidR="00FD69BD">
        <w:rPr>
          <w:rStyle w:val="CharDivText"/>
        </w:rPr>
        <w:t xml:space="preserve"> </w:t>
      </w:r>
      <w:r w:rsidR="00FD69BD" w:rsidRPr="00FD69BD">
        <w:rPr>
          <w:rStyle w:val="CharDivText"/>
        </w:rPr>
        <w:t>of the responsible Commonwealth Minister</w:t>
      </w:r>
    </w:p>
    <w:p w:rsidR="008F14FF" w:rsidRPr="006824ED" w:rsidRDefault="009B4B4B" w:rsidP="008F14FF">
      <w:pPr>
        <w:pStyle w:val="ActHead5"/>
      </w:pPr>
      <w:bookmarkStart w:id="499" w:name="_Toc44489109"/>
      <w:r w:rsidRPr="006824ED">
        <w:rPr>
          <w:rStyle w:val="CharSectno"/>
        </w:rPr>
        <w:t>759</w:t>
      </w:r>
      <w:r w:rsidR="008F14FF" w:rsidRPr="006824ED">
        <w:t xml:space="preserve">  </w:t>
      </w:r>
      <w:smartTag w:uri="urn:schemas-microsoft-com:office:smarttags" w:element="place">
        <w:smartTag w:uri="urn:schemas-microsoft-com:office:smarttags" w:element="PlaceName">
          <w:r w:rsidR="008F14FF" w:rsidRPr="006824ED">
            <w:t>Responsible</w:t>
          </w:r>
        </w:smartTag>
        <w:r w:rsidR="008F14FF" w:rsidRPr="006824ED">
          <w:t xml:space="preserve"> </w:t>
        </w:r>
        <w:smartTag w:uri="urn:schemas-microsoft-com:office:smarttags" w:element="PlaceType">
          <w:r w:rsidR="008F14FF" w:rsidRPr="006824ED">
            <w:t>Commonwealth</w:t>
          </w:r>
        </w:smartTag>
      </w:smartTag>
      <w:r w:rsidR="008F14FF" w:rsidRPr="006824ED">
        <w:t xml:space="preserve"> Minister may obtain information and documents</w:t>
      </w:r>
      <w:bookmarkEnd w:id="499"/>
    </w:p>
    <w:p w:rsidR="008F14FF" w:rsidRPr="006824ED" w:rsidRDefault="008F14FF" w:rsidP="008F14FF">
      <w:pPr>
        <w:pStyle w:val="SubsectionHead"/>
      </w:pPr>
      <w:r w:rsidRPr="006824ED">
        <w:t>Scope</w:t>
      </w:r>
    </w:p>
    <w:p w:rsidR="008F14FF" w:rsidRPr="006824ED" w:rsidRDefault="008F14FF" w:rsidP="008F14FF">
      <w:pPr>
        <w:pStyle w:val="subsection"/>
      </w:pPr>
      <w:r w:rsidRPr="006824ED">
        <w:tab/>
        <w:t>(1)</w:t>
      </w:r>
      <w:r w:rsidRPr="006824ED">
        <w:tab/>
        <w:t>This section applies to the following applications:</w:t>
      </w:r>
    </w:p>
    <w:p w:rsidR="008F14FF" w:rsidRPr="006824ED" w:rsidRDefault="008F14FF" w:rsidP="008F14FF">
      <w:pPr>
        <w:pStyle w:val="paragraph"/>
      </w:pPr>
      <w:r w:rsidRPr="006824ED">
        <w:tab/>
        <w:t>(a)</w:t>
      </w:r>
      <w:r w:rsidRPr="006824ED">
        <w:tab/>
        <w:t>an application under subsection</w:t>
      </w:r>
      <w:r w:rsidR="006824ED">
        <w:t> </w:t>
      </w:r>
      <w:r w:rsidR="009B4B4B" w:rsidRPr="006824ED">
        <w:t>100</w:t>
      </w:r>
      <w:r w:rsidRPr="006824ED">
        <w:t xml:space="preserve">(1) for approval to carry on one or more key petroleum operations under a declared </w:t>
      </w:r>
      <w:r w:rsidR="00463421" w:rsidRPr="006824ED">
        <w:t>petroleum exploration permit</w:t>
      </w:r>
      <w:r w:rsidRPr="006824ED">
        <w:t>;</w:t>
      </w:r>
    </w:p>
    <w:p w:rsidR="008F14FF" w:rsidRPr="006824ED" w:rsidRDefault="008F14FF" w:rsidP="008F14FF">
      <w:pPr>
        <w:pStyle w:val="paragraph"/>
      </w:pPr>
      <w:r w:rsidRPr="006824ED">
        <w:tab/>
        <w:t>(b)</w:t>
      </w:r>
      <w:r w:rsidRPr="006824ED">
        <w:tab/>
        <w:t>an application under section</w:t>
      </w:r>
      <w:r w:rsidR="006824ED">
        <w:t> </w:t>
      </w:r>
      <w:r w:rsidR="009B4B4B" w:rsidRPr="006824ED">
        <w:t>137</w:t>
      </w:r>
      <w:r w:rsidRPr="006824ED">
        <w:t xml:space="preserve"> for approval to carry on one or more key petroleum operations under a declared </w:t>
      </w:r>
      <w:r w:rsidR="00485D7C" w:rsidRPr="006824ED">
        <w:t>petroleum retention lease</w:t>
      </w:r>
      <w:r w:rsidRPr="006824ED">
        <w:t>;</w:t>
      </w:r>
    </w:p>
    <w:p w:rsidR="008F14FF" w:rsidRPr="006824ED" w:rsidRDefault="008F14FF" w:rsidP="008F14FF">
      <w:pPr>
        <w:pStyle w:val="paragraph"/>
      </w:pPr>
      <w:r w:rsidRPr="006824ED">
        <w:tab/>
        <w:t>(c)</w:t>
      </w:r>
      <w:r w:rsidRPr="006824ED">
        <w:tab/>
        <w:t>an application under subsection</w:t>
      </w:r>
      <w:r w:rsidR="006824ED">
        <w:t> </w:t>
      </w:r>
      <w:r w:rsidR="009B4B4B" w:rsidRPr="006824ED">
        <w:t>163</w:t>
      </w:r>
      <w:r w:rsidRPr="006824ED">
        <w:t xml:space="preserve">(1) for approval to carry on one more key petroleum operations under a declared </w:t>
      </w:r>
      <w:r w:rsidR="00E30340" w:rsidRPr="006824ED">
        <w:t>petroleum production licence</w:t>
      </w:r>
      <w:r w:rsidRPr="006824ED">
        <w:t>;</w:t>
      </w:r>
    </w:p>
    <w:p w:rsidR="008F14FF" w:rsidRPr="006824ED" w:rsidRDefault="008F14FF" w:rsidP="008F14FF">
      <w:pPr>
        <w:pStyle w:val="paragraph"/>
      </w:pPr>
      <w:r w:rsidRPr="006824ED">
        <w:tab/>
        <w:t>(d)</w:t>
      </w:r>
      <w:r w:rsidRPr="006824ED">
        <w:tab/>
        <w:t>an application under subsection</w:t>
      </w:r>
      <w:r w:rsidR="006824ED">
        <w:t> </w:t>
      </w:r>
      <w:r w:rsidR="009B4B4B" w:rsidRPr="006824ED">
        <w:t>292</w:t>
      </w:r>
      <w:r w:rsidRPr="006824ED">
        <w:t>(1)</w:t>
      </w:r>
      <w:r w:rsidR="00FD69BD">
        <w:t xml:space="preserve"> </w:t>
      </w:r>
      <w:r w:rsidR="00FD69BD" w:rsidRPr="00555A2A">
        <w:t>or 292A(1)</w:t>
      </w:r>
      <w:r w:rsidRPr="006824ED">
        <w:t xml:space="preserve"> for approval to carry on one or more key greenhouse gas operations under a greenhouse gas assessment permit;</w:t>
      </w:r>
    </w:p>
    <w:p w:rsidR="008F14FF" w:rsidRPr="006824ED" w:rsidRDefault="008F14FF" w:rsidP="008F14FF">
      <w:pPr>
        <w:pStyle w:val="paragraph"/>
      </w:pPr>
      <w:r w:rsidRPr="006824ED">
        <w:tab/>
        <w:t>(e)</w:t>
      </w:r>
      <w:r w:rsidRPr="006824ED">
        <w:tab/>
        <w:t>an application under subsection</w:t>
      </w:r>
      <w:r w:rsidR="006824ED">
        <w:t> </w:t>
      </w:r>
      <w:r w:rsidR="009B4B4B" w:rsidRPr="006824ED">
        <w:t>321</w:t>
      </w:r>
      <w:r w:rsidRPr="006824ED">
        <w:t>(1)</w:t>
      </w:r>
      <w:r w:rsidR="00FD69BD">
        <w:t xml:space="preserve"> </w:t>
      </w:r>
      <w:r w:rsidR="00FD69BD" w:rsidRPr="00555A2A">
        <w:t>or 321A(1)</w:t>
      </w:r>
      <w:r w:rsidRPr="006824ED">
        <w:t xml:space="preserve"> for approval to carry on one or more key greenhouse gas operations under a greenhouse gas holding lease;</w:t>
      </w:r>
    </w:p>
    <w:p w:rsidR="008F14FF" w:rsidRPr="006824ED" w:rsidRDefault="008F14FF" w:rsidP="008F14FF">
      <w:pPr>
        <w:pStyle w:val="paragraph"/>
      </w:pPr>
      <w:r w:rsidRPr="006824ED">
        <w:tab/>
        <w:t>(f)</w:t>
      </w:r>
      <w:r w:rsidRPr="006824ED">
        <w:tab/>
        <w:t>an application under section</w:t>
      </w:r>
      <w:r w:rsidR="006824ED">
        <w:t> </w:t>
      </w:r>
      <w:r w:rsidR="009B4B4B" w:rsidRPr="006824ED">
        <w:t>361</w:t>
      </w:r>
      <w:r w:rsidRPr="006824ED">
        <w:t xml:space="preserve"> for the grant of a greenhouse gas injection licence;</w:t>
      </w:r>
    </w:p>
    <w:p w:rsidR="008F14FF" w:rsidRPr="006824ED" w:rsidRDefault="008F14FF" w:rsidP="008F14FF">
      <w:pPr>
        <w:pStyle w:val="paragraph"/>
      </w:pPr>
      <w:r w:rsidRPr="006824ED">
        <w:tab/>
        <w:t>(g)</w:t>
      </w:r>
      <w:r w:rsidRPr="006824ED">
        <w:tab/>
        <w:t>an application under section</w:t>
      </w:r>
      <w:r w:rsidR="006824ED">
        <w:t> </w:t>
      </w:r>
      <w:r w:rsidR="009B4B4B" w:rsidRPr="006824ED">
        <w:t>369</w:t>
      </w:r>
      <w:r w:rsidRPr="006824ED">
        <w:t xml:space="preserve"> for the grant of a greenhouse gas injection licence;</w:t>
      </w:r>
    </w:p>
    <w:p w:rsidR="008F14FF" w:rsidRPr="006824ED" w:rsidRDefault="008F14FF" w:rsidP="008F14FF">
      <w:pPr>
        <w:pStyle w:val="subsection2"/>
      </w:pPr>
      <w:r w:rsidRPr="006824ED">
        <w:t>where either or both of the following are relevant to the responsible Commonwealth Minister’s decision on the application:</w:t>
      </w:r>
    </w:p>
    <w:p w:rsidR="008F14FF" w:rsidRPr="006824ED" w:rsidRDefault="008F14FF" w:rsidP="008F14FF">
      <w:pPr>
        <w:pStyle w:val="paragraph"/>
      </w:pPr>
      <w:r w:rsidRPr="006824ED">
        <w:tab/>
        <w:t>(h)</w:t>
      </w:r>
      <w:r w:rsidRPr="006824ED">
        <w:tab/>
        <w:t>the existence or non</w:t>
      </w:r>
      <w:r w:rsidR="006824ED">
        <w:noBreakHyphen/>
      </w:r>
      <w:r w:rsidRPr="006824ED">
        <w:t>existence of a designated agreement;</w:t>
      </w:r>
    </w:p>
    <w:p w:rsidR="008F14FF" w:rsidRPr="006824ED" w:rsidRDefault="008F14FF" w:rsidP="008F14FF">
      <w:pPr>
        <w:pStyle w:val="paragraph"/>
      </w:pPr>
      <w:r w:rsidRPr="006824ED">
        <w:tab/>
        <w:t>(i)</w:t>
      </w:r>
      <w:r w:rsidRPr="006824ED">
        <w:tab/>
        <w:t>the terms of a designated agreement.</w:t>
      </w:r>
    </w:p>
    <w:p w:rsidR="008F14FF" w:rsidRPr="006824ED" w:rsidRDefault="008F14FF" w:rsidP="008F14FF">
      <w:pPr>
        <w:pStyle w:val="SubsectionHead"/>
      </w:pPr>
      <w:r w:rsidRPr="006824ED">
        <w:t>Requirement</w:t>
      </w:r>
    </w:p>
    <w:p w:rsidR="008F14FF" w:rsidRPr="006824ED" w:rsidRDefault="008F14FF" w:rsidP="008F14FF">
      <w:pPr>
        <w:pStyle w:val="subsection"/>
      </w:pPr>
      <w:r w:rsidRPr="006824ED">
        <w:tab/>
        <w:t>(2)</w:t>
      </w:r>
      <w:r w:rsidRPr="006824ED">
        <w:tab/>
        <w:t>If the responsible Commonwealth Minister believes on reasonable grounds that a person has information or a document that is relevant to the responsible Commonwealth Minister’s decision on the application, the responsible Commonwealth Minister may, by written notice given to the person, require the person:</w:t>
      </w:r>
    </w:p>
    <w:p w:rsidR="008F14FF" w:rsidRPr="006824ED" w:rsidRDefault="008F14FF" w:rsidP="008F14FF">
      <w:pPr>
        <w:pStyle w:val="paragraph"/>
      </w:pPr>
      <w:r w:rsidRPr="006824ED">
        <w:tab/>
        <w:t>(a)</w:t>
      </w:r>
      <w:r w:rsidRPr="006824ED">
        <w:tab/>
        <w:t>to give to the responsible Commonwealth Minister, within the period and in the manner specified in the notice, any such information; or</w:t>
      </w:r>
    </w:p>
    <w:p w:rsidR="008F14FF" w:rsidRPr="006824ED" w:rsidRDefault="008F14FF" w:rsidP="008F14FF">
      <w:pPr>
        <w:pStyle w:val="paragraph"/>
      </w:pPr>
      <w:r w:rsidRPr="006824ED">
        <w:tab/>
        <w:t>(b)</w:t>
      </w:r>
      <w:r w:rsidRPr="006824ED">
        <w:tab/>
        <w:t>to produce to the responsible Commonwealth Minister, within the period and in the manner specified in the notice, any such documents; or</w:t>
      </w:r>
    </w:p>
    <w:p w:rsidR="008F14FF" w:rsidRPr="006824ED" w:rsidRDefault="008F14FF" w:rsidP="008F14FF">
      <w:pPr>
        <w:pStyle w:val="paragraph"/>
      </w:pPr>
      <w:r w:rsidRPr="006824ED">
        <w:tab/>
        <w:t>(c)</w:t>
      </w:r>
      <w:r w:rsidRPr="006824ED">
        <w:tab/>
        <w:t>to make copies of any such documents and to produce to the responsible Commonwealth Minister, within the period and in the manner specified in the notice, those copies.</w:t>
      </w:r>
    </w:p>
    <w:p w:rsidR="008F14FF" w:rsidRPr="006824ED" w:rsidRDefault="008F14FF" w:rsidP="008F14FF">
      <w:pPr>
        <w:pStyle w:val="subsection"/>
      </w:pPr>
      <w:r w:rsidRPr="006824ED">
        <w:tab/>
        <w:t>(3)</w:t>
      </w:r>
      <w:r w:rsidRPr="006824ED">
        <w:tab/>
        <w:t xml:space="preserve">A period specified under </w:t>
      </w:r>
      <w:r w:rsidR="006824ED">
        <w:t>paragraph (</w:t>
      </w:r>
      <w:r w:rsidRPr="006824ED">
        <w:t>2)(a), (b) or (c) must not be shorter than 14 days after the notice is given.</w:t>
      </w:r>
    </w:p>
    <w:p w:rsidR="009A1410" w:rsidRPr="006824ED" w:rsidRDefault="009A1410" w:rsidP="009A1410">
      <w:pPr>
        <w:pStyle w:val="SubsectionHead"/>
      </w:pPr>
      <w:r w:rsidRPr="006824ED">
        <w:t>Offence</w:t>
      </w:r>
    </w:p>
    <w:p w:rsidR="008F14FF" w:rsidRPr="006824ED" w:rsidRDefault="008F14FF" w:rsidP="008F14FF">
      <w:pPr>
        <w:pStyle w:val="subsection"/>
      </w:pPr>
      <w:r w:rsidRPr="006824ED">
        <w:tab/>
        <w:t>(4)</w:t>
      </w:r>
      <w:r w:rsidRPr="006824ED">
        <w:tab/>
        <w:t>A person commits an offence if:</w:t>
      </w:r>
    </w:p>
    <w:p w:rsidR="008F14FF" w:rsidRPr="006824ED" w:rsidRDefault="008F14FF" w:rsidP="008F14FF">
      <w:pPr>
        <w:pStyle w:val="paragraph"/>
      </w:pPr>
      <w:r w:rsidRPr="006824ED">
        <w:tab/>
        <w:t>(a)</w:t>
      </w:r>
      <w:r w:rsidRPr="006824ED">
        <w:tab/>
        <w:t xml:space="preserve">the person has been given a notice under </w:t>
      </w:r>
      <w:r w:rsidR="006824ED">
        <w:t>subsection (</w:t>
      </w:r>
      <w:r w:rsidRPr="006824ED">
        <w:t>2); and</w:t>
      </w:r>
    </w:p>
    <w:p w:rsidR="008F14FF" w:rsidRPr="006824ED" w:rsidRDefault="008F14FF" w:rsidP="008F14FF">
      <w:pPr>
        <w:pStyle w:val="paragraph"/>
      </w:pPr>
      <w:r w:rsidRPr="006824ED">
        <w:tab/>
        <w:t>(b)</w:t>
      </w:r>
      <w:r w:rsidRPr="006824ED">
        <w:tab/>
        <w:t>the person omits to do an act; and</w:t>
      </w:r>
    </w:p>
    <w:p w:rsidR="008F14FF" w:rsidRPr="006824ED" w:rsidRDefault="008F14FF" w:rsidP="008F14FF">
      <w:pPr>
        <w:pStyle w:val="paragraph"/>
      </w:pPr>
      <w:r w:rsidRPr="006824ED">
        <w:tab/>
        <w:t>(c)</w:t>
      </w:r>
      <w:r w:rsidRPr="006824ED">
        <w:tab/>
        <w:t>the omission contravenes a requirement in the notice.</w:t>
      </w:r>
    </w:p>
    <w:p w:rsidR="008F14FF" w:rsidRPr="006824ED" w:rsidRDefault="008F14FF" w:rsidP="008F14FF">
      <w:pPr>
        <w:pStyle w:val="Penalty"/>
      </w:pPr>
      <w:r w:rsidRPr="006824ED">
        <w:t>Penalty:</w:t>
      </w:r>
      <w:r w:rsidRPr="006824ED">
        <w:tab/>
        <w:t>100 penalty units.</w:t>
      </w:r>
    </w:p>
    <w:p w:rsidR="009A1410" w:rsidRPr="006824ED" w:rsidRDefault="009A1410" w:rsidP="009A1410">
      <w:pPr>
        <w:pStyle w:val="SubsectionHead"/>
      </w:pPr>
      <w:r w:rsidRPr="006824ED">
        <w:t>Civil penalty</w:t>
      </w:r>
    </w:p>
    <w:p w:rsidR="009A1410" w:rsidRPr="006824ED" w:rsidRDefault="009A1410" w:rsidP="009A1410">
      <w:pPr>
        <w:pStyle w:val="subsection"/>
      </w:pPr>
      <w:r w:rsidRPr="006824ED">
        <w:tab/>
        <w:t>(4A)</w:t>
      </w:r>
      <w:r w:rsidRPr="006824ED">
        <w:tab/>
        <w:t xml:space="preserve">A person is liable to a civil penalty if the person contravenes a requirement in a notice under </w:t>
      </w:r>
      <w:r w:rsidR="006824ED">
        <w:t>subsection (</w:t>
      </w:r>
      <w:r w:rsidRPr="006824ED">
        <w:t>2).</w:t>
      </w:r>
    </w:p>
    <w:p w:rsidR="009A1410" w:rsidRPr="006824ED" w:rsidRDefault="009A1410" w:rsidP="009A1410">
      <w:pPr>
        <w:pStyle w:val="Penalty"/>
      </w:pPr>
      <w:r w:rsidRPr="006824ED">
        <w:t>Civil penalty:</w:t>
      </w:r>
      <w:r w:rsidRPr="006824ED">
        <w:tab/>
        <w:t>150 penalty units.</w:t>
      </w:r>
    </w:p>
    <w:p w:rsidR="009A1410" w:rsidRPr="006824ED" w:rsidRDefault="009A1410" w:rsidP="009A1410">
      <w:pPr>
        <w:pStyle w:val="SubsectionHead"/>
      </w:pPr>
      <w:r w:rsidRPr="006824ED">
        <w:t>Notice to set out the effect of offence and civil penalty provisions</w:t>
      </w:r>
    </w:p>
    <w:p w:rsidR="008F14FF" w:rsidRPr="006824ED" w:rsidRDefault="008F14FF" w:rsidP="008F14FF">
      <w:pPr>
        <w:pStyle w:val="subsection"/>
      </w:pPr>
      <w:r w:rsidRPr="006824ED">
        <w:tab/>
        <w:t>(5)</w:t>
      </w:r>
      <w:r w:rsidRPr="006824ED">
        <w:tab/>
        <w:t xml:space="preserve">A notice under </w:t>
      </w:r>
      <w:r w:rsidR="006824ED">
        <w:t>subsection (</w:t>
      </w:r>
      <w:r w:rsidRPr="006824ED">
        <w:t>2) must set out the effect of the following provisions:</w:t>
      </w:r>
    </w:p>
    <w:p w:rsidR="008F14FF" w:rsidRPr="006824ED" w:rsidRDefault="008F14FF" w:rsidP="008F14FF">
      <w:pPr>
        <w:pStyle w:val="paragraph"/>
      </w:pPr>
      <w:r w:rsidRPr="006824ED">
        <w:tab/>
        <w:t>(a)</w:t>
      </w:r>
      <w:r w:rsidRPr="006824ED">
        <w:tab/>
      </w:r>
      <w:r w:rsidR="006824ED">
        <w:t>subsection (</w:t>
      </w:r>
      <w:r w:rsidRPr="006824ED">
        <w:t>4);</w:t>
      </w:r>
    </w:p>
    <w:p w:rsidR="00C72F02" w:rsidRPr="006824ED" w:rsidRDefault="00C72F02" w:rsidP="00C72F02">
      <w:pPr>
        <w:pStyle w:val="paragraph"/>
      </w:pPr>
      <w:r w:rsidRPr="006824ED">
        <w:tab/>
        <w:t>(aa)</w:t>
      </w:r>
      <w:r w:rsidRPr="006824ED">
        <w:tab/>
      </w:r>
      <w:r w:rsidR="006824ED">
        <w:t>subsection (</w:t>
      </w:r>
      <w:r w:rsidRPr="006824ED">
        <w:t>4A);</w:t>
      </w:r>
    </w:p>
    <w:p w:rsidR="008F14FF" w:rsidRPr="006824ED" w:rsidRDefault="008F14FF" w:rsidP="008F14FF">
      <w:pPr>
        <w:pStyle w:val="paragraph"/>
      </w:pPr>
      <w:r w:rsidRPr="006824ED">
        <w:tab/>
        <w:t>(b)</w:t>
      </w:r>
      <w:r w:rsidRPr="006824ED">
        <w:tab/>
        <w:t>section</w:t>
      </w:r>
      <w:r w:rsidR="006824ED">
        <w:t> </w:t>
      </w:r>
      <w:r w:rsidR="009B4B4B" w:rsidRPr="006824ED">
        <w:t>764</w:t>
      </w:r>
      <w:r w:rsidRPr="006824ED">
        <w:t>;</w:t>
      </w:r>
    </w:p>
    <w:p w:rsidR="008F14FF" w:rsidRPr="006824ED" w:rsidRDefault="008F14FF" w:rsidP="008F14FF">
      <w:pPr>
        <w:pStyle w:val="paragraph"/>
      </w:pPr>
      <w:r w:rsidRPr="006824ED">
        <w:tab/>
        <w:t>(c)</w:t>
      </w:r>
      <w:r w:rsidRPr="006824ED">
        <w:tab/>
        <w:t>section</w:t>
      </w:r>
      <w:r w:rsidR="006824ED">
        <w:t> </w:t>
      </w:r>
      <w:r w:rsidR="009B4B4B" w:rsidRPr="006824ED">
        <w:t>765</w:t>
      </w:r>
      <w:r w:rsidRPr="006824ED">
        <w:t>.</w:t>
      </w:r>
    </w:p>
    <w:p w:rsidR="008F14FF" w:rsidRPr="006824ED" w:rsidRDefault="008F14FF" w:rsidP="008F14FF">
      <w:pPr>
        <w:pStyle w:val="notetext"/>
      </w:pPr>
      <w:r w:rsidRPr="006824ED">
        <w:t>Note 1:</w:t>
      </w:r>
      <w:r w:rsidRPr="006824ED">
        <w:tab/>
        <w:t>Section</w:t>
      </w:r>
      <w:r w:rsidR="006824ED">
        <w:t> </w:t>
      </w:r>
      <w:r w:rsidR="009B4B4B" w:rsidRPr="006824ED">
        <w:t>764</w:t>
      </w:r>
      <w:r w:rsidRPr="006824ED">
        <w:t xml:space="preserve"> is about giving false or misleading information.</w:t>
      </w:r>
    </w:p>
    <w:p w:rsidR="008F14FF" w:rsidRPr="006824ED" w:rsidRDefault="008F14FF" w:rsidP="008F14FF">
      <w:pPr>
        <w:pStyle w:val="notetext"/>
      </w:pPr>
      <w:r w:rsidRPr="006824ED">
        <w:t>Note 2:</w:t>
      </w:r>
      <w:r w:rsidRPr="006824ED">
        <w:tab/>
        <w:t>Section</w:t>
      </w:r>
      <w:r w:rsidR="006824ED">
        <w:t> </w:t>
      </w:r>
      <w:r w:rsidR="009B4B4B" w:rsidRPr="006824ED">
        <w:t>765</w:t>
      </w:r>
      <w:r w:rsidRPr="006824ED">
        <w:t xml:space="preserve"> is about producing false or misleading documents.</w:t>
      </w:r>
    </w:p>
    <w:p w:rsidR="008F14FF" w:rsidRPr="006824ED" w:rsidRDefault="009B4B4B" w:rsidP="008F14FF">
      <w:pPr>
        <w:pStyle w:val="ActHead5"/>
      </w:pPr>
      <w:bookmarkStart w:id="500" w:name="_Toc44489110"/>
      <w:r w:rsidRPr="006824ED">
        <w:rPr>
          <w:rStyle w:val="CharSectno"/>
        </w:rPr>
        <w:t>760</w:t>
      </w:r>
      <w:r w:rsidR="008F14FF" w:rsidRPr="006824ED">
        <w:t xml:space="preserve">  Copying documents—reasonable compensation</w:t>
      </w:r>
      <w:bookmarkEnd w:id="500"/>
    </w:p>
    <w:p w:rsidR="008F14FF" w:rsidRPr="006824ED" w:rsidRDefault="008F14FF" w:rsidP="008F14FF">
      <w:pPr>
        <w:pStyle w:val="subsection"/>
      </w:pPr>
      <w:r w:rsidRPr="006824ED">
        <w:tab/>
      </w:r>
      <w:r w:rsidRPr="006824ED">
        <w:tab/>
        <w:t>A person is entitled to be paid reasonable compensation for complying with a requirement covered by paragraph</w:t>
      </w:r>
      <w:r w:rsidR="006824ED">
        <w:t> </w:t>
      </w:r>
      <w:r w:rsidR="009B4B4B" w:rsidRPr="006824ED">
        <w:t>759</w:t>
      </w:r>
      <w:r w:rsidRPr="006824ED">
        <w:t>(2)(c).</w:t>
      </w:r>
    </w:p>
    <w:p w:rsidR="008F14FF" w:rsidRPr="006824ED" w:rsidRDefault="009B4B4B" w:rsidP="008F14FF">
      <w:pPr>
        <w:pStyle w:val="ActHead5"/>
      </w:pPr>
      <w:bookmarkStart w:id="501" w:name="_Toc44489111"/>
      <w:r w:rsidRPr="006824ED">
        <w:rPr>
          <w:rStyle w:val="CharSectno"/>
        </w:rPr>
        <w:t>761</w:t>
      </w:r>
      <w:r w:rsidR="008F14FF" w:rsidRPr="006824ED">
        <w:t xml:space="preserve">  Self</w:t>
      </w:r>
      <w:r w:rsidR="006824ED">
        <w:noBreakHyphen/>
      </w:r>
      <w:r w:rsidR="008F14FF" w:rsidRPr="006824ED">
        <w:t>incrimination</w:t>
      </w:r>
      <w:bookmarkEnd w:id="501"/>
    </w:p>
    <w:p w:rsidR="008F14FF" w:rsidRPr="006824ED" w:rsidRDefault="008F14FF" w:rsidP="008F14FF">
      <w:pPr>
        <w:pStyle w:val="subsection"/>
      </w:pPr>
      <w:r w:rsidRPr="006824ED">
        <w:tab/>
        <w:t>(1)</w:t>
      </w:r>
      <w:r w:rsidRPr="006824ED">
        <w:tab/>
        <w:t>A person is not excused from giving information or producing a document under section</w:t>
      </w:r>
      <w:r w:rsidR="006824ED">
        <w:t> </w:t>
      </w:r>
      <w:r w:rsidR="009B4B4B" w:rsidRPr="006824ED">
        <w:t>759</w:t>
      </w:r>
      <w:r w:rsidRPr="006824ED">
        <w:t xml:space="preserve"> on the ground that the information or the production of the document might tend to incriminate the person or expose the person to a penalty.</w:t>
      </w:r>
    </w:p>
    <w:p w:rsidR="008F14FF" w:rsidRPr="006824ED" w:rsidRDefault="008F14FF" w:rsidP="008F14FF">
      <w:pPr>
        <w:pStyle w:val="subsection"/>
      </w:pPr>
      <w:r w:rsidRPr="006824ED">
        <w:tab/>
        <w:t>(2)</w:t>
      </w:r>
      <w:r w:rsidRPr="006824ED">
        <w:tab/>
        <w:t>However</w:t>
      </w:r>
      <w:r w:rsidR="00540A3B" w:rsidRPr="006824ED">
        <w:t>, in the case of an individual</w:t>
      </w:r>
      <w:r w:rsidRPr="006824ED">
        <w:t>:</w:t>
      </w:r>
    </w:p>
    <w:p w:rsidR="008F14FF" w:rsidRPr="006824ED" w:rsidRDefault="008F14FF" w:rsidP="008F14FF">
      <w:pPr>
        <w:pStyle w:val="paragraph"/>
      </w:pPr>
      <w:r w:rsidRPr="006824ED">
        <w:tab/>
        <w:t>(a)</w:t>
      </w:r>
      <w:r w:rsidRPr="006824ED">
        <w:tab/>
        <w:t>the information given or the document produced; or</w:t>
      </w:r>
    </w:p>
    <w:p w:rsidR="008F14FF" w:rsidRPr="006824ED" w:rsidRDefault="008F14FF" w:rsidP="008F14FF">
      <w:pPr>
        <w:pStyle w:val="paragraph"/>
      </w:pPr>
      <w:r w:rsidRPr="006824ED">
        <w:tab/>
        <w:t>(b)</w:t>
      </w:r>
      <w:r w:rsidRPr="006824ED">
        <w:tab/>
        <w:t>giving the information or producing the document; or</w:t>
      </w:r>
    </w:p>
    <w:p w:rsidR="008F14FF" w:rsidRPr="006824ED" w:rsidRDefault="008F14FF" w:rsidP="008F14FF">
      <w:pPr>
        <w:pStyle w:val="paragraph"/>
      </w:pPr>
      <w:r w:rsidRPr="006824ED">
        <w:tab/>
        <w:t>(c)</w:t>
      </w:r>
      <w:r w:rsidRPr="006824ED">
        <w:tab/>
        <w:t>any information, document or thing obtained as a direct or indirect consequence of giving the information or producing the document;</w:t>
      </w:r>
    </w:p>
    <w:p w:rsidR="008F14FF" w:rsidRPr="006824ED" w:rsidRDefault="008F14FF" w:rsidP="008F14FF">
      <w:pPr>
        <w:pStyle w:val="subsection2"/>
      </w:pPr>
      <w:r w:rsidRPr="006824ED">
        <w:t xml:space="preserve">is not admissible in evidence against the </w:t>
      </w:r>
      <w:r w:rsidR="00540A3B" w:rsidRPr="006824ED">
        <w:t>individual</w:t>
      </w:r>
      <w:r w:rsidRPr="006824ED">
        <w:t>:</w:t>
      </w:r>
    </w:p>
    <w:p w:rsidR="008F14FF" w:rsidRPr="006824ED" w:rsidRDefault="008F14FF" w:rsidP="008F14FF">
      <w:pPr>
        <w:pStyle w:val="paragraph"/>
      </w:pPr>
      <w:r w:rsidRPr="006824ED">
        <w:tab/>
        <w:t>(d)</w:t>
      </w:r>
      <w:r w:rsidRPr="006824ED">
        <w:tab/>
        <w:t>in any civil proceedings; or</w:t>
      </w:r>
    </w:p>
    <w:p w:rsidR="008F14FF" w:rsidRPr="006824ED" w:rsidRDefault="008F14FF" w:rsidP="008F14FF">
      <w:pPr>
        <w:pStyle w:val="paragraph"/>
      </w:pPr>
      <w:r w:rsidRPr="006824ED">
        <w:tab/>
        <w:t>(e)</w:t>
      </w:r>
      <w:r w:rsidRPr="006824ED">
        <w:tab/>
        <w:t>in criminal proceedings other than:</w:t>
      </w:r>
    </w:p>
    <w:p w:rsidR="008F14FF" w:rsidRPr="006824ED" w:rsidRDefault="008F14FF" w:rsidP="008F14FF">
      <w:pPr>
        <w:pStyle w:val="paragraphsub"/>
      </w:pPr>
      <w:r w:rsidRPr="006824ED">
        <w:tab/>
        <w:t>(i)</w:t>
      </w:r>
      <w:r w:rsidRPr="006824ED">
        <w:tab/>
        <w:t>proceedings for an offence against subsection</w:t>
      </w:r>
      <w:r w:rsidR="006824ED">
        <w:t> </w:t>
      </w:r>
      <w:r w:rsidR="009B4B4B" w:rsidRPr="006824ED">
        <w:t>759</w:t>
      </w:r>
      <w:r w:rsidRPr="006824ED">
        <w:t>(4) or section</w:t>
      </w:r>
      <w:r w:rsidR="006824ED">
        <w:t> </w:t>
      </w:r>
      <w:r w:rsidR="009B4B4B" w:rsidRPr="006824ED">
        <w:t>764</w:t>
      </w:r>
      <w:r w:rsidRPr="006824ED">
        <w:t xml:space="preserve"> or </w:t>
      </w:r>
      <w:r w:rsidR="009B4B4B" w:rsidRPr="006824ED">
        <w:t>765</w:t>
      </w:r>
      <w:r w:rsidRPr="006824ED">
        <w:t>; or</w:t>
      </w:r>
    </w:p>
    <w:p w:rsidR="008F14FF" w:rsidRPr="006824ED" w:rsidRDefault="008F14FF" w:rsidP="008F14FF">
      <w:pPr>
        <w:pStyle w:val="paragraphsub"/>
      </w:pPr>
      <w:r w:rsidRPr="006824ED">
        <w:tab/>
        <w:t>(ii)</w:t>
      </w:r>
      <w:r w:rsidRPr="006824ED">
        <w:tab/>
        <w:t>proceedings for an offence against section</w:t>
      </w:r>
      <w:r w:rsidR="006824ED">
        <w:t> </w:t>
      </w:r>
      <w:r w:rsidRPr="006824ED">
        <w:t xml:space="preserve">137.1 or 137.2 of the </w:t>
      </w:r>
      <w:r w:rsidRPr="006824ED">
        <w:rPr>
          <w:i/>
        </w:rPr>
        <w:t>Criminal Code</w:t>
      </w:r>
      <w:r w:rsidRPr="006824ED">
        <w:t xml:space="preserve"> that relates to this Division.</w:t>
      </w:r>
    </w:p>
    <w:p w:rsidR="008F14FF" w:rsidRPr="006824ED" w:rsidRDefault="009B4B4B" w:rsidP="008F14FF">
      <w:pPr>
        <w:pStyle w:val="ActHead5"/>
      </w:pPr>
      <w:bookmarkStart w:id="502" w:name="_Toc44489112"/>
      <w:r w:rsidRPr="006824ED">
        <w:rPr>
          <w:rStyle w:val="CharSectno"/>
        </w:rPr>
        <w:t>762</w:t>
      </w:r>
      <w:r w:rsidR="008F14FF" w:rsidRPr="006824ED">
        <w:t xml:space="preserve">  Copies of documents</w:t>
      </w:r>
      <w:bookmarkEnd w:id="502"/>
    </w:p>
    <w:p w:rsidR="008F14FF" w:rsidRPr="006824ED" w:rsidRDefault="008F14FF" w:rsidP="008F14FF">
      <w:pPr>
        <w:pStyle w:val="subsection"/>
      </w:pPr>
      <w:r w:rsidRPr="006824ED">
        <w:tab/>
      </w:r>
      <w:r w:rsidRPr="006824ED">
        <w:tab/>
        <w:t>The responsible Commonwealth Minister may inspect a document produced under this Division and may make and retain copies of, or take and retain extracts from, such a document.</w:t>
      </w:r>
    </w:p>
    <w:p w:rsidR="008F14FF" w:rsidRPr="006824ED" w:rsidRDefault="009B4B4B" w:rsidP="008F14FF">
      <w:pPr>
        <w:pStyle w:val="ActHead5"/>
      </w:pPr>
      <w:bookmarkStart w:id="503" w:name="_Toc44489113"/>
      <w:r w:rsidRPr="006824ED">
        <w:rPr>
          <w:rStyle w:val="CharSectno"/>
        </w:rPr>
        <w:t>763</w:t>
      </w:r>
      <w:r w:rsidR="008F14FF" w:rsidRPr="006824ED">
        <w:t xml:space="preserve">  </w:t>
      </w:r>
      <w:smartTag w:uri="urn:schemas-microsoft-com:office:smarttags" w:element="place">
        <w:smartTag w:uri="urn:schemas-microsoft-com:office:smarttags" w:element="PlaceName">
          <w:r w:rsidR="008F14FF" w:rsidRPr="006824ED">
            <w:t>Responsible</w:t>
          </w:r>
        </w:smartTag>
        <w:r w:rsidR="008F14FF" w:rsidRPr="006824ED">
          <w:t xml:space="preserve"> </w:t>
        </w:r>
        <w:smartTag w:uri="urn:schemas-microsoft-com:office:smarttags" w:element="PlaceType">
          <w:r w:rsidR="008F14FF" w:rsidRPr="006824ED">
            <w:t>Commonwealth</w:t>
          </w:r>
        </w:smartTag>
      </w:smartTag>
      <w:r w:rsidR="008F14FF" w:rsidRPr="006824ED">
        <w:t xml:space="preserve"> Minister may retain documents</w:t>
      </w:r>
      <w:bookmarkEnd w:id="503"/>
    </w:p>
    <w:p w:rsidR="008F14FF" w:rsidRPr="006824ED" w:rsidRDefault="008F14FF" w:rsidP="008F14FF">
      <w:pPr>
        <w:pStyle w:val="subsection"/>
      </w:pPr>
      <w:r w:rsidRPr="006824ED">
        <w:tab/>
        <w:t>(1)</w:t>
      </w:r>
      <w:r w:rsidRPr="006824ED">
        <w:tab/>
        <w:t>The responsible Commonwealth Minister may take possession of a document produced under this Division, and retain it for as long as is reasonably necessary.</w:t>
      </w:r>
    </w:p>
    <w:p w:rsidR="008F14FF" w:rsidRPr="006824ED" w:rsidRDefault="008F14FF" w:rsidP="008F14FF">
      <w:pPr>
        <w:pStyle w:val="subsection"/>
      </w:pPr>
      <w:r w:rsidRPr="006824ED">
        <w:tab/>
        <w:t>(2)</w:t>
      </w:r>
      <w:r w:rsidRPr="006824ED">
        <w:tab/>
        <w:t>The person otherwise entitled to possession of the document is entitled to be supplied, as soon as practicable, with a copy certified by the responsible Commonwealth Minister to be a true copy.</w:t>
      </w:r>
    </w:p>
    <w:p w:rsidR="008F14FF" w:rsidRPr="006824ED" w:rsidRDefault="008F14FF" w:rsidP="008F14FF">
      <w:pPr>
        <w:pStyle w:val="subsection"/>
      </w:pPr>
      <w:r w:rsidRPr="006824ED">
        <w:tab/>
        <w:t>(3)</w:t>
      </w:r>
      <w:r w:rsidRPr="006824ED">
        <w:tab/>
        <w:t>The certified copy must be received in all courts and tribunals as evidence as if it were the original.</w:t>
      </w:r>
    </w:p>
    <w:p w:rsidR="008F14FF" w:rsidRPr="006824ED" w:rsidRDefault="008F14FF" w:rsidP="008F14FF">
      <w:pPr>
        <w:pStyle w:val="subsection"/>
      </w:pPr>
      <w:r w:rsidRPr="006824ED">
        <w:tab/>
        <w:t>(4)</w:t>
      </w:r>
      <w:r w:rsidRPr="006824ED">
        <w:tab/>
        <w:t>Until a certified copy is supplied, the responsible Commonwealth Minister must provide the person otherwise entitled to possession of the document, or a person authorised by that person, reasonable access to the document for the purposes of inspecting and making copies of, or taking extracts from, the document.</w:t>
      </w:r>
    </w:p>
    <w:p w:rsidR="008F14FF" w:rsidRPr="006824ED" w:rsidRDefault="009B4B4B" w:rsidP="008F14FF">
      <w:pPr>
        <w:pStyle w:val="ActHead5"/>
      </w:pPr>
      <w:bookmarkStart w:id="504" w:name="_Toc44489114"/>
      <w:r w:rsidRPr="006824ED">
        <w:rPr>
          <w:rStyle w:val="CharSectno"/>
        </w:rPr>
        <w:t>764</w:t>
      </w:r>
      <w:r w:rsidR="008F14FF" w:rsidRPr="006824ED">
        <w:t xml:space="preserve">  False or misleading information</w:t>
      </w:r>
      <w:bookmarkEnd w:id="504"/>
    </w:p>
    <w:p w:rsidR="008F14FF" w:rsidRPr="006824ED" w:rsidRDefault="008F14FF" w:rsidP="008F14FF">
      <w:pPr>
        <w:pStyle w:val="subsection"/>
      </w:pPr>
      <w:r w:rsidRPr="006824ED">
        <w:tab/>
      </w:r>
      <w:r w:rsidRPr="006824ED">
        <w:tab/>
        <w:t>A person commits an offence if:</w:t>
      </w:r>
    </w:p>
    <w:p w:rsidR="008F14FF" w:rsidRPr="006824ED" w:rsidRDefault="008F14FF" w:rsidP="008F14FF">
      <w:pPr>
        <w:pStyle w:val="paragraph"/>
      </w:pPr>
      <w:r w:rsidRPr="006824ED">
        <w:tab/>
        <w:t>(a)</w:t>
      </w:r>
      <w:r w:rsidRPr="006824ED">
        <w:tab/>
        <w:t>the responsible Commonwealth Minister requires the person to give information under subsection</w:t>
      </w:r>
      <w:r w:rsidR="006824ED">
        <w:t> </w:t>
      </w:r>
      <w:r w:rsidR="009B4B4B" w:rsidRPr="006824ED">
        <w:t>759</w:t>
      </w:r>
      <w:r w:rsidRPr="006824ED">
        <w:t>(2); and</w:t>
      </w:r>
    </w:p>
    <w:p w:rsidR="008F14FF" w:rsidRPr="006824ED" w:rsidRDefault="008F14FF" w:rsidP="008F14FF">
      <w:pPr>
        <w:pStyle w:val="paragraph"/>
      </w:pPr>
      <w:r w:rsidRPr="006824ED">
        <w:tab/>
        <w:t>(b)</w:t>
      </w:r>
      <w:r w:rsidRPr="006824ED">
        <w:tab/>
        <w:t>the person gives information; and</w:t>
      </w:r>
    </w:p>
    <w:p w:rsidR="008F14FF" w:rsidRPr="006824ED" w:rsidRDefault="008F14FF" w:rsidP="008F14FF">
      <w:pPr>
        <w:pStyle w:val="paragraph"/>
      </w:pPr>
      <w:r w:rsidRPr="006824ED">
        <w:tab/>
        <w:t>(c)</w:t>
      </w:r>
      <w:r w:rsidRPr="006824ED">
        <w:tab/>
        <w:t>the person does so knowing that the information is false or misleading in a material particular.</w:t>
      </w:r>
    </w:p>
    <w:p w:rsidR="008F14FF" w:rsidRPr="006824ED" w:rsidRDefault="008F14FF" w:rsidP="008F14FF">
      <w:pPr>
        <w:pStyle w:val="Penalty"/>
      </w:pPr>
      <w:r w:rsidRPr="006824ED">
        <w:t>Penalty:</w:t>
      </w:r>
      <w:r w:rsidRPr="006824ED">
        <w:tab/>
        <w:t>100 penalty units.</w:t>
      </w:r>
    </w:p>
    <w:p w:rsidR="008F14FF" w:rsidRPr="006824ED" w:rsidRDefault="008F14FF" w:rsidP="008F14FF">
      <w:pPr>
        <w:pStyle w:val="notetext"/>
      </w:pPr>
      <w:r w:rsidRPr="006824ED">
        <w:t>Note:</w:t>
      </w:r>
      <w:r w:rsidRPr="006824ED">
        <w:tab/>
        <w:t>The same conduct may be an offence against both this section and section</w:t>
      </w:r>
      <w:r w:rsidR="006824ED">
        <w:t> </w:t>
      </w:r>
      <w:r w:rsidRPr="006824ED">
        <w:t xml:space="preserve">137.1 of the </w:t>
      </w:r>
      <w:r w:rsidRPr="006824ED">
        <w:rPr>
          <w:i/>
        </w:rPr>
        <w:t>Criminal Code</w:t>
      </w:r>
      <w:r w:rsidRPr="006824ED">
        <w:t>.</w:t>
      </w:r>
    </w:p>
    <w:p w:rsidR="008F14FF" w:rsidRPr="006824ED" w:rsidRDefault="009B4B4B" w:rsidP="008F14FF">
      <w:pPr>
        <w:pStyle w:val="ActHead5"/>
      </w:pPr>
      <w:bookmarkStart w:id="505" w:name="_Toc44489115"/>
      <w:r w:rsidRPr="006824ED">
        <w:rPr>
          <w:rStyle w:val="CharSectno"/>
        </w:rPr>
        <w:t>765</w:t>
      </w:r>
      <w:r w:rsidR="008F14FF" w:rsidRPr="006824ED">
        <w:t xml:space="preserve">  False or misleading documents</w:t>
      </w:r>
      <w:bookmarkEnd w:id="505"/>
    </w:p>
    <w:p w:rsidR="008F14FF" w:rsidRPr="006824ED" w:rsidRDefault="008F14FF" w:rsidP="008F14FF">
      <w:pPr>
        <w:pStyle w:val="subsection"/>
      </w:pPr>
      <w:r w:rsidRPr="006824ED">
        <w:tab/>
      </w:r>
      <w:r w:rsidRPr="006824ED">
        <w:tab/>
        <w:t>A person commits an offence if:</w:t>
      </w:r>
    </w:p>
    <w:p w:rsidR="008F14FF" w:rsidRPr="006824ED" w:rsidRDefault="008F14FF" w:rsidP="008F14FF">
      <w:pPr>
        <w:pStyle w:val="paragraph"/>
      </w:pPr>
      <w:r w:rsidRPr="006824ED">
        <w:tab/>
        <w:t>(a)</w:t>
      </w:r>
      <w:r w:rsidRPr="006824ED">
        <w:tab/>
        <w:t>the person has been given a notice under subsection</w:t>
      </w:r>
      <w:r w:rsidR="006824ED">
        <w:t> </w:t>
      </w:r>
      <w:r w:rsidR="009B4B4B" w:rsidRPr="006824ED">
        <w:t>759</w:t>
      </w:r>
      <w:r w:rsidRPr="006824ED">
        <w:t>(2); and</w:t>
      </w:r>
    </w:p>
    <w:p w:rsidR="008F14FF" w:rsidRPr="006824ED" w:rsidRDefault="008F14FF" w:rsidP="008F14FF">
      <w:pPr>
        <w:pStyle w:val="paragraph"/>
      </w:pPr>
      <w:r w:rsidRPr="006824ED">
        <w:tab/>
        <w:t>(b)</w:t>
      </w:r>
      <w:r w:rsidRPr="006824ED">
        <w:tab/>
        <w:t>the person produces a document to the responsible Commonwealth Minister; and</w:t>
      </w:r>
    </w:p>
    <w:p w:rsidR="008F14FF" w:rsidRPr="006824ED" w:rsidRDefault="008F14FF" w:rsidP="008F14FF">
      <w:pPr>
        <w:pStyle w:val="paragraph"/>
      </w:pPr>
      <w:r w:rsidRPr="006824ED">
        <w:tab/>
        <w:t>(c)</w:t>
      </w:r>
      <w:r w:rsidRPr="006824ED">
        <w:tab/>
        <w:t>the person does so knowing that the document is false or misleading in a material particular; and</w:t>
      </w:r>
    </w:p>
    <w:p w:rsidR="008F14FF" w:rsidRPr="006824ED" w:rsidRDefault="008F14FF" w:rsidP="008F14FF">
      <w:pPr>
        <w:pStyle w:val="paragraph"/>
      </w:pPr>
      <w:r w:rsidRPr="006824ED">
        <w:tab/>
        <w:t>(d)</w:t>
      </w:r>
      <w:r w:rsidRPr="006824ED">
        <w:tab/>
        <w:t>the document is produced in compliance or purported compliance with the notice.</w:t>
      </w:r>
    </w:p>
    <w:p w:rsidR="008F14FF" w:rsidRPr="006824ED" w:rsidRDefault="008F14FF" w:rsidP="008F14FF">
      <w:pPr>
        <w:pStyle w:val="Penalty"/>
      </w:pPr>
      <w:r w:rsidRPr="006824ED">
        <w:t>Penalty:</w:t>
      </w:r>
      <w:r w:rsidRPr="006824ED">
        <w:tab/>
        <w:t>100 penalty units.</w:t>
      </w:r>
    </w:p>
    <w:p w:rsidR="008F14FF" w:rsidRPr="006824ED" w:rsidRDefault="008F14FF" w:rsidP="008F14FF">
      <w:pPr>
        <w:pStyle w:val="notetext"/>
      </w:pPr>
      <w:r w:rsidRPr="006824ED">
        <w:t>Note:</w:t>
      </w:r>
      <w:r w:rsidRPr="006824ED">
        <w:tab/>
        <w:t>The same conduct may be an offence against both this section and section</w:t>
      </w:r>
      <w:r w:rsidR="006824ED">
        <w:t> </w:t>
      </w:r>
      <w:r w:rsidRPr="006824ED">
        <w:t xml:space="preserve">137.2 of the </w:t>
      </w:r>
      <w:r w:rsidRPr="006824ED">
        <w:rPr>
          <w:i/>
        </w:rPr>
        <w:t>Criminal Code</w:t>
      </w:r>
      <w:r w:rsidRPr="006824ED">
        <w:t>.</w:t>
      </w:r>
    </w:p>
    <w:p w:rsidR="008F14FF" w:rsidRPr="006824ED" w:rsidRDefault="008F14FF" w:rsidP="00B06704">
      <w:pPr>
        <w:pStyle w:val="ActHead3"/>
        <w:pageBreakBefore/>
      </w:pPr>
      <w:bookmarkStart w:id="506" w:name="_Toc44489116"/>
      <w:r w:rsidRPr="006824ED">
        <w:rPr>
          <w:rStyle w:val="CharDivNo"/>
        </w:rPr>
        <w:t>Division</w:t>
      </w:r>
      <w:r w:rsidR="006824ED" w:rsidRPr="006824ED">
        <w:rPr>
          <w:rStyle w:val="CharDivNo"/>
        </w:rPr>
        <w:t> </w:t>
      </w:r>
      <w:r w:rsidRPr="006824ED">
        <w:rPr>
          <w:rStyle w:val="CharDivNo"/>
        </w:rPr>
        <w:t>2</w:t>
      </w:r>
      <w:r w:rsidRPr="006824ED">
        <w:t>—</w:t>
      </w:r>
      <w:r w:rsidRPr="006824ED">
        <w:rPr>
          <w:rStyle w:val="CharDivText"/>
        </w:rPr>
        <w:t>Protection of information</w:t>
      </w:r>
      <w:r w:rsidR="00A44D6E">
        <w:rPr>
          <w:rStyle w:val="CharDivText"/>
        </w:rPr>
        <w:t xml:space="preserve"> </w:t>
      </w:r>
      <w:r w:rsidR="00A44D6E" w:rsidRPr="00A44D6E">
        <w:rPr>
          <w:rStyle w:val="CharDivText"/>
        </w:rPr>
        <w:t>given to the responsible Commonwealth Minister under section 759</w:t>
      </w:r>
      <w:r w:rsidRPr="006824ED">
        <w:rPr>
          <w:rStyle w:val="CharDivText"/>
        </w:rPr>
        <w:t xml:space="preserve"> etc.</w:t>
      </w:r>
      <w:bookmarkEnd w:id="506"/>
    </w:p>
    <w:p w:rsidR="008F14FF" w:rsidRPr="006824ED" w:rsidRDefault="009B4B4B" w:rsidP="008F14FF">
      <w:pPr>
        <w:pStyle w:val="ActHead5"/>
      </w:pPr>
      <w:bookmarkStart w:id="507" w:name="_Toc44489117"/>
      <w:r w:rsidRPr="006824ED">
        <w:rPr>
          <w:rStyle w:val="CharSectno"/>
        </w:rPr>
        <w:t>766</w:t>
      </w:r>
      <w:r w:rsidR="008F14FF" w:rsidRPr="006824ED">
        <w:t xml:space="preserve">  Protection of information</w:t>
      </w:r>
      <w:bookmarkEnd w:id="507"/>
    </w:p>
    <w:p w:rsidR="008F14FF" w:rsidRPr="006824ED" w:rsidRDefault="008F14FF" w:rsidP="008F14FF">
      <w:pPr>
        <w:pStyle w:val="SubsectionHead"/>
      </w:pPr>
      <w:r w:rsidRPr="006824ED">
        <w:t>Scope</w:t>
      </w:r>
    </w:p>
    <w:p w:rsidR="008F14FF" w:rsidRPr="006824ED" w:rsidRDefault="008F14FF" w:rsidP="008F14FF">
      <w:pPr>
        <w:pStyle w:val="subsection"/>
      </w:pPr>
      <w:r w:rsidRPr="006824ED">
        <w:tab/>
        <w:t>(1)</w:t>
      </w:r>
      <w:r w:rsidRPr="006824ED">
        <w:tab/>
        <w:t>This section applies if:</w:t>
      </w:r>
    </w:p>
    <w:p w:rsidR="008F14FF" w:rsidRPr="006824ED" w:rsidRDefault="008F14FF" w:rsidP="008F14FF">
      <w:pPr>
        <w:pStyle w:val="paragraph"/>
      </w:pPr>
      <w:r w:rsidRPr="006824ED">
        <w:tab/>
        <w:t>(a)</w:t>
      </w:r>
      <w:r w:rsidRPr="006824ED">
        <w:tab/>
        <w:t>either:</w:t>
      </w:r>
    </w:p>
    <w:p w:rsidR="008F14FF" w:rsidRPr="006824ED" w:rsidRDefault="008F14FF" w:rsidP="008F14FF">
      <w:pPr>
        <w:pStyle w:val="paragraphsub"/>
      </w:pPr>
      <w:r w:rsidRPr="006824ED">
        <w:tab/>
        <w:t>(i)</w:t>
      </w:r>
      <w:r w:rsidRPr="006824ED">
        <w:tab/>
        <w:t>information was given by a person to the responsible Commonwealth Minister under section</w:t>
      </w:r>
      <w:r w:rsidR="006824ED">
        <w:t> </w:t>
      </w:r>
      <w:r w:rsidR="009B4B4B" w:rsidRPr="006824ED">
        <w:t>759</w:t>
      </w:r>
      <w:r w:rsidRPr="006824ED">
        <w:t>; or</w:t>
      </w:r>
    </w:p>
    <w:p w:rsidR="008F14FF" w:rsidRPr="006824ED" w:rsidRDefault="008F14FF" w:rsidP="008F14FF">
      <w:pPr>
        <w:pStyle w:val="paragraphsub"/>
      </w:pPr>
      <w:r w:rsidRPr="006824ED">
        <w:tab/>
        <w:t>(ii)</w:t>
      </w:r>
      <w:r w:rsidRPr="006824ED">
        <w:tab/>
        <w:t>a document containing information was produced by a person to the responsible Commonwealth Minister under section</w:t>
      </w:r>
      <w:r w:rsidR="006824ED">
        <w:t> </w:t>
      </w:r>
      <w:r w:rsidR="009B4B4B" w:rsidRPr="006824ED">
        <w:t>759</w:t>
      </w:r>
      <w:r w:rsidRPr="006824ED">
        <w:t>; and</w:t>
      </w:r>
    </w:p>
    <w:p w:rsidR="008F14FF" w:rsidRPr="006824ED" w:rsidRDefault="008F14FF" w:rsidP="008F14FF">
      <w:pPr>
        <w:pStyle w:val="paragraph"/>
      </w:pPr>
      <w:r w:rsidRPr="006824ED">
        <w:tab/>
        <w:t>(b)</w:t>
      </w:r>
      <w:r w:rsidRPr="006824ED">
        <w:tab/>
        <w:t>the person claims that the information is commercial</w:t>
      </w:r>
      <w:r w:rsidR="006824ED">
        <w:noBreakHyphen/>
      </w:r>
      <w:r w:rsidRPr="006824ED">
        <w:t>in</w:t>
      </w:r>
      <w:r w:rsidR="006824ED">
        <w:noBreakHyphen/>
      </w:r>
      <w:r w:rsidRPr="006824ED">
        <w:t>confidence information.</w:t>
      </w:r>
    </w:p>
    <w:p w:rsidR="008F14FF" w:rsidRPr="006824ED" w:rsidRDefault="008F14FF" w:rsidP="008F14FF">
      <w:pPr>
        <w:pStyle w:val="SubsectionHead"/>
      </w:pPr>
      <w:r w:rsidRPr="006824ED">
        <w:t>Protection of information</w:t>
      </w:r>
    </w:p>
    <w:p w:rsidR="008F14FF" w:rsidRPr="006824ED" w:rsidRDefault="008F14FF" w:rsidP="008F14FF">
      <w:pPr>
        <w:pStyle w:val="subsection"/>
      </w:pPr>
      <w:r w:rsidRPr="006824ED">
        <w:tab/>
        <w:t>(2)</w:t>
      </w:r>
      <w:r w:rsidRPr="006824ED">
        <w:tab/>
        <w:t>The responsible Commonwealth Minister, or a delegate of the responsible Commonwealth Minister, must not disclose the information to another person except:</w:t>
      </w:r>
    </w:p>
    <w:p w:rsidR="008F14FF" w:rsidRPr="006824ED" w:rsidRDefault="008F14FF" w:rsidP="008F14FF">
      <w:pPr>
        <w:pStyle w:val="paragraph"/>
      </w:pPr>
      <w:r w:rsidRPr="006824ED">
        <w:tab/>
        <w:t>(a)</w:t>
      </w:r>
      <w:r w:rsidRPr="006824ED">
        <w:tab/>
        <w:t>for the purposes of this Act or the regulations; or</w:t>
      </w:r>
    </w:p>
    <w:p w:rsidR="008F14FF" w:rsidRPr="006824ED" w:rsidRDefault="008F14FF" w:rsidP="008F14FF">
      <w:pPr>
        <w:pStyle w:val="paragraph"/>
      </w:pPr>
      <w:r w:rsidRPr="006824ED">
        <w:tab/>
        <w:t>(b)</w:t>
      </w:r>
      <w:r w:rsidRPr="006824ED">
        <w:tab/>
        <w:t>if the disclosure is to a member of an expert advisory committee for a purpose relating to the function of the committee; or</w:t>
      </w:r>
    </w:p>
    <w:p w:rsidR="008F14FF" w:rsidRPr="006824ED" w:rsidRDefault="008F14FF" w:rsidP="008F14FF">
      <w:pPr>
        <w:pStyle w:val="paragraph"/>
      </w:pPr>
      <w:r w:rsidRPr="006824ED">
        <w:tab/>
        <w:t>(c)</w:t>
      </w:r>
      <w:r w:rsidRPr="006824ED">
        <w:tab/>
        <w:t>the disclosure is required by:</w:t>
      </w:r>
    </w:p>
    <w:p w:rsidR="008F14FF" w:rsidRPr="006824ED" w:rsidRDefault="008F14FF" w:rsidP="008F14FF">
      <w:pPr>
        <w:pStyle w:val="paragraphsub"/>
      </w:pPr>
      <w:r w:rsidRPr="006824ED">
        <w:tab/>
        <w:t>(i)</w:t>
      </w:r>
      <w:r w:rsidRPr="006824ED">
        <w:tab/>
        <w:t>this Act or any other law of the Commonwealth; or</w:t>
      </w:r>
    </w:p>
    <w:p w:rsidR="008F14FF" w:rsidRPr="006824ED" w:rsidRDefault="008F14FF" w:rsidP="008F14FF">
      <w:pPr>
        <w:pStyle w:val="paragraphsub"/>
      </w:pPr>
      <w:r w:rsidRPr="006824ED">
        <w:tab/>
        <w:t>(ii)</w:t>
      </w:r>
      <w:r w:rsidRPr="006824ED">
        <w:tab/>
        <w:t>a prescribed law of a State or Territory.</w:t>
      </w:r>
    </w:p>
    <w:p w:rsidR="008F14FF" w:rsidRPr="006824ED" w:rsidRDefault="009B4B4B" w:rsidP="008F14FF">
      <w:pPr>
        <w:pStyle w:val="ActHead5"/>
      </w:pPr>
      <w:bookmarkStart w:id="508" w:name="_Toc44489118"/>
      <w:r w:rsidRPr="006824ED">
        <w:rPr>
          <w:rStyle w:val="CharSectno"/>
        </w:rPr>
        <w:t>767</w:t>
      </w:r>
      <w:r w:rsidR="008F14FF" w:rsidRPr="006824ED">
        <w:t xml:space="preserve">  Disclosure of information to titleholder etc.</w:t>
      </w:r>
      <w:bookmarkEnd w:id="508"/>
    </w:p>
    <w:p w:rsidR="008F14FF" w:rsidRPr="006824ED" w:rsidRDefault="008F14FF" w:rsidP="008F14FF">
      <w:pPr>
        <w:pStyle w:val="SubsectionHead"/>
      </w:pPr>
      <w:r w:rsidRPr="006824ED">
        <w:t>Scope</w:t>
      </w:r>
    </w:p>
    <w:p w:rsidR="008F14FF" w:rsidRPr="006824ED" w:rsidRDefault="008F14FF" w:rsidP="008F14FF">
      <w:pPr>
        <w:pStyle w:val="subsection"/>
      </w:pPr>
      <w:r w:rsidRPr="006824ED">
        <w:tab/>
        <w:t>(1)</w:t>
      </w:r>
      <w:r w:rsidRPr="006824ED">
        <w:tab/>
        <w:t>This section applies if:</w:t>
      </w:r>
    </w:p>
    <w:p w:rsidR="008F14FF" w:rsidRPr="006824ED" w:rsidRDefault="008F14FF" w:rsidP="008F14FF">
      <w:pPr>
        <w:pStyle w:val="paragraph"/>
      </w:pPr>
      <w:r w:rsidRPr="006824ED">
        <w:tab/>
        <w:t>(a)</w:t>
      </w:r>
      <w:r w:rsidRPr="006824ED">
        <w:tab/>
        <w:t>either:</w:t>
      </w:r>
    </w:p>
    <w:p w:rsidR="008F14FF" w:rsidRPr="006824ED" w:rsidRDefault="008F14FF" w:rsidP="008F14FF">
      <w:pPr>
        <w:pStyle w:val="paragraphsub"/>
      </w:pPr>
      <w:r w:rsidRPr="006824ED">
        <w:tab/>
        <w:t>(i)</w:t>
      </w:r>
      <w:r w:rsidRPr="006824ED">
        <w:tab/>
        <w:t>information was given by a person to the responsible Commonwealth Minister under section</w:t>
      </w:r>
      <w:r w:rsidR="006824ED">
        <w:t> </w:t>
      </w:r>
      <w:r w:rsidR="009B4B4B" w:rsidRPr="006824ED">
        <w:t>759</w:t>
      </w:r>
      <w:r w:rsidRPr="006824ED">
        <w:t>; or</w:t>
      </w:r>
    </w:p>
    <w:p w:rsidR="008F14FF" w:rsidRPr="006824ED" w:rsidRDefault="008F14FF" w:rsidP="008F14FF">
      <w:pPr>
        <w:pStyle w:val="paragraphsub"/>
      </w:pPr>
      <w:r w:rsidRPr="006824ED">
        <w:tab/>
        <w:t>(ii)</w:t>
      </w:r>
      <w:r w:rsidRPr="006824ED">
        <w:tab/>
        <w:t>a document containing information was produced by a person to the responsible Commonwealth Minister under section</w:t>
      </w:r>
      <w:r w:rsidR="006824ED">
        <w:t> </w:t>
      </w:r>
      <w:r w:rsidR="009B4B4B" w:rsidRPr="006824ED">
        <w:t>759</w:t>
      </w:r>
      <w:r w:rsidRPr="006824ED">
        <w:t>; and</w:t>
      </w:r>
    </w:p>
    <w:p w:rsidR="008F14FF" w:rsidRPr="006824ED" w:rsidRDefault="008F14FF" w:rsidP="008F14FF">
      <w:pPr>
        <w:pStyle w:val="paragraph"/>
      </w:pPr>
      <w:r w:rsidRPr="006824ED">
        <w:tab/>
        <w:t>(b)</w:t>
      </w:r>
      <w:r w:rsidRPr="006824ED">
        <w:tab/>
        <w:t>the person has not claimed that the information is commercial</w:t>
      </w:r>
      <w:r w:rsidR="006824ED">
        <w:noBreakHyphen/>
      </w:r>
      <w:r w:rsidRPr="006824ED">
        <w:t>in</w:t>
      </w:r>
      <w:r w:rsidR="006824ED">
        <w:noBreakHyphen/>
      </w:r>
      <w:r w:rsidRPr="006824ED">
        <w:t>confidence information.</w:t>
      </w:r>
    </w:p>
    <w:p w:rsidR="008F14FF" w:rsidRPr="006824ED" w:rsidRDefault="008F14FF" w:rsidP="008F14FF">
      <w:pPr>
        <w:pStyle w:val="SubsectionHead"/>
      </w:pPr>
      <w:r w:rsidRPr="006824ED">
        <w:t>Disclosure</w:t>
      </w:r>
    </w:p>
    <w:p w:rsidR="008F14FF" w:rsidRPr="006824ED" w:rsidRDefault="008F14FF" w:rsidP="008F14FF">
      <w:pPr>
        <w:pStyle w:val="subsection"/>
      </w:pPr>
      <w:r w:rsidRPr="006824ED">
        <w:tab/>
        <w:t>(2)</w:t>
      </w:r>
      <w:r w:rsidRPr="006824ED">
        <w:tab/>
        <w:t>The responsible Commonwealth Minister may disclose the information to another person for the purposes of:</w:t>
      </w:r>
    </w:p>
    <w:p w:rsidR="008F14FF" w:rsidRPr="006824ED" w:rsidRDefault="008F14FF" w:rsidP="008F14FF">
      <w:pPr>
        <w:pStyle w:val="paragraph"/>
      </w:pPr>
      <w:r w:rsidRPr="006824ED">
        <w:tab/>
        <w:t>(a)</w:t>
      </w:r>
      <w:r w:rsidRPr="006824ED">
        <w:tab/>
        <w:t>the consideration by the other person of whether to enter into a designated agreement; or</w:t>
      </w:r>
    </w:p>
    <w:p w:rsidR="008F14FF" w:rsidRPr="006824ED" w:rsidRDefault="008F14FF" w:rsidP="008F14FF">
      <w:pPr>
        <w:pStyle w:val="paragraph"/>
      </w:pPr>
      <w:r w:rsidRPr="006824ED">
        <w:tab/>
        <w:t>(b)</w:t>
      </w:r>
      <w:r w:rsidRPr="006824ED">
        <w:tab/>
        <w:t>the consideration by the other person of the terms of the designated agreement.</w:t>
      </w:r>
    </w:p>
    <w:p w:rsidR="00A44D6E" w:rsidRPr="00555A2A" w:rsidRDefault="00A44D6E" w:rsidP="0059352F">
      <w:pPr>
        <w:pStyle w:val="ActHead3"/>
        <w:pageBreakBefore/>
      </w:pPr>
      <w:bookmarkStart w:id="509" w:name="_Toc40707196"/>
      <w:bookmarkStart w:id="510" w:name="_Toc44489119"/>
      <w:r w:rsidRPr="004C283F">
        <w:rPr>
          <w:rStyle w:val="CharDivNo"/>
        </w:rPr>
        <w:t>Division 3</w:t>
      </w:r>
      <w:r w:rsidRPr="00555A2A">
        <w:t>—</w:t>
      </w:r>
      <w:r w:rsidRPr="004C283F">
        <w:rPr>
          <w:rStyle w:val="CharDivText"/>
        </w:rPr>
        <w:t>Protection of certain information given to the responsible Commonwealth Minister under section 733B etc.</w:t>
      </w:r>
      <w:bookmarkEnd w:id="509"/>
    </w:p>
    <w:p w:rsidR="00A44D6E" w:rsidRPr="00555A2A" w:rsidRDefault="00A44D6E" w:rsidP="00A44D6E">
      <w:pPr>
        <w:pStyle w:val="ActHead5"/>
      </w:pPr>
      <w:bookmarkStart w:id="511" w:name="_Toc40707197"/>
      <w:r w:rsidRPr="004C283F">
        <w:rPr>
          <w:rStyle w:val="CharSectno"/>
        </w:rPr>
        <w:t>767A</w:t>
      </w:r>
      <w:r w:rsidRPr="00555A2A">
        <w:t xml:space="preserve">  Protection of information</w:t>
      </w:r>
      <w:bookmarkEnd w:id="511"/>
    </w:p>
    <w:p w:rsidR="00A44D6E" w:rsidRPr="00555A2A" w:rsidRDefault="00A44D6E" w:rsidP="00A44D6E">
      <w:pPr>
        <w:pStyle w:val="SubsectionHead"/>
      </w:pPr>
      <w:r w:rsidRPr="00555A2A">
        <w:t>Scope</w:t>
      </w:r>
    </w:p>
    <w:p w:rsidR="00A44D6E" w:rsidRPr="00555A2A" w:rsidRDefault="00A44D6E" w:rsidP="00A44D6E">
      <w:pPr>
        <w:pStyle w:val="subsection"/>
      </w:pPr>
      <w:r w:rsidRPr="00555A2A">
        <w:tab/>
        <w:t>(1)</w:t>
      </w:r>
      <w:r w:rsidRPr="00555A2A">
        <w:tab/>
        <w:t>This section applies if:</w:t>
      </w:r>
    </w:p>
    <w:p w:rsidR="00A44D6E" w:rsidRPr="00555A2A" w:rsidRDefault="00A44D6E" w:rsidP="00A44D6E">
      <w:pPr>
        <w:pStyle w:val="paragraph"/>
      </w:pPr>
      <w:r>
        <w:tab/>
        <w:t>(a)</w:t>
      </w:r>
      <w:r>
        <w:tab/>
      </w:r>
      <w:r w:rsidRPr="00555A2A">
        <w:t>either:</w:t>
      </w:r>
    </w:p>
    <w:p w:rsidR="00A44D6E" w:rsidRPr="00555A2A" w:rsidRDefault="00A44D6E" w:rsidP="00A44D6E">
      <w:pPr>
        <w:pStyle w:val="paragraphsub"/>
      </w:pPr>
      <w:r w:rsidRPr="00555A2A">
        <w:tab/>
        <w:t>(i)</w:t>
      </w:r>
      <w:r w:rsidRPr="00555A2A">
        <w:tab/>
        <w:t xml:space="preserve">information was given by a person to the </w:t>
      </w:r>
      <w:r>
        <w:t>responsible Commonwealth Minister</w:t>
      </w:r>
      <w:r w:rsidRPr="00555A2A">
        <w:t xml:space="preserve"> under section </w:t>
      </w:r>
      <w:r w:rsidRPr="00913620">
        <w:t>733B</w:t>
      </w:r>
      <w:r w:rsidRPr="00555A2A">
        <w:t>; or</w:t>
      </w:r>
    </w:p>
    <w:p w:rsidR="00A44D6E" w:rsidRDefault="00A44D6E" w:rsidP="00A44D6E">
      <w:pPr>
        <w:pStyle w:val="paragraphsub"/>
      </w:pPr>
      <w:r w:rsidRPr="00555A2A">
        <w:tab/>
        <w:t>(ii)</w:t>
      </w:r>
      <w:r w:rsidRPr="00555A2A">
        <w:tab/>
        <w:t xml:space="preserve">a document containing information was produced by a person to the </w:t>
      </w:r>
      <w:r>
        <w:t>responsible Commonwealth Minister</w:t>
      </w:r>
      <w:r w:rsidRPr="00555A2A">
        <w:t xml:space="preserve"> under section </w:t>
      </w:r>
      <w:r w:rsidRPr="00913620">
        <w:t>733B</w:t>
      </w:r>
      <w:r w:rsidRPr="00555A2A">
        <w:t>; and</w:t>
      </w:r>
    </w:p>
    <w:p w:rsidR="00A44D6E" w:rsidRPr="00555A2A" w:rsidRDefault="00A44D6E" w:rsidP="00A44D6E">
      <w:pPr>
        <w:pStyle w:val="paragraph"/>
      </w:pPr>
      <w:r>
        <w:tab/>
        <w:t>(b)</w:t>
      </w:r>
      <w:r>
        <w:tab/>
        <w:t>the information relates to:</w:t>
      </w:r>
    </w:p>
    <w:p w:rsidR="00A44D6E" w:rsidRPr="00913620" w:rsidRDefault="00A44D6E" w:rsidP="00A44D6E">
      <w:pPr>
        <w:pStyle w:val="paragraphsub"/>
      </w:pPr>
      <w:r>
        <w:tab/>
        <w:t>(i</w:t>
      </w:r>
      <w:r w:rsidRPr="00913620">
        <w:t>)</w:t>
      </w:r>
      <w:r w:rsidRPr="00913620">
        <w:tab/>
        <w:t>the existence or non</w:t>
      </w:r>
      <w:r>
        <w:noBreakHyphen/>
      </w:r>
      <w:r w:rsidRPr="00913620">
        <w:t>existence of a designated agreement;</w:t>
      </w:r>
      <w:r>
        <w:t xml:space="preserve"> or</w:t>
      </w:r>
    </w:p>
    <w:p w:rsidR="00A44D6E" w:rsidRPr="00913620" w:rsidRDefault="00A44D6E" w:rsidP="00A44D6E">
      <w:pPr>
        <w:pStyle w:val="paragraphsub"/>
      </w:pPr>
      <w:r>
        <w:tab/>
        <w:t>(ii</w:t>
      </w:r>
      <w:r w:rsidRPr="00913620">
        <w:t>)</w:t>
      </w:r>
      <w:r w:rsidRPr="00913620">
        <w:tab/>
        <w:t xml:space="preserve">the </w:t>
      </w:r>
      <w:r>
        <w:t>terms of a designated agreement; and</w:t>
      </w:r>
    </w:p>
    <w:p w:rsidR="00A44D6E" w:rsidRPr="00555A2A" w:rsidRDefault="00A44D6E" w:rsidP="00A44D6E">
      <w:pPr>
        <w:pStyle w:val="paragraph"/>
      </w:pPr>
      <w:r>
        <w:tab/>
        <w:t>(c)</w:t>
      </w:r>
      <w:r>
        <w:tab/>
      </w:r>
      <w:r w:rsidRPr="00555A2A">
        <w:t>the person claims that the information is commercial</w:t>
      </w:r>
      <w:r>
        <w:noBreakHyphen/>
      </w:r>
      <w:r w:rsidRPr="00555A2A">
        <w:t>in</w:t>
      </w:r>
      <w:r>
        <w:noBreakHyphen/>
      </w:r>
      <w:r w:rsidRPr="00555A2A">
        <w:t>confidence information.</w:t>
      </w:r>
    </w:p>
    <w:p w:rsidR="00A44D6E" w:rsidRPr="00555A2A" w:rsidRDefault="00A44D6E" w:rsidP="00A44D6E">
      <w:pPr>
        <w:pStyle w:val="SubsectionHead"/>
      </w:pPr>
      <w:r w:rsidRPr="00555A2A">
        <w:t>Protection of information</w:t>
      </w:r>
    </w:p>
    <w:p w:rsidR="00A44D6E" w:rsidRPr="00555A2A" w:rsidRDefault="00A44D6E" w:rsidP="00A44D6E">
      <w:pPr>
        <w:pStyle w:val="subsection"/>
      </w:pPr>
      <w:r w:rsidRPr="00555A2A">
        <w:tab/>
        <w:t>(2)</w:t>
      </w:r>
      <w:r w:rsidRPr="00555A2A">
        <w:tab/>
        <w:t xml:space="preserve">The </w:t>
      </w:r>
      <w:r>
        <w:t>responsible Commonwealth Minister</w:t>
      </w:r>
      <w:r w:rsidRPr="00555A2A">
        <w:t xml:space="preserve">, or a delegate of the </w:t>
      </w:r>
      <w:r>
        <w:t>responsible Commonwealth Minister</w:t>
      </w:r>
      <w:r w:rsidRPr="00555A2A">
        <w:t>, must not disclose the information to another person except:</w:t>
      </w:r>
    </w:p>
    <w:p w:rsidR="00A44D6E" w:rsidRPr="00555A2A" w:rsidRDefault="00A44D6E" w:rsidP="00A44D6E">
      <w:pPr>
        <w:pStyle w:val="paragraph"/>
      </w:pPr>
      <w:r>
        <w:tab/>
        <w:t>(a)</w:t>
      </w:r>
      <w:r>
        <w:tab/>
      </w:r>
      <w:r w:rsidRPr="00555A2A">
        <w:t>for the purposes of this Act or the regulations; or</w:t>
      </w:r>
    </w:p>
    <w:p w:rsidR="00A44D6E" w:rsidRPr="00555A2A" w:rsidRDefault="00A44D6E" w:rsidP="00A44D6E">
      <w:pPr>
        <w:pStyle w:val="paragraph"/>
      </w:pPr>
      <w:r>
        <w:tab/>
        <w:t>(b)</w:t>
      </w:r>
      <w:r>
        <w:tab/>
      </w:r>
      <w:r w:rsidRPr="00555A2A">
        <w:t>if the disclosure is to a member of an expert advisory committee for a purpose relating to the function of the committee; or</w:t>
      </w:r>
    </w:p>
    <w:p w:rsidR="00A44D6E" w:rsidRPr="00555A2A" w:rsidRDefault="00A44D6E" w:rsidP="00A44D6E">
      <w:pPr>
        <w:pStyle w:val="paragraph"/>
      </w:pPr>
      <w:r>
        <w:tab/>
        <w:t>(c)</w:t>
      </w:r>
      <w:r>
        <w:tab/>
      </w:r>
      <w:r w:rsidRPr="00555A2A">
        <w:t>the disclosure is required by:</w:t>
      </w:r>
    </w:p>
    <w:p w:rsidR="00A44D6E" w:rsidRPr="00555A2A" w:rsidRDefault="00A44D6E" w:rsidP="00A44D6E">
      <w:pPr>
        <w:pStyle w:val="paragraphsub"/>
      </w:pPr>
      <w:r w:rsidRPr="00555A2A">
        <w:tab/>
        <w:t>(i)</w:t>
      </w:r>
      <w:r w:rsidRPr="00555A2A">
        <w:tab/>
        <w:t>this Act or any other law of the Commonwealth; or</w:t>
      </w:r>
    </w:p>
    <w:p w:rsidR="00A44D6E" w:rsidRPr="00555A2A" w:rsidRDefault="00A44D6E" w:rsidP="00A44D6E">
      <w:pPr>
        <w:pStyle w:val="paragraphsub"/>
      </w:pPr>
      <w:r w:rsidRPr="00555A2A">
        <w:tab/>
        <w:t>(ii)</w:t>
      </w:r>
      <w:r w:rsidRPr="00555A2A">
        <w:tab/>
        <w:t>a prescribed law of a State or Territory.</w:t>
      </w:r>
    </w:p>
    <w:p w:rsidR="00A44D6E" w:rsidRPr="00555A2A" w:rsidRDefault="00A44D6E" w:rsidP="00A44D6E">
      <w:pPr>
        <w:pStyle w:val="ActHead5"/>
      </w:pPr>
      <w:bookmarkStart w:id="512" w:name="_Toc40707198"/>
      <w:r w:rsidRPr="004C283F">
        <w:rPr>
          <w:rStyle w:val="CharSectno"/>
        </w:rPr>
        <w:t>767B</w:t>
      </w:r>
      <w:r w:rsidRPr="00555A2A">
        <w:t xml:space="preserve">  Disclosure of information to titleholder etc.</w:t>
      </w:r>
      <w:bookmarkEnd w:id="512"/>
    </w:p>
    <w:p w:rsidR="00A44D6E" w:rsidRPr="00555A2A" w:rsidRDefault="00A44D6E" w:rsidP="00A44D6E">
      <w:pPr>
        <w:pStyle w:val="SubsectionHead"/>
      </w:pPr>
      <w:r w:rsidRPr="00555A2A">
        <w:t>Scope</w:t>
      </w:r>
    </w:p>
    <w:p w:rsidR="00A44D6E" w:rsidRPr="00555A2A" w:rsidRDefault="00A44D6E" w:rsidP="00A44D6E">
      <w:pPr>
        <w:pStyle w:val="subsection"/>
      </w:pPr>
      <w:r w:rsidRPr="00555A2A">
        <w:tab/>
        <w:t>(1)</w:t>
      </w:r>
      <w:r w:rsidRPr="00555A2A">
        <w:tab/>
        <w:t>This section applies if:</w:t>
      </w:r>
    </w:p>
    <w:p w:rsidR="00A44D6E" w:rsidRPr="00555A2A" w:rsidRDefault="00A44D6E" w:rsidP="00A44D6E">
      <w:pPr>
        <w:pStyle w:val="paragraph"/>
      </w:pPr>
      <w:r>
        <w:tab/>
        <w:t>(a)</w:t>
      </w:r>
      <w:r>
        <w:tab/>
      </w:r>
      <w:r w:rsidRPr="00555A2A">
        <w:t>either:</w:t>
      </w:r>
    </w:p>
    <w:p w:rsidR="00A44D6E" w:rsidRPr="00555A2A" w:rsidRDefault="00A44D6E" w:rsidP="00A44D6E">
      <w:pPr>
        <w:pStyle w:val="paragraphsub"/>
      </w:pPr>
      <w:r w:rsidRPr="00555A2A">
        <w:tab/>
        <w:t>(i)</w:t>
      </w:r>
      <w:r w:rsidRPr="00555A2A">
        <w:tab/>
        <w:t xml:space="preserve">information was given by a person to the </w:t>
      </w:r>
      <w:r>
        <w:t>responsible Commonwealth Minister</w:t>
      </w:r>
      <w:r w:rsidRPr="00555A2A">
        <w:t xml:space="preserve"> under section </w:t>
      </w:r>
      <w:r w:rsidRPr="00913620">
        <w:t>733B</w:t>
      </w:r>
      <w:r w:rsidRPr="00555A2A">
        <w:t>; or</w:t>
      </w:r>
    </w:p>
    <w:p w:rsidR="00A44D6E" w:rsidRDefault="00A44D6E" w:rsidP="00A44D6E">
      <w:pPr>
        <w:pStyle w:val="paragraphsub"/>
      </w:pPr>
      <w:r w:rsidRPr="00555A2A">
        <w:tab/>
        <w:t>(ii)</w:t>
      </w:r>
      <w:r w:rsidRPr="00555A2A">
        <w:tab/>
        <w:t xml:space="preserve">a document containing information was produced by a person to the </w:t>
      </w:r>
      <w:r>
        <w:t>responsible Commonwealth Minister</w:t>
      </w:r>
      <w:r w:rsidRPr="00555A2A">
        <w:t xml:space="preserve"> under section </w:t>
      </w:r>
      <w:r w:rsidRPr="00913620">
        <w:t>733B</w:t>
      </w:r>
      <w:r w:rsidRPr="00555A2A">
        <w:t>; and</w:t>
      </w:r>
    </w:p>
    <w:p w:rsidR="00A44D6E" w:rsidRPr="00555A2A" w:rsidRDefault="00A44D6E" w:rsidP="00A44D6E">
      <w:pPr>
        <w:pStyle w:val="paragraph"/>
      </w:pPr>
      <w:r>
        <w:tab/>
        <w:t>(b)</w:t>
      </w:r>
      <w:r>
        <w:tab/>
        <w:t>the information relates to:</w:t>
      </w:r>
    </w:p>
    <w:p w:rsidR="00A44D6E" w:rsidRPr="00913620" w:rsidRDefault="00A44D6E" w:rsidP="00A44D6E">
      <w:pPr>
        <w:pStyle w:val="paragraphsub"/>
      </w:pPr>
      <w:r>
        <w:tab/>
        <w:t>(i</w:t>
      </w:r>
      <w:r w:rsidRPr="00913620">
        <w:t>)</w:t>
      </w:r>
      <w:r w:rsidRPr="00913620">
        <w:tab/>
        <w:t>the existence or non</w:t>
      </w:r>
      <w:r>
        <w:noBreakHyphen/>
      </w:r>
      <w:r w:rsidRPr="00913620">
        <w:t>existence of a designated agreement;</w:t>
      </w:r>
      <w:r>
        <w:t xml:space="preserve"> or</w:t>
      </w:r>
    </w:p>
    <w:p w:rsidR="00A44D6E" w:rsidRPr="00913620" w:rsidRDefault="00A44D6E" w:rsidP="00A44D6E">
      <w:pPr>
        <w:pStyle w:val="paragraphsub"/>
      </w:pPr>
      <w:r>
        <w:tab/>
        <w:t>(ii</w:t>
      </w:r>
      <w:r w:rsidRPr="00913620">
        <w:t>)</w:t>
      </w:r>
      <w:r w:rsidRPr="00913620">
        <w:tab/>
        <w:t xml:space="preserve">the </w:t>
      </w:r>
      <w:r>
        <w:t>terms of a designated agreement; and</w:t>
      </w:r>
    </w:p>
    <w:p w:rsidR="00A44D6E" w:rsidRPr="00555A2A" w:rsidRDefault="00A44D6E" w:rsidP="00A44D6E">
      <w:pPr>
        <w:pStyle w:val="paragraph"/>
      </w:pPr>
      <w:r w:rsidRPr="00555A2A">
        <w:tab/>
        <w:t>(</w:t>
      </w:r>
      <w:r>
        <w:t>c</w:t>
      </w:r>
      <w:r w:rsidRPr="00555A2A">
        <w:t>)</w:t>
      </w:r>
      <w:r w:rsidRPr="00555A2A">
        <w:tab/>
        <w:t>the person has not claimed that the information is commercial</w:t>
      </w:r>
      <w:r>
        <w:noBreakHyphen/>
      </w:r>
      <w:r w:rsidRPr="00555A2A">
        <w:t>in</w:t>
      </w:r>
      <w:r>
        <w:noBreakHyphen/>
      </w:r>
      <w:r w:rsidRPr="00555A2A">
        <w:t>confidence information.</w:t>
      </w:r>
    </w:p>
    <w:p w:rsidR="00A44D6E" w:rsidRPr="00555A2A" w:rsidRDefault="00A44D6E" w:rsidP="00A44D6E">
      <w:pPr>
        <w:pStyle w:val="SubsectionHead"/>
      </w:pPr>
      <w:r w:rsidRPr="00555A2A">
        <w:t>Disclosure</w:t>
      </w:r>
    </w:p>
    <w:p w:rsidR="00A44D6E" w:rsidRPr="00555A2A" w:rsidRDefault="00A44D6E" w:rsidP="00A44D6E">
      <w:pPr>
        <w:pStyle w:val="subsection"/>
      </w:pPr>
      <w:r w:rsidRPr="00555A2A">
        <w:tab/>
        <w:t>(2)</w:t>
      </w:r>
      <w:r w:rsidRPr="00555A2A">
        <w:tab/>
        <w:t xml:space="preserve">The </w:t>
      </w:r>
      <w:r>
        <w:t>responsible Commonwealth Minister</w:t>
      </w:r>
      <w:r w:rsidRPr="00555A2A">
        <w:t xml:space="preserve"> may disclose the information to another person for the purposes of:</w:t>
      </w:r>
    </w:p>
    <w:p w:rsidR="00A44D6E" w:rsidRPr="00555A2A" w:rsidRDefault="00A44D6E" w:rsidP="00A44D6E">
      <w:pPr>
        <w:pStyle w:val="paragraph"/>
      </w:pPr>
      <w:r w:rsidRPr="00555A2A">
        <w:tab/>
        <w:t>(a)</w:t>
      </w:r>
      <w:r w:rsidRPr="00555A2A">
        <w:tab/>
        <w:t>the consideration by the other person of whether to enter into a designated agreement; or</w:t>
      </w:r>
    </w:p>
    <w:p w:rsidR="00A44D6E" w:rsidRPr="00555A2A" w:rsidRDefault="00A44D6E" w:rsidP="00A44D6E">
      <w:pPr>
        <w:pStyle w:val="paragraph"/>
      </w:pPr>
      <w:r w:rsidRPr="00555A2A">
        <w:tab/>
        <w:t>(b)</w:t>
      </w:r>
      <w:r w:rsidRPr="00555A2A">
        <w:tab/>
        <w:t>the consideration by the other person of the terms of the designated agreement.</w:t>
      </w:r>
    </w:p>
    <w:p w:rsidR="00326F01" w:rsidRPr="006824ED" w:rsidRDefault="00326F01" w:rsidP="00B06704">
      <w:pPr>
        <w:pStyle w:val="ActHead2"/>
        <w:pageBreakBefore/>
      </w:pPr>
      <w:r w:rsidRPr="006824ED">
        <w:rPr>
          <w:rStyle w:val="CharPartNo"/>
        </w:rPr>
        <w:t>Part</w:t>
      </w:r>
      <w:r w:rsidR="006824ED" w:rsidRPr="006824ED">
        <w:rPr>
          <w:rStyle w:val="CharPartNo"/>
        </w:rPr>
        <w:t> </w:t>
      </w:r>
      <w:r w:rsidR="00E43C18" w:rsidRPr="006824ED">
        <w:rPr>
          <w:rStyle w:val="CharPartNo"/>
        </w:rPr>
        <w:t>9</w:t>
      </w:r>
      <w:r w:rsidRPr="006824ED">
        <w:rPr>
          <w:rStyle w:val="CharPartNo"/>
        </w:rPr>
        <w:t>.</w:t>
      </w:r>
      <w:r w:rsidR="00E43C18" w:rsidRPr="006824ED">
        <w:rPr>
          <w:rStyle w:val="CharPartNo"/>
        </w:rPr>
        <w:t>4</w:t>
      </w:r>
      <w:r w:rsidRPr="006824ED">
        <w:t>—</w:t>
      </w:r>
      <w:r w:rsidRPr="006824ED">
        <w:rPr>
          <w:rStyle w:val="CharPartText"/>
        </w:rPr>
        <w:t>Liability for acts and omissions</w:t>
      </w:r>
      <w:bookmarkEnd w:id="510"/>
    </w:p>
    <w:p w:rsidR="00326F01" w:rsidRPr="006824ED" w:rsidRDefault="00326F01" w:rsidP="00326F01">
      <w:pPr>
        <w:pStyle w:val="Header"/>
      </w:pPr>
      <w:r w:rsidRPr="006824ED">
        <w:rPr>
          <w:rStyle w:val="CharDivNo"/>
        </w:rPr>
        <w:t xml:space="preserve"> </w:t>
      </w:r>
      <w:r w:rsidRPr="006824ED">
        <w:rPr>
          <w:rStyle w:val="CharDivText"/>
        </w:rPr>
        <w:t xml:space="preserve"> </w:t>
      </w:r>
    </w:p>
    <w:p w:rsidR="00326F01" w:rsidRPr="006824ED" w:rsidRDefault="009B4B4B" w:rsidP="00226A2B">
      <w:pPr>
        <w:pStyle w:val="ActHead5"/>
      </w:pPr>
      <w:bookmarkStart w:id="513" w:name="_Toc44489120"/>
      <w:r w:rsidRPr="006824ED">
        <w:rPr>
          <w:rStyle w:val="CharSectno"/>
        </w:rPr>
        <w:t>768</w:t>
      </w:r>
      <w:r w:rsidR="00326F01" w:rsidRPr="006824ED">
        <w:t xml:space="preserve">  Liability for acts and omissions</w:t>
      </w:r>
      <w:bookmarkEnd w:id="513"/>
    </w:p>
    <w:p w:rsidR="00326F01" w:rsidRPr="006824ED" w:rsidRDefault="00326F01" w:rsidP="00326F01">
      <w:pPr>
        <w:pStyle w:val="SubsectionHead"/>
      </w:pPr>
      <w:r w:rsidRPr="006824ED">
        <w:t>Scope</w:t>
      </w:r>
    </w:p>
    <w:p w:rsidR="00326F01" w:rsidRPr="006824ED" w:rsidRDefault="00326F01" w:rsidP="00326F01">
      <w:pPr>
        <w:pStyle w:val="subsection"/>
      </w:pPr>
      <w:r w:rsidRPr="006824ED">
        <w:tab/>
        <w:t>(1)</w:t>
      </w:r>
      <w:r w:rsidRPr="006824ED">
        <w:tab/>
        <w:t>This section applies to the following bodies and people:</w:t>
      </w:r>
    </w:p>
    <w:p w:rsidR="00D810A8" w:rsidRPr="006824ED" w:rsidRDefault="00D810A8" w:rsidP="00D810A8">
      <w:pPr>
        <w:pStyle w:val="paragraph"/>
      </w:pPr>
      <w:r w:rsidRPr="006824ED">
        <w:tab/>
        <w:t>(a)</w:t>
      </w:r>
      <w:r w:rsidRPr="006824ED">
        <w:tab/>
        <w:t>the responsible Commonwealth Minister;</w:t>
      </w:r>
    </w:p>
    <w:p w:rsidR="00326F01" w:rsidRPr="006824ED" w:rsidRDefault="00326F01" w:rsidP="00326F01">
      <w:pPr>
        <w:pStyle w:val="paragraph"/>
      </w:pPr>
      <w:r w:rsidRPr="006824ED">
        <w:tab/>
        <w:t>(</w:t>
      </w:r>
      <w:r w:rsidR="00741D29" w:rsidRPr="006824ED">
        <w:t>b</w:t>
      </w:r>
      <w:r w:rsidRPr="006824ED">
        <w:t>)</w:t>
      </w:r>
      <w:r w:rsidRPr="006824ED">
        <w:tab/>
        <w:t>the Joint Authority;</w:t>
      </w:r>
    </w:p>
    <w:p w:rsidR="00326F01" w:rsidRPr="006824ED" w:rsidRDefault="00326F01" w:rsidP="00326F01">
      <w:pPr>
        <w:pStyle w:val="paragraph"/>
      </w:pPr>
      <w:r w:rsidRPr="006824ED">
        <w:tab/>
        <w:t>(</w:t>
      </w:r>
      <w:r w:rsidR="00741D29" w:rsidRPr="006824ED">
        <w:t>c</w:t>
      </w:r>
      <w:r w:rsidRPr="006824ED">
        <w:t>)</w:t>
      </w:r>
      <w:r w:rsidRPr="006824ED">
        <w:tab/>
        <w:t>a member of the Joint Authority;</w:t>
      </w:r>
    </w:p>
    <w:p w:rsidR="00A44D6E" w:rsidRPr="00555A2A" w:rsidRDefault="00A44D6E" w:rsidP="00A44D6E">
      <w:pPr>
        <w:pStyle w:val="paragraph"/>
      </w:pPr>
      <w:r w:rsidRPr="00555A2A">
        <w:tab/>
        <w:t>(ca)</w:t>
      </w:r>
      <w:r w:rsidRPr="00555A2A">
        <w:tab/>
        <w:t>the Cross</w:t>
      </w:r>
      <w:r>
        <w:noBreakHyphen/>
      </w:r>
      <w:r w:rsidRPr="00555A2A">
        <w:t>boundary Authority;</w:t>
      </w:r>
    </w:p>
    <w:p w:rsidR="00A44D6E" w:rsidRPr="00555A2A" w:rsidRDefault="00A44D6E" w:rsidP="00A44D6E">
      <w:pPr>
        <w:pStyle w:val="paragraph"/>
      </w:pPr>
      <w:r w:rsidRPr="00555A2A">
        <w:tab/>
        <w:t>(cb)</w:t>
      </w:r>
      <w:r w:rsidRPr="00555A2A">
        <w:tab/>
        <w:t>a member of the Cross</w:t>
      </w:r>
      <w:r>
        <w:noBreakHyphen/>
      </w:r>
      <w:r w:rsidRPr="00555A2A">
        <w:t>boundary Authority;</w:t>
      </w:r>
    </w:p>
    <w:p w:rsidR="00794EF2" w:rsidRPr="006824ED" w:rsidRDefault="00794EF2" w:rsidP="00794EF2">
      <w:pPr>
        <w:pStyle w:val="paragraph"/>
      </w:pPr>
      <w:r w:rsidRPr="006824ED">
        <w:tab/>
        <w:t>(d)</w:t>
      </w:r>
      <w:r w:rsidRPr="006824ED">
        <w:tab/>
        <w:t>the Titles Administrator;</w:t>
      </w:r>
    </w:p>
    <w:p w:rsidR="00326F01" w:rsidRPr="006824ED" w:rsidRDefault="00326F01" w:rsidP="00326F01">
      <w:pPr>
        <w:pStyle w:val="paragraph"/>
      </w:pPr>
      <w:r w:rsidRPr="006824ED">
        <w:tab/>
        <w:t>(</w:t>
      </w:r>
      <w:r w:rsidR="00741D29" w:rsidRPr="006824ED">
        <w:t>e</w:t>
      </w:r>
      <w:r w:rsidRPr="006824ED">
        <w:t>)</w:t>
      </w:r>
      <w:r w:rsidRPr="006824ED">
        <w:tab/>
      </w:r>
      <w:r w:rsidR="00794EF2" w:rsidRPr="006824ED">
        <w:t>NOPSEMA</w:t>
      </w:r>
      <w:r w:rsidRPr="006824ED">
        <w:t>;</w:t>
      </w:r>
    </w:p>
    <w:p w:rsidR="00326F01" w:rsidRPr="006824ED" w:rsidRDefault="00326F01" w:rsidP="00326F01">
      <w:pPr>
        <w:pStyle w:val="paragraph"/>
      </w:pPr>
      <w:r w:rsidRPr="006824ED">
        <w:tab/>
        <w:t>(</w:t>
      </w:r>
      <w:r w:rsidR="00741D29" w:rsidRPr="006824ED">
        <w:t>f</w:t>
      </w:r>
      <w:r w:rsidRPr="006824ED">
        <w:t>)</w:t>
      </w:r>
      <w:r w:rsidRPr="006824ED">
        <w:tab/>
        <w:t xml:space="preserve">the Chief Executive Officer of </w:t>
      </w:r>
      <w:r w:rsidR="00794EF2" w:rsidRPr="006824ED">
        <w:t>NOPSEMA</w:t>
      </w:r>
      <w:r w:rsidRPr="006824ED">
        <w:t>;</w:t>
      </w:r>
    </w:p>
    <w:p w:rsidR="000F3B7A" w:rsidRPr="006824ED" w:rsidRDefault="000F3B7A" w:rsidP="000F3B7A">
      <w:pPr>
        <w:pStyle w:val="paragraph"/>
      </w:pPr>
      <w:r w:rsidRPr="006824ED">
        <w:tab/>
        <w:t>(g)</w:t>
      </w:r>
      <w:r w:rsidRPr="006824ED">
        <w:tab/>
        <w:t>a NOPSEMA inspector;</w:t>
      </w:r>
    </w:p>
    <w:p w:rsidR="00326F01" w:rsidRPr="006824ED" w:rsidRDefault="00326F01" w:rsidP="00326F01">
      <w:pPr>
        <w:pStyle w:val="paragraph"/>
      </w:pPr>
      <w:r w:rsidRPr="006824ED">
        <w:tab/>
        <w:t>(</w:t>
      </w:r>
      <w:r w:rsidR="00AA4278" w:rsidRPr="006824ED">
        <w:t>j</w:t>
      </w:r>
      <w:r w:rsidRPr="006824ED">
        <w:t>)</w:t>
      </w:r>
      <w:r w:rsidRPr="006824ED">
        <w:tab/>
        <w:t>a person acting under the direction or authority of</w:t>
      </w:r>
      <w:r w:rsidR="009775D5" w:rsidRPr="006824ED">
        <w:t xml:space="preserve"> the responsible Commonwealth Minister,</w:t>
      </w:r>
      <w:r w:rsidRPr="006824ED">
        <w:t xml:space="preserve"> the Joint Authority</w:t>
      </w:r>
      <w:r w:rsidR="00A44D6E" w:rsidRPr="00555A2A">
        <w:t>, the Cross</w:t>
      </w:r>
      <w:r w:rsidR="00A44D6E">
        <w:noBreakHyphen/>
      </w:r>
      <w:r w:rsidR="00A44D6E" w:rsidRPr="00555A2A">
        <w:t>boundary Authority</w:t>
      </w:r>
      <w:r w:rsidRPr="006824ED">
        <w:t xml:space="preserve"> or the </w:t>
      </w:r>
      <w:r w:rsidR="00794EF2" w:rsidRPr="006824ED">
        <w:t>Titles Administrator</w:t>
      </w:r>
      <w:r w:rsidRPr="006824ED">
        <w:t>;</w:t>
      </w:r>
    </w:p>
    <w:p w:rsidR="00326F01" w:rsidRPr="006824ED" w:rsidRDefault="00326F01" w:rsidP="00326F01">
      <w:pPr>
        <w:pStyle w:val="paragraph"/>
      </w:pPr>
      <w:r w:rsidRPr="006824ED">
        <w:tab/>
        <w:t>(</w:t>
      </w:r>
      <w:r w:rsidR="00AA4278" w:rsidRPr="006824ED">
        <w:t>k</w:t>
      </w:r>
      <w:r w:rsidRPr="006824ED">
        <w:t>)</w:t>
      </w:r>
      <w:r w:rsidRPr="006824ED">
        <w:tab/>
        <w:t xml:space="preserve">a person acting under the direction or authority of </w:t>
      </w:r>
      <w:r w:rsidR="00E263F6" w:rsidRPr="006824ED">
        <w:t>NOPSEMA</w:t>
      </w:r>
      <w:r w:rsidRPr="006824ED">
        <w:t xml:space="preserve"> or the Chief Executive Officer of </w:t>
      </w:r>
      <w:r w:rsidR="00E263F6" w:rsidRPr="006824ED">
        <w:t>NOPSEMA</w:t>
      </w:r>
      <w:r w:rsidRPr="006824ED">
        <w:t>.</w:t>
      </w:r>
    </w:p>
    <w:p w:rsidR="00326F01" w:rsidRPr="006824ED" w:rsidRDefault="00326F01" w:rsidP="00326F01">
      <w:pPr>
        <w:pStyle w:val="subsection"/>
      </w:pPr>
      <w:r w:rsidRPr="006824ED">
        <w:tab/>
        <w:t>(2)</w:t>
      </w:r>
      <w:r w:rsidRPr="006824ED">
        <w:tab/>
        <w:t xml:space="preserve">This section does not apply to a person or body merely because the person or body is acting in accordance with a proposal or plan (however described) that has been accepted, agreed or otherwise approved by or on behalf of </w:t>
      </w:r>
      <w:r w:rsidR="00127435" w:rsidRPr="006824ED">
        <w:t xml:space="preserve">the responsible Commonwealth Minister, </w:t>
      </w:r>
      <w:r w:rsidRPr="006824ED">
        <w:t xml:space="preserve">the Joint Authority, the </w:t>
      </w:r>
      <w:r w:rsidR="00E263F6" w:rsidRPr="006824ED">
        <w:t>Titles Administrator or NOPSEMA</w:t>
      </w:r>
      <w:r w:rsidRPr="006824ED">
        <w:t>.</w:t>
      </w:r>
    </w:p>
    <w:p w:rsidR="00326F01" w:rsidRPr="006824ED" w:rsidRDefault="00326F01" w:rsidP="00326F01">
      <w:pPr>
        <w:pStyle w:val="SubsectionHead"/>
      </w:pPr>
      <w:r w:rsidRPr="006824ED">
        <w:t>Extent of liability</w:t>
      </w:r>
    </w:p>
    <w:p w:rsidR="00326F01" w:rsidRPr="006824ED" w:rsidRDefault="00326F01" w:rsidP="00326F01">
      <w:pPr>
        <w:pStyle w:val="subsection"/>
      </w:pPr>
      <w:r w:rsidRPr="006824ED">
        <w:tab/>
        <w:t>(3)</w:t>
      </w:r>
      <w:r w:rsidRPr="006824ED">
        <w:tab/>
        <w:t>A body or person is not liable to an action, suit or proceeding for, or in relation to, an act or matter in good faith done or omitted to be done in the exercise, or purported exercise, of any power or authority conferred by:</w:t>
      </w:r>
    </w:p>
    <w:p w:rsidR="00326F01" w:rsidRPr="006824ED" w:rsidRDefault="00326F01" w:rsidP="00326F01">
      <w:pPr>
        <w:pStyle w:val="paragraph"/>
      </w:pPr>
      <w:r w:rsidRPr="006824ED">
        <w:tab/>
        <w:t>(a)</w:t>
      </w:r>
      <w:r w:rsidRPr="006824ED">
        <w:tab/>
        <w:t>this Act; or</w:t>
      </w:r>
    </w:p>
    <w:p w:rsidR="00326F01" w:rsidRPr="006824ED" w:rsidRDefault="00326F01" w:rsidP="00326F01">
      <w:pPr>
        <w:pStyle w:val="paragraph"/>
      </w:pPr>
      <w:r w:rsidRPr="006824ED">
        <w:tab/>
        <w:t>(b)</w:t>
      </w:r>
      <w:r w:rsidRPr="006824ED">
        <w:tab/>
        <w:t>the regulations; or</w:t>
      </w:r>
    </w:p>
    <w:p w:rsidR="00326F01" w:rsidRPr="006824ED" w:rsidRDefault="00326F01" w:rsidP="00326F01">
      <w:pPr>
        <w:pStyle w:val="paragraph"/>
      </w:pPr>
      <w:r w:rsidRPr="006824ED">
        <w:tab/>
        <w:t>(c)</w:t>
      </w:r>
      <w:r w:rsidRPr="006824ED">
        <w:tab/>
        <w:t>a direction under this Act.</w:t>
      </w:r>
    </w:p>
    <w:p w:rsidR="00326F01" w:rsidRPr="006824ED" w:rsidRDefault="00326F01" w:rsidP="009A47D6">
      <w:pPr>
        <w:pStyle w:val="SubsectionHead"/>
      </w:pPr>
      <w:r w:rsidRPr="006824ED">
        <w:t>Rectification of Register</w:t>
      </w:r>
    </w:p>
    <w:p w:rsidR="00326F01" w:rsidRPr="006824ED" w:rsidRDefault="00326F01" w:rsidP="009A47D6">
      <w:pPr>
        <w:pStyle w:val="subsection"/>
        <w:keepNext/>
      </w:pPr>
      <w:r w:rsidRPr="006824ED">
        <w:tab/>
        <w:t>(4)</w:t>
      </w:r>
      <w:r w:rsidRPr="006824ED">
        <w:tab/>
        <w:t xml:space="preserve">This section has effect subject to </w:t>
      </w:r>
      <w:r w:rsidR="00472248" w:rsidRPr="006824ED">
        <w:t>sections</w:t>
      </w:r>
      <w:r w:rsidR="006824ED">
        <w:t> </w:t>
      </w:r>
      <w:r w:rsidR="009B4B4B" w:rsidRPr="006824ED">
        <w:t>506</w:t>
      </w:r>
      <w:r w:rsidR="00472248" w:rsidRPr="006824ED">
        <w:t xml:space="preserve"> and </w:t>
      </w:r>
      <w:r w:rsidR="00837D67" w:rsidRPr="006824ED">
        <w:t>555</w:t>
      </w:r>
      <w:r w:rsidRPr="006824ED">
        <w:t>.</w:t>
      </w:r>
    </w:p>
    <w:p w:rsidR="00695F60" w:rsidRPr="006824ED" w:rsidRDefault="00695F60" w:rsidP="00695F60">
      <w:pPr>
        <w:pStyle w:val="notetext"/>
      </w:pPr>
      <w:r w:rsidRPr="006824ED">
        <w:t>Note:</w:t>
      </w:r>
      <w:r w:rsidRPr="006824ED">
        <w:tab/>
        <w:t>Sections</w:t>
      </w:r>
      <w:r w:rsidR="006824ED">
        <w:t> </w:t>
      </w:r>
      <w:r w:rsidR="009B4B4B" w:rsidRPr="006824ED">
        <w:t>506</w:t>
      </w:r>
      <w:r w:rsidRPr="006824ED">
        <w:t xml:space="preserve"> and </w:t>
      </w:r>
      <w:r w:rsidR="00B57B7D" w:rsidRPr="006824ED">
        <w:t>555</w:t>
      </w:r>
      <w:r w:rsidRPr="006824ED">
        <w:t xml:space="preserve"> deal with rectification of Registers.</w:t>
      </w:r>
    </w:p>
    <w:p w:rsidR="00326F01" w:rsidRPr="006824ED" w:rsidRDefault="00326F01" w:rsidP="00326F01">
      <w:pPr>
        <w:pStyle w:val="SubsectionHead"/>
      </w:pPr>
      <w:r w:rsidRPr="006824ED">
        <w:t>Judicial review</w:t>
      </w:r>
    </w:p>
    <w:p w:rsidR="00326F01" w:rsidRPr="006824ED" w:rsidRDefault="00326F01" w:rsidP="00326F01">
      <w:pPr>
        <w:pStyle w:val="subsection"/>
      </w:pPr>
      <w:r w:rsidRPr="006824ED">
        <w:tab/>
        <w:t>(5)</w:t>
      </w:r>
      <w:r w:rsidRPr="006824ED">
        <w:tab/>
        <w:t>This section does not affect:</w:t>
      </w:r>
    </w:p>
    <w:p w:rsidR="00326F01" w:rsidRPr="006824ED" w:rsidRDefault="00326F01" w:rsidP="00326F01">
      <w:pPr>
        <w:pStyle w:val="paragraph"/>
      </w:pPr>
      <w:r w:rsidRPr="006824ED">
        <w:tab/>
        <w:t>(a)</w:t>
      </w:r>
      <w:r w:rsidRPr="006824ED">
        <w:tab/>
        <w:t xml:space="preserve">any rights conferred on a person by the </w:t>
      </w:r>
      <w:r w:rsidRPr="006824ED">
        <w:rPr>
          <w:i/>
        </w:rPr>
        <w:t>Administrative Decisions (Judicial Review) Act 1977</w:t>
      </w:r>
      <w:r w:rsidRPr="006824ED">
        <w:t xml:space="preserve"> to apply to a court in relation to:</w:t>
      </w:r>
    </w:p>
    <w:p w:rsidR="00326F01" w:rsidRPr="006824ED" w:rsidRDefault="00326F01" w:rsidP="00326F01">
      <w:pPr>
        <w:pStyle w:val="paragraphsub"/>
      </w:pPr>
      <w:r w:rsidRPr="006824ED">
        <w:tab/>
        <w:t>(i)</w:t>
      </w:r>
      <w:r w:rsidRPr="006824ED">
        <w:tab/>
        <w:t>a decision; or</w:t>
      </w:r>
    </w:p>
    <w:p w:rsidR="00326F01" w:rsidRPr="006824ED" w:rsidRDefault="00326F01" w:rsidP="00326F01">
      <w:pPr>
        <w:pStyle w:val="paragraphsub"/>
      </w:pPr>
      <w:r w:rsidRPr="006824ED">
        <w:tab/>
        <w:t>(ii)</w:t>
      </w:r>
      <w:r w:rsidRPr="006824ED">
        <w:tab/>
        <w:t>conduct engaged in for the purpose of making a decision; or</w:t>
      </w:r>
    </w:p>
    <w:p w:rsidR="00326F01" w:rsidRPr="006824ED" w:rsidRDefault="00326F01" w:rsidP="00326F01">
      <w:pPr>
        <w:pStyle w:val="paragraphsub"/>
      </w:pPr>
      <w:r w:rsidRPr="006824ED">
        <w:tab/>
        <w:t>(iii)</w:t>
      </w:r>
      <w:r w:rsidRPr="006824ED">
        <w:tab/>
        <w:t>a failure to make a decision; or</w:t>
      </w:r>
    </w:p>
    <w:p w:rsidR="00326F01" w:rsidRPr="006824ED" w:rsidRDefault="00326F01" w:rsidP="00326F01">
      <w:pPr>
        <w:pStyle w:val="paragraph"/>
      </w:pPr>
      <w:r w:rsidRPr="006824ED">
        <w:tab/>
        <w:t>(b)</w:t>
      </w:r>
      <w:r w:rsidRPr="006824ED">
        <w:tab/>
        <w:t>any other rights that a person has to seek a review by a court or tribunal in relation to:</w:t>
      </w:r>
    </w:p>
    <w:p w:rsidR="00326F01" w:rsidRPr="006824ED" w:rsidRDefault="00326F01" w:rsidP="00326F01">
      <w:pPr>
        <w:pStyle w:val="paragraphsub"/>
      </w:pPr>
      <w:r w:rsidRPr="006824ED">
        <w:tab/>
        <w:t>(i)</w:t>
      </w:r>
      <w:r w:rsidRPr="006824ED">
        <w:tab/>
        <w:t>a decision; or</w:t>
      </w:r>
    </w:p>
    <w:p w:rsidR="00326F01" w:rsidRPr="006824ED" w:rsidRDefault="00326F01" w:rsidP="00326F01">
      <w:pPr>
        <w:pStyle w:val="paragraphsub"/>
      </w:pPr>
      <w:r w:rsidRPr="006824ED">
        <w:tab/>
        <w:t>(ii)</w:t>
      </w:r>
      <w:r w:rsidRPr="006824ED">
        <w:tab/>
        <w:t>conduct engaged in for the purpose of making a decision; or</w:t>
      </w:r>
    </w:p>
    <w:p w:rsidR="00326F01" w:rsidRPr="006824ED" w:rsidRDefault="00326F01" w:rsidP="00326F01">
      <w:pPr>
        <w:pStyle w:val="paragraphsub"/>
      </w:pPr>
      <w:r w:rsidRPr="006824ED">
        <w:tab/>
        <w:t>(iii)</w:t>
      </w:r>
      <w:r w:rsidRPr="006824ED">
        <w:tab/>
        <w:t>a failure to make a decision.</w:t>
      </w:r>
    </w:p>
    <w:p w:rsidR="00326F01" w:rsidRPr="006824ED" w:rsidRDefault="00326F01" w:rsidP="00326F01">
      <w:pPr>
        <w:pStyle w:val="subsection"/>
      </w:pPr>
      <w:r w:rsidRPr="006824ED">
        <w:tab/>
        <w:t>(6)</w:t>
      </w:r>
      <w:r w:rsidRPr="006824ED">
        <w:tab/>
        <w:t xml:space="preserve">An expression used in </w:t>
      </w:r>
      <w:r w:rsidR="006824ED">
        <w:t>subsection (</w:t>
      </w:r>
      <w:r w:rsidRPr="006824ED">
        <w:t>5) has the same meaning as in section</w:t>
      </w:r>
      <w:r w:rsidR="006824ED">
        <w:t> </w:t>
      </w:r>
      <w:r w:rsidRPr="006824ED">
        <w:t xml:space="preserve">10 of the </w:t>
      </w:r>
      <w:r w:rsidRPr="006824ED">
        <w:rPr>
          <w:i/>
        </w:rPr>
        <w:t>Administrative Decisions (Judicial Review) Act 1977</w:t>
      </w:r>
      <w:r w:rsidRPr="006824ED">
        <w:t>.</w:t>
      </w:r>
    </w:p>
    <w:p w:rsidR="00326F01" w:rsidRPr="006824ED" w:rsidRDefault="00326F01" w:rsidP="00B06704">
      <w:pPr>
        <w:pStyle w:val="ActHead2"/>
        <w:pageBreakBefore/>
      </w:pPr>
      <w:bookmarkStart w:id="514" w:name="_Toc44489121"/>
      <w:r w:rsidRPr="006824ED">
        <w:rPr>
          <w:rStyle w:val="CharPartNo"/>
        </w:rPr>
        <w:t>Part</w:t>
      </w:r>
      <w:r w:rsidR="006824ED" w:rsidRPr="006824ED">
        <w:rPr>
          <w:rStyle w:val="CharPartNo"/>
        </w:rPr>
        <w:t> </w:t>
      </w:r>
      <w:r w:rsidR="00E43C18" w:rsidRPr="006824ED">
        <w:rPr>
          <w:rStyle w:val="CharPartNo"/>
        </w:rPr>
        <w:t>9</w:t>
      </w:r>
      <w:r w:rsidRPr="006824ED">
        <w:rPr>
          <w:rStyle w:val="CharPartNo"/>
        </w:rPr>
        <w:t>.</w:t>
      </w:r>
      <w:r w:rsidR="00E43C18" w:rsidRPr="006824ED">
        <w:rPr>
          <w:rStyle w:val="CharPartNo"/>
        </w:rPr>
        <w:t>5</w:t>
      </w:r>
      <w:r w:rsidRPr="006824ED">
        <w:t>—</w:t>
      </w:r>
      <w:r w:rsidRPr="006824ED">
        <w:rPr>
          <w:rStyle w:val="CharPartText"/>
        </w:rPr>
        <w:t>Jurisdiction of courts</w:t>
      </w:r>
      <w:bookmarkEnd w:id="514"/>
    </w:p>
    <w:p w:rsidR="00326F01" w:rsidRPr="006824ED" w:rsidRDefault="00326F01" w:rsidP="00326F01">
      <w:pPr>
        <w:pStyle w:val="Header"/>
      </w:pPr>
      <w:r w:rsidRPr="006824ED">
        <w:rPr>
          <w:rStyle w:val="CharDivNo"/>
        </w:rPr>
        <w:t xml:space="preserve"> </w:t>
      </w:r>
      <w:r w:rsidRPr="006824ED">
        <w:rPr>
          <w:rStyle w:val="CharDivText"/>
        </w:rPr>
        <w:t xml:space="preserve"> </w:t>
      </w:r>
    </w:p>
    <w:p w:rsidR="00326F01" w:rsidRPr="006824ED" w:rsidRDefault="009B4B4B" w:rsidP="00226A2B">
      <w:pPr>
        <w:pStyle w:val="ActHead5"/>
      </w:pPr>
      <w:bookmarkStart w:id="515" w:name="_Toc44489122"/>
      <w:r w:rsidRPr="006824ED">
        <w:rPr>
          <w:rStyle w:val="CharSectno"/>
        </w:rPr>
        <w:t>769</w:t>
      </w:r>
      <w:r w:rsidR="00326F01" w:rsidRPr="006824ED">
        <w:t xml:space="preserve">  Jurisdiction of State courts</w:t>
      </w:r>
      <w:bookmarkEnd w:id="515"/>
    </w:p>
    <w:p w:rsidR="00326F01" w:rsidRPr="006824ED" w:rsidRDefault="00326F01" w:rsidP="00326F01">
      <w:pPr>
        <w:pStyle w:val="subsection"/>
      </w:pPr>
      <w:r w:rsidRPr="006824ED">
        <w:tab/>
        <w:t>(1)</w:t>
      </w:r>
      <w:r w:rsidRPr="006824ED">
        <w:tab/>
        <w:t>The courts of the States are invested with federal jurisdiction in relation to matters arising under:</w:t>
      </w:r>
    </w:p>
    <w:p w:rsidR="00326F01" w:rsidRPr="006824ED" w:rsidRDefault="00326F01" w:rsidP="00326F01">
      <w:pPr>
        <w:pStyle w:val="paragraph"/>
      </w:pPr>
      <w:r w:rsidRPr="006824ED">
        <w:tab/>
        <w:t>(a)</w:t>
      </w:r>
      <w:r w:rsidRPr="006824ED">
        <w:tab/>
        <w:t>this Act; and</w:t>
      </w:r>
    </w:p>
    <w:p w:rsidR="00326F01" w:rsidRPr="006824ED" w:rsidRDefault="00326F01" w:rsidP="00326F01">
      <w:pPr>
        <w:pStyle w:val="paragraph"/>
      </w:pPr>
      <w:r w:rsidRPr="006824ED">
        <w:tab/>
        <w:t>(b)</w:t>
      </w:r>
      <w:r w:rsidRPr="006824ED">
        <w:tab/>
        <w:t>the regulations.</w:t>
      </w:r>
    </w:p>
    <w:p w:rsidR="00326F01" w:rsidRPr="006824ED" w:rsidRDefault="00326F01" w:rsidP="00326F01">
      <w:pPr>
        <w:pStyle w:val="subsection"/>
      </w:pPr>
      <w:r w:rsidRPr="006824ED">
        <w:tab/>
        <w:t>(2)</w:t>
      </w:r>
      <w:r w:rsidRPr="006824ED">
        <w:tab/>
      </w:r>
      <w:r w:rsidR="006824ED">
        <w:t>Subsection (</w:t>
      </w:r>
      <w:r w:rsidRPr="006824ED">
        <w:t>1) does not apply to matters arising under the applied provisions.</w:t>
      </w:r>
    </w:p>
    <w:p w:rsidR="00326F01" w:rsidRPr="006824ED" w:rsidRDefault="00326F01" w:rsidP="00326F01">
      <w:pPr>
        <w:pStyle w:val="subsection"/>
      </w:pPr>
      <w:r w:rsidRPr="006824ED">
        <w:tab/>
        <w:t>(3)</w:t>
      </w:r>
      <w:r w:rsidRPr="006824ED">
        <w:tab/>
        <w:t xml:space="preserve">Jurisdiction is invested under </w:t>
      </w:r>
      <w:r w:rsidR="006824ED">
        <w:t>subsection (</w:t>
      </w:r>
      <w:r w:rsidRPr="006824ED">
        <w:t>1) within the limits (other than limits of locality) of the jurisdiction of the court (whether those limits are limits as to subject matter or otherwise).</w:t>
      </w:r>
    </w:p>
    <w:p w:rsidR="00326F01" w:rsidRPr="006824ED" w:rsidRDefault="009B4B4B" w:rsidP="00226A2B">
      <w:pPr>
        <w:pStyle w:val="ActHead5"/>
      </w:pPr>
      <w:bookmarkStart w:id="516" w:name="_Toc44489123"/>
      <w:r w:rsidRPr="006824ED">
        <w:rPr>
          <w:rStyle w:val="CharSectno"/>
        </w:rPr>
        <w:t>770</w:t>
      </w:r>
      <w:r w:rsidR="00326F01" w:rsidRPr="006824ED">
        <w:t xml:space="preserve">  Jurisdiction of Territory courts</w:t>
      </w:r>
      <w:bookmarkEnd w:id="516"/>
    </w:p>
    <w:p w:rsidR="00326F01" w:rsidRPr="006824ED" w:rsidRDefault="00326F01" w:rsidP="00326F01">
      <w:pPr>
        <w:pStyle w:val="subsection"/>
      </w:pPr>
      <w:r w:rsidRPr="006824ED">
        <w:tab/>
        <w:t>(1)</w:t>
      </w:r>
      <w:r w:rsidRPr="006824ED">
        <w:tab/>
        <w:t>Jurisdiction is conferred on the courts of the Territories in relation to matters arising under:</w:t>
      </w:r>
    </w:p>
    <w:p w:rsidR="00326F01" w:rsidRPr="006824ED" w:rsidRDefault="00326F01" w:rsidP="00326F01">
      <w:pPr>
        <w:pStyle w:val="paragraph"/>
      </w:pPr>
      <w:r w:rsidRPr="006824ED">
        <w:tab/>
        <w:t>(a)</w:t>
      </w:r>
      <w:r w:rsidRPr="006824ED">
        <w:tab/>
        <w:t>this Act; and</w:t>
      </w:r>
    </w:p>
    <w:p w:rsidR="00326F01" w:rsidRPr="006824ED" w:rsidRDefault="00326F01" w:rsidP="00326F01">
      <w:pPr>
        <w:pStyle w:val="paragraph"/>
      </w:pPr>
      <w:r w:rsidRPr="006824ED">
        <w:tab/>
        <w:t>(b)</w:t>
      </w:r>
      <w:r w:rsidRPr="006824ED">
        <w:tab/>
        <w:t>the regulations.</w:t>
      </w:r>
    </w:p>
    <w:p w:rsidR="00326F01" w:rsidRPr="006824ED" w:rsidRDefault="00326F01" w:rsidP="00326F01">
      <w:pPr>
        <w:pStyle w:val="subsection"/>
      </w:pPr>
      <w:r w:rsidRPr="006824ED">
        <w:tab/>
        <w:t>(2)</w:t>
      </w:r>
      <w:r w:rsidRPr="006824ED">
        <w:tab/>
      </w:r>
      <w:r w:rsidR="006824ED">
        <w:t>Subsection (</w:t>
      </w:r>
      <w:r w:rsidRPr="006824ED">
        <w:t>1) does not apply to matters arising under the applied provisions.</w:t>
      </w:r>
    </w:p>
    <w:p w:rsidR="00326F01" w:rsidRPr="006824ED" w:rsidRDefault="00326F01" w:rsidP="00326F01">
      <w:pPr>
        <w:pStyle w:val="subsection"/>
      </w:pPr>
      <w:r w:rsidRPr="006824ED">
        <w:tab/>
        <w:t>(3)</w:t>
      </w:r>
      <w:r w:rsidRPr="006824ED">
        <w:tab/>
        <w:t xml:space="preserve">Jurisdiction is conferred under </w:t>
      </w:r>
      <w:r w:rsidR="006824ED">
        <w:t>subsection (</w:t>
      </w:r>
      <w:r w:rsidRPr="006824ED">
        <w:t>1) within the limits (other than limits of locality) of the jurisdiction of the court (whether those limits are limits as to subject matter or otherwise).</w:t>
      </w:r>
    </w:p>
    <w:p w:rsidR="004F5973" w:rsidRPr="006824ED" w:rsidRDefault="004F5973" w:rsidP="00B06704">
      <w:pPr>
        <w:pStyle w:val="ActHead2"/>
        <w:pageBreakBefore/>
      </w:pPr>
      <w:bookmarkStart w:id="517" w:name="_Toc44489124"/>
      <w:r w:rsidRPr="006824ED">
        <w:rPr>
          <w:rStyle w:val="CharPartNo"/>
        </w:rPr>
        <w:t>Part</w:t>
      </w:r>
      <w:r w:rsidR="006824ED" w:rsidRPr="006824ED">
        <w:rPr>
          <w:rStyle w:val="CharPartNo"/>
        </w:rPr>
        <w:t> </w:t>
      </w:r>
      <w:r w:rsidRPr="006824ED">
        <w:rPr>
          <w:rStyle w:val="CharPartNo"/>
        </w:rPr>
        <w:t>9.6A</w:t>
      </w:r>
      <w:r w:rsidRPr="006824ED">
        <w:t>—</w:t>
      </w:r>
      <w:r w:rsidRPr="006824ED">
        <w:rPr>
          <w:rStyle w:val="CharPartText"/>
        </w:rPr>
        <w:t>Multiple titleholders</w:t>
      </w:r>
      <w:bookmarkEnd w:id="517"/>
    </w:p>
    <w:p w:rsidR="004F5973" w:rsidRPr="006824ED" w:rsidRDefault="004F5973" w:rsidP="004F5973">
      <w:pPr>
        <w:pStyle w:val="ActHead3"/>
      </w:pPr>
      <w:bookmarkStart w:id="518" w:name="_Toc44489125"/>
      <w:r w:rsidRPr="006824ED">
        <w:rPr>
          <w:rStyle w:val="CharDivNo"/>
        </w:rPr>
        <w:t>Division</w:t>
      </w:r>
      <w:r w:rsidR="006824ED" w:rsidRPr="006824ED">
        <w:rPr>
          <w:rStyle w:val="CharDivNo"/>
        </w:rPr>
        <w:t> </w:t>
      </w:r>
      <w:r w:rsidRPr="006824ED">
        <w:rPr>
          <w:rStyle w:val="CharDivNo"/>
        </w:rPr>
        <w:t>1</w:t>
      </w:r>
      <w:r w:rsidRPr="006824ED">
        <w:t>—</w:t>
      </w:r>
      <w:r w:rsidRPr="006824ED">
        <w:rPr>
          <w:rStyle w:val="CharDivText"/>
        </w:rPr>
        <w:t>Eligible voluntary action by multiple titleholders</w:t>
      </w:r>
      <w:bookmarkEnd w:id="518"/>
    </w:p>
    <w:p w:rsidR="00417573" w:rsidRPr="006824ED" w:rsidRDefault="00417573" w:rsidP="00417573">
      <w:pPr>
        <w:pStyle w:val="ActHead5"/>
      </w:pPr>
      <w:bookmarkStart w:id="519" w:name="_Toc44489126"/>
      <w:r w:rsidRPr="006824ED">
        <w:rPr>
          <w:rStyle w:val="CharSectno"/>
        </w:rPr>
        <w:t>775A</w:t>
      </w:r>
      <w:r w:rsidRPr="006824ED">
        <w:t xml:space="preserve">  Definitions</w:t>
      </w:r>
      <w:bookmarkEnd w:id="519"/>
    </w:p>
    <w:p w:rsidR="00417573" w:rsidRPr="006824ED" w:rsidRDefault="00417573" w:rsidP="00417573">
      <w:pPr>
        <w:pStyle w:val="SubsectionHead"/>
      </w:pPr>
      <w:r w:rsidRPr="006824ED">
        <w:t>Eligible voluntary action</w:t>
      </w:r>
    </w:p>
    <w:p w:rsidR="004F5973" w:rsidRPr="006824ED" w:rsidRDefault="004F5973" w:rsidP="004F5973">
      <w:pPr>
        <w:pStyle w:val="subsection"/>
      </w:pPr>
      <w:r w:rsidRPr="006824ED">
        <w:tab/>
        <w:t>(1)</w:t>
      </w:r>
      <w:r w:rsidRPr="006824ED">
        <w:tab/>
        <w:t xml:space="preserve">For the purposes of this Division, </w:t>
      </w:r>
      <w:r w:rsidR="0040044A" w:rsidRPr="006824ED">
        <w:t xml:space="preserve">each of the following actions is an </w:t>
      </w:r>
      <w:r w:rsidR="0040044A" w:rsidRPr="006824ED">
        <w:rPr>
          <w:b/>
          <w:i/>
        </w:rPr>
        <w:t>eligible voluntary action</w:t>
      </w:r>
      <w:r w:rsidR="0040044A" w:rsidRPr="006824ED">
        <w:t xml:space="preserve"> if the action is permitted, but not required, to be taken under this Act:</w:t>
      </w:r>
    </w:p>
    <w:p w:rsidR="004F5973" w:rsidRPr="006824ED" w:rsidRDefault="004F5973" w:rsidP="004F5973">
      <w:pPr>
        <w:pStyle w:val="paragraph"/>
      </w:pPr>
      <w:r w:rsidRPr="006824ED">
        <w:tab/>
        <w:t>(a)</w:t>
      </w:r>
      <w:r w:rsidRPr="006824ED">
        <w:tab/>
        <w:t>making an application; or</w:t>
      </w:r>
    </w:p>
    <w:p w:rsidR="004F5973" w:rsidRPr="006824ED" w:rsidRDefault="004F5973" w:rsidP="004F5973">
      <w:pPr>
        <w:pStyle w:val="paragraph"/>
      </w:pPr>
      <w:r w:rsidRPr="006824ED">
        <w:tab/>
        <w:t>(b)</w:t>
      </w:r>
      <w:r w:rsidRPr="006824ED">
        <w:tab/>
        <w:t>giving a nomination; or</w:t>
      </w:r>
    </w:p>
    <w:p w:rsidR="004F5973" w:rsidRPr="006824ED" w:rsidRDefault="004F5973" w:rsidP="004F5973">
      <w:pPr>
        <w:pStyle w:val="paragraph"/>
      </w:pPr>
      <w:r w:rsidRPr="006824ED">
        <w:tab/>
        <w:t>(c)</w:t>
      </w:r>
      <w:r w:rsidRPr="006824ED">
        <w:tab/>
        <w:t>making a request; or</w:t>
      </w:r>
    </w:p>
    <w:p w:rsidR="004F5973" w:rsidRPr="006824ED" w:rsidRDefault="004F5973" w:rsidP="004F5973">
      <w:pPr>
        <w:pStyle w:val="paragraph"/>
      </w:pPr>
      <w:r w:rsidRPr="006824ED">
        <w:tab/>
        <w:t>(d)</w:t>
      </w:r>
      <w:r w:rsidRPr="006824ED">
        <w:tab/>
        <w:t>giving a notice;</w:t>
      </w:r>
      <w:r w:rsidR="00417573" w:rsidRPr="006824ED">
        <w:t xml:space="preserve"> or</w:t>
      </w:r>
    </w:p>
    <w:p w:rsidR="00417573" w:rsidRPr="006824ED" w:rsidRDefault="00417573" w:rsidP="00417573">
      <w:pPr>
        <w:pStyle w:val="paragraph"/>
      </w:pPr>
      <w:r w:rsidRPr="006824ED">
        <w:tab/>
        <w:t>(e)</w:t>
      </w:r>
      <w:r w:rsidRPr="006824ED">
        <w:tab/>
        <w:t>giving a plan; or</w:t>
      </w:r>
    </w:p>
    <w:p w:rsidR="00417573" w:rsidRPr="006824ED" w:rsidRDefault="00417573" w:rsidP="00417573">
      <w:pPr>
        <w:pStyle w:val="paragraph"/>
      </w:pPr>
      <w:r w:rsidRPr="006824ED">
        <w:tab/>
        <w:t>(f)</w:t>
      </w:r>
      <w:r w:rsidRPr="006824ED">
        <w:tab/>
        <w:t>giving an objection;</w:t>
      </w:r>
    </w:p>
    <w:p w:rsidR="004F5973" w:rsidRPr="006824ED" w:rsidRDefault="004F5973" w:rsidP="004F5973">
      <w:pPr>
        <w:pStyle w:val="subsection2"/>
      </w:pPr>
      <w:r w:rsidRPr="006824ED">
        <w:t xml:space="preserve">to the Joint Authority, </w:t>
      </w:r>
      <w:r w:rsidR="00A44D6E" w:rsidRPr="00555A2A">
        <w:t>the Cross</w:t>
      </w:r>
      <w:r w:rsidR="00A44D6E">
        <w:noBreakHyphen/>
      </w:r>
      <w:r w:rsidR="00A44D6E" w:rsidRPr="00555A2A">
        <w:t>boundary Authority,</w:t>
      </w:r>
      <w:r w:rsidR="00A44D6E">
        <w:t xml:space="preserve"> </w:t>
      </w:r>
      <w:r w:rsidRPr="006824ED">
        <w:t xml:space="preserve">the </w:t>
      </w:r>
      <w:r w:rsidR="00E459D7" w:rsidRPr="006824ED">
        <w:t>Titles Administrator</w:t>
      </w:r>
      <w:r w:rsidR="00417573" w:rsidRPr="006824ED">
        <w:t>, the responsible Commonwealth Minister or NOPSEMA</w:t>
      </w:r>
      <w:r w:rsidRPr="006824ED">
        <w:t>.</w:t>
      </w:r>
    </w:p>
    <w:p w:rsidR="004F5973" w:rsidRPr="006824ED" w:rsidRDefault="004F5973" w:rsidP="004F5973">
      <w:pPr>
        <w:pStyle w:val="subsection"/>
      </w:pPr>
      <w:r w:rsidRPr="006824ED">
        <w:tab/>
        <w:t>(2)</w:t>
      </w:r>
      <w:r w:rsidRPr="006824ED">
        <w:tab/>
      </w:r>
      <w:r w:rsidR="006824ED">
        <w:t>Subsection (</w:t>
      </w:r>
      <w:r w:rsidRPr="006824ED">
        <w:t>1) does not apply to a notice given under:</w:t>
      </w:r>
    </w:p>
    <w:p w:rsidR="008B2192" w:rsidRPr="006824ED" w:rsidRDefault="008B2192" w:rsidP="008B2192">
      <w:pPr>
        <w:pStyle w:val="paragraph"/>
      </w:pPr>
      <w:r w:rsidRPr="006824ED">
        <w:tab/>
        <w:t>(a)</w:t>
      </w:r>
      <w:r w:rsidRPr="006824ED">
        <w:tab/>
        <w:t>paragraph</w:t>
      </w:r>
      <w:r w:rsidR="006824ED">
        <w:t> </w:t>
      </w:r>
      <w:r w:rsidRPr="006824ED">
        <w:t>267A(1)(e); or</w:t>
      </w:r>
    </w:p>
    <w:p w:rsidR="004F5973" w:rsidRPr="006824ED" w:rsidRDefault="004F5973" w:rsidP="004F5973">
      <w:pPr>
        <w:pStyle w:val="paragraph"/>
      </w:pPr>
      <w:r w:rsidRPr="006824ED">
        <w:tab/>
        <w:t>(e)</w:t>
      </w:r>
      <w:r w:rsidRPr="006824ED">
        <w:tab/>
        <w:t>subsection</w:t>
      </w:r>
      <w:r w:rsidR="006824ED">
        <w:t> </w:t>
      </w:r>
      <w:r w:rsidRPr="006824ED">
        <w:t>775B(2); or</w:t>
      </w:r>
    </w:p>
    <w:p w:rsidR="004F5973" w:rsidRPr="006824ED" w:rsidRDefault="004F5973" w:rsidP="004F5973">
      <w:pPr>
        <w:pStyle w:val="paragraph"/>
      </w:pPr>
      <w:r w:rsidRPr="006824ED">
        <w:tab/>
        <w:t>(f)</w:t>
      </w:r>
      <w:r w:rsidRPr="006824ED">
        <w:tab/>
        <w:t>subsection</w:t>
      </w:r>
      <w:r w:rsidR="006824ED">
        <w:t> </w:t>
      </w:r>
      <w:r w:rsidRPr="006824ED">
        <w:t>775B(6); or</w:t>
      </w:r>
    </w:p>
    <w:p w:rsidR="004F5973" w:rsidRPr="006824ED" w:rsidRDefault="004F5973" w:rsidP="004F5973">
      <w:pPr>
        <w:pStyle w:val="paragraph"/>
      </w:pPr>
      <w:r w:rsidRPr="006824ED">
        <w:tab/>
        <w:t>(g)</w:t>
      </w:r>
      <w:r w:rsidRPr="006824ED">
        <w:tab/>
        <w:t>subsection</w:t>
      </w:r>
      <w:r w:rsidR="006824ED">
        <w:t> </w:t>
      </w:r>
      <w:r w:rsidRPr="006824ED">
        <w:t>775C(2); or</w:t>
      </w:r>
    </w:p>
    <w:p w:rsidR="007701FC" w:rsidRPr="006824ED" w:rsidRDefault="004F5973" w:rsidP="004F5973">
      <w:pPr>
        <w:pStyle w:val="paragraph"/>
      </w:pPr>
      <w:r w:rsidRPr="006824ED">
        <w:tab/>
        <w:t>(h)</w:t>
      </w:r>
      <w:r w:rsidRPr="006824ED">
        <w:tab/>
        <w:t>subsection</w:t>
      </w:r>
      <w:r w:rsidR="006824ED">
        <w:t> </w:t>
      </w:r>
      <w:r w:rsidRPr="006824ED">
        <w:t>775C(6)</w:t>
      </w:r>
      <w:r w:rsidR="007701FC" w:rsidRPr="006824ED">
        <w:t>; or</w:t>
      </w:r>
    </w:p>
    <w:p w:rsidR="00A44D6E" w:rsidRPr="00555A2A" w:rsidRDefault="00A44D6E" w:rsidP="00A44D6E">
      <w:pPr>
        <w:pStyle w:val="paragraph"/>
      </w:pPr>
      <w:r w:rsidRPr="00555A2A">
        <w:tab/>
        <w:t>(ha)</w:t>
      </w:r>
      <w:r w:rsidRPr="00555A2A">
        <w:tab/>
        <w:t>subsection 775CA(2); or</w:t>
      </w:r>
    </w:p>
    <w:p w:rsidR="00A44D6E" w:rsidRPr="00555A2A" w:rsidRDefault="00A44D6E" w:rsidP="00A44D6E">
      <w:pPr>
        <w:pStyle w:val="paragraph"/>
      </w:pPr>
      <w:r w:rsidRPr="00555A2A">
        <w:tab/>
        <w:t>(hb)</w:t>
      </w:r>
      <w:r w:rsidRPr="00555A2A">
        <w:tab/>
        <w:t>subsection 775CA(6); or</w:t>
      </w:r>
    </w:p>
    <w:p w:rsidR="007701FC" w:rsidRPr="006824ED" w:rsidRDefault="007701FC" w:rsidP="007701FC">
      <w:pPr>
        <w:pStyle w:val="paragraph"/>
      </w:pPr>
      <w:r w:rsidRPr="006824ED">
        <w:tab/>
        <w:t>(i)</w:t>
      </w:r>
      <w:r w:rsidRPr="006824ED">
        <w:tab/>
        <w:t>a provision of this Act, or a legislative instrument under this Act, that is prescribed by regulation.</w:t>
      </w:r>
    </w:p>
    <w:p w:rsidR="00217A87" w:rsidRPr="006824ED" w:rsidRDefault="00217A87" w:rsidP="00217A87">
      <w:pPr>
        <w:pStyle w:val="SubsectionHead"/>
      </w:pPr>
      <w:r w:rsidRPr="006824ED">
        <w:t>This Act includes a legislative instrument</w:t>
      </w:r>
    </w:p>
    <w:p w:rsidR="00217A87" w:rsidRPr="006824ED" w:rsidRDefault="00217A87" w:rsidP="00217A87">
      <w:pPr>
        <w:pStyle w:val="subsection"/>
      </w:pPr>
      <w:r w:rsidRPr="006824ED">
        <w:tab/>
        <w:t>(3)</w:t>
      </w:r>
      <w:r w:rsidRPr="006824ED">
        <w:tab/>
        <w:t xml:space="preserve">For the purposes of this Division, </w:t>
      </w:r>
      <w:r w:rsidRPr="006824ED">
        <w:rPr>
          <w:b/>
          <w:i/>
        </w:rPr>
        <w:t>this Act</w:t>
      </w:r>
      <w:r w:rsidRPr="006824ED">
        <w:t xml:space="preserve"> includes a legislative instrument under this Act.</w:t>
      </w:r>
    </w:p>
    <w:p w:rsidR="004F5973" w:rsidRPr="006824ED" w:rsidRDefault="004F5973" w:rsidP="004F5973">
      <w:pPr>
        <w:pStyle w:val="ActHead5"/>
      </w:pPr>
      <w:bookmarkStart w:id="520" w:name="_Toc44489127"/>
      <w:r w:rsidRPr="006824ED">
        <w:rPr>
          <w:rStyle w:val="CharSectno"/>
        </w:rPr>
        <w:t>775B</w:t>
      </w:r>
      <w:r w:rsidRPr="006824ED">
        <w:t xml:space="preserve">  Eligible voluntary action by multiple holders of a petroleum title</w:t>
      </w:r>
      <w:bookmarkEnd w:id="520"/>
    </w:p>
    <w:p w:rsidR="004F5973" w:rsidRPr="006824ED" w:rsidRDefault="004F5973" w:rsidP="004F5973">
      <w:pPr>
        <w:pStyle w:val="SubsectionHead"/>
      </w:pPr>
      <w:r w:rsidRPr="006824ED">
        <w:t>Scope</w:t>
      </w:r>
    </w:p>
    <w:p w:rsidR="004F5973" w:rsidRPr="006824ED" w:rsidRDefault="004F5973" w:rsidP="004F5973">
      <w:pPr>
        <w:pStyle w:val="subsection"/>
      </w:pPr>
      <w:r w:rsidRPr="006824ED">
        <w:tab/>
        <w:t>(1)</w:t>
      </w:r>
      <w:r w:rsidRPr="006824ED">
        <w:tab/>
        <w:t>This section applies if there are 2 or more registered holders of a petroleum title.</w:t>
      </w:r>
    </w:p>
    <w:p w:rsidR="004F5973" w:rsidRPr="006824ED" w:rsidRDefault="004F5973" w:rsidP="004F5973">
      <w:pPr>
        <w:pStyle w:val="SubsectionHead"/>
      </w:pPr>
      <w:r w:rsidRPr="006824ED">
        <w:t>Nomination</w:t>
      </w:r>
    </w:p>
    <w:p w:rsidR="004F5973" w:rsidRPr="006824ED" w:rsidRDefault="004F5973" w:rsidP="004F5973">
      <w:pPr>
        <w:pStyle w:val="subsection"/>
      </w:pPr>
      <w:r w:rsidRPr="006824ED">
        <w:tab/>
        <w:t>(2)</w:t>
      </w:r>
      <w:r w:rsidRPr="006824ED">
        <w:tab/>
        <w:t xml:space="preserve">Those registered holders may, by joint written notice given to the </w:t>
      </w:r>
      <w:r w:rsidR="00E459D7" w:rsidRPr="006824ED">
        <w:t>Titles Administrator</w:t>
      </w:r>
      <w:r w:rsidRPr="006824ED">
        <w:t>, nominate one of them as being the person who is authorised to take eligible voluntary actions on behalf of the registered holders.</w:t>
      </w:r>
    </w:p>
    <w:p w:rsidR="004F5973" w:rsidRPr="006824ED" w:rsidRDefault="004F5973" w:rsidP="004F5973">
      <w:pPr>
        <w:pStyle w:val="notetext"/>
      </w:pPr>
      <w:r w:rsidRPr="006824ED">
        <w:t>Note:</w:t>
      </w:r>
      <w:r w:rsidRPr="006824ED">
        <w:tab/>
        <w:t xml:space="preserve">For </w:t>
      </w:r>
      <w:r w:rsidRPr="006824ED">
        <w:rPr>
          <w:b/>
          <w:i/>
        </w:rPr>
        <w:t>eligible voluntary action</w:t>
      </w:r>
      <w:r w:rsidRPr="006824ED">
        <w:t>, see section</w:t>
      </w:r>
      <w:r w:rsidR="006824ED">
        <w:t> </w:t>
      </w:r>
      <w:r w:rsidRPr="006824ED">
        <w:t>775A.</w:t>
      </w:r>
    </w:p>
    <w:p w:rsidR="004F5973" w:rsidRPr="006824ED" w:rsidRDefault="004F5973" w:rsidP="004F5973">
      <w:pPr>
        <w:pStyle w:val="subsection"/>
      </w:pPr>
      <w:r w:rsidRPr="006824ED">
        <w:tab/>
        <w:t>(3)</w:t>
      </w:r>
      <w:r w:rsidRPr="006824ED">
        <w:tab/>
        <w:t>The joint written notice must be executed in an approved manner by or on behalf of each of the registered holders.</w:t>
      </w:r>
    </w:p>
    <w:p w:rsidR="004F5973" w:rsidRPr="006824ED" w:rsidRDefault="004F5973" w:rsidP="004F5973">
      <w:pPr>
        <w:pStyle w:val="SubsectionHead"/>
      </w:pPr>
      <w:r w:rsidRPr="006824ED">
        <w:t>Eligible voluntary action to be taken by nominee</w:t>
      </w:r>
    </w:p>
    <w:p w:rsidR="004F5973" w:rsidRPr="006824ED" w:rsidRDefault="004F5973" w:rsidP="004F5973">
      <w:pPr>
        <w:pStyle w:val="subsection"/>
      </w:pPr>
      <w:r w:rsidRPr="006824ED">
        <w:tab/>
        <w:t>(4)</w:t>
      </w:r>
      <w:r w:rsidRPr="006824ED">
        <w:tab/>
        <w:t>If:</w:t>
      </w:r>
    </w:p>
    <w:p w:rsidR="004F5973" w:rsidRPr="006824ED" w:rsidRDefault="004F5973" w:rsidP="004F5973">
      <w:pPr>
        <w:pStyle w:val="paragraph"/>
      </w:pPr>
      <w:r w:rsidRPr="006824ED">
        <w:tab/>
        <w:t>(a)</w:t>
      </w:r>
      <w:r w:rsidRPr="006824ED">
        <w:tab/>
        <w:t xml:space="preserve">the registered holders of a petroleum title have nominated a person under </w:t>
      </w:r>
      <w:r w:rsidR="006824ED">
        <w:t>subsection (</w:t>
      </w:r>
      <w:r w:rsidRPr="006824ED">
        <w:t>2); and</w:t>
      </w:r>
    </w:p>
    <w:p w:rsidR="004F5973" w:rsidRPr="006824ED" w:rsidRDefault="004F5973" w:rsidP="004F5973">
      <w:pPr>
        <w:pStyle w:val="paragraph"/>
      </w:pPr>
      <w:r w:rsidRPr="006824ED">
        <w:tab/>
        <w:t>(b)</w:t>
      </w:r>
      <w:r w:rsidRPr="006824ED">
        <w:tab/>
        <w:t>the nomination is in force; and</w:t>
      </w:r>
    </w:p>
    <w:p w:rsidR="004F5973" w:rsidRPr="006824ED" w:rsidRDefault="004F5973" w:rsidP="004F5973">
      <w:pPr>
        <w:pStyle w:val="paragraph"/>
      </w:pPr>
      <w:r w:rsidRPr="006824ED">
        <w:tab/>
        <w:t>(c)</w:t>
      </w:r>
      <w:r w:rsidRPr="006824ED">
        <w:tab/>
        <w:t>the nominated person takes an eligible voluntary action; and</w:t>
      </w:r>
    </w:p>
    <w:p w:rsidR="004F5973" w:rsidRPr="006824ED" w:rsidRDefault="004F5973" w:rsidP="004F5973">
      <w:pPr>
        <w:pStyle w:val="paragraph"/>
      </w:pPr>
      <w:r w:rsidRPr="006824ED">
        <w:tab/>
        <w:t>(d)</w:t>
      </w:r>
      <w:r w:rsidRPr="006824ED">
        <w:tab/>
        <w:t xml:space="preserve">the </w:t>
      </w:r>
      <w:r w:rsidR="00860F31" w:rsidRPr="006824ED">
        <w:t>eligible voluntary action is expressed to be taken</w:t>
      </w:r>
      <w:r w:rsidRPr="006824ED">
        <w:t xml:space="preserve"> on behalf of the registered holders;</w:t>
      </w:r>
    </w:p>
    <w:p w:rsidR="004F5973" w:rsidRPr="006824ED" w:rsidRDefault="004F5973" w:rsidP="004F5973">
      <w:pPr>
        <w:pStyle w:val="subsection2"/>
      </w:pPr>
      <w:r w:rsidRPr="006824ED">
        <w:t xml:space="preserve">this Act has effect as if the </w:t>
      </w:r>
      <w:r w:rsidR="00CA153B" w:rsidRPr="006824ED">
        <w:t>eligible voluntary action were taken</w:t>
      </w:r>
      <w:r w:rsidRPr="006824ED">
        <w:t xml:space="preserve"> by the registered holders jointly.</w:t>
      </w:r>
    </w:p>
    <w:p w:rsidR="009C6DAC" w:rsidRPr="006824ED" w:rsidRDefault="009C6DAC" w:rsidP="009C6DAC">
      <w:pPr>
        <w:pStyle w:val="subsection"/>
      </w:pPr>
      <w:r w:rsidRPr="006824ED">
        <w:tab/>
        <w:t>(5)</w:t>
      </w:r>
      <w:r w:rsidRPr="006824ED">
        <w:tab/>
        <w:t>The registered holders are not entitled to take an eligible voluntary action except:</w:t>
      </w:r>
    </w:p>
    <w:p w:rsidR="009C6DAC" w:rsidRPr="006824ED" w:rsidRDefault="009C6DAC" w:rsidP="009C6DAC">
      <w:pPr>
        <w:pStyle w:val="paragraph"/>
      </w:pPr>
      <w:r w:rsidRPr="006824ED">
        <w:tab/>
        <w:t>(a)</w:t>
      </w:r>
      <w:r w:rsidRPr="006824ED">
        <w:tab/>
        <w:t xml:space="preserve">in accordance with </w:t>
      </w:r>
      <w:r w:rsidR="006824ED">
        <w:t>subsection (</w:t>
      </w:r>
      <w:r w:rsidRPr="006824ED">
        <w:t>4); or</w:t>
      </w:r>
    </w:p>
    <w:p w:rsidR="009C6DAC" w:rsidRPr="006824ED" w:rsidRDefault="009C6DAC" w:rsidP="009C6DAC">
      <w:pPr>
        <w:pStyle w:val="paragraph"/>
      </w:pPr>
      <w:r w:rsidRPr="006824ED">
        <w:tab/>
        <w:t>(b)</w:t>
      </w:r>
      <w:r w:rsidRPr="006824ED">
        <w:tab/>
        <w:t>by taking the action jointly.</w:t>
      </w:r>
    </w:p>
    <w:p w:rsidR="004F5973" w:rsidRPr="006824ED" w:rsidRDefault="004F5973" w:rsidP="004F5973">
      <w:pPr>
        <w:pStyle w:val="SubsectionHead"/>
      </w:pPr>
      <w:r w:rsidRPr="006824ED">
        <w:t>Revocation of nomination</w:t>
      </w:r>
    </w:p>
    <w:p w:rsidR="004F5973" w:rsidRPr="006824ED" w:rsidRDefault="004F5973" w:rsidP="004F5973">
      <w:pPr>
        <w:pStyle w:val="subsection"/>
      </w:pPr>
      <w:r w:rsidRPr="006824ED">
        <w:tab/>
        <w:t>(6)</w:t>
      </w:r>
      <w:r w:rsidRPr="006824ED">
        <w:tab/>
        <w:t>If:</w:t>
      </w:r>
    </w:p>
    <w:p w:rsidR="004F5973" w:rsidRPr="006824ED" w:rsidRDefault="004F5973" w:rsidP="004F5973">
      <w:pPr>
        <w:pStyle w:val="paragraph"/>
      </w:pPr>
      <w:r w:rsidRPr="006824ED">
        <w:tab/>
        <w:t>(a)</w:t>
      </w:r>
      <w:r w:rsidRPr="006824ED">
        <w:tab/>
        <w:t xml:space="preserve">a person has been nominated under </w:t>
      </w:r>
      <w:r w:rsidR="006824ED">
        <w:t>subsection (</w:t>
      </w:r>
      <w:r w:rsidRPr="006824ED">
        <w:t>2) in relation to a petroleum title; and</w:t>
      </w:r>
    </w:p>
    <w:p w:rsidR="004F5973" w:rsidRPr="006824ED" w:rsidRDefault="004F5973" w:rsidP="004F5973">
      <w:pPr>
        <w:pStyle w:val="paragraph"/>
      </w:pPr>
      <w:r w:rsidRPr="006824ED">
        <w:tab/>
        <w:t>(b)</w:t>
      </w:r>
      <w:r w:rsidRPr="006824ED">
        <w:tab/>
        <w:t xml:space="preserve">one of the registered holders of the petroleum title, by written notice given to the </w:t>
      </w:r>
      <w:r w:rsidR="00E459D7" w:rsidRPr="006824ED">
        <w:t>Titles Administrator</w:t>
      </w:r>
      <w:r w:rsidRPr="006824ED">
        <w:t>, revokes the nomination;</w:t>
      </w:r>
    </w:p>
    <w:p w:rsidR="004F5973" w:rsidRPr="006824ED" w:rsidRDefault="004F5973" w:rsidP="004F5973">
      <w:pPr>
        <w:pStyle w:val="subsection2"/>
      </w:pPr>
      <w:r w:rsidRPr="006824ED">
        <w:t>the nomination ceases to be in force.</w:t>
      </w:r>
    </w:p>
    <w:p w:rsidR="003A6577" w:rsidRPr="006824ED" w:rsidRDefault="003A6577" w:rsidP="003A6577">
      <w:pPr>
        <w:pStyle w:val="subsection"/>
      </w:pPr>
      <w:r w:rsidRPr="006824ED">
        <w:tab/>
        <w:t>(6A)</w:t>
      </w:r>
      <w:r w:rsidRPr="006824ED">
        <w:tab/>
        <w:t xml:space="preserve">If a registered holder of a petroleum title revokes a nomination under </w:t>
      </w:r>
      <w:r w:rsidR="006824ED">
        <w:t>subsection (</w:t>
      </w:r>
      <w:r w:rsidRPr="006824ED">
        <w:t>6), that registered holder must give written notice of the revocation to each of the other registered holders as soon as practicable after the revocation.</w:t>
      </w:r>
    </w:p>
    <w:p w:rsidR="004F5973" w:rsidRPr="006824ED" w:rsidRDefault="004F5973" w:rsidP="004F5973">
      <w:pPr>
        <w:pStyle w:val="SubsectionHead"/>
      </w:pPr>
      <w:r w:rsidRPr="006824ED">
        <w:t>Cessation of nomination—nominee ceases to be a registered holder</w:t>
      </w:r>
    </w:p>
    <w:p w:rsidR="004F5973" w:rsidRPr="006824ED" w:rsidRDefault="004F5973" w:rsidP="004F5973">
      <w:pPr>
        <w:pStyle w:val="subsection"/>
      </w:pPr>
      <w:r w:rsidRPr="006824ED">
        <w:tab/>
        <w:t>(7)</w:t>
      </w:r>
      <w:r w:rsidRPr="006824ED">
        <w:tab/>
        <w:t>If:</w:t>
      </w:r>
    </w:p>
    <w:p w:rsidR="004F5973" w:rsidRPr="006824ED" w:rsidRDefault="004F5973" w:rsidP="004F5973">
      <w:pPr>
        <w:pStyle w:val="paragraph"/>
      </w:pPr>
      <w:r w:rsidRPr="006824ED">
        <w:tab/>
        <w:t>(a)</w:t>
      </w:r>
      <w:r w:rsidRPr="006824ED">
        <w:tab/>
        <w:t xml:space="preserve">a person has been nominated under </w:t>
      </w:r>
      <w:r w:rsidR="006824ED">
        <w:t>subsection (</w:t>
      </w:r>
      <w:r w:rsidRPr="006824ED">
        <w:t>2) in relation to a petroleum title; and</w:t>
      </w:r>
    </w:p>
    <w:p w:rsidR="004F5973" w:rsidRPr="006824ED" w:rsidRDefault="004F5973" w:rsidP="004F5973">
      <w:pPr>
        <w:pStyle w:val="paragraph"/>
      </w:pPr>
      <w:r w:rsidRPr="006824ED">
        <w:tab/>
        <w:t>(b)</w:t>
      </w:r>
      <w:r w:rsidRPr="006824ED">
        <w:tab/>
        <w:t>the nominated person ceases to be one of the registered holders of the petroleum title;</w:t>
      </w:r>
    </w:p>
    <w:p w:rsidR="004F5973" w:rsidRPr="006824ED" w:rsidRDefault="004F5973" w:rsidP="004F5973">
      <w:pPr>
        <w:pStyle w:val="subsection2"/>
      </w:pPr>
      <w:r w:rsidRPr="006824ED">
        <w:t>the nomination ceases to be in force.</w:t>
      </w:r>
    </w:p>
    <w:p w:rsidR="00FB4AF9" w:rsidRPr="006824ED" w:rsidRDefault="00FB4AF9" w:rsidP="00FB4AF9">
      <w:pPr>
        <w:pStyle w:val="SubsectionHead"/>
      </w:pPr>
      <w:r w:rsidRPr="006824ED">
        <w:t>Effect of cessation in force of nomination</w:t>
      </w:r>
    </w:p>
    <w:p w:rsidR="00FB4AF9" w:rsidRPr="006824ED" w:rsidRDefault="00FB4AF9" w:rsidP="00FB4AF9">
      <w:pPr>
        <w:pStyle w:val="subsection"/>
      </w:pPr>
      <w:r w:rsidRPr="006824ED">
        <w:tab/>
        <w:t>(7A)</w:t>
      </w:r>
      <w:r w:rsidRPr="006824ED">
        <w:tab/>
        <w:t xml:space="preserve">If the nomination of a registered holder of a petroleum title ceases to be in force under </w:t>
      </w:r>
      <w:r w:rsidR="006824ED">
        <w:t>subsection (</w:t>
      </w:r>
      <w:r w:rsidRPr="006824ED">
        <w:t>6) or (7), the cessation in force of the nomination does not affect the validity of an eligible voluntary action taken by the registered holder (or former registered holder) before the nomination ceases to be in force.</w:t>
      </w:r>
    </w:p>
    <w:p w:rsidR="004F5973" w:rsidRPr="006824ED" w:rsidRDefault="004F5973" w:rsidP="004F5973">
      <w:pPr>
        <w:pStyle w:val="SubsectionHead"/>
      </w:pPr>
      <w:r w:rsidRPr="006824ED">
        <w:t>Definition</w:t>
      </w:r>
    </w:p>
    <w:p w:rsidR="004F5973" w:rsidRPr="006824ED" w:rsidRDefault="004F5973" w:rsidP="004F5973">
      <w:pPr>
        <w:pStyle w:val="subsection"/>
      </w:pPr>
      <w:r w:rsidRPr="006824ED">
        <w:tab/>
        <w:t>(8)</w:t>
      </w:r>
      <w:r w:rsidRPr="006824ED">
        <w:tab/>
        <w:t>In this section:</w:t>
      </w:r>
    </w:p>
    <w:p w:rsidR="004F5973" w:rsidRPr="006824ED" w:rsidRDefault="004F5973" w:rsidP="004F5973">
      <w:pPr>
        <w:pStyle w:val="Definition"/>
      </w:pPr>
      <w:r w:rsidRPr="006824ED">
        <w:rPr>
          <w:b/>
          <w:i/>
        </w:rPr>
        <w:t>petroleum title</w:t>
      </w:r>
      <w:r w:rsidRPr="006824ED">
        <w:t xml:space="preserve"> means:</w:t>
      </w:r>
    </w:p>
    <w:p w:rsidR="004F5973" w:rsidRPr="006824ED" w:rsidRDefault="004F5973" w:rsidP="004F5973">
      <w:pPr>
        <w:pStyle w:val="paragraph"/>
      </w:pPr>
      <w:r w:rsidRPr="006824ED">
        <w:tab/>
        <w:t>(a)</w:t>
      </w:r>
      <w:r w:rsidRPr="006824ED">
        <w:tab/>
        <w:t>a petroleum exploration permit; or</w:t>
      </w:r>
    </w:p>
    <w:p w:rsidR="004F5973" w:rsidRPr="006824ED" w:rsidRDefault="004F5973" w:rsidP="004F5973">
      <w:pPr>
        <w:pStyle w:val="paragraph"/>
      </w:pPr>
      <w:r w:rsidRPr="006824ED">
        <w:tab/>
        <w:t>(b)</w:t>
      </w:r>
      <w:r w:rsidRPr="006824ED">
        <w:tab/>
        <w:t>a petroleum retention lease; or</w:t>
      </w:r>
    </w:p>
    <w:p w:rsidR="004F5973" w:rsidRPr="006824ED" w:rsidRDefault="004F5973" w:rsidP="004F5973">
      <w:pPr>
        <w:pStyle w:val="paragraph"/>
      </w:pPr>
      <w:r w:rsidRPr="006824ED">
        <w:tab/>
        <w:t>(c)</w:t>
      </w:r>
      <w:r w:rsidRPr="006824ED">
        <w:tab/>
        <w:t>a petroleum production licence; or</w:t>
      </w:r>
    </w:p>
    <w:p w:rsidR="004F5973" w:rsidRPr="006824ED" w:rsidRDefault="004F5973" w:rsidP="004F5973">
      <w:pPr>
        <w:pStyle w:val="paragraph"/>
      </w:pPr>
      <w:r w:rsidRPr="006824ED">
        <w:tab/>
        <w:t>(d)</w:t>
      </w:r>
      <w:r w:rsidRPr="006824ED">
        <w:tab/>
        <w:t>an infrastructure licence, where the infrastructure facility to which the licence relates is a facility, structure or installation for engaging in any of the activities to which subsection</w:t>
      </w:r>
      <w:r w:rsidR="006824ED">
        <w:t> </w:t>
      </w:r>
      <w:r w:rsidRPr="006824ED">
        <w:t>15(2) applies; or</w:t>
      </w:r>
    </w:p>
    <w:p w:rsidR="004F5973" w:rsidRPr="006824ED" w:rsidRDefault="004F5973" w:rsidP="004F5973">
      <w:pPr>
        <w:pStyle w:val="paragraph"/>
      </w:pPr>
      <w:r w:rsidRPr="006824ED">
        <w:tab/>
        <w:t>(e)</w:t>
      </w:r>
      <w:r w:rsidRPr="006824ED">
        <w:tab/>
        <w:t>a pipeline licence, where the pipeline to which the licence relates is a petroleum pipeline; or</w:t>
      </w:r>
    </w:p>
    <w:p w:rsidR="004F5973" w:rsidRPr="006824ED" w:rsidRDefault="004F5973" w:rsidP="004F5973">
      <w:pPr>
        <w:pStyle w:val="paragraph"/>
      </w:pPr>
      <w:r w:rsidRPr="006824ED">
        <w:tab/>
        <w:t>(f)</w:t>
      </w:r>
      <w:r w:rsidRPr="006824ED">
        <w:tab/>
        <w:t>a petroleum special prospecting authority; or</w:t>
      </w:r>
    </w:p>
    <w:p w:rsidR="004F5973" w:rsidRPr="006824ED" w:rsidRDefault="004F5973" w:rsidP="004F5973">
      <w:pPr>
        <w:pStyle w:val="paragraph"/>
      </w:pPr>
      <w:r w:rsidRPr="006824ED">
        <w:tab/>
        <w:t>(g)</w:t>
      </w:r>
      <w:r w:rsidRPr="006824ED">
        <w:tab/>
        <w:t>a petroleum access authority.</w:t>
      </w:r>
    </w:p>
    <w:p w:rsidR="004F5973" w:rsidRPr="006824ED" w:rsidRDefault="004F5973" w:rsidP="004F5973">
      <w:pPr>
        <w:pStyle w:val="ActHead5"/>
      </w:pPr>
      <w:bookmarkStart w:id="521" w:name="_Toc44489128"/>
      <w:r w:rsidRPr="006824ED">
        <w:rPr>
          <w:rStyle w:val="CharSectno"/>
        </w:rPr>
        <w:t>775C</w:t>
      </w:r>
      <w:r w:rsidRPr="006824ED">
        <w:t xml:space="preserve">  Eligible voluntary action by multiple holders of a greenhouse gas title</w:t>
      </w:r>
      <w:bookmarkEnd w:id="521"/>
      <w:r w:rsidR="00A44D6E">
        <w:t xml:space="preserve"> </w:t>
      </w:r>
      <w:r w:rsidR="00A44D6E" w:rsidRPr="00A44D6E">
        <w:t>(other than a cross</w:t>
      </w:r>
      <w:r w:rsidR="00E579E6">
        <w:rPr>
          <w:b w:val="0"/>
        </w:rPr>
        <w:noBreakHyphen/>
      </w:r>
      <w:r w:rsidR="00A44D6E" w:rsidRPr="00A44D6E">
        <w:t>boundary greenhouse gas title)</w:t>
      </w:r>
    </w:p>
    <w:p w:rsidR="004F5973" w:rsidRPr="006824ED" w:rsidRDefault="004F5973" w:rsidP="004F5973">
      <w:pPr>
        <w:pStyle w:val="SubsectionHead"/>
      </w:pPr>
      <w:r w:rsidRPr="006824ED">
        <w:t>Scope</w:t>
      </w:r>
    </w:p>
    <w:p w:rsidR="004F5973" w:rsidRPr="006824ED" w:rsidRDefault="004F5973" w:rsidP="004F5973">
      <w:pPr>
        <w:pStyle w:val="subsection"/>
      </w:pPr>
      <w:r w:rsidRPr="006824ED">
        <w:tab/>
        <w:t>(1)</w:t>
      </w:r>
      <w:r w:rsidRPr="006824ED">
        <w:tab/>
        <w:t>This section applies if there are 2 or more registered holders of a greenhouse gas title</w:t>
      </w:r>
      <w:r w:rsidR="00A44D6E">
        <w:t xml:space="preserve"> </w:t>
      </w:r>
      <w:r w:rsidR="00A44D6E" w:rsidRPr="00555A2A">
        <w:t>(other than a cross</w:t>
      </w:r>
      <w:r w:rsidR="00A44D6E">
        <w:noBreakHyphen/>
      </w:r>
      <w:r w:rsidR="00A44D6E" w:rsidRPr="00555A2A">
        <w:t>boundary greenhouse gas assessment permit, a cross</w:t>
      </w:r>
      <w:r w:rsidR="00A44D6E">
        <w:noBreakHyphen/>
      </w:r>
      <w:r w:rsidR="00A44D6E" w:rsidRPr="00555A2A">
        <w:t>boundary greenhouse gas holding lease or a cross</w:t>
      </w:r>
      <w:r w:rsidR="00A44D6E">
        <w:noBreakHyphen/>
      </w:r>
      <w:r w:rsidR="00A44D6E" w:rsidRPr="00555A2A">
        <w:t>boundary greenhouse gas injection licence)</w:t>
      </w:r>
      <w:r w:rsidRPr="006824ED">
        <w:t>.</w:t>
      </w:r>
    </w:p>
    <w:p w:rsidR="004F5973" w:rsidRPr="006824ED" w:rsidRDefault="004F5973" w:rsidP="004F5973">
      <w:pPr>
        <w:pStyle w:val="SubsectionHead"/>
      </w:pPr>
      <w:r w:rsidRPr="006824ED">
        <w:t>Nomination</w:t>
      </w:r>
    </w:p>
    <w:p w:rsidR="004F5973" w:rsidRPr="006824ED" w:rsidRDefault="004F5973" w:rsidP="004F5973">
      <w:pPr>
        <w:pStyle w:val="subsection"/>
      </w:pPr>
      <w:r w:rsidRPr="006824ED">
        <w:tab/>
        <w:t>(2)</w:t>
      </w:r>
      <w:r w:rsidRPr="006824ED">
        <w:tab/>
        <w:t xml:space="preserve">Those registered holders may, by joint written notice given to the </w:t>
      </w:r>
      <w:r w:rsidR="00E459D7" w:rsidRPr="006824ED">
        <w:t>responsible Commonwealth Minister</w:t>
      </w:r>
      <w:r w:rsidRPr="006824ED">
        <w:t>, nominate one of them as being the person who is authorised to take eligible voluntary actions on behalf of the registered holders.</w:t>
      </w:r>
    </w:p>
    <w:p w:rsidR="004F5973" w:rsidRPr="006824ED" w:rsidRDefault="004F5973" w:rsidP="004F5973">
      <w:pPr>
        <w:pStyle w:val="notetext"/>
      </w:pPr>
      <w:r w:rsidRPr="006824ED">
        <w:t>Note:</w:t>
      </w:r>
      <w:r w:rsidRPr="006824ED">
        <w:tab/>
        <w:t xml:space="preserve">For </w:t>
      </w:r>
      <w:r w:rsidRPr="006824ED">
        <w:rPr>
          <w:b/>
          <w:i/>
        </w:rPr>
        <w:t>eligible voluntary action</w:t>
      </w:r>
      <w:r w:rsidRPr="006824ED">
        <w:t>, see section</w:t>
      </w:r>
      <w:r w:rsidR="006824ED">
        <w:t> </w:t>
      </w:r>
      <w:r w:rsidRPr="006824ED">
        <w:t>775A.</w:t>
      </w:r>
    </w:p>
    <w:p w:rsidR="004F5973" w:rsidRPr="006824ED" w:rsidRDefault="004F5973" w:rsidP="004F5973">
      <w:pPr>
        <w:pStyle w:val="subsection"/>
      </w:pPr>
      <w:r w:rsidRPr="006824ED">
        <w:tab/>
        <w:t>(3)</w:t>
      </w:r>
      <w:r w:rsidRPr="006824ED">
        <w:tab/>
        <w:t>The joint written notice must be executed in an approved manner by or on behalf of each of the registered holders.</w:t>
      </w:r>
    </w:p>
    <w:p w:rsidR="004F5973" w:rsidRPr="006824ED" w:rsidRDefault="004F5973" w:rsidP="004F5973">
      <w:pPr>
        <w:pStyle w:val="SubsectionHead"/>
      </w:pPr>
      <w:r w:rsidRPr="006824ED">
        <w:t>Eligible voluntary action to be taken by nominee</w:t>
      </w:r>
    </w:p>
    <w:p w:rsidR="004F5973" w:rsidRPr="006824ED" w:rsidRDefault="004F5973" w:rsidP="004F5973">
      <w:pPr>
        <w:pStyle w:val="subsection"/>
      </w:pPr>
      <w:r w:rsidRPr="006824ED">
        <w:tab/>
        <w:t>(4)</w:t>
      </w:r>
      <w:r w:rsidRPr="006824ED">
        <w:tab/>
        <w:t>If:</w:t>
      </w:r>
    </w:p>
    <w:p w:rsidR="004F5973" w:rsidRPr="006824ED" w:rsidRDefault="004F5973" w:rsidP="004F5973">
      <w:pPr>
        <w:pStyle w:val="paragraph"/>
      </w:pPr>
      <w:r w:rsidRPr="006824ED">
        <w:tab/>
        <w:t>(a)</w:t>
      </w:r>
      <w:r w:rsidRPr="006824ED">
        <w:tab/>
        <w:t xml:space="preserve">the registered holders of a greenhouse gas title have nominated a person under </w:t>
      </w:r>
      <w:r w:rsidR="006824ED">
        <w:t>subsection (</w:t>
      </w:r>
      <w:r w:rsidRPr="006824ED">
        <w:t>2); and</w:t>
      </w:r>
    </w:p>
    <w:p w:rsidR="004F5973" w:rsidRPr="006824ED" w:rsidRDefault="004F5973" w:rsidP="004F5973">
      <w:pPr>
        <w:pStyle w:val="paragraph"/>
      </w:pPr>
      <w:r w:rsidRPr="006824ED">
        <w:tab/>
        <w:t>(b)</w:t>
      </w:r>
      <w:r w:rsidRPr="006824ED">
        <w:tab/>
        <w:t>the nomination is in force; and</w:t>
      </w:r>
    </w:p>
    <w:p w:rsidR="004F5973" w:rsidRPr="006824ED" w:rsidRDefault="004F5973" w:rsidP="004F5973">
      <w:pPr>
        <w:pStyle w:val="paragraph"/>
      </w:pPr>
      <w:r w:rsidRPr="006824ED">
        <w:tab/>
        <w:t>(c)</w:t>
      </w:r>
      <w:r w:rsidRPr="006824ED">
        <w:tab/>
        <w:t>the nominated person takes an eligible voluntary action; and</w:t>
      </w:r>
    </w:p>
    <w:p w:rsidR="004F5973" w:rsidRPr="006824ED" w:rsidRDefault="004F5973" w:rsidP="004F5973">
      <w:pPr>
        <w:pStyle w:val="paragraph"/>
      </w:pPr>
      <w:r w:rsidRPr="006824ED">
        <w:tab/>
        <w:t>(d)</w:t>
      </w:r>
      <w:r w:rsidRPr="006824ED">
        <w:tab/>
        <w:t xml:space="preserve">the </w:t>
      </w:r>
      <w:r w:rsidR="006D1134" w:rsidRPr="006824ED">
        <w:t>eligible voluntary action is expressed to be taken</w:t>
      </w:r>
      <w:r w:rsidRPr="006824ED">
        <w:t xml:space="preserve"> on behalf of the registered holders;</w:t>
      </w:r>
    </w:p>
    <w:p w:rsidR="004F5973" w:rsidRPr="006824ED" w:rsidRDefault="004F5973" w:rsidP="004F5973">
      <w:pPr>
        <w:pStyle w:val="subsection2"/>
      </w:pPr>
      <w:r w:rsidRPr="006824ED">
        <w:t xml:space="preserve">this Act has effect as if the </w:t>
      </w:r>
      <w:r w:rsidR="00E76EB7" w:rsidRPr="006824ED">
        <w:t>eligible voluntary action were taken</w:t>
      </w:r>
      <w:r w:rsidRPr="006824ED">
        <w:t xml:space="preserve"> by the registered holders jointly.</w:t>
      </w:r>
    </w:p>
    <w:p w:rsidR="002055DA" w:rsidRPr="006824ED" w:rsidRDefault="002055DA" w:rsidP="002055DA">
      <w:pPr>
        <w:pStyle w:val="subsection"/>
      </w:pPr>
      <w:r w:rsidRPr="006824ED">
        <w:tab/>
        <w:t>(5)</w:t>
      </w:r>
      <w:r w:rsidRPr="006824ED">
        <w:tab/>
        <w:t>The registered holders are not entitled to take an eligible voluntary action except:</w:t>
      </w:r>
    </w:p>
    <w:p w:rsidR="002055DA" w:rsidRPr="006824ED" w:rsidRDefault="002055DA" w:rsidP="002055DA">
      <w:pPr>
        <w:pStyle w:val="paragraph"/>
      </w:pPr>
      <w:r w:rsidRPr="006824ED">
        <w:tab/>
        <w:t>(a)</w:t>
      </w:r>
      <w:r w:rsidRPr="006824ED">
        <w:tab/>
        <w:t xml:space="preserve">in accordance with </w:t>
      </w:r>
      <w:r w:rsidR="006824ED">
        <w:t>subsection (</w:t>
      </w:r>
      <w:r w:rsidRPr="006824ED">
        <w:t>4); or</w:t>
      </w:r>
    </w:p>
    <w:p w:rsidR="002055DA" w:rsidRPr="006824ED" w:rsidRDefault="002055DA" w:rsidP="002055DA">
      <w:pPr>
        <w:pStyle w:val="paragraph"/>
      </w:pPr>
      <w:r w:rsidRPr="006824ED">
        <w:tab/>
        <w:t>(b)</w:t>
      </w:r>
      <w:r w:rsidRPr="006824ED">
        <w:tab/>
        <w:t>by taking the action jointly.</w:t>
      </w:r>
    </w:p>
    <w:p w:rsidR="004F5973" w:rsidRPr="006824ED" w:rsidRDefault="004F5973" w:rsidP="004F5973">
      <w:pPr>
        <w:pStyle w:val="SubsectionHead"/>
      </w:pPr>
      <w:r w:rsidRPr="006824ED">
        <w:t>Revocation of nomination</w:t>
      </w:r>
    </w:p>
    <w:p w:rsidR="004F5973" w:rsidRPr="006824ED" w:rsidRDefault="004F5973" w:rsidP="004F5973">
      <w:pPr>
        <w:pStyle w:val="subsection"/>
      </w:pPr>
      <w:r w:rsidRPr="006824ED">
        <w:tab/>
        <w:t>(6)</w:t>
      </w:r>
      <w:r w:rsidRPr="006824ED">
        <w:tab/>
        <w:t>If:</w:t>
      </w:r>
    </w:p>
    <w:p w:rsidR="004F5973" w:rsidRPr="006824ED" w:rsidRDefault="004F5973" w:rsidP="004F5973">
      <w:pPr>
        <w:pStyle w:val="paragraph"/>
      </w:pPr>
      <w:r w:rsidRPr="006824ED">
        <w:tab/>
        <w:t>(a)</w:t>
      </w:r>
      <w:r w:rsidRPr="006824ED">
        <w:tab/>
        <w:t xml:space="preserve">a person has been nominated under </w:t>
      </w:r>
      <w:r w:rsidR="006824ED">
        <w:t>subsection (</w:t>
      </w:r>
      <w:r w:rsidRPr="006824ED">
        <w:t>2) in relation to a greenhouse gas title; and</w:t>
      </w:r>
    </w:p>
    <w:p w:rsidR="004F5973" w:rsidRPr="006824ED" w:rsidRDefault="004F5973" w:rsidP="004F5973">
      <w:pPr>
        <w:pStyle w:val="paragraph"/>
      </w:pPr>
      <w:r w:rsidRPr="006824ED">
        <w:tab/>
        <w:t>(b)</w:t>
      </w:r>
      <w:r w:rsidRPr="006824ED">
        <w:tab/>
        <w:t xml:space="preserve">one of the registered holders of the greenhouse gas title, by written notice given to the </w:t>
      </w:r>
      <w:r w:rsidR="00E459D7" w:rsidRPr="006824ED">
        <w:t>responsible Commonwealth Minister</w:t>
      </w:r>
      <w:r w:rsidRPr="006824ED">
        <w:t>, revokes the nomination;</w:t>
      </w:r>
    </w:p>
    <w:p w:rsidR="004F5973" w:rsidRPr="006824ED" w:rsidRDefault="004F5973" w:rsidP="004F5973">
      <w:pPr>
        <w:pStyle w:val="subsection2"/>
      </w:pPr>
      <w:r w:rsidRPr="006824ED">
        <w:t>the nomination ceases to be in force.</w:t>
      </w:r>
    </w:p>
    <w:p w:rsidR="00840A5C" w:rsidRPr="006824ED" w:rsidRDefault="00840A5C" w:rsidP="00840A5C">
      <w:pPr>
        <w:pStyle w:val="subsection"/>
      </w:pPr>
      <w:r w:rsidRPr="006824ED">
        <w:tab/>
        <w:t>(6A)</w:t>
      </w:r>
      <w:r w:rsidRPr="006824ED">
        <w:tab/>
        <w:t xml:space="preserve">If a registered holder of a greenhouse gas title revokes a nomination under </w:t>
      </w:r>
      <w:r w:rsidR="006824ED">
        <w:t>subsection (</w:t>
      </w:r>
      <w:r w:rsidRPr="006824ED">
        <w:t>6), that registered holder must give written notice of the revocation to each of the other registered holders as soon as practicable after the revocation.</w:t>
      </w:r>
    </w:p>
    <w:p w:rsidR="004F5973" w:rsidRPr="006824ED" w:rsidRDefault="004F5973" w:rsidP="004F5973">
      <w:pPr>
        <w:pStyle w:val="SubsectionHead"/>
      </w:pPr>
      <w:r w:rsidRPr="006824ED">
        <w:t>Cessation of nomination—nominee ceases to be a registered holder</w:t>
      </w:r>
    </w:p>
    <w:p w:rsidR="004F5973" w:rsidRPr="006824ED" w:rsidRDefault="004F5973" w:rsidP="004F5973">
      <w:pPr>
        <w:pStyle w:val="subsection"/>
      </w:pPr>
      <w:r w:rsidRPr="006824ED">
        <w:tab/>
        <w:t>(7)</w:t>
      </w:r>
      <w:r w:rsidRPr="006824ED">
        <w:tab/>
        <w:t>If:</w:t>
      </w:r>
    </w:p>
    <w:p w:rsidR="004F5973" w:rsidRPr="006824ED" w:rsidRDefault="004F5973" w:rsidP="004F5973">
      <w:pPr>
        <w:pStyle w:val="paragraph"/>
      </w:pPr>
      <w:r w:rsidRPr="006824ED">
        <w:tab/>
        <w:t>(a)</w:t>
      </w:r>
      <w:r w:rsidRPr="006824ED">
        <w:tab/>
        <w:t xml:space="preserve">a person has been nominated under </w:t>
      </w:r>
      <w:r w:rsidR="006824ED">
        <w:t>subsection (</w:t>
      </w:r>
      <w:r w:rsidRPr="006824ED">
        <w:t>2) in relation to a greenhouse gas title; and</w:t>
      </w:r>
    </w:p>
    <w:p w:rsidR="004F5973" w:rsidRPr="006824ED" w:rsidRDefault="004F5973" w:rsidP="004F5973">
      <w:pPr>
        <w:pStyle w:val="paragraph"/>
      </w:pPr>
      <w:r w:rsidRPr="006824ED">
        <w:tab/>
        <w:t>(b)</w:t>
      </w:r>
      <w:r w:rsidRPr="006824ED">
        <w:tab/>
        <w:t>the nominated person ceases to be one of the registered holders of the greenhouse gas title;</w:t>
      </w:r>
    </w:p>
    <w:p w:rsidR="004F5973" w:rsidRPr="006824ED" w:rsidRDefault="004F5973" w:rsidP="004F5973">
      <w:pPr>
        <w:pStyle w:val="subsection2"/>
      </w:pPr>
      <w:r w:rsidRPr="006824ED">
        <w:t>the nomination ceases to be in force.</w:t>
      </w:r>
    </w:p>
    <w:p w:rsidR="005255A6" w:rsidRPr="006824ED" w:rsidRDefault="005255A6" w:rsidP="005255A6">
      <w:pPr>
        <w:pStyle w:val="SubsectionHead"/>
      </w:pPr>
      <w:r w:rsidRPr="006824ED">
        <w:t>Effect of cessation in force of nomination</w:t>
      </w:r>
    </w:p>
    <w:p w:rsidR="005255A6" w:rsidRPr="006824ED" w:rsidRDefault="005255A6" w:rsidP="005255A6">
      <w:pPr>
        <w:pStyle w:val="subsection"/>
      </w:pPr>
      <w:r w:rsidRPr="006824ED">
        <w:tab/>
        <w:t>(7A)</w:t>
      </w:r>
      <w:r w:rsidRPr="006824ED">
        <w:tab/>
        <w:t xml:space="preserve">If the nomination of a registered holder of a greenhouse gas title ceases to be in force under </w:t>
      </w:r>
      <w:r w:rsidR="006824ED">
        <w:t>subsection (</w:t>
      </w:r>
      <w:r w:rsidRPr="006824ED">
        <w:t>6) or (7), the cessation in force of the nomination does not affect the validity of an eligible voluntary action taken by the registered holder (or former registered holder) before the nomination ceases to be in force.</w:t>
      </w:r>
    </w:p>
    <w:p w:rsidR="004F5973" w:rsidRPr="006824ED" w:rsidRDefault="004F5973" w:rsidP="004F5973">
      <w:pPr>
        <w:pStyle w:val="SubsectionHead"/>
      </w:pPr>
      <w:r w:rsidRPr="006824ED">
        <w:t>Definition</w:t>
      </w:r>
    </w:p>
    <w:p w:rsidR="004F5973" w:rsidRPr="006824ED" w:rsidRDefault="004F5973" w:rsidP="004F5973">
      <w:pPr>
        <w:pStyle w:val="subsection"/>
      </w:pPr>
      <w:r w:rsidRPr="006824ED">
        <w:tab/>
        <w:t>(8)</w:t>
      </w:r>
      <w:r w:rsidRPr="006824ED">
        <w:tab/>
        <w:t>In this section:</w:t>
      </w:r>
    </w:p>
    <w:p w:rsidR="004F5973" w:rsidRPr="006824ED" w:rsidRDefault="004F5973" w:rsidP="004F5973">
      <w:pPr>
        <w:pStyle w:val="Definition"/>
      </w:pPr>
      <w:r w:rsidRPr="006824ED">
        <w:rPr>
          <w:b/>
          <w:i/>
        </w:rPr>
        <w:t>greenhouse gas title</w:t>
      </w:r>
      <w:r w:rsidRPr="006824ED">
        <w:t xml:space="preserve"> means:</w:t>
      </w:r>
    </w:p>
    <w:p w:rsidR="004F5973" w:rsidRPr="006824ED" w:rsidRDefault="004F5973" w:rsidP="004F5973">
      <w:pPr>
        <w:pStyle w:val="paragraph"/>
      </w:pPr>
      <w:r w:rsidRPr="006824ED">
        <w:tab/>
        <w:t>(a)</w:t>
      </w:r>
      <w:r w:rsidRPr="006824ED">
        <w:tab/>
        <w:t>a greenhouse gas assessment permit; or</w:t>
      </w:r>
    </w:p>
    <w:p w:rsidR="004F5973" w:rsidRPr="006824ED" w:rsidRDefault="004F5973" w:rsidP="004F5973">
      <w:pPr>
        <w:pStyle w:val="paragraph"/>
      </w:pPr>
      <w:r w:rsidRPr="006824ED">
        <w:tab/>
        <w:t>(b)</w:t>
      </w:r>
      <w:r w:rsidRPr="006824ED">
        <w:tab/>
        <w:t>a greenhouse gas holding lease; or</w:t>
      </w:r>
    </w:p>
    <w:p w:rsidR="004F5973" w:rsidRPr="006824ED" w:rsidRDefault="004F5973" w:rsidP="004F5973">
      <w:pPr>
        <w:pStyle w:val="paragraph"/>
      </w:pPr>
      <w:r w:rsidRPr="006824ED">
        <w:tab/>
        <w:t>(c)</w:t>
      </w:r>
      <w:r w:rsidRPr="006824ED">
        <w:tab/>
        <w:t>a greenhouse gas injection licence; or</w:t>
      </w:r>
    </w:p>
    <w:p w:rsidR="004F5973" w:rsidRPr="006824ED" w:rsidRDefault="004F5973" w:rsidP="004F5973">
      <w:pPr>
        <w:pStyle w:val="paragraph"/>
      </w:pPr>
      <w:r w:rsidRPr="006824ED">
        <w:tab/>
        <w:t>(d)</w:t>
      </w:r>
      <w:r w:rsidRPr="006824ED">
        <w:tab/>
        <w:t>an infrastructure licence, where the infrastructure facility to which the licence relates is a facility, structure or installation for engaging in any of the activities to which subsection</w:t>
      </w:r>
      <w:r w:rsidR="006824ED">
        <w:t> </w:t>
      </w:r>
      <w:r w:rsidRPr="006824ED">
        <w:t>15(3) applies; or</w:t>
      </w:r>
    </w:p>
    <w:p w:rsidR="004F5973" w:rsidRPr="006824ED" w:rsidRDefault="004F5973" w:rsidP="004F5973">
      <w:pPr>
        <w:pStyle w:val="paragraph"/>
      </w:pPr>
      <w:r w:rsidRPr="006824ED">
        <w:tab/>
        <w:t>(e)</w:t>
      </w:r>
      <w:r w:rsidRPr="006824ED">
        <w:tab/>
        <w:t>a pipeline licence, where the pipeline to which the licence relates is a greenhouse gas pipeline; or</w:t>
      </w:r>
    </w:p>
    <w:p w:rsidR="004F5973" w:rsidRPr="006824ED" w:rsidRDefault="004F5973" w:rsidP="004F5973">
      <w:pPr>
        <w:pStyle w:val="paragraph"/>
      </w:pPr>
      <w:r w:rsidRPr="006824ED">
        <w:tab/>
        <w:t>(f)</w:t>
      </w:r>
      <w:r w:rsidRPr="006824ED">
        <w:tab/>
        <w:t>a greenhouse gas search authority; or</w:t>
      </w:r>
    </w:p>
    <w:p w:rsidR="004F5973" w:rsidRPr="006824ED" w:rsidRDefault="004F5973" w:rsidP="004F5973">
      <w:pPr>
        <w:pStyle w:val="paragraph"/>
      </w:pPr>
      <w:r w:rsidRPr="006824ED">
        <w:tab/>
        <w:t>(g)</w:t>
      </w:r>
      <w:r w:rsidRPr="006824ED">
        <w:tab/>
        <w:t>a greenhouse gas special authority.</w:t>
      </w:r>
    </w:p>
    <w:p w:rsidR="00A44D6E" w:rsidRPr="00555A2A" w:rsidRDefault="00A44D6E" w:rsidP="00A44D6E">
      <w:pPr>
        <w:pStyle w:val="ActHead5"/>
      </w:pPr>
      <w:bookmarkStart w:id="522" w:name="_Toc40707199"/>
      <w:bookmarkStart w:id="523" w:name="_Toc44489129"/>
      <w:r w:rsidRPr="004C283F">
        <w:rPr>
          <w:rStyle w:val="CharSectno"/>
        </w:rPr>
        <w:t>775CA</w:t>
      </w:r>
      <w:r w:rsidRPr="00555A2A">
        <w:t xml:space="preserve">  Eligible voluntary action by multiple holders of a cross</w:t>
      </w:r>
      <w:r>
        <w:noBreakHyphen/>
      </w:r>
      <w:r w:rsidRPr="00555A2A">
        <w:t>boundary greenhouse gas title</w:t>
      </w:r>
      <w:bookmarkEnd w:id="522"/>
    </w:p>
    <w:p w:rsidR="00A44D6E" w:rsidRPr="00555A2A" w:rsidRDefault="00A44D6E" w:rsidP="00A44D6E">
      <w:pPr>
        <w:pStyle w:val="SubsectionHead"/>
      </w:pPr>
      <w:r w:rsidRPr="00555A2A">
        <w:t>Scope</w:t>
      </w:r>
    </w:p>
    <w:p w:rsidR="00A44D6E" w:rsidRPr="00555A2A" w:rsidRDefault="00A44D6E" w:rsidP="00A44D6E">
      <w:pPr>
        <w:pStyle w:val="subsection"/>
      </w:pPr>
      <w:r w:rsidRPr="00555A2A">
        <w:tab/>
        <w:t>(1)</w:t>
      </w:r>
      <w:r w:rsidRPr="00555A2A">
        <w:tab/>
        <w:t>This section applies if there are 2 or more registered holders of a cross</w:t>
      </w:r>
      <w:r>
        <w:noBreakHyphen/>
      </w:r>
      <w:r w:rsidRPr="00555A2A">
        <w:t>boundary greenhouse gas title.</w:t>
      </w:r>
    </w:p>
    <w:p w:rsidR="00A44D6E" w:rsidRPr="00555A2A" w:rsidRDefault="00A44D6E" w:rsidP="00A44D6E">
      <w:pPr>
        <w:pStyle w:val="SubsectionHead"/>
      </w:pPr>
      <w:r w:rsidRPr="00555A2A">
        <w:t>Nomination</w:t>
      </w:r>
    </w:p>
    <w:p w:rsidR="00A44D6E" w:rsidRPr="00555A2A" w:rsidRDefault="00A44D6E" w:rsidP="00A44D6E">
      <w:pPr>
        <w:pStyle w:val="subsection"/>
      </w:pPr>
      <w:r w:rsidRPr="00555A2A">
        <w:tab/>
        <w:t>(2)</w:t>
      </w:r>
      <w:r w:rsidRPr="00555A2A">
        <w:tab/>
        <w:t>Those registered holders may, by joint written notice given to the Titles Administrator, nominate one of them as being the person who is authorised to take eligible voluntary actions on behalf of the registered holders.</w:t>
      </w:r>
    </w:p>
    <w:p w:rsidR="00A44D6E" w:rsidRPr="00555A2A" w:rsidRDefault="00A44D6E" w:rsidP="00A44D6E">
      <w:pPr>
        <w:pStyle w:val="notetext"/>
      </w:pPr>
      <w:r w:rsidRPr="00555A2A">
        <w:t>Note:</w:t>
      </w:r>
      <w:r w:rsidRPr="00555A2A">
        <w:tab/>
        <w:t xml:space="preserve">For </w:t>
      </w:r>
      <w:r w:rsidRPr="00555A2A">
        <w:rPr>
          <w:b/>
          <w:i/>
        </w:rPr>
        <w:t>eligible voluntary action</w:t>
      </w:r>
      <w:r w:rsidRPr="00555A2A">
        <w:t>, see section 775A.</w:t>
      </w:r>
    </w:p>
    <w:p w:rsidR="00A44D6E" w:rsidRPr="00555A2A" w:rsidRDefault="00A44D6E" w:rsidP="00A44D6E">
      <w:pPr>
        <w:pStyle w:val="subsection"/>
      </w:pPr>
      <w:r w:rsidRPr="00555A2A">
        <w:tab/>
        <w:t>(3)</w:t>
      </w:r>
      <w:r w:rsidRPr="00555A2A">
        <w:tab/>
        <w:t>The joint written notice must be executed in an approved manner by or on behalf of each of the registered holders.</w:t>
      </w:r>
    </w:p>
    <w:p w:rsidR="00A44D6E" w:rsidRPr="00555A2A" w:rsidRDefault="00A44D6E" w:rsidP="00A44D6E">
      <w:pPr>
        <w:pStyle w:val="SubsectionHead"/>
      </w:pPr>
      <w:r w:rsidRPr="00555A2A">
        <w:t>Eligible voluntary action to be taken by nominee</w:t>
      </w:r>
    </w:p>
    <w:p w:rsidR="00A44D6E" w:rsidRPr="00555A2A" w:rsidRDefault="00A44D6E" w:rsidP="00A44D6E">
      <w:pPr>
        <w:pStyle w:val="subsection"/>
      </w:pPr>
      <w:r w:rsidRPr="00555A2A">
        <w:tab/>
        <w:t>(4)</w:t>
      </w:r>
      <w:r w:rsidRPr="00555A2A">
        <w:tab/>
        <w:t>If:</w:t>
      </w:r>
    </w:p>
    <w:p w:rsidR="00A44D6E" w:rsidRPr="00555A2A" w:rsidRDefault="00A44D6E" w:rsidP="00A44D6E">
      <w:pPr>
        <w:pStyle w:val="paragraph"/>
      </w:pPr>
      <w:r w:rsidRPr="00555A2A">
        <w:tab/>
        <w:t>(a)</w:t>
      </w:r>
      <w:r w:rsidRPr="00555A2A">
        <w:tab/>
        <w:t>the registered holders of a cross</w:t>
      </w:r>
      <w:r>
        <w:noBreakHyphen/>
      </w:r>
      <w:r w:rsidRPr="00555A2A">
        <w:t>boundary greenhouse gas title have nominated a person under subsection (2); and</w:t>
      </w:r>
    </w:p>
    <w:p w:rsidR="00A44D6E" w:rsidRPr="00555A2A" w:rsidRDefault="00A44D6E" w:rsidP="00A44D6E">
      <w:pPr>
        <w:pStyle w:val="paragraph"/>
      </w:pPr>
      <w:r w:rsidRPr="00555A2A">
        <w:tab/>
        <w:t>(b)</w:t>
      </w:r>
      <w:r w:rsidRPr="00555A2A">
        <w:tab/>
        <w:t>the nomination is in force; and</w:t>
      </w:r>
    </w:p>
    <w:p w:rsidR="00A44D6E" w:rsidRPr="00555A2A" w:rsidRDefault="00A44D6E" w:rsidP="00A44D6E">
      <w:pPr>
        <w:pStyle w:val="paragraph"/>
      </w:pPr>
      <w:r w:rsidRPr="00555A2A">
        <w:tab/>
        <w:t>(c)</w:t>
      </w:r>
      <w:r w:rsidRPr="00555A2A">
        <w:tab/>
        <w:t>the nominated person takes an eligible voluntary action; and</w:t>
      </w:r>
    </w:p>
    <w:p w:rsidR="00A44D6E" w:rsidRPr="00555A2A" w:rsidRDefault="00A44D6E" w:rsidP="00A44D6E">
      <w:pPr>
        <w:pStyle w:val="paragraph"/>
      </w:pPr>
      <w:r w:rsidRPr="00555A2A">
        <w:tab/>
        <w:t>(d)</w:t>
      </w:r>
      <w:r w:rsidRPr="00555A2A">
        <w:tab/>
        <w:t>the eligible voluntary action is expressed to be taken on behalf of the registered holders;</w:t>
      </w:r>
    </w:p>
    <w:p w:rsidR="00A44D6E" w:rsidRPr="00555A2A" w:rsidRDefault="00A44D6E" w:rsidP="00A44D6E">
      <w:pPr>
        <w:pStyle w:val="subsection2"/>
      </w:pPr>
      <w:r w:rsidRPr="00555A2A">
        <w:t>this Act has effect as if the eligible voluntary action were taken by the registered holders jointly.</w:t>
      </w:r>
    </w:p>
    <w:p w:rsidR="00A44D6E" w:rsidRPr="00555A2A" w:rsidRDefault="00A44D6E" w:rsidP="00A44D6E">
      <w:pPr>
        <w:pStyle w:val="subsection"/>
      </w:pPr>
      <w:r w:rsidRPr="00555A2A">
        <w:tab/>
        <w:t>(5)</w:t>
      </w:r>
      <w:r w:rsidRPr="00555A2A">
        <w:tab/>
        <w:t>The registered holders are not entitled to take an eligible voluntary action except:</w:t>
      </w:r>
    </w:p>
    <w:p w:rsidR="00A44D6E" w:rsidRPr="00555A2A" w:rsidRDefault="00A44D6E" w:rsidP="00A44D6E">
      <w:pPr>
        <w:pStyle w:val="paragraph"/>
      </w:pPr>
      <w:r w:rsidRPr="00555A2A">
        <w:tab/>
        <w:t>(a)</w:t>
      </w:r>
      <w:r w:rsidRPr="00555A2A">
        <w:tab/>
        <w:t>in accordance with subsection (4); or</w:t>
      </w:r>
    </w:p>
    <w:p w:rsidR="00A44D6E" w:rsidRPr="00555A2A" w:rsidRDefault="00A44D6E" w:rsidP="00A44D6E">
      <w:pPr>
        <w:pStyle w:val="paragraph"/>
      </w:pPr>
      <w:r w:rsidRPr="00555A2A">
        <w:tab/>
        <w:t>(b)</w:t>
      </w:r>
      <w:r w:rsidRPr="00555A2A">
        <w:tab/>
        <w:t>by taking the action jointly.</w:t>
      </w:r>
    </w:p>
    <w:p w:rsidR="00A44D6E" w:rsidRPr="00555A2A" w:rsidRDefault="00A44D6E" w:rsidP="00A44D6E">
      <w:pPr>
        <w:pStyle w:val="SubsectionHead"/>
      </w:pPr>
      <w:r w:rsidRPr="00555A2A">
        <w:t>Revocation of nomination</w:t>
      </w:r>
    </w:p>
    <w:p w:rsidR="00A44D6E" w:rsidRPr="00555A2A" w:rsidRDefault="00A44D6E" w:rsidP="00A44D6E">
      <w:pPr>
        <w:pStyle w:val="subsection"/>
      </w:pPr>
      <w:r w:rsidRPr="00555A2A">
        <w:tab/>
        <w:t>(6)</w:t>
      </w:r>
      <w:r w:rsidRPr="00555A2A">
        <w:tab/>
        <w:t>If:</w:t>
      </w:r>
    </w:p>
    <w:p w:rsidR="00A44D6E" w:rsidRPr="00555A2A" w:rsidRDefault="00A44D6E" w:rsidP="00A44D6E">
      <w:pPr>
        <w:pStyle w:val="paragraph"/>
      </w:pPr>
      <w:r w:rsidRPr="00555A2A">
        <w:tab/>
        <w:t>(a)</w:t>
      </w:r>
      <w:r w:rsidRPr="00555A2A">
        <w:tab/>
        <w:t>a person has been nominated under subsection (2) in relation to a cross</w:t>
      </w:r>
      <w:r>
        <w:noBreakHyphen/>
      </w:r>
      <w:r w:rsidRPr="00555A2A">
        <w:t>boundary greenhouse gas title; and</w:t>
      </w:r>
    </w:p>
    <w:p w:rsidR="00A44D6E" w:rsidRPr="00555A2A" w:rsidRDefault="00A44D6E" w:rsidP="00A44D6E">
      <w:pPr>
        <w:pStyle w:val="paragraph"/>
      </w:pPr>
      <w:r w:rsidRPr="00555A2A">
        <w:tab/>
        <w:t>(b)</w:t>
      </w:r>
      <w:r w:rsidRPr="00555A2A">
        <w:tab/>
        <w:t>one of the registered holders of the cross</w:t>
      </w:r>
      <w:r>
        <w:noBreakHyphen/>
      </w:r>
      <w:r w:rsidRPr="00555A2A">
        <w:t>boundary greenhouse gas title, by written notice given to the Titles Administrator, revokes the nomination;</w:t>
      </w:r>
    </w:p>
    <w:p w:rsidR="00A44D6E" w:rsidRPr="00555A2A" w:rsidRDefault="00A44D6E" w:rsidP="00A44D6E">
      <w:pPr>
        <w:pStyle w:val="subsection2"/>
      </w:pPr>
      <w:r w:rsidRPr="00555A2A">
        <w:t>the nomination ceases to be in force.</w:t>
      </w:r>
    </w:p>
    <w:p w:rsidR="00A44D6E" w:rsidRPr="00555A2A" w:rsidRDefault="00A44D6E" w:rsidP="00A44D6E">
      <w:pPr>
        <w:pStyle w:val="subsection"/>
      </w:pPr>
      <w:r w:rsidRPr="00555A2A">
        <w:tab/>
        <w:t>(7)</w:t>
      </w:r>
      <w:r w:rsidRPr="00555A2A">
        <w:tab/>
        <w:t>If a registered holder of a cross</w:t>
      </w:r>
      <w:r>
        <w:noBreakHyphen/>
      </w:r>
      <w:r w:rsidRPr="00555A2A">
        <w:t>boundary greenhouse gas title revokes a nomination under subsection (6), that registered holder must give written notice of the revocation to each of the other registered holders as soon as practicable after the revocation.</w:t>
      </w:r>
    </w:p>
    <w:p w:rsidR="00A44D6E" w:rsidRPr="00555A2A" w:rsidRDefault="00A44D6E" w:rsidP="00A44D6E">
      <w:pPr>
        <w:pStyle w:val="SubsectionHead"/>
      </w:pPr>
      <w:r w:rsidRPr="00555A2A">
        <w:t>Cessation of nomination—nominee ceases to be a registered holder</w:t>
      </w:r>
    </w:p>
    <w:p w:rsidR="00A44D6E" w:rsidRPr="00555A2A" w:rsidRDefault="00A44D6E" w:rsidP="00A44D6E">
      <w:pPr>
        <w:pStyle w:val="subsection"/>
      </w:pPr>
      <w:r w:rsidRPr="00555A2A">
        <w:tab/>
        <w:t>(8)</w:t>
      </w:r>
      <w:r w:rsidRPr="00555A2A">
        <w:tab/>
        <w:t>If:</w:t>
      </w:r>
    </w:p>
    <w:p w:rsidR="00A44D6E" w:rsidRPr="00555A2A" w:rsidRDefault="00A44D6E" w:rsidP="00A44D6E">
      <w:pPr>
        <w:pStyle w:val="paragraph"/>
      </w:pPr>
      <w:r w:rsidRPr="00555A2A">
        <w:tab/>
        <w:t>(a)</w:t>
      </w:r>
      <w:r w:rsidRPr="00555A2A">
        <w:tab/>
        <w:t>a person has been nominated under subsection (2) in relation to a cross</w:t>
      </w:r>
      <w:r>
        <w:noBreakHyphen/>
      </w:r>
      <w:r w:rsidRPr="00555A2A">
        <w:t>boundary greenhouse gas title; and</w:t>
      </w:r>
    </w:p>
    <w:p w:rsidR="00A44D6E" w:rsidRPr="00555A2A" w:rsidRDefault="00A44D6E" w:rsidP="00A44D6E">
      <w:pPr>
        <w:pStyle w:val="paragraph"/>
      </w:pPr>
      <w:r w:rsidRPr="00555A2A">
        <w:tab/>
        <w:t>(b)</w:t>
      </w:r>
      <w:r w:rsidRPr="00555A2A">
        <w:tab/>
        <w:t>the nominated person ceases to be one of the registered holders of the cross</w:t>
      </w:r>
      <w:r>
        <w:noBreakHyphen/>
      </w:r>
      <w:r w:rsidRPr="00555A2A">
        <w:t>boundary greenhouse gas title;</w:t>
      </w:r>
    </w:p>
    <w:p w:rsidR="00A44D6E" w:rsidRPr="00555A2A" w:rsidRDefault="00A44D6E" w:rsidP="00A44D6E">
      <w:pPr>
        <w:pStyle w:val="subsection2"/>
      </w:pPr>
      <w:r w:rsidRPr="00555A2A">
        <w:t>the nomination ceases to be in force.</w:t>
      </w:r>
    </w:p>
    <w:p w:rsidR="00A44D6E" w:rsidRPr="00555A2A" w:rsidRDefault="00A44D6E" w:rsidP="00A44D6E">
      <w:pPr>
        <w:pStyle w:val="SubsectionHead"/>
      </w:pPr>
      <w:r w:rsidRPr="00555A2A">
        <w:t>Effect of cessation in force of nomination</w:t>
      </w:r>
    </w:p>
    <w:p w:rsidR="00A44D6E" w:rsidRPr="00555A2A" w:rsidRDefault="00A44D6E" w:rsidP="00A44D6E">
      <w:pPr>
        <w:pStyle w:val="subsection"/>
      </w:pPr>
      <w:r w:rsidRPr="00555A2A">
        <w:tab/>
        <w:t>(9)</w:t>
      </w:r>
      <w:r w:rsidRPr="00555A2A">
        <w:tab/>
        <w:t>If the nomination of a registered holder of a cross</w:t>
      </w:r>
      <w:r>
        <w:noBreakHyphen/>
      </w:r>
      <w:r w:rsidRPr="00555A2A">
        <w:t>boundary greenhouse gas title ceases to be in force under subsection (6) or (8), the cessation in force of the nomination does not affect the validity of an eligible voluntary action taken by the registered holder (or former registered holder) before the nomination ceases to be in force.</w:t>
      </w:r>
    </w:p>
    <w:p w:rsidR="00A44D6E" w:rsidRPr="00555A2A" w:rsidRDefault="00A44D6E" w:rsidP="00A44D6E">
      <w:pPr>
        <w:pStyle w:val="SubsectionHead"/>
      </w:pPr>
      <w:r w:rsidRPr="00555A2A">
        <w:t>Definition</w:t>
      </w:r>
    </w:p>
    <w:p w:rsidR="00A44D6E" w:rsidRPr="00555A2A" w:rsidRDefault="00A44D6E" w:rsidP="00A44D6E">
      <w:pPr>
        <w:pStyle w:val="subsection"/>
      </w:pPr>
      <w:r w:rsidRPr="00555A2A">
        <w:tab/>
        <w:t>(10)</w:t>
      </w:r>
      <w:r w:rsidRPr="00555A2A">
        <w:tab/>
        <w:t>In this section:</w:t>
      </w:r>
    </w:p>
    <w:p w:rsidR="00A44D6E" w:rsidRPr="00555A2A" w:rsidRDefault="00A44D6E" w:rsidP="00A44D6E">
      <w:pPr>
        <w:pStyle w:val="Definition"/>
      </w:pPr>
      <w:r w:rsidRPr="00555A2A">
        <w:rPr>
          <w:b/>
          <w:i/>
        </w:rPr>
        <w:t>cross</w:t>
      </w:r>
      <w:r>
        <w:rPr>
          <w:b/>
          <w:i/>
        </w:rPr>
        <w:noBreakHyphen/>
      </w:r>
      <w:r w:rsidRPr="00555A2A">
        <w:rPr>
          <w:b/>
          <w:i/>
        </w:rPr>
        <w:t>boundary greenhouse gas title</w:t>
      </w:r>
      <w:r w:rsidRPr="00555A2A">
        <w:t xml:space="preserve"> means:</w:t>
      </w:r>
    </w:p>
    <w:p w:rsidR="00A44D6E" w:rsidRPr="00555A2A" w:rsidRDefault="00A44D6E" w:rsidP="00A44D6E">
      <w:pPr>
        <w:pStyle w:val="paragraph"/>
      </w:pPr>
      <w:r w:rsidRPr="00555A2A">
        <w:tab/>
        <w:t>(a)</w:t>
      </w:r>
      <w:r w:rsidRPr="00555A2A">
        <w:tab/>
        <w:t>a cross</w:t>
      </w:r>
      <w:r>
        <w:noBreakHyphen/>
      </w:r>
      <w:r w:rsidRPr="00555A2A">
        <w:t>boundary greenhouse gas assessment permit; or</w:t>
      </w:r>
    </w:p>
    <w:p w:rsidR="00A44D6E" w:rsidRPr="00555A2A" w:rsidRDefault="00A44D6E" w:rsidP="00A44D6E">
      <w:pPr>
        <w:pStyle w:val="paragraph"/>
      </w:pPr>
      <w:r w:rsidRPr="00555A2A">
        <w:tab/>
        <w:t>(b)</w:t>
      </w:r>
      <w:r w:rsidRPr="00555A2A">
        <w:tab/>
        <w:t>a cross</w:t>
      </w:r>
      <w:r>
        <w:noBreakHyphen/>
      </w:r>
      <w:r w:rsidRPr="00555A2A">
        <w:t>boundary greenhouse gas holding lease; or</w:t>
      </w:r>
    </w:p>
    <w:p w:rsidR="00A44D6E" w:rsidRPr="00555A2A" w:rsidRDefault="00A44D6E" w:rsidP="00A44D6E">
      <w:pPr>
        <w:pStyle w:val="paragraph"/>
      </w:pPr>
      <w:r w:rsidRPr="00555A2A">
        <w:tab/>
        <w:t>(c)</w:t>
      </w:r>
      <w:r w:rsidRPr="00555A2A">
        <w:tab/>
        <w:t>a cross</w:t>
      </w:r>
      <w:r>
        <w:noBreakHyphen/>
      </w:r>
      <w:r w:rsidRPr="00555A2A">
        <w:t>boundary greenhouse gas injection licence.</w:t>
      </w:r>
    </w:p>
    <w:p w:rsidR="004F5973" w:rsidRPr="006824ED" w:rsidRDefault="004F5973" w:rsidP="00B06704">
      <w:pPr>
        <w:pStyle w:val="ActHead3"/>
        <w:pageBreakBefore/>
      </w:pPr>
      <w:r w:rsidRPr="006824ED">
        <w:rPr>
          <w:rStyle w:val="CharDivNo"/>
        </w:rPr>
        <w:t>Division</w:t>
      </w:r>
      <w:r w:rsidR="006824ED" w:rsidRPr="006824ED">
        <w:rPr>
          <w:rStyle w:val="CharDivNo"/>
        </w:rPr>
        <w:t> </w:t>
      </w:r>
      <w:r w:rsidRPr="006824ED">
        <w:rPr>
          <w:rStyle w:val="CharDivNo"/>
        </w:rPr>
        <w:t>2</w:t>
      </w:r>
      <w:r w:rsidRPr="006824ED">
        <w:t>—</w:t>
      </w:r>
      <w:r w:rsidRPr="006824ED">
        <w:rPr>
          <w:rStyle w:val="CharDivText"/>
        </w:rPr>
        <w:t>Obligations of multiple titleholders</w:t>
      </w:r>
      <w:bookmarkEnd w:id="523"/>
    </w:p>
    <w:p w:rsidR="004F5973" w:rsidRPr="006824ED" w:rsidRDefault="004F5973" w:rsidP="004F5973">
      <w:pPr>
        <w:pStyle w:val="ActHead5"/>
      </w:pPr>
      <w:bookmarkStart w:id="524" w:name="_Toc44489130"/>
      <w:r w:rsidRPr="006824ED">
        <w:rPr>
          <w:rStyle w:val="CharSectno"/>
        </w:rPr>
        <w:t>775D</w:t>
      </w:r>
      <w:r w:rsidRPr="006824ED">
        <w:t xml:space="preserve">  Obligations of multiple holders of a petroleum title</w:t>
      </w:r>
      <w:bookmarkEnd w:id="524"/>
    </w:p>
    <w:p w:rsidR="004F5973" w:rsidRPr="006824ED" w:rsidRDefault="004F5973" w:rsidP="004F5973">
      <w:pPr>
        <w:pStyle w:val="SubsectionHead"/>
      </w:pPr>
      <w:r w:rsidRPr="006824ED">
        <w:t>Obligations of titleholders</w:t>
      </w:r>
    </w:p>
    <w:p w:rsidR="004F5973" w:rsidRPr="006824ED" w:rsidRDefault="004F5973" w:rsidP="004F5973">
      <w:pPr>
        <w:pStyle w:val="subsection"/>
      </w:pPr>
      <w:r w:rsidRPr="006824ED">
        <w:tab/>
        <w:t>(1)</w:t>
      </w:r>
      <w:r w:rsidRPr="006824ED">
        <w:tab/>
        <w:t>If:</w:t>
      </w:r>
    </w:p>
    <w:p w:rsidR="004F5973" w:rsidRPr="006824ED" w:rsidRDefault="004F5973" w:rsidP="004F5973">
      <w:pPr>
        <w:pStyle w:val="paragraph"/>
      </w:pPr>
      <w:r w:rsidRPr="006824ED">
        <w:tab/>
        <w:t>(a)</w:t>
      </w:r>
      <w:r w:rsidRPr="006824ED">
        <w:tab/>
        <w:t>this Act</w:t>
      </w:r>
      <w:r w:rsidR="00175767" w:rsidRPr="006824ED">
        <w:t>, or a legislative instrument under this Act,</w:t>
      </w:r>
      <w:r w:rsidRPr="006824ED">
        <w:t xml:space="preserve"> imposes an obligation on the registered holder of a petroleum title; and</w:t>
      </w:r>
    </w:p>
    <w:p w:rsidR="004F5973" w:rsidRPr="006824ED" w:rsidRDefault="004F5973" w:rsidP="004F5973">
      <w:pPr>
        <w:pStyle w:val="paragraph"/>
      </w:pPr>
      <w:r w:rsidRPr="006824ED">
        <w:tab/>
        <w:t>(b)</w:t>
      </w:r>
      <w:r w:rsidRPr="006824ED">
        <w:tab/>
        <w:t>there are 2 or more registered holders of the petroleum title;</w:t>
      </w:r>
    </w:p>
    <w:p w:rsidR="004F5973" w:rsidRPr="006824ED" w:rsidRDefault="004F5973" w:rsidP="004F5973">
      <w:pPr>
        <w:pStyle w:val="subsection2"/>
      </w:pPr>
      <w:r w:rsidRPr="006824ED">
        <w:t>the obligation is imposed on each of the registered holders, but may be discharged by any of the registered holders.</w:t>
      </w:r>
    </w:p>
    <w:p w:rsidR="004F5973" w:rsidRPr="006824ED" w:rsidRDefault="004F5973" w:rsidP="004F5973">
      <w:pPr>
        <w:pStyle w:val="subsection"/>
      </w:pPr>
      <w:r w:rsidRPr="006824ED">
        <w:tab/>
        <w:t>(2)</w:t>
      </w:r>
      <w:r w:rsidRPr="006824ED">
        <w:tab/>
        <w:t xml:space="preserve">The regulations may exempt a specified obligation from the scope of </w:t>
      </w:r>
      <w:r w:rsidR="006824ED">
        <w:t>subsection (</w:t>
      </w:r>
      <w:r w:rsidRPr="006824ED">
        <w:t>1).</w:t>
      </w:r>
    </w:p>
    <w:p w:rsidR="004F5973" w:rsidRPr="006824ED" w:rsidRDefault="004F5973" w:rsidP="004F5973">
      <w:pPr>
        <w:pStyle w:val="SubsectionHead"/>
      </w:pPr>
      <w:r w:rsidRPr="006824ED">
        <w:t>Definition</w:t>
      </w:r>
    </w:p>
    <w:p w:rsidR="004F5973" w:rsidRPr="006824ED" w:rsidRDefault="004F5973" w:rsidP="004F5973">
      <w:pPr>
        <w:pStyle w:val="subsection"/>
      </w:pPr>
      <w:r w:rsidRPr="006824ED">
        <w:tab/>
        <w:t>(3)</w:t>
      </w:r>
      <w:r w:rsidRPr="006824ED">
        <w:tab/>
        <w:t>In this section:</w:t>
      </w:r>
    </w:p>
    <w:p w:rsidR="004F5973" w:rsidRPr="006824ED" w:rsidRDefault="004F5973" w:rsidP="004F5973">
      <w:pPr>
        <w:pStyle w:val="Definition"/>
      </w:pPr>
      <w:r w:rsidRPr="006824ED">
        <w:rPr>
          <w:b/>
          <w:i/>
        </w:rPr>
        <w:t>petroleum title</w:t>
      </w:r>
      <w:r w:rsidRPr="006824ED">
        <w:t xml:space="preserve"> means:</w:t>
      </w:r>
    </w:p>
    <w:p w:rsidR="004F5973" w:rsidRPr="006824ED" w:rsidRDefault="004F5973" w:rsidP="004F5973">
      <w:pPr>
        <w:pStyle w:val="paragraph"/>
      </w:pPr>
      <w:r w:rsidRPr="006824ED">
        <w:tab/>
        <w:t>(a)</w:t>
      </w:r>
      <w:r w:rsidRPr="006824ED">
        <w:tab/>
        <w:t>a petroleum exploration permit; or</w:t>
      </w:r>
    </w:p>
    <w:p w:rsidR="004F5973" w:rsidRPr="006824ED" w:rsidRDefault="004F5973" w:rsidP="004F5973">
      <w:pPr>
        <w:pStyle w:val="paragraph"/>
      </w:pPr>
      <w:r w:rsidRPr="006824ED">
        <w:tab/>
        <w:t>(b)</w:t>
      </w:r>
      <w:r w:rsidRPr="006824ED">
        <w:tab/>
        <w:t>a petroleum retention lease; or</w:t>
      </w:r>
    </w:p>
    <w:p w:rsidR="004F5973" w:rsidRPr="006824ED" w:rsidRDefault="004F5973" w:rsidP="004F5973">
      <w:pPr>
        <w:pStyle w:val="paragraph"/>
      </w:pPr>
      <w:r w:rsidRPr="006824ED">
        <w:tab/>
        <w:t>(c)</w:t>
      </w:r>
      <w:r w:rsidRPr="006824ED">
        <w:tab/>
        <w:t>a petroleum production licence; or</w:t>
      </w:r>
    </w:p>
    <w:p w:rsidR="004F5973" w:rsidRPr="006824ED" w:rsidRDefault="004F5973" w:rsidP="004F5973">
      <w:pPr>
        <w:pStyle w:val="paragraph"/>
      </w:pPr>
      <w:r w:rsidRPr="006824ED">
        <w:tab/>
        <w:t>(d)</w:t>
      </w:r>
      <w:r w:rsidRPr="006824ED">
        <w:tab/>
        <w:t>an infrastructure licence, where the infrastructure facility to which the licence relates is a facility, structure or installation for engaging in any of the activities to which subsection</w:t>
      </w:r>
      <w:r w:rsidR="006824ED">
        <w:t> </w:t>
      </w:r>
      <w:r w:rsidRPr="006824ED">
        <w:t>15(2) applies; or</w:t>
      </w:r>
    </w:p>
    <w:p w:rsidR="004F5973" w:rsidRPr="006824ED" w:rsidRDefault="004F5973" w:rsidP="004F5973">
      <w:pPr>
        <w:pStyle w:val="paragraph"/>
      </w:pPr>
      <w:r w:rsidRPr="006824ED">
        <w:tab/>
        <w:t>(e)</w:t>
      </w:r>
      <w:r w:rsidRPr="006824ED">
        <w:tab/>
        <w:t>a pipeline licence, where the pipeline to which the licence relates is a petroleum pipeline; or</w:t>
      </w:r>
    </w:p>
    <w:p w:rsidR="004F5973" w:rsidRPr="006824ED" w:rsidRDefault="004F5973" w:rsidP="004F5973">
      <w:pPr>
        <w:pStyle w:val="paragraph"/>
      </w:pPr>
      <w:r w:rsidRPr="006824ED">
        <w:tab/>
        <w:t>(f)</w:t>
      </w:r>
      <w:r w:rsidRPr="006824ED">
        <w:tab/>
        <w:t>a petroleum special prospecting authority; or</w:t>
      </w:r>
    </w:p>
    <w:p w:rsidR="004F5973" w:rsidRPr="006824ED" w:rsidRDefault="004F5973" w:rsidP="004F5973">
      <w:pPr>
        <w:pStyle w:val="paragraph"/>
      </w:pPr>
      <w:r w:rsidRPr="006824ED">
        <w:tab/>
        <w:t>(g)</w:t>
      </w:r>
      <w:r w:rsidRPr="006824ED">
        <w:tab/>
        <w:t>a petroleum access authority.</w:t>
      </w:r>
    </w:p>
    <w:p w:rsidR="004F5973" w:rsidRPr="006824ED" w:rsidRDefault="004F5973" w:rsidP="004F5973">
      <w:pPr>
        <w:pStyle w:val="ActHead5"/>
      </w:pPr>
      <w:bookmarkStart w:id="525" w:name="_Toc44489131"/>
      <w:r w:rsidRPr="006824ED">
        <w:rPr>
          <w:rStyle w:val="CharSectno"/>
        </w:rPr>
        <w:t>775E</w:t>
      </w:r>
      <w:r w:rsidRPr="006824ED">
        <w:t xml:space="preserve">  Obligations of multiple holders of a greenhouse gas title</w:t>
      </w:r>
      <w:bookmarkEnd w:id="525"/>
    </w:p>
    <w:p w:rsidR="004F5973" w:rsidRPr="006824ED" w:rsidRDefault="004F5973" w:rsidP="004F5973">
      <w:pPr>
        <w:pStyle w:val="SubsectionHead"/>
      </w:pPr>
      <w:r w:rsidRPr="006824ED">
        <w:t>Obligations of titleholders</w:t>
      </w:r>
    </w:p>
    <w:p w:rsidR="004F5973" w:rsidRPr="006824ED" w:rsidRDefault="004F5973" w:rsidP="004F5973">
      <w:pPr>
        <w:pStyle w:val="subsection"/>
      </w:pPr>
      <w:r w:rsidRPr="006824ED">
        <w:tab/>
        <w:t>(1)</w:t>
      </w:r>
      <w:r w:rsidRPr="006824ED">
        <w:tab/>
        <w:t>If:</w:t>
      </w:r>
    </w:p>
    <w:p w:rsidR="004F5973" w:rsidRPr="006824ED" w:rsidRDefault="004F5973" w:rsidP="004F5973">
      <w:pPr>
        <w:pStyle w:val="paragraph"/>
      </w:pPr>
      <w:r w:rsidRPr="006824ED">
        <w:tab/>
        <w:t>(a)</w:t>
      </w:r>
      <w:r w:rsidRPr="006824ED">
        <w:tab/>
        <w:t>this Act</w:t>
      </w:r>
      <w:r w:rsidR="004E3FDA" w:rsidRPr="006824ED">
        <w:t>, or a legislative instrument under this Act,</w:t>
      </w:r>
      <w:r w:rsidRPr="006824ED">
        <w:t xml:space="preserve"> imposes an obligation on the registered holder of a greenhouse gas title; and</w:t>
      </w:r>
    </w:p>
    <w:p w:rsidR="004F5973" w:rsidRPr="006824ED" w:rsidRDefault="004F5973" w:rsidP="004F5973">
      <w:pPr>
        <w:pStyle w:val="paragraph"/>
      </w:pPr>
      <w:r w:rsidRPr="006824ED">
        <w:tab/>
        <w:t>(b)</w:t>
      </w:r>
      <w:r w:rsidRPr="006824ED">
        <w:tab/>
        <w:t>there are 2 or more registered holders of the greenhouse gas title;</w:t>
      </w:r>
    </w:p>
    <w:p w:rsidR="004F5973" w:rsidRPr="006824ED" w:rsidRDefault="004F5973" w:rsidP="004F5973">
      <w:pPr>
        <w:pStyle w:val="subsection2"/>
      </w:pPr>
      <w:r w:rsidRPr="006824ED">
        <w:t>the obligation is imposed on each of the registered holders, but may be discharged by any of the registered holders.</w:t>
      </w:r>
    </w:p>
    <w:p w:rsidR="004F5973" w:rsidRPr="006824ED" w:rsidRDefault="004F5973" w:rsidP="004F5973">
      <w:pPr>
        <w:pStyle w:val="subsection"/>
      </w:pPr>
      <w:r w:rsidRPr="006824ED">
        <w:tab/>
        <w:t>(2)</w:t>
      </w:r>
      <w:r w:rsidRPr="006824ED">
        <w:tab/>
        <w:t xml:space="preserve">The regulations may exempt a specified obligation from the scope of </w:t>
      </w:r>
      <w:r w:rsidR="006824ED">
        <w:t>subsection (</w:t>
      </w:r>
      <w:r w:rsidRPr="006824ED">
        <w:t>1).</w:t>
      </w:r>
    </w:p>
    <w:p w:rsidR="004F5973" w:rsidRPr="006824ED" w:rsidRDefault="004F5973" w:rsidP="004F5973">
      <w:pPr>
        <w:pStyle w:val="SubsectionHead"/>
      </w:pPr>
      <w:r w:rsidRPr="006824ED">
        <w:t>Definition</w:t>
      </w:r>
    </w:p>
    <w:p w:rsidR="004F5973" w:rsidRPr="006824ED" w:rsidRDefault="004F5973" w:rsidP="004F5973">
      <w:pPr>
        <w:pStyle w:val="subsection"/>
      </w:pPr>
      <w:r w:rsidRPr="006824ED">
        <w:tab/>
        <w:t>(3)</w:t>
      </w:r>
      <w:r w:rsidRPr="006824ED">
        <w:tab/>
        <w:t>In this section:</w:t>
      </w:r>
    </w:p>
    <w:p w:rsidR="004F5973" w:rsidRPr="006824ED" w:rsidRDefault="004F5973" w:rsidP="004F5973">
      <w:pPr>
        <w:pStyle w:val="Definition"/>
      </w:pPr>
      <w:r w:rsidRPr="006824ED">
        <w:rPr>
          <w:b/>
          <w:i/>
        </w:rPr>
        <w:t>greenhouse gas title</w:t>
      </w:r>
      <w:r w:rsidRPr="006824ED">
        <w:t xml:space="preserve"> means:</w:t>
      </w:r>
    </w:p>
    <w:p w:rsidR="004F5973" w:rsidRPr="006824ED" w:rsidRDefault="004F5973" w:rsidP="004F5973">
      <w:pPr>
        <w:pStyle w:val="paragraph"/>
      </w:pPr>
      <w:r w:rsidRPr="006824ED">
        <w:tab/>
        <w:t>(a)</w:t>
      </w:r>
      <w:r w:rsidRPr="006824ED">
        <w:tab/>
        <w:t>a greenhouse gas assessment permit; or</w:t>
      </w:r>
    </w:p>
    <w:p w:rsidR="004F5973" w:rsidRPr="006824ED" w:rsidRDefault="004F5973" w:rsidP="004F5973">
      <w:pPr>
        <w:pStyle w:val="paragraph"/>
      </w:pPr>
      <w:r w:rsidRPr="006824ED">
        <w:tab/>
        <w:t>(b)</w:t>
      </w:r>
      <w:r w:rsidRPr="006824ED">
        <w:tab/>
        <w:t>a greenhouse gas holding lease; or</w:t>
      </w:r>
    </w:p>
    <w:p w:rsidR="004F5973" w:rsidRPr="006824ED" w:rsidRDefault="004F5973" w:rsidP="004F5973">
      <w:pPr>
        <w:pStyle w:val="paragraph"/>
      </w:pPr>
      <w:r w:rsidRPr="006824ED">
        <w:tab/>
        <w:t>(c)</w:t>
      </w:r>
      <w:r w:rsidRPr="006824ED">
        <w:tab/>
        <w:t>a greenhouse gas injection licence; or</w:t>
      </w:r>
    </w:p>
    <w:p w:rsidR="004F5973" w:rsidRPr="006824ED" w:rsidRDefault="004F5973" w:rsidP="004F5973">
      <w:pPr>
        <w:pStyle w:val="paragraph"/>
      </w:pPr>
      <w:r w:rsidRPr="006824ED">
        <w:tab/>
        <w:t>(d)</w:t>
      </w:r>
      <w:r w:rsidRPr="006824ED">
        <w:tab/>
        <w:t>an infrastructure licence, where the infrastructure facility to which the licence relates is a facility, structure or installation for engaging in any of the activities to which subsection</w:t>
      </w:r>
      <w:r w:rsidR="006824ED">
        <w:t> </w:t>
      </w:r>
      <w:r w:rsidRPr="006824ED">
        <w:t>15(3) applies; or</w:t>
      </w:r>
    </w:p>
    <w:p w:rsidR="004F5973" w:rsidRPr="006824ED" w:rsidRDefault="004F5973" w:rsidP="004F5973">
      <w:pPr>
        <w:pStyle w:val="paragraph"/>
      </w:pPr>
      <w:r w:rsidRPr="006824ED">
        <w:tab/>
        <w:t>(e)</w:t>
      </w:r>
      <w:r w:rsidRPr="006824ED">
        <w:tab/>
        <w:t>a pipeline licence, where the pipeline to which the licence relates is a greenhouse gas pipeline; or</w:t>
      </w:r>
    </w:p>
    <w:p w:rsidR="004F5973" w:rsidRPr="006824ED" w:rsidRDefault="004F5973" w:rsidP="004F5973">
      <w:pPr>
        <w:pStyle w:val="paragraph"/>
      </w:pPr>
      <w:r w:rsidRPr="006824ED">
        <w:tab/>
        <w:t>(f)</w:t>
      </w:r>
      <w:r w:rsidRPr="006824ED">
        <w:tab/>
        <w:t>a greenhouse gas search authority; or</w:t>
      </w:r>
    </w:p>
    <w:p w:rsidR="004F5973" w:rsidRPr="006824ED" w:rsidRDefault="004F5973" w:rsidP="004F5973">
      <w:pPr>
        <w:pStyle w:val="paragraph"/>
      </w:pPr>
      <w:r w:rsidRPr="006824ED">
        <w:tab/>
        <w:t>(g)</w:t>
      </w:r>
      <w:r w:rsidRPr="006824ED">
        <w:tab/>
        <w:t>a greenhouse gas special authority.</w:t>
      </w:r>
    </w:p>
    <w:p w:rsidR="00326F01" w:rsidRPr="006824ED" w:rsidRDefault="00326F01" w:rsidP="00B06704">
      <w:pPr>
        <w:pStyle w:val="ActHead2"/>
        <w:pageBreakBefore/>
      </w:pPr>
      <w:bookmarkStart w:id="526" w:name="_Toc44489132"/>
      <w:r w:rsidRPr="006824ED">
        <w:rPr>
          <w:rStyle w:val="CharPartNo"/>
        </w:rPr>
        <w:t>Part</w:t>
      </w:r>
      <w:r w:rsidR="006824ED" w:rsidRPr="006824ED">
        <w:rPr>
          <w:rStyle w:val="CharPartNo"/>
        </w:rPr>
        <w:t> </w:t>
      </w:r>
      <w:r w:rsidR="00E43C18" w:rsidRPr="006824ED">
        <w:rPr>
          <w:rStyle w:val="CharPartNo"/>
        </w:rPr>
        <w:t>9</w:t>
      </w:r>
      <w:r w:rsidRPr="006824ED">
        <w:rPr>
          <w:rStyle w:val="CharPartNo"/>
        </w:rPr>
        <w:t>.</w:t>
      </w:r>
      <w:r w:rsidR="00E43C18" w:rsidRPr="006824ED">
        <w:rPr>
          <w:rStyle w:val="CharPartNo"/>
        </w:rPr>
        <w:t>7</w:t>
      </w:r>
      <w:r w:rsidRPr="006824ED">
        <w:t>—</w:t>
      </w:r>
      <w:r w:rsidRPr="006824ED">
        <w:rPr>
          <w:rStyle w:val="CharPartText"/>
        </w:rPr>
        <w:t>Publication in Gazette</w:t>
      </w:r>
      <w:bookmarkEnd w:id="526"/>
    </w:p>
    <w:p w:rsidR="00326F01" w:rsidRPr="006824ED" w:rsidRDefault="00326F01" w:rsidP="00326F01">
      <w:pPr>
        <w:pStyle w:val="Header"/>
      </w:pPr>
      <w:r w:rsidRPr="006824ED">
        <w:rPr>
          <w:rStyle w:val="CharDivNo"/>
        </w:rPr>
        <w:t xml:space="preserve"> </w:t>
      </w:r>
      <w:r w:rsidRPr="006824ED">
        <w:rPr>
          <w:rStyle w:val="CharDivText"/>
        </w:rPr>
        <w:t xml:space="preserve"> </w:t>
      </w:r>
    </w:p>
    <w:p w:rsidR="00326F01" w:rsidRPr="006824ED" w:rsidRDefault="009B4B4B" w:rsidP="00226A2B">
      <w:pPr>
        <w:pStyle w:val="ActHead5"/>
      </w:pPr>
      <w:bookmarkStart w:id="527" w:name="_Toc44489133"/>
      <w:r w:rsidRPr="006824ED">
        <w:rPr>
          <w:rStyle w:val="CharSectno"/>
        </w:rPr>
        <w:t>776</w:t>
      </w:r>
      <w:r w:rsidR="00326F01" w:rsidRPr="006824ED">
        <w:t xml:space="preserve">  Publication in </w:t>
      </w:r>
      <w:r w:rsidR="00326F01" w:rsidRPr="006824ED">
        <w:rPr>
          <w:i/>
        </w:rPr>
        <w:t>Gazette</w:t>
      </w:r>
      <w:r w:rsidR="002810BD" w:rsidRPr="006824ED">
        <w:t>—State or external Territory</w:t>
      </w:r>
      <w:bookmarkEnd w:id="527"/>
    </w:p>
    <w:p w:rsidR="00326F01" w:rsidRPr="006824ED" w:rsidRDefault="00326F01" w:rsidP="00326F01">
      <w:pPr>
        <w:pStyle w:val="SubsectionHead"/>
      </w:pPr>
      <w:r w:rsidRPr="006824ED">
        <w:t>Scope</w:t>
      </w:r>
    </w:p>
    <w:p w:rsidR="00326F01" w:rsidRPr="006824ED" w:rsidRDefault="00326F01" w:rsidP="00326F01">
      <w:pPr>
        <w:pStyle w:val="subsection"/>
      </w:pPr>
      <w:r w:rsidRPr="006824ED">
        <w:tab/>
        <w:t>(1)</w:t>
      </w:r>
      <w:r w:rsidRPr="006824ED">
        <w:tab/>
        <w:t>This section applies if:</w:t>
      </w:r>
    </w:p>
    <w:p w:rsidR="00326F01" w:rsidRPr="006824ED" w:rsidRDefault="00326F01" w:rsidP="00326F01">
      <w:pPr>
        <w:pStyle w:val="paragraph"/>
      </w:pPr>
      <w:r w:rsidRPr="006824ED">
        <w:tab/>
        <w:t>(a)</w:t>
      </w:r>
      <w:r w:rsidRPr="006824ED">
        <w:tab/>
        <w:t xml:space="preserve">an instrument or notice is required by this Act or the regulations to be published in the </w:t>
      </w:r>
      <w:r w:rsidRPr="006824ED">
        <w:rPr>
          <w:i/>
        </w:rPr>
        <w:t>Gazette</w:t>
      </w:r>
      <w:r w:rsidRPr="006824ED">
        <w:t>; and</w:t>
      </w:r>
    </w:p>
    <w:p w:rsidR="00326F01" w:rsidRPr="006824ED" w:rsidRDefault="00326F01" w:rsidP="00326F01">
      <w:pPr>
        <w:pStyle w:val="paragraph"/>
      </w:pPr>
      <w:r w:rsidRPr="006824ED">
        <w:tab/>
        <w:t>(b)</w:t>
      </w:r>
      <w:r w:rsidRPr="006824ED">
        <w:tab/>
        <w:t xml:space="preserve">the instrument or notice has effect in relation to an offshore area of a State or </w:t>
      </w:r>
      <w:r w:rsidR="002810BD" w:rsidRPr="006824ED">
        <w:t xml:space="preserve">external </w:t>
      </w:r>
      <w:r w:rsidRPr="006824ED">
        <w:t>Territory.</w:t>
      </w:r>
    </w:p>
    <w:p w:rsidR="002810BD" w:rsidRPr="006824ED" w:rsidRDefault="002810BD" w:rsidP="002810BD">
      <w:pPr>
        <w:pStyle w:val="notetext"/>
      </w:pPr>
      <w:r w:rsidRPr="006824ED">
        <w:t>Note:</w:t>
      </w:r>
      <w:r w:rsidRPr="006824ED">
        <w:tab/>
        <w:t xml:space="preserve">The </w:t>
      </w:r>
      <w:r w:rsidRPr="006824ED">
        <w:rPr>
          <w:b/>
          <w:i/>
        </w:rPr>
        <w:t xml:space="preserve">offshore area </w:t>
      </w:r>
      <w:r w:rsidRPr="006824ED">
        <w:t>of a State or Territory is defined by section</w:t>
      </w:r>
      <w:r w:rsidR="006824ED">
        <w:t> </w:t>
      </w:r>
      <w:r w:rsidR="009B4B4B" w:rsidRPr="006824ED">
        <w:t>8</w:t>
      </w:r>
      <w:r w:rsidRPr="006824ED">
        <w:t>.</w:t>
      </w:r>
    </w:p>
    <w:p w:rsidR="00326F01" w:rsidRPr="006824ED" w:rsidRDefault="00326F01" w:rsidP="00326F01">
      <w:pPr>
        <w:pStyle w:val="SubsectionHead"/>
      </w:pPr>
      <w:r w:rsidRPr="006824ED">
        <w:t>Publication in Government Gazette of the State or Territory</w:t>
      </w:r>
    </w:p>
    <w:p w:rsidR="00326F01" w:rsidRPr="006824ED" w:rsidRDefault="00326F01" w:rsidP="00326F01">
      <w:pPr>
        <w:pStyle w:val="subsection"/>
      </w:pPr>
      <w:r w:rsidRPr="006824ED">
        <w:tab/>
        <w:t>(2)</w:t>
      </w:r>
      <w:r w:rsidRPr="006824ED">
        <w:tab/>
        <w:t xml:space="preserve">The instrument or notice may be published in the Government Gazette of the State or Territory and, in that event, is taken to have been published in the </w:t>
      </w:r>
      <w:r w:rsidRPr="006824ED">
        <w:rPr>
          <w:i/>
        </w:rPr>
        <w:t>Gazette</w:t>
      </w:r>
      <w:r w:rsidRPr="006824ED">
        <w:t>.</w:t>
      </w:r>
    </w:p>
    <w:p w:rsidR="002810BD" w:rsidRPr="006824ED" w:rsidRDefault="009B4B4B" w:rsidP="002810BD">
      <w:pPr>
        <w:pStyle w:val="ActHead5"/>
      </w:pPr>
      <w:bookmarkStart w:id="528" w:name="_Toc44489134"/>
      <w:r w:rsidRPr="006824ED">
        <w:rPr>
          <w:rStyle w:val="CharSectno"/>
        </w:rPr>
        <w:t>777</w:t>
      </w:r>
      <w:r w:rsidR="002810BD" w:rsidRPr="006824ED">
        <w:t xml:space="preserve">  Publication in </w:t>
      </w:r>
      <w:r w:rsidR="002810BD" w:rsidRPr="006824ED">
        <w:rPr>
          <w:i/>
        </w:rPr>
        <w:t>Gazette</w:t>
      </w:r>
      <w:r w:rsidR="002810BD" w:rsidRPr="006824ED">
        <w:t>—</w:t>
      </w:r>
      <w:smartTag w:uri="urn:schemas-microsoft-com:office:smarttags" w:element="State">
        <w:smartTag w:uri="urn:schemas-microsoft-com:office:smarttags" w:element="place">
          <w:r w:rsidR="002810BD" w:rsidRPr="006824ED">
            <w:t>Northern Territory</w:t>
          </w:r>
        </w:smartTag>
      </w:smartTag>
      <w:bookmarkEnd w:id="528"/>
    </w:p>
    <w:p w:rsidR="002810BD" w:rsidRPr="006824ED" w:rsidRDefault="002810BD" w:rsidP="002810BD">
      <w:pPr>
        <w:pStyle w:val="SubsectionHead"/>
      </w:pPr>
      <w:r w:rsidRPr="006824ED">
        <w:t>Scope</w:t>
      </w:r>
    </w:p>
    <w:p w:rsidR="002810BD" w:rsidRPr="006824ED" w:rsidRDefault="002810BD" w:rsidP="002810BD">
      <w:pPr>
        <w:pStyle w:val="subsection"/>
      </w:pPr>
      <w:r w:rsidRPr="006824ED">
        <w:tab/>
        <w:t>(1)</w:t>
      </w:r>
      <w:r w:rsidRPr="006824ED">
        <w:tab/>
        <w:t>This section applies if:</w:t>
      </w:r>
    </w:p>
    <w:p w:rsidR="002810BD" w:rsidRPr="006824ED" w:rsidRDefault="002810BD" w:rsidP="002810BD">
      <w:pPr>
        <w:pStyle w:val="paragraph"/>
      </w:pPr>
      <w:r w:rsidRPr="006824ED">
        <w:tab/>
        <w:t>(a)</w:t>
      </w:r>
      <w:r w:rsidRPr="006824ED">
        <w:tab/>
        <w:t xml:space="preserve">an instrument or notice is required by this Act or the regulations to be published in the </w:t>
      </w:r>
      <w:r w:rsidRPr="006824ED">
        <w:rPr>
          <w:i/>
        </w:rPr>
        <w:t>Gazette</w:t>
      </w:r>
      <w:r w:rsidRPr="006824ED">
        <w:t>; and</w:t>
      </w:r>
    </w:p>
    <w:p w:rsidR="002810BD" w:rsidRPr="006824ED" w:rsidRDefault="002810BD" w:rsidP="002810BD">
      <w:pPr>
        <w:pStyle w:val="paragraph"/>
      </w:pPr>
      <w:r w:rsidRPr="006824ED">
        <w:tab/>
        <w:t>(b)</w:t>
      </w:r>
      <w:r w:rsidRPr="006824ED">
        <w:tab/>
        <w:t>the instrument or notice has effect in relation to:</w:t>
      </w:r>
    </w:p>
    <w:p w:rsidR="002810BD" w:rsidRPr="006824ED" w:rsidRDefault="002810BD" w:rsidP="002810BD">
      <w:pPr>
        <w:pStyle w:val="paragraphsub"/>
      </w:pPr>
      <w:r w:rsidRPr="006824ED">
        <w:tab/>
        <w:t>(i)</w:t>
      </w:r>
      <w:r w:rsidRPr="006824ED">
        <w:tab/>
        <w:t xml:space="preserve">the Principal </w:t>
      </w:r>
      <w:smartTag w:uri="urn:schemas-microsoft-com:office:smarttags" w:element="State">
        <w:smartTag w:uri="urn:schemas-microsoft-com:office:smarttags" w:element="place">
          <w:r w:rsidRPr="006824ED">
            <w:t>Northern Territory</w:t>
          </w:r>
        </w:smartTag>
      </w:smartTag>
      <w:r w:rsidRPr="006824ED">
        <w:t xml:space="preserve"> offshore area; or</w:t>
      </w:r>
    </w:p>
    <w:p w:rsidR="002810BD" w:rsidRPr="006824ED" w:rsidRDefault="002810BD" w:rsidP="002810BD">
      <w:pPr>
        <w:pStyle w:val="paragraphsub"/>
      </w:pPr>
      <w:r w:rsidRPr="006824ED">
        <w:tab/>
        <w:t>(ii)</w:t>
      </w:r>
      <w:r w:rsidRPr="006824ED">
        <w:tab/>
        <w:t>the Eastern Greater Sunrise offshore area.</w:t>
      </w:r>
    </w:p>
    <w:p w:rsidR="002810BD" w:rsidRPr="006824ED" w:rsidRDefault="002810BD" w:rsidP="002810BD">
      <w:pPr>
        <w:pStyle w:val="SubsectionHead"/>
      </w:pPr>
      <w:r w:rsidRPr="006824ED">
        <w:t xml:space="preserve">Publication in Government Gazette of the </w:t>
      </w:r>
      <w:smartTag w:uri="urn:schemas-microsoft-com:office:smarttags" w:element="State">
        <w:smartTag w:uri="urn:schemas-microsoft-com:office:smarttags" w:element="place">
          <w:r w:rsidRPr="006824ED">
            <w:t>Northern Territory</w:t>
          </w:r>
        </w:smartTag>
      </w:smartTag>
    </w:p>
    <w:p w:rsidR="002810BD" w:rsidRPr="006824ED" w:rsidRDefault="002810BD" w:rsidP="002810BD">
      <w:pPr>
        <w:pStyle w:val="subsection"/>
      </w:pPr>
      <w:r w:rsidRPr="006824ED">
        <w:tab/>
        <w:t>(2)</w:t>
      </w:r>
      <w:r w:rsidRPr="006824ED">
        <w:tab/>
        <w:t xml:space="preserve">The instrument or notice may be published in the Government Gazette of the </w:t>
      </w:r>
      <w:smartTag w:uri="urn:schemas-microsoft-com:office:smarttags" w:element="State">
        <w:smartTag w:uri="urn:schemas-microsoft-com:office:smarttags" w:element="place">
          <w:r w:rsidRPr="006824ED">
            <w:t>Northern Territory</w:t>
          </w:r>
        </w:smartTag>
      </w:smartTag>
      <w:r w:rsidRPr="006824ED">
        <w:t xml:space="preserve"> and, in that event, is taken to have been published in the </w:t>
      </w:r>
      <w:r w:rsidRPr="006824ED">
        <w:rPr>
          <w:i/>
        </w:rPr>
        <w:t>Gazette</w:t>
      </w:r>
      <w:r w:rsidRPr="006824ED">
        <w:t>.</w:t>
      </w:r>
    </w:p>
    <w:p w:rsidR="00C06FB9" w:rsidRPr="006824ED" w:rsidRDefault="00C06FB9" w:rsidP="00B06704">
      <w:pPr>
        <w:pStyle w:val="ActHead2"/>
        <w:pageBreakBefore/>
      </w:pPr>
      <w:bookmarkStart w:id="529" w:name="_Toc44489135"/>
      <w:r w:rsidRPr="006824ED">
        <w:rPr>
          <w:rStyle w:val="CharPartNo"/>
        </w:rPr>
        <w:t>Part</w:t>
      </w:r>
      <w:r w:rsidR="006824ED" w:rsidRPr="006824ED">
        <w:rPr>
          <w:rStyle w:val="CharPartNo"/>
        </w:rPr>
        <w:t> </w:t>
      </w:r>
      <w:r w:rsidR="00E43C18" w:rsidRPr="006824ED">
        <w:rPr>
          <w:rStyle w:val="CharPartNo"/>
        </w:rPr>
        <w:t>9</w:t>
      </w:r>
      <w:r w:rsidRPr="006824ED">
        <w:rPr>
          <w:rStyle w:val="CharPartNo"/>
        </w:rPr>
        <w:t>.</w:t>
      </w:r>
      <w:r w:rsidR="00E43C18" w:rsidRPr="006824ED">
        <w:rPr>
          <w:rStyle w:val="CharPartNo"/>
        </w:rPr>
        <w:t>8</w:t>
      </w:r>
      <w:r w:rsidRPr="006824ED">
        <w:t>—</w:t>
      </w:r>
      <w:r w:rsidRPr="006824ED">
        <w:rPr>
          <w:rStyle w:val="CharPartText"/>
        </w:rPr>
        <w:t>Delegation by responsible Commonwealth Minister</w:t>
      </w:r>
      <w:bookmarkEnd w:id="529"/>
    </w:p>
    <w:p w:rsidR="00C06FB9" w:rsidRPr="006824ED" w:rsidRDefault="00C06FB9" w:rsidP="00C06FB9">
      <w:pPr>
        <w:pStyle w:val="Header"/>
      </w:pPr>
      <w:r w:rsidRPr="006824ED">
        <w:rPr>
          <w:rStyle w:val="CharDivNo"/>
        </w:rPr>
        <w:t xml:space="preserve"> </w:t>
      </w:r>
      <w:r w:rsidRPr="006824ED">
        <w:rPr>
          <w:rStyle w:val="CharDivText"/>
        </w:rPr>
        <w:t xml:space="preserve"> </w:t>
      </w:r>
    </w:p>
    <w:p w:rsidR="00C06FB9" w:rsidRPr="006824ED" w:rsidRDefault="009B4B4B" w:rsidP="00C06FB9">
      <w:pPr>
        <w:pStyle w:val="ActHead5"/>
      </w:pPr>
      <w:bookmarkStart w:id="530" w:name="_Toc44489136"/>
      <w:r w:rsidRPr="006824ED">
        <w:rPr>
          <w:rStyle w:val="CharSectno"/>
        </w:rPr>
        <w:t>778</w:t>
      </w:r>
      <w:r w:rsidR="00C06FB9" w:rsidRPr="006824ED">
        <w:t xml:space="preserve">  Delegation by responsible Commonwealth Minister</w:t>
      </w:r>
      <w:bookmarkEnd w:id="530"/>
    </w:p>
    <w:p w:rsidR="00C06FB9" w:rsidRPr="006824ED" w:rsidRDefault="00C06FB9" w:rsidP="00C06FB9">
      <w:pPr>
        <w:pStyle w:val="subsection"/>
      </w:pPr>
      <w:r w:rsidRPr="006824ED">
        <w:tab/>
        <w:t>(1)</w:t>
      </w:r>
      <w:r w:rsidRPr="006824ED">
        <w:tab/>
        <w:t>The responsible Commonwealth Minister may, by writing, delegate any or all of his or her functions or powers under this Act or the regulations to:</w:t>
      </w:r>
    </w:p>
    <w:p w:rsidR="006727C2" w:rsidRPr="006824ED" w:rsidRDefault="006727C2" w:rsidP="006727C2">
      <w:pPr>
        <w:pStyle w:val="paragraph"/>
      </w:pPr>
      <w:r w:rsidRPr="006824ED">
        <w:tab/>
        <w:t>(aa)</w:t>
      </w:r>
      <w:r w:rsidRPr="006824ED">
        <w:tab/>
        <w:t>the Chief Executive Officer of NOPSEMA; or</w:t>
      </w:r>
    </w:p>
    <w:p w:rsidR="00C06FB9" w:rsidRPr="006824ED" w:rsidRDefault="00C06FB9" w:rsidP="00C06FB9">
      <w:pPr>
        <w:pStyle w:val="paragraph"/>
      </w:pPr>
      <w:r w:rsidRPr="006824ED">
        <w:tab/>
        <w:t>(a)</w:t>
      </w:r>
      <w:r w:rsidRPr="006824ED">
        <w:tab/>
        <w:t xml:space="preserve">the </w:t>
      </w:r>
      <w:r w:rsidR="006727C2" w:rsidRPr="006824ED">
        <w:t>Secretary</w:t>
      </w:r>
      <w:r w:rsidRPr="006824ED">
        <w:t>; or</w:t>
      </w:r>
    </w:p>
    <w:p w:rsidR="00C06FB9" w:rsidRPr="006824ED" w:rsidRDefault="00C06FB9" w:rsidP="00C06FB9">
      <w:pPr>
        <w:pStyle w:val="paragraph"/>
      </w:pPr>
      <w:r w:rsidRPr="006824ED">
        <w:tab/>
        <w:t>(b)</w:t>
      </w:r>
      <w:r w:rsidRPr="006824ED">
        <w:tab/>
        <w:t>an SES employee, or acting SES employee, in the Department.</w:t>
      </w:r>
    </w:p>
    <w:p w:rsidR="00C06FB9" w:rsidRPr="006824ED" w:rsidRDefault="00C06FB9" w:rsidP="00C06FB9">
      <w:pPr>
        <w:pStyle w:val="notetext"/>
      </w:pPr>
      <w:r w:rsidRPr="006824ED">
        <w:t>Note:</w:t>
      </w:r>
      <w:r w:rsidRPr="006824ED">
        <w:tab/>
        <w:t xml:space="preserve">The expressions </w:t>
      </w:r>
      <w:r w:rsidRPr="006824ED">
        <w:rPr>
          <w:b/>
          <w:i/>
        </w:rPr>
        <w:t>SES employee</w:t>
      </w:r>
      <w:r w:rsidRPr="006824ED">
        <w:t xml:space="preserve"> and </w:t>
      </w:r>
      <w:r w:rsidRPr="006824ED">
        <w:rPr>
          <w:b/>
          <w:i/>
        </w:rPr>
        <w:t>acting SES employee</w:t>
      </w:r>
      <w:r w:rsidRPr="006824ED">
        <w:t xml:space="preserve"> are defined in </w:t>
      </w:r>
      <w:r w:rsidR="005D5165" w:rsidRPr="006824ED">
        <w:t>section</w:t>
      </w:r>
      <w:r w:rsidR="006824ED">
        <w:t> </w:t>
      </w:r>
      <w:r w:rsidR="005D5165" w:rsidRPr="006824ED">
        <w:t>2B</w:t>
      </w:r>
      <w:r w:rsidRPr="006824ED">
        <w:t xml:space="preserve"> of the </w:t>
      </w:r>
      <w:r w:rsidRPr="006824ED">
        <w:rPr>
          <w:i/>
        </w:rPr>
        <w:t>Acts Interpretation Act 1901</w:t>
      </w:r>
      <w:r w:rsidRPr="006824ED">
        <w:t>.</w:t>
      </w:r>
    </w:p>
    <w:p w:rsidR="00C06FB9" w:rsidRPr="006824ED" w:rsidRDefault="00C06FB9" w:rsidP="00C06FB9">
      <w:pPr>
        <w:pStyle w:val="subsection"/>
      </w:pPr>
      <w:r w:rsidRPr="006824ED">
        <w:tab/>
        <w:t>(2)</w:t>
      </w:r>
      <w:r w:rsidRPr="006824ED">
        <w:tab/>
        <w:t>In performing functions or exercising powers under a delegation, the delegate must comply with any directions of the responsible Commonwealth Minister.</w:t>
      </w:r>
    </w:p>
    <w:p w:rsidR="00C06FB9" w:rsidRPr="006824ED" w:rsidRDefault="00C06FB9" w:rsidP="00C06FB9">
      <w:pPr>
        <w:pStyle w:val="notetext"/>
      </w:pPr>
      <w:r w:rsidRPr="006824ED">
        <w:t>Note:</w:t>
      </w:r>
      <w:r w:rsidRPr="006824ED">
        <w:tab/>
        <w:t>See sections</w:t>
      </w:r>
      <w:r w:rsidR="006824ED">
        <w:t> </w:t>
      </w:r>
      <w:r w:rsidRPr="006824ED">
        <w:t xml:space="preserve">34AA to 34A of the </w:t>
      </w:r>
      <w:r w:rsidRPr="006824ED">
        <w:rPr>
          <w:i/>
        </w:rPr>
        <w:t>Acts Interpretation Act 1901</w:t>
      </w:r>
      <w:r w:rsidRPr="006824ED">
        <w:t>.</w:t>
      </w:r>
    </w:p>
    <w:p w:rsidR="00C06FB9" w:rsidRPr="006824ED" w:rsidRDefault="00C06FB9" w:rsidP="006727C2">
      <w:pPr>
        <w:pStyle w:val="subsection"/>
      </w:pPr>
      <w:r w:rsidRPr="006824ED">
        <w:tab/>
        <w:t>(3)</w:t>
      </w:r>
      <w:r w:rsidRPr="006824ED">
        <w:tab/>
      </w:r>
      <w:r w:rsidR="006824ED">
        <w:t>Subsection (</w:t>
      </w:r>
      <w:r w:rsidRPr="006824ED">
        <w:t xml:space="preserve">1) does not apply to the responsible Commonwealth Minister’s functions or powers under this Act or the </w:t>
      </w:r>
      <w:r w:rsidR="006727C2" w:rsidRPr="006824ED">
        <w:t>regulations as, or as a member of, the Joint Authority for an offshore area.</w:t>
      </w:r>
    </w:p>
    <w:p w:rsidR="003A5EA4" w:rsidRPr="006824ED" w:rsidRDefault="003A5EA4" w:rsidP="003A5EA4">
      <w:pPr>
        <w:pStyle w:val="SubsectionHead"/>
      </w:pPr>
      <w:r w:rsidRPr="006824ED">
        <w:t>Sub</w:t>
      </w:r>
      <w:r w:rsidR="006824ED">
        <w:noBreakHyphen/>
      </w:r>
      <w:r w:rsidRPr="006824ED">
        <w:t>delegation</w:t>
      </w:r>
    </w:p>
    <w:p w:rsidR="003A5EA4" w:rsidRPr="006824ED" w:rsidRDefault="003A5EA4" w:rsidP="003A5EA4">
      <w:pPr>
        <w:pStyle w:val="subsection"/>
      </w:pPr>
      <w:r w:rsidRPr="006824ED">
        <w:tab/>
        <w:t>(4)</w:t>
      </w:r>
      <w:r w:rsidRPr="006824ED">
        <w:tab/>
        <w:t xml:space="preserve">If a function or power is delegated to the Chief Executive Officer of NOPSEMA under </w:t>
      </w:r>
      <w:r w:rsidR="006824ED">
        <w:t>subsection (</w:t>
      </w:r>
      <w:r w:rsidRPr="006824ED">
        <w:t>1), the Chief Executive Officer of NOPSEMA may, by writing, sub</w:t>
      </w:r>
      <w:r w:rsidR="006824ED">
        <w:noBreakHyphen/>
      </w:r>
      <w:r w:rsidRPr="006824ED">
        <w:t>delegate the function or power to a member of the staff of NOPSEMA.</w:t>
      </w:r>
    </w:p>
    <w:p w:rsidR="003A5EA4" w:rsidRPr="006824ED" w:rsidRDefault="003A5EA4" w:rsidP="003A5EA4">
      <w:pPr>
        <w:pStyle w:val="subsection"/>
      </w:pPr>
      <w:r w:rsidRPr="006824ED">
        <w:tab/>
        <w:t>(5)</w:t>
      </w:r>
      <w:r w:rsidRPr="006824ED">
        <w:tab/>
        <w:t>Sections</w:t>
      </w:r>
      <w:r w:rsidR="006824ED">
        <w:t> </w:t>
      </w:r>
      <w:r w:rsidRPr="006824ED">
        <w:t xml:space="preserve">34AA, 34AB and 34A of the </w:t>
      </w:r>
      <w:r w:rsidRPr="006824ED">
        <w:rPr>
          <w:i/>
        </w:rPr>
        <w:t>Acts Interpretation Act 1901</w:t>
      </w:r>
      <w:r w:rsidRPr="006824ED">
        <w:t xml:space="preserve"> apply in relation to the sub</w:t>
      </w:r>
      <w:r w:rsidR="006824ED">
        <w:noBreakHyphen/>
      </w:r>
      <w:r w:rsidRPr="006824ED">
        <w:t>delegation in a corresponding way to the way in which they apply in relation to a delegation.</w:t>
      </w:r>
    </w:p>
    <w:p w:rsidR="003A5EA4" w:rsidRPr="006824ED" w:rsidRDefault="003A5EA4" w:rsidP="003A5EA4">
      <w:pPr>
        <w:pStyle w:val="subsection"/>
      </w:pPr>
      <w:r w:rsidRPr="006824ED">
        <w:tab/>
        <w:t>(6)</w:t>
      </w:r>
      <w:r w:rsidRPr="006824ED">
        <w:tab/>
        <w:t>In performing functions or exercising powers under a sub</w:t>
      </w:r>
      <w:r w:rsidR="006824ED">
        <w:noBreakHyphen/>
      </w:r>
      <w:r w:rsidRPr="006824ED">
        <w:t>delegation, the sub</w:t>
      </w:r>
      <w:r w:rsidR="006824ED">
        <w:noBreakHyphen/>
      </w:r>
      <w:r w:rsidRPr="006824ED">
        <w:t>delegate must comply with any directions of the responsible Commonwealth Minister.</w:t>
      </w:r>
    </w:p>
    <w:p w:rsidR="00C06FB9" w:rsidRPr="006824ED" w:rsidRDefault="00C06FB9" w:rsidP="00B06704">
      <w:pPr>
        <w:pStyle w:val="ActHead2"/>
        <w:pageBreakBefore/>
      </w:pPr>
      <w:bookmarkStart w:id="531" w:name="_Toc44489137"/>
      <w:r w:rsidRPr="006824ED">
        <w:rPr>
          <w:rStyle w:val="CharPartNo"/>
        </w:rPr>
        <w:t>Part</w:t>
      </w:r>
      <w:r w:rsidR="006824ED" w:rsidRPr="006824ED">
        <w:rPr>
          <w:rStyle w:val="CharPartNo"/>
        </w:rPr>
        <w:t> </w:t>
      </w:r>
      <w:r w:rsidR="00E43C18" w:rsidRPr="006824ED">
        <w:rPr>
          <w:rStyle w:val="CharPartNo"/>
        </w:rPr>
        <w:t>9</w:t>
      </w:r>
      <w:r w:rsidRPr="006824ED">
        <w:rPr>
          <w:rStyle w:val="CharPartNo"/>
        </w:rPr>
        <w:t>.</w:t>
      </w:r>
      <w:r w:rsidR="00E43C18" w:rsidRPr="006824ED">
        <w:rPr>
          <w:rStyle w:val="CharPartNo"/>
        </w:rPr>
        <w:t>9</w:t>
      </w:r>
      <w:r w:rsidRPr="006824ED">
        <w:t>—</w:t>
      </w:r>
      <w:r w:rsidRPr="006824ED">
        <w:rPr>
          <w:rStyle w:val="CharPartText"/>
        </w:rPr>
        <w:t>Public interest</w:t>
      </w:r>
      <w:bookmarkEnd w:id="531"/>
    </w:p>
    <w:p w:rsidR="00C06FB9" w:rsidRPr="006824ED" w:rsidRDefault="00C06FB9" w:rsidP="00C06FB9">
      <w:pPr>
        <w:pStyle w:val="Header"/>
      </w:pPr>
      <w:r w:rsidRPr="006824ED">
        <w:rPr>
          <w:rStyle w:val="CharDivNo"/>
        </w:rPr>
        <w:t xml:space="preserve"> </w:t>
      </w:r>
      <w:r w:rsidRPr="006824ED">
        <w:rPr>
          <w:rStyle w:val="CharDivText"/>
        </w:rPr>
        <w:t xml:space="preserve"> </w:t>
      </w:r>
    </w:p>
    <w:p w:rsidR="00C06FB9" w:rsidRPr="006824ED" w:rsidRDefault="009B4B4B" w:rsidP="00C06FB9">
      <w:pPr>
        <w:pStyle w:val="ActHead5"/>
      </w:pPr>
      <w:bookmarkStart w:id="532" w:name="_Toc44489138"/>
      <w:r w:rsidRPr="006824ED">
        <w:rPr>
          <w:rStyle w:val="CharSectno"/>
        </w:rPr>
        <w:t>779</w:t>
      </w:r>
      <w:r w:rsidR="00C06FB9" w:rsidRPr="006824ED">
        <w:t xml:space="preserve">  Public interest</w:t>
      </w:r>
      <w:bookmarkEnd w:id="532"/>
    </w:p>
    <w:p w:rsidR="00C06FB9" w:rsidRPr="006824ED" w:rsidRDefault="00C06FB9" w:rsidP="00C06FB9">
      <w:pPr>
        <w:pStyle w:val="subsection"/>
      </w:pPr>
      <w:r w:rsidRPr="006824ED">
        <w:tab/>
        <w:t>(1)</w:t>
      </w:r>
      <w:r w:rsidRPr="006824ED">
        <w:tab/>
        <w:t>A provision of this Act that requires the responsible Commonwealth Minister or the Joint Authority to have regard to the public interest in making a particular decision does not, by implication, prevent:</w:t>
      </w:r>
    </w:p>
    <w:p w:rsidR="00C06FB9" w:rsidRPr="006824ED" w:rsidRDefault="00C06FB9" w:rsidP="00C06FB9">
      <w:pPr>
        <w:pStyle w:val="paragraph"/>
      </w:pPr>
      <w:r w:rsidRPr="006824ED">
        <w:tab/>
        <w:t>(a)</w:t>
      </w:r>
      <w:r w:rsidRPr="006824ED">
        <w:tab/>
        <w:t>the responsible Commonwealth Minister; or</w:t>
      </w:r>
    </w:p>
    <w:p w:rsidR="00C06FB9" w:rsidRPr="006824ED" w:rsidRDefault="00C06FB9" w:rsidP="00C06FB9">
      <w:pPr>
        <w:pStyle w:val="paragraph"/>
      </w:pPr>
      <w:r w:rsidRPr="006824ED">
        <w:tab/>
        <w:t>(b)</w:t>
      </w:r>
      <w:r w:rsidRPr="006824ED">
        <w:tab/>
        <w:t>the Joint Authority; or</w:t>
      </w:r>
    </w:p>
    <w:p w:rsidR="001D3106" w:rsidRPr="006824ED" w:rsidRDefault="001D3106" w:rsidP="001D3106">
      <w:pPr>
        <w:pStyle w:val="paragraph"/>
      </w:pPr>
      <w:r w:rsidRPr="006824ED">
        <w:tab/>
        <w:t>(c)</w:t>
      </w:r>
      <w:r w:rsidRPr="006824ED">
        <w:tab/>
        <w:t>the Titles Administrator; or</w:t>
      </w:r>
    </w:p>
    <w:p w:rsidR="001D3106" w:rsidRPr="006824ED" w:rsidRDefault="001D3106" w:rsidP="001D3106">
      <w:pPr>
        <w:pStyle w:val="paragraph"/>
      </w:pPr>
      <w:r w:rsidRPr="006824ED">
        <w:tab/>
        <w:t>(d)</w:t>
      </w:r>
      <w:r w:rsidRPr="006824ED">
        <w:tab/>
        <w:t>NOPSEMA;</w:t>
      </w:r>
    </w:p>
    <w:p w:rsidR="00C06FB9" w:rsidRPr="006824ED" w:rsidRDefault="00C06FB9" w:rsidP="00C06FB9">
      <w:pPr>
        <w:pStyle w:val="subsection2"/>
      </w:pPr>
      <w:r w:rsidRPr="006824ED">
        <w:t>from having regard to the public interest when making any other decision under this Act.</w:t>
      </w:r>
    </w:p>
    <w:p w:rsidR="00C06FB9" w:rsidRPr="006824ED" w:rsidRDefault="00C06FB9" w:rsidP="00C06FB9">
      <w:pPr>
        <w:pStyle w:val="subsection"/>
      </w:pPr>
      <w:r w:rsidRPr="006824ED">
        <w:tab/>
        <w:t>(2)</w:t>
      </w:r>
      <w:r w:rsidRPr="006824ED">
        <w:tab/>
      </w:r>
      <w:r w:rsidR="006824ED">
        <w:t>Subsection (</w:t>
      </w:r>
      <w:r w:rsidRPr="006824ED">
        <w:t>1) is enacted for the avoidance of doubt.</w:t>
      </w:r>
    </w:p>
    <w:p w:rsidR="00C06FB9" w:rsidRPr="006824ED" w:rsidRDefault="00C06FB9" w:rsidP="00B06704">
      <w:pPr>
        <w:pStyle w:val="ActHead2"/>
        <w:pageBreakBefore/>
      </w:pPr>
      <w:bookmarkStart w:id="533" w:name="_Toc44489139"/>
      <w:r w:rsidRPr="006824ED">
        <w:rPr>
          <w:rStyle w:val="CharPartNo"/>
        </w:rPr>
        <w:t>Part</w:t>
      </w:r>
      <w:r w:rsidR="006824ED" w:rsidRPr="006824ED">
        <w:rPr>
          <w:rStyle w:val="CharPartNo"/>
        </w:rPr>
        <w:t> </w:t>
      </w:r>
      <w:r w:rsidR="00E43C18" w:rsidRPr="006824ED">
        <w:rPr>
          <w:rStyle w:val="CharPartNo"/>
        </w:rPr>
        <w:t>9</w:t>
      </w:r>
      <w:r w:rsidRPr="006824ED">
        <w:rPr>
          <w:rStyle w:val="CharPartNo"/>
        </w:rPr>
        <w:t>.</w:t>
      </w:r>
      <w:r w:rsidR="00E43C18" w:rsidRPr="006824ED">
        <w:rPr>
          <w:rStyle w:val="CharPartNo"/>
        </w:rPr>
        <w:t>10</w:t>
      </w:r>
      <w:r w:rsidRPr="006824ED">
        <w:t>—</w:t>
      </w:r>
      <w:r w:rsidRPr="006824ED">
        <w:rPr>
          <w:rStyle w:val="CharPartText"/>
        </w:rPr>
        <w:t>Compensation for acquisition of property</w:t>
      </w:r>
      <w:bookmarkEnd w:id="533"/>
    </w:p>
    <w:p w:rsidR="00C06FB9" w:rsidRPr="006824ED" w:rsidRDefault="00C06FB9" w:rsidP="00C06FB9">
      <w:pPr>
        <w:pStyle w:val="Header"/>
      </w:pPr>
      <w:r w:rsidRPr="006824ED">
        <w:rPr>
          <w:rStyle w:val="CharDivNo"/>
        </w:rPr>
        <w:t xml:space="preserve"> </w:t>
      </w:r>
      <w:r w:rsidRPr="006824ED">
        <w:rPr>
          <w:rStyle w:val="CharDivText"/>
        </w:rPr>
        <w:t xml:space="preserve"> </w:t>
      </w:r>
    </w:p>
    <w:p w:rsidR="00C06FB9" w:rsidRPr="006824ED" w:rsidRDefault="009B4B4B" w:rsidP="00C06FB9">
      <w:pPr>
        <w:pStyle w:val="ActHead5"/>
      </w:pPr>
      <w:bookmarkStart w:id="534" w:name="_Toc44489140"/>
      <w:r w:rsidRPr="006824ED">
        <w:rPr>
          <w:rStyle w:val="CharSectno"/>
        </w:rPr>
        <w:t>780</w:t>
      </w:r>
      <w:r w:rsidR="00C06FB9" w:rsidRPr="006824ED">
        <w:t xml:space="preserve">  Compensation for acquisition of property</w:t>
      </w:r>
      <w:bookmarkEnd w:id="534"/>
    </w:p>
    <w:p w:rsidR="00C06FB9" w:rsidRPr="006824ED" w:rsidRDefault="00C06FB9" w:rsidP="00C06FB9">
      <w:pPr>
        <w:pStyle w:val="subsection"/>
      </w:pPr>
      <w:r w:rsidRPr="006824ED">
        <w:tab/>
        <w:t>(1)</w:t>
      </w:r>
      <w:r w:rsidRPr="006824ED">
        <w:tab/>
        <w:t>If the operation of this Act or the regulations would result in an acquisition of property from a person otherwise than on just terms, the Commonwealth is liable to pay a reasonable amount of compensation to the person.</w:t>
      </w:r>
    </w:p>
    <w:p w:rsidR="00C06FB9" w:rsidRPr="006824ED" w:rsidRDefault="00C06FB9" w:rsidP="00C06FB9">
      <w:pPr>
        <w:pStyle w:val="subsection"/>
      </w:pPr>
      <w:r w:rsidRPr="006824ED">
        <w:tab/>
        <w:t>(2)</w:t>
      </w:r>
      <w:r w:rsidRPr="006824ED">
        <w:tab/>
        <w:t>If the Commonwealth and the person do not agree on the amount of the compensation, the person may institute proceedings in the Federal Court for the recovery from the Commonwealth of such reasonable amount of compensation as the court determines.</w:t>
      </w:r>
    </w:p>
    <w:p w:rsidR="00C06FB9" w:rsidRPr="006824ED" w:rsidRDefault="00C06FB9" w:rsidP="00C06FB9">
      <w:pPr>
        <w:pStyle w:val="subsection"/>
      </w:pPr>
      <w:r w:rsidRPr="006824ED">
        <w:tab/>
        <w:t>(3)</w:t>
      </w:r>
      <w:r w:rsidRPr="006824ED">
        <w:tab/>
        <w:t>In this section:</w:t>
      </w:r>
    </w:p>
    <w:p w:rsidR="00C06FB9" w:rsidRPr="006824ED" w:rsidRDefault="00C06FB9" w:rsidP="00C06FB9">
      <w:pPr>
        <w:pStyle w:val="Definition"/>
      </w:pPr>
      <w:r w:rsidRPr="006824ED">
        <w:rPr>
          <w:b/>
          <w:i/>
        </w:rPr>
        <w:t xml:space="preserve">acquisition of property </w:t>
      </w:r>
      <w:r w:rsidRPr="006824ED">
        <w:t>has the same meaning as in paragraph</w:t>
      </w:r>
      <w:r w:rsidR="006824ED">
        <w:t> </w:t>
      </w:r>
      <w:r w:rsidRPr="006824ED">
        <w:t>51(xxxi) of the Constitution.</w:t>
      </w:r>
    </w:p>
    <w:p w:rsidR="00C06FB9" w:rsidRPr="006824ED" w:rsidRDefault="00C06FB9" w:rsidP="00C06FB9">
      <w:pPr>
        <w:pStyle w:val="Definition"/>
      </w:pPr>
      <w:r w:rsidRPr="006824ED">
        <w:rPr>
          <w:b/>
          <w:i/>
        </w:rPr>
        <w:t>just terms</w:t>
      </w:r>
      <w:r w:rsidRPr="006824ED">
        <w:t xml:space="preserve"> has the same meaning as in paragraph</w:t>
      </w:r>
      <w:r w:rsidR="006824ED">
        <w:t> </w:t>
      </w:r>
      <w:r w:rsidRPr="006824ED">
        <w:t>51(xxxi) of the Constitution.</w:t>
      </w:r>
    </w:p>
    <w:p w:rsidR="000365D2" w:rsidRPr="006824ED" w:rsidRDefault="000365D2" w:rsidP="00B06704">
      <w:pPr>
        <w:pStyle w:val="ActHead2"/>
        <w:pageBreakBefore/>
      </w:pPr>
      <w:bookmarkStart w:id="535" w:name="_Toc44489141"/>
      <w:r w:rsidRPr="006824ED">
        <w:rPr>
          <w:rStyle w:val="CharPartNo"/>
        </w:rPr>
        <w:t>Part</w:t>
      </w:r>
      <w:r w:rsidR="006824ED" w:rsidRPr="006824ED">
        <w:rPr>
          <w:rStyle w:val="CharPartNo"/>
        </w:rPr>
        <w:t> </w:t>
      </w:r>
      <w:r w:rsidRPr="006824ED">
        <w:rPr>
          <w:rStyle w:val="CharPartNo"/>
        </w:rPr>
        <w:t>9.10A</w:t>
      </w:r>
      <w:r w:rsidRPr="006824ED">
        <w:t>—</w:t>
      </w:r>
      <w:r w:rsidRPr="006824ED">
        <w:rPr>
          <w:rStyle w:val="CharPartText"/>
        </w:rPr>
        <w:t>Inquiries into significant offshore incidents</w:t>
      </w:r>
      <w:bookmarkEnd w:id="535"/>
    </w:p>
    <w:p w:rsidR="000365D2" w:rsidRPr="006824ED" w:rsidRDefault="000365D2" w:rsidP="000365D2">
      <w:pPr>
        <w:pStyle w:val="Header"/>
      </w:pPr>
      <w:r w:rsidRPr="006824ED">
        <w:rPr>
          <w:rStyle w:val="CharDivNo"/>
        </w:rPr>
        <w:t xml:space="preserve"> </w:t>
      </w:r>
      <w:r w:rsidRPr="006824ED">
        <w:rPr>
          <w:rStyle w:val="CharDivText"/>
        </w:rPr>
        <w:t xml:space="preserve"> </w:t>
      </w:r>
    </w:p>
    <w:p w:rsidR="000365D2" w:rsidRPr="006824ED" w:rsidRDefault="000365D2" w:rsidP="000365D2">
      <w:pPr>
        <w:pStyle w:val="ActHead5"/>
      </w:pPr>
      <w:bookmarkStart w:id="536" w:name="_Toc44489142"/>
      <w:r w:rsidRPr="006824ED">
        <w:rPr>
          <w:rStyle w:val="CharSectno"/>
        </w:rPr>
        <w:t>780A</w:t>
      </w:r>
      <w:r w:rsidRPr="006824ED">
        <w:t xml:space="preserve">  Appointment of Commissioner</w:t>
      </w:r>
      <w:bookmarkEnd w:id="536"/>
    </w:p>
    <w:p w:rsidR="000365D2" w:rsidRPr="006824ED" w:rsidRDefault="000365D2" w:rsidP="000365D2">
      <w:pPr>
        <w:pStyle w:val="subsection"/>
      </w:pPr>
      <w:r w:rsidRPr="006824ED">
        <w:tab/>
        <w:t>(1)</w:t>
      </w:r>
      <w:r w:rsidRPr="006824ED">
        <w:tab/>
        <w:t>The responsible Commonwealth Minister may, in writing, appoint a person to:</w:t>
      </w:r>
    </w:p>
    <w:p w:rsidR="000365D2" w:rsidRPr="006824ED" w:rsidRDefault="000365D2" w:rsidP="000365D2">
      <w:pPr>
        <w:pStyle w:val="paragraph"/>
      </w:pPr>
      <w:r w:rsidRPr="006824ED">
        <w:tab/>
        <w:t>(a)</w:t>
      </w:r>
      <w:r w:rsidRPr="006824ED">
        <w:tab/>
        <w:t>conduct a Commission of inquiry into matters specified in the instrument of appointment relating to any or all of the following:</w:t>
      </w:r>
    </w:p>
    <w:p w:rsidR="000365D2" w:rsidRPr="006824ED" w:rsidRDefault="000365D2" w:rsidP="000365D2">
      <w:pPr>
        <w:pStyle w:val="paragraphsub"/>
      </w:pPr>
      <w:r w:rsidRPr="006824ED">
        <w:tab/>
        <w:t>(i)</w:t>
      </w:r>
      <w:r w:rsidRPr="006824ED">
        <w:tab/>
        <w:t>a significant offshore petroleum incident;</w:t>
      </w:r>
    </w:p>
    <w:p w:rsidR="000365D2" w:rsidRPr="006824ED" w:rsidRDefault="000365D2" w:rsidP="000365D2">
      <w:pPr>
        <w:pStyle w:val="paragraphsub"/>
      </w:pPr>
      <w:r w:rsidRPr="006824ED">
        <w:tab/>
        <w:t>(ii)</w:t>
      </w:r>
      <w:r w:rsidRPr="006824ED">
        <w:tab/>
        <w:t>any matters incidental to a significant offshore petroleum incident;</w:t>
      </w:r>
    </w:p>
    <w:p w:rsidR="000365D2" w:rsidRPr="006824ED" w:rsidRDefault="000365D2" w:rsidP="000365D2">
      <w:pPr>
        <w:pStyle w:val="paragraphsub"/>
      </w:pPr>
      <w:r w:rsidRPr="006824ED">
        <w:tab/>
        <w:t>(iii)</w:t>
      </w:r>
      <w:r w:rsidRPr="006824ED">
        <w:tab/>
        <w:t>a significant offshore greenhouse gas incident;</w:t>
      </w:r>
    </w:p>
    <w:p w:rsidR="000365D2" w:rsidRPr="006824ED" w:rsidRDefault="000365D2" w:rsidP="000365D2">
      <w:pPr>
        <w:pStyle w:val="paragraphsub"/>
      </w:pPr>
      <w:r w:rsidRPr="006824ED">
        <w:tab/>
        <w:t>(iv)</w:t>
      </w:r>
      <w:r w:rsidRPr="006824ED">
        <w:tab/>
        <w:t>any matters incidental to a significant offshore greenhouse gas incident; and</w:t>
      </w:r>
    </w:p>
    <w:p w:rsidR="000365D2" w:rsidRPr="006824ED" w:rsidRDefault="000365D2" w:rsidP="000365D2">
      <w:pPr>
        <w:pStyle w:val="paragraph"/>
      </w:pPr>
      <w:r w:rsidRPr="006824ED">
        <w:tab/>
        <w:t>(b)</w:t>
      </w:r>
      <w:r w:rsidRPr="006824ED">
        <w:tab/>
        <w:t>report to the responsible Commonwealth Minister on the matters (including any recommendations relating to the matters) on or before a day specified in the instrument of appointment.</w:t>
      </w:r>
    </w:p>
    <w:p w:rsidR="000365D2" w:rsidRPr="006824ED" w:rsidRDefault="000365D2" w:rsidP="000365D2">
      <w:pPr>
        <w:pStyle w:val="subsection"/>
      </w:pPr>
      <w:r w:rsidRPr="006824ED">
        <w:tab/>
        <w:t>(2)</w:t>
      </w:r>
      <w:r w:rsidRPr="006824ED">
        <w:tab/>
        <w:t>The appointment takes effect on the day of effect specified in the instrument of appointment. The day of effect must not be earlier than the day on which the instrument is made.</w:t>
      </w:r>
    </w:p>
    <w:p w:rsidR="000365D2" w:rsidRPr="006824ED" w:rsidRDefault="000365D2" w:rsidP="000365D2">
      <w:pPr>
        <w:pStyle w:val="subsection"/>
      </w:pPr>
      <w:r w:rsidRPr="006824ED">
        <w:tab/>
        <w:t>(3)</w:t>
      </w:r>
      <w:r w:rsidRPr="006824ED">
        <w:tab/>
        <w:t xml:space="preserve">A copy of the instrument must be published in the </w:t>
      </w:r>
      <w:r w:rsidRPr="006824ED">
        <w:rPr>
          <w:i/>
        </w:rPr>
        <w:t>Gazette</w:t>
      </w:r>
      <w:r w:rsidRPr="006824ED">
        <w:t>.</w:t>
      </w:r>
    </w:p>
    <w:p w:rsidR="000365D2" w:rsidRPr="006824ED" w:rsidRDefault="000365D2" w:rsidP="000365D2">
      <w:pPr>
        <w:pStyle w:val="subsection"/>
      </w:pPr>
      <w:r w:rsidRPr="006824ED">
        <w:tab/>
        <w:t>(4)</w:t>
      </w:r>
      <w:r w:rsidRPr="006824ED">
        <w:tab/>
        <w:t>The Commissioner’s report is not a legislative instrument.</w:t>
      </w:r>
    </w:p>
    <w:p w:rsidR="000365D2" w:rsidRPr="006824ED" w:rsidRDefault="000365D2" w:rsidP="000365D2">
      <w:pPr>
        <w:pStyle w:val="subsection"/>
      </w:pPr>
      <w:r w:rsidRPr="006824ED">
        <w:tab/>
        <w:t>(5)</w:t>
      </w:r>
      <w:r w:rsidRPr="006824ED">
        <w:tab/>
        <w:t xml:space="preserve">For the purposes of this section, a </w:t>
      </w:r>
      <w:r w:rsidRPr="006824ED">
        <w:rPr>
          <w:b/>
          <w:i/>
        </w:rPr>
        <w:t>significant offshore petroleum incident</w:t>
      </w:r>
      <w:r w:rsidRPr="006824ED">
        <w:t xml:space="preserve"> is a significant incident or occurrence that relates to any or all of the following operations in an offshore area:</w:t>
      </w:r>
    </w:p>
    <w:p w:rsidR="000365D2" w:rsidRPr="006824ED" w:rsidRDefault="000365D2" w:rsidP="000365D2">
      <w:pPr>
        <w:pStyle w:val="paragraph"/>
      </w:pPr>
      <w:r w:rsidRPr="006824ED">
        <w:tab/>
        <w:t>(a)</w:t>
      </w:r>
      <w:r w:rsidRPr="006824ED">
        <w:tab/>
        <w:t>petroleum exploration operations;</w:t>
      </w:r>
    </w:p>
    <w:p w:rsidR="000365D2" w:rsidRPr="006824ED" w:rsidRDefault="000365D2" w:rsidP="000365D2">
      <w:pPr>
        <w:pStyle w:val="paragraph"/>
      </w:pPr>
      <w:r w:rsidRPr="006824ED">
        <w:tab/>
        <w:t>(b)</w:t>
      </w:r>
      <w:r w:rsidRPr="006824ED">
        <w:tab/>
        <w:t>petroleum recovery operations;</w:t>
      </w:r>
    </w:p>
    <w:p w:rsidR="000365D2" w:rsidRPr="006824ED" w:rsidRDefault="000365D2" w:rsidP="000365D2">
      <w:pPr>
        <w:pStyle w:val="paragraph"/>
      </w:pPr>
      <w:r w:rsidRPr="006824ED">
        <w:tab/>
        <w:t>(c)</w:t>
      </w:r>
      <w:r w:rsidRPr="006824ED">
        <w:tab/>
        <w:t>operations relating to the processing or storage of petroleum;</w:t>
      </w:r>
    </w:p>
    <w:p w:rsidR="000365D2" w:rsidRPr="006824ED" w:rsidRDefault="000365D2" w:rsidP="000365D2">
      <w:pPr>
        <w:pStyle w:val="paragraph"/>
      </w:pPr>
      <w:r w:rsidRPr="006824ED">
        <w:tab/>
        <w:t>(d)</w:t>
      </w:r>
      <w:r w:rsidRPr="006824ED">
        <w:tab/>
        <w:t>operations relating to the preparation of petroleum for transport;</w:t>
      </w:r>
    </w:p>
    <w:p w:rsidR="000365D2" w:rsidRPr="006824ED" w:rsidRDefault="000365D2" w:rsidP="000365D2">
      <w:pPr>
        <w:pStyle w:val="paragraph"/>
      </w:pPr>
      <w:r w:rsidRPr="006824ED">
        <w:tab/>
        <w:t>(e)</w:t>
      </w:r>
      <w:r w:rsidRPr="006824ED">
        <w:tab/>
        <w:t>operations connected with the construction or operation of a pipeline;</w:t>
      </w:r>
    </w:p>
    <w:p w:rsidR="000365D2" w:rsidRPr="006824ED" w:rsidRDefault="000365D2" w:rsidP="000365D2">
      <w:pPr>
        <w:pStyle w:val="paragraph"/>
      </w:pPr>
      <w:r w:rsidRPr="006824ED">
        <w:tab/>
        <w:t>(f)</w:t>
      </w:r>
      <w:r w:rsidRPr="006824ED">
        <w:tab/>
        <w:t xml:space="preserve">operations relating to the decommissioning or removal of structures, equipment or other items of property that have been brought into an offshore area for or in connection with any of the operations mentioned in </w:t>
      </w:r>
      <w:r w:rsidR="006824ED">
        <w:t>paragraph (</w:t>
      </w:r>
      <w:r w:rsidRPr="006824ED">
        <w:t>a), (b), (c), (d) or (e).</w:t>
      </w:r>
    </w:p>
    <w:p w:rsidR="000365D2" w:rsidRPr="006824ED" w:rsidRDefault="000365D2" w:rsidP="000365D2">
      <w:pPr>
        <w:pStyle w:val="subsection"/>
      </w:pPr>
      <w:r w:rsidRPr="006824ED">
        <w:tab/>
        <w:t>(6)</w:t>
      </w:r>
      <w:r w:rsidRPr="006824ED">
        <w:tab/>
      </w:r>
      <w:r w:rsidR="006824ED">
        <w:t>Paragraph (</w:t>
      </w:r>
      <w:r w:rsidRPr="006824ED">
        <w:t xml:space="preserve">5)(f) does not, by implication, limit </w:t>
      </w:r>
      <w:r w:rsidR="006824ED">
        <w:t>paragraph (</w:t>
      </w:r>
      <w:r w:rsidRPr="006824ED">
        <w:t>5)(a), (b), (c), (d) or (e).</w:t>
      </w:r>
    </w:p>
    <w:p w:rsidR="000365D2" w:rsidRPr="006824ED" w:rsidRDefault="000365D2" w:rsidP="000365D2">
      <w:pPr>
        <w:pStyle w:val="subsection"/>
      </w:pPr>
      <w:r w:rsidRPr="006824ED">
        <w:tab/>
        <w:t>(7)</w:t>
      </w:r>
      <w:r w:rsidRPr="006824ED">
        <w:tab/>
        <w:t xml:space="preserve">For the purposes of this section, a </w:t>
      </w:r>
      <w:r w:rsidRPr="006824ED">
        <w:rPr>
          <w:b/>
          <w:i/>
        </w:rPr>
        <w:t>significant offshore greenhouse gas incident</w:t>
      </w:r>
      <w:r w:rsidRPr="006824ED">
        <w:t xml:space="preserve"> is a significant incident or occurrence that relates to any or all of the following operations in an offshore area:</w:t>
      </w:r>
    </w:p>
    <w:p w:rsidR="000365D2" w:rsidRPr="006824ED" w:rsidRDefault="000365D2" w:rsidP="000365D2">
      <w:pPr>
        <w:pStyle w:val="paragraph"/>
      </w:pPr>
      <w:r w:rsidRPr="006824ED">
        <w:tab/>
        <w:t>(a)</w:t>
      </w:r>
      <w:r w:rsidRPr="006824ED">
        <w:tab/>
        <w:t>operations relating to exploration for a potential greenhouse gas storage formation or a potential greenhouse gas injection site;</w:t>
      </w:r>
    </w:p>
    <w:p w:rsidR="000365D2" w:rsidRPr="006824ED" w:rsidRDefault="000365D2" w:rsidP="000365D2">
      <w:pPr>
        <w:pStyle w:val="paragraph"/>
      </w:pPr>
      <w:r w:rsidRPr="006824ED">
        <w:tab/>
        <w:t>(b)</w:t>
      </w:r>
      <w:r w:rsidRPr="006824ED">
        <w:tab/>
        <w:t>operations relating to the injection of a greenhouse gas substance into the seabed or subsoil;</w:t>
      </w:r>
    </w:p>
    <w:p w:rsidR="000365D2" w:rsidRPr="006824ED" w:rsidRDefault="000365D2" w:rsidP="000365D2">
      <w:pPr>
        <w:pStyle w:val="paragraph"/>
      </w:pPr>
      <w:r w:rsidRPr="006824ED">
        <w:tab/>
        <w:t>(c)</w:t>
      </w:r>
      <w:r w:rsidRPr="006824ED">
        <w:tab/>
        <w:t>operations relating to the storage of a greenhouse gas substance in the seabed or subsoil;</w:t>
      </w:r>
    </w:p>
    <w:p w:rsidR="000365D2" w:rsidRPr="006824ED" w:rsidRDefault="000365D2" w:rsidP="000365D2">
      <w:pPr>
        <w:pStyle w:val="paragraph"/>
      </w:pPr>
      <w:r w:rsidRPr="006824ED">
        <w:tab/>
        <w:t>(d)</w:t>
      </w:r>
      <w:r w:rsidRPr="006824ED">
        <w:tab/>
        <w:t>operations relating to the processing, compression or pre</w:t>
      </w:r>
      <w:r w:rsidR="006824ED">
        <w:noBreakHyphen/>
      </w:r>
      <w:r w:rsidRPr="006824ED">
        <w:t>injection storage of a greenhouse gas substance;</w:t>
      </w:r>
    </w:p>
    <w:p w:rsidR="000365D2" w:rsidRPr="006824ED" w:rsidRDefault="000365D2" w:rsidP="000365D2">
      <w:pPr>
        <w:pStyle w:val="paragraph"/>
      </w:pPr>
      <w:r w:rsidRPr="006824ED">
        <w:tab/>
        <w:t>(e)</w:t>
      </w:r>
      <w:r w:rsidRPr="006824ED">
        <w:tab/>
        <w:t>operations relating to the preparation of a greenhouse gas substance for transport;</w:t>
      </w:r>
    </w:p>
    <w:p w:rsidR="000365D2" w:rsidRPr="006824ED" w:rsidRDefault="000365D2" w:rsidP="000365D2">
      <w:pPr>
        <w:pStyle w:val="paragraph"/>
      </w:pPr>
      <w:r w:rsidRPr="006824ED">
        <w:tab/>
        <w:t>(f)</w:t>
      </w:r>
      <w:r w:rsidRPr="006824ED">
        <w:tab/>
        <w:t xml:space="preserve">operations relating to the decommissioning or removal of structures, equipment or other items of property that have been brought into an offshore area for or in connection with any of the operations mentioned in </w:t>
      </w:r>
      <w:r w:rsidR="006824ED">
        <w:t>paragraph (</w:t>
      </w:r>
      <w:r w:rsidRPr="006824ED">
        <w:t>a), (b), (c), (d) or (e).</w:t>
      </w:r>
    </w:p>
    <w:p w:rsidR="000365D2" w:rsidRPr="006824ED" w:rsidRDefault="000365D2" w:rsidP="000365D2">
      <w:pPr>
        <w:pStyle w:val="subsection"/>
      </w:pPr>
      <w:r w:rsidRPr="006824ED">
        <w:tab/>
        <w:t>(8)</w:t>
      </w:r>
      <w:r w:rsidRPr="006824ED">
        <w:tab/>
      </w:r>
      <w:r w:rsidR="006824ED">
        <w:t>Paragraph (</w:t>
      </w:r>
      <w:r w:rsidRPr="006824ED">
        <w:t xml:space="preserve">7)(f) does not, by implication, limit </w:t>
      </w:r>
      <w:r w:rsidR="006824ED">
        <w:t>paragraph (</w:t>
      </w:r>
      <w:r w:rsidRPr="006824ED">
        <w:t>7)(a), (b), (c), (d) or (e).</w:t>
      </w:r>
    </w:p>
    <w:p w:rsidR="000365D2" w:rsidRPr="006824ED" w:rsidRDefault="000365D2" w:rsidP="000365D2">
      <w:pPr>
        <w:pStyle w:val="subsection"/>
      </w:pPr>
      <w:r w:rsidRPr="006824ED">
        <w:tab/>
        <w:t>(9)</w:t>
      </w:r>
      <w:r w:rsidRPr="006824ED">
        <w:tab/>
        <w:t xml:space="preserve">For the purposes of this section, a </w:t>
      </w:r>
      <w:r w:rsidRPr="006824ED">
        <w:rPr>
          <w:b/>
          <w:i/>
        </w:rPr>
        <w:t>significant incident or occurrence</w:t>
      </w:r>
      <w:r w:rsidRPr="006824ED">
        <w:t xml:space="preserve"> includes circumstances in which a significant incident or occurrence nearly happened.</w:t>
      </w:r>
    </w:p>
    <w:p w:rsidR="00505B24" w:rsidRPr="006824ED" w:rsidRDefault="00505B24" w:rsidP="00505B24">
      <w:pPr>
        <w:pStyle w:val="notetext"/>
      </w:pPr>
      <w:r w:rsidRPr="006824ED">
        <w:t>Note:</w:t>
      </w:r>
      <w:r w:rsidRPr="006824ED">
        <w:tab/>
        <w:t xml:space="preserve">NOPSEMA may issue directions to petroleum titleholders in relation to significant offshore petroleum incidents (other than those to which </w:t>
      </w:r>
      <w:r w:rsidR="006824ED">
        <w:t>subsection (</w:t>
      </w:r>
      <w:r w:rsidRPr="006824ED">
        <w:t>9) relates): see Division</w:t>
      </w:r>
      <w:r w:rsidR="006824ED">
        <w:t> </w:t>
      </w:r>
      <w:r w:rsidRPr="006824ED">
        <w:t>2A of Part</w:t>
      </w:r>
      <w:r w:rsidR="006824ED">
        <w:t> </w:t>
      </w:r>
      <w:r w:rsidRPr="006824ED">
        <w:t>6.2.</w:t>
      </w:r>
    </w:p>
    <w:p w:rsidR="000365D2" w:rsidRPr="006824ED" w:rsidRDefault="000365D2" w:rsidP="000365D2">
      <w:pPr>
        <w:pStyle w:val="ActHead5"/>
      </w:pPr>
      <w:bookmarkStart w:id="537" w:name="_Toc44489143"/>
      <w:r w:rsidRPr="006824ED">
        <w:rPr>
          <w:rStyle w:val="CharSectno"/>
        </w:rPr>
        <w:t>780B</w:t>
      </w:r>
      <w:r w:rsidRPr="006824ED">
        <w:t xml:space="preserve">  Hearings</w:t>
      </w:r>
      <w:bookmarkEnd w:id="537"/>
    </w:p>
    <w:p w:rsidR="000365D2" w:rsidRPr="006824ED" w:rsidRDefault="000365D2" w:rsidP="000365D2">
      <w:pPr>
        <w:pStyle w:val="subsection"/>
      </w:pPr>
      <w:r w:rsidRPr="006824ED">
        <w:tab/>
        <w:t>(1)</w:t>
      </w:r>
      <w:r w:rsidRPr="006824ED">
        <w:tab/>
        <w:t>A Commissioner may hold hearings for the purposes of a Commission of inquiry.</w:t>
      </w:r>
    </w:p>
    <w:p w:rsidR="000365D2" w:rsidRPr="006824ED" w:rsidRDefault="000365D2" w:rsidP="000365D2">
      <w:pPr>
        <w:pStyle w:val="subsection"/>
      </w:pPr>
      <w:r w:rsidRPr="006824ED">
        <w:tab/>
        <w:t>(2)</w:t>
      </w:r>
      <w:r w:rsidRPr="006824ED">
        <w:tab/>
        <w:t>The hearings may be held at such places, whether within or outside Australia, as the Commissioner determines.</w:t>
      </w:r>
    </w:p>
    <w:p w:rsidR="000365D2" w:rsidRPr="006824ED" w:rsidRDefault="000365D2" w:rsidP="000365D2">
      <w:pPr>
        <w:pStyle w:val="subsection"/>
      </w:pPr>
      <w:r w:rsidRPr="006824ED">
        <w:tab/>
        <w:t>(3)</w:t>
      </w:r>
      <w:r w:rsidRPr="006824ED">
        <w:tab/>
        <w:t>Subject to this Act, the procedure at a hearing is to be such as the Commissioner determines.</w:t>
      </w:r>
    </w:p>
    <w:p w:rsidR="000365D2" w:rsidRPr="006824ED" w:rsidRDefault="000365D2" w:rsidP="000365D2">
      <w:pPr>
        <w:pStyle w:val="ActHead5"/>
      </w:pPr>
      <w:bookmarkStart w:id="538" w:name="_Toc44489144"/>
      <w:r w:rsidRPr="006824ED">
        <w:rPr>
          <w:rStyle w:val="CharSectno"/>
        </w:rPr>
        <w:t>780C</w:t>
      </w:r>
      <w:r w:rsidRPr="006824ED">
        <w:t xml:space="preserve">  Commissioner not bound by the rules of evidence</w:t>
      </w:r>
      <w:bookmarkEnd w:id="538"/>
    </w:p>
    <w:p w:rsidR="000365D2" w:rsidRPr="006824ED" w:rsidRDefault="000365D2" w:rsidP="000365D2">
      <w:pPr>
        <w:pStyle w:val="subsection"/>
      </w:pPr>
      <w:r w:rsidRPr="006824ED">
        <w:tab/>
      </w:r>
      <w:r w:rsidRPr="006824ED">
        <w:tab/>
        <w:t>A Commissioner is not bound by the rules of evidence and may inform himself or herself on any matter in such manner as he or she thinks fit.</w:t>
      </w:r>
    </w:p>
    <w:p w:rsidR="000365D2" w:rsidRPr="006824ED" w:rsidRDefault="000365D2" w:rsidP="000365D2">
      <w:pPr>
        <w:pStyle w:val="ActHead5"/>
      </w:pPr>
      <w:bookmarkStart w:id="539" w:name="_Toc44489145"/>
      <w:r w:rsidRPr="006824ED">
        <w:rPr>
          <w:rStyle w:val="CharSectno"/>
        </w:rPr>
        <w:t>780D</w:t>
      </w:r>
      <w:r w:rsidRPr="006824ED">
        <w:t xml:space="preserve">  Departmental officers</w:t>
      </w:r>
      <w:bookmarkEnd w:id="539"/>
    </w:p>
    <w:p w:rsidR="000365D2" w:rsidRPr="006824ED" w:rsidRDefault="000365D2" w:rsidP="000365D2">
      <w:pPr>
        <w:pStyle w:val="subsection"/>
      </w:pPr>
      <w:r w:rsidRPr="006824ED">
        <w:tab/>
        <w:t>(1)</w:t>
      </w:r>
      <w:r w:rsidRPr="006824ED">
        <w:tab/>
        <w:t xml:space="preserve">The </w:t>
      </w:r>
      <w:r w:rsidR="00A247CE" w:rsidRPr="006824ED">
        <w:t>Secretary</w:t>
      </w:r>
      <w:r w:rsidRPr="006824ED">
        <w:t xml:space="preserve"> may enter into an arrangement with the Commissioner of a Commission of inquiry to make APS employees in the Department available, for a period not exceeding the duration of the Commission of inquiry, to assist with the conduct of the Commission of inquiry.</w:t>
      </w:r>
    </w:p>
    <w:p w:rsidR="000365D2" w:rsidRPr="006824ED" w:rsidRDefault="000365D2" w:rsidP="000365D2">
      <w:pPr>
        <w:pStyle w:val="subsection"/>
      </w:pPr>
      <w:r w:rsidRPr="006824ED">
        <w:tab/>
        <w:t>(2)</w:t>
      </w:r>
      <w:r w:rsidRPr="006824ED">
        <w:tab/>
        <w:t>In performing functions and exercising powers to the extent reasonably necessary to assist with the conduct of a Commission of inquiry, an APS employee made available under such an arrangement:</w:t>
      </w:r>
    </w:p>
    <w:p w:rsidR="000365D2" w:rsidRPr="006824ED" w:rsidRDefault="000365D2" w:rsidP="000365D2">
      <w:pPr>
        <w:pStyle w:val="paragraph"/>
      </w:pPr>
      <w:r w:rsidRPr="006824ED">
        <w:tab/>
        <w:t>(a)</w:t>
      </w:r>
      <w:r w:rsidRPr="006824ED">
        <w:tab/>
        <w:t>is subject to the directions of the Commissioner; and</w:t>
      </w:r>
    </w:p>
    <w:p w:rsidR="000365D2" w:rsidRPr="006824ED" w:rsidRDefault="000365D2" w:rsidP="000365D2">
      <w:pPr>
        <w:pStyle w:val="paragraph"/>
      </w:pPr>
      <w:r w:rsidRPr="006824ED">
        <w:tab/>
        <w:t>(b)</w:t>
      </w:r>
      <w:r w:rsidRPr="006824ED">
        <w:tab/>
        <w:t xml:space="preserve">is not subject to the directions of the </w:t>
      </w:r>
      <w:r w:rsidR="00A247CE" w:rsidRPr="006824ED">
        <w:t>Secretary</w:t>
      </w:r>
      <w:r w:rsidRPr="006824ED">
        <w:t>.</w:t>
      </w:r>
    </w:p>
    <w:p w:rsidR="000365D2" w:rsidRPr="006824ED" w:rsidRDefault="000365D2" w:rsidP="000365D2">
      <w:pPr>
        <w:pStyle w:val="ActHead5"/>
      </w:pPr>
      <w:bookmarkStart w:id="540" w:name="_Toc44489146"/>
      <w:r w:rsidRPr="006824ED">
        <w:rPr>
          <w:rStyle w:val="CharSectno"/>
        </w:rPr>
        <w:t>780E</w:t>
      </w:r>
      <w:r w:rsidRPr="006824ED">
        <w:t xml:space="preserve">  Application of the </w:t>
      </w:r>
      <w:r w:rsidRPr="006824ED">
        <w:rPr>
          <w:i/>
        </w:rPr>
        <w:t>Royal Commissions Act 1902</w:t>
      </w:r>
      <w:bookmarkEnd w:id="540"/>
    </w:p>
    <w:p w:rsidR="000365D2" w:rsidRPr="006824ED" w:rsidRDefault="000365D2" w:rsidP="000365D2">
      <w:pPr>
        <w:pStyle w:val="subsection"/>
      </w:pPr>
      <w:r w:rsidRPr="006824ED">
        <w:tab/>
        <w:t>(1)</w:t>
      </w:r>
      <w:r w:rsidRPr="006824ED">
        <w:tab/>
        <w:t xml:space="preserve">Subject to this section, the </w:t>
      </w:r>
      <w:r w:rsidRPr="006824ED">
        <w:rPr>
          <w:i/>
        </w:rPr>
        <w:t>Royal Commissions Act 1902</w:t>
      </w:r>
      <w:r w:rsidRPr="006824ED">
        <w:t>, other than sections</w:t>
      </w:r>
      <w:r w:rsidR="006824ED">
        <w:t> </w:t>
      </w:r>
      <w:r w:rsidRPr="006824ED">
        <w:t>4 and 5, applies in relation to a Commission of inquiry, and to the Commissioner conducting it, as if:</w:t>
      </w:r>
    </w:p>
    <w:p w:rsidR="000365D2" w:rsidRPr="006824ED" w:rsidRDefault="000365D2" w:rsidP="000365D2">
      <w:pPr>
        <w:pStyle w:val="paragraph"/>
      </w:pPr>
      <w:r w:rsidRPr="006824ED">
        <w:tab/>
        <w:t>(a)</w:t>
      </w:r>
      <w:r w:rsidRPr="006824ED">
        <w:tab/>
        <w:t>the Commission of inquiry were a Royal Commission; and</w:t>
      </w:r>
    </w:p>
    <w:p w:rsidR="000365D2" w:rsidRPr="006824ED" w:rsidRDefault="000365D2" w:rsidP="000365D2">
      <w:pPr>
        <w:pStyle w:val="paragraph"/>
      </w:pPr>
      <w:r w:rsidRPr="006824ED">
        <w:tab/>
        <w:t>(b)</w:t>
      </w:r>
      <w:r w:rsidRPr="006824ED">
        <w:tab/>
        <w:t>the Commissioner were a member of a Royal Commission; and</w:t>
      </w:r>
    </w:p>
    <w:p w:rsidR="000365D2" w:rsidRPr="006824ED" w:rsidRDefault="000365D2" w:rsidP="000365D2">
      <w:pPr>
        <w:pStyle w:val="paragraph"/>
      </w:pPr>
      <w:r w:rsidRPr="006824ED">
        <w:tab/>
        <w:t>(c)</w:t>
      </w:r>
      <w:r w:rsidRPr="006824ED">
        <w:tab/>
        <w:t>that Act bound the Crown in each of its capacities.</w:t>
      </w:r>
    </w:p>
    <w:p w:rsidR="000365D2" w:rsidRPr="006824ED" w:rsidRDefault="000365D2" w:rsidP="000365D2">
      <w:pPr>
        <w:pStyle w:val="subsection"/>
      </w:pPr>
      <w:r w:rsidRPr="006824ED">
        <w:tab/>
        <w:t>(2)</w:t>
      </w:r>
      <w:r w:rsidRPr="006824ED">
        <w:tab/>
        <w:t>This section does not make the Crown liable to be prosecuted for an offence.</w:t>
      </w:r>
    </w:p>
    <w:p w:rsidR="000365D2" w:rsidRPr="006824ED" w:rsidRDefault="000365D2" w:rsidP="00D87543">
      <w:pPr>
        <w:pStyle w:val="subsection"/>
        <w:keepNext/>
        <w:keepLines/>
      </w:pPr>
      <w:r w:rsidRPr="006824ED">
        <w:tab/>
        <w:t>(3)</w:t>
      </w:r>
      <w:r w:rsidRPr="006824ED">
        <w:tab/>
        <w:t>The regulations may, for the purposes of the application of section</w:t>
      </w:r>
      <w:r w:rsidR="006824ED">
        <w:t> </w:t>
      </w:r>
      <w:r w:rsidRPr="006824ED">
        <w:t xml:space="preserve">9 of the </w:t>
      </w:r>
      <w:r w:rsidRPr="006824ED">
        <w:rPr>
          <w:i/>
        </w:rPr>
        <w:t>Royal Commissions Act 1902</w:t>
      </w:r>
      <w:r w:rsidRPr="006824ED">
        <w:t xml:space="preserve"> in accordance with </w:t>
      </w:r>
      <w:r w:rsidR="006824ED">
        <w:t>subsection (</w:t>
      </w:r>
      <w:r w:rsidRPr="006824ED">
        <w:t>1) of this section, provide for or specify matters of the kind referred to in subsection</w:t>
      </w:r>
      <w:r w:rsidR="006824ED">
        <w:t> </w:t>
      </w:r>
      <w:r w:rsidRPr="006824ED">
        <w:t>9(2) of that Act.</w:t>
      </w:r>
    </w:p>
    <w:p w:rsidR="000365D2" w:rsidRPr="006824ED" w:rsidRDefault="000365D2" w:rsidP="000365D2">
      <w:pPr>
        <w:pStyle w:val="subsection"/>
      </w:pPr>
      <w:r w:rsidRPr="006824ED">
        <w:tab/>
        <w:t>(4)</w:t>
      </w:r>
      <w:r w:rsidRPr="006824ED">
        <w:tab/>
        <w:t>Section</w:t>
      </w:r>
      <w:r w:rsidR="006824ED">
        <w:t> </w:t>
      </w:r>
      <w:r w:rsidRPr="006824ED">
        <w:t xml:space="preserve">9 of the </w:t>
      </w:r>
      <w:r w:rsidRPr="006824ED">
        <w:rPr>
          <w:i/>
        </w:rPr>
        <w:t>Royal Commissions Act 1902</w:t>
      </w:r>
      <w:r w:rsidRPr="006824ED">
        <w:t xml:space="preserve">, in its application in accordance with </w:t>
      </w:r>
      <w:r w:rsidR="006824ED">
        <w:t>subsection (</w:t>
      </w:r>
      <w:r w:rsidRPr="006824ED">
        <w:t>1) of this section, has effect as if those regulations were regulations made for the purposes of subsection</w:t>
      </w:r>
      <w:r w:rsidR="006824ED">
        <w:t> </w:t>
      </w:r>
      <w:r w:rsidRPr="006824ED">
        <w:t>9(2) of that Act.</w:t>
      </w:r>
    </w:p>
    <w:p w:rsidR="000365D2" w:rsidRPr="006824ED" w:rsidRDefault="000365D2" w:rsidP="000365D2">
      <w:pPr>
        <w:pStyle w:val="subsection"/>
      </w:pPr>
      <w:r w:rsidRPr="006824ED">
        <w:tab/>
        <w:t>(5)</w:t>
      </w:r>
      <w:r w:rsidRPr="006824ED">
        <w:tab/>
        <w:t>Sections</w:t>
      </w:r>
      <w:r w:rsidR="006824ED">
        <w:t> </w:t>
      </w:r>
      <w:r w:rsidRPr="006824ED">
        <w:t xml:space="preserve">10 and 15 of the </w:t>
      </w:r>
      <w:r w:rsidRPr="006824ED">
        <w:rPr>
          <w:i/>
        </w:rPr>
        <w:t>Royal Commissions Act 1902</w:t>
      </w:r>
      <w:r w:rsidRPr="006824ED">
        <w:t xml:space="preserve">, in their application in accordance with </w:t>
      </w:r>
      <w:r w:rsidR="006824ED">
        <w:t>subsection (</w:t>
      </w:r>
      <w:r w:rsidRPr="006824ED">
        <w:t xml:space="preserve">1) of this section, have effect as if references in those sections to offences against that Act included references to such offences as apply in accordance with </w:t>
      </w:r>
      <w:r w:rsidR="006824ED">
        <w:t>subsection (</w:t>
      </w:r>
      <w:r w:rsidRPr="006824ED">
        <w:t>1) of this section.</w:t>
      </w:r>
    </w:p>
    <w:p w:rsidR="000365D2" w:rsidRPr="006824ED" w:rsidRDefault="000365D2" w:rsidP="000365D2">
      <w:pPr>
        <w:pStyle w:val="ActHead5"/>
      </w:pPr>
      <w:bookmarkStart w:id="541" w:name="_Toc44489147"/>
      <w:r w:rsidRPr="006824ED">
        <w:rPr>
          <w:rStyle w:val="CharSectno"/>
        </w:rPr>
        <w:t>780F</w:t>
      </w:r>
      <w:r w:rsidRPr="006824ED">
        <w:t xml:space="preserve">  Conferral of inspection powers</w:t>
      </w:r>
      <w:bookmarkEnd w:id="541"/>
    </w:p>
    <w:p w:rsidR="000365D2" w:rsidRPr="006824ED" w:rsidRDefault="000365D2" w:rsidP="000365D2">
      <w:pPr>
        <w:pStyle w:val="subsection"/>
      </w:pPr>
      <w:r w:rsidRPr="006824ED">
        <w:tab/>
        <w:t>(1)</w:t>
      </w:r>
      <w:r w:rsidRPr="006824ED">
        <w:tab/>
        <w:t xml:space="preserve">The </w:t>
      </w:r>
      <w:r w:rsidR="00A247CE" w:rsidRPr="006824ED">
        <w:t>Secretary</w:t>
      </w:r>
      <w:r w:rsidRPr="006824ED">
        <w:t xml:space="preserve"> may, in writing, determine that a specified person, or a person included in a specified class of persons, who is engaged by the Commonwealth to assist with the conduct of a Commission of inquiry has all the functions and powers of, or specified functions and/or powers of:</w:t>
      </w:r>
    </w:p>
    <w:p w:rsidR="000365D2" w:rsidRPr="006824ED" w:rsidRDefault="000365D2" w:rsidP="000365D2">
      <w:pPr>
        <w:pStyle w:val="paragraph"/>
      </w:pPr>
      <w:r w:rsidRPr="006824ED">
        <w:tab/>
        <w:t>(a)</w:t>
      </w:r>
      <w:r w:rsidRPr="006824ED">
        <w:tab/>
      </w:r>
      <w:r w:rsidR="00B602C4" w:rsidRPr="006824ED">
        <w:t>a NOPSEMA inspector</w:t>
      </w:r>
      <w:r w:rsidRPr="006824ED">
        <w:t xml:space="preserve"> (other than a Greater Sunrise visiting inspector); and</w:t>
      </w:r>
    </w:p>
    <w:p w:rsidR="000365D2" w:rsidRPr="006824ED" w:rsidRDefault="000365D2" w:rsidP="000365D2">
      <w:pPr>
        <w:pStyle w:val="paragraph"/>
      </w:pPr>
      <w:r w:rsidRPr="006824ED">
        <w:tab/>
        <w:t>(b)</w:t>
      </w:r>
      <w:r w:rsidRPr="006824ED">
        <w:tab/>
        <w:t>a Greater Sunrise visiting inspector;</w:t>
      </w:r>
    </w:p>
    <w:p w:rsidR="000365D2" w:rsidRPr="006824ED" w:rsidRDefault="00CE308B" w:rsidP="000365D2">
      <w:pPr>
        <w:pStyle w:val="subsection2"/>
      </w:pPr>
      <w:r w:rsidRPr="006824ED">
        <w:t>for the purposes of this Act</w:t>
      </w:r>
      <w:r w:rsidR="000365D2" w:rsidRPr="006824ED">
        <w:t xml:space="preserve"> and the regulations.</w:t>
      </w:r>
    </w:p>
    <w:p w:rsidR="000365D2" w:rsidRPr="006824ED" w:rsidRDefault="000365D2" w:rsidP="000365D2">
      <w:pPr>
        <w:pStyle w:val="subsection"/>
      </w:pPr>
      <w:r w:rsidRPr="006824ED">
        <w:tab/>
        <w:t>(2)</w:t>
      </w:r>
      <w:r w:rsidRPr="006824ED">
        <w:tab/>
        <w:t>The person is taken, for the purposes of this Act and the regulations, to be:</w:t>
      </w:r>
    </w:p>
    <w:p w:rsidR="000365D2" w:rsidRPr="006824ED" w:rsidRDefault="000365D2" w:rsidP="000365D2">
      <w:pPr>
        <w:pStyle w:val="paragraph"/>
      </w:pPr>
      <w:r w:rsidRPr="006824ED">
        <w:tab/>
        <w:t>(a)</w:t>
      </w:r>
      <w:r w:rsidRPr="006824ED">
        <w:tab/>
      </w:r>
      <w:r w:rsidR="00B602C4" w:rsidRPr="006824ED">
        <w:t>a NOPSEMA inspector</w:t>
      </w:r>
      <w:r w:rsidRPr="006824ED">
        <w:t xml:space="preserve"> (other than a Greater Sunrise visiting inspector); or</w:t>
      </w:r>
    </w:p>
    <w:p w:rsidR="000365D2" w:rsidRPr="006824ED" w:rsidRDefault="000365D2" w:rsidP="000365D2">
      <w:pPr>
        <w:pStyle w:val="paragraph"/>
      </w:pPr>
      <w:r w:rsidRPr="006824ED">
        <w:tab/>
        <w:t>(b)</w:t>
      </w:r>
      <w:r w:rsidRPr="006824ED">
        <w:tab/>
        <w:t>a Greater Sunrise visiting inspector;</w:t>
      </w:r>
    </w:p>
    <w:p w:rsidR="000365D2" w:rsidRPr="006824ED" w:rsidRDefault="000365D2" w:rsidP="000365D2">
      <w:pPr>
        <w:pStyle w:val="subsection2"/>
      </w:pPr>
      <w:r w:rsidRPr="006824ED">
        <w:t>as the case may be, in connection with the performance of those functions and the exercise of those powers.</w:t>
      </w:r>
    </w:p>
    <w:p w:rsidR="000365D2" w:rsidRPr="006824ED" w:rsidRDefault="000365D2" w:rsidP="00D87543">
      <w:pPr>
        <w:pStyle w:val="subsection"/>
        <w:keepNext/>
        <w:keepLines/>
      </w:pPr>
      <w:r w:rsidRPr="006824ED">
        <w:tab/>
        <w:t>(3)</w:t>
      </w:r>
      <w:r w:rsidRPr="006824ED">
        <w:tab/>
        <w:t>In performing those functions and exercising those powers, the person:</w:t>
      </w:r>
    </w:p>
    <w:p w:rsidR="000365D2" w:rsidRPr="006824ED" w:rsidRDefault="000365D2" w:rsidP="000365D2">
      <w:pPr>
        <w:pStyle w:val="paragraph"/>
      </w:pPr>
      <w:r w:rsidRPr="006824ED">
        <w:tab/>
        <w:t>(a)</w:t>
      </w:r>
      <w:r w:rsidRPr="006824ED">
        <w:tab/>
        <w:t>is subject to the directions of the Commissioner; and</w:t>
      </w:r>
    </w:p>
    <w:p w:rsidR="000365D2" w:rsidRPr="006824ED" w:rsidRDefault="000365D2" w:rsidP="000365D2">
      <w:pPr>
        <w:pStyle w:val="paragraph"/>
      </w:pPr>
      <w:r w:rsidRPr="006824ED">
        <w:tab/>
        <w:t>(b)</w:t>
      </w:r>
      <w:r w:rsidRPr="006824ED">
        <w:tab/>
        <w:t>is not subject to the directions of:</w:t>
      </w:r>
    </w:p>
    <w:p w:rsidR="000365D2" w:rsidRPr="006824ED" w:rsidRDefault="000365D2" w:rsidP="000365D2">
      <w:pPr>
        <w:pStyle w:val="paragraphsub"/>
      </w:pPr>
      <w:r w:rsidRPr="006824ED">
        <w:tab/>
        <w:t>(i)</w:t>
      </w:r>
      <w:r w:rsidRPr="006824ED">
        <w:tab/>
        <w:t xml:space="preserve">the </w:t>
      </w:r>
      <w:r w:rsidR="00A247CE" w:rsidRPr="006824ED">
        <w:t>Secretary</w:t>
      </w:r>
      <w:r w:rsidRPr="006824ED">
        <w:t>; or</w:t>
      </w:r>
    </w:p>
    <w:p w:rsidR="000365D2" w:rsidRPr="006824ED" w:rsidRDefault="000365D2" w:rsidP="000365D2">
      <w:pPr>
        <w:pStyle w:val="paragraphsub"/>
      </w:pPr>
      <w:r w:rsidRPr="006824ED">
        <w:tab/>
        <w:t>(ii)</w:t>
      </w:r>
      <w:r w:rsidRPr="006824ED">
        <w:tab/>
      </w:r>
      <w:r w:rsidR="00A247CE" w:rsidRPr="006824ED">
        <w:t>the Titles Administrator</w:t>
      </w:r>
      <w:r w:rsidRPr="006824ED">
        <w:t>; or</w:t>
      </w:r>
    </w:p>
    <w:p w:rsidR="000365D2" w:rsidRPr="006824ED" w:rsidRDefault="000365D2" w:rsidP="000365D2">
      <w:pPr>
        <w:pStyle w:val="paragraphsub"/>
      </w:pPr>
      <w:r w:rsidRPr="006824ED">
        <w:tab/>
        <w:t>(iii)</w:t>
      </w:r>
      <w:r w:rsidRPr="006824ED">
        <w:tab/>
        <w:t>the responsible Commonwealth Minister; or</w:t>
      </w:r>
    </w:p>
    <w:p w:rsidR="000365D2" w:rsidRPr="006824ED" w:rsidRDefault="000365D2" w:rsidP="000365D2">
      <w:pPr>
        <w:pStyle w:val="paragraphsub"/>
      </w:pPr>
      <w:r w:rsidRPr="006824ED">
        <w:tab/>
        <w:t>(iv)</w:t>
      </w:r>
      <w:r w:rsidRPr="006824ED">
        <w:tab/>
      </w:r>
      <w:r w:rsidR="003E6EE0" w:rsidRPr="006824ED">
        <w:t>NOPSEMA</w:t>
      </w:r>
      <w:r w:rsidRPr="006824ED">
        <w:t>.</w:t>
      </w:r>
    </w:p>
    <w:p w:rsidR="000365D2" w:rsidRPr="006824ED" w:rsidRDefault="000365D2" w:rsidP="000365D2">
      <w:pPr>
        <w:pStyle w:val="SubsectionHead"/>
      </w:pPr>
      <w:r w:rsidRPr="006824ED">
        <w:t>Identity cards</w:t>
      </w:r>
    </w:p>
    <w:p w:rsidR="000365D2" w:rsidRPr="006824ED" w:rsidRDefault="000365D2" w:rsidP="000365D2">
      <w:pPr>
        <w:pStyle w:val="subsection"/>
      </w:pPr>
      <w:r w:rsidRPr="006824ED">
        <w:tab/>
        <w:t>(4)</w:t>
      </w:r>
      <w:r w:rsidRPr="006824ED">
        <w:tab/>
        <w:t xml:space="preserve">The </w:t>
      </w:r>
      <w:r w:rsidR="00D33368" w:rsidRPr="006824ED">
        <w:t>Secretary</w:t>
      </w:r>
      <w:r w:rsidRPr="006824ED">
        <w:t xml:space="preserve"> must issue an identity card to the person. The identity card must:</w:t>
      </w:r>
    </w:p>
    <w:p w:rsidR="000365D2" w:rsidRPr="006824ED" w:rsidRDefault="000365D2" w:rsidP="000365D2">
      <w:pPr>
        <w:pStyle w:val="paragraph"/>
      </w:pPr>
      <w:r w:rsidRPr="006824ED">
        <w:tab/>
        <w:t>(a)</w:t>
      </w:r>
      <w:r w:rsidRPr="006824ED">
        <w:tab/>
        <w:t>specify the Commission of inquiry concerned; and</w:t>
      </w:r>
    </w:p>
    <w:p w:rsidR="000365D2" w:rsidRPr="006824ED" w:rsidRDefault="000365D2" w:rsidP="000365D2">
      <w:pPr>
        <w:pStyle w:val="paragraph"/>
      </w:pPr>
      <w:r w:rsidRPr="006824ED">
        <w:tab/>
        <w:t>(b)</w:t>
      </w:r>
      <w:r w:rsidRPr="006824ED">
        <w:tab/>
        <w:t>contain a recent photograph of the person.</w:t>
      </w:r>
    </w:p>
    <w:p w:rsidR="000365D2" w:rsidRPr="006824ED" w:rsidRDefault="000365D2" w:rsidP="000365D2">
      <w:pPr>
        <w:pStyle w:val="subsection"/>
      </w:pPr>
      <w:r w:rsidRPr="006824ED">
        <w:tab/>
        <w:t>(5)</w:t>
      </w:r>
      <w:r w:rsidRPr="006824ED">
        <w:tab/>
        <w:t>A person commits an offence if:</w:t>
      </w:r>
    </w:p>
    <w:p w:rsidR="000365D2" w:rsidRPr="006824ED" w:rsidRDefault="000365D2" w:rsidP="000365D2">
      <w:pPr>
        <w:pStyle w:val="paragraph"/>
      </w:pPr>
      <w:r w:rsidRPr="006824ED">
        <w:tab/>
        <w:t>(a)</w:t>
      </w:r>
      <w:r w:rsidRPr="006824ED">
        <w:tab/>
        <w:t>the person has been issued with an identity card; and</w:t>
      </w:r>
    </w:p>
    <w:p w:rsidR="000365D2" w:rsidRPr="006824ED" w:rsidRDefault="000365D2" w:rsidP="000365D2">
      <w:pPr>
        <w:pStyle w:val="paragraph"/>
      </w:pPr>
      <w:r w:rsidRPr="006824ED">
        <w:tab/>
        <w:t>(b)</w:t>
      </w:r>
      <w:r w:rsidRPr="006824ED">
        <w:tab/>
        <w:t xml:space="preserve">the person ceases to be subject to a determination under </w:t>
      </w:r>
      <w:r w:rsidR="006824ED">
        <w:t>subsection (</w:t>
      </w:r>
      <w:r w:rsidRPr="006824ED">
        <w:t>1); and</w:t>
      </w:r>
    </w:p>
    <w:p w:rsidR="000365D2" w:rsidRPr="006824ED" w:rsidRDefault="000365D2" w:rsidP="000365D2">
      <w:pPr>
        <w:pStyle w:val="paragraph"/>
      </w:pPr>
      <w:r w:rsidRPr="006824ED">
        <w:tab/>
        <w:t>(c)</w:t>
      </w:r>
      <w:r w:rsidRPr="006824ED">
        <w:tab/>
        <w:t>the person does not immediately return the identity card to:</w:t>
      </w:r>
    </w:p>
    <w:p w:rsidR="000365D2" w:rsidRPr="006824ED" w:rsidRDefault="000365D2" w:rsidP="000365D2">
      <w:pPr>
        <w:pStyle w:val="paragraphsub"/>
      </w:pPr>
      <w:r w:rsidRPr="006824ED">
        <w:tab/>
        <w:t>(i)</w:t>
      </w:r>
      <w:r w:rsidRPr="006824ED">
        <w:tab/>
        <w:t xml:space="preserve">the </w:t>
      </w:r>
      <w:r w:rsidR="00D33368" w:rsidRPr="006824ED">
        <w:t>Secretary</w:t>
      </w:r>
      <w:r w:rsidRPr="006824ED">
        <w:t>; or</w:t>
      </w:r>
    </w:p>
    <w:p w:rsidR="000365D2" w:rsidRPr="006824ED" w:rsidRDefault="000365D2" w:rsidP="000365D2">
      <w:pPr>
        <w:pStyle w:val="paragraphsub"/>
      </w:pPr>
      <w:r w:rsidRPr="006824ED">
        <w:tab/>
        <w:t>(ii)</w:t>
      </w:r>
      <w:r w:rsidRPr="006824ED">
        <w:tab/>
        <w:t xml:space="preserve">if the </w:t>
      </w:r>
      <w:r w:rsidR="00D33368" w:rsidRPr="006824ED">
        <w:t>Secretary</w:t>
      </w:r>
      <w:r w:rsidRPr="006824ED">
        <w:t>, by written notice given to the person, specifies another person to whom the card is to be returned—that other person.</w:t>
      </w:r>
    </w:p>
    <w:p w:rsidR="000365D2" w:rsidRPr="006824ED" w:rsidRDefault="000365D2" w:rsidP="000365D2">
      <w:pPr>
        <w:pStyle w:val="Penalty"/>
      </w:pPr>
      <w:r w:rsidRPr="006824ED">
        <w:t>Penalty:</w:t>
      </w:r>
      <w:r w:rsidRPr="006824ED">
        <w:tab/>
        <w:t>5 penalty units.</w:t>
      </w:r>
    </w:p>
    <w:p w:rsidR="000365D2" w:rsidRPr="006824ED" w:rsidRDefault="000365D2" w:rsidP="000365D2">
      <w:pPr>
        <w:pStyle w:val="subsection"/>
      </w:pPr>
      <w:r w:rsidRPr="006824ED">
        <w:tab/>
        <w:t>(6)</w:t>
      </w:r>
      <w:r w:rsidRPr="006824ED">
        <w:tab/>
      </w:r>
      <w:r w:rsidR="006824ED">
        <w:t>Subsection (</w:t>
      </w:r>
      <w:r w:rsidRPr="006824ED">
        <w:t>5) does not apply if the identity card was lost or destroyed.</w:t>
      </w:r>
    </w:p>
    <w:p w:rsidR="000365D2" w:rsidRPr="006824ED" w:rsidRDefault="000365D2" w:rsidP="000365D2">
      <w:pPr>
        <w:pStyle w:val="notetext"/>
      </w:pPr>
      <w:r w:rsidRPr="006824ED">
        <w:t>Note:</w:t>
      </w:r>
      <w:r w:rsidRPr="006824ED">
        <w:tab/>
        <w:t>The defendant bears an evidential burden in relation to the matter in this subsection—see subsection</w:t>
      </w:r>
      <w:r w:rsidR="006824ED">
        <w:t> </w:t>
      </w:r>
      <w:r w:rsidRPr="006824ED">
        <w:t>13.3(3) of the</w:t>
      </w:r>
      <w:r w:rsidRPr="006824ED">
        <w:rPr>
          <w:i/>
        </w:rPr>
        <w:t xml:space="preserve"> Criminal Code</w:t>
      </w:r>
      <w:r w:rsidRPr="006824ED">
        <w:t>.</w:t>
      </w:r>
    </w:p>
    <w:p w:rsidR="00C62A25" w:rsidRPr="006824ED" w:rsidRDefault="00C62A25" w:rsidP="00C62A25">
      <w:pPr>
        <w:pStyle w:val="SubsectionHead"/>
      </w:pPr>
      <w:r w:rsidRPr="006824ED">
        <w:t>Continuing offences</w:t>
      </w:r>
    </w:p>
    <w:p w:rsidR="00C62A25" w:rsidRPr="006824ED" w:rsidRDefault="00C62A25" w:rsidP="00C62A25">
      <w:pPr>
        <w:pStyle w:val="subsection"/>
      </w:pPr>
      <w:r w:rsidRPr="006824ED">
        <w:tab/>
        <w:t>(6A)</w:t>
      </w:r>
      <w:r w:rsidRPr="006824ED">
        <w:tab/>
        <w:t xml:space="preserve">A person who commits an offence against </w:t>
      </w:r>
      <w:r w:rsidR="006824ED">
        <w:t>subsection (</w:t>
      </w:r>
      <w:r w:rsidRPr="006824ED">
        <w:t>5) commits a separate offence in respect of each day (including a day of a conviction under this section or any later day) during which the offence continues.</w:t>
      </w:r>
    </w:p>
    <w:p w:rsidR="00C62A25" w:rsidRPr="006824ED" w:rsidRDefault="00C62A25" w:rsidP="00C62A25">
      <w:pPr>
        <w:pStyle w:val="subsection"/>
      </w:pPr>
      <w:r w:rsidRPr="006824ED">
        <w:tab/>
        <w:t>(6B)</w:t>
      </w:r>
      <w:r w:rsidRPr="006824ED">
        <w:tab/>
        <w:t xml:space="preserve">The maximum penalty for each day that an offence under </w:t>
      </w:r>
      <w:r w:rsidR="006824ED">
        <w:t>subsection (</w:t>
      </w:r>
      <w:r w:rsidRPr="006824ED">
        <w:t>5) continues is 10% of the maximum penalty that can be imposed in respect of that offence.</w:t>
      </w:r>
    </w:p>
    <w:p w:rsidR="000365D2" w:rsidRPr="006824ED" w:rsidRDefault="000365D2" w:rsidP="000365D2">
      <w:pPr>
        <w:pStyle w:val="subsection"/>
      </w:pPr>
      <w:r w:rsidRPr="006824ED">
        <w:tab/>
        <w:t>(7)</w:t>
      </w:r>
      <w:r w:rsidRPr="006824ED">
        <w:tab/>
        <w:t xml:space="preserve">A person who is subject to a determination under </w:t>
      </w:r>
      <w:r w:rsidR="006824ED">
        <w:t>subsection (</w:t>
      </w:r>
      <w:r w:rsidRPr="006824ED">
        <w:t xml:space="preserve">1) must carry the identity card at all times when exercising powers, or performing functions, </w:t>
      </w:r>
      <w:r w:rsidR="00CE308B" w:rsidRPr="006824ED">
        <w:t>for the purposes of this Act</w:t>
      </w:r>
      <w:r w:rsidRPr="006824ED">
        <w:t xml:space="preserve"> or the regulations as:</w:t>
      </w:r>
    </w:p>
    <w:p w:rsidR="000365D2" w:rsidRPr="006824ED" w:rsidRDefault="000365D2" w:rsidP="000365D2">
      <w:pPr>
        <w:pStyle w:val="paragraph"/>
      </w:pPr>
      <w:r w:rsidRPr="006824ED">
        <w:tab/>
        <w:t>(a)</w:t>
      </w:r>
      <w:r w:rsidRPr="006824ED">
        <w:tab/>
      </w:r>
      <w:r w:rsidR="00B602C4" w:rsidRPr="006824ED">
        <w:t>a NOPSEMA inspector</w:t>
      </w:r>
      <w:r w:rsidRPr="006824ED">
        <w:t xml:space="preserve"> (other than a Greater Sunrise visiting inspector); or</w:t>
      </w:r>
    </w:p>
    <w:p w:rsidR="000365D2" w:rsidRPr="006824ED" w:rsidRDefault="000365D2" w:rsidP="000365D2">
      <w:pPr>
        <w:pStyle w:val="paragraph"/>
      </w:pPr>
      <w:r w:rsidRPr="006824ED">
        <w:tab/>
        <w:t>(b)</w:t>
      </w:r>
      <w:r w:rsidRPr="006824ED">
        <w:tab/>
        <w:t xml:space="preserve">a Greater Sunrise visiting </w:t>
      </w:r>
      <w:r w:rsidR="00B906EA" w:rsidRPr="006824ED">
        <w:t>inspector.</w:t>
      </w:r>
    </w:p>
    <w:p w:rsidR="000365D2" w:rsidRPr="006824ED" w:rsidRDefault="000365D2" w:rsidP="000365D2">
      <w:pPr>
        <w:pStyle w:val="subsection"/>
      </w:pPr>
      <w:r w:rsidRPr="006824ED">
        <w:tab/>
        <w:t>(8)</w:t>
      </w:r>
      <w:r w:rsidRPr="006824ED">
        <w:tab/>
      </w:r>
      <w:r w:rsidR="00845490" w:rsidRPr="006824ED">
        <w:t xml:space="preserve">The provisions covered by </w:t>
      </w:r>
      <w:r w:rsidR="006824ED">
        <w:t>subsection (</w:t>
      </w:r>
      <w:r w:rsidR="00845490" w:rsidRPr="006824ED">
        <w:t>8A)</w:t>
      </w:r>
      <w:r w:rsidRPr="006824ED">
        <w:t xml:space="preserve"> do not apply to a person who is subject to a determination under </w:t>
      </w:r>
      <w:r w:rsidR="006824ED">
        <w:t>subsection (</w:t>
      </w:r>
      <w:r w:rsidRPr="006824ED">
        <w:t xml:space="preserve">1) if the person is exercising powers, or performing functions, </w:t>
      </w:r>
      <w:r w:rsidR="00845490" w:rsidRPr="006824ED">
        <w:t>for the purposes of this Act</w:t>
      </w:r>
      <w:r w:rsidRPr="006824ED">
        <w:t xml:space="preserve"> or the regulations as:</w:t>
      </w:r>
    </w:p>
    <w:p w:rsidR="000365D2" w:rsidRPr="006824ED" w:rsidRDefault="000365D2" w:rsidP="000365D2">
      <w:pPr>
        <w:pStyle w:val="paragraph"/>
      </w:pPr>
      <w:r w:rsidRPr="006824ED">
        <w:tab/>
        <w:t>(a)</w:t>
      </w:r>
      <w:r w:rsidRPr="006824ED">
        <w:tab/>
      </w:r>
      <w:r w:rsidR="00B602C4" w:rsidRPr="006824ED">
        <w:t>a NOPSEMA inspector</w:t>
      </w:r>
      <w:r w:rsidRPr="006824ED">
        <w:t xml:space="preserve"> (other than a Greater Sunrise visiting inspector); or</w:t>
      </w:r>
    </w:p>
    <w:p w:rsidR="000365D2" w:rsidRPr="006824ED" w:rsidRDefault="000365D2" w:rsidP="000365D2">
      <w:pPr>
        <w:pStyle w:val="paragraph"/>
      </w:pPr>
      <w:r w:rsidRPr="006824ED">
        <w:tab/>
        <w:t>(b)</w:t>
      </w:r>
      <w:r w:rsidRPr="006824ED">
        <w:tab/>
        <w:t xml:space="preserve">a Greater Sunrise visiting </w:t>
      </w:r>
      <w:r w:rsidR="00B906EA" w:rsidRPr="006824ED">
        <w:t>inspector.</w:t>
      </w:r>
    </w:p>
    <w:p w:rsidR="004C48C3" w:rsidRPr="006824ED" w:rsidRDefault="004C48C3" w:rsidP="004C48C3">
      <w:pPr>
        <w:pStyle w:val="subsection"/>
      </w:pPr>
      <w:r w:rsidRPr="006824ED">
        <w:tab/>
        <w:t>(8A)</w:t>
      </w:r>
      <w:r w:rsidRPr="006824ED">
        <w:tab/>
        <w:t xml:space="preserve">For the purposes of </w:t>
      </w:r>
      <w:r w:rsidR="006824ED">
        <w:t>subsection (</w:t>
      </w:r>
      <w:r w:rsidRPr="006824ED">
        <w:t>8), the following provisions are covered by this subsection, namely, subsection</w:t>
      </w:r>
      <w:r w:rsidR="006824ED">
        <w:t> </w:t>
      </w:r>
      <w:r w:rsidRPr="006824ED">
        <w:t>35(6) or 76(6) of the Regulatory Powers Act, as it applies in relation to a NOPSEMA inspector (see Division</w:t>
      </w:r>
      <w:r w:rsidR="006824ED">
        <w:t> </w:t>
      </w:r>
      <w:r w:rsidRPr="006824ED">
        <w:t>1 of Part</w:t>
      </w:r>
      <w:r w:rsidR="006824ED">
        <w:t> </w:t>
      </w:r>
      <w:r w:rsidRPr="006824ED">
        <w:t>6.5 of this Act).</w:t>
      </w:r>
    </w:p>
    <w:p w:rsidR="004C48C3" w:rsidRPr="006824ED" w:rsidRDefault="004C48C3" w:rsidP="004C48C3">
      <w:pPr>
        <w:pStyle w:val="notetext"/>
      </w:pPr>
      <w:r w:rsidRPr="006824ED">
        <w:t>Note:</w:t>
      </w:r>
      <w:r w:rsidRPr="006824ED">
        <w:tab/>
        <w:t>The listed provisions require NOPSEMA inspectors to carry their identity cards with them at all times while exercising their powers.</w:t>
      </w:r>
    </w:p>
    <w:p w:rsidR="000365D2" w:rsidRPr="006824ED" w:rsidRDefault="000365D2" w:rsidP="000365D2">
      <w:pPr>
        <w:pStyle w:val="subsection"/>
      </w:pPr>
      <w:r w:rsidRPr="006824ED">
        <w:tab/>
        <w:t>(9)</w:t>
      </w:r>
      <w:r w:rsidRPr="006824ED">
        <w:tab/>
        <w:t xml:space="preserve">This Act has effect, in relation to a person who is subject to a determination under </w:t>
      </w:r>
      <w:r w:rsidR="006824ED">
        <w:t>subsection (</w:t>
      </w:r>
      <w:r w:rsidRPr="006824ED">
        <w:t>1), as if the identity card were the identity card of each of the following:</w:t>
      </w:r>
    </w:p>
    <w:p w:rsidR="000365D2" w:rsidRPr="006824ED" w:rsidRDefault="000365D2" w:rsidP="000365D2">
      <w:pPr>
        <w:pStyle w:val="paragraph"/>
      </w:pPr>
      <w:r w:rsidRPr="006824ED">
        <w:tab/>
        <w:t>(a)</w:t>
      </w:r>
      <w:r w:rsidRPr="006824ED">
        <w:tab/>
      </w:r>
      <w:r w:rsidR="00B602C4" w:rsidRPr="006824ED">
        <w:t>a NOPSEMA inspector</w:t>
      </w:r>
      <w:r w:rsidRPr="006824ED">
        <w:t xml:space="preserve"> (other than a Greater Sunrise visiting inspector);</w:t>
      </w:r>
    </w:p>
    <w:p w:rsidR="000365D2" w:rsidRPr="006824ED" w:rsidRDefault="000365D2" w:rsidP="000365D2">
      <w:pPr>
        <w:pStyle w:val="paragraph"/>
      </w:pPr>
      <w:r w:rsidRPr="006824ED">
        <w:tab/>
        <w:t>(b)</w:t>
      </w:r>
      <w:r w:rsidRPr="006824ED">
        <w:tab/>
        <w:t xml:space="preserve">a Greater Sunrise visiting </w:t>
      </w:r>
      <w:r w:rsidR="00324014" w:rsidRPr="006824ED">
        <w:t>inspector.</w:t>
      </w:r>
    </w:p>
    <w:p w:rsidR="000365D2" w:rsidRPr="006824ED" w:rsidRDefault="000365D2" w:rsidP="000365D2">
      <w:pPr>
        <w:pStyle w:val="subsection"/>
      </w:pPr>
      <w:r w:rsidRPr="006824ED">
        <w:tab/>
        <w:t>(10)</w:t>
      </w:r>
      <w:r w:rsidRPr="006824ED">
        <w:tab/>
        <w:t xml:space="preserve">A determination made under </w:t>
      </w:r>
      <w:r w:rsidR="006824ED">
        <w:t>subsection (</w:t>
      </w:r>
      <w:r w:rsidRPr="006824ED">
        <w:t>1) is not a legislative instrument.</w:t>
      </w:r>
    </w:p>
    <w:p w:rsidR="000365D2" w:rsidRPr="006824ED" w:rsidRDefault="000365D2" w:rsidP="000365D2">
      <w:pPr>
        <w:pStyle w:val="ActHead5"/>
      </w:pPr>
      <w:bookmarkStart w:id="542" w:name="_Toc44489148"/>
      <w:r w:rsidRPr="006824ED">
        <w:rPr>
          <w:rStyle w:val="CharSectno"/>
        </w:rPr>
        <w:t>780G</w:t>
      </w:r>
      <w:r w:rsidRPr="006824ED">
        <w:t xml:space="preserve">  Application of laws relating to disclosure</w:t>
      </w:r>
      <w:bookmarkEnd w:id="542"/>
    </w:p>
    <w:p w:rsidR="000365D2" w:rsidRPr="006824ED" w:rsidRDefault="000365D2" w:rsidP="000365D2">
      <w:pPr>
        <w:pStyle w:val="subsection"/>
      </w:pPr>
      <w:r w:rsidRPr="006824ED">
        <w:tab/>
      </w:r>
      <w:r w:rsidRPr="006824ED">
        <w:tab/>
        <w:t>A law of the Commonwealth that relates to the disclosure of information applies in relation to disclosure of information to a Commission of inquiry in the same way that it would apply to disclosure of the information to a Royal Commission.</w:t>
      </w:r>
    </w:p>
    <w:p w:rsidR="00CA07D0" w:rsidRPr="006824ED" w:rsidRDefault="00CA07D0" w:rsidP="00B06704">
      <w:pPr>
        <w:pStyle w:val="ActHead2"/>
        <w:pageBreakBefore/>
      </w:pPr>
      <w:bookmarkStart w:id="543" w:name="_Toc44489149"/>
      <w:r w:rsidRPr="006824ED">
        <w:rPr>
          <w:rStyle w:val="CharPartNo"/>
        </w:rPr>
        <w:t>Part</w:t>
      </w:r>
      <w:r w:rsidR="006824ED" w:rsidRPr="006824ED">
        <w:rPr>
          <w:rStyle w:val="CharPartNo"/>
        </w:rPr>
        <w:t> </w:t>
      </w:r>
      <w:r w:rsidRPr="006824ED">
        <w:rPr>
          <w:rStyle w:val="CharPartNo"/>
        </w:rPr>
        <w:t>9.10B</w:t>
      </w:r>
      <w:r w:rsidRPr="006824ED">
        <w:t>—</w:t>
      </w:r>
      <w:r w:rsidRPr="006824ED">
        <w:rPr>
          <w:rStyle w:val="CharPartText"/>
        </w:rPr>
        <w:t>Personal property securities</w:t>
      </w:r>
      <w:bookmarkEnd w:id="543"/>
    </w:p>
    <w:p w:rsidR="00CA07D0" w:rsidRPr="006824ED" w:rsidRDefault="00CA07D0" w:rsidP="00CA07D0">
      <w:pPr>
        <w:pStyle w:val="Header"/>
      </w:pPr>
      <w:r w:rsidRPr="006824ED">
        <w:rPr>
          <w:rStyle w:val="CharDivNo"/>
        </w:rPr>
        <w:t xml:space="preserve"> </w:t>
      </w:r>
      <w:r w:rsidRPr="006824ED">
        <w:rPr>
          <w:rStyle w:val="CharDivText"/>
        </w:rPr>
        <w:t xml:space="preserve"> </w:t>
      </w:r>
    </w:p>
    <w:p w:rsidR="00CA07D0" w:rsidRPr="006824ED" w:rsidRDefault="00CA07D0" w:rsidP="00CA07D0">
      <w:pPr>
        <w:pStyle w:val="ActHead5"/>
      </w:pPr>
      <w:bookmarkStart w:id="544" w:name="_Toc44489150"/>
      <w:r w:rsidRPr="006824ED">
        <w:rPr>
          <w:rStyle w:val="CharSectno"/>
        </w:rPr>
        <w:t>780H</w:t>
      </w:r>
      <w:r w:rsidRPr="006824ED">
        <w:t xml:space="preserve">  Titles, and interests etc. in titles, are not personal property for the purposes of the </w:t>
      </w:r>
      <w:r w:rsidRPr="006824ED">
        <w:rPr>
          <w:i/>
        </w:rPr>
        <w:t>Personal Property Securities Act 2009</w:t>
      </w:r>
      <w:bookmarkEnd w:id="544"/>
    </w:p>
    <w:p w:rsidR="00CA07D0" w:rsidRPr="006824ED" w:rsidRDefault="00CA07D0" w:rsidP="00CA07D0">
      <w:pPr>
        <w:pStyle w:val="subsection"/>
      </w:pPr>
      <w:r w:rsidRPr="006824ED">
        <w:tab/>
      </w:r>
      <w:r w:rsidRPr="006824ED">
        <w:tab/>
        <w:t xml:space="preserve">Each of the following is declared not to be personal property for the purposes of the </w:t>
      </w:r>
      <w:r w:rsidRPr="006824ED">
        <w:rPr>
          <w:i/>
        </w:rPr>
        <w:t>Personal Property Securities Act 2009</w:t>
      </w:r>
      <w:r w:rsidRPr="006824ED">
        <w:t>:</w:t>
      </w:r>
    </w:p>
    <w:p w:rsidR="00CA07D0" w:rsidRPr="006824ED" w:rsidRDefault="00CA07D0" w:rsidP="00CA07D0">
      <w:pPr>
        <w:pStyle w:val="paragraph"/>
      </w:pPr>
      <w:r w:rsidRPr="006824ED">
        <w:tab/>
        <w:t>(a)</w:t>
      </w:r>
      <w:r w:rsidRPr="006824ED">
        <w:tab/>
        <w:t>a petroleum exploration permit;</w:t>
      </w:r>
    </w:p>
    <w:p w:rsidR="00CA07D0" w:rsidRPr="006824ED" w:rsidRDefault="00CA07D0" w:rsidP="00CA07D0">
      <w:pPr>
        <w:pStyle w:val="paragraph"/>
      </w:pPr>
      <w:r w:rsidRPr="006824ED">
        <w:tab/>
        <w:t>(b)</w:t>
      </w:r>
      <w:r w:rsidRPr="006824ED">
        <w:tab/>
        <w:t>a petroleum retention lease;</w:t>
      </w:r>
    </w:p>
    <w:p w:rsidR="00CA07D0" w:rsidRPr="006824ED" w:rsidRDefault="00CA07D0" w:rsidP="00CA07D0">
      <w:pPr>
        <w:pStyle w:val="paragraph"/>
      </w:pPr>
      <w:r w:rsidRPr="006824ED">
        <w:tab/>
        <w:t>(c)</w:t>
      </w:r>
      <w:r w:rsidRPr="006824ED">
        <w:tab/>
        <w:t>a petroleum production licence;</w:t>
      </w:r>
    </w:p>
    <w:p w:rsidR="00CA07D0" w:rsidRPr="006824ED" w:rsidRDefault="00CA07D0" w:rsidP="00CA07D0">
      <w:pPr>
        <w:pStyle w:val="paragraph"/>
      </w:pPr>
      <w:r w:rsidRPr="006824ED">
        <w:tab/>
        <w:t>(d)</w:t>
      </w:r>
      <w:r w:rsidRPr="006824ED">
        <w:tab/>
        <w:t>an infrastructure licence;</w:t>
      </w:r>
    </w:p>
    <w:p w:rsidR="00CA07D0" w:rsidRPr="006824ED" w:rsidRDefault="00CA07D0" w:rsidP="00CA07D0">
      <w:pPr>
        <w:pStyle w:val="paragraph"/>
      </w:pPr>
      <w:r w:rsidRPr="006824ED">
        <w:tab/>
        <w:t>(e)</w:t>
      </w:r>
      <w:r w:rsidRPr="006824ED">
        <w:tab/>
        <w:t>a pipeline licence;</w:t>
      </w:r>
    </w:p>
    <w:p w:rsidR="00CA07D0" w:rsidRPr="006824ED" w:rsidRDefault="00CA07D0" w:rsidP="00CA07D0">
      <w:pPr>
        <w:pStyle w:val="paragraph"/>
      </w:pPr>
      <w:r w:rsidRPr="006824ED">
        <w:tab/>
        <w:t>(f)</w:t>
      </w:r>
      <w:r w:rsidRPr="006824ED">
        <w:tab/>
        <w:t>a petroleum special prospecting authority;</w:t>
      </w:r>
    </w:p>
    <w:p w:rsidR="00CA07D0" w:rsidRPr="006824ED" w:rsidRDefault="00CA07D0" w:rsidP="00CA07D0">
      <w:pPr>
        <w:pStyle w:val="paragraph"/>
      </w:pPr>
      <w:r w:rsidRPr="006824ED">
        <w:tab/>
        <w:t>(g)</w:t>
      </w:r>
      <w:r w:rsidRPr="006824ED">
        <w:tab/>
        <w:t>a petroleum access authority;</w:t>
      </w:r>
    </w:p>
    <w:p w:rsidR="00CA07D0" w:rsidRPr="006824ED" w:rsidRDefault="00CA07D0" w:rsidP="00CA07D0">
      <w:pPr>
        <w:pStyle w:val="paragraph"/>
      </w:pPr>
      <w:r w:rsidRPr="006824ED">
        <w:tab/>
        <w:t>(h)</w:t>
      </w:r>
      <w:r w:rsidRPr="006824ED">
        <w:tab/>
        <w:t>a greenhouse gas assessment permit;</w:t>
      </w:r>
    </w:p>
    <w:p w:rsidR="00CA07D0" w:rsidRPr="006824ED" w:rsidRDefault="00CA07D0" w:rsidP="00CA07D0">
      <w:pPr>
        <w:pStyle w:val="paragraph"/>
      </w:pPr>
      <w:r w:rsidRPr="006824ED">
        <w:tab/>
        <w:t>(i)</w:t>
      </w:r>
      <w:r w:rsidRPr="006824ED">
        <w:tab/>
        <w:t>a greenhouse gas holding lease;</w:t>
      </w:r>
    </w:p>
    <w:p w:rsidR="00CA07D0" w:rsidRPr="006824ED" w:rsidRDefault="00CA07D0" w:rsidP="00CA07D0">
      <w:pPr>
        <w:pStyle w:val="paragraph"/>
      </w:pPr>
      <w:r w:rsidRPr="006824ED">
        <w:tab/>
        <w:t>(j)</w:t>
      </w:r>
      <w:r w:rsidRPr="006824ED">
        <w:tab/>
        <w:t>a greenhouse gas injection licence;</w:t>
      </w:r>
    </w:p>
    <w:p w:rsidR="00CA07D0" w:rsidRPr="006824ED" w:rsidRDefault="00CA07D0" w:rsidP="00CA07D0">
      <w:pPr>
        <w:pStyle w:val="paragraph"/>
      </w:pPr>
      <w:r w:rsidRPr="006824ED">
        <w:tab/>
        <w:t>(k)</w:t>
      </w:r>
      <w:r w:rsidRPr="006824ED">
        <w:tab/>
        <w:t>a greenhouse gas search authority;</w:t>
      </w:r>
    </w:p>
    <w:p w:rsidR="00CA07D0" w:rsidRPr="006824ED" w:rsidRDefault="00CA07D0" w:rsidP="00CA07D0">
      <w:pPr>
        <w:pStyle w:val="paragraph"/>
      </w:pPr>
      <w:r w:rsidRPr="006824ED">
        <w:tab/>
        <w:t>(l)</w:t>
      </w:r>
      <w:r w:rsidRPr="006824ED">
        <w:tab/>
        <w:t>a greenhouse gas special authority;</w:t>
      </w:r>
    </w:p>
    <w:p w:rsidR="00CA07D0" w:rsidRPr="006824ED" w:rsidRDefault="00CA07D0" w:rsidP="00CA07D0">
      <w:pPr>
        <w:pStyle w:val="paragraph"/>
      </w:pPr>
      <w:r w:rsidRPr="006824ED">
        <w:tab/>
        <w:t>(m)</w:t>
      </w:r>
      <w:r w:rsidRPr="006824ED">
        <w:tab/>
        <w:t>an interest, right, determination or option referred to in item</w:t>
      </w:r>
      <w:r w:rsidR="006824ED">
        <w:t> </w:t>
      </w:r>
      <w:r w:rsidRPr="006824ED">
        <w:t>1, 2, 3, 4, 5, 6 or 7 of the table in section</w:t>
      </w:r>
      <w:r w:rsidR="006824ED">
        <w:t> </w:t>
      </w:r>
      <w:r w:rsidRPr="006824ED">
        <w:t>486;</w:t>
      </w:r>
    </w:p>
    <w:p w:rsidR="00CA07D0" w:rsidRPr="006824ED" w:rsidRDefault="00CA07D0" w:rsidP="00CA07D0">
      <w:pPr>
        <w:pStyle w:val="paragraph"/>
      </w:pPr>
      <w:r w:rsidRPr="006824ED">
        <w:tab/>
        <w:t>(n)</w:t>
      </w:r>
      <w:r w:rsidRPr="006824ED">
        <w:tab/>
        <w:t>an interest, right, determination or option referred to in item</w:t>
      </w:r>
      <w:r w:rsidR="006824ED">
        <w:t> </w:t>
      </w:r>
      <w:r w:rsidRPr="006824ED">
        <w:t>1, 2, 3, 4, 5 or 6 of the table in section</w:t>
      </w:r>
      <w:r w:rsidR="006824ED">
        <w:t> </w:t>
      </w:r>
      <w:r w:rsidRPr="006824ED">
        <w:t>537;</w:t>
      </w:r>
    </w:p>
    <w:p w:rsidR="00CA07D0" w:rsidRPr="006824ED" w:rsidRDefault="00CA07D0" w:rsidP="00CA07D0">
      <w:pPr>
        <w:pStyle w:val="paragraph"/>
      </w:pPr>
      <w:r w:rsidRPr="006824ED">
        <w:tab/>
        <w:t>(o)</w:t>
      </w:r>
      <w:r w:rsidRPr="006824ED">
        <w:tab/>
        <w:t xml:space="preserve">any other interest or right in, or in relation to, a permit, lease, licence or authority covered by </w:t>
      </w:r>
      <w:r w:rsidR="006824ED">
        <w:t>paragraph (</w:t>
      </w:r>
      <w:r w:rsidRPr="006824ED">
        <w:t>a), (b), (c), (d), (e), (f), (g), (h), (i), (j), (k) or (l) of this section.</w:t>
      </w:r>
    </w:p>
    <w:p w:rsidR="00CA07D0" w:rsidRPr="006824ED" w:rsidRDefault="00CA07D0" w:rsidP="00CA07D0">
      <w:pPr>
        <w:pStyle w:val="notetext"/>
      </w:pPr>
      <w:r w:rsidRPr="006824ED">
        <w:t>Note:</w:t>
      </w:r>
      <w:r w:rsidRPr="006824ED">
        <w:tab/>
        <w:t>See paragraph</w:t>
      </w:r>
      <w:r w:rsidR="006824ED">
        <w:t> </w:t>
      </w:r>
      <w:r w:rsidRPr="006824ED">
        <w:t xml:space="preserve">8(1)(k) of the </w:t>
      </w:r>
      <w:r w:rsidRPr="006824ED">
        <w:rPr>
          <w:i/>
        </w:rPr>
        <w:t>Personal Property Securities Act 2009</w:t>
      </w:r>
      <w:r w:rsidRPr="006824ED">
        <w:t>.</w:t>
      </w:r>
    </w:p>
    <w:p w:rsidR="00D120F0" w:rsidRPr="006824ED" w:rsidRDefault="00D120F0" w:rsidP="008604A2">
      <w:pPr>
        <w:pStyle w:val="ActHead2"/>
        <w:pageBreakBefore/>
      </w:pPr>
      <w:bookmarkStart w:id="545" w:name="_Toc44489151"/>
      <w:r w:rsidRPr="006824ED">
        <w:rPr>
          <w:rStyle w:val="CharPartNo"/>
        </w:rPr>
        <w:t>Part</w:t>
      </w:r>
      <w:r w:rsidR="006824ED" w:rsidRPr="006824ED">
        <w:rPr>
          <w:rStyle w:val="CharPartNo"/>
        </w:rPr>
        <w:t> </w:t>
      </w:r>
      <w:r w:rsidRPr="006824ED">
        <w:rPr>
          <w:rStyle w:val="CharPartNo"/>
        </w:rPr>
        <w:t>9.10C</w:t>
      </w:r>
      <w:r w:rsidRPr="006824ED">
        <w:t>—</w:t>
      </w:r>
      <w:r w:rsidRPr="006824ED">
        <w:rPr>
          <w:rStyle w:val="CharPartText"/>
        </w:rPr>
        <w:t>Commonwealth reserves</w:t>
      </w:r>
      <w:bookmarkEnd w:id="545"/>
    </w:p>
    <w:p w:rsidR="00D120F0" w:rsidRPr="006824ED" w:rsidRDefault="00D120F0" w:rsidP="00D120F0">
      <w:pPr>
        <w:pStyle w:val="ActHead3"/>
      </w:pPr>
      <w:bookmarkStart w:id="546" w:name="_Toc44489152"/>
      <w:r w:rsidRPr="006824ED">
        <w:rPr>
          <w:rStyle w:val="CharDivNo"/>
        </w:rPr>
        <w:t>Division</w:t>
      </w:r>
      <w:r w:rsidR="006824ED" w:rsidRPr="006824ED">
        <w:rPr>
          <w:rStyle w:val="CharDivNo"/>
        </w:rPr>
        <w:t> </w:t>
      </w:r>
      <w:r w:rsidRPr="006824ED">
        <w:rPr>
          <w:rStyle w:val="CharDivNo"/>
        </w:rPr>
        <w:t>1</w:t>
      </w:r>
      <w:r w:rsidRPr="006824ED">
        <w:t>—</w:t>
      </w:r>
      <w:r w:rsidRPr="006824ED">
        <w:rPr>
          <w:rStyle w:val="CharDivText"/>
        </w:rPr>
        <w:t>Introduction</w:t>
      </w:r>
      <w:bookmarkEnd w:id="546"/>
    </w:p>
    <w:p w:rsidR="00D120F0" w:rsidRPr="006824ED" w:rsidRDefault="00D120F0" w:rsidP="00D120F0">
      <w:pPr>
        <w:pStyle w:val="ActHead5"/>
      </w:pPr>
      <w:bookmarkStart w:id="547" w:name="_Toc44489153"/>
      <w:r w:rsidRPr="006824ED">
        <w:rPr>
          <w:rStyle w:val="CharSectno"/>
        </w:rPr>
        <w:t>780J</w:t>
      </w:r>
      <w:r w:rsidRPr="006824ED">
        <w:t xml:space="preserve">  Simplified outline of this Part</w:t>
      </w:r>
      <w:bookmarkEnd w:id="547"/>
    </w:p>
    <w:p w:rsidR="00D120F0" w:rsidRPr="006824ED" w:rsidRDefault="00D120F0" w:rsidP="00D120F0">
      <w:pPr>
        <w:pStyle w:val="SOBullet"/>
      </w:pPr>
      <w:r w:rsidRPr="006824ED">
        <w:t>•</w:t>
      </w:r>
      <w:r w:rsidRPr="006824ED">
        <w:tab/>
        <w:t>This Part is about the renewal, or the extension of the term, of a petroleum title, where:</w:t>
      </w:r>
    </w:p>
    <w:p w:rsidR="00D120F0" w:rsidRPr="006824ED" w:rsidRDefault="00D120F0" w:rsidP="00D120F0">
      <w:pPr>
        <w:pStyle w:val="SOPara"/>
      </w:pPr>
      <w:r w:rsidRPr="006824ED">
        <w:tab/>
        <w:t>(a)</w:t>
      </w:r>
      <w:r w:rsidRPr="006824ED">
        <w:tab/>
        <w:t xml:space="preserve">the relevant title area is wholly or partly located in a Commonwealth reserve (within the meaning of the </w:t>
      </w:r>
      <w:r w:rsidRPr="006824ED">
        <w:rPr>
          <w:i/>
        </w:rPr>
        <w:t>Environment Protection and Biodiversity Conservation Act 1999</w:t>
      </w:r>
      <w:r w:rsidRPr="006824ED">
        <w:t>); and</w:t>
      </w:r>
    </w:p>
    <w:p w:rsidR="00D120F0" w:rsidRPr="006824ED" w:rsidRDefault="00D120F0" w:rsidP="00D120F0">
      <w:pPr>
        <w:pStyle w:val="SOPara"/>
      </w:pPr>
      <w:r w:rsidRPr="006824ED">
        <w:tab/>
        <w:t>(b)</w:t>
      </w:r>
      <w:r w:rsidRPr="006824ED">
        <w:tab/>
        <w:t>the title was in force immediately before the declaration of the Commonwealth reserve.</w:t>
      </w:r>
    </w:p>
    <w:p w:rsidR="00D120F0" w:rsidRPr="006824ED" w:rsidRDefault="00D120F0" w:rsidP="00D120F0">
      <w:pPr>
        <w:pStyle w:val="SOBullet"/>
      </w:pPr>
      <w:r w:rsidRPr="006824ED">
        <w:t>•</w:t>
      </w:r>
      <w:r w:rsidRPr="006824ED">
        <w:tab/>
        <w:t>This Part validates a renewal, or an extension of the term, of a petroleum title that:</w:t>
      </w:r>
    </w:p>
    <w:p w:rsidR="00D120F0" w:rsidRPr="006824ED" w:rsidRDefault="00D120F0" w:rsidP="00D120F0">
      <w:pPr>
        <w:pStyle w:val="SOPara"/>
      </w:pPr>
      <w:r w:rsidRPr="006824ED">
        <w:tab/>
        <w:t>(a)</w:t>
      </w:r>
      <w:r w:rsidRPr="006824ED">
        <w:tab/>
        <w:t>occurred before 1</w:t>
      </w:r>
      <w:r w:rsidR="006824ED">
        <w:t> </w:t>
      </w:r>
      <w:r w:rsidRPr="006824ED">
        <w:t>January 2016; and</w:t>
      </w:r>
    </w:p>
    <w:p w:rsidR="00D120F0" w:rsidRPr="006824ED" w:rsidRDefault="00D120F0" w:rsidP="00D120F0">
      <w:pPr>
        <w:pStyle w:val="SOPara"/>
      </w:pPr>
      <w:r w:rsidRPr="006824ED">
        <w:tab/>
        <w:t>(b)</w:t>
      </w:r>
      <w:r w:rsidRPr="006824ED">
        <w:tab/>
        <w:t>was invalid because consent was not given by the Environment Minister under subsection</w:t>
      </w:r>
      <w:r w:rsidR="006824ED">
        <w:t> </w:t>
      </w:r>
      <w:r w:rsidRPr="006824ED">
        <w:t xml:space="preserve">359(3) of the </w:t>
      </w:r>
      <w:r w:rsidRPr="006824ED">
        <w:rPr>
          <w:i/>
        </w:rPr>
        <w:t>Environment Protection and Biodiversity Conservation Act 1999</w:t>
      </w:r>
      <w:r w:rsidRPr="006824ED">
        <w:t>.</w:t>
      </w:r>
    </w:p>
    <w:p w:rsidR="00D120F0" w:rsidRPr="006824ED" w:rsidRDefault="00D120F0" w:rsidP="00D120F0">
      <w:pPr>
        <w:pStyle w:val="notetext"/>
      </w:pPr>
      <w:r w:rsidRPr="006824ED">
        <w:t>Note 1:</w:t>
      </w:r>
      <w:r w:rsidRPr="006824ED">
        <w:tab/>
        <w:t>Subsection</w:t>
      </w:r>
      <w:r w:rsidR="006824ED">
        <w:t> </w:t>
      </w:r>
      <w:r w:rsidRPr="006824ED">
        <w:t xml:space="preserve">359(1) of the </w:t>
      </w:r>
      <w:r w:rsidRPr="006824ED">
        <w:rPr>
          <w:i/>
        </w:rPr>
        <w:t>Environment Protection and Biodiversity Conservation Act 1999</w:t>
      </w:r>
      <w:r w:rsidRPr="006824ED">
        <w:t>, exempts certain usage rights from:</w:t>
      </w:r>
    </w:p>
    <w:p w:rsidR="00D120F0" w:rsidRPr="006824ED" w:rsidRDefault="00D120F0" w:rsidP="00D120F0">
      <w:pPr>
        <w:pStyle w:val="notepara"/>
      </w:pPr>
      <w:r w:rsidRPr="006824ED">
        <w:t>(a)</w:t>
      </w:r>
      <w:r w:rsidRPr="006824ED">
        <w:tab/>
        <w:t>the regulatory regime in Division</w:t>
      </w:r>
      <w:r w:rsidR="006824ED">
        <w:t> </w:t>
      </w:r>
      <w:r w:rsidRPr="006824ED">
        <w:t>4 of Part</w:t>
      </w:r>
      <w:r w:rsidR="006824ED">
        <w:t> </w:t>
      </w:r>
      <w:r w:rsidRPr="006824ED">
        <w:t>15 of that Act; and</w:t>
      </w:r>
    </w:p>
    <w:p w:rsidR="00D120F0" w:rsidRPr="006824ED" w:rsidRDefault="00D120F0" w:rsidP="00D120F0">
      <w:pPr>
        <w:pStyle w:val="notepara"/>
      </w:pPr>
      <w:r w:rsidRPr="006824ED">
        <w:t>(b)</w:t>
      </w:r>
      <w:r w:rsidRPr="006824ED">
        <w:tab/>
        <w:t>the provisions of a management plan for a Commonwealth reserve.</w:t>
      </w:r>
    </w:p>
    <w:p w:rsidR="00D120F0" w:rsidRPr="006824ED" w:rsidRDefault="00D120F0" w:rsidP="00D120F0">
      <w:pPr>
        <w:pStyle w:val="notetext"/>
      </w:pPr>
      <w:r w:rsidRPr="006824ED">
        <w:t>Note 2:</w:t>
      </w:r>
      <w:r w:rsidRPr="006824ED">
        <w:tab/>
        <w:t>Under subsection</w:t>
      </w:r>
      <w:r w:rsidR="006824ED">
        <w:t> </w:t>
      </w:r>
      <w:r w:rsidRPr="006824ED">
        <w:t xml:space="preserve">359(3) of the </w:t>
      </w:r>
      <w:r w:rsidRPr="006824ED">
        <w:rPr>
          <w:i/>
        </w:rPr>
        <w:t>Environment Protection and Biodiversity Conservation Act 1999</w:t>
      </w:r>
      <w:r w:rsidRPr="006824ED">
        <w:t>, certain usage rights cannot be renewed or extended without the consent of the Environment Minister.</w:t>
      </w:r>
    </w:p>
    <w:p w:rsidR="00D120F0" w:rsidRPr="006824ED" w:rsidRDefault="00D120F0" w:rsidP="008604A2">
      <w:pPr>
        <w:pStyle w:val="ActHead3"/>
        <w:pageBreakBefore/>
      </w:pPr>
      <w:bookmarkStart w:id="548" w:name="_Toc44489154"/>
      <w:r w:rsidRPr="006824ED">
        <w:rPr>
          <w:rStyle w:val="CharDivNo"/>
        </w:rPr>
        <w:t>Division</w:t>
      </w:r>
      <w:r w:rsidR="006824ED" w:rsidRPr="006824ED">
        <w:rPr>
          <w:rStyle w:val="CharDivNo"/>
        </w:rPr>
        <w:t> </w:t>
      </w:r>
      <w:r w:rsidRPr="006824ED">
        <w:rPr>
          <w:rStyle w:val="CharDivNo"/>
        </w:rPr>
        <w:t>2</w:t>
      </w:r>
      <w:r w:rsidRPr="006824ED">
        <w:t>—</w:t>
      </w:r>
      <w:r w:rsidRPr="006824ED">
        <w:rPr>
          <w:rStyle w:val="CharDivText"/>
        </w:rPr>
        <w:t>Validation etc.</w:t>
      </w:r>
      <w:bookmarkEnd w:id="548"/>
    </w:p>
    <w:p w:rsidR="00D120F0" w:rsidRPr="006824ED" w:rsidRDefault="00D120F0" w:rsidP="00D120F0">
      <w:pPr>
        <w:pStyle w:val="ActHead5"/>
        <w:rPr>
          <w:i/>
        </w:rPr>
      </w:pPr>
      <w:bookmarkStart w:id="549" w:name="_Toc44489155"/>
      <w:r w:rsidRPr="006824ED">
        <w:rPr>
          <w:rStyle w:val="CharSectno"/>
        </w:rPr>
        <w:t>780K</w:t>
      </w:r>
      <w:r w:rsidRPr="006824ED">
        <w:t xml:space="preserve">  Validation of certain renewals and extensions</w:t>
      </w:r>
      <w:bookmarkEnd w:id="549"/>
    </w:p>
    <w:p w:rsidR="00D120F0" w:rsidRPr="006824ED" w:rsidRDefault="00D120F0" w:rsidP="00D120F0">
      <w:pPr>
        <w:pStyle w:val="subsection"/>
      </w:pPr>
      <w:r w:rsidRPr="006824ED">
        <w:tab/>
        <w:t>(1)</w:t>
      </w:r>
      <w:r w:rsidRPr="006824ED">
        <w:tab/>
        <w:t>If:</w:t>
      </w:r>
    </w:p>
    <w:p w:rsidR="00D120F0" w:rsidRPr="006824ED" w:rsidRDefault="00D120F0" w:rsidP="00D120F0">
      <w:pPr>
        <w:pStyle w:val="paragraph"/>
      </w:pPr>
      <w:r w:rsidRPr="006824ED">
        <w:tab/>
        <w:t>(a)</w:t>
      </w:r>
      <w:r w:rsidRPr="006824ED">
        <w:tab/>
        <w:t>before 1</w:t>
      </w:r>
      <w:r w:rsidR="006824ED">
        <w:t> </w:t>
      </w:r>
      <w:r w:rsidRPr="006824ED">
        <w:t>January 2016:</w:t>
      </w:r>
    </w:p>
    <w:p w:rsidR="00D120F0" w:rsidRPr="006824ED" w:rsidRDefault="00D120F0" w:rsidP="00D120F0">
      <w:pPr>
        <w:pStyle w:val="paragraphsub"/>
      </w:pPr>
      <w:r w:rsidRPr="006824ED">
        <w:tab/>
        <w:t>(i)</w:t>
      </w:r>
      <w:r w:rsidRPr="006824ED">
        <w:tab/>
        <w:t>a petroleum exploration permit was purportedly renewed under this Act; or</w:t>
      </w:r>
    </w:p>
    <w:p w:rsidR="00D120F0" w:rsidRPr="006824ED" w:rsidRDefault="00D120F0" w:rsidP="00D120F0">
      <w:pPr>
        <w:pStyle w:val="paragraphsub"/>
      </w:pPr>
      <w:r w:rsidRPr="006824ED">
        <w:tab/>
        <w:t>(ii)</w:t>
      </w:r>
      <w:r w:rsidRPr="006824ED">
        <w:tab/>
        <w:t>a petroleum retention lease was purportedly renewed under this Act; or</w:t>
      </w:r>
    </w:p>
    <w:p w:rsidR="00D120F0" w:rsidRPr="006824ED" w:rsidRDefault="00D120F0" w:rsidP="00D120F0">
      <w:pPr>
        <w:pStyle w:val="paragraphsub"/>
      </w:pPr>
      <w:r w:rsidRPr="006824ED">
        <w:tab/>
        <w:t>(iii)</w:t>
      </w:r>
      <w:r w:rsidRPr="006824ED">
        <w:tab/>
        <w:t>a fixed</w:t>
      </w:r>
      <w:r w:rsidR="006824ED">
        <w:noBreakHyphen/>
      </w:r>
      <w:r w:rsidRPr="006824ED">
        <w:t>term petroleum production licence was purportedly renewed under this Act; and</w:t>
      </w:r>
    </w:p>
    <w:p w:rsidR="00D120F0" w:rsidRPr="006824ED" w:rsidRDefault="00D120F0" w:rsidP="00D120F0">
      <w:pPr>
        <w:pStyle w:val="paragraph"/>
      </w:pPr>
      <w:r w:rsidRPr="006824ED">
        <w:tab/>
        <w:t>(b)</w:t>
      </w:r>
      <w:r w:rsidRPr="006824ED">
        <w:tab/>
        <w:t>the purported renewal would, apart from this subsection, be invalid because consent was not given under subsection</w:t>
      </w:r>
      <w:r w:rsidR="006824ED">
        <w:t> </w:t>
      </w:r>
      <w:r w:rsidRPr="006824ED">
        <w:t xml:space="preserve">359(3) of the </w:t>
      </w:r>
      <w:r w:rsidRPr="006824ED">
        <w:rPr>
          <w:i/>
        </w:rPr>
        <w:t>Environment Protection and Biodiversity Conservation Act 1999</w:t>
      </w:r>
      <w:r w:rsidRPr="006824ED">
        <w:t>;</w:t>
      </w:r>
    </w:p>
    <w:p w:rsidR="00D120F0" w:rsidRPr="006824ED" w:rsidRDefault="00D120F0" w:rsidP="00D120F0">
      <w:pPr>
        <w:pStyle w:val="subsection2"/>
      </w:pPr>
      <w:r w:rsidRPr="006824ED">
        <w:t>the purported renewal is as valid and effective, and is taken always to have been as valid and effective, as it would have been if:</w:t>
      </w:r>
    </w:p>
    <w:p w:rsidR="00D120F0" w:rsidRPr="006824ED" w:rsidRDefault="00D120F0" w:rsidP="00D120F0">
      <w:pPr>
        <w:pStyle w:val="paragraph"/>
      </w:pPr>
      <w:r w:rsidRPr="006824ED">
        <w:tab/>
        <w:t>(c)</w:t>
      </w:r>
      <w:r w:rsidRPr="006824ED">
        <w:tab/>
        <w:t>consent had been given under that subsection; and</w:t>
      </w:r>
    </w:p>
    <w:p w:rsidR="00D120F0" w:rsidRPr="006824ED" w:rsidRDefault="00D120F0" w:rsidP="00D120F0">
      <w:pPr>
        <w:pStyle w:val="paragraph"/>
      </w:pPr>
      <w:r w:rsidRPr="006824ED">
        <w:tab/>
        <w:t>(d)</w:t>
      </w:r>
      <w:r w:rsidRPr="006824ED">
        <w:tab/>
        <w:t>that consent had not been subject to any conditions.</w:t>
      </w:r>
    </w:p>
    <w:p w:rsidR="00D120F0" w:rsidRPr="006824ED" w:rsidRDefault="00D120F0" w:rsidP="00D120F0">
      <w:pPr>
        <w:pStyle w:val="subsection"/>
      </w:pPr>
      <w:r w:rsidRPr="006824ED">
        <w:tab/>
        <w:t>(2)</w:t>
      </w:r>
      <w:r w:rsidRPr="006824ED">
        <w:tab/>
        <w:t>If:</w:t>
      </w:r>
    </w:p>
    <w:p w:rsidR="00D120F0" w:rsidRPr="006824ED" w:rsidRDefault="00D120F0" w:rsidP="00D120F0">
      <w:pPr>
        <w:pStyle w:val="paragraph"/>
      </w:pPr>
      <w:r w:rsidRPr="006824ED">
        <w:tab/>
        <w:t>(a)</w:t>
      </w:r>
      <w:r w:rsidRPr="006824ED">
        <w:tab/>
        <w:t>before 1</w:t>
      </w:r>
      <w:r w:rsidR="006824ED">
        <w:t> </w:t>
      </w:r>
      <w:r w:rsidRPr="006824ED">
        <w:t>January 2016:</w:t>
      </w:r>
    </w:p>
    <w:p w:rsidR="00D120F0" w:rsidRPr="006824ED" w:rsidRDefault="00D120F0" w:rsidP="00D120F0">
      <w:pPr>
        <w:pStyle w:val="paragraphsub"/>
      </w:pPr>
      <w:r w:rsidRPr="006824ED">
        <w:tab/>
        <w:t>(i)</w:t>
      </w:r>
      <w:r w:rsidRPr="006824ED">
        <w:tab/>
        <w:t>the term of a petroleum exploration permit was purportedly extended under this Act; or</w:t>
      </w:r>
    </w:p>
    <w:p w:rsidR="00D120F0" w:rsidRPr="006824ED" w:rsidRDefault="00D120F0" w:rsidP="00D120F0">
      <w:pPr>
        <w:pStyle w:val="paragraphsub"/>
      </w:pPr>
      <w:r w:rsidRPr="006824ED">
        <w:tab/>
        <w:t>(ii)</w:t>
      </w:r>
      <w:r w:rsidRPr="006824ED">
        <w:tab/>
        <w:t>the term of a petroleum retention lease was purportedly extended under this Act; and</w:t>
      </w:r>
    </w:p>
    <w:p w:rsidR="00D120F0" w:rsidRPr="006824ED" w:rsidRDefault="00D120F0" w:rsidP="00D120F0">
      <w:pPr>
        <w:pStyle w:val="paragraph"/>
      </w:pPr>
      <w:r w:rsidRPr="006824ED">
        <w:tab/>
        <w:t>(b)</w:t>
      </w:r>
      <w:r w:rsidRPr="006824ED">
        <w:tab/>
        <w:t>the purported extension would, apart from this subsection, be invalid because consent was not given under subsection</w:t>
      </w:r>
      <w:r w:rsidR="006824ED">
        <w:t> </w:t>
      </w:r>
      <w:r w:rsidRPr="006824ED">
        <w:t xml:space="preserve">359(3) of the </w:t>
      </w:r>
      <w:r w:rsidRPr="006824ED">
        <w:rPr>
          <w:i/>
        </w:rPr>
        <w:t>Environment Protection and Biodiversity Conservation Act 1999</w:t>
      </w:r>
      <w:r w:rsidRPr="006824ED">
        <w:t>;</w:t>
      </w:r>
    </w:p>
    <w:p w:rsidR="00D120F0" w:rsidRPr="006824ED" w:rsidRDefault="00D120F0" w:rsidP="00D120F0">
      <w:pPr>
        <w:pStyle w:val="subsection2"/>
      </w:pPr>
      <w:r w:rsidRPr="006824ED">
        <w:t>the purported extension is as valid and effective, and is taken always to have been as valid and effective, as it would have been if:</w:t>
      </w:r>
    </w:p>
    <w:p w:rsidR="00D120F0" w:rsidRPr="006824ED" w:rsidRDefault="00D120F0" w:rsidP="00D120F0">
      <w:pPr>
        <w:pStyle w:val="paragraph"/>
      </w:pPr>
      <w:r w:rsidRPr="006824ED">
        <w:tab/>
        <w:t>(c)</w:t>
      </w:r>
      <w:r w:rsidRPr="006824ED">
        <w:tab/>
        <w:t>consent had been given under that subsection; and</w:t>
      </w:r>
    </w:p>
    <w:p w:rsidR="00D120F0" w:rsidRPr="006824ED" w:rsidRDefault="00D120F0" w:rsidP="00D120F0">
      <w:pPr>
        <w:pStyle w:val="paragraph"/>
      </w:pPr>
      <w:r w:rsidRPr="006824ED">
        <w:tab/>
        <w:t>(d)</w:t>
      </w:r>
      <w:r w:rsidRPr="006824ED">
        <w:tab/>
        <w:t>that consent had not been subject to any conditions.</w:t>
      </w:r>
    </w:p>
    <w:p w:rsidR="00D120F0" w:rsidRPr="006824ED" w:rsidRDefault="00D120F0" w:rsidP="00D120F0">
      <w:pPr>
        <w:pStyle w:val="ActHead5"/>
      </w:pPr>
      <w:bookmarkStart w:id="550" w:name="_Toc44489156"/>
      <w:r w:rsidRPr="006824ED">
        <w:rPr>
          <w:rStyle w:val="CharSectno"/>
        </w:rPr>
        <w:t>780L</w:t>
      </w:r>
      <w:r w:rsidRPr="006824ED">
        <w:t xml:space="preserve">  Application of EPIC exemption regime to certain petroleum titles</w:t>
      </w:r>
      <w:bookmarkEnd w:id="550"/>
    </w:p>
    <w:p w:rsidR="00D120F0" w:rsidRPr="006824ED" w:rsidRDefault="00D120F0" w:rsidP="00D120F0">
      <w:pPr>
        <w:pStyle w:val="SubsectionHead"/>
      </w:pPr>
      <w:r w:rsidRPr="006824ED">
        <w:t>Petroleum exploration permit</w:t>
      </w:r>
    </w:p>
    <w:p w:rsidR="00D120F0" w:rsidRPr="006824ED" w:rsidRDefault="00D120F0" w:rsidP="00D120F0">
      <w:pPr>
        <w:pStyle w:val="subsection"/>
      </w:pPr>
      <w:r w:rsidRPr="006824ED">
        <w:tab/>
        <w:t>(1)</w:t>
      </w:r>
      <w:r w:rsidRPr="006824ED">
        <w:tab/>
        <w:t>If:</w:t>
      </w:r>
    </w:p>
    <w:p w:rsidR="00D120F0" w:rsidRPr="006824ED" w:rsidRDefault="00D120F0" w:rsidP="00D120F0">
      <w:pPr>
        <w:pStyle w:val="paragraph"/>
      </w:pPr>
      <w:r w:rsidRPr="006824ED">
        <w:tab/>
        <w:t>(a)</w:t>
      </w:r>
      <w:r w:rsidRPr="006824ED">
        <w:tab/>
        <w:t>subsection</w:t>
      </w:r>
      <w:r w:rsidR="006824ED">
        <w:t> </w:t>
      </w:r>
      <w:r w:rsidRPr="006824ED">
        <w:t xml:space="preserve">359(1) of the </w:t>
      </w:r>
      <w:r w:rsidRPr="006824ED">
        <w:rPr>
          <w:i/>
        </w:rPr>
        <w:t xml:space="preserve">Environment Protection and Biodiversity Conservation Act 1999 </w:t>
      </w:r>
      <w:r w:rsidRPr="006824ED">
        <w:t xml:space="preserve">applied to a petroleum exploration permit granted before the commencement of this section (the </w:t>
      </w:r>
      <w:r w:rsidRPr="006824ED">
        <w:rPr>
          <w:b/>
          <w:i/>
        </w:rPr>
        <w:t>earlier permit</w:t>
      </w:r>
      <w:r w:rsidRPr="006824ED">
        <w:t>); and</w:t>
      </w:r>
    </w:p>
    <w:p w:rsidR="00D120F0" w:rsidRPr="006824ED" w:rsidRDefault="00D120F0" w:rsidP="00D120F0">
      <w:pPr>
        <w:pStyle w:val="paragraph"/>
      </w:pPr>
      <w:r w:rsidRPr="006824ED">
        <w:tab/>
        <w:t>(b)</w:t>
      </w:r>
      <w:r w:rsidRPr="006824ED">
        <w:tab/>
        <w:t>the earlier permit was renewed before the commencement of this section;</w:t>
      </w:r>
    </w:p>
    <w:p w:rsidR="00D120F0" w:rsidRPr="006824ED" w:rsidRDefault="00D120F0" w:rsidP="00D120F0">
      <w:pPr>
        <w:pStyle w:val="subsection2"/>
      </w:pPr>
      <w:r w:rsidRPr="006824ED">
        <w:t>subsection</w:t>
      </w:r>
      <w:r w:rsidR="006824ED">
        <w:t> </w:t>
      </w:r>
      <w:r w:rsidRPr="006824ED">
        <w:t xml:space="preserve">359(1) of the </w:t>
      </w:r>
      <w:r w:rsidRPr="006824ED">
        <w:rPr>
          <w:i/>
        </w:rPr>
        <w:t>Environment Protection and Biodiversity Conservation Act 1999</w:t>
      </w:r>
      <w:r w:rsidRPr="006824ED">
        <w:t xml:space="preserve"> applies, and is taken always to have applied, to the petroleum exploration permit granted by way of renewal in a corresponding way to the way in which it applied to the earlier permit.</w:t>
      </w:r>
    </w:p>
    <w:p w:rsidR="00D120F0" w:rsidRPr="006824ED" w:rsidRDefault="00D120F0" w:rsidP="00D120F0">
      <w:pPr>
        <w:pStyle w:val="subsection"/>
      </w:pPr>
      <w:r w:rsidRPr="006824ED">
        <w:tab/>
        <w:t>(2)</w:t>
      </w:r>
      <w:r w:rsidRPr="006824ED">
        <w:tab/>
        <w:t>If:</w:t>
      </w:r>
    </w:p>
    <w:p w:rsidR="00D120F0" w:rsidRPr="006824ED" w:rsidRDefault="00D120F0" w:rsidP="00D120F0">
      <w:pPr>
        <w:pStyle w:val="paragraph"/>
      </w:pPr>
      <w:r w:rsidRPr="006824ED">
        <w:tab/>
        <w:t>(a)</w:t>
      </w:r>
      <w:r w:rsidRPr="006824ED">
        <w:tab/>
        <w:t>subsection</w:t>
      </w:r>
      <w:r w:rsidR="006824ED">
        <w:t> </w:t>
      </w:r>
      <w:r w:rsidRPr="006824ED">
        <w:t xml:space="preserve">359(1) of the </w:t>
      </w:r>
      <w:r w:rsidRPr="006824ED">
        <w:rPr>
          <w:i/>
        </w:rPr>
        <w:t>Environment Protection and Biodiversity Conservation Act 1999</w:t>
      </w:r>
      <w:r w:rsidRPr="006824ED">
        <w:t xml:space="preserve"> applies or applied to a petroleum exploration permit granted before the commencement of this section; and</w:t>
      </w:r>
    </w:p>
    <w:p w:rsidR="00D120F0" w:rsidRPr="006824ED" w:rsidRDefault="00D120F0" w:rsidP="00D120F0">
      <w:pPr>
        <w:pStyle w:val="paragraph"/>
      </w:pPr>
      <w:r w:rsidRPr="006824ED">
        <w:tab/>
        <w:t>(b)</w:t>
      </w:r>
      <w:r w:rsidRPr="006824ED">
        <w:tab/>
        <w:t>the term of the permit was extended before the commencement of this section;</w:t>
      </w:r>
    </w:p>
    <w:p w:rsidR="00D120F0" w:rsidRPr="006824ED" w:rsidRDefault="00D120F0" w:rsidP="00D120F0">
      <w:pPr>
        <w:pStyle w:val="subsection2"/>
      </w:pPr>
      <w:r w:rsidRPr="006824ED">
        <w:t>subsection</w:t>
      </w:r>
      <w:r w:rsidR="006824ED">
        <w:t> </w:t>
      </w:r>
      <w:r w:rsidRPr="006824ED">
        <w:t xml:space="preserve">359(1) of the </w:t>
      </w:r>
      <w:r w:rsidRPr="006824ED">
        <w:rPr>
          <w:i/>
        </w:rPr>
        <w:t>Environment Protection and Biodiversity Conservation Act 1999</w:t>
      </w:r>
      <w:r w:rsidRPr="006824ED">
        <w:t xml:space="preserve"> continues to apply, and is taken to have continued to apply, to the permit during the period of the extension.</w:t>
      </w:r>
    </w:p>
    <w:p w:rsidR="00D120F0" w:rsidRPr="006824ED" w:rsidRDefault="00D120F0" w:rsidP="00D120F0">
      <w:pPr>
        <w:pStyle w:val="SubsectionHead"/>
      </w:pPr>
      <w:r w:rsidRPr="006824ED">
        <w:t>Petroleum retention lease</w:t>
      </w:r>
    </w:p>
    <w:p w:rsidR="00D120F0" w:rsidRPr="006824ED" w:rsidRDefault="00D120F0" w:rsidP="00D120F0">
      <w:pPr>
        <w:pStyle w:val="subsection"/>
      </w:pPr>
      <w:r w:rsidRPr="006824ED">
        <w:tab/>
        <w:t>(3)</w:t>
      </w:r>
      <w:r w:rsidRPr="006824ED">
        <w:tab/>
        <w:t>If:</w:t>
      </w:r>
    </w:p>
    <w:p w:rsidR="00D120F0" w:rsidRPr="006824ED" w:rsidRDefault="00D120F0" w:rsidP="00D120F0">
      <w:pPr>
        <w:pStyle w:val="paragraph"/>
      </w:pPr>
      <w:r w:rsidRPr="006824ED">
        <w:tab/>
        <w:t>(a)</w:t>
      </w:r>
      <w:r w:rsidRPr="006824ED">
        <w:tab/>
        <w:t>subsection</w:t>
      </w:r>
      <w:r w:rsidR="006824ED">
        <w:t> </w:t>
      </w:r>
      <w:r w:rsidRPr="006824ED">
        <w:t xml:space="preserve">359(1) of the </w:t>
      </w:r>
      <w:r w:rsidRPr="006824ED">
        <w:rPr>
          <w:i/>
        </w:rPr>
        <w:t xml:space="preserve">Environment Protection and Biodiversity Conservation Act 1999 </w:t>
      </w:r>
      <w:r w:rsidRPr="006824ED">
        <w:t xml:space="preserve">applied to a petroleum retention lease granted before the commencement of this section (the </w:t>
      </w:r>
      <w:r w:rsidRPr="006824ED">
        <w:rPr>
          <w:b/>
          <w:i/>
        </w:rPr>
        <w:t>earlier lease</w:t>
      </w:r>
      <w:r w:rsidRPr="006824ED">
        <w:t>); and</w:t>
      </w:r>
    </w:p>
    <w:p w:rsidR="00D120F0" w:rsidRPr="006824ED" w:rsidRDefault="00D120F0" w:rsidP="00D120F0">
      <w:pPr>
        <w:pStyle w:val="paragraph"/>
      </w:pPr>
      <w:r w:rsidRPr="006824ED">
        <w:tab/>
        <w:t>(b)</w:t>
      </w:r>
      <w:r w:rsidRPr="006824ED">
        <w:tab/>
        <w:t>the earlier lease was renewed before the commencement of this section;</w:t>
      </w:r>
    </w:p>
    <w:p w:rsidR="00D120F0" w:rsidRPr="006824ED" w:rsidRDefault="00D120F0" w:rsidP="00D120F0">
      <w:pPr>
        <w:pStyle w:val="subsection2"/>
      </w:pPr>
      <w:r w:rsidRPr="006824ED">
        <w:t>subsection</w:t>
      </w:r>
      <w:r w:rsidR="006824ED">
        <w:t> </w:t>
      </w:r>
      <w:r w:rsidRPr="006824ED">
        <w:t xml:space="preserve">359(1) of the </w:t>
      </w:r>
      <w:r w:rsidRPr="006824ED">
        <w:rPr>
          <w:i/>
        </w:rPr>
        <w:t>Environment Protection and Biodiversity Conservation Act 1999</w:t>
      </w:r>
      <w:r w:rsidRPr="006824ED">
        <w:t xml:space="preserve"> applies, and is taken always to have applied, to the petroleum retention lease granted by way of renewal in a corresponding way to the way in which it applied to the earlier lease.</w:t>
      </w:r>
    </w:p>
    <w:p w:rsidR="00D120F0" w:rsidRPr="006824ED" w:rsidRDefault="00D120F0" w:rsidP="00D120F0">
      <w:pPr>
        <w:pStyle w:val="subsection"/>
      </w:pPr>
      <w:r w:rsidRPr="006824ED">
        <w:tab/>
        <w:t>(4)</w:t>
      </w:r>
      <w:r w:rsidRPr="006824ED">
        <w:tab/>
        <w:t>If:</w:t>
      </w:r>
    </w:p>
    <w:p w:rsidR="00D120F0" w:rsidRPr="006824ED" w:rsidRDefault="00D120F0" w:rsidP="00D120F0">
      <w:pPr>
        <w:pStyle w:val="paragraph"/>
      </w:pPr>
      <w:r w:rsidRPr="006824ED">
        <w:tab/>
        <w:t>(a)</w:t>
      </w:r>
      <w:r w:rsidRPr="006824ED">
        <w:tab/>
        <w:t>subsection</w:t>
      </w:r>
      <w:r w:rsidR="006824ED">
        <w:t> </w:t>
      </w:r>
      <w:r w:rsidRPr="006824ED">
        <w:t xml:space="preserve">359(1) of the </w:t>
      </w:r>
      <w:r w:rsidRPr="006824ED">
        <w:rPr>
          <w:i/>
        </w:rPr>
        <w:t>Environment Protection and Biodiversity Conservation Act 1999</w:t>
      </w:r>
      <w:r w:rsidRPr="006824ED">
        <w:t xml:space="preserve"> applies or applied to a petroleum retention lease granted before the commencement of this section; and</w:t>
      </w:r>
    </w:p>
    <w:p w:rsidR="00D120F0" w:rsidRPr="006824ED" w:rsidRDefault="00D120F0" w:rsidP="00D120F0">
      <w:pPr>
        <w:pStyle w:val="paragraph"/>
      </w:pPr>
      <w:r w:rsidRPr="006824ED">
        <w:tab/>
        <w:t>(b)</w:t>
      </w:r>
      <w:r w:rsidRPr="006824ED">
        <w:tab/>
        <w:t>the term of the lease was extended before the commencement of this section;</w:t>
      </w:r>
    </w:p>
    <w:p w:rsidR="00D120F0" w:rsidRPr="006824ED" w:rsidRDefault="00D120F0" w:rsidP="00D120F0">
      <w:pPr>
        <w:pStyle w:val="subsection2"/>
      </w:pPr>
      <w:r w:rsidRPr="006824ED">
        <w:t>subsection</w:t>
      </w:r>
      <w:r w:rsidR="006824ED">
        <w:t> </w:t>
      </w:r>
      <w:r w:rsidRPr="006824ED">
        <w:t xml:space="preserve">359(1) of the </w:t>
      </w:r>
      <w:r w:rsidRPr="006824ED">
        <w:rPr>
          <w:i/>
        </w:rPr>
        <w:t>Environment Protection and Biodiversity Conservation Act 1999</w:t>
      </w:r>
      <w:r w:rsidRPr="006824ED">
        <w:t xml:space="preserve"> continues to apply, and is taken to have continued to apply, to the lease during the period of the extension.</w:t>
      </w:r>
    </w:p>
    <w:p w:rsidR="00D120F0" w:rsidRPr="006824ED" w:rsidRDefault="00D120F0" w:rsidP="00D120F0">
      <w:pPr>
        <w:pStyle w:val="SubsectionHead"/>
      </w:pPr>
      <w:r w:rsidRPr="006824ED">
        <w:t>Fixed</w:t>
      </w:r>
      <w:r w:rsidR="006824ED">
        <w:noBreakHyphen/>
      </w:r>
      <w:r w:rsidRPr="006824ED">
        <w:t>term petroleum production licence</w:t>
      </w:r>
    </w:p>
    <w:p w:rsidR="00D120F0" w:rsidRPr="006824ED" w:rsidRDefault="00D120F0" w:rsidP="00D120F0">
      <w:pPr>
        <w:pStyle w:val="subsection"/>
      </w:pPr>
      <w:r w:rsidRPr="006824ED">
        <w:tab/>
        <w:t>(5)</w:t>
      </w:r>
      <w:r w:rsidRPr="006824ED">
        <w:tab/>
        <w:t>If:</w:t>
      </w:r>
    </w:p>
    <w:p w:rsidR="00D120F0" w:rsidRPr="006824ED" w:rsidRDefault="00D120F0" w:rsidP="00D120F0">
      <w:pPr>
        <w:pStyle w:val="paragraph"/>
      </w:pPr>
      <w:r w:rsidRPr="006824ED">
        <w:tab/>
        <w:t>(a)</w:t>
      </w:r>
      <w:r w:rsidRPr="006824ED">
        <w:tab/>
        <w:t>subsection</w:t>
      </w:r>
      <w:r w:rsidR="006824ED">
        <w:t> </w:t>
      </w:r>
      <w:r w:rsidRPr="006824ED">
        <w:t xml:space="preserve">359(1) of the </w:t>
      </w:r>
      <w:r w:rsidRPr="006824ED">
        <w:rPr>
          <w:i/>
        </w:rPr>
        <w:t xml:space="preserve">Environment Protection and Biodiversity Conservation Act 1999 </w:t>
      </w:r>
      <w:r w:rsidRPr="006824ED">
        <w:t>applied to a fixed</w:t>
      </w:r>
      <w:r w:rsidR="006824ED">
        <w:noBreakHyphen/>
      </w:r>
      <w:r w:rsidRPr="006824ED">
        <w:t xml:space="preserve">term petroleum production licence granted before the commencement of this section (the </w:t>
      </w:r>
      <w:r w:rsidRPr="006824ED">
        <w:rPr>
          <w:b/>
          <w:i/>
        </w:rPr>
        <w:t>earlier licence</w:t>
      </w:r>
      <w:r w:rsidRPr="006824ED">
        <w:t>); and</w:t>
      </w:r>
    </w:p>
    <w:p w:rsidR="00D120F0" w:rsidRPr="006824ED" w:rsidRDefault="00D120F0" w:rsidP="00D120F0">
      <w:pPr>
        <w:pStyle w:val="paragraph"/>
      </w:pPr>
      <w:r w:rsidRPr="006824ED">
        <w:tab/>
        <w:t>(b)</w:t>
      </w:r>
      <w:r w:rsidRPr="006824ED">
        <w:tab/>
        <w:t>the earlier licence was renewed before the commencement of this section;</w:t>
      </w:r>
    </w:p>
    <w:p w:rsidR="00D120F0" w:rsidRPr="006824ED" w:rsidRDefault="00D120F0" w:rsidP="00D120F0">
      <w:pPr>
        <w:pStyle w:val="subsection2"/>
      </w:pPr>
      <w:r w:rsidRPr="006824ED">
        <w:t>subsection</w:t>
      </w:r>
      <w:r w:rsidR="006824ED">
        <w:t> </w:t>
      </w:r>
      <w:r w:rsidRPr="006824ED">
        <w:t xml:space="preserve">359(1) of the </w:t>
      </w:r>
      <w:r w:rsidRPr="006824ED">
        <w:rPr>
          <w:i/>
        </w:rPr>
        <w:t>Environment Protection and Biodiversity Conservation Act 1999</w:t>
      </w:r>
      <w:r w:rsidRPr="006824ED">
        <w:t xml:space="preserve"> applies, and is taken always to have applied, to the fixed</w:t>
      </w:r>
      <w:r w:rsidR="006824ED">
        <w:noBreakHyphen/>
      </w:r>
      <w:r w:rsidRPr="006824ED">
        <w:t>term petroleum production licence granted by way of renewal in a corresponding way to the way in which it applied to the earlier licence.</w:t>
      </w:r>
    </w:p>
    <w:p w:rsidR="00D120F0" w:rsidRPr="006824ED" w:rsidRDefault="00D120F0" w:rsidP="00D120F0">
      <w:pPr>
        <w:pStyle w:val="subsection"/>
      </w:pPr>
      <w:r w:rsidRPr="006824ED">
        <w:tab/>
        <w:t>(6)</w:t>
      </w:r>
      <w:r w:rsidRPr="006824ED">
        <w:tab/>
        <w:t>If:</w:t>
      </w:r>
    </w:p>
    <w:p w:rsidR="00D120F0" w:rsidRPr="006824ED" w:rsidRDefault="00D120F0" w:rsidP="00D120F0">
      <w:pPr>
        <w:pStyle w:val="paragraph"/>
      </w:pPr>
      <w:r w:rsidRPr="006824ED">
        <w:tab/>
        <w:t>(a)</w:t>
      </w:r>
      <w:r w:rsidRPr="006824ED">
        <w:tab/>
        <w:t>subsection</w:t>
      </w:r>
      <w:r w:rsidR="006824ED">
        <w:t> </w:t>
      </w:r>
      <w:r w:rsidRPr="006824ED">
        <w:t xml:space="preserve">359(1) of the </w:t>
      </w:r>
      <w:r w:rsidRPr="006824ED">
        <w:rPr>
          <w:i/>
        </w:rPr>
        <w:t>Environment Protection and Biodiversity Conservation Act 1999</w:t>
      </w:r>
      <w:r w:rsidRPr="006824ED">
        <w:t xml:space="preserve"> applies or applied to a petroleum production licence granted before the commencement of this section; and</w:t>
      </w:r>
    </w:p>
    <w:p w:rsidR="00D120F0" w:rsidRPr="006824ED" w:rsidRDefault="00D120F0" w:rsidP="00D120F0">
      <w:pPr>
        <w:pStyle w:val="paragraph"/>
      </w:pPr>
      <w:r w:rsidRPr="006824ED">
        <w:tab/>
        <w:t>(b)</w:t>
      </w:r>
      <w:r w:rsidRPr="006824ED">
        <w:tab/>
        <w:t>the term of the licence was extended before the commencement of this section;</w:t>
      </w:r>
    </w:p>
    <w:p w:rsidR="00D120F0" w:rsidRPr="006824ED" w:rsidRDefault="00D120F0" w:rsidP="00D120F0">
      <w:pPr>
        <w:pStyle w:val="subsection2"/>
      </w:pPr>
      <w:r w:rsidRPr="006824ED">
        <w:t>subsection</w:t>
      </w:r>
      <w:r w:rsidR="006824ED">
        <w:t> </w:t>
      </w:r>
      <w:r w:rsidRPr="006824ED">
        <w:t xml:space="preserve">359(1) of the </w:t>
      </w:r>
      <w:r w:rsidRPr="006824ED">
        <w:rPr>
          <w:i/>
        </w:rPr>
        <w:t>Environment Protection and Biodiversity Conservation Act 1999</w:t>
      </w:r>
      <w:r w:rsidRPr="006824ED">
        <w:t xml:space="preserve"> continues to apply, and is taken to have continued to apply, to the licence during the period of the extension.</w:t>
      </w:r>
    </w:p>
    <w:p w:rsidR="00455844" w:rsidRPr="006824ED" w:rsidRDefault="00455844" w:rsidP="00E4489F">
      <w:pPr>
        <w:pStyle w:val="ActHead2"/>
        <w:pageBreakBefore/>
      </w:pPr>
      <w:bookmarkStart w:id="551" w:name="_Toc44489157"/>
      <w:r w:rsidRPr="006824ED">
        <w:rPr>
          <w:rStyle w:val="CharPartNo"/>
        </w:rPr>
        <w:t>Part</w:t>
      </w:r>
      <w:r w:rsidR="006824ED" w:rsidRPr="006824ED">
        <w:rPr>
          <w:rStyle w:val="CharPartNo"/>
        </w:rPr>
        <w:t> </w:t>
      </w:r>
      <w:r w:rsidRPr="006824ED">
        <w:rPr>
          <w:rStyle w:val="CharPartNo"/>
        </w:rPr>
        <w:t>9.10D</w:t>
      </w:r>
      <w:r w:rsidRPr="006824ED">
        <w:t>—</w:t>
      </w:r>
      <w:r w:rsidRPr="006824ED">
        <w:rPr>
          <w:rStyle w:val="CharPartText"/>
        </w:rPr>
        <w:t>Greater Sunrise special regime area</w:t>
      </w:r>
      <w:bookmarkEnd w:id="551"/>
    </w:p>
    <w:p w:rsidR="00455844" w:rsidRPr="006824ED" w:rsidRDefault="00455844" w:rsidP="00455844">
      <w:pPr>
        <w:pStyle w:val="ActHead3"/>
      </w:pPr>
      <w:bookmarkStart w:id="552" w:name="_Toc44489158"/>
      <w:r w:rsidRPr="006824ED">
        <w:rPr>
          <w:rStyle w:val="CharDivNo"/>
        </w:rPr>
        <w:t>Division</w:t>
      </w:r>
      <w:r w:rsidR="006824ED" w:rsidRPr="006824ED">
        <w:rPr>
          <w:rStyle w:val="CharDivNo"/>
        </w:rPr>
        <w:t> </w:t>
      </w:r>
      <w:r w:rsidRPr="006824ED">
        <w:rPr>
          <w:rStyle w:val="CharDivNo"/>
        </w:rPr>
        <w:t>1</w:t>
      </w:r>
      <w:r w:rsidRPr="006824ED">
        <w:t>—</w:t>
      </w:r>
      <w:r w:rsidRPr="006824ED">
        <w:rPr>
          <w:rStyle w:val="CharDivText"/>
        </w:rPr>
        <w:t>Bodies exercising Australia’s rights and responsibilities</w:t>
      </w:r>
      <w:bookmarkEnd w:id="552"/>
    </w:p>
    <w:p w:rsidR="00455844" w:rsidRPr="006824ED" w:rsidRDefault="00455844" w:rsidP="00455844">
      <w:pPr>
        <w:pStyle w:val="ActHead5"/>
      </w:pPr>
      <w:bookmarkStart w:id="553" w:name="_Toc44489159"/>
      <w:r w:rsidRPr="006824ED">
        <w:rPr>
          <w:rStyle w:val="CharSectno"/>
        </w:rPr>
        <w:t>780M</w:t>
      </w:r>
      <w:r w:rsidRPr="006824ED">
        <w:t xml:space="preserve">  Bodies exercising Australia’s rights and responsibilities relating to the Greater Sunrise special regime area</w:t>
      </w:r>
      <w:bookmarkEnd w:id="553"/>
    </w:p>
    <w:p w:rsidR="00455844" w:rsidRPr="006824ED" w:rsidRDefault="00455844" w:rsidP="00455844">
      <w:pPr>
        <w:pStyle w:val="subsection"/>
      </w:pPr>
      <w:r w:rsidRPr="006824ED">
        <w:tab/>
      </w:r>
      <w:r w:rsidRPr="006824ED">
        <w:tab/>
        <w:t>The following exercise Australia’s rights and responsibilities relating to Petroleum Activities, within the meaning of the Timor Sea Maritime Boundaries Treaty, in the Greater Sunrise special regime area in accordance with the treaty:</w:t>
      </w:r>
    </w:p>
    <w:p w:rsidR="00455844" w:rsidRPr="006824ED" w:rsidRDefault="00455844" w:rsidP="00455844">
      <w:pPr>
        <w:pStyle w:val="paragraph"/>
      </w:pPr>
      <w:r w:rsidRPr="006824ED">
        <w:tab/>
        <w:t>(a)</w:t>
      </w:r>
      <w:r w:rsidRPr="006824ED">
        <w:tab/>
        <w:t>the Timorese Designated Authority;</w:t>
      </w:r>
    </w:p>
    <w:p w:rsidR="00455844" w:rsidRPr="006824ED" w:rsidRDefault="00455844" w:rsidP="00455844">
      <w:pPr>
        <w:pStyle w:val="paragraph"/>
      </w:pPr>
      <w:r w:rsidRPr="006824ED">
        <w:tab/>
        <w:t>(b)</w:t>
      </w:r>
      <w:r w:rsidRPr="006824ED">
        <w:tab/>
        <w:t>the Governance Board provided for by Annex B to the treaty;</w:t>
      </w:r>
    </w:p>
    <w:p w:rsidR="00455844" w:rsidRPr="006824ED" w:rsidRDefault="00455844" w:rsidP="00455844">
      <w:pPr>
        <w:pStyle w:val="paragraph"/>
      </w:pPr>
      <w:r w:rsidRPr="006824ED">
        <w:tab/>
        <w:t>(c)</w:t>
      </w:r>
      <w:r w:rsidRPr="006824ED">
        <w:tab/>
        <w:t>the Dispute Resolution Committee provided for by Annex B to the treaty.</w:t>
      </w:r>
    </w:p>
    <w:p w:rsidR="00455844" w:rsidRPr="006824ED" w:rsidRDefault="00455844" w:rsidP="00E4489F">
      <w:pPr>
        <w:pStyle w:val="ActHead3"/>
        <w:pageBreakBefore/>
      </w:pPr>
      <w:bookmarkStart w:id="554" w:name="_Toc44489160"/>
      <w:r w:rsidRPr="006824ED">
        <w:rPr>
          <w:rStyle w:val="CharDivNo"/>
        </w:rPr>
        <w:t>Division</w:t>
      </w:r>
      <w:r w:rsidR="006824ED" w:rsidRPr="006824ED">
        <w:rPr>
          <w:rStyle w:val="CharDivNo"/>
        </w:rPr>
        <w:t> </w:t>
      </w:r>
      <w:r w:rsidRPr="006824ED">
        <w:rPr>
          <w:rStyle w:val="CharDivNo"/>
        </w:rPr>
        <w:t>2</w:t>
      </w:r>
      <w:r w:rsidRPr="006824ED">
        <w:t>—</w:t>
      </w:r>
      <w:r w:rsidRPr="006824ED">
        <w:rPr>
          <w:rStyle w:val="CharDivText"/>
        </w:rPr>
        <w:t>Limits on Australian law in Greater Sunrise special regime area</w:t>
      </w:r>
      <w:bookmarkEnd w:id="554"/>
    </w:p>
    <w:p w:rsidR="00455844" w:rsidRPr="006824ED" w:rsidRDefault="00455844" w:rsidP="00455844">
      <w:pPr>
        <w:pStyle w:val="ActHead5"/>
      </w:pPr>
      <w:bookmarkStart w:id="555" w:name="_Toc44489161"/>
      <w:r w:rsidRPr="006824ED">
        <w:rPr>
          <w:rStyle w:val="CharSectno"/>
        </w:rPr>
        <w:t>780N</w:t>
      </w:r>
      <w:r w:rsidRPr="006824ED">
        <w:t xml:space="preserve">  Australian law subject to legislation made under the Timor Sea Maritime Boundaries Treaty</w:t>
      </w:r>
      <w:bookmarkEnd w:id="555"/>
    </w:p>
    <w:p w:rsidR="00455844" w:rsidRPr="006824ED" w:rsidRDefault="00455844" w:rsidP="00455844">
      <w:pPr>
        <w:pStyle w:val="subsection"/>
      </w:pPr>
      <w:r w:rsidRPr="006824ED">
        <w:tab/>
      </w:r>
      <w:r w:rsidRPr="006824ED">
        <w:tab/>
        <w:t>So far as a law of the Commonwealth, a State or a Territory applies in or in relation to the Greater Sunrise special regime area, the law has effect subject to the following:</w:t>
      </w:r>
    </w:p>
    <w:p w:rsidR="00455844" w:rsidRPr="006824ED" w:rsidRDefault="00455844" w:rsidP="00455844">
      <w:pPr>
        <w:pStyle w:val="paragraph"/>
      </w:pPr>
      <w:r w:rsidRPr="006824ED">
        <w:tab/>
        <w:t>(a)</w:t>
      </w:r>
      <w:r w:rsidRPr="006824ED">
        <w:tab/>
        <w:t>regulations issued by the Timorese Designated Authority under paragraph</w:t>
      </w:r>
      <w:r w:rsidR="006824ED">
        <w:t> </w:t>
      </w:r>
      <w:r w:rsidRPr="006824ED">
        <w:t>3(n) or (o) of Article 6 of Annex B to the Timor Sea Maritime Boundaries Treaty (about protection of the marine environment in that area and occupational health and safety of persons employed on certain installations, structures and facilities in that area);</w:t>
      </w:r>
    </w:p>
    <w:p w:rsidR="00455844" w:rsidRPr="006824ED" w:rsidRDefault="00455844" w:rsidP="00455844">
      <w:pPr>
        <w:pStyle w:val="paragraph"/>
      </w:pPr>
      <w:r w:rsidRPr="006824ED">
        <w:tab/>
        <w:t>(b)</w:t>
      </w:r>
      <w:r w:rsidRPr="006824ED">
        <w:tab/>
        <w:t>the Interim Petroleum Mining Code and interim regulations for the purposes of that Code while they are in force under paragraph</w:t>
      </w:r>
      <w:r w:rsidR="006824ED">
        <w:t> </w:t>
      </w:r>
      <w:r w:rsidRPr="006824ED">
        <w:t>1 of Article 11 of Annex B to the Timor Sea Maritime Boundaries Treaty;</w:t>
      </w:r>
    </w:p>
    <w:p w:rsidR="00455844" w:rsidRPr="006824ED" w:rsidRDefault="00455844" w:rsidP="00455844">
      <w:pPr>
        <w:pStyle w:val="paragraph"/>
      </w:pPr>
      <w:r w:rsidRPr="006824ED">
        <w:tab/>
        <w:t>(c)</w:t>
      </w:r>
      <w:r w:rsidRPr="006824ED">
        <w:tab/>
        <w:t>the final Petroleum Mining Code issued by the Governance Board under paragraph</w:t>
      </w:r>
      <w:r w:rsidR="006824ED">
        <w:t> </w:t>
      </w:r>
      <w:r w:rsidRPr="006824ED">
        <w:t>2 of Article 11 of Annex B to the Timor Sea Maritime Boundaries Treaty.</w:t>
      </w:r>
    </w:p>
    <w:p w:rsidR="00455844" w:rsidRPr="006824ED" w:rsidRDefault="00455844" w:rsidP="00455844">
      <w:pPr>
        <w:pStyle w:val="notetext"/>
      </w:pPr>
      <w:r w:rsidRPr="006824ED">
        <w:t>Note:</w:t>
      </w:r>
      <w:r w:rsidRPr="006824ED">
        <w:tab/>
        <w:t>Laws of the Commonwealth do not apply in relation to an act, omission, matter or thing directly or indirectly connected with the exploration of, or exploitation of the natural resources of, the continental shelf in the Greater Sunrise special regime area unless there is a contrary intention: see section</w:t>
      </w:r>
      <w:r w:rsidR="006824ED">
        <w:t> </w:t>
      </w:r>
      <w:r w:rsidRPr="006824ED">
        <w:t xml:space="preserve">13AB of the </w:t>
      </w:r>
      <w:r w:rsidRPr="006824ED">
        <w:rPr>
          <w:i/>
        </w:rPr>
        <w:t>Seas and Submerged Lands Act 1973</w:t>
      </w:r>
      <w:r w:rsidRPr="006824ED">
        <w:t>.</w:t>
      </w:r>
    </w:p>
    <w:p w:rsidR="00455844" w:rsidRPr="006824ED" w:rsidRDefault="00455844" w:rsidP="00E4489F">
      <w:pPr>
        <w:pStyle w:val="ActHead3"/>
        <w:pageBreakBefore/>
      </w:pPr>
      <w:bookmarkStart w:id="556" w:name="_Toc44489162"/>
      <w:r w:rsidRPr="006824ED">
        <w:rPr>
          <w:rStyle w:val="CharDivNo"/>
        </w:rPr>
        <w:t>Division</w:t>
      </w:r>
      <w:r w:rsidR="006824ED" w:rsidRPr="006824ED">
        <w:rPr>
          <w:rStyle w:val="CharDivNo"/>
        </w:rPr>
        <w:t> </w:t>
      </w:r>
      <w:r w:rsidRPr="006824ED">
        <w:rPr>
          <w:rStyle w:val="CharDivNo"/>
        </w:rPr>
        <w:t>3</w:t>
      </w:r>
      <w:r w:rsidRPr="006824ED">
        <w:t>—</w:t>
      </w:r>
      <w:r w:rsidRPr="006824ED">
        <w:rPr>
          <w:rStyle w:val="CharDivText"/>
        </w:rPr>
        <w:t>Declaration of Greater Sunrise pipeline international offshore area</w:t>
      </w:r>
      <w:bookmarkEnd w:id="556"/>
    </w:p>
    <w:p w:rsidR="00455844" w:rsidRPr="006824ED" w:rsidRDefault="00455844" w:rsidP="00455844">
      <w:pPr>
        <w:pStyle w:val="ActHead5"/>
      </w:pPr>
      <w:bookmarkStart w:id="557" w:name="_Toc44489163"/>
      <w:r w:rsidRPr="006824ED">
        <w:rPr>
          <w:rStyle w:val="CharSectno"/>
        </w:rPr>
        <w:t>780P</w:t>
      </w:r>
      <w:r w:rsidRPr="006824ED">
        <w:t xml:space="preserve">  Declaration of Greater Sunrise pipeline international offshore area</w:t>
      </w:r>
      <w:bookmarkEnd w:id="557"/>
    </w:p>
    <w:p w:rsidR="00455844" w:rsidRPr="006824ED" w:rsidRDefault="00455844" w:rsidP="00455844">
      <w:pPr>
        <w:pStyle w:val="subsection"/>
      </w:pPr>
      <w:r w:rsidRPr="006824ED">
        <w:tab/>
        <w:t>(1)</w:t>
      </w:r>
      <w:r w:rsidRPr="006824ED">
        <w:tab/>
        <w:t>If the responsible Commonwealth Minister is satisfied that a person proposes to construct a petroleum pipeline for conveying petroleum recovered from the Greater Sunrise special regime area to a place in Australia, the Minister may, by notifiable instrument, declare an area, through which the pipeline is proposed to extend, as the Greater Sunrise pipeline international offshore area.</w:t>
      </w:r>
    </w:p>
    <w:p w:rsidR="00455844" w:rsidRPr="006824ED" w:rsidRDefault="00455844" w:rsidP="00455844">
      <w:pPr>
        <w:pStyle w:val="subsection"/>
      </w:pPr>
      <w:r w:rsidRPr="006824ED">
        <w:tab/>
        <w:t>(2)</w:t>
      </w:r>
      <w:r w:rsidRPr="006824ED">
        <w:tab/>
        <w:t>The area must:</w:t>
      </w:r>
    </w:p>
    <w:p w:rsidR="00455844" w:rsidRPr="006824ED" w:rsidRDefault="00455844" w:rsidP="00455844">
      <w:pPr>
        <w:pStyle w:val="paragraph"/>
      </w:pPr>
      <w:r w:rsidRPr="006824ED">
        <w:tab/>
        <w:t>(a)</w:t>
      </w:r>
      <w:r w:rsidRPr="006824ED">
        <w:tab/>
        <w:t>consist at least partly of an area in the Greater Sunrise special regime area; and</w:t>
      </w:r>
    </w:p>
    <w:p w:rsidR="00455844" w:rsidRPr="006824ED" w:rsidRDefault="00455844" w:rsidP="00455844">
      <w:pPr>
        <w:pStyle w:val="paragraph"/>
      </w:pPr>
      <w:r w:rsidRPr="006824ED">
        <w:tab/>
        <w:t>(b)</w:t>
      </w:r>
      <w:r w:rsidRPr="006824ED">
        <w:tab/>
        <w:t>adjoin (but not include any of) an offshore area of a State or Territory.</w:t>
      </w:r>
    </w:p>
    <w:p w:rsidR="00455844" w:rsidRPr="006824ED" w:rsidRDefault="00455844" w:rsidP="00455844">
      <w:pPr>
        <w:pStyle w:val="notetext"/>
      </w:pPr>
      <w:r w:rsidRPr="006824ED">
        <w:t>Note:</w:t>
      </w:r>
      <w:r w:rsidRPr="006824ED">
        <w:tab/>
        <w:t>Depending on the proposed route of the pipeline, the area may cover part of the continental shelf of Timor</w:t>
      </w:r>
      <w:r w:rsidR="006824ED">
        <w:noBreakHyphen/>
      </w:r>
      <w:r w:rsidRPr="006824ED">
        <w:t>Leste between an edge of the Greater Sunrise special regime area and the offshore area of a State or Territory.</w:t>
      </w:r>
    </w:p>
    <w:p w:rsidR="00326F01" w:rsidRPr="006824ED" w:rsidRDefault="00326F01" w:rsidP="00B06704">
      <w:pPr>
        <w:pStyle w:val="ActHead2"/>
        <w:pageBreakBefore/>
      </w:pPr>
      <w:bookmarkStart w:id="558" w:name="_Toc44489164"/>
      <w:r w:rsidRPr="006824ED">
        <w:rPr>
          <w:rStyle w:val="CharPartNo"/>
        </w:rPr>
        <w:t>Part</w:t>
      </w:r>
      <w:r w:rsidR="006824ED" w:rsidRPr="006824ED">
        <w:rPr>
          <w:rStyle w:val="CharPartNo"/>
        </w:rPr>
        <w:t> </w:t>
      </w:r>
      <w:r w:rsidR="005F0BA2" w:rsidRPr="006824ED">
        <w:rPr>
          <w:rStyle w:val="CharPartNo"/>
        </w:rPr>
        <w:t>9</w:t>
      </w:r>
      <w:r w:rsidRPr="006824ED">
        <w:rPr>
          <w:rStyle w:val="CharPartNo"/>
        </w:rPr>
        <w:t>.</w:t>
      </w:r>
      <w:r w:rsidR="005F0BA2" w:rsidRPr="006824ED">
        <w:rPr>
          <w:rStyle w:val="CharPartNo"/>
        </w:rPr>
        <w:t>11</w:t>
      </w:r>
      <w:r w:rsidRPr="006824ED">
        <w:t>—</w:t>
      </w:r>
      <w:r w:rsidRPr="006824ED">
        <w:rPr>
          <w:rStyle w:val="CharPartText"/>
        </w:rPr>
        <w:t>Regulations</w:t>
      </w:r>
      <w:bookmarkEnd w:id="558"/>
    </w:p>
    <w:p w:rsidR="00326F01" w:rsidRPr="006824ED" w:rsidRDefault="00326F01" w:rsidP="00326F01">
      <w:pPr>
        <w:pStyle w:val="Header"/>
      </w:pPr>
      <w:r w:rsidRPr="006824ED">
        <w:rPr>
          <w:rStyle w:val="CharDivNo"/>
        </w:rPr>
        <w:t xml:space="preserve"> </w:t>
      </w:r>
      <w:r w:rsidRPr="006824ED">
        <w:rPr>
          <w:rStyle w:val="CharDivText"/>
        </w:rPr>
        <w:t xml:space="preserve"> </w:t>
      </w:r>
    </w:p>
    <w:p w:rsidR="00326F01" w:rsidRPr="006824ED" w:rsidRDefault="009B4B4B" w:rsidP="00226A2B">
      <w:pPr>
        <w:pStyle w:val="ActHead5"/>
      </w:pPr>
      <w:bookmarkStart w:id="559" w:name="_Toc44489165"/>
      <w:r w:rsidRPr="006824ED">
        <w:rPr>
          <w:rStyle w:val="CharSectno"/>
        </w:rPr>
        <w:t>781</w:t>
      </w:r>
      <w:r w:rsidR="00326F01" w:rsidRPr="006824ED">
        <w:t xml:space="preserve">  Regulations</w:t>
      </w:r>
      <w:bookmarkEnd w:id="559"/>
    </w:p>
    <w:p w:rsidR="00326F01" w:rsidRPr="006824ED" w:rsidRDefault="00326F01" w:rsidP="00326F01">
      <w:pPr>
        <w:pStyle w:val="subsection"/>
      </w:pPr>
      <w:r w:rsidRPr="006824ED">
        <w:tab/>
      </w:r>
      <w:r w:rsidRPr="006824ED">
        <w:tab/>
        <w:t>The Governor</w:t>
      </w:r>
      <w:r w:rsidR="006824ED">
        <w:noBreakHyphen/>
      </w:r>
      <w:r w:rsidRPr="006824ED">
        <w:t>General may make regulations prescribing matters:</w:t>
      </w:r>
    </w:p>
    <w:p w:rsidR="00326F01" w:rsidRPr="006824ED" w:rsidRDefault="00326F01" w:rsidP="00326F01">
      <w:pPr>
        <w:pStyle w:val="paragraph"/>
      </w:pPr>
      <w:r w:rsidRPr="006824ED">
        <w:tab/>
        <w:t>(a)</w:t>
      </w:r>
      <w:r w:rsidRPr="006824ED">
        <w:tab/>
        <w:t>required or permitted by this Act to be prescribed; or</w:t>
      </w:r>
    </w:p>
    <w:p w:rsidR="00326F01" w:rsidRPr="006824ED" w:rsidRDefault="00326F01" w:rsidP="00326F01">
      <w:pPr>
        <w:pStyle w:val="paragraph"/>
      </w:pPr>
      <w:r w:rsidRPr="006824ED">
        <w:tab/>
        <w:t>(b)</w:t>
      </w:r>
      <w:r w:rsidRPr="006824ED">
        <w:tab/>
        <w:t>necessary or convenient to be prescribed for carrying out or giving effect to this Act.</w:t>
      </w:r>
    </w:p>
    <w:p w:rsidR="00326F01" w:rsidRPr="006824ED" w:rsidRDefault="009B4B4B" w:rsidP="00226A2B">
      <w:pPr>
        <w:pStyle w:val="ActHead5"/>
      </w:pPr>
      <w:bookmarkStart w:id="560" w:name="_Toc44489166"/>
      <w:r w:rsidRPr="006824ED">
        <w:rPr>
          <w:rStyle w:val="CharSectno"/>
        </w:rPr>
        <w:t>782</w:t>
      </w:r>
      <w:r w:rsidR="00326F01" w:rsidRPr="006824ED">
        <w:t xml:space="preserve">  Regulations dealing with specific matters</w:t>
      </w:r>
      <w:bookmarkEnd w:id="560"/>
    </w:p>
    <w:p w:rsidR="00326F01" w:rsidRPr="006824ED" w:rsidRDefault="00326F01" w:rsidP="00326F01">
      <w:pPr>
        <w:pStyle w:val="subsection"/>
      </w:pPr>
      <w:r w:rsidRPr="006824ED">
        <w:tab/>
        <w:t>(1)</w:t>
      </w:r>
      <w:r w:rsidRPr="006824ED">
        <w:tab/>
        <w:t>The regulations may make provision for securing, regulating, controlling or restricting any or all of the matters set out in the table:</w:t>
      </w:r>
    </w:p>
    <w:p w:rsidR="00326F01" w:rsidRPr="006824ED" w:rsidRDefault="00326F01" w:rsidP="00326F01">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6089"/>
      </w:tblGrid>
      <w:tr w:rsidR="00326F01" w:rsidRPr="006824ED">
        <w:trPr>
          <w:cantSplit/>
          <w:tblHeader/>
        </w:trPr>
        <w:tc>
          <w:tcPr>
            <w:tcW w:w="6803" w:type="dxa"/>
            <w:gridSpan w:val="2"/>
            <w:tcBorders>
              <w:top w:val="single" w:sz="12" w:space="0" w:color="auto"/>
              <w:bottom w:val="single" w:sz="6" w:space="0" w:color="auto"/>
            </w:tcBorders>
            <w:shd w:val="clear" w:color="auto" w:fill="auto"/>
          </w:tcPr>
          <w:p w:rsidR="00326F01" w:rsidRPr="006824ED" w:rsidRDefault="00326F01" w:rsidP="00326F01">
            <w:pPr>
              <w:pStyle w:val="Tabletext"/>
              <w:keepNext/>
              <w:rPr>
                <w:b/>
              </w:rPr>
            </w:pPr>
            <w:r w:rsidRPr="006824ED">
              <w:rPr>
                <w:b/>
              </w:rPr>
              <w:t>Specific matters</w:t>
            </w:r>
          </w:p>
        </w:tc>
      </w:tr>
      <w:tr w:rsidR="00326F01" w:rsidRPr="006824ED">
        <w:trPr>
          <w:cantSplit/>
          <w:tblHeader/>
        </w:trPr>
        <w:tc>
          <w:tcPr>
            <w:tcW w:w="714" w:type="dxa"/>
            <w:tcBorders>
              <w:top w:val="single" w:sz="6" w:space="0" w:color="auto"/>
              <w:bottom w:val="single" w:sz="12" w:space="0" w:color="auto"/>
            </w:tcBorders>
            <w:shd w:val="clear" w:color="auto" w:fill="auto"/>
          </w:tcPr>
          <w:p w:rsidR="00326F01" w:rsidRPr="006824ED" w:rsidRDefault="00326F01" w:rsidP="00326F01">
            <w:pPr>
              <w:pStyle w:val="Tabletext"/>
              <w:keepNext/>
              <w:rPr>
                <w:b/>
              </w:rPr>
            </w:pPr>
            <w:r w:rsidRPr="006824ED">
              <w:rPr>
                <w:b/>
              </w:rPr>
              <w:t>Item</w:t>
            </w:r>
          </w:p>
        </w:tc>
        <w:tc>
          <w:tcPr>
            <w:tcW w:w="6089" w:type="dxa"/>
            <w:tcBorders>
              <w:top w:val="single" w:sz="6" w:space="0" w:color="auto"/>
              <w:bottom w:val="single" w:sz="12" w:space="0" w:color="auto"/>
            </w:tcBorders>
            <w:shd w:val="clear" w:color="auto" w:fill="auto"/>
          </w:tcPr>
          <w:p w:rsidR="00326F01" w:rsidRPr="006824ED" w:rsidRDefault="00326F01" w:rsidP="00326F01">
            <w:pPr>
              <w:pStyle w:val="Tabletext"/>
              <w:keepNext/>
              <w:rPr>
                <w:b/>
              </w:rPr>
            </w:pPr>
            <w:r w:rsidRPr="006824ED">
              <w:rPr>
                <w:b/>
              </w:rPr>
              <w:t>Matters</w:t>
            </w:r>
          </w:p>
        </w:tc>
      </w:tr>
      <w:tr w:rsidR="00326F01" w:rsidRPr="006824ED">
        <w:trPr>
          <w:cantSplit/>
        </w:trPr>
        <w:tc>
          <w:tcPr>
            <w:tcW w:w="714" w:type="dxa"/>
            <w:tcBorders>
              <w:top w:val="single" w:sz="12" w:space="0" w:color="auto"/>
              <w:bottom w:val="single" w:sz="2" w:space="0" w:color="auto"/>
            </w:tcBorders>
            <w:shd w:val="clear" w:color="auto" w:fill="auto"/>
          </w:tcPr>
          <w:p w:rsidR="00326F01" w:rsidRPr="006824ED" w:rsidRDefault="00326F01" w:rsidP="00326F01">
            <w:pPr>
              <w:pStyle w:val="Tabletext"/>
            </w:pPr>
            <w:r w:rsidRPr="006824ED">
              <w:t>1</w:t>
            </w:r>
          </w:p>
        </w:tc>
        <w:tc>
          <w:tcPr>
            <w:tcW w:w="6089" w:type="dxa"/>
            <w:tcBorders>
              <w:top w:val="single" w:sz="12" w:space="0" w:color="auto"/>
              <w:bottom w:val="single" w:sz="2" w:space="0" w:color="auto"/>
            </w:tcBorders>
            <w:shd w:val="clear" w:color="auto" w:fill="auto"/>
          </w:tcPr>
          <w:p w:rsidR="00326F01" w:rsidRPr="006824ED" w:rsidRDefault="00326F01" w:rsidP="00326F01">
            <w:pPr>
              <w:pStyle w:val="Tablea"/>
            </w:pPr>
            <w:r w:rsidRPr="006824ED">
              <w:t>(a) the exploration for petroleum; and</w:t>
            </w:r>
          </w:p>
          <w:p w:rsidR="00326F01" w:rsidRPr="006824ED" w:rsidRDefault="00326F01" w:rsidP="00326F01">
            <w:pPr>
              <w:pStyle w:val="Tablea"/>
            </w:pPr>
            <w:r w:rsidRPr="006824ED">
              <w:t>(b) the carrying on of operations, and the execution of works, for that purpose.</w:t>
            </w:r>
          </w:p>
        </w:tc>
      </w:tr>
      <w:tr w:rsidR="00326F01" w:rsidRPr="006824ED">
        <w:trPr>
          <w:cantSplit/>
        </w:trPr>
        <w:tc>
          <w:tcPr>
            <w:tcW w:w="714"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2</w:t>
            </w:r>
          </w:p>
        </w:tc>
        <w:tc>
          <w:tcPr>
            <w:tcW w:w="6089" w:type="dxa"/>
            <w:tcBorders>
              <w:top w:val="single" w:sz="2" w:space="0" w:color="auto"/>
              <w:bottom w:val="single" w:sz="2" w:space="0" w:color="auto"/>
            </w:tcBorders>
            <w:shd w:val="clear" w:color="auto" w:fill="auto"/>
          </w:tcPr>
          <w:p w:rsidR="00326F01" w:rsidRPr="006824ED" w:rsidRDefault="00326F01" w:rsidP="00326F01">
            <w:pPr>
              <w:pStyle w:val="Tablea"/>
            </w:pPr>
            <w:r w:rsidRPr="006824ED">
              <w:t>(a) the recovery of petroleum; and</w:t>
            </w:r>
          </w:p>
          <w:p w:rsidR="00326F01" w:rsidRPr="006824ED" w:rsidRDefault="00326F01" w:rsidP="00326F01">
            <w:pPr>
              <w:pStyle w:val="Tablea"/>
            </w:pPr>
            <w:r w:rsidRPr="006824ED">
              <w:t>(b) the carrying on of operations, and the execution of works, for that purpose.</w:t>
            </w:r>
          </w:p>
        </w:tc>
      </w:tr>
      <w:tr w:rsidR="00E4096A" w:rsidRPr="006824ED">
        <w:trPr>
          <w:cantSplit/>
        </w:trPr>
        <w:tc>
          <w:tcPr>
            <w:tcW w:w="714" w:type="dxa"/>
            <w:tcBorders>
              <w:top w:val="single" w:sz="2" w:space="0" w:color="auto"/>
              <w:bottom w:val="single" w:sz="2" w:space="0" w:color="auto"/>
            </w:tcBorders>
            <w:shd w:val="clear" w:color="auto" w:fill="auto"/>
          </w:tcPr>
          <w:p w:rsidR="00E4096A" w:rsidRPr="006824ED" w:rsidRDefault="00E4096A" w:rsidP="00326F01">
            <w:pPr>
              <w:pStyle w:val="Tabletext"/>
            </w:pPr>
            <w:r w:rsidRPr="006824ED">
              <w:t>2A</w:t>
            </w:r>
          </w:p>
        </w:tc>
        <w:tc>
          <w:tcPr>
            <w:tcW w:w="6089" w:type="dxa"/>
            <w:tcBorders>
              <w:top w:val="single" w:sz="2" w:space="0" w:color="auto"/>
              <w:bottom w:val="single" w:sz="2" w:space="0" w:color="auto"/>
            </w:tcBorders>
            <w:shd w:val="clear" w:color="auto" w:fill="auto"/>
          </w:tcPr>
          <w:p w:rsidR="00E4096A" w:rsidRPr="006824ED" w:rsidRDefault="00E4096A" w:rsidP="00E4096A">
            <w:pPr>
              <w:pStyle w:val="Tablea"/>
            </w:pPr>
            <w:r w:rsidRPr="006824ED">
              <w:t>(a) the exploration for potential greenhouse gas storage formations; and</w:t>
            </w:r>
          </w:p>
          <w:p w:rsidR="00E4096A" w:rsidRPr="006824ED" w:rsidRDefault="00E4096A" w:rsidP="00E4096A">
            <w:pPr>
              <w:pStyle w:val="Tablea"/>
            </w:pPr>
            <w:r w:rsidRPr="006824ED">
              <w:t>(b) the exploration for potential greenhouse gas injection sites; and</w:t>
            </w:r>
          </w:p>
          <w:p w:rsidR="00E4096A" w:rsidRPr="006824ED" w:rsidRDefault="00E4096A" w:rsidP="00326F01">
            <w:pPr>
              <w:pStyle w:val="Tablea"/>
            </w:pPr>
            <w:r w:rsidRPr="006824ED">
              <w:t>(c) the carrying on of operations, and the execution of works, for any of those purposes.</w:t>
            </w:r>
          </w:p>
        </w:tc>
      </w:tr>
      <w:tr w:rsidR="00E4096A" w:rsidRPr="006824ED" w:rsidTr="00320028">
        <w:trPr>
          <w:cantSplit/>
        </w:trPr>
        <w:tc>
          <w:tcPr>
            <w:tcW w:w="714" w:type="dxa"/>
            <w:tcBorders>
              <w:top w:val="single" w:sz="2" w:space="0" w:color="auto"/>
              <w:bottom w:val="single" w:sz="2" w:space="0" w:color="auto"/>
            </w:tcBorders>
            <w:shd w:val="clear" w:color="auto" w:fill="auto"/>
          </w:tcPr>
          <w:p w:rsidR="00E4096A" w:rsidRPr="006824ED" w:rsidRDefault="00E4096A" w:rsidP="00326F01">
            <w:pPr>
              <w:pStyle w:val="Tabletext"/>
            </w:pPr>
            <w:r w:rsidRPr="006824ED">
              <w:t>2B</w:t>
            </w:r>
          </w:p>
        </w:tc>
        <w:tc>
          <w:tcPr>
            <w:tcW w:w="6089" w:type="dxa"/>
            <w:tcBorders>
              <w:top w:val="single" w:sz="2" w:space="0" w:color="auto"/>
              <w:bottom w:val="single" w:sz="2" w:space="0" w:color="auto"/>
            </w:tcBorders>
            <w:shd w:val="clear" w:color="auto" w:fill="auto"/>
          </w:tcPr>
          <w:p w:rsidR="00E4096A" w:rsidRPr="006824ED" w:rsidRDefault="00E4096A" w:rsidP="00E4096A">
            <w:pPr>
              <w:pStyle w:val="Tablea"/>
            </w:pPr>
            <w:r w:rsidRPr="006824ED">
              <w:t>(a) the injection of a greenhouse gas substance into a part of a geological formation; and</w:t>
            </w:r>
          </w:p>
          <w:p w:rsidR="00E4096A" w:rsidRPr="006824ED" w:rsidRDefault="00E4096A" w:rsidP="00E4096A">
            <w:pPr>
              <w:pStyle w:val="Tablea"/>
            </w:pPr>
            <w:r w:rsidRPr="006824ED">
              <w:t>(b) the storage of a greenhouse gas substance in a part of a geological formation; and</w:t>
            </w:r>
          </w:p>
          <w:p w:rsidR="00E4096A" w:rsidRPr="006824ED" w:rsidRDefault="00E4096A" w:rsidP="00326F01">
            <w:pPr>
              <w:pStyle w:val="Tablea"/>
            </w:pPr>
            <w:r w:rsidRPr="006824ED">
              <w:t>(c) the carrying on of operations, and the execution of works, for any of those purposes.</w:t>
            </w:r>
          </w:p>
        </w:tc>
      </w:tr>
      <w:tr w:rsidR="00326F01" w:rsidRPr="006824ED" w:rsidTr="00320028">
        <w:trPr>
          <w:cantSplit/>
        </w:trPr>
        <w:tc>
          <w:tcPr>
            <w:tcW w:w="714" w:type="dxa"/>
            <w:tcBorders>
              <w:top w:val="single" w:sz="2" w:space="0" w:color="auto"/>
              <w:bottom w:val="single" w:sz="4" w:space="0" w:color="auto"/>
            </w:tcBorders>
            <w:shd w:val="clear" w:color="auto" w:fill="auto"/>
          </w:tcPr>
          <w:p w:rsidR="00326F01" w:rsidRPr="006824ED" w:rsidRDefault="00326F01" w:rsidP="00326F01">
            <w:pPr>
              <w:pStyle w:val="Tabletext"/>
            </w:pPr>
            <w:r w:rsidRPr="006824ED">
              <w:t>3</w:t>
            </w:r>
          </w:p>
        </w:tc>
        <w:tc>
          <w:tcPr>
            <w:tcW w:w="6089" w:type="dxa"/>
            <w:tcBorders>
              <w:top w:val="single" w:sz="2" w:space="0" w:color="auto"/>
              <w:bottom w:val="single" w:sz="4" w:space="0" w:color="auto"/>
            </w:tcBorders>
            <w:shd w:val="clear" w:color="auto" w:fill="auto"/>
          </w:tcPr>
          <w:p w:rsidR="00326F01" w:rsidRPr="006824ED" w:rsidRDefault="00326F01" w:rsidP="00326F01">
            <w:pPr>
              <w:pStyle w:val="Tabletext"/>
            </w:pPr>
            <w:r w:rsidRPr="006824ED">
              <w:t>the conservation of, and the prevention of the waste of, the natural resources (whether petroleum or otherwise) of the continental shelf.</w:t>
            </w:r>
          </w:p>
        </w:tc>
      </w:tr>
      <w:tr w:rsidR="00E4096A" w:rsidRPr="006824ED" w:rsidTr="00320028">
        <w:trPr>
          <w:cantSplit/>
        </w:trPr>
        <w:tc>
          <w:tcPr>
            <w:tcW w:w="714" w:type="dxa"/>
            <w:tcBorders>
              <w:top w:val="single" w:sz="4" w:space="0" w:color="auto"/>
              <w:bottom w:val="single" w:sz="2" w:space="0" w:color="auto"/>
            </w:tcBorders>
            <w:shd w:val="clear" w:color="auto" w:fill="auto"/>
          </w:tcPr>
          <w:p w:rsidR="00E4096A" w:rsidRPr="006824ED" w:rsidRDefault="00E4096A" w:rsidP="00326F01">
            <w:pPr>
              <w:pStyle w:val="Tabletext"/>
            </w:pPr>
            <w:r w:rsidRPr="006824ED">
              <w:t>3A</w:t>
            </w:r>
          </w:p>
        </w:tc>
        <w:tc>
          <w:tcPr>
            <w:tcW w:w="6089" w:type="dxa"/>
            <w:tcBorders>
              <w:top w:val="single" w:sz="4" w:space="0" w:color="auto"/>
              <w:bottom w:val="single" w:sz="2" w:space="0" w:color="auto"/>
            </w:tcBorders>
            <w:shd w:val="clear" w:color="auto" w:fill="auto"/>
          </w:tcPr>
          <w:p w:rsidR="00E4096A" w:rsidRPr="006824ED" w:rsidRDefault="00E4096A" w:rsidP="00326F01">
            <w:pPr>
              <w:pStyle w:val="Tabletext"/>
            </w:pPr>
            <w:r w:rsidRPr="006824ED">
              <w:t>the restoration or maintenance of the suitability of a part of a geological formation for the permanent storage of greenhouse gas substances.</w:t>
            </w:r>
          </w:p>
        </w:tc>
      </w:tr>
      <w:tr w:rsidR="00E4096A" w:rsidRPr="006824ED">
        <w:trPr>
          <w:cantSplit/>
        </w:trPr>
        <w:tc>
          <w:tcPr>
            <w:tcW w:w="714" w:type="dxa"/>
            <w:tcBorders>
              <w:top w:val="single" w:sz="2" w:space="0" w:color="auto"/>
              <w:bottom w:val="single" w:sz="2" w:space="0" w:color="auto"/>
            </w:tcBorders>
            <w:shd w:val="clear" w:color="auto" w:fill="auto"/>
          </w:tcPr>
          <w:p w:rsidR="00E4096A" w:rsidRPr="006824ED" w:rsidRDefault="00E4096A" w:rsidP="00326F01">
            <w:pPr>
              <w:pStyle w:val="Tabletext"/>
            </w:pPr>
            <w:r w:rsidRPr="006824ED">
              <w:t>3B</w:t>
            </w:r>
          </w:p>
        </w:tc>
        <w:tc>
          <w:tcPr>
            <w:tcW w:w="6089" w:type="dxa"/>
            <w:tcBorders>
              <w:top w:val="single" w:sz="2" w:space="0" w:color="auto"/>
              <w:bottom w:val="single" w:sz="2" w:space="0" w:color="auto"/>
            </w:tcBorders>
            <w:shd w:val="clear" w:color="auto" w:fill="auto"/>
          </w:tcPr>
          <w:p w:rsidR="00E4096A" w:rsidRPr="006824ED" w:rsidRDefault="00E4096A" w:rsidP="00326F01">
            <w:pPr>
              <w:pStyle w:val="Tabletext"/>
            </w:pPr>
            <w:r w:rsidRPr="006824ED">
              <w:t>the restoration or maintenance of the suitability of a part of a geological formation for the recovery of petroleum.</w:t>
            </w:r>
          </w:p>
        </w:tc>
      </w:tr>
      <w:tr w:rsidR="00326F01" w:rsidRPr="006824ED">
        <w:trPr>
          <w:cantSplit/>
        </w:trPr>
        <w:tc>
          <w:tcPr>
            <w:tcW w:w="714"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4</w:t>
            </w:r>
          </w:p>
        </w:tc>
        <w:tc>
          <w:tcPr>
            <w:tcW w:w="6089" w:type="dxa"/>
            <w:tcBorders>
              <w:top w:val="single" w:sz="2" w:space="0" w:color="auto"/>
              <w:bottom w:val="single" w:sz="2" w:space="0" w:color="auto"/>
            </w:tcBorders>
            <w:shd w:val="clear" w:color="auto" w:fill="auto"/>
          </w:tcPr>
          <w:p w:rsidR="00326F01" w:rsidRPr="006824ED" w:rsidRDefault="00326F01" w:rsidP="00326F01">
            <w:pPr>
              <w:pStyle w:val="Tablea"/>
            </w:pPr>
            <w:r w:rsidRPr="006824ED">
              <w:t xml:space="preserve">(a) the construction and operation of pipelines, water lines, secondary lines, </w:t>
            </w:r>
            <w:r w:rsidR="00D15BB4" w:rsidRPr="006824ED">
              <w:t xml:space="preserve">greenhouse gas facility lines, greenhouse gas infrastructure lines, greenhouse gas injection lines, </w:t>
            </w:r>
            <w:r w:rsidRPr="006824ED">
              <w:t>pumping stations, tank stations or valve stations; and</w:t>
            </w:r>
          </w:p>
          <w:p w:rsidR="00326F01" w:rsidRPr="006824ED" w:rsidRDefault="00326F01" w:rsidP="00326F01">
            <w:pPr>
              <w:pStyle w:val="Tablea"/>
            </w:pPr>
            <w:r w:rsidRPr="006824ED">
              <w:t>(b) the carrying on of operations, and the execution of works, for any of those purposes.</w:t>
            </w:r>
          </w:p>
        </w:tc>
      </w:tr>
      <w:tr w:rsidR="00326F01" w:rsidRPr="006824ED">
        <w:trPr>
          <w:cantSplit/>
        </w:trPr>
        <w:tc>
          <w:tcPr>
            <w:tcW w:w="714"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5</w:t>
            </w:r>
          </w:p>
        </w:tc>
        <w:tc>
          <w:tcPr>
            <w:tcW w:w="6089"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the construction, erection, maintenance, operation or use of installations, structures, equipment or facilities.</w:t>
            </w:r>
          </w:p>
        </w:tc>
      </w:tr>
      <w:tr w:rsidR="00326F01" w:rsidRPr="006824ED">
        <w:trPr>
          <w:cantSplit/>
        </w:trPr>
        <w:tc>
          <w:tcPr>
            <w:tcW w:w="714"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6</w:t>
            </w:r>
          </w:p>
        </w:tc>
        <w:tc>
          <w:tcPr>
            <w:tcW w:w="6089"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the control of the flow or discharge, and the prevention of the escape, of:</w:t>
            </w:r>
          </w:p>
          <w:p w:rsidR="00326F01" w:rsidRPr="006824ED" w:rsidRDefault="00326F01" w:rsidP="00326F01">
            <w:pPr>
              <w:pStyle w:val="Tablea"/>
            </w:pPr>
            <w:r w:rsidRPr="006824ED">
              <w:t xml:space="preserve">(a) petroleum, </w:t>
            </w:r>
            <w:r w:rsidR="006D50CA" w:rsidRPr="006824ED">
              <w:t xml:space="preserve">a greenhouse gas substance, </w:t>
            </w:r>
            <w:r w:rsidRPr="006824ED">
              <w:t>water or drilling fluid; or</w:t>
            </w:r>
          </w:p>
          <w:p w:rsidR="00326F01" w:rsidRPr="006824ED" w:rsidRDefault="00326F01" w:rsidP="00326F01">
            <w:pPr>
              <w:pStyle w:val="Tablea"/>
            </w:pPr>
            <w:r w:rsidRPr="006824ED">
              <w:t>(b) a mixture of water or drilling fluid with petroleum</w:t>
            </w:r>
            <w:r w:rsidR="006D50CA" w:rsidRPr="006824ED">
              <w:t xml:space="preserve">, a greenhouse gas substance </w:t>
            </w:r>
            <w:r w:rsidRPr="006824ED">
              <w:t>or any other matter.</w:t>
            </w:r>
          </w:p>
        </w:tc>
      </w:tr>
      <w:tr w:rsidR="00326F01" w:rsidRPr="006824ED">
        <w:trPr>
          <w:cantSplit/>
        </w:trPr>
        <w:tc>
          <w:tcPr>
            <w:tcW w:w="714"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7</w:t>
            </w:r>
          </w:p>
        </w:tc>
        <w:tc>
          <w:tcPr>
            <w:tcW w:w="6089"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the clean</w:t>
            </w:r>
            <w:r w:rsidR="006824ED">
              <w:noBreakHyphen/>
            </w:r>
            <w:r w:rsidRPr="006824ED">
              <w:t>up or other remediation of the effects of the escape of petroleum</w:t>
            </w:r>
            <w:r w:rsidR="00B84538" w:rsidRPr="006824ED">
              <w:t xml:space="preserve"> or a greenhouse gas substance</w:t>
            </w:r>
            <w:r w:rsidRPr="006824ED">
              <w:t>.</w:t>
            </w:r>
          </w:p>
        </w:tc>
      </w:tr>
      <w:tr w:rsidR="00326F01" w:rsidRPr="006824ED">
        <w:trPr>
          <w:cantSplit/>
        </w:trPr>
        <w:tc>
          <w:tcPr>
            <w:tcW w:w="714"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8</w:t>
            </w:r>
          </w:p>
        </w:tc>
        <w:tc>
          <w:tcPr>
            <w:tcW w:w="6089"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the prevention of damage to petroleum</w:t>
            </w:r>
            <w:r w:rsidR="006824ED">
              <w:noBreakHyphen/>
            </w:r>
            <w:r w:rsidRPr="006824ED">
              <w:t xml:space="preserve">bearing strata in an area (whether in an offshore area or not) over which </w:t>
            </w:r>
            <w:r w:rsidR="004C0A67" w:rsidRPr="006824ED">
              <w:t>a petroleum exploration permit</w:t>
            </w:r>
            <w:r w:rsidRPr="006824ED">
              <w:t xml:space="preserve">, </w:t>
            </w:r>
            <w:r w:rsidR="0087526F" w:rsidRPr="006824ED">
              <w:t>petroleum retention lease</w:t>
            </w:r>
            <w:r w:rsidR="00D305A0" w:rsidRPr="006824ED">
              <w:t xml:space="preserve">, </w:t>
            </w:r>
            <w:r w:rsidR="00E30340" w:rsidRPr="006824ED">
              <w:t>petroleum production licence</w:t>
            </w:r>
            <w:r w:rsidR="00D305A0" w:rsidRPr="006824ED">
              <w:t>, greenhouse gas assessment permit, greenhouse gas holding lease or greenhouse gas injection licence</w:t>
            </w:r>
            <w:r w:rsidRPr="006824ED">
              <w:t xml:space="preserve"> is not in force.</w:t>
            </w:r>
          </w:p>
        </w:tc>
      </w:tr>
      <w:tr w:rsidR="00326F01" w:rsidRPr="006824ED" w:rsidTr="00320028">
        <w:trPr>
          <w:cantSplit/>
        </w:trPr>
        <w:tc>
          <w:tcPr>
            <w:tcW w:w="714"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9</w:t>
            </w:r>
          </w:p>
        </w:tc>
        <w:tc>
          <w:tcPr>
            <w:tcW w:w="6089"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the keeping separate of:</w:t>
            </w:r>
          </w:p>
          <w:p w:rsidR="00326F01" w:rsidRPr="006824ED" w:rsidRDefault="00326F01" w:rsidP="00326F01">
            <w:pPr>
              <w:pStyle w:val="Tablea"/>
            </w:pPr>
            <w:r w:rsidRPr="006824ED">
              <w:t xml:space="preserve">(a) each petroleum pool discovered in </w:t>
            </w:r>
            <w:r w:rsidR="004C0A67" w:rsidRPr="006824ED">
              <w:t>a petroleum exploration permit</w:t>
            </w:r>
            <w:r w:rsidRPr="006824ED">
              <w:t xml:space="preserve"> area, a </w:t>
            </w:r>
            <w:r w:rsidR="0087526F" w:rsidRPr="006824ED">
              <w:t>petroleum retention lease</w:t>
            </w:r>
            <w:r w:rsidRPr="006824ED">
              <w:t xml:space="preserve"> area</w:t>
            </w:r>
            <w:r w:rsidR="00D305A0" w:rsidRPr="006824ED">
              <w:t xml:space="preserve">, a </w:t>
            </w:r>
            <w:r w:rsidR="00E30340" w:rsidRPr="006824ED">
              <w:t>petroleum production licence</w:t>
            </w:r>
            <w:r w:rsidR="00D305A0" w:rsidRPr="006824ED">
              <w:t xml:space="preserve"> area, a greenhouse gas assessment permit area, a greenhouse gas holding lease area or a greenhouse gas injection licence area</w:t>
            </w:r>
            <w:r w:rsidRPr="006824ED">
              <w:t>; and</w:t>
            </w:r>
          </w:p>
          <w:p w:rsidR="00326F01" w:rsidRPr="006824ED" w:rsidRDefault="00326F01" w:rsidP="00326F01">
            <w:pPr>
              <w:pStyle w:val="Tablea"/>
            </w:pPr>
            <w:r w:rsidRPr="006824ED">
              <w:t xml:space="preserve">(b) each source of water discovered in </w:t>
            </w:r>
            <w:r w:rsidR="004C0A67" w:rsidRPr="006824ED">
              <w:t>a petroleum exploration permit</w:t>
            </w:r>
            <w:r w:rsidRPr="006824ED">
              <w:t xml:space="preserve"> area, a </w:t>
            </w:r>
            <w:r w:rsidR="0087526F" w:rsidRPr="006824ED">
              <w:t>petroleum retention lease</w:t>
            </w:r>
            <w:r w:rsidRPr="006824ED">
              <w:t xml:space="preserve"> area</w:t>
            </w:r>
            <w:r w:rsidR="00D305A0" w:rsidRPr="006824ED">
              <w:t xml:space="preserve">, a </w:t>
            </w:r>
            <w:r w:rsidR="00E30340" w:rsidRPr="006824ED">
              <w:t>petroleum production licence</w:t>
            </w:r>
            <w:r w:rsidR="00D305A0" w:rsidRPr="006824ED">
              <w:t xml:space="preserve"> area, a greenhouse gas assessment permit area, a greenhouse gas holding lease area or a greenhouse gas injection licence area</w:t>
            </w:r>
            <w:r w:rsidRPr="006824ED">
              <w:t>.</w:t>
            </w:r>
          </w:p>
        </w:tc>
      </w:tr>
      <w:tr w:rsidR="00326F01" w:rsidRPr="006824ED" w:rsidTr="00320028">
        <w:trPr>
          <w:cantSplit/>
        </w:trPr>
        <w:tc>
          <w:tcPr>
            <w:tcW w:w="714" w:type="dxa"/>
            <w:tcBorders>
              <w:top w:val="single" w:sz="2" w:space="0" w:color="auto"/>
              <w:bottom w:val="single" w:sz="4" w:space="0" w:color="auto"/>
            </w:tcBorders>
            <w:shd w:val="clear" w:color="auto" w:fill="auto"/>
          </w:tcPr>
          <w:p w:rsidR="00326F01" w:rsidRPr="006824ED" w:rsidRDefault="00326F01" w:rsidP="00326F01">
            <w:pPr>
              <w:pStyle w:val="Tabletext"/>
            </w:pPr>
            <w:r w:rsidRPr="006824ED">
              <w:t>10</w:t>
            </w:r>
          </w:p>
        </w:tc>
        <w:tc>
          <w:tcPr>
            <w:tcW w:w="6089" w:type="dxa"/>
            <w:tcBorders>
              <w:top w:val="single" w:sz="2" w:space="0" w:color="auto"/>
              <w:bottom w:val="single" w:sz="4" w:space="0" w:color="auto"/>
            </w:tcBorders>
            <w:shd w:val="clear" w:color="auto" w:fill="auto"/>
          </w:tcPr>
          <w:p w:rsidR="00326F01" w:rsidRPr="006824ED" w:rsidRDefault="00326F01" w:rsidP="00326F01">
            <w:pPr>
              <w:pStyle w:val="Tabletext"/>
            </w:pPr>
            <w:r w:rsidRPr="006824ED">
              <w:t>the prevention of water or other matter from entering a petroleum pool through wells.</w:t>
            </w:r>
          </w:p>
        </w:tc>
      </w:tr>
      <w:tr w:rsidR="00326F01" w:rsidRPr="006824ED" w:rsidTr="00320028">
        <w:trPr>
          <w:cantSplit/>
        </w:trPr>
        <w:tc>
          <w:tcPr>
            <w:tcW w:w="714" w:type="dxa"/>
            <w:tcBorders>
              <w:top w:val="single" w:sz="4" w:space="0" w:color="auto"/>
              <w:bottom w:val="single" w:sz="2" w:space="0" w:color="auto"/>
            </w:tcBorders>
            <w:shd w:val="clear" w:color="auto" w:fill="auto"/>
          </w:tcPr>
          <w:p w:rsidR="00326F01" w:rsidRPr="006824ED" w:rsidRDefault="00326F01" w:rsidP="00326F01">
            <w:pPr>
              <w:pStyle w:val="Tabletext"/>
            </w:pPr>
            <w:r w:rsidRPr="006824ED">
              <w:t>11</w:t>
            </w:r>
          </w:p>
        </w:tc>
        <w:tc>
          <w:tcPr>
            <w:tcW w:w="6089" w:type="dxa"/>
            <w:tcBorders>
              <w:top w:val="single" w:sz="4" w:space="0" w:color="auto"/>
              <w:bottom w:val="single" w:sz="2" w:space="0" w:color="auto"/>
            </w:tcBorders>
            <w:shd w:val="clear" w:color="auto" w:fill="auto"/>
          </w:tcPr>
          <w:p w:rsidR="00326F01" w:rsidRPr="006824ED" w:rsidRDefault="00326F01" w:rsidP="00326F01">
            <w:pPr>
              <w:pStyle w:val="Tabletext"/>
            </w:pPr>
            <w:r w:rsidRPr="006824ED">
              <w:t xml:space="preserve">the prevention of the waste or escape of petroleum or water from a </w:t>
            </w:r>
            <w:r w:rsidR="000D1AF6" w:rsidRPr="006824ED">
              <w:t xml:space="preserve">petroleum </w:t>
            </w:r>
            <w:r w:rsidRPr="006824ED">
              <w:t xml:space="preserve">pipeline, water line, secondary line, </w:t>
            </w:r>
            <w:r w:rsidR="000D1AF6" w:rsidRPr="006824ED">
              <w:t>petroleum pumping station, petroleum tank station or petroleum valve station</w:t>
            </w:r>
            <w:r w:rsidRPr="006824ED">
              <w:t>.</w:t>
            </w:r>
          </w:p>
        </w:tc>
      </w:tr>
      <w:tr w:rsidR="007F3CFC" w:rsidRPr="006824ED">
        <w:trPr>
          <w:cantSplit/>
        </w:trPr>
        <w:tc>
          <w:tcPr>
            <w:tcW w:w="714" w:type="dxa"/>
            <w:tcBorders>
              <w:top w:val="single" w:sz="2" w:space="0" w:color="auto"/>
              <w:bottom w:val="single" w:sz="2" w:space="0" w:color="auto"/>
            </w:tcBorders>
            <w:shd w:val="clear" w:color="auto" w:fill="auto"/>
          </w:tcPr>
          <w:p w:rsidR="007F3CFC" w:rsidRPr="006824ED" w:rsidRDefault="007F3CFC" w:rsidP="00326F01">
            <w:pPr>
              <w:pStyle w:val="Tabletext"/>
            </w:pPr>
            <w:r w:rsidRPr="006824ED">
              <w:t>11A</w:t>
            </w:r>
          </w:p>
        </w:tc>
        <w:tc>
          <w:tcPr>
            <w:tcW w:w="6089" w:type="dxa"/>
            <w:tcBorders>
              <w:top w:val="single" w:sz="2" w:space="0" w:color="auto"/>
              <w:bottom w:val="single" w:sz="2" w:space="0" w:color="auto"/>
            </w:tcBorders>
            <w:shd w:val="clear" w:color="auto" w:fill="auto"/>
          </w:tcPr>
          <w:p w:rsidR="007F3CFC" w:rsidRPr="006824ED" w:rsidRDefault="007F3CFC" w:rsidP="00326F01">
            <w:pPr>
              <w:pStyle w:val="Tabletext"/>
            </w:pPr>
            <w:r w:rsidRPr="006824ED">
              <w:t>the prevention of the waste or escape of a greenhouse gas substance or water from a greenhouse gas pipeline, water line, greenhouse gas facility line, greenhouse gas infrastructure line, greenhouse gas injection line, greenhouse gas pumping station, greenhouse gas tank station or greenhouse gas valve station.</w:t>
            </w:r>
          </w:p>
        </w:tc>
      </w:tr>
      <w:tr w:rsidR="00326F01" w:rsidRPr="006824ED">
        <w:trPr>
          <w:cantSplit/>
        </w:trPr>
        <w:tc>
          <w:tcPr>
            <w:tcW w:w="714"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12</w:t>
            </w:r>
          </w:p>
        </w:tc>
        <w:tc>
          <w:tcPr>
            <w:tcW w:w="6089" w:type="dxa"/>
            <w:tcBorders>
              <w:top w:val="single" w:sz="2" w:space="0" w:color="auto"/>
              <w:bottom w:val="single" w:sz="2" w:space="0" w:color="auto"/>
            </w:tcBorders>
            <w:shd w:val="clear" w:color="auto" w:fill="auto"/>
          </w:tcPr>
          <w:p w:rsidR="00326F01" w:rsidRPr="006824ED" w:rsidRDefault="00326F01" w:rsidP="00326F01">
            <w:pPr>
              <w:pStyle w:val="Tabletext"/>
            </w:pPr>
            <w:r w:rsidRPr="006824ED">
              <w:t>the maintaining in good condition and repair of all structures, equipment and other property in an offshore area used or intended to be used for or in connection with exploring for, or exploiting, petroleum in the offshore area.</w:t>
            </w:r>
          </w:p>
        </w:tc>
      </w:tr>
      <w:tr w:rsidR="007F3CFC" w:rsidRPr="006824ED" w:rsidTr="00320028">
        <w:trPr>
          <w:cantSplit/>
        </w:trPr>
        <w:tc>
          <w:tcPr>
            <w:tcW w:w="714" w:type="dxa"/>
            <w:tcBorders>
              <w:top w:val="single" w:sz="2" w:space="0" w:color="auto"/>
              <w:bottom w:val="single" w:sz="2" w:space="0" w:color="auto"/>
            </w:tcBorders>
            <w:shd w:val="clear" w:color="auto" w:fill="auto"/>
          </w:tcPr>
          <w:p w:rsidR="007F3CFC" w:rsidRPr="006824ED" w:rsidRDefault="007F3CFC" w:rsidP="00326F01">
            <w:pPr>
              <w:pStyle w:val="Tabletext"/>
            </w:pPr>
            <w:r w:rsidRPr="006824ED">
              <w:t>12A</w:t>
            </w:r>
          </w:p>
        </w:tc>
        <w:tc>
          <w:tcPr>
            <w:tcW w:w="6089" w:type="dxa"/>
            <w:tcBorders>
              <w:top w:val="single" w:sz="2" w:space="0" w:color="auto"/>
              <w:bottom w:val="single" w:sz="2" w:space="0" w:color="auto"/>
            </w:tcBorders>
            <w:shd w:val="clear" w:color="auto" w:fill="auto"/>
          </w:tcPr>
          <w:p w:rsidR="007F3CFC" w:rsidRPr="006824ED" w:rsidRDefault="007F3CFC" w:rsidP="007F3CFC">
            <w:pPr>
              <w:pStyle w:val="Tabletext"/>
            </w:pPr>
            <w:r w:rsidRPr="006824ED">
              <w:t>the maintaining in good condition and repair of all structures, equipment and other property in an offshore area used or intended to be used for or in connection with:</w:t>
            </w:r>
          </w:p>
          <w:p w:rsidR="007F3CFC" w:rsidRPr="006824ED" w:rsidRDefault="007F3CFC" w:rsidP="007F3CFC">
            <w:pPr>
              <w:pStyle w:val="Tablea"/>
            </w:pPr>
            <w:r w:rsidRPr="006824ED">
              <w:t>(a) the exploration for potential greenhouse gas storage formations in the offshore area; or</w:t>
            </w:r>
          </w:p>
          <w:p w:rsidR="007F3CFC" w:rsidRPr="006824ED" w:rsidRDefault="007F3CFC" w:rsidP="007F3CFC">
            <w:pPr>
              <w:pStyle w:val="Tablea"/>
            </w:pPr>
            <w:r w:rsidRPr="006824ED">
              <w:t>(b) the exploration for potential greenhouse gas injection sites in the offshore area; or</w:t>
            </w:r>
          </w:p>
          <w:p w:rsidR="007F3CFC" w:rsidRPr="006824ED" w:rsidRDefault="007F3CFC" w:rsidP="007F3CFC">
            <w:pPr>
              <w:pStyle w:val="Tablea"/>
            </w:pPr>
            <w:r w:rsidRPr="006824ED">
              <w:t>(c) the injection of a greenhouse gas substance into a part of a geological formation, where the part is in the offshore area; or</w:t>
            </w:r>
          </w:p>
          <w:p w:rsidR="007F3CFC" w:rsidRPr="006824ED" w:rsidRDefault="007F3CFC" w:rsidP="00AB352A">
            <w:pPr>
              <w:pStyle w:val="Tablea"/>
            </w:pPr>
            <w:r w:rsidRPr="006824ED">
              <w:t>(d) the storage of a greenhouse gas substance in a part of a geological formation, where the part is in the offshore area.</w:t>
            </w:r>
          </w:p>
        </w:tc>
      </w:tr>
      <w:tr w:rsidR="00326F01" w:rsidRPr="006824ED" w:rsidTr="00320028">
        <w:trPr>
          <w:cantSplit/>
        </w:trPr>
        <w:tc>
          <w:tcPr>
            <w:tcW w:w="714" w:type="dxa"/>
            <w:tcBorders>
              <w:top w:val="single" w:sz="2" w:space="0" w:color="auto"/>
              <w:bottom w:val="single" w:sz="4" w:space="0" w:color="auto"/>
            </w:tcBorders>
            <w:shd w:val="clear" w:color="auto" w:fill="auto"/>
          </w:tcPr>
          <w:p w:rsidR="00326F01" w:rsidRPr="006824ED" w:rsidRDefault="00326F01" w:rsidP="00326F01">
            <w:pPr>
              <w:pStyle w:val="Tabletext"/>
            </w:pPr>
            <w:r w:rsidRPr="006824ED">
              <w:t>13</w:t>
            </w:r>
          </w:p>
        </w:tc>
        <w:tc>
          <w:tcPr>
            <w:tcW w:w="6089" w:type="dxa"/>
            <w:tcBorders>
              <w:top w:val="single" w:sz="2" w:space="0" w:color="auto"/>
              <w:bottom w:val="single" w:sz="4" w:space="0" w:color="auto"/>
            </w:tcBorders>
            <w:shd w:val="clear" w:color="auto" w:fill="auto"/>
          </w:tcPr>
          <w:p w:rsidR="00326F01" w:rsidRPr="006824ED" w:rsidRDefault="00326F01" w:rsidP="00326F01">
            <w:pPr>
              <w:pStyle w:val="Tabletext"/>
            </w:pPr>
            <w:r w:rsidRPr="006824ED">
              <w:t>the removal from an offshore area of structures, equipment and other items of property that:</w:t>
            </w:r>
          </w:p>
          <w:p w:rsidR="00326F01" w:rsidRPr="006824ED" w:rsidRDefault="00326F01" w:rsidP="00326F01">
            <w:pPr>
              <w:pStyle w:val="Tablea"/>
            </w:pPr>
            <w:r w:rsidRPr="006824ED">
              <w:t>(a) have been brought into the offshore area for or in connection with exploring for, or exploiting, petroleum; and</w:t>
            </w:r>
          </w:p>
          <w:p w:rsidR="00326F01" w:rsidRPr="006824ED" w:rsidRDefault="00326F01" w:rsidP="00326F01">
            <w:pPr>
              <w:pStyle w:val="Tablea"/>
            </w:pPr>
            <w:r w:rsidRPr="006824ED">
              <w:t>(b) are not used, or intended to be used, in connection with exploring for, or exploiting, petroleum in the offshore area.</w:t>
            </w:r>
          </w:p>
        </w:tc>
      </w:tr>
      <w:tr w:rsidR="007F3CFC" w:rsidRPr="006824ED" w:rsidTr="00320028">
        <w:trPr>
          <w:cantSplit/>
        </w:trPr>
        <w:tc>
          <w:tcPr>
            <w:tcW w:w="714" w:type="dxa"/>
            <w:tcBorders>
              <w:top w:val="single" w:sz="4" w:space="0" w:color="auto"/>
              <w:bottom w:val="single" w:sz="2" w:space="0" w:color="auto"/>
            </w:tcBorders>
            <w:shd w:val="clear" w:color="auto" w:fill="auto"/>
          </w:tcPr>
          <w:p w:rsidR="007F3CFC" w:rsidRPr="006824ED" w:rsidRDefault="007F3CFC" w:rsidP="00326F01">
            <w:pPr>
              <w:pStyle w:val="Tabletext"/>
            </w:pPr>
            <w:r w:rsidRPr="006824ED">
              <w:t>14</w:t>
            </w:r>
          </w:p>
        </w:tc>
        <w:tc>
          <w:tcPr>
            <w:tcW w:w="6089" w:type="dxa"/>
            <w:tcBorders>
              <w:top w:val="single" w:sz="4" w:space="0" w:color="auto"/>
              <w:bottom w:val="single" w:sz="2" w:space="0" w:color="auto"/>
            </w:tcBorders>
            <w:shd w:val="clear" w:color="auto" w:fill="auto"/>
          </w:tcPr>
          <w:p w:rsidR="007F3CFC" w:rsidRPr="006824ED" w:rsidRDefault="007F3CFC" w:rsidP="007F3CFC">
            <w:pPr>
              <w:pStyle w:val="Tabletext"/>
            </w:pPr>
            <w:r w:rsidRPr="006824ED">
              <w:t>the removal from an offshore area, of structures, equipment and other items of property that:</w:t>
            </w:r>
          </w:p>
          <w:p w:rsidR="007F3CFC" w:rsidRPr="006824ED" w:rsidRDefault="007F3CFC" w:rsidP="007F3CFC">
            <w:pPr>
              <w:pStyle w:val="Tablea"/>
            </w:pPr>
            <w:r w:rsidRPr="006824ED">
              <w:t>(a) have been brought into the offshore area for or in connection with:</w:t>
            </w:r>
          </w:p>
          <w:p w:rsidR="007F3CFC" w:rsidRPr="006824ED" w:rsidRDefault="007F3CFC" w:rsidP="007F3CFC">
            <w:pPr>
              <w:pStyle w:val="Tablei"/>
            </w:pPr>
            <w:r w:rsidRPr="006824ED">
              <w:t>(i) the exploration for potential greenhouse gas storage formations; or</w:t>
            </w:r>
          </w:p>
          <w:p w:rsidR="007F3CFC" w:rsidRPr="006824ED" w:rsidRDefault="007F3CFC" w:rsidP="007F3CFC">
            <w:pPr>
              <w:pStyle w:val="Tablei"/>
            </w:pPr>
            <w:r w:rsidRPr="006824ED">
              <w:t>(ii) the exploration for potential greenhouse gas injection sites; or</w:t>
            </w:r>
          </w:p>
          <w:p w:rsidR="007F3CFC" w:rsidRPr="006824ED" w:rsidRDefault="007F3CFC" w:rsidP="007F3CFC">
            <w:pPr>
              <w:pStyle w:val="Tablei"/>
            </w:pPr>
            <w:r w:rsidRPr="006824ED">
              <w:t>(iii) the injection of a greenhouse gas substance into a part of a geological formation; or</w:t>
            </w:r>
          </w:p>
          <w:p w:rsidR="007F3CFC" w:rsidRPr="006824ED" w:rsidRDefault="007F3CFC" w:rsidP="007F3CFC">
            <w:pPr>
              <w:pStyle w:val="Tablei"/>
            </w:pPr>
            <w:r w:rsidRPr="006824ED">
              <w:t>(iv) the storage of a greenhouse gas substance in a part of a geological formation; and</w:t>
            </w:r>
          </w:p>
          <w:p w:rsidR="007F3CFC" w:rsidRPr="006824ED" w:rsidRDefault="007F3CFC" w:rsidP="007F3CFC">
            <w:pPr>
              <w:pStyle w:val="Tablea"/>
            </w:pPr>
            <w:r w:rsidRPr="006824ED">
              <w:t>(b) are not used, or intended to be used, for or in connection with:</w:t>
            </w:r>
          </w:p>
          <w:p w:rsidR="007F3CFC" w:rsidRPr="006824ED" w:rsidRDefault="007F3CFC" w:rsidP="007F3CFC">
            <w:pPr>
              <w:pStyle w:val="Tablei"/>
            </w:pPr>
            <w:r w:rsidRPr="006824ED">
              <w:t>(i) the exploration for potential greenhouse gas storage formations; or</w:t>
            </w:r>
          </w:p>
          <w:p w:rsidR="007F3CFC" w:rsidRPr="006824ED" w:rsidRDefault="007F3CFC" w:rsidP="007F3CFC">
            <w:pPr>
              <w:pStyle w:val="Tablei"/>
            </w:pPr>
            <w:r w:rsidRPr="006824ED">
              <w:t>(ii) the exploration for potential greenhouse gas injection sites; or</w:t>
            </w:r>
          </w:p>
          <w:p w:rsidR="007F3CFC" w:rsidRPr="006824ED" w:rsidRDefault="007F3CFC" w:rsidP="007F3CFC">
            <w:pPr>
              <w:pStyle w:val="Tablei"/>
            </w:pPr>
            <w:r w:rsidRPr="006824ED">
              <w:t>(iii) the injection of a greenhouse gas substance into a part of a geological formation; or</w:t>
            </w:r>
          </w:p>
          <w:p w:rsidR="007F3CFC" w:rsidRPr="006824ED" w:rsidRDefault="007F3CFC" w:rsidP="0066736D">
            <w:pPr>
              <w:pStyle w:val="Tablei"/>
            </w:pPr>
            <w:r w:rsidRPr="006824ED">
              <w:t>(iv) the storage of a greenhouse gas substance in a part of a geological formation.</w:t>
            </w:r>
          </w:p>
        </w:tc>
      </w:tr>
      <w:tr w:rsidR="007F3CFC" w:rsidRPr="006824ED" w:rsidTr="00320028">
        <w:trPr>
          <w:cantSplit/>
        </w:trPr>
        <w:tc>
          <w:tcPr>
            <w:tcW w:w="714" w:type="dxa"/>
            <w:tcBorders>
              <w:top w:val="single" w:sz="2" w:space="0" w:color="auto"/>
              <w:bottom w:val="single" w:sz="4" w:space="0" w:color="auto"/>
            </w:tcBorders>
            <w:shd w:val="clear" w:color="auto" w:fill="auto"/>
          </w:tcPr>
          <w:p w:rsidR="007F3CFC" w:rsidRPr="006824ED" w:rsidRDefault="007F3CFC" w:rsidP="00326F01">
            <w:pPr>
              <w:pStyle w:val="Tabletext"/>
            </w:pPr>
            <w:r w:rsidRPr="006824ED">
              <w:t>15</w:t>
            </w:r>
          </w:p>
        </w:tc>
        <w:tc>
          <w:tcPr>
            <w:tcW w:w="6089" w:type="dxa"/>
            <w:tcBorders>
              <w:top w:val="single" w:sz="2" w:space="0" w:color="auto"/>
              <w:bottom w:val="single" w:sz="4" w:space="0" w:color="auto"/>
            </w:tcBorders>
            <w:shd w:val="clear" w:color="auto" w:fill="auto"/>
          </w:tcPr>
          <w:p w:rsidR="007F3CFC" w:rsidRPr="006824ED" w:rsidRDefault="007F3CFC" w:rsidP="007F3CFC">
            <w:pPr>
              <w:pStyle w:val="Tabletext"/>
            </w:pPr>
            <w:r w:rsidRPr="006824ED">
              <w:t>the decommissioning of structures, equipment and other items of property that:</w:t>
            </w:r>
          </w:p>
          <w:p w:rsidR="007F3CFC" w:rsidRPr="006824ED" w:rsidRDefault="007F3CFC" w:rsidP="007F3CFC">
            <w:pPr>
              <w:pStyle w:val="Tablea"/>
            </w:pPr>
            <w:r w:rsidRPr="006824ED">
              <w:t>(a) have been brought into an offshore area for or in connection with:</w:t>
            </w:r>
          </w:p>
          <w:p w:rsidR="007F3CFC" w:rsidRPr="006824ED" w:rsidRDefault="007F3CFC" w:rsidP="007F3CFC">
            <w:pPr>
              <w:pStyle w:val="Tablei"/>
            </w:pPr>
            <w:r w:rsidRPr="006824ED">
              <w:t>(i) the exploration for potential greenhouse gas storage formations; or</w:t>
            </w:r>
          </w:p>
          <w:p w:rsidR="007F3CFC" w:rsidRPr="006824ED" w:rsidRDefault="007F3CFC" w:rsidP="007F3CFC">
            <w:pPr>
              <w:pStyle w:val="Tablei"/>
            </w:pPr>
            <w:r w:rsidRPr="006824ED">
              <w:t>(ii) the exploration for potential greenhouse gas injection sites; or</w:t>
            </w:r>
          </w:p>
          <w:p w:rsidR="007F3CFC" w:rsidRPr="006824ED" w:rsidRDefault="007F3CFC" w:rsidP="007F3CFC">
            <w:pPr>
              <w:pStyle w:val="Tablei"/>
            </w:pPr>
            <w:r w:rsidRPr="006824ED">
              <w:t>(iii) the injection of a greenhouse gas substance into a part of a geological formation; or</w:t>
            </w:r>
          </w:p>
          <w:p w:rsidR="007F3CFC" w:rsidRPr="006824ED" w:rsidRDefault="007F3CFC" w:rsidP="007F3CFC">
            <w:pPr>
              <w:pStyle w:val="Tablei"/>
            </w:pPr>
            <w:r w:rsidRPr="006824ED">
              <w:t>(iv) the storage of a greenhouse gas substance in a part of a geological formation; and</w:t>
            </w:r>
          </w:p>
          <w:p w:rsidR="007F3CFC" w:rsidRPr="006824ED" w:rsidRDefault="007F3CFC" w:rsidP="007F3CFC">
            <w:pPr>
              <w:pStyle w:val="Tablea"/>
            </w:pPr>
            <w:r w:rsidRPr="006824ED">
              <w:t>(b) are not used, or intended to be used, for or in connection with:</w:t>
            </w:r>
          </w:p>
          <w:p w:rsidR="007F3CFC" w:rsidRPr="006824ED" w:rsidRDefault="007F3CFC" w:rsidP="007F3CFC">
            <w:pPr>
              <w:pStyle w:val="Tablei"/>
            </w:pPr>
            <w:r w:rsidRPr="006824ED">
              <w:t>(i) the exploration for potential greenhouse gas storage formations; or</w:t>
            </w:r>
          </w:p>
          <w:p w:rsidR="007F3CFC" w:rsidRPr="006824ED" w:rsidRDefault="007F3CFC" w:rsidP="007F3CFC">
            <w:pPr>
              <w:pStyle w:val="Tablei"/>
            </w:pPr>
            <w:r w:rsidRPr="006824ED">
              <w:t>(ii) the exploration for potential greenhouse gas injection sites; or</w:t>
            </w:r>
          </w:p>
          <w:p w:rsidR="007F3CFC" w:rsidRPr="006824ED" w:rsidRDefault="007F3CFC" w:rsidP="007F3CFC">
            <w:pPr>
              <w:pStyle w:val="Tablei"/>
            </w:pPr>
            <w:r w:rsidRPr="006824ED">
              <w:t>(iii) the injection of a greenhouse gas substance into a part of a geological formation; or</w:t>
            </w:r>
          </w:p>
          <w:p w:rsidR="007F3CFC" w:rsidRPr="006824ED" w:rsidRDefault="007F3CFC" w:rsidP="0066736D">
            <w:pPr>
              <w:pStyle w:val="Tablei"/>
            </w:pPr>
            <w:r w:rsidRPr="006824ED">
              <w:t>(iv) the storage of a greenhouse gas substance in a part of a geological formation.</w:t>
            </w:r>
          </w:p>
        </w:tc>
      </w:tr>
      <w:tr w:rsidR="007F3CFC" w:rsidRPr="006824ED" w:rsidTr="00320028">
        <w:trPr>
          <w:cantSplit/>
        </w:trPr>
        <w:tc>
          <w:tcPr>
            <w:tcW w:w="714" w:type="dxa"/>
            <w:tcBorders>
              <w:top w:val="single" w:sz="4" w:space="0" w:color="auto"/>
              <w:bottom w:val="single" w:sz="12" w:space="0" w:color="auto"/>
            </w:tcBorders>
            <w:shd w:val="clear" w:color="auto" w:fill="auto"/>
          </w:tcPr>
          <w:p w:rsidR="007F3CFC" w:rsidRPr="006824ED" w:rsidRDefault="007F3CFC" w:rsidP="00326F01">
            <w:pPr>
              <w:pStyle w:val="Tabletext"/>
            </w:pPr>
            <w:r w:rsidRPr="006824ED">
              <w:t>16</w:t>
            </w:r>
          </w:p>
        </w:tc>
        <w:tc>
          <w:tcPr>
            <w:tcW w:w="6089" w:type="dxa"/>
            <w:tcBorders>
              <w:top w:val="single" w:sz="4" w:space="0" w:color="auto"/>
              <w:bottom w:val="single" w:sz="12" w:space="0" w:color="auto"/>
            </w:tcBorders>
            <w:shd w:val="clear" w:color="auto" w:fill="auto"/>
          </w:tcPr>
          <w:p w:rsidR="007F3CFC" w:rsidRPr="006824ED" w:rsidRDefault="007F3CFC" w:rsidP="007F3CFC">
            <w:pPr>
              <w:pStyle w:val="Tablea"/>
            </w:pPr>
            <w:r w:rsidRPr="006824ED">
              <w:t>(a) the management of substances stored in a part of a geological formation; and</w:t>
            </w:r>
          </w:p>
          <w:p w:rsidR="007F3CFC" w:rsidRPr="006824ED" w:rsidRDefault="007F3CFC" w:rsidP="0066736D">
            <w:pPr>
              <w:pStyle w:val="Tablea"/>
            </w:pPr>
            <w:r w:rsidRPr="006824ED">
              <w:t>(b) the interactions of those substances.</w:t>
            </w:r>
          </w:p>
        </w:tc>
      </w:tr>
    </w:tbl>
    <w:p w:rsidR="00326F01" w:rsidRPr="006824ED" w:rsidRDefault="00326F01" w:rsidP="00326F01">
      <w:pPr>
        <w:pStyle w:val="subsection"/>
      </w:pPr>
      <w:r w:rsidRPr="006824ED">
        <w:tab/>
        <w:t>(2)</w:t>
      </w:r>
      <w:r w:rsidRPr="006824ED">
        <w:tab/>
      </w:r>
      <w:r w:rsidR="006824ED">
        <w:t>Subsection (</w:t>
      </w:r>
      <w:r w:rsidRPr="006824ED">
        <w:t>1) does not limit section</w:t>
      </w:r>
      <w:r w:rsidR="006824ED">
        <w:t> </w:t>
      </w:r>
      <w:r w:rsidR="009B4B4B" w:rsidRPr="006824ED">
        <w:t>781</w:t>
      </w:r>
      <w:r w:rsidRPr="006824ED">
        <w:t>.</w:t>
      </w:r>
    </w:p>
    <w:p w:rsidR="007701FC" w:rsidRPr="006824ED" w:rsidRDefault="007701FC" w:rsidP="007701FC">
      <w:pPr>
        <w:pStyle w:val="ActHead5"/>
      </w:pPr>
      <w:bookmarkStart w:id="561" w:name="_Toc44489167"/>
      <w:r w:rsidRPr="006824ED">
        <w:rPr>
          <w:rStyle w:val="CharSectno"/>
        </w:rPr>
        <w:t>782A</w:t>
      </w:r>
      <w:r w:rsidRPr="006824ED">
        <w:t xml:space="preserve">  Regulations—service of documents</w:t>
      </w:r>
      <w:bookmarkEnd w:id="561"/>
    </w:p>
    <w:p w:rsidR="007701FC" w:rsidRPr="006824ED" w:rsidRDefault="007701FC" w:rsidP="007701FC">
      <w:pPr>
        <w:pStyle w:val="subsection"/>
      </w:pPr>
      <w:r w:rsidRPr="006824ED">
        <w:tab/>
        <w:t>(1)</w:t>
      </w:r>
      <w:r w:rsidRPr="006824ED">
        <w:tab/>
        <w:t xml:space="preserve">A regulation </w:t>
      </w:r>
      <w:r w:rsidRPr="006824ED">
        <w:rPr>
          <w:i/>
        </w:rPr>
        <w:t>(</w:t>
      </w:r>
      <w:r w:rsidRPr="006824ED">
        <w:t xml:space="preserve">a </w:t>
      </w:r>
      <w:r w:rsidRPr="006824ED">
        <w:rPr>
          <w:b/>
          <w:i/>
        </w:rPr>
        <w:t>service regulation</w:t>
      </w:r>
      <w:r w:rsidRPr="006824ED">
        <w:rPr>
          <w:i/>
        </w:rPr>
        <w:t xml:space="preserve">) </w:t>
      </w:r>
      <w:r w:rsidRPr="006824ED">
        <w:t>may provide for or in relation to the way in which documents are required or permitted to be given for the purposes of this Act or a legislative instrument under this Act.</w:t>
      </w:r>
    </w:p>
    <w:p w:rsidR="007701FC" w:rsidRPr="006824ED" w:rsidRDefault="007701FC" w:rsidP="007701FC">
      <w:pPr>
        <w:pStyle w:val="notetext"/>
      </w:pPr>
      <w:r w:rsidRPr="006824ED">
        <w:t>Example 1:</w:t>
      </w:r>
      <w:r w:rsidRPr="006824ED">
        <w:tab/>
        <w:t>A service regulation may require or permit documents to be given by email or fax or another form of electronic transmission.</w:t>
      </w:r>
    </w:p>
    <w:p w:rsidR="007701FC" w:rsidRPr="006824ED" w:rsidRDefault="00D61D77" w:rsidP="007701FC">
      <w:pPr>
        <w:pStyle w:val="notetext"/>
      </w:pPr>
      <w:r w:rsidRPr="006824ED">
        <w:t>Example 2:</w:t>
      </w:r>
      <w:r w:rsidR="007701FC" w:rsidRPr="006824ED">
        <w:tab/>
        <w:t>If a service regulation requires or permits documents to be given by email transmission, or by prepayment and postage as letters, the regulation may provide for a time at which the documents are taken to be given.</w:t>
      </w:r>
    </w:p>
    <w:p w:rsidR="007701FC" w:rsidRPr="006824ED" w:rsidRDefault="007701FC" w:rsidP="007701FC">
      <w:pPr>
        <w:pStyle w:val="SubsectionHead"/>
      </w:pPr>
      <w:r w:rsidRPr="006824ED">
        <w:t>Electronic Transactions Act 1999 overridden</w:t>
      </w:r>
    </w:p>
    <w:p w:rsidR="007701FC" w:rsidRPr="006824ED" w:rsidRDefault="007701FC" w:rsidP="007701FC">
      <w:pPr>
        <w:pStyle w:val="subsection"/>
      </w:pPr>
      <w:r w:rsidRPr="006824ED">
        <w:tab/>
        <w:t>(2)</w:t>
      </w:r>
      <w:r w:rsidRPr="006824ED">
        <w:tab/>
        <w:t xml:space="preserve">This section, and any service regulations, have effect despite any provision in the </w:t>
      </w:r>
      <w:r w:rsidRPr="006824ED">
        <w:rPr>
          <w:i/>
        </w:rPr>
        <w:t>Electronic Transactions Act 1999</w:t>
      </w:r>
      <w:r w:rsidRPr="006824ED">
        <w:t>.</w:t>
      </w:r>
    </w:p>
    <w:p w:rsidR="00326F01" w:rsidRPr="006824ED" w:rsidRDefault="009B4B4B" w:rsidP="00226A2B">
      <w:pPr>
        <w:pStyle w:val="ActHead5"/>
      </w:pPr>
      <w:bookmarkStart w:id="562" w:name="_Toc44489168"/>
      <w:r w:rsidRPr="006824ED">
        <w:rPr>
          <w:rStyle w:val="CharSectno"/>
        </w:rPr>
        <w:t>783</w:t>
      </w:r>
      <w:r w:rsidR="00326F01" w:rsidRPr="006824ED">
        <w:t xml:space="preserve">  Regulations may provide for matters by reference to codes of practice or standards</w:t>
      </w:r>
      <w:bookmarkEnd w:id="562"/>
    </w:p>
    <w:p w:rsidR="00326F01" w:rsidRPr="006824ED" w:rsidRDefault="00326F01" w:rsidP="00326F01">
      <w:pPr>
        <w:pStyle w:val="subsection"/>
      </w:pPr>
      <w:r w:rsidRPr="006824ED">
        <w:tab/>
        <w:t>(1)</w:t>
      </w:r>
      <w:r w:rsidRPr="006824ED">
        <w:tab/>
        <w:t>The regulations may make provision in relation to a matter by applying, adopting or incorporating (with or without modification) a code of practice or standard contained in an instrument:</w:t>
      </w:r>
    </w:p>
    <w:p w:rsidR="00326F01" w:rsidRPr="006824ED" w:rsidRDefault="00326F01" w:rsidP="00326F01">
      <w:pPr>
        <w:pStyle w:val="paragraph"/>
      </w:pPr>
      <w:r w:rsidRPr="006824ED">
        <w:tab/>
        <w:t>(a)</w:t>
      </w:r>
      <w:r w:rsidRPr="006824ED">
        <w:tab/>
        <w:t>as in force or existing at the time when the regulations take effect; or</w:t>
      </w:r>
    </w:p>
    <w:p w:rsidR="00326F01" w:rsidRPr="006824ED" w:rsidRDefault="00326F01" w:rsidP="00326F01">
      <w:pPr>
        <w:pStyle w:val="paragraph"/>
      </w:pPr>
      <w:r w:rsidRPr="006824ED">
        <w:tab/>
        <w:t>(b)</w:t>
      </w:r>
      <w:r w:rsidRPr="006824ED">
        <w:tab/>
        <w:t>as in force or existing from time to time;</w:t>
      </w:r>
    </w:p>
    <w:p w:rsidR="00326F01" w:rsidRPr="006824ED" w:rsidRDefault="00326F01" w:rsidP="00326F01">
      <w:pPr>
        <w:pStyle w:val="subsection2"/>
      </w:pPr>
      <w:r w:rsidRPr="006824ED">
        <w:t>so long as the code of practice or standard is relevant to that matter.</w:t>
      </w:r>
    </w:p>
    <w:p w:rsidR="00326F01" w:rsidRPr="006824ED" w:rsidRDefault="00326F01" w:rsidP="00326F01">
      <w:pPr>
        <w:pStyle w:val="subsection"/>
      </w:pPr>
      <w:r w:rsidRPr="006824ED">
        <w:tab/>
        <w:t>(2)</w:t>
      </w:r>
      <w:r w:rsidRPr="006824ED">
        <w:tab/>
        <w:t xml:space="preserve">To avoid doubt, </w:t>
      </w:r>
      <w:r w:rsidR="006824ED">
        <w:t>subsection (</w:t>
      </w:r>
      <w:r w:rsidRPr="006824ED">
        <w:t xml:space="preserve">1) applies to an instrument, whether issued or made in </w:t>
      </w:r>
      <w:smartTag w:uri="urn:schemas-microsoft-com:office:smarttags" w:element="country-region">
        <w:smartTag w:uri="urn:schemas-microsoft-com:office:smarttags" w:element="place">
          <w:r w:rsidRPr="006824ED">
            <w:t>Australia</w:t>
          </w:r>
        </w:smartTag>
      </w:smartTag>
      <w:r w:rsidRPr="006824ED">
        <w:t xml:space="preserve"> or outside </w:t>
      </w:r>
      <w:smartTag w:uri="urn:schemas-microsoft-com:office:smarttags" w:element="country-region">
        <w:smartTag w:uri="urn:schemas-microsoft-com:office:smarttags" w:element="place">
          <w:r w:rsidRPr="006824ED">
            <w:t>Australia</w:t>
          </w:r>
        </w:smartTag>
      </w:smartTag>
      <w:r w:rsidRPr="006824ED">
        <w:t>.</w:t>
      </w:r>
    </w:p>
    <w:p w:rsidR="00326F01" w:rsidRPr="006824ED" w:rsidRDefault="009B4B4B" w:rsidP="00226A2B">
      <w:pPr>
        <w:pStyle w:val="ActHead5"/>
      </w:pPr>
      <w:bookmarkStart w:id="563" w:name="_Toc44489169"/>
      <w:r w:rsidRPr="006824ED">
        <w:rPr>
          <w:rStyle w:val="CharSectno"/>
        </w:rPr>
        <w:t>784</w:t>
      </w:r>
      <w:r w:rsidR="00326F01" w:rsidRPr="006824ED">
        <w:t xml:space="preserve">  Unconditional or conditional prohibition</w:t>
      </w:r>
      <w:bookmarkEnd w:id="563"/>
    </w:p>
    <w:p w:rsidR="00326F01" w:rsidRPr="006824ED" w:rsidRDefault="00326F01" w:rsidP="00326F01">
      <w:pPr>
        <w:pStyle w:val="subsection"/>
      </w:pPr>
      <w:r w:rsidRPr="006824ED">
        <w:tab/>
      </w:r>
      <w:r w:rsidRPr="006824ED">
        <w:tab/>
        <w:t>The regulations may prohibit the doing of an act or thing either:</w:t>
      </w:r>
    </w:p>
    <w:p w:rsidR="00326F01" w:rsidRPr="006824ED" w:rsidRDefault="00326F01" w:rsidP="00326F01">
      <w:pPr>
        <w:pStyle w:val="paragraph"/>
      </w:pPr>
      <w:r w:rsidRPr="006824ED">
        <w:tab/>
        <w:t>(a)</w:t>
      </w:r>
      <w:r w:rsidRPr="006824ED">
        <w:tab/>
        <w:t>unconditionally; or</w:t>
      </w:r>
    </w:p>
    <w:p w:rsidR="00326F01" w:rsidRPr="006824ED" w:rsidRDefault="00326F01" w:rsidP="00326F01">
      <w:pPr>
        <w:pStyle w:val="paragraph"/>
      </w:pPr>
      <w:r w:rsidRPr="006824ED">
        <w:tab/>
        <w:t>(b)</w:t>
      </w:r>
      <w:r w:rsidRPr="006824ED">
        <w:tab/>
        <w:t>subject to conditions (including conditions requiring the grant, as prescribed by the regulations, of the consent or approval of a person).</w:t>
      </w:r>
    </w:p>
    <w:p w:rsidR="004C0A4B" w:rsidRPr="006824ED" w:rsidRDefault="009B4B4B" w:rsidP="004C0A4B">
      <w:pPr>
        <w:pStyle w:val="ActHead5"/>
      </w:pPr>
      <w:bookmarkStart w:id="564" w:name="_Toc44489170"/>
      <w:r w:rsidRPr="006824ED">
        <w:rPr>
          <w:rStyle w:val="CharSectno"/>
        </w:rPr>
        <w:t>785</w:t>
      </w:r>
      <w:r w:rsidR="004C0A4B" w:rsidRPr="006824ED">
        <w:t xml:space="preserve">  Regulations not limited by conditions provisions</w:t>
      </w:r>
      <w:bookmarkEnd w:id="564"/>
    </w:p>
    <w:p w:rsidR="004C0A4B" w:rsidRPr="006824ED" w:rsidRDefault="004C0A4B" w:rsidP="004C0A4B">
      <w:pPr>
        <w:pStyle w:val="subsection"/>
      </w:pPr>
      <w:r w:rsidRPr="006824ED">
        <w:tab/>
        <w:t>(1)</w:t>
      </w:r>
      <w:r w:rsidRPr="006824ED">
        <w:tab/>
        <w:t>To avoid doubt, nothing in section</w:t>
      </w:r>
      <w:r w:rsidR="006824ED">
        <w:t> </w:t>
      </w:r>
      <w:r w:rsidR="009B4B4B" w:rsidRPr="006824ED">
        <w:t>99</w:t>
      </w:r>
      <w:r w:rsidRPr="006824ED">
        <w:t xml:space="preserve">, </w:t>
      </w:r>
      <w:r w:rsidR="009B4B4B" w:rsidRPr="006824ED">
        <w:t>136</w:t>
      </w:r>
      <w:r w:rsidRPr="006824ED">
        <w:t xml:space="preserve">, </w:t>
      </w:r>
      <w:r w:rsidR="009B4B4B" w:rsidRPr="006824ED">
        <w:t>162</w:t>
      </w:r>
      <w:r w:rsidRPr="006824ED">
        <w:t xml:space="preserve">, </w:t>
      </w:r>
      <w:r w:rsidR="009B4B4B" w:rsidRPr="006824ED">
        <w:t>195</w:t>
      </w:r>
      <w:r w:rsidRPr="006824ED">
        <w:t xml:space="preserve">, </w:t>
      </w:r>
      <w:r w:rsidR="009B4B4B" w:rsidRPr="006824ED">
        <w:t>212</w:t>
      </w:r>
      <w:r w:rsidRPr="006824ED">
        <w:t xml:space="preserve">, </w:t>
      </w:r>
      <w:r w:rsidR="009B4B4B" w:rsidRPr="006824ED">
        <w:t>231</w:t>
      </w:r>
      <w:r w:rsidRPr="006824ED">
        <w:t xml:space="preserve">, </w:t>
      </w:r>
      <w:r w:rsidR="009B4B4B" w:rsidRPr="006824ED">
        <w:t>240</w:t>
      </w:r>
      <w:r w:rsidRPr="006824ED">
        <w:t xml:space="preserve">, </w:t>
      </w:r>
      <w:r w:rsidR="009B4B4B" w:rsidRPr="006824ED">
        <w:t>253</w:t>
      </w:r>
      <w:r w:rsidRPr="006824ED">
        <w:t xml:space="preserve">, </w:t>
      </w:r>
      <w:r w:rsidR="009B4B4B" w:rsidRPr="006824ED">
        <w:t>291</w:t>
      </w:r>
      <w:r w:rsidRPr="006824ED">
        <w:t xml:space="preserve">, </w:t>
      </w:r>
      <w:r w:rsidR="00A44D6E" w:rsidRPr="00555A2A">
        <w:t>291A,</w:t>
      </w:r>
      <w:r w:rsidR="00A44D6E">
        <w:t xml:space="preserve"> </w:t>
      </w:r>
      <w:r w:rsidR="009B4B4B" w:rsidRPr="006824ED">
        <w:t>320</w:t>
      </w:r>
      <w:r w:rsidRPr="006824ED">
        <w:t xml:space="preserve">, </w:t>
      </w:r>
      <w:r w:rsidR="00A44D6E" w:rsidRPr="00555A2A">
        <w:t>320A,</w:t>
      </w:r>
      <w:r w:rsidR="00A44D6E">
        <w:t xml:space="preserve"> </w:t>
      </w:r>
      <w:r w:rsidR="009B4B4B" w:rsidRPr="006824ED">
        <w:t>358</w:t>
      </w:r>
      <w:r w:rsidRPr="006824ED">
        <w:t xml:space="preserve">, </w:t>
      </w:r>
      <w:r w:rsidR="00A44D6E" w:rsidRPr="00555A2A">
        <w:t>358A,</w:t>
      </w:r>
      <w:r w:rsidR="00A44D6E">
        <w:t xml:space="preserve"> </w:t>
      </w:r>
      <w:r w:rsidR="009B4B4B" w:rsidRPr="006824ED">
        <w:t>404</w:t>
      </w:r>
      <w:r w:rsidRPr="006824ED">
        <w:t xml:space="preserve">, </w:t>
      </w:r>
      <w:r w:rsidR="009B4B4B" w:rsidRPr="006824ED">
        <w:t>413</w:t>
      </w:r>
      <w:r w:rsidRPr="006824ED">
        <w:t xml:space="preserve"> or </w:t>
      </w:r>
      <w:r w:rsidR="009B4B4B" w:rsidRPr="006824ED">
        <w:t>424</w:t>
      </w:r>
      <w:r w:rsidRPr="006824ED">
        <w:t xml:space="preserve"> limits the regulations that may be made under this Act.</w:t>
      </w:r>
    </w:p>
    <w:p w:rsidR="004C0A4B" w:rsidRPr="006824ED" w:rsidRDefault="004C0A4B" w:rsidP="004C0A4B">
      <w:pPr>
        <w:pStyle w:val="subsection"/>
      </w:pPr>
      <w:r w:rsidRPr="006824ED">
        <w:tab/>
        <w:t>(2)</w:t>
      </w:r>
      <w:r w:rsidRPr="006824ED">
        <w:tab/>
      </w:r>
      <w:r w:rsidR="006824ED">
        <w:t>Subsection (</w:t>
      </w:r>
      <w:r w:rsidRPr="006824ED">
        <w:t>1) does not limit the operation of subsection</w:t>
      </w:r>
      <w:r w:rsidR="006824ED">
        <w:t> </w:t>
      </w:r>
      <w:r w:rsidRPr="006824ED">
        <w:t xml:space="preserve">33(3B) of the </w:t>
      </w:r>
      <w:r w:rsidRPr="006824ED">
        <w:rPr>
          <w:i/>
        </w:rPr>
        <w:t>Acts Interpretation Act 1901</w:t>
      </w:r>
      <w:r w:rsidRPr="006824ED">
        <w:t>.</w:t>
      </w:r>
    </w:p>
    <w:p w:rsidR="00326F01" w:rsidRPr="006824ED" w:rsidRDefault="009B4B4B" w:rsidP="00226A2B">
      <w:pPr>
        <w:pStyle w:val="ActHead5"/>
      </w:pPr>
      <w:bookmarkStart w:id="565" w:name="_Toc44489171"/>
      <w:r w:rsidRPr="006824ED">
        <w:rPr>
          <w:rStyle w:val="CharSectno"/>
        </w:rPr>
        <w:t>786</w:t>
      </w:r>
      <w:r w:rsidR="00326F01" w:rsidRPr="006824ED">
        <w:t xml:space="preserve">  Exercise of </w:t>
      </w:r>
      <w:smartTag w:uri="urn:schemas-microsoft-com:office:smarttags" w:element="country-region">
        <w:smartTag w:uri="urn:schemas-microsoft-com:office:smarttags" w:element="place">
          <w:r w:rsidR="00326F01" w:rsidRPr="006824ED">
            <w:t>Australia</w:t>
          </w:r>
        </w:smartTag>
      </w:smartTag>
      <w:r w:rsidR="00326F01" w:rsidRPr="006824ED">
        <w:t>’s rights under international law—</w:t>
      </w:r>
      <w:r w:rsidR="004C0A4B" w:rsidRPr="006824ED">
        <w:t xml:space="preserve">petroleum in the </w:t>
      </w:r>
      <w:r w:rsidR="00326F01" w:rsidRPr="006824ED">
        <w:t>continental shelf</w:t>
      </w:r>
      <w:bookmarkEnd w:id="565"/>
    </w:p>
    <w:p w:rsidR="00326F01" w:rsidRPr="006824ED" w:rsidRDefault="00326F01" w:rsidP="00326F01">
      <w:pPr>
        <w:pStyle w:val="subsection"/>
      </w:pPr>
      <w:r w:rsidRPr="006824ED">
        <w:tab/>
      </w:r>
      <w:r w:rsidRPr="006824ED">
        <w:tab/>
        <w:t xml:space="preserve">The regulations may, to the extent to which this Act does not do so, provide for the exercise of </w:t>
      </w:r>
      <w:smartTag w:uri="urn:schemas-microsoft-com:office:smarttags" w:element="country-region">
        <w:smartTag w:uri="urn:schemas-microsoft-com:office:smarttags" w:element="place">
          <w:r w:rsidRPr="006824ED">
            <w:t>Australia</w:t>
          </w:r>
        </w:smartTag>
      </w:smartTag>
      <w:r w:rsidRPr="006824ED">
        <w:t>’s rights</w:t>
      </w:r>
      <w:r w:rsidR="002810BD" w:rsidRPr="006824ED">
        <w:t xml:space="preserve">, and compliance with </w:t>
      </w:r>
      <w:smartTag w:uri="urn:schemas-microsoft-com:office:smarttags" w:element="country-region">
        <w:smartTag w:uri="urn:schemas-microsoft-com:office:smarttags" w:element="place">
          <w:r w:rsidR="002810BD" w:rsidRPr="006824ED">
            <w:t>Australia</w:t>
          </w:r>
        </w:smartTag>
      </w:smartTag>
      <w:r w:rsidR="002810BD" w:rsidRPr="006824ED">
        <w:t xml:space="preserve">’s obligations, </w:t>
      </w:r>
      <w:r w:rsidRPr="006824ED">
        <w:t>under international law in relation to:</w:t>
      </w:r>
    </w:p>
    <w:p w:rsidR="00326F01" w:rsidRPr="006824ED" w:rsidRDefault="00326F01" w:rsidP="00326F01">
      <w:pPr>
        <w:pStyle w:val="paragraph"/>
      </w:pPr>
      <w:r w:rsidRPr="006824ED">
        <w:tab/>
        <w:t>(a)</w:t>
      </w:r>
      <w:r w:rsidRPr="006824ED">
        <w:tab/>
        <w:t>exploring for; and</w:t>
      </w:r>
    </w:p>
    <w:p w:rsidR="00326F01" w:rsidRPr="006824ED" w:rsidRDefault="00326F01" w:rsidP="00326F01">
      <w:pPr>
        <w:pStyle w:val="paragraph"/>
      </w:pPr>
      <w:r w:rsidRPr="006824ED">
        <w:tab/>
        <w:t>(b)</w:t>
      </w:r>
      <w:r w:rsidRPr="006824ED">
        <w:tab/>
        <w:t>exploiting;</w:t>
      </w:r>
    </w:p>
    <w:p w:rsidR="00326F01" w:rsidRPr="006824ED" w:rsidRDefault="00326F01" w:rsidP="00326F01">
      <w:pPr>
        <w:pStyle w:val="subsection2"/>
      </w:pPr>
      <w:r w:rsidRPr="006824ED">
        <w:t>petroleum as a natural resource of the continental shelf</w:t>
      </w:r>
      <w:r w:rsidR="000549C9" w:rsidRPr="006824ED">
        <w:t xml:space="preserve"> (whether in an offshore area or not)</w:t>
      </w:r>
      <w:r w:rsidRPr="006824ED">
        <w:t>.</w:t>
      </w:r>
    </w:p>
    <w:p w:rsidR="004C0A4B" w:rsidRPr="006824ED" w:rsidRDefault="009B4B4B" w:rsidP="004C0A4B">
      <w:pPr>
        <w:pStyle w:val="ActHead5"/>
      </w:pPr>
      <w:bookmarkStart w:id="566" w:name="_Toc44489172"/>
      <w:r w:rsidRPr="006824ED">
        <w:rPr>
          <w:rStyle w:val="CharSectno"/>
        </w:rPr>
        <w:t>787</w:t>
      </w:r>
      <w:r w:rsidR="004C0A4B" w:rsidRPr="006824ED">
        <w:t xml:space="preserve">  Exercise of </w:t>
      </w:r>
      <w:smartTag w:uri="urn:schemas-microsoft-com:office:smarttags" w:element="country-region">
        <w:smartTag w:uri="urn:schemas-microsoft-com:office:smarttags" w:element="place">
          <w:r w:rsidR="004C0A4B" w:rsidRPr="006824ED">
            <w:t>Australia</w:t>
          </w:r>
        </w:smartTag>
      </w:smartTag>
      <w:r w:rsidR="004C0A4B" w:rsidRPr="006824ED">
        <w:t>’s rights under international law—injection and storage of greenhouse gas substances in the continental shelf</w:t>
      </w:r>
      <w:bookmarkEnd w:id="566"/>
    </w:p>
    <w:p w:rsidR="004C0A4B" w:rsidRPr="006824ED" w:rsidRDefault="004C0A4B" w:rsidP="004C0A4B">
      <w:pPr>
        <w:pStyle w:val="subsection"/>
      </w:pPr>
      <w:r w:rsidRPr="006824ED">
        <w:tab/>
      </w:r>
      <w:r w:rsidRPr="006824ED">
        <w:tab/>
        <w:t xml:space="preserve">The regulations may, to the extent to which this Act does not do so, provide for the exercise of </w:t>
      </w:r>
      <w:smartTag w:uri="urn:schemas-microsoft-com:office:smarttags" w:element="country-region">
        <w:smartTag w:uri="urn:schemas-microsoft-com:office:smarttags" w:element="place">
          <w:r w:rsidRPr="006824ED">
            <w:t>Australia</w:t>
          </w:r>
        </w:smartTag>
      </w:smartTag>
      <w:r w:rsidRPr="006824ED">
        <w:t xml:space="preserve">’s rights, and compliance with </w:t>
      </w:r>
      <w:smartTag w:uri="urn:schemas-microsoft-com:office:smarttags" w:element="country-region">
        <w:smartTag w:uri="urn:schemas-microsoft-com:office:smarttags" w:element="place">
          <w:r w:rsidRPr="006824ED">
            <w:t>Australia</w:t>
          </w:r>
        </w:smartTag>
      </w:smartTag>
      <w:r w:rsidRPr="006824ED">
        <w:t>’s obligations, under international law in relation to:</w:t>
      </w:r>
    </w:p>
    <w:p w:rsidR="004C0A4B" w:rsidRPr="006824ED" w:rsidRDefault="004C0A4B" w:rsidP="004C0A4B">
      <w:pPr>
        <w:pStyle w:val="paragraph"/>
      </w:pPr>
      <w:r w:rsidRPr="006824ED">
        <w:tab/>
        <w:t>(a)</w:t>
      </w:r>
      <w:r w:rsidRPr="006824ED">
        <w:tab/>
        <w:t>the injection of a greenhouse gas substance into a part of a geological formation, where that part is wholly situated within the continental shelf (whether in an offshore area or not); and</w:t>
      </w:r>
    </w:p>
    <w:p w:rsidR="004C0A4B" w:rsidRPr="006824ED" w:rsidRDefault="004C0A4B" w:rsidP="004C0A4B">
      <w:pPr>
        <w:pStyle w:val="paragraph"/>
      </w:pPr>
      <w:r w:rsidRPr="006824ED">
        <w:tab/>
        <w:t>(b)</w:t>
      </w:r>
      <w:r w:rsidRPr="006824ED">
        <w:tab/>
        <w:t>the storage of a greenhouse gas substance in a part of a geological formation, where that part is wholly situated within the continental shelf (whether in an offshore area or not).</w:t>
      </w:r>
    </w:p>
    <w:p w:rsidR="00326F01" w:rsidRPr="006824ED" w:rsidRDefault="009B4B4B" w:rsidP="00226A2B">
      <w:pPr>
        <w:pStyle w:val="ActHead5"/>
      </w:pPr>
      <w:bookmarkStart w:id="567" w:name="_Toc44489173"/>
      <w:r w:rsidRPr="006824ED">
        <w:rPr>
          <w:rStyle w:val="CharSectno"/>
        </w:rPr>
        <w:t>788</w:t>
      </w:r>
      <w:r w:rsidR="00326F01" w:rsidRPr="006824ED">
        <w:t xml:space="preserve">  Exercise of </w:t>
      </w:r>
      <w:smartTag w:uri="urn:schemas-microsoft-com:office:smarttags" w:element="country-region">
        <w:smartTag w:uri="urn:schemas-microsoft-com:office:smarttags" w:element="place">
          <w:r w:rsidR="00326F01" w:rsidRPr="006824ED">
            <w:t>Australia</w:t>
          </w:r>
        </w:smartTag>
      </w:smartTag>
      <w:r w:rsidR="00326F01" w:rsidRPr="006824ED">
        <w:t>’s rights under international law—petroleum within territorial limits</w:t>
      </w:r>
      <w:bookmarkEnd w:id="567"/>
    </w:p>
    <w:p w:rsidR="00326F01" w:rsidRPr="006824ED" w:rsidRDefault="00326F01" w:rsidP="00326F01">
      <w:pPr>
        <w:pStyle w:val="subsection"/>
      </w:pPr>
      <w:r w:rsidRPr="006824ED">
        <w:tab/>
      </w:r>
      <w:r w:rsidRPr="006824ED">
        <w:tab/>
        <w:t xml:space="preserve">The regulations may, to the extent to which this Act does not do so, provide for the exercise of </w:t>
      </w:r>
      <w:smartTag w:uri="urn:schemas-microsoft-com:office:smarttags" w:element="country-region">
        <w:smartTag w:uri="urn:schemas-microsoft-com:office:smarttags" w:element="place">
          <w:r w:rsidRPr="006824ED">
            <w:t>Australia</w:t>
          </w:r>
        </w:smartTag>
      </w:smartTag>
      <w:r w:rsidRPr="006824ED">
        <w:t>’s rights under international law in relation to:</w:t>
      </w:r>
    </w:p>
    <w:p w:rsidR="00326F01" w:rsidRPr="006824ED" w:rsidRDefault="00326F01" w:rsidP="00326F01">
      <w:pPr>
        <w:pStyle w:val="paragraph"/>
      </w:pPr>
      <w:r w:rsidRPr="006824ED">
        <w:tab/>
        <w:t>(a)</w:t>
      </w:r>
      <w:r w:rsidRPr="006824ED">
        <w:tab/>
        <w:t>exploring for; and</w:t>
      </w:r>
    </w:p>
    <w:p w:rsidR="00326F01" w:rsidRPr="006824ED" w:rsidRDefault="00326F01" w:rsidP="00326F01">
      <w:pPr>
        <w:pStyle w:val="paragraph"/>
      </w:pPr>
      <w:r w:rsidRPr="006824ED">
        <w:tab/>
        <w:t>(b)</w:t>
      </w:r>
      <w:r w:rsidRPr="006824ED">
        <w:tab/>
        <w:t>exploiting;</w:t>
      </w:r>
    </w:p>
    <w:p w:rsidR="00326F01" w:rsidRPr="006824ED" w:rsidRDefault="00326F01" w:rsidP="00326F01">
      <w:pPr>
        <w:pStyle w:val="subsection2"/>
      </w:pPr>
      <w:r w:rsidRPr="006824ED">
        <w:t>the petroleum which occurs as a natural resource of the seabed and subsoil of the submarine areas within the territorial limits of the Commonwealth and the Territories.</w:t>
      </w:r>
    </w:p>
    <w:p w:rsidR="006E2607" w:rsidRPr="006824ED" w:rsidRDefault="009B4B4B" w:rsidP="006E2607">
      <w:pPr>
        <w:pStyle w:val="ActHead5"/>
      </w:pPr>
      <w:bookmarkStart w:id="568" w:name="_Toc44489174"/>
      <w:r w:rsidRPr="006824ED">
        <w:rPr>
          <w:rStyle w:val="CharSectno"/>
        </w:rPr>
        <w:t>789</w:t>
      </w:r>
      <w:r w:rsidR="006E2607" w:rsidRPr="006824ED">
        <w:t xml:space="preserve">  Exercise of </w:t>
      </w:r>
      <w:smartTag w:uri="urn:schemas-microsoft-com:office:smarttags" w:element="country-region">
        <w:smartTag w:uri="urn:schemas-microsoft-com:office:smarttags" w:element="place">
          <w:r w:rsidR="006E2607" w:rsidRPr="006824ED">
            <w:t>Australia</w:t>
          </w:r>
        </w:smartTag>
      </w:smartTag>
      <w:r w:rsidR="006E2607" w:rsidRPr="006824ED">
        <w:t>’s rights under international law—injection and storage of greenhouse gas substances within territorial limits</w:t>
      </w:r>
      <w:bookmarkEnd w:id="568"/>
    </w:p>
    <w:p w:rsidR="006E2607" w:rsidRPr="006824ED" w:rsidRDefault="006E2607" w:rsidP="006E2607">
      <w:pPr>
        <w:pStyle w:val="subsection"/>
      </w:pPr>
      <w:r w:rsidRPr="006824ED">
        <w:tab/>
      </w:r>
      <w:r w:rsidRPr="006824ED">
        <w:tab/>
        <w:t xml:space="preserve">The regulations may, to the extent to which this Act does not do so, provide for the exercise of </w:t>
      </w:r>
      <w:smartTag w:uri="urn:schemas-microsoft-com:office:smarttags" w:element="country-region">
        <w:smartTag w:uri="urn:schemas-microsoft-com:office:smarttags" w:element="place">
          <w:r w:rsidRPr="006824ED">
            <w:t>Australia</w:t>
          </w:r>
        </w:smartTag>
      </w:smartTag>
      <w:r w:rsidRPr="006824ED">
        <w:t>’s rights under international law in relation to:</w:t>
      </w:r>
    </w:p>
    <w:p w:rsidR="006E2607" w:rsidRPr="006824ED" w:rsidRDefault="006E2607" w:rsidP="006E2607">
      <w:pPr>
        <w:pStyle w:val="paragraph"/>
      </w:pPr>
      <w:r w:rsidRPr="006824ED">
        <w:tab/>
        <w:t>(a)</w:t>
      </w:r>
      <w:r w:rsidRPr="006824ED">
        <w:tab/>
        <w:t>the injection of a greenhouse gas substance into a part of a geological formation, where that part is wholly situated within the territorial limits of the Commonwealth and the Territories; and</w:t>
      </w:r>
    </w:p>
    <w:p w:rsidR="006E2607" w:rsidRPr="006824ED" w:rsidRDefault="006E2607" w:rsidP="006E2607">
      <w:pPr>
        <w:pStyle w:val="paragraph"/>
      </w:pPr>
      <w:r w:rsidRPr="006824ED">
        <w:tab/>
        <w:t>(b)</w:t>
      </w:r>
      <w:r w:rsidRPr="006824ED">
        <w:tab/>
        <w:t>the storage of a greenhouse gas substance in a part of a geological formation, where that part is wholly situated within the territorial limits of the Commonwealth and the Territories.</w:t>
      </w:r>
    </w:p>
    <w:p w:rsidR="00326F01" w:rsidRPr="006824ED" w:rsidRDefault="009B4B4B" w:rsidP="009A47D6">
      <w:pPr>
        <w:pStyle w:val="ActHead5"/>
      </w:pPr>
      <w:bookmarkStart w:id="569" w:name="_Toc44489175"/>
      <w:r w:rsidRPr="006824ED">
        <w:rPr>
          <w:rStyle w:val="CharSectno"/>
        </w:rPr>
        <w:t>790</w:t>
      </w:r>
      <w:r w:rsidR="00326F01" w:rsidRPr="006824ED">
        <w:t xml:space="preserve">  Offences</w:t>
      </w:r>
      <w:bookmarkEnd w:id="569"/>
    </w:p>
    <w:p w:rsidR="00326F01" w:rsidRPr="006824ED" w:rsidRDefault="00326F01" w:rsidP="009A47D6">
      <w:pPr>
        <w:pStyle w:val="subsection"/>
        <w:keepNext/>
      </w:pPr>
      <w:r w:rsidRPr="006824ED">
        <w:tab/>
        <w:t>(1)</w:t>
      </w:r>
      <w:r w:rsidRPr="006824ED">
        <w:tab/>
        <w:t>The regulations may provide for offences against the regulations.</w:t>
      </w:r>
    </w:p>
    <w:p w:rsidR="00326F01" w:rsidRPr="006824ED" w:rsidRDefault="00326F01" w:rsidP="009A47D6">
      <w:pPr>
        <w:pStyle w:val="subsection"/>
        <w:keepNext/>
      </w:pPr>
      <w:r w:rsidRPr="006824ED">
        <w:tab/>
        <w:t>(2)</w:t>
      </w:r>
      <w:r w:rsidRPr="006824ED">
        <w:tab/>
        <w:t>The penalties for offences against the regulations must not exceed:</w:t>
      </w:r>
    </w:p>
    <w:p w:rsidR="00326F01" w:rsidRPr="006824ED" w:rsidRDefault="00326F01" w:rsidP="009A47D6">
      <w:pPr>
        <w:pStyle w:val="paragraph"/>
        <w:keepNext/>
      </w:pPr>
      <w:r w:rsidRPr="006824ED">
        <w:tab/>
        <w:t>(a)</w:t>
      </w:r>
      <w:r w:rsidRPr="006824ED">
        <w:tab/>
        <w:t>a fine of 100 penalty units; or</w:t>
      </w:r>
    </w:p>
    <w:p w:rsidR="00326F01" w:rsidRPr="006824ED" w:rsidRDefault="00326F01" w:rsidP="009A47D6">
      <w:pPr>
        <w:pStyle w:val="paragraph"/>
        <w:keepNext/>
      </w:pPr>
      <w:r w:rsidRPr="006824ED">
        <w:tab/>
        <w:t>(b)</w:t>
      </w:r>
      <w:r w:rsidRPr="006824ED">
        <w:tab/>
        <w:t>a fine of 100 penalty units for each day on which the offence occurs.</w:t>
      </w:r>
    </w:p>
    <w:p w:rsidR="000441C8" w:rsidRPr="006824ED" w:rsidRDefault="000441C8" w:rsidP="000441C8">
      <w:pPr>
        <w:pStyle w:val="ActHead5"/>
      </w:pPr>
      <w:bookmarkStart w:id="570" w:name="_Toc44489176"/>
      <w:r w:rsidRPr="006824ED">
        <w:rPr>
          <w:rStyle w:val="CharSectno"/>
        </w:rPr>
        <w:t>790A</w:t>
      </w:r>
      <w:r w:rsidRPr="006824ED">
        <w:t xml:space="preserve">  Regulations dealing with the Regulatory Powers Act</w:t>
      </w:r>
      <w:bookmarkEnd w:id="570"/>
    </w:p>
    <w:p w:rsidR="000441C8" w:rsidRPr="006824ED" w:rsidRDefault="000441C8" w:rsidP="000441C8">
      <w:pPr>
        <w:pStyle w:val="subsection"/>
      </w:pPr>
      <w:r w:rsidRPr="006824ED">
        <w:tab/>
      </w:r>
      <w:r w:rsidR="00393A51" w:rsidRPr="006824ED">
        <w:t>(1)</w:t>
      </w:r>
      <w:r w:rsidRPr="006824ED">
        <w:tab/>
        <w:t>Regulations may:</w:t>
      </w:r>
    </w:p>
    <w:p w:rsidR="000441C8" w:rsidRPr="006824ED" w:rsidRDefault="000441C8" w:rsidP="000441C8">
      <w:pPr>
        <w:pStyle w:val="paragraph"/>
      </w:pPr>
      <w:r w:rsidRPr="006824ED">
        <w:tab/>
        <w:t>(a)</w:t>
      </w:r>
      <w:r w:rsidRPr="006824ED">
        <w:tab/>
        <w:t>make a provision of a regulation a civil penalty provision (see Part</w:t>
      </w:r>
      <w:r w:rsidR="006824ED">
        <w:t> </w:t>
      </w:r>
      <w:r w:rsidRPr="006824ED">
        <w:t>4 of the Regulatory Powers Act); and</w:t>
      </w:r>
    </w:p>
    <w:p w:rsidR="00393A51" w:rsidRPr="006824ED" w:rsidRDefault="00393A51" w:rsidP="00393A51">
      <w:pPr>
        <w:pStyle w:val="paragraph"/>
      </w:pPr>
      <w:r w:rsidRPr="006824ED">
        <w:tab/>
        <w:t>(aa)</w:t>
      </w:r>
      <w:r w:rsidRPr="006824ED">
        <w:tab/>
        <w:t>provide that a civil penalty provision of the regulations may be enforced under Part</w:t>
      </w:r>
      <w:r w:rsidR="006824ED">
        <w:t> </w:t>
      </w:r>
      <w:r w:rsidRPr="006824ED">
        <w:t>4 of the Regulatory Powers Act; and</w:t>
      </w:r>
    </w:p>
    <w:p w:rsidR="00393A51" w:rsidRPr="006824ED" w:rsidRDefault="00393A51" w:rsidP="00393A51">
      <w:pPr>
        <w:pStyle w:val="paragraph"/>
      </w:pPr>
      <w:r w:rsidRPr="006824ED">
        <w:tab/>
        <w:t>(aaa)</w:t>
      </w:r>
      <w:r w:rsidRPr="006824ED">
        <w:tab/>
        <w:t>provide that a person is an authorised applicant in relation to one or more civil penalty provisions of the regulations for the purposes of Part</w:t>
      </w:r>
      <w:r w:rsidR="006824ED">
        <w:t> </w:t>
      </w:r>
      <w:r w:rsidRPr="006824ED">
        <w:t>4 of the Regulatory Powers Act; and</w:t>
      </w:r>
    </w:p>
    <w:p w:rsidR="00393A51" w:rsidRPr="006824ED" w:rsidRDefault="00393A51" w:rsidP="00393A51">
      <w:pPr>
        <w:pStyle w:val="paragraph"/>
      </w:pPr>
      <w:r w:rsidRPr="006824ED">
        <w:tab/>
        <w:t>(aab)</w:t>
      </w:r>
      <w:r w:rsidRPr="006824ED">
        <w:tab/>
        <w:t>provide that a court is a relevant court in relation to one or more civil penalty provisions of the regulations for the purposes of Part</w:t>
      </w:r>
      <w:r w:rsidR="006824ED">
        <w:t> </w:t>
      </w:r>
      <w:r w:rsidRPr="006824ED">
        <w:t>4 of the Regulatory Powers Act; and</w:t>
      </w:r>
    </w:p>
    <w:p w:rsidR="007C5E39" w:rsidRPr="006824ED" w:rsidRDefault="007C5E39" w:rsidP="007C5E39">
      <w:pPr>
        <w:pStyle w:val="paragraph"/>
      </w:pPr>
      <w:r w:rsidRPr="006824ED">
        <w:tab/>
        <w:t>(ab)</w:t>
      </w:r>
      <w:r w:rsidRPr="006824ED">
        <w:tab/>
        <w:t>provide that an offence</w:t>
      </w:r>
      <w:r w:rsidR="00393A51" w:rsidRPr="006824ED">
        <w:t xml:space="preserve"> provision</w:t>
      </w:r>
      <w:r w:rsidRPr="006824ED">
        <w:t xml:space="preserve"> or a civil penalty provision in a regulation is subject to an infringement notice (see Part</w:t>
      </w:r>
      <w:r w:rsidR="006824ED">
        <w:t> </w:t>
      </w:r>
      <w:r w:rsidRPr="006824ED">
        <w:t>5 of the Regulatory Powers Act); and</w:t>
      </w:r>
    </w:p>
    <w:p w:rsidR="00393A51" w:rsidRPr="006824ED" w:rsidRDefault="00393A51" w:rsidP="00393A51">
      <w:pPr>
        <w:pStyle w:val="paragraph"/>
      </w:pPr>
      <w:r w:rsidRPr="006824ED">
        <w:tab/>
        <w:t>(aba)</w:t>
      </w:r>
      <w:r w:rsidRPr="006824ED">
        <w:tab/>
        <w:t>provide that a person is an infringement officer in relation to one or more provisions of the regulations for the purposes of Part</w:t>
      </w:r>
      <w:r w:rsidR="006824ED">
        <w:t> </w:t>
      </w:r>
      <w:r w:rsidRPr="006824ED">
        <w:t>5 of the Regulatory Powers Act; and</w:t>
      </w:r>
    </w:p>
    <w:p w:rsidR="00393A51" w:rsidRPr="006824ED" w:rsidRDefault="00393A51" w:rsidP="00393A51">
      <w:pPr>
        <w:pStyle w:val="paragraph"/>
      </w:pPr>
      <w:r w:rsidRPr="006824ED">
        <w:tab/>
        <w:t>(abb)</w:t>
      </w:r>
      <w:r w:rsidRPr="006824ED">
        <w:tab/>
        <w:t>provide that a person is the relevant chief executive in relation to one or more provisions of the regulations for the purposes of Part</w:t>
      </w:r>
      <w:r w:rsidR="006824ED">
        <w:t> </w:t>
      </w:r>
      <w:r w:rsidRPr="006824ED">
        <w:t>5 of the Regulatory Powers Act; and</w:t>
      </w:r>
    </w:p>
    <w:p w:rsidR="00393A51" w:rsidRPr="006824ED" w:rsidRDefault="00393A51" w:rsidP="00393A51">
      <w:pPr>
        <w:pStyle w:val="paragraph"/>
      </w:pPr>
      <w:r w:rsidRPr="006824ED">
        <w:tab/>
        <w:t>(abc)</w:t>
      </w:r>
      <w:r w:rsidRPr="006824ED">
        <w:tab/>
        <w:t>make a provision of the regulations enforceable</w:t>
      </w:r>
      <w:r w:rsidRPr="006824ED">
        <w:rPr>
          <w:b/>
          <w:i/>
        </w:rPr>
        <w:t xml:space="preserve"> </w:t>
      </w:r>
      <w:r w:rsidRPr="006824ED">
        <w:t>under Part</w:t>
      </w:r>
      <w:r w:rsidR="006824ED">
        <w:t> </w:t>
      </w:r>
      <w:r w:rsidRPr="006824ED">
        <w:t>6 of the Regulatory Powers Act (which deals with enforceable undertakings); and</w:t>
      </w:r>
    </w:p>
    <w:p w:rsidR="00393A51" w:rsidRPr="006824ED" w:rsidRDefault="00393A51" w:rsidP="00393A51">
      <w:pPr>
        <w:pStyle w:val="paragraph"/>
      </w:pPr>
      <w:r w:rsidRPr="006824ED">
        <w:tab/>
        <w:t>(abd)</w:t>
      </w:r>
      <w:r w:rsidRPr="006824ED">
        <w:tab/>
        <w:t>provide that a person is an authorised person in relation to one or more provisions of the regulations for the purposes of Part</w:t>
      </w:r>
      <w:r w:rsidR="006824ED">
        <w:t> </w:t>
      </w:r>
      <w:r w:rsidRPr="006824ED">
        <w:t>6 of the Regulatory Powers Act; and</w:t>
      </w:r>
    </w:p>
    <w:p w:rsidR="00393A51" w:rsidRPr="006824ED" w:rsidRDefault="00393A51" w:rsidP="00393A51">
      <w:pPr>
        <w:pStyle w:val="paragraph"/>
      </w:pPr>
      <w:r w:rsidRPr="006824ED">
        <w:tab/>
        <w:t>(abe)</w:t>
      </w:r>
      <w:r w:rsidRPr="006824ED">
        <w:tab/>
        <w:t>provide that a court is a relevant court in relation to one or more provisions of the regulations for the purposes of Part</w:t>
      </w:r>
      <w:r w:rsidR="006824ED">
        <w:t> </w:t>
      </w:r>
      <w:r w:rsidRPr="006824ED">
        <w:t>6 of the Regulatory Powers Act; and</w:t>
      </w:r>
    </w:p>
    <w:p w:rsidR="007C5E39" w:rsidRPr="006824ED" w:rsidRDefault="007C5E39" w:rsidP="007C5E39">
      <w:pPr>
        <w:pStyle w:val="paragraph"/>
      </w:pPr>
      <w:r w:rsidRPr="006824ED">
        <w:tab/>
        <w:t>(ac)</w:t>
      </w:r>
      <w:r w:rsidRPr="006824ED">
        <w:tab/>
        <w:t xml:space="preserve">make a provision of </w:t>
      </w:r>
      <w:r w:rsidR="00393A51" w:rsidRPr="006824ED">
        <w:t>an OP/GGS legislative instrument</w:t>
      </w:r>
      <w:r w:rsidRPr="006824ED">
        <w:t xml:space="preserve"> enforceable under Part</w:t>
      </w:r>
      <w:r w:rsidR="006824ED">
        <w:t> </w:t>
      </w:r>
      <w:r w:rsidRPr="006824ED">
        <w:t>7 of the Regulatory Powers Act (which deals with injunctions); and</w:t>
      </w:r>
    </w:p>
    <w:p w:rsidR="007C5E39" w:rsidRPr="006824ED" w:rsidRDefault="007C5E39" w:rsidP="007C5E39">
      <w:pPr>
        <w:pStyle w:val="paragraph"/>
      </w:pPr>
      <w:r w:rsidRPr="006824ED">
        <w:tab/>
        <w:t>(ad)</w:t>
      </w:r>
      <w:r w:rsidRPr="006824ED">
        <w:tab/>
        <w:t xml:space="preserve">provide that a person is an authorised person in relation to one or more provisions </w:t>
      </w:r>
      <w:r w:rsidR="00393A51" w:rsidRPr="006824ED">
        <w:t xml:space="preserve">of an OP/GGS legislative instrument </w:t>
      </w:r>
      <w:r w:rsidRPr="006824ED">
        <w:t>for the purposes of Part</w:t>
      </w:r>
      <w:r w:rsidR="006824ED">
        <w:t> </w:t>
      </w:r>
      <w:r w:rsidRPr="006824ED">
        <w:t>7 of the Regulatory Powers Act; and</w:t>
      </w:r>
    </w:p>
    <w:p w:rsidR="00393A51" w:rsidRPr="006824ED" w:rsidRDefault="00393A51" w:rsidP="00393A51">
      <w:pPr>
        <w:pStyle w:val="paragraph"/>
      </w:pPr>
      <w:r w:rsidRPr="006824ED">
        <w:tab/>
        <w:t>(ae)</w:t>
      </w:r>
      <w:r w:rsidRPr="006824ED">
        <w:tab/>
        <w:t>provide that a court is a relevant court in relation to one or more provisions of an OP/GGS legislative instrument for the purposes of Part</w:t>
      </w:r>
      <w:r w:rsidR="006824ED">
        <w:t> </w:t>
      </w:r>
      <w:r w:rsidRPr="006824ED">
        <w:t>7 of the Regulatory Powers Act; and</w:t>
      </w:r>
    </w:p>
    <w:p w:rsidR="000441C8" w:rsidRPr="006824ED" w:rsidRDefault="000441C8" w:rsidP="000441C8">
      <w:pPr>
        <w:pStyle w:val="paragraph"/>
      </w:pPr>
      <w:r w:rsidRPr="006824ED">
        <w:tab/>
        <w:t>(b)</w:t>
      </w:r>
      <w:r w:rsidRPr="006824ED">
        <w:tab/>
        <w:t>modify the Regulatory Powers Act as it applies in relation to a regulation.</w:t>
      </w:r>
    </w:p>
    <w:p w:rsidR="00395C98" w:rsidRPr="006824ED" w:rsidRDefault="00395C98" w:rsidP="00395C98">
      <w:pPr>
        <w:pStyle w:val="SubsectionHead"/>
      </w:pPr>
      <w:r w:rsidRPr="006824ED">
        <w:t>Continuing contravention</w:t>
      </w:r>
    </w:p>
    <w:p w:rsidR="00395C98" w:rsidRPr="006824ED" w:rsidRDefault="00395C98" w:rsidP="00395C98">
      <w:pPr>
        <w:pStyle w:val="subsection"/>
      </w:pPr>
      <w:r w:rsidRPr="006824ED">
        <w:tab/>
        <w:t>(2)</w:t>
      </w:r>
      <w:r w:rsidRPr="006824ED">
        <w:tab/>
        <w:t>If a contravention of a civil penalty provision in the regulations is a continuing contravention, the regulations may provide that the maximum civil penalty for each day that the contravention continues is 10% of the maximum civil penalty that could be imposed in respect of that contravention.</w:t>
      </w:r>
    </w:p>
    <w:p w:rsidR="00395C98" w:rsidRPr="006824ED" w:rsidRDefault="00395C98" w:rsidP="00395C98">
      <w:pPr>
        <w:pStyle w:val="SubsectionHead"/>
      </w:pPr>
      <w:r w:rsidRPr="006824ED">
        <w:t>Extension to offshore areas</w:t>
      </w:r>
    </w:p>
    <w:p w:rsidR="00395C98" w:rsidRPr="006824ED" w:rsidRDefault="00395C98" w:rsidP="00395C98">
      <w:pPr>
        <w:pStyle w:val="subsection"/>
      </w:pPr>
      <w:r w:rsidRPr="006824ED">
        <w:tab/>
        <w:t>(3)</w:t>
      </w:r>
      <w:r w:rsidRPr="006824ED">
        <w:tab/>
        <w:t>Part</w:t>
      </w:r>
      <w:r w:rsidR="006824ED">
        <w:t> </w:t>
      </w:r>
      <w:r w:rsidRPr="006824ED">
        <w:t xml:space="preserve">4 of the Regulatory Powers Act, as it applies in relation to the civil penalty provisions covered by regulations made for the purposes of </w:t>
      </w:r>
      <w:r w:rsidR="006824ED">
        <w:t>paragraph (</w:t>
      </w:r>
      <w:r w:rsidRPr="006824ED">
        <w:t>1)(aa), extends to each offshore area.</w:t>
      </w:r>
    </w:p>
    <w:p w:rsidR="00395C98" w:rsidRPr="006824ED" w:rsidRDefault="00395C98" w:rsidP="00395C98">
      <w:pPr>
        <w:pStyle w:val="subsection"/>
      </w:pPr>
      <w:r w:rsidRPr="006824ED">
        <w:tab/>
        <w:t>(4)</w:t>
      </w:r>
      <w:r w:rsidRPr="006824ED">
        <w:tab/>
        <w:t>Part</w:t>
      </w:r>
      <w:r w:rsidR="006824ED">
        <w:t> </w:t>
      </w:r>
      <w:r w:rsidRPr="006824ED">
        <w:t xml:space="preserve">5 of the Regulatory Powers Act, as it applies in relation to the provisions covered by regulations made for the purposes of </w:t>
      </w:r>
      <w:r w:rsidR="006824ED">
        <w:t>paragraph (</w:t>
      </w:r>
      <w:r w:rsidRPr="006824ED">
        <w:t>1)(ab), extends to each offshore area.</w:t>
      </w:r>
    </w:p>
    <w:p w:rsidR="00395C98" w:rsidRPr="006824ED" w:rsidRDefault="00395C98" w:rsidP="00395C98">
      <w:pPr>
        <w:pStyle w:val="subsection"/>
      </w:pPr>
      <w:r w:rsidRPr="006824ED">
        <w:tab/>
        <w:t>(5)</w:t>
      </w:r>
      <w:r w:rsidRPr="006824ED">
        <w:tab/>
        <w:t>Part</w:t>
      </w:r>
      <w:r w:rsidR="006824ED">
        <w:t> </w:t>
      </w:r>
      <w:r w:rsidRPr="006824ED">
        <w:t xml:space="preserve">6 of the Regulatory Powers Act, as it applies in relation to the provisions covered by regulations made for the purposes of </w:t>
      </w:r>
      <w:r w:rsidR="006824ED">
        <w:t>paragraph (</w:t>
      </w:r>
      <w:r w:rsidRPr="006824ED">
        <w:t>1)(abc), extends to each offshore area.</w:t>
      </w:r>
    </w:p>
    <w:p w:rsidR="00395C98" w:rsidRPr="006824ED" w:rsidRDefault="00395C98" w:rsidP="00395C98">
      <w:pPr>
        <w:pStyle w:val="subsection"/>
      </w:pPr>
      <w:r w:rsidRPr="006824ED">
        <w:tab/>
        <w:t>(6)</w:t>
      </w:r>
      <w:r w:rsidRPr="006824ED">
        <w:tab/>
        <w:t>Part</w:t>
      </w:r>
      <w:r w:rsidR="006824ED">
        <w:t> </w:t>
      </w:r>
      <w:r w:rsidRPr="006824ED">
        <w:t xml:space="preserve">7 of the Regulatory Powers Act, as it applies in relation to the provisions covered by regulations made for the purposes of </w:t>
      </w:r>
      <w:r w:rsidR="006824ED">
        <w:t>paragraph (</w:t>
      </w:r>
      <w:r w:rsidRPr="006824ED">
        <w:t>1)(ac), extends to each offshore area.</w:t>
      </w:r>
    </w:p>
    <w:p w:rsidR="00395C98" w:rsidRPr="006824ED" w:rsidRDefault="00395C98" w:rsidP="00395C98">
      <w:pPr>
        <w:pStyle w:val="SubsectionHead"/>
      </w:pPr>
      <w:r w:rsidRPr="006824ED">
        <w:t>Extension to external Territories etc.</w:t>
      </w:r>
    </w:p>
    <w:p w:rsidR="00395C98" w:rsidRPr="006824ED" w:rsidRDefault="00395C98" w:rsidP="00395C98">
      <w:pPr>
        <w:pStyle w:val="subsection"/>
      </w:pPr>
      <w:r w:rsidRPr="006824ED">
        <w:tab/>
        <w:t>(7)</w:t>
      </w:r>
      <w:r w:rsidRPr="006824ED">
        <w:tab/>
        <w:t>Part</w:t>
      </w:r>
      <w:r w:rsidR="006824ED">
        <w:t> </w:t>
      </w:r>
      <w:r w:rsidRPr="006824ED">
        <w:t xml:space="preserve">4 of the Regulatory Powers Act, as it applies in relation to the civil penalty provisions covered by regulations made for the purposes of </w:t>
      </w:r>
      <w:r w:rsidR="006824ED">
        <w:t>paragraph (</w:t>
      </w:r>
      <w:r w:rsidRPr="006824ED">
        <w:t>1)(aa), extends to each external Territory referred to in section</w:t>
      </w:r>
      <w:r w:rsidR="006824ED">
        <w:t> </w:t>
      </w:r>
      <w:r w:rsidRPr="006824ED">
        <w:t>34.</w:t>
      </w:r>
    </w:p>
    <w:p w:rsidR="00395C98" w:rsidRPr="006824ED" w:rsidRDefault="00395C98" w:rsidP="00395C98">
      <w:pPr>
        <w:pStyle w:val="subsection"/>
      </w:pPr>
      <w:r w:rsidRPr="006824ED">
        <w:tab/>
        <w:t>(8)</w:t>
      </w:r>
      <w:r w:rsidRPr="006824ED">
        <w:tab/>
        <w:t>Part</w:t>
      </w:r>
      <w:r w:rsidR="006824ED">
        <w:t> </w:t>
      </w:r>
      <w:r w:rsidRPr="006824ED">
        <w:t xml:space="preserve">5 of the Regulatory Powers Act, as it applies in relation to the provisions covered by regulations made for the purposes of </w:t>
      </w:r>
      <w:r w:rsidR="006824ED">
        <w:t>paragraph (</w:t>
      </w:r>
      <w:r w:rsidRPr="006824ED">
        <w:t>1)(ab), extends to each external Territory referred to in section</w:t>
      </w:r>
      <w:r w:rsidR="006824ED">
        <w:t> </w:t>
      </w:r>
      <w:r w:rsidRPr="006824ED">
        <w:t>34.</w:t>
      </w:r>
    </w:p>
    <w:p w:rsidR="00395C98" w:rsidRPr="006824ED" w:rsidRDefault="00395C98" w:rsidP="00395C98">
      <w:pPr>
        <w:pStyle w:val="subsection"/>
      </w:pPr>
      <w:r w:rsidRPr="006824ED">
        <w:tab/>
        <w:t>(9)</w:t>
      </w:r>
      <w:r w:rsidRPr="006824ED">
        <w:tab/>
        <w:t>Part</w:t>
      </w:r>
      <w:r w:rsidR="006824ED">
        <w:t> </w:t>
      </w:r>
      <w:r w:rsidRPr="006824ED">
        <w:t xml:space="preserve">6 of the Regulatory Powers Act, as it applies in relation to the provisions covered by regulations made for the purposes of </w:t>
      </w:r>
      <w:r w:rsidR="006824ED">
        <w:t>paragraph (</w:t>
      </w:r>
      <w:r w:rsidRPr="006824ED">
        <w:t>1)(abc), extends to each external Territory referred to in section</w:t>
      </w:r>
      <w:r w:rsidR="006824ED">
        <w:t> </w:t>
      </w:r>
      <w:r w:rsidRPr="006824ED">
        <w:t>34.</w:t>
      </w:r>
    </w:p>
    <w:p w:rsidR="00395C98" w:rsidRPr="006824ED" w:rsidRDefault="00395C98" w:rsidP="00395C98">
      <w:pPr>
        <w:pStyle w:val="subsection"/>
      </w:pPr>
      <w:r w:rsidRPr="006824ED">
        <w:tab/>
        <w:t>(10)</w:t>
      </w:r>
      <w:r w:rsidRPr="006824ED">
        <w:tab/>
        <w:t>Part</w:t>
      </w:r>
      <w:r w:rsidR="006824ED">
        <w:t> </w:t>
      </w:r>
      <w:r w:rsidRPr="006824ED">
        <w:t xml:space="preserve">7 of the Regulatory Powers Act, as it applies in relation to the provisions covered by regulations made for the purposes of </w:t>
      </w:r>
      <w:r w:rsidR="006824ED">
        <w:t>paragraph (</w:t>
      </w:r>
      <w:r w:rsidRPr="006824ED">
        <w:t>1)(ac), extends to each external Territory referred to in section</w:t>
      </w:r>
      <w:r w:rsidR="006824ED">
        <w:t> </w:t>
      </w:r>
      <w:r w:rsidRPr="006824ED">
        <w:t>34.</w:t>
      </w:r>
    </w:p>
    <w:p w:rsidR="00395C98" w:rsidRPr="006824ED" w:rsidRDefault="00395C98" w:rsidP="00395C98">
      <w:pPr>
        <w:pStyle w:val="SubsectionHead"/>
      </w:pPr>
      <w:r w:rsidRPr="006824ED">
        <w:t>Application of the Regulatory Powers Act</w:t>
      </w:r>
    </w:p>
    <w:p w:rsidR="00395C98" w:rsidRPr="006824ED" w:rsidRDefault="00395C98" w:rsidP="00395C98">
      <w:pPr>
        <w:pStyle w:val="subsection"/>
      </w:pPr>
      <w:r w:rsidRPr="006824ED">
        <w:tab/>
        <w:t>(11)</w:t>
      </w:r>
      <w:r w:rsidRPr="006824ED">
        <w:tab/>
        <w:t xml:space="preserve">In determining the meaning of the expression </w:t>
      </w:r>
      <w:r w:rsidRPr="006824ED">
        <w:rPr>
          <w:b/>
          <w:i/>
        </w:rPr>
        <w:t>an Act provides</w:t>
      </w:r>
      <w:r w:rsidRPr="006824ED">
        <w:t>, when used in Part</w:t>
      </w:r>
      <w:r w:rsidR="006824ED">
        <w:t> </w:t>
      </w:r>
      <w:r w:rsidRPr="006824ED">
        <w:t xml:space="preserve">4, 5, 6 or 7 of the Regulatory Powers Act, assume that regulations made for the purposes of </w:t>
      </w:r>
      <w:r w:rsidR="006824ED">
        <w:t>subsection (</w:t>
      </w:r>
      <w:r w:rsidRPr="006824ED">
        <w:t>1) are an Act.</w:t>
      </w:r>
    </w:p>
    <w:p w:rsidR="00395C98" w:rsidRPr="006824ED" w:rsidRDefault="00395C98" w:rsidP="00395C98">
      <w:pPr>
        <w:pStyle w:val="SubsectionHead"/>
      </w:pPr>
      <w:r w:rsidRPr="006824ED">
        <w:t>OP/GGS legislative instrument</w:t>
      </w:r>
    </w:p>
    <w:p w:rsidR="00395C98" w:rsidRPr="006824ED" w:rsidRDefault="00395C98" w:rsidP="00395C98">
      <w:pPr>
        <w:pStyle w:val="subsection"/>
      </w:pPr>
      <w:r w:rsidRPr="006824ED">
        <w:tab/>
        <w:t>(12)</w:t>
      </w:r>
      <w:r w:rsidRPr="006824ED">
        <w:tab/>
        <w:t xml:space="preserve">For the purposes of this section, </w:t>
      </w:r>
      <w:r w:rsidRPr="006824ED">
        <w:rPr>
          <w:b/>
          <w:i/>
        </w:rPr>
        <w:t>OP/GGS legislative instrument</w:t>
      </w:r>
      <w:r w:rsidRPr="006824ED">
        <w:t xml:space="preserve"> means a legislative instrument made under this Act.</w:t>
      </w:r>
    </w:p>
    <w:p w:rsidR="00200E87" w:rsidRPr="006824ED" w:rsidRDefault="00200E87" w:rsidP="00DB7CFB">
      <w:pPr>
        <w:pStyle w:val="ActHead5"/>
      </w:pPr>
      <w:bookmarkStart w:id="571" w:name="_Toc44489177"/>
      <w:r w:rsidRPr="006824ED">
        <w:rPr>
          <w:rStyle w:val="CharSectno"/>
        </w:rPr>
        <w:t>790B</w:t>
      </w:r>
      <w:r w:rsidRPr="006824ED">
        <w:t xml:space="preserve">  Environment</w:t>
      </w:r>
      <w:bookmarkEnd w:id="571"/>
    </w:p>
    <w:p w:rsidR="00200E87" w:rsidRPr="006824ED" w:rsidRDefault="00200E87" w:rsidP="00DB7CFB">
      <w:pPr>
        <w:pStyle w:val="subsection"/>
        <w:keepNext/>
      </w:pPr>
      <w:r w:rsidRPr="006824ED">
        <w:tab/>
        <w:t>(1)</w:t>
      </w:r>
      <w:r w:rsidRPr="006824ED">
        <w:tab/>
        <w:t xml:space="preserve">In determining whether a matter or thing is or was covered by the definition of </w:t>
      </w:r>
      <w:r w:rsidRPr="006824ED">
        <w:rPr>
          <w:b/>
          <w:i/>
        </w:rPr>
        <w:t xml:space="preserve">environment </w:t>
      </w:r>
      <w:r w:rsidRPr="006824ED">
        <w:t xml:space="preserve">in </w:t>
      </w:r>
      <w:r w:rsidR="0052043B" w:rsidRPr="00555A2A">
        <w:t>prescribed regulations</w:t>
      </w:r>
      <w:r w:rsidR="0052043B">
        <w:t xml:space="preserve"> </w:t>
      </w:r>
      <w:r w:rsidR="0052043B" w:rsidRPr="00555A2A">
        <w:t>made under this Act</w:t>
      </w:r>
      <w:r w:rsidRPr="006824ED">
        <w:t>, it is immaterial, and is taken always to have been immaterial, whether the matter or thing is or was:</w:t>
      </w:r>
    </w:p>
    <w:p w:rsidR="00200E87" w:rsidRPr="006824ED" w:rsidRDefault="00200E87" w:rsidP="00DB7CFB">
      <w:pPr>
        <w:pStyle w:val="paragraph"/>
        <w:keepNext/>
      </w:pPr>
      <w:r w:rsidRPr="006824ED">
        <w:tab/>
        <w:t>(a)</w:t>
      </w:r>
      <w:r w:rsidRPr="006824ED">
        <w:tab/>
        <w:t>in an offshore area; or</w:t>
      </w:r>
    </w:p>
    <w:p w:rsidR="00200E87" w:rsidRPr="006824ED" w:rsidRDefault="00200E87" w:rsidP="00DB7CFB">
      <w:pPr>
        <w:pStyle w:val="paragraph"/>
        <w:keepNext/>
      </w:pPr>
      <w:r w:rsidRPr="006824ED">
        <w:tab/>
        <w:t>(b)</w:t>
      </w:r>
      <w:r w:rsidRPr="006824ED">
        <w:tab/>
        <w:t>in the coastal waters of a State or the Northern Territory; or</w:t>
      </w:r>
    </w:p>
    <w:p w:rsidR="00200E87" w:rsidRPr="006824ED" w:rsidRDefault="00200E87" w:rsidP="00DB7CFB">
      <w:pPr>
        <w:pStyle w:val="paragraph"/>
        <w:keepNext/>
      </w:pPr>
      <w:r w:rsidRPr="006824ED">
        <w:tab/>
        <w:t>(c)</w:t>
      </w:r>
      <w:r w:rsidRPr="006824ED">
        <w:tab/>
        <w:t>on land, or in waters, within the limits of a State or Territory.</w:t>
      </w:r>
    </w:p>
    <w:p w:rsidR="00200E87" w:rsidRPr="006824ED" w:rsidRDefault="00200E87" w:rsidP="00DB7CFB">
      <w:pPr>
        <w:pStyle w:val="subsection"/>
        <w:keepNext/>
      </w:pPr>
      <w:r w:rsidRPr="006824ED">
        <w:tab/>
        <w:t>(2)</w:t>
      </w:r>
      <w:r w:rsidRPr="006824ED">
        <w:tab/>
      </w:r>
      <w:r w:rsidR="006824ED">
        <w:t>Subsection (</w:t>
      </w:r>
      <w:r w:rsidRPr="006824ED">
        <w:t>1) is enacted for the avoidance of doubt.</w:t>
      </w:r>
    </w:p>
    <w:p w:rsidR="00200E87" w:rsidRPr="006824ED" w:rsidRDefault="00200E87" w:rsidP="00DB7CFB">
      <w:pPr>
        <w:pStyle w:val="ActHead5"/>
      </w:pPr>
      <w:bookmarkStart w:id="572" w:name="_Toc44489178"/>
      <w:r w:rsidRPr="006824ED">
        <w:rPr>
          <w:rStyle w:val="CharSectno"/>
        </w:rPr>
        <w:t>790C</w:t>
      </w:r>
      <w:r w:rsidRPr="006824ED">
        <w:t xml:space="preserve">  Constitutional basis of Environment Regulations</w:t>
      </w:r>
      <w:bookmarkEnd w:id="572"/>
    </w:p>
    <w:p w:rsidR="00200E87" w:rsidRPr="006824ED" w:rsidRDefault="00200E87" w:rsidP="00DB7CFB">
      <w:pPr>
        <w:pStyle w:val="subsection"/>
        <w:keepNext/>
      </w:pPr>
      <w:r w:rsidRPr="006824ED">
        <w:tab/>
      </w:r>
      <w:r w:rsidRPr="006824ED">
        <w:tab/>
        <w:t xml:space="preserve">The </w:t>
      </w:r>
      <w:r w:rsidRPr="006824ED">
        <w:rPr>
          <w:i/>
        </w:rPr>
        <w:t>Offshore Petroleum and Greenhouse Gas Storage (Environment) Regulations</w:t>
      </w:r>
      <w:r w:rsidR="006824ED">
        <w:rPr>
          <w:i/>
        </w:rPr>
        <w:t> </w:t>
      </w:r>
      <w:r w:rsidRPr="006824ED">
        <w:rPr>
          <w:i/>
        </w:rPr>
        <w:t>2009</w:t>
      </w:r>
      <w:r w:rsidRPr="006824ED">
        <w:t xml:space="preserve"> (read together with section</w:t>
      </w:r>
      <w:r w:rsidR="006824ED">
        <w:t> </w:t>
      </w:r>
      <w:r w:rsidRPr="006824ED">
        <w:t>790B) rely, and are taken always to have relied, on the Commonwealth’s legislative powers under paragraphs 51(xxix) (external affairs) and (xxxix) (incidental matters) of the Constitution.</w:t>
      </w:r>
    </w:p>
    <w:p w:rsidR="00200E87" w:rsidRPr="006824ED" w:rsidRDefault="00200E87" w:rsidP="00DB7CFB">
      <w:pPr>
        <w:pStyle w:val="ActHead5"/>
      </w:pPr>
      <w:bookmarkStart w:id="573" w:name="_Toc44489179"/>
      <w:r w:rsidRPr="006824ED">
        <w:rPr>
          <w:rStyle w:val="CharSectno"/>
        </w:rPr>
        <w:t>790D</w:t>
      </w:r>
      <w:r w:rsidRPr="006824ED">
        <w:t xml:space="preserve">  Additional operation of Environment Regulations</w:t>
      </w:r>
      <w:bookmarkEnd w:id="573"/>
    </w:p>
    <w:p w:rsidR="00200E87" w:rsidRPr="006824ED" w:rsidRDefault="00200E87" w:rsidP="00200E87">
      <w:pPr>
        <w:pStyle w:val="subsection"/>
      </w:pPr>
      <w:r w:rsidRPr="006824ED">
        <w:tab/>
        <w:t>(1)</w:t>
      </w:r>
      <w:r w:rsidRPr="006824ED">
        <w:tab/>
        <w:t>In addition to section</w:t>
      </w:r>
      <w:r w:rsidR="006824ED">
        <w:t> </w:t>
      </w:r>
      <w:r w:rsidRPr="006824ED">
        <w:t xml:space="preserve">790C, the </w:t>
      </w:r>
      <w:r w:rsidRPr="006824ED">
        <w:rPr>
          <w:i/>
        </w:rPr>
        <w:t>Offshore Petroleum and Greenhouse Gas Storage (Environment) Regulations</w:t>
      </w:r>
      <w:r w:rsidR="006824ED">
        <w:rPr>
          <w:i/>
        </w:rPr>
        <w:t> </w:t>
      </w:r>
      <w:r w:rsidRPr="006824ED">
        <w:rPr>
          <w:i/>
        </w:rPr>
        <w:t>2009</w:t>
      </w:r>
      <w:r w:rsidRPr="006824ED">
        <w:t xml:space="preserve"> (read together with section</w:t>
      </w:r>
      <w:r w:rsidR="006824ED">
        <w:t> </w:t>
      </w:r>
      <w:r w:rsidRPr="006824ED">
        <w:t>790B) also have, and are taken always to have also had, effect as provided by this section.</w:t>
      </w:r>
    </w:p>
    <w:p w:rsidR="00200E87" w:rsidRPr="006824ED" w:rsidRDefault="00200E87" w:rsidP="00200E87">
      <w:pPr>
        <w:pStyle w:val="SubsectionHead"/>
      </w:pPr>
      <w:r w:rsidRPr="006824ED">
        <w:t>Corporations</w:t>
      </w:r>
    </w:p>
    <w:p w:rsidR="00200E87" w:rsidRPr="006824ED" w:rsidRDefault="00200E87" w:rsidP="00200E87">
      <w:pPr>
        <w:pStyle w:val="subsection"/>
      </w:pPr>
      <w:r w:rsidRPr="006824ED">
        <w:tab/>
        <w:t>(2)</w:t>
      </w:r>
      <w:r w:rsidRPr="006824ED">
        <w:tab/>
        <w:t xml:space="preserve">The </w:t>
      </w:r>
      <w:r w:rsidRPr="006824ED">
        <w:rPr>
          <w:i/>
        </w:rPr>
        <w:t>Offshore Petroleum and Greenhouse Gas Storage (Environment) Regulations</w:t>
      </w:r>
      <w:r w:rsidR="006824ED">
        <w:rPr>
          <w:i/>
        </w:rPr>
        <w:t> </w:t>
      </w:r>
      <w:r w:rsidRPr="006824ED">
        <w:rPr>
          <w:i/>
        </w:rPr>
        <w:t>2009</w:t>
      </w:r>
      <w:r w:rsidRPr="006824ED">
        <w:t xml:space="preserve"> (read together with section</w:t>
      </w:r>
      <w:r w:rsidR="006824ED">
        <w:t> </w:t>
      </w:r>
      <w:r w:rsidRPr="006824ED">
        <w:t>790B) also have, and are taken always to have also had, the effect they would have if:</w:t>
      </w:r>
    </w:p>
    <w:p w:rsidR="00200E87" w:rsidRPr="006824ED" w:rsidRDefault="00200E87" w:rsidP="00200E87">
      <w:pPr>
        <w:pStyle w:val="paragraph"/>
      </w:pPr>
      <w:r w:rsidRPr="006824ED">
        <w:tab/>
        <w:t>(a)</w:t>
      </w:r>
      <w:r w:rsidRPr="006824ED">
        <w:tab/>
        <w:t>a reference to a petroleum activity were expressly confined to a petroleum activity undertaken by a constitutional corporation; and</w:t>
      </w:r>
    </w:p>
    <w:p w:rsidR="00200E87" w:rsidRPr="006824ED" w:rsidRDefault="00200E87" w:rsidP="00200E87">
      <w:pPr>
        <w:pStyle w:val="paragraph"/>
      </w:pPr>
      <w:r w:rsidRPr="006824ED">
        <w:tab/>
        <w:t>(b)</w:t>
      </w:r>
      <w:r w:rsidRPr="006824ED">
        <w:tab/>
        <w:t>a reference to a greenhouse gas activity were expressly confined to a greenhouse gas activity undertaken by a constitutional corporation.</w:t>
      </w:r>
    </w:p>
    <w:p w:rsidR="00200E87" w:rsidRPr="006824ED" w:rsidRDefault="00200E87" w:rsidP="00200E87">
      <w:pPr>
        <w:pStyle w:val="SubsectionHead"/>
      </w:pPr>
      <w:r w:rsidRPr="006824ED">
        <w:t>Territories</w:t>
      </w:r>
    </w:p>
    <w:p w:rsidR="00200E87" w:rsidRPr="006824ED" w:rsidRDefault="00200E87" w:rsidP="00200E87">
      <w:pPr>
        <w:pStyle w:val="subsection"/>
      </w:pPr>
      <w:r w:rsidRPr="006824ED">
        <w:tab/>
        <w:t>(3)</w:t>
      </w:r>
      <w:r w:rsidRPr="006824ED">
        <w:tab/>
        <w:t xml:space="preserve">The </w:t>
      </w:r>
      <w:r w:rsidRPr="006824ED">
        <w:rPr>
          <w:i/>
        </w:rPr>
        <w:t>Offshore Petroleum and Greenhouse Gas Storage (Environment) Regulations</w:t>
      </w:r>
      <w:r w:rsidR="006824ED">
        <w:rPr>
          <w:i/>
        </w:rPr>
        <w:t> </w:t>
      </w:r>
      <w:r w:rsidRPr="006824ED">
        <w:rPr>
          <w:i/>
        </w:rPr>
        <w:t>2009</w:t>
      </w:r>
      <w:r w:rsidRPr="006824ED">
        <w:t xml:space="preserve"> (read together with section</w:t>
      </w:r>
      <w:r w:rsidR="006824ED">
        <w:t> </w:t>
      </w:r>
      <w:r w:rsidRPr="006824ED">
        <w:t>790B) also have, and are taken always to have also had, the effect they would have if:</w:t>
      </w:r>
    </w:p>
    <w:p w:rsidR="00200E87" w:rsidRPr="006824ED" w:rsidRDefault="00200E87" w:rsidP="00200E87">
      <w:pPr>
        <w:pStyle w:val="paragraph"/>
      </w:pPr>
      <w:r w:rsidRPr="006824ED">
        <w:tab/>
        <w:t>(a)</w:t>
      </w:r>
      <w:r w:rsidRPr="006824ED">
        <w:tab/>
        <w:t>a reference to a petroleum activity were expressly confined to a petroleum activity that has resulted, or could result, in an escape of petroleum, where the escaped petroleum migrates, or is likely to migrate, to land or waters within the limits of a Territory; and</w:t>
      </w:r>
    </w:p>
    <w:p w:rsidR="00200E87" w:rsidRPr="006824ED" w:rsidRDefault="00200E87" w:rsidP="00200E87">
      <w:pPr>
        <w:pStyle w:val="paragraph"/>
      </w:pPr>
      <w:r w:rsidRPr="006824ED">
        <w:tab/>
        <w:t>(b)</w:t>
      </w:r>
      <w:r w:rsidRPr="006824ED">
        <w:tab/>
        <w:t>a reference to a greenhouse gas activity were expressly confined to a greenhouse gas activity that has resulted, or could result, in an impact on, or risk to, a matter or thing on land, or in waters, within the limits of a Territory.</w:t>
      </w:r>
    </w:p>
    <w:p w:rsidR="00326F01" w:rsidRPr="006824ED" w:rsidRDefault="00326F01" w:rsidP="00B06704">
      <w:pPr>
        <w:pStyle w:val="ActHead2"/>
        <w:pageBreakBefore/>
      </w:pPr>
      <w:bookmarkStart w:id="574" w:name="_Toc44489180"/>
      <w:r w:rsidRPr="006824ED">
        <w:rPr>
          <w:rStyle w:val="CharPartNo"/>
        </w:rPr>
        <w:t>Part</w:t>
      </w:r>
      <w:r w:rsidR="006824ED" w:rsidRPr="006824ED">
        <w:rPr>
          <w:rStyle w:val="CharPartNo"/>
        </w:rPr>
        <w:t> </w:t>
      </w:r>
      <w:r w:rsidR="005F0BA2" w:rsidRPr="006824ED">
        <w:rPr>
          <w:rStyle w:val="CharPartNo"/>
        </w:rPr>
        <w:t>9</w:t>
      </w:r>
      <w:r w:rsidRPr="006824ED">
        <w:rPr>
          <w:rStyle w:val="CharPartNo"/>
        </w:rPr>
        <w:t>.</w:t>
      </w:r>
      <w:r w:rsidR="005F0BA2" w:rsidRPr="006824ED">
        <w:rPr>
          <w:rStyle w:val="CharPartNo"/>
        </w:rPr>
        <w:t>12</w:t>
      </w:r>
      <w:r w:rsidRPr="006824ED">
        <w:t>—</w:t>
      </w:r>
      <w:r w:rsidRPr="006824ED">
        <w:rPr>
          <w:rStyle w:val="CharPartText"/>
        </w:rPr>
        <w:t>Transitional provisions</w:t>
      </w:r>
      <w:bookmarkEnd w:id="574"/>
    </w:p>
    <w:p w:rsidR="00326F01" w:rsidRPr="006824ED" w:rsidRDefault="00326F01" w:rsidP="00326F01">
      <w:pPr>
        <w:pStyle w:val="Header"/>
      </w:pPr>
      <w:r w:rsidRPr="006824ED">
        <w:rPr>
          <w:rStyle w:val="CharDivNo"/>
        </w:rPr>
        <w:t xml:space="preserve"> </w:t>
      </w:r>
      <w:r w:rsidRPr="006824ED">
        <w:rPr>
          <w:rStyle w:val="CharDivText"/>
        </w:rPr>
        <w:t xml:space="preserve"> </w:t>
      </w:r>
    </w:p>
    <w:p w:rsidR="00326F01" w:rsidRPr="006824ED" w:rsidRDefault="009B4B4B" w:rsidP="00226A2B">
      <w:pPr>
        <w:pStyle w:val="ActHead5"/>
      </w:pPr>
      <w:bookmarkStart w:id="575" w:name="_Toc44489181"/>
      <w:r w:rsidRPr="006824ED">
        <w:rPr>
          <w:rStyle w:val="CharSectno"/>
        </w:rPr>
        <w:t>791</w:t>
      </w:r>
      <w:r w:rsidR="00326F01" w:rsidRPr="006824ED">
        <w:t xml:space="preserve">  Transitional provisions</w:t>
      </w:r>
      <w:bookmarkEnd w:id="575"/>
    </w:p>
    <w:p w:rsidR="002A1B63" w:rsidRPr="006824ED" w:rsidRDefault="00326F01" w:rsidP="002E2865">
      <w:pPr>
        <w:pStyle w:val="subsection"/>
      </w:pPr>
      <w:r w:rsidRPr="006824ED">
        <w:tab/>
      </w:r>
      <w:r w:rsidRPr="006824ED">
        <w:tab/>
        <w:t>Schedule</w:t>
      </w:r>
      <w:r w:rsidR="006824ED">
        <w:t> </w:t>
      </w:r>
      <w:r w:rsidRPr="006824ED">
        <w:t>6 has effect.</w:t>
      </w:r>
    </w:p>
    <w:p w:rsidR="003D4EC9" w:rsidRPr="006824ED" w:rsidRDefault="003D4EC9" w:rsidP="003D4EC9">
      <w:pPr>
        <w:rPr>
          <w:lang w:eastAsia="en-AU"/>
        </w:rPr>
        <w:sectPr w:rsidR="003D4EC9" w:rsidRPr="006824ED" w:rsidSect="00651EB2">
          <w:headerReference w:type="even" r:id="rId23"/>
          <w:headerReference w:type="default" r:id="rId24"/>
          <w:footerReference w:type="even" r:id="rId25"/>
          <w:footerReference w:type="default" r:id="rId26"/>
          <w:headerReference w:type="first" r:id="rId27"/>
          <w:footerReference w:type="first" r:id="rId28"/>
          <w:pgSz w:w="11907" w:h="16839"/>
          <w:pgMar w:top="2381" w:right="2410" w:bottom="4252" w:left="2410" w:header="720" w:footer="3402" w:gutter="0"/>
          <w:pgNumType w:start="1"/>
          <w:cols w:space="708"/>
          <w:docGrid w:linePitch="360"/>
        </w:sectPr>
      </w:pPr>
    </w:p>
    <w:p w:rsidR="00564D6F" w:rsidRPr="006824ED" w:rsidRDefault="00564D6F" w:rsidP="003D4EC9"/>
    <w:sectPr w:rsidR="00564D6F" w:rsidRPr="006824ED" w:rsidSect="00651EB2">
      <w:headerReference w:type="even" r:id="rId29"/>
      <w:headerReference w:type="default" r:id="rId30"/>
      <w:headerReference w:type="first" r:id="rId31"/>
      <w:type w:val="continuous"/>
      <w:pgSz w:w="11907" w:h="16839"/>
      <w:pgMar w:top="2381" w:right="2410" w:bottom="4252" w:left="2410"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52F" w:rsidRDefault="0059352F" w:rsidP="00E4575C">
      <w:pPr>
        <w:spacing w:line="240" w:lineRule="auto"/>
      </w:pPr>
      <w:r>
        <w:separator/>
      </w:r>
    </w:p>
  </w:endnote>
  <w:endnote w:type="continuationSeparator" w:id="0">
    <w:p w:rsidR="0059352F" w:rsidRDefault="0059352F" w:rsidP="00E457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2F" w:rsidRDefault="0059352F">
    <w:pPr>
      <w:pBdr>
        <w:top w:val="single" w:sz="6" w:space="1" w:color="auto"/>
      </w:pBdr>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2F" w:rsidRDefault="0059352F" w:rsidP="00455844">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2F" w:rsidRPr="00ED79B6" w:rsidRDefault="0059352F" w:rsidP="00455844">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2F" w:rsidRPr="007B3B51" w:rsidRDefault="0059352F" w:rsidP="002C787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9352F" w:rsidRPr="007B3B51" w:rsidTr="002C7874">
      <w:tc>
        <w:tcPr>
          <w:tcW w:w="1247" w:type="dxa"/>
        </w:tcPr>
        <w:p w:rsidR="0059352F" w:rsidRPr="007B3B51" w:rsidRDefault="0059352F" w:rsidP="002C787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51EB2">
            <w:rPr>
              <w:i/>
              <w:noProof/>
              <w:sz w:val="16"/>
              <w:szCs w:val="16"/>
            </w:rPr>
            <w:t>iv</w:t>
          </w:r>
          <w:r w:rsidRPr="007B3B51">
            <w:rPr>
              <w:i/>
              <w:sz w:val="16"/>
              <w:szCs w:val="16"/>
            </w:rPr>
            <w:fldChar w:fldCharType="end"/>
          </w:r>
        </w:p>
      </w:tc>
      <w:tc>
        <w:tcPr>
          <w:tcW w:w="5387" w:type="dxa"/>
          <w:gridSpan w:val="3"/>
        </w:tcPr>
        <w:p w:rsidR="0059352F" w:rsidRPr="007B3B51" w:rsidRDefault="0059352F" w:rsidP="002C787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51EB2">
            <w:rPr>
              <w:i/>
              <w:noProof/>
              <w:sz w:val="16"/>
              <w:szCs w:val="16"/>
            </w:rPr>
            <w:t>Offshore Petroleum and Greenhouse Gas Storage Act 2006</w:t>
          </w:r>
          <w:r w:rsidRPr="007B3B51">
            <w:rPr>
              <w:i/>
              <w:sz w:val="16"/>
              <w:szCs w:val="16"/>
            </w:rPr>
            <w:fldChar w:fldCharType="end"/>
          </w:r>
        </w:p>
      </w:tc>
      <w:tc>
        <w:tcPr>
          <w:tcW w:w="669" w:type="dxa"/>
        </w:tcPr>
        <w:p w:rsidR="0059352F" w:rsidRPr="007B3B51" w:rsidRDefault="0059352F" w:rsidP="002C7874">
          <w:pPr>
            <w:jc w:val="right"/>
            <w:rPr>
              <w:sz w:val="16"/>
              <w:szCs w:val="16"/>
            </w:rPr>
          </w:pPr>
        </w:p>
      </w:tc>
    </w:tr>
    <w:tr w:rsidR="0059352F" w:rsidRPr="0055472E" w:rsidTr="002C7874">
      <w:tc>
        <w:tcPr>
          <w:tcW w:w="2190" w:type="dxa"/>
          <w:gridSpan w:val="2"/>
        </w:tcPr>
        <w:p w:rsidR="0059352F" w:rsidRPr="0055472E" w:rsidRDefault="0059352F" w:rsidP="002C787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670FE">
            <w:rPr>
              <w:sz w:val="16"/>
              <w:szCs w:val="16"/>
            </w:rPr>
            <w:t>47</w:t>
          </w:r>
          <w:r w:rsidRPr="0055472E">
            <w:rPr>
              <w:sz w:val="16"/>
              <w:szCs w:val="16"/>
            </w:rPr>
            <w:fldChar w:fldCharType="end"/>
          </w:r>
        </w:p>
      </w:tc>
      <w:tc>
        <w:tcPr>
          <w:tcW w:w="2920" w:type="dxa"/>
        </w:tcPr>
        <w:p w:rsidR="0059352F" w:rsidRPr="0055472E" w:rsidRDefault="0059352F" w:rsidP="002C787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670FE">
            <w:rPr>
              <w:sz w:val="16"/>
              <w:szCs w:val="16"/>
            </w:rPr>
            <w:t>01/10/2020</w:t>
          </w:r>
          <w:r w:rsidRPr="0055472E">
            <w:rPr>
              <w:sz w:val="16"/>
              <w:szCs w:val="16"/>
            </w:rPr>
            <w:fldChar w:fldCharType="end"/>
          </w:r>
        </w:p>
      </w:tc>
      <w:tc>
        <w:tcPr>
          <w:tcW w:w="2193" w:type="dxa"/>
          <w:gridSpan w:val="2"/>
        </w:tcPr>
        <w:p w:rsidR="0059352F" w:rsidRPr="0055472E" w:rsidRDefault="0059352F" w:rsidP="002C787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670FE">
            <w:rPr>
              <w:sz w:val="16"/>
              <w:szCs w:val="16"/>
            </w:rPr>
            <w:instrText>9/11/2020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670FE">
            <w:rPr>
              <w:sz w:val="16"/>
              <w:szCs w:val="16"/>
            </w:rPr>
            <w:instrText>09/11/2020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670FE">
            <w:rPr>
              <w:noProof/>
              <w:sz w:val="16"/>
              <w:szCs w:val="16"/>
            </w:rPr>
            <w:t>09/11/2020</w:t>
          </w:r>
          <w:r w:rsidRPr="0055472E">
            <w:rPr>
              <w:sz w:val="16"/>
              <w:szCs w:val="16"/>
            </w:rPr>
            <w:fldChar w:fldCharType="end"/>
          </w:r>
        </w:p>
      </w:tc>
    </w:tr>
  </w:tbl>
  <w:p w:rsidR="0059352F" w:rsidRPr="00320028" w:rsidRDefault="0059352F" w:rsidP="0032002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2F" w:rsidRPr="007B3B51" w:rsidRDefault="0059352F" w:rsidP="002C787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9352F" w:rsidRPr="007B3B51" w:rsidTr="002C7874">
      <w:tc>
        <w:tcPr>
          <w:tcW w:w="1247" w:type="dxa"/>
        </w:tcPr>
        <w:p w:rsidR="0059352F" w:rsidRPr="007B3B51" w:rsidRDefault="0059352F" w:rsidP="002C7874">
          <w:pPr>
            <w:rPr>
              <w:i/>
              <w:sz w:val="16"/>
              <w:szCs w:val="16"/>
            </w:rPr>
          </w:pPr>
        </w:p>
      </w:tc>
      <w:tc>
        <w:tcPr>
          <w:tcW w:w="5387" w:type="dxa"/>
          <w:gridSpan w:val="3"/>
        </w:tcPr>
        <w:p w:rsidR="0059352F" w:rsidRPr="007B3B51" w:rsidRDefault="0059352F" w:rsidP="002C787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51EB2">
            <w:rPr>
              <w:i/>
              <w:noProof/>
              <w:sz w:val="16"/>
              <w:szCs w:val="16"/>
            </w:rPr>
            <w:t>Offshore Petroleum and Greenhouse Gas Storage Act 2006</w:t>
          </w:r>
          <w:r w:rsidRPr="007B3B51">
            <w:rPr>
              <w:i/>
              <w:sz w:val="16"/>
              <w:szCs w:val="16"/>
            </w:rPr>
            <w:fldChar w:fldCharType="end"/>
          </w:r>
        </w:p>
      </w:tc>
      <w:tc>
        <w:tcPr>
          <w:tcW w:w="669" w:type="dxa"/>
        </w:tcPr>
        <w:p w:rsidR="0059352F" w:rsidRPr="007B3B51" w:rsidRDefault="0059352F" w:rsidP="002C787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51EB2">
            <w:rPr>
              <w:i/>
              <w:noProof/>
              <w:sz w:val="16"/>
              <w:szCs w:val="16"/>
            </w:rPr>
            <w:t>iii</w:t>
          </w:r>
          <w:r w:rsidRPr="007B3B51">
            <w:rPr>
              <w:i/>
              <w:sz w:val="16"/>
              <w:szCs w:val="16"/>
            </w:rPr>
            <w:fldChar w:fldCharType="end"/>
          </w:r>
        </w:p>
      </w:tc>
    </w:tr>
    <w:tr w:rsidR="0059352F" w:rsidRPr="00130F37" w:rsidTr="002C7874">
      <w:tc>
        <w:tcPr>
          <w:tcW w:w="2190" w:type="dxa"/>
          <w:gridSpan w:val="2"/>
        </w:tcPr>
        <w:p w:rsidR="0059352F" w:rsidRPr="00130F37" w:rsidRDefault="0059352F" w:rsidP="002C787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670FE">
            <w:rPr>
              <w:sz w:val="16"/>
              <w:szCs w:val="16"/>
            </w:rPr>
            <w:t>47</w:t>
          </w:r>
          <w:r w:rsidRPr="00130F37">
            <w:rPr>
              <w:sz w:val="16"/>
              <w:szCs w:val="16"/>
            </w:rPr>
            <w:fldChar w:fldCharType="end"/>
          </w:r>
        </w:p>
      </w:tc>
      <w:tc>
        <w:tcPr>
          <w:tcW w:w="2920" w:type="dxa"/>
        </w:tcPr>
        <w:p w:rsidR="0059352F" w:rsidRPr="00130F37" w:rsidRDefault="0059352F" w:rsidP="002C787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670FE">
            <w:rPr>
              <w:sz w:val="16"/>
              <w:szCs w:val="16"/>
            </w:rPr>
            <w:t>01/10/2020</w:t>
          </w:r>
          <w:r w:rsidRPr="00130F37">
            <w:rPr>
              <w:sz w:val="16"/>
              <w:szCs w:val="16"/>
            </w:rPr>
            <w:fldChar w:fldCharType="end"/>
          </w:r>
        </w:p>
      </w:tc>
      <w:tc>
        <w:tcPr>
          <w:tcW w:w="2193" w:type="dxa"/>
          <w:gridSpan w:val="2"/>
        </w:tcPr>
        <w:p w:rsidR="0059352F" w:rsidRPr="00130F37" w:rsidRDefault="0059352F" w:rsidP="002C787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670FE">
            <w:rPr>
              <w:sz w:val="16"/>
              <w:szCs w:val="16"/>
            </w:rPr>
            <w:instrText>9/11/2020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670FE">
            <w:rPr>
              <w:sz w:val="16"/>
              <w:szCs w:val="16"/>
            </w:rPr>
            <w:instrText>09/11/2020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670FE">
            <w:rPr>
              <w:noProof/>
              <w:sz w:val="16"/>
              <w:szCs w:val="16"/>
            </w:rPr>
            <w:t>09/11/2020</w:t>
          </w:r>
          <w:r w:rsidRPr="00130F37">
            <w:rPr>
              <w:sz w:val="16"/>
              <w:szCs w:val="16"/>
            </w:rPr>
            <w:fldChar w:fldCharType="end"/>
          </w:r>
        </w:p>
      </w:tc>
    </w:tr>
  </w:tbl>
  <w:p w:rsidR="0059352F" w:rsidRPr="00320028" w:rsidRDefault="0059352F" w:rsidP="0032002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2F" w:rsidRPr="007B3B51" w:rsidRDefault="0059352F" w:rsidP="002C787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9352F" w:rsidRPr="007B3B51" w:rsidTr="002C7874">
      <w:tc>
        <w:tcPr>
          <w:tcW w:w="1247" w:type="dxa"/>
        </w:tcPr>
        <w:p w:rsidR="0059352F" w:rsidRPr="007B3B51" w:rsidRDefault="0059352F" w:rsidP="002C787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51EB2">
            <w:rPr>
              <w:i/>
              <w:noProof/>
              <w:sz w:val="16"/>
              <w:szCs w:val="16"/>
            </w:rPr>
            <w:t>2</w:t>
          </w:r>
          <w:r w:rsidRPr="007B3B51">
            <w:rPr>
              <w:i/>
              <w:sz w:val="16"/>
              <w:szCs w:val="16"/>
            </w:rPr>
            <w:fldChar w:fldCharType="end"/>
          </w:r>
        </w:p>
      </w:tc>
      <w:tc>
        <w:tcPr>
          <w:tcW w:w="5387" w:type="dxa"/>
          <w:gridSpan w:val="3"/>
        </w:tcPr>
        <w:p w:rsidR="0059352F" w:rsidRPr="007B3B51" w:rsidRDefault="0059352F" w:rsidP="002C787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51EB2">
            <w:rPr>
              <w:i/>
              <w:noProof/>
              <w:sz w:val="16"/>
              <w:szCs w:val="16"/>
            </w:rPr>
            <w:t>Offshore Petroleum and Greenhouse Gas Storage Act 2006</w:t>
          </w:r>
          <w:r w:rsidRPr="007B3B51">
            <w:rPr>
              <w:i/>
              <w:sz w:val="16"/>
              <w:szCs w:val="16"/>
            </w:rPr>
            <w:fldChar w:fldCharType="end"/>
          </w:r>
        </w:p>
      </w:tc>
      <w:tc>
        <w:tcPr>
          <w:tcW w:w="669" w:type="dxa"/>
        </w:tcPr>
        <w:p w:rsidR="0059352F" w:rsidRPr="007B3B51" w:rsidRDefault="0059352F" w:rsidP="002C7874">
          <w:pPr>
            <w:jc w:val="right"/>
            <w:rPr>
              <w:sz w:val="16"/>
              <w:szCs w:val="16"/>
            </w:rPr>
          </w:pPr>
        </w:p>
      </w:tc>
    </w:tr>
    <w:tr w:rsidR="0059352F" w:rsidRPr="0055472E" w:rsidTr="002C7874">
      <w:tc>
        <w:tcPr>
          <w:tcW w:w="2190" w:type="dxa"/>
          <w:gridSpan w:val="2"/>
        </w:tcPr>
        <w:p w:rsidR="0059352F" w:rsidRPr="0055472E" w:rsidRDefault="0059352F" w:rsidP="002C787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670FE">
            <w:rPr>
              <w:sz w:val="16"/>
              <w:szCs w:val="16"/>
            </w:rPr>
            <w:t>47</w:t>
          </w:r>
          <w:r w:rsidRPr="0055472E">
            <w:rPr>
              <w:sz w:val="16"/>
              <w:szCs w:val="16"/>
            </w:rPr>
            <w:fldChar w:fldCharType="end"/>
          </w:r>
        </w:p>
      </w:tc>
      <w:tc>
        <w:tcPr>
          <w:tcW w:w="2920" w:type="dxa"/>
        </w:tcPr>
        <w:p w:rsidR="0059352F" w:rsidRPr="0055472E" w:rsidRDefault="0059352F" w:rsidP="002C787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670FE">
            <w:rPr>
              <w:sz w:val="16"/>
              <w:szCs w:val="16"/>
            </w:rPr>
            <w:t>01/10/2020</w:t>
          </w:r>
          <w:r w:rsidRPr="0055472E">
            <w:rPr>
              <w:sz w:val="16"/>
              <w:szCs w:val="16"/>
            </w:rPr>
            <w:fldChar w:fldCharType="end"/>
          </w:r>
        </w:p>
      </w:tc>
      <w:tc>
        <w:tcPr>
          <w:tcW w:w="2193" w:type="dxa"/>
          <w:gridSpan w:val="2"/>
        </w:tcPr>
        <w:p w:rsidR="0059352F" w:rsidRPr="0055472E" w:rsidRDefault="0059352F" w:rsidP="002C787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670FE">
            <w:rPr>
              <w:sz w:val="16"/>
              <w:szCs w:val="16"/>
            </w:rPr>
            <w:instrText>9/11/2020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670FE">
            <w:rPr>
              <w:sz w:val="16"/>
              <w:szCs w:val="16"/>
            </w:rPr>
            <w:instrText>09/11/2020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670FE">
            <w:rPr>
              <w:noProof/>
              <w:sz w:val="16"/>
              <w:szCs w:val="16"/>
            </w:rPr>
            <w:t>09/11/2020</w:t>
          </w:r>
          <w:r w:rsidRPr="0055472E">
            <w:rPr>
              <w:sz w:val="16"/>
              <w:szCs w:val="16"/>
            </w:rPr>
            <w:fldChar w:fldCharType="end"/>
          </w:r>
        </w:p>
      </w:tc>
    </w:tr>
  </w:tbl>
  <w:p w:rsidR="0059352F" w:rsidRPr="00320028" w:rsidRDefault="0059352F" w:rsidP="0032002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2F" w:rsidRPr="007B3B51" w:rsidRDefault="0059352F" w:rsidP="002C787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9352F" w:rsidRPr="007B3B51" w:rsidTr="002C7874">
      <w:tc>
        <w:tcPr>
          <w:tcW w:w="1247" w:type="dxa"/>
        </w:tcPr>
        <w:p w:rsidR="0059352F" w:rsidRPr="007B3B51" w:rsidRDefault="0059352F" w:rsidP="002C7874">
          <w:pPr>
            <w:rPr>
              <w:i/>
              <w:sz w:val="16"/>
              <w:szCs w:val="16"/>
            </w:rPr>
          </w:pPr>
        </w:p>
      </w:tc>
      <w:tc>
        <w:tcPr>
          <w:tcW w:w="5387" w:type="dxa"/>
          <w:gridSpan w:val="3"/>
        </w:tcPr>
        <w:p w:rsidR="0059352F" w:rsidRPr="007B3B51" w:rsidRDefault="0059352F" w:rsidP="002C787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51EB2">
            <w:rPr>
              <w:i/>
              <w:noProof/>
              <w:sz w:val="16"/>
              <w:szCs w:val="16"/>
            </w:rPr>
            <w:t>Offshore Petroleum and Greenhouse Gas Storage Act 2006</w:t>
          </w:r>
          <w:r w:rsidRPr="007B3B51">
            <w:rPr>
              <w:i/>
              <w:sz w:val="16"/>
              <w:szCs w:val="16"/>
            </w:rPr>
            <w:fldChar w:fldCharType="end"/>
          </w:r>
        </w:p>
      </w:tc>
      <w:tc>
        <w:tcPr>
          <w:tcW w:w="669" w:type="dxa"/>
        </w:tcPr>
        <w:p w:rsidR="0059352F" w:rsidRPr="007B3B51" w:rsidRDefault="0059352F" w:rsidP="002C787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51EB2">
            <w:rPr>
              <w:i/>
              <w:noProof/>
              <w:sz w:val="16"/>
              <w:szCs w:val="16"/>
            </w:rPr>
            <w:t>3</w:t>
          </w:r>
          <w:r w:rsidRPr="007B3B51">
            <w:rPr>
              <w:i/>
              <w:sz w:val="16"/>
              <w:szCs w:val="16"/>
            </w:rPr>
            <w:fldChar w:fldCharType="end"/>
          </w:r>
        </w:p>
      </w:tc>
    </w:tr>
    <w:tr w:rsidR="0059352F" w:rsidRPr="00130F37" w:rsidTr="002C7874">
      <w:tc>
        <w:tcPr>
          <w:tcW w:w="2190" w:type="dxa"/>
          <w:gridSpan w:val="2"/>
        </w:tcPr>
        <w:p w:rsidR="0059352F" w:rsidRPr="00130F37" w:rsidRDefault="0059352F" w:rsidP="002C787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670FE">
            <w:rPr>
              <w:sz w:val="16"/>
              <w:szCs w:val="16"/>
            </w:rPr>
            <w:t>47</w:t>
          </w:r>
          <w:r w:rsidRPr="00130F37">
            <w:rPr>
              <w:sz w:val="16"/>
              <w:szCs w:val="16"/>
            </w:rPr>
            <w:fldChar w:fldCharType="end"/>
          </w:r>
        </w:p>
      </w:tc>
      <w:tc>
        <w:tcPr>
          <w:tcW w:w="2920" w:type="dxa"/>
        </w:tcPr>
        <w:p w:rsidR="0059352F" w:rsidRPr="00130F37" w:rsidRDefault="0059352F" w:rsidP="002C787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670FE">
            <w:rPr>
              <w:sz w:val="16"/>
              <w:szCs w:val="16"/>
            </w:rPr>
            <w:t>01/10/2020</w:t>
          </w:r>
          <w:r w:rsidRPr="00130F37">
            <w:rPr>
              <w:sz w:val="16"/>
              <w:szCs w:val="16"/>
            </w:rPr>
            <w:fldChar w:fldCharType="end"/>
          </w:r>
        </w:p>
      </w:tc>
      <w:tc>
        <w:tcPr>
          <w:tcW w:w="2193" w:type="dxa"/>
          <w:gridSpan w:val="2"/>
        </w:tcPr>
        <w:p w:rsidR="0059352F" w:rsidRPr="00130F37" w:rsidRDefault="0059352F" w:rsidP="002C787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670FE">
            <w:rPr>
              <w:sz w:val="16"/>
              <w:szCs w:val="16"/>
            </w:rPr>
            <w:instrText>9/11/2020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670FE">
            <w:rPr>
              <w:sz w:val="16"/>
              <w:szCs w:val="16"/>
            </w:rPr>
            <w:instrText>09/11/2020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670FE">
            <w:rPr>
              <w:noProof/>
              <w:sz w:val="16"/>
              <w:szCs w:val="16"/>
            </w:rPr>
            <w:t>09/11/2020</w:t>
          </w:r>
          <w:r w:rsidRPr="00130F37">
            <w:rPr>
              <w:sz w:val="16"/>
              <w:szCs w:val="16"/>
            </w:rPr>
            <w:fldChar w:fldCharType="end"/>
          </w:r>
        </w:p>
      </w:tc>
    </w:tr>
  </w:tbl>
  <w:p w:rsidR="0059352F" w:rsidRPr="00320028" w:rsidRDefault="0059352F" w:rsidP="0032002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2F" w:rsidRPr="007A1328" w:rsidRDefault="0059352F" w:rsidP="00D03A34">
    <w:pPr>
      <w:pBdr>
        <w:top w:val="single" w:sz="6" w:space="1" w:color="auto"/>
      </w:pBdr>
      <w:spacing w:before="120"/>
      <w:rPr>
        <w:sz w:val="18"/>
      </w:rPr>
    </w:pPr>
  </w:p>
  <w:p w:rsidR="0059352F" w:rsidRPr="007A1328" w:rsidRDefault="0059352F" w:rsidP="00D03A3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670FE">
      <w:rPr>
        <w:i/>
        <w:noProof/>
        <w:sz w:val="18"/>
      </w:rPr>
      <w:t>Offshore Petroleum and Greenhouse Gas Storage Act 2006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F670FE">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454</w:t>
    </w:r>
    <w:r w:rsidRPr="007A1328">
      <w:rPr>
        <w:i/>
        <w:sz w:val="18"/>
      </w:rPr>
      <w:fldChar w:fldCharType="end"/>
    </w:r>
  </w:p>
  <w:p w:rsidR="0059352F" w:rsidRPr="007A1328" w:rsidRDefault="0059352F" w:rsidP="00D03A34">
    <w:pPr>
      <w:rPr>
        <w:i/>
        <w:sz w:val="18"/>
      </w:rPr>
    </w:pPr>
    <w:r w:rsidRPr="007A1328">
      <w:rPr>
        <w:i/>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52F" w:rsidRDefault="0059352F" w:rsidP="00E4575C">
      <w:pPr>
        <w:spacing w:line="240" w:lineRule="auto"/>
      </w:pPr>
      <w:r>
        <w:separator/>
      </w:r>
    </w:p>
  </w:footnote>
  <w:footnote w:type="continuationSeparator" w:id="0">
    <w:p w:rsidR="0059352F" w:rsidRDefault="0059352F" w:rsidP="00E457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2F" w:rsidRDefault="0059352F" w:rsidP="00455844">
    <w:pPr>
      <w:pStyle w:val="Header"/>
      <w:pBdr>
        <w:bottom w:val="single" w:sz="6" w:space="1" w:color="auto"/>
      </w:pBdr>
    </w:pPr>
  </w:p>
  <w:p w:rsidR="0059352F" w:rsidRDefault="0059352F" w:rsidP="00455844">
    <w:pPr>
      <w:pStyle w:val="Header"/>
      <w:pBdr>
        <w:bottom w:val="single" w:sz="6" w:space="1" w:color="auto"/>
      </w:pBdr>
    </w:pPr>
  </w:p>
  <w:p w:rsidR="0059352F" w:rsidRPr="001E77D2" w:rsidRDefault="0059352F" w:rsidP="00455844">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2F" w:rsidRPr="00FF4C0F" w:rsidRDefault="0059352F">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F670FE">
      <w:rPr>
        <w:b/>
        <w:noProof/>
        <w:sz w:val="20"/>
      </w:rPr>
      <w:t>Chapter 9</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sidR="00F670FE">
      <w:rPr>
        <w:noProof/>
        <w:sz w:val="20"/>
      </w:rPr>
      <w:t>Miscellaneous</w:t>
    </w:r>
    <w:r w:rsidRPr="00FF4C0F">
      <w:rPr>
        <w:sz w:val="20"/>
      </w:rPr>
      <w:fldChar w:fldCharType="end"/>
    </w:r>
  </w:p>
  <w:p w:rsidR="0059352F" w:rsidRPr="00FF4C0F" w:rsidRDefault="0059352F">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F670FE">
      <w:rPr>
        <w:b/>
        <w:noProof/>
        <w:sz w:val="20"/>
      </w:rPr>
      <w:t>Part 9.12</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sidR="00F670FE">
      <w:rPr>
        <w:noProof/>
        <w:sz w:val="20"/>
      </w:rPr>
      <w:t>Transitional provisions</w:t>
    </w:r>
    <w:r w:rsidRPr="00FF4C0F">
      <w:rPr>
        <w:sz w:val="20"/>
      </w:rPr>
      <w:fldChar w:fldCharType="end"/>
    </w:r>
  </w:p>
  <w:p w:rsidR="0059352F" w:rsidRPr="00FF4C0F" w:rsidRDefault="0059352F">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59352F" w:rsidRPr="00E140E4" w:rsidRDefault="0059352F">
    <w:pPr>
      <w:keepNext/>
    </w:pPr>
  </w:p>
  <w:p w:rsidR="0059352F" w:rsidRPr="00E140E4" w:rsidRDefault="0059352F">
    <w:pPr>
      <w:keepNext/>
      <w:rPr>
        <w:b/>
      </w:rPr>
    </w:pPr>
    <w:r w:rsidRPr="00E140E4">
      <w:t>Section</w:t>
    </w:r>
    <w:r w:rsidRPr="00FF4C0F">
      <w:t xml:space="preserve"> </w:t>
    </w:r>
    <w:fldSimple w:instr=" STYLEREF  CharSectno  \* CHARFORMAT ">
      <w:r w:rsidR="00F670FE">
        <w:rPr>
          <w:noProof/>
        </w:rPr>
        <w:t>791</w:t>
      </w:r>
    </w:fldSimple>
  </w:p>
  <w:p w:rsidR="0059352F" w:rsidRPr="00E140E4" w:rsidRDefault="0059352F">
    <w:pPr>
      <w:pStyle w:val="Header"/>
      <w:pBdr>
        <w:top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2F" w:rsidRPr="00FF4C0F" w:rsidRDefault="0059352F">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separate"/>
    </w:r>
    <w:r w:rsidR="00F670FE">
      <w:rPr>
        <w:noProof/>
        <w:sz w:val="20"/>
      </w:rPr>
      <w:t>Miscellaneous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F670FE">
      <w:rPr>
        <w:b/>
        <w:noProof/>
        <w:sz w:val="20"/>
      </w:rPr>
      <w:t>Chapter 9</w:t>
    </w:r>
    <w:r w:rsidRPr="00FF4C0F">
      <w:rPr>
        <w:sz w:val="20"/>
      </w:rPr>
      <w:fldChar w:fldCharType="end"/>
    </w:r>
  </w:p>
  <w:p w:rsidR="0059352F" w:rsidRPr="00FF4C0F" w:rsidRDefault="0059352F">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separate"/>
    </w:r>
    <w:r w:rsidR="00F670FE">
      <w:rPr>
        <w:noProof/>
        <w:sz w:val="20"/>
      </w:rPr>
      <w:t>Transitional provisions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separate"/>
    </w:r>
    <w:r w:rsidR="00F670FE">
      <w:rPr>
        <w:b/>
        <w:noProof/>
        <w:sz w:val="20"/>
      </w:rPr>
      <w:t>Part 9.12</w:t>
    </w:r>
    <w:r w:rsidRPr="00FF4C0F">
      <w:rPr>
        <w:sz w:val="20"/>
      </w:rPr>
      <w:fldChar w:fldCharType="end"/>
    </w:r>
  </w:p>
  <w:p w:rsidR="0059352F" w:rsidRPr="00FF4C0F" w:rsidRDefault="0059352F">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59352F" w:rsidRPr="00E140E4" w:rsidRDefault="0059352F">
    <w:pPr>
      <w:keepNext/>
      <w:jc w:val="right"/>
    </w:pPr>
  </w:p>
  <w:p w:rsidR="0059352F" w:rsidRPr="0037294E" w:rsidRDefault="0059352F">
    <w:pPr>
      <w:keepNext/>
      <w:jc w:val="right"/>
    </w:pPr>
    <w:r>
      <w:t>Sectio</w:t>
    </w:r>
    <w:r w:rsidRPr="0037294E">
      <w:t xml:space="preserve">n </w:t>
    </w:r>
    <w:fldSimple w:instr=" STYLEREF  CharSectno  \* CHARFORMAT ">
      <w:r w:rsidR="00F670FE">
        <w:rPr>
          <w:noProof/>
        </w:rPr>
        <w:t>791</w:t>
      </w:r>
    </w:fldSimple>
  </w:p>
  <w:p w:rsidR="0059352F" w:rsidRPr="008C6D62" w:rsidRDefault="0059352F">
    <w:pPr>
      <w:pStyle w:val="Header"/>
      <w:pBdr>
        <w:top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2F" w:rsidRPr="008C6D62" w:rsidRDefault="0059352F">
    <w:pPr>
      <w:keepNext/>
      <w:jc w:val="right"/>
      <w:rPr>
        <w:sz w:val="20"/>
      </w:rPr>
    </w:pPr>
  </w:p>
  <w:p w:rsidR="0059352F" w:rsidRPr="008C6D62" w:rsidRDefault="0059352F">
    <w:pPr>
      <w:keepNext/>
      <w:jc w:val="right"/>
      <w:rPr>
        <w:sz w:val="20"/>
      </w:rPr>
    </w:pPr>
  </w:p>
  <w:p w:rsidR="0059352F" w:rsidRPr="008C6D62" w:rsidRDefault="0059352F">
    <w:pPr>
      <w:keepNext/>
      <w:jc w:val="right"/>
      <w:rPr>
        <w:sz w:val="20"/>
      </w:rPr>
    </w:pPr>
  </w:p>
  <w:p w:rsidR="0059352F" w:rsidRPr="00E140E4" w:rsidRDefault="0059352F">
    <w:pPr>
      <w:keepNext/>
      <w:jc w:val="right"/>
    </w:pPr>
  </w:p>
  <w:p w:rsidR="0059352F" w:rsidRPr="00E140E4" w:rsidRDefault="0059352F">
    <w:pPr>
      <w:keepNext/>
      <w:jc w:val="right"/>
    </w:pPr>
  </w:p>
  <w:p w:rsidR="0059352F" w:rsidRPr="008C6D62" w:rsidRDefault="0059352F">
    <w:pPr>
      <w:pStyle w:val="Header"/>
      <w:pBdr>
        <w:top w:val="single" w:sz="6" w:space="1" w:color="auto"/>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2F" w:rsidRDefault="0059352F" w:rsidP="00455844">
    <w:pPr>
      <w:pStyle w:val="Header"/>
      <w:pBdr>
        <w:bottom w:val="single" w:sz="4" w:space="1" w:color="auto"/>
      </w:pBdr>
    </w:pPr>
  </w:p>
  <w:p w:rsidR="0059352F" w:rsidRDefault="0059352F" w:rsidP="00455844">
    <w:pPr>
      <w:pStyle w:val="Header"/>
      <w:pBdr>
        <w:bottom w:val="single" w:sz="4" w:space="1" w:color="auto"/>
      </w:pBdr>
    </w:pPr>
  </w:p>
  <w:p w:rsidR="0059352F" w:rsidRPr="001E77D2" w:rsidRDefault="0059352F" w:rsidP="00455844">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2F" w:rsidRPr="005F1388" w:rsidRDefault="0059352F" w:rsidP="0045584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2F" w:rsidRPr="00ED79B6" w:rsidRDefault="0059352F" w:rsidP="00D03A34">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2F" w:rsidRPr="00ED79B6" w:rsidRDefault="0059352F" w:rsidP="00D03A34">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2F" w:rsidRPr="00ED79B6" w:rsidRDefault="0059352F" w:rsidP="00D03A3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2F" w:rsidRDefault="0059352F" w:rsidP="00D03A34">
    <w:pPr>
      <w:rPr>
        <w:sz w:val="20"/>
      </w:rPr>
    </w:pPr>
    <w:r w:rsidRPr="007A1328">
      <w:rPr>
        <w:b/>
        <w:sz w:val="20"/>
      </w:rPr>
      <w:fldChar w:fldCharType="begin"/>
    </w:r>
    <w:r w:rsidRPr="007A1328">
      <w:rPr>
        <w:b/>
        <w:sz w:val="20"/>
      </w:rPr>
      <w:instrText xml:space="preserve"> STYLEREF CharChapNo </w:instrText>
    </w:r>
    <w:r w:rsidR="00F670FE">
      <w:rPr>
        <w:b/>
        <w:sz w:val="20"/>
      </w:rPr>
      <w:fldChar w:fldCharType="separate"/>
    </w:r>
    <w:r w:rsidR="00651EB2">
      <w:rPr>
        <w:b/>
        <w:noProof/>
        <w:sz w:val="20"/>
      </w:rPr>
      <w:t>Chapter 4</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F670FE">
      <w:rPr>
        <w:sz w:val="20"/>
      </w:rPr>
      <w:fldChar w:fldCharType="separate"/>
    </w:r>
    <w:r w:rsidR="00651EB2">
      <w:rPr>
        <w:noProof/>
        <w:sz w:val="20"/>
      </w:rPr>
      <w:t>Registration of transfers of, and dealings in, petroleum titles</w:t>
    </w:r>
    <w:r>
      <w:rPr>
        <w:sz w:val="20"/>
      </w:rPr>
      <w:fldChar w:fldCharType="end"/>
    </w:r>
  </w:p>
  <w:p w:rsidR="0059352F" w:rsidRDefault="0059352F" w:rsidP="00D03A34">
    <w:pPr>
      <w:rPr>
        <w:sz w:val="20"/>
      </w:rPr>
    </w:pPr>
    <w:r w:rsidRPr="007A1328">
      <w:rPr>
        <w:b/>
        <w:sz w:val="20"/>
      </w:rPr>
      <w:fldChar w:fldCharType="begin"/>
    </w:r>
    <w:r w:rsidRPr="007A1328">
      <w:rPr>
        <w:b/>
        <w:sz w:val="20"/>
      </w:rPr>
      <w:instrText xml:space="preserve"> STYLEREF CharPartNo </w:instrText>
    </w:r>
    <w:r w:rsidR="00F670FE">
      <w:rPr>
        <w:b/>
        <w:sz w:val="20"/>
      </w:rPr>
      <w:fldChar w:fldCharType="separate"/>
    </w:r>
    <w:r w:rsidR="00651EB2">
      <w:rPr>
        <w:b/>
        <w:noProof/>
        <w:sz w:val="20"/>
      </w:rPr>
      <w:t>Part 4.1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F670FE">
      <w:rPr>
        <w:sz w:val="20"/>
      </w:rPr>
      <w:fldChar w:fldCharType="separate"/>
    </w:r>
    <w:r w:rsidR="00651EB2">
      <w:rPr>
        <w:noProof/>
        <w:sz w:val="20"/>
      </w:rPr>
      <w:t>Introduction</w:t>
    </w:r>
    <w:r>
      <w:rPr>
        <w:sz w:val="20"/>
      </w:rPr>
      <w:fldChar w:fldCharType="end"/>
    </w:r>
  </w:p>
  <w:p w:rsidR="0059352F" w:rsidRPr="007A1328" w:rsidRDefault="0059352F" w:rsidP="00D03A3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59352F" w:rsidRPr="007A1328" w:rsidRDefault="0059352F" w:rsidP="00D03A34">
    <w:pPr>
      <w:rPr>
        <w:b/>
        <w:sz w:val="24"/>
      </w:rPr>
    </w:pPr>
  </w:p>
  <w:p w:rsidR="0059352F" w:rsidRPr="007A1328" w:rsidRDefault="0059352F" w:rsidP="00D03A34">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51EB2">
      <w:rPr>
        <w:noProof/>
        <w:sz w:val="24"/>
      </w:rPr>
      <w:t>468</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2F" w:rsidRPr="007A1328" w:rsidRDefault="0059352F" w:rsidP="00D03A34">
    <w:pPr>
      <w:jc w:val="right"/>
      <w:rPr>
        <w:sz w:val="20"/>
      </w:rPr>
    </w:pPr>
    <w:r w:rsidRPr="007A1328">
      <w:rPr>
        <w:sz w:val="20"/>
      </w:rPr>
      <w:fldChar w:fldCharType="begin"/>
    </w:r>
    <w:r w:rsidRPr="007A1328">
      <w:rPr>
        <w:sz w:val="20"/>
      </w:rPr>
      <w:instrText xml:space="preserve"> STYLEREF CharChapText </w:instrText>
    </w:r>
    <w:r w:rsidR="00651EB2">
      <w:rPr>
        <w:sz w:val="20"/>
      </w:rPr>
      <w:fldChar w:fldCharType="separate"/>
    </w:r>
    <w:r w:rsidR="00651EB2">
      <w:rPr>
        <w:noProof/>
        <w:sz w:val="20"/>
      </w:rPr>
      <w:t>Registration of transfers of, and dealings in, petroleum titles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651EB2">
      <w:rPr>
        <w:b/>
        <w:sz w:val="20"/>
      </w:rPr>
      <w:fldChar w:fldCharType="separate"/>
    </w:r>
    <w:r w:rsidR="00651EB2">
      <w:rPr>
        <w:b/>
        <w:noProof/>
        <w:sz w:val="20"/>
      </w:rPr>
      <w:t>Chapter 4</w:t>
    </w:r>
    <w:r>
      <w:rPr>
        <w:b/>
        <w:sz w:val="20"/>
      </w:rPr>
      <w:fldChar w:fldCharType="end"/>
    </w:r>
  </w:p>
  <w:p w:rsidR="0059352F" w:rsidRPr="007A1328" w:rsidRDefault="0059352F" w:rsidP="00D03A34">
    <w:pPr>
      <w:jc w:val="right"/>
      <w:rPr>
        <w:sz w:val="20"/>
      </w:rPr>
    </w:pPr>
    <w:r w:rsidRPr="007A1328">
      <w:rPr>
        <w:sz w:val="20"/>
      </w:rPr>
      <w:fldChar w:fldCharType="begin"/>
    </w:r>
    <w:r w:rsidRPr="007A1328">
      <w:rPr>
        <w:sz w:val="20"/>
      </w:rPr>
      <w:instrText xml:space="preserve"> STYLEREF CharPartText </w:instrText>
    </w:r>
    <w:r w:rsidR="00651EB2">
      <w:rPr>
        <w:sz w:val="20"/>
      </w:rPr>
      <w:fldChar w:fldCharType="separate"/>
    </w:r>
    <w:r w:rsidR="00651EB2">
      <w:rPr>
        <w:noProof/>
        <w:sz w:val="20"/>
      </w:rPr>
      <w:t>Register of titles and petroleum special prospecting authorities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651EB2">
      <w:rPr>
        <w:b/>
        <w:sz w:val="20"/>
      </w:rPr>
      <w:fldChar w:fldCharType="separate"/>
    </w:r>
    <w:r w:rsidR="00651EB2">
      <w:rPr>
        <w:b/>
        <w:noProof/>
        <w:sz w:val="20"/>
      </w:rPr>
      <w:t>Part 4.2</w:t>
    </w:r>
    <w:r>
      <w:rPr>
        <w:b/>
        <w:sz w:val="20"/>
      </w:rPr>
      <w:fldChar w:fldCharType="end"/>
    </w:r>
  </w:p>
  <w:p w:rsidR="0059352F" w:rsidRPr="007A1328" w:rsidRDefault="0059352F" w:rsidP="00D03A3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59352F" w:rsidRPr="007A1328" w:rsidRDefault="0059352F" w:rsidP="00D03A34">
    <w:pPr>
      <w:jc w:val="right"/>
      <w:rPr>
        <w:b/>
        <w:sz w:val="24"/>
      </w:rPr>
    </w:pPr>
  </w:p>
  <w:p w:rsidR="0059352F" w:rsidRPr="007A1328" w:rsidRDefault="0059352F" w:rsidP="00D03A34">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51EB2">
      <w:rPr>
        <w:noProof/>
        <w:sz w:val="24"/>
      </w:rPr>
      <w:t>469</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2F" w:rsidRPr="007A1328" w:rsidRDefault="0059352F" w:rsidP="00D03A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9801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9CD7CB8"/>
    <w:multiLevelType w:val="singleLevel"/>
    <w:tmpl w:val="0C09000F"/>
    <w:name w:val="AGSCorp"/>
    <w:lvl w:ilvl="0">
      <w:start w:val="1"/>
      <w:numFmt w:val="decimal"/>
      <w:lvlText w:val="%1."/>
      <w:lvlJc w:val="left"/>
      <w:pPr>
        <w:tabs>
          <w:tab w:val="num" w:pos="360"/>
        </w:tabs>
        <w:ind w:left="360" w:hanging="360"/>
      </w:pPr>
    </w:lvl>
  </w:abstractNum>
  <w:abstractNum w:abstractNumId="12">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237A2B29"/>
    <w:multiLevelType w:val="multilevel"/>
    <w:tmpl w:val="0C090023"/>
    <w:numStyleLink w:val="ArticleSection"/>
  </w:abstractNum>
  <w:abstractNum w:abstractNumId="16">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3A82E0B"/>
    <w:multiLevelType w:val="multilevel"/>
    <w:tmpl w:val="0C090023"/>
    <w:numStyleLink w:val="ArticleSection"/>
  </w:abstractNum>
  <w:abstractNum w:abstractNumId="18">
    <w:nsid w:val="267B7A73"/>
    <w:multiLevelType w:val="hybridMultilevel"/>
    <w:tmpl w:val="19FE858C"/>
    <w:name w:val="AGSHang"/>
    <w:lvl w:ilvl="0" w:tplc="FFFFFFFF">
      <w:start w:val="1"/>
      <w:numFmt w:val="lowerLetter"/>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604757A2"/>
    <w:multiLevelType w:val="multilevel"/>
    <w:tmpl w:val="0C09001D"/>
    <w:numStyleLink w:val="1ai"/>
  </w:abstractNum>
  <w:abstractNum w:abstractNumId="25">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E5455E3"/>
    <w:multiLevelType w:val="multilevel"/>
    <w:tmpl w:val="0C09001D"/>
    <w:numStyleLink w:val="1ai"/>
  </w:abstractNum>
  <w:abstractNum w:abstractNumId="27">
    <w:nsid w:val="718A02C4"/>
    <w:multiLevelType w:val="singleLevel"/>
    <w:tmpl w:val="8C0ACA26"/>
    <w:name w:val="AGSDash"/>
    <w:lvl w:ilvl="0">
      <w:start w:val="1"/>
      <w:numFmt w:val="bullet"/>
      <w:lvlText w:val=""/>
      <w:lvlJc w:val="left"/>
      <w:pPr>
        <w:tabs>
          <w:tab w:val="num" w:pos="567"/>
        </w:tabs>
        <w:ind w:left="567" w:hanging="567"/>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25"/>
  </w:num>
  <w:num w:numId="14">
    <w:abstractNumId w:val="13"/>
  </w:num>
  <w:num w:numId="15">
    <w:abstractNumId w:val="12"/>
  </w:num>
  <w:num w:numId="16">
    <w:abstractNumId w:val="20"/>
  </w:num>
  <w:num w:numId="17">
    <w:abstractNumId w:val="26"/>
  </w:num>
  <w:num w:numId="18">
    <w:abstractNumId w:val="15"/>
  </w:num>
  <w:num w:numId="19">
    <w:abstractNumId w:val="24"/>
  </w:num>
  <w:num w:numId="20">
    <w:abstractNumId w:val="17"/>
  </w:num>
  <w:num w:numId="21">
    <w:abstractNumId w:val="23"/>
  </w:num>
  <w:num w:numId="22">
    <w:abstractNumId w:val="16"/>
  </w:num>
  <w:num w:numId="23">
    <w:abstractNumId w:val="19"/>
  </w:num>
  <w:num w:numId="24">
    <w:abstractNumId w:val="10"/>
  </w:num>
  <w:num w:numId="25">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380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907"/>
    <w:rsid w:val="000000CF"/>
    <w:rsid w:val="00000462"/>
    <w:rsid w:val="00000D78"/>
    <w:rsid w:val="00001629"/>
    <w:rsid w:val="0000213B"/>
    <w:rsid w:val="000026B3"/>
    <w:rsid w:val="000028A1"/>
    <w:rsid w:val="00002CFA"/>
    <w:rsid w:val="0000369D"/>
    <w:rsid w:val="00003D51"/>
    <w:rsid w:val="00003EFA"/>
    <w:rsid w:val="00004954"/>
    <w:rsid w:val="00004F4B"/>
    <w:rsid w:val="00007C77"/>
    <w:rsid w:val="00010D89"/>
    <w:rsid w:val="00011AC7"/>
    <w:rsid w:val="0001203D"/>
    <w:rsid w:val="000134C7"/>
    <w:rsid w:val="000139CA"/>
    <w:rsid w:val="000142AB"/>
    <w:rsid w:val="00014EF1"/>
    <w:rsid w:val="000154E7"/>
    <w:rsid w:val="0001576C"/>
    <w:rsid w:val="00015DF9"/>
    <w:rsid w:val="00016242"/>
    <w:rsid w:val="00016294"/>
    <w:rsid w:val="00016F49"/>
    <w:rsid w:val="0002010A"/>
    <w:rsid w:val="000221D6"/>
    <w:rsid w:val="00022235"/>
    <w:rsid w:val="000223C6"/>
    <w:rsid w:val="00022846"/>
    <w:rsid w:val="0002373B"/>
    <w:rsid w:val="00023A37"/>
    <w:rsid w:val="000246E6"/>
    <w:rsid w:val="00025022"/>
    <w:rsid w:val="00025802"/>
    <w:rsid w:val="0002667C"/>
    <w:rsid w:val="000273F3"/>
    <w:rsid w:val="00030492"/>
    <w:rsid w:val="00031AB0"/>
    <w:rsid w:val="000325F8"/>
    <w:rsid w:val="00032FC2"/>
    <w:rsid w:val="00034767"/>
    <w:rsid w:val="00034E98"/>
    <w:rsid w:val="0003511B"/>
    <w:rsid w:val="00035F5E"/>
    <w:rsid w:val="000365D2"/>
    <w:rsid w:val="00036CB3"/>
    <w:rsid w:val="00036E21"/>
    <w:rsid w:val="00040CE4"/>
    <w:rsid w:val="0004263C"/>
    <w:rsid w:val="0004287D"/>
    <w:rsid w:val="000441C8"/>
    <w:rsid w:val="00044C0A"/>
    <w:rsid w:val="00044F84"/>
    <w:rsid w:val="000456E2"/>
    <w:rsid w:val="0004571A"/>
    <w:rsid w:val="00045A4F"/>
    <w:rsid w:val="00045C07"/>
    <w:rsid w:val="00045C6B"/>
    <w:rsid w:val="000478AE"/>
    <w:rsid w:val="00047C9E"/>
    <w:rsid w:val="00050406"/>
    <w:rsid w:val="0005055A"/>
    <w:rsid w:val="00051395"/>
    <w:rsid w:val="000513D3"/>
    <w:rsid w:val="00051F33"/>
    <w:rsid w:val="000523AE"/>
    <w:rsid w:val="00053F8E"/>
    <w:rsid w:val="000540A7"/>
    <w:rsid w:val="000540D4"/>
    <w:rsid w:val="00054569"/>
    <w:rsid w:val="000547A8"/>
    <w:rsid w:val="000549C9"/>
    <w:rsid w:val="00056A7A"/>
    <w:rsid w:val="000571A4"/>
    <w:rsid w:val="00057802"/>
    <w:rsid w:val="00057A9A"/>
    <w:rsid w:val="000604B0"/>
    <w:rsid w:val="000613FD"/>
    <w:rsid w:val="00061631"/>
    <w:rsid w:val="00061F2D"/>
    <w:rsid w:val="000627EA"/>
    <w:rsid w:val="000636C2"/>
    <w:rsid w:val="000641B6"/>
    <w:rsid w:val="00065617"/>
    <w:rsid w:val="0006577B"/>
    <w:rsid w:val="0006691E"/>
    <w:rsid w:val="00066D72"/>
    <w:rsid w:val="00067446"/>
    <w:rsid w:val="00070B68"/>
    <w:rsid w:val="000735B2"/>
    <w:rsid w:val="000736B7"/>
    <w:rsid w:val="000751DD"/>
    <w:rsid w:val="00075835"/>
    <w:rsid w:val="00075C6F"/>
    <w:rsid w:val="00076492"/>
    <w:rsid w:val="000800A4"/>
    <w:rsid w:val="00080BBA"/>
    <w:rsid w:val="0008283C"/>
    <w:rsid w:val="0008342B"/>
    <w:rsid w:val="00084530"/>
    <w:rsid w:val="00084EB9"/>
    <w:rsid w:val="00085235"/>
    <w:rsid w:val="00085ECB"/>
    <w:rsid w:val="00085F42"/>
    <w:rsid w:val="0008600D"/>
    <w:rsid w:val="00086F3B"/>
    <w:rsid w:val="00090575"/>
    <w:rsid w:val="000906C3"/>
    <w:rsid w:val="00090EF4"/>
    <w:rsid w:val="000910DF"/>
    <w:rsid w:val="00091AC9"/>
    <w:rsid w:val="00091D2B"/>
    <w:rsid w:val="00092447"/>
    <w:rsid w:val="00093618"/>
    <w:rsid w:val="0009472B"/>
    <w:rsid w:val="0009485D"/>
    <w:rsid w:val="00096585"/>
    <w:rsid w:val="0009760C"/>
    <w:rsid w:val="00097C04"/>
    <w:rsid w:val="000A0580"/>
    <w:rsid w:val="000A0844"/>
    <w:rsid w:val="000A09E0"/>
    <w:rsid w:val="000A0FF2"/>
    <w:rsid w:val="000A18C5"/>
    <w:rsid w:val="000A1A8B"/>
    <w:rsid w:val="000A201D"/>
    <w:rsid w:val="000A2932"/>
    <w:rsid w:val="000A2A2C"/>
    <w:rsid w:val="000A38D0"/>
    <w:rsid w:val="000A3D5D"/>
    <w:rsid w:val="000A4BAA"/>
    <w:rsid w:val="000A4EE4"/>
    <w:rsid w:val="000A5772"/>
    <w:rsid w:val="000A5888"/>
    <w:rsid w:val="000A7AF8"/>
    <w:rsid w:val="000A7CEE"/>
    <w:rsid w:val="000A7D9B"/>
    <w:rsid w:val="000A7E8A"/>
    <w:rsid w:val="000B0E21"/>
    <w:rsid w:val="000B2AEC"/>
    <w:rsid w:val="000B2F12"/>
    <w:rsid w:val="000B3228"/>
    <w:rsid w:val="000B471C"/>
    <w:rsid w:val="000B4B0A"/>
    <w:rsid w:val="000B54AC"/>
    <w:rsid w:val="000B60DE"/>
    <w:rsid w:val="000B7075"/>
    <w:rsid w:val="000B7E98"/>
    <w:rsid w:val="000B7F52"/>
    <w:rsid w:val="000C1660"/>
    <w:rsid w:val="000C185B"/>
    <w:rsid w:val="000C1F30"/>
    <w:rsid w:val="000C3B34"/>
    <w:rsid w:val="000C3BCF"/>
    <w:rsid w:val="000C3DD5"/>
    <w:rsid w:val="000C5481"/>
    <w:rsid w:val="000C61AB"/>
    <w:rsid w:val="000C6966"/>
    <w:rsid w:val="000D0063"/>
    <w:rsid w:val="000D0902"/>
    <w:rsid w:val="000D1AF6"/>
    <w:rsid w:val="000D2143"/>
    <w:rsid w:val="000D2156"/>
    <w:rsid w:val="000D4348"/>
    <w:rsid w:val="000D48FE"/>
    <w:rsid w:val="000D4B92"/>
    <w:rsid w:val="000D6A7A"/>
    <w:rsid w:val="000E0D2F"/>
    <w:rsid w:val="000E19A9"/>
    <w:rsid w:val="000E2D7F"/>
    <w:rsid w:val="000E2ED3"/>
    <w:rsid w:val="000E2F0A"/>
    <w:rsid w:val="000E436A"/>
    <w:rsid w:val="000E4AB3"/>
    <w:rsid w:val="000E4B76"/>
    <w:rsid w:val="000E5023"/>
    <w:rsid w:val="000E7298"/>
    <w:rsid w:val="000E7544"/>
    <w:rsid w:val="000E7D76"/>
    <w:rsid w:val="000F0819"/>
    <w:rsid w:val="000F08FE"/>
    <w:rsid w:val="000F1B27"/>
    <w:rsid w:val="000F3495"/>
    <w:rsid w:val="000F3B7A"/>
    <w:rsid w:val="000F4491"/>
    <w:rsid w:val="000F50B7"/>
    <w:rsid w:val="000F67C9"/>
    <w:rsid w:val="000F6C5F"/>
    <w:rsid w:val="000F7432"/>
    <w:rsid w:val="0010038C"/>
    <w:rsid w:val="0010141D"/>
    <w:rsid w:val="001020FC"/>
    <w:rsid w:val="00102EE2"/>
    <w:rsid w:val="001038B1"/>
    <w:rsid w:val="001044CF"/>
    <w:rsid w:val="001046DF"/>
    <w:rsid w:val="0010478B"/>
    <w:rsid w:val="001056BA"/>
    <w:rsid w:val="00105B28"/>
    <w:rsid w:val="00110181"/>
    <w:rsid w:val="001103FC"/>
    <w:rsid w:val="00111885"/>
    <w:rsid w:val="00111A72"/>
    <w:rsid w:val="00111E67"/>
    <w:rsid w:val="0011239A"/>
    <w:rsid w:val="00112568"/>
    <w:rsid w:val="00114991"/>
    <w:rsid w:val="00114CA4"/>
    <w:rsid w:val="00115094"/>
    <w:rsid w:val="0011593E"/>
    <w:rsid w:val="00115AF2"/>
    <w:rsid w:val="0011681A"/>
    <w:rsid w:val="00116FEB"/>
    <w:rsid w:val="00117D78"/>
    <w:rsid w:val="0012010F"/>
    <w:rsid w:val="0012087E"/>
    <w:rsid w:val="00120D92"/>
    <w:rsid w:val="00121D62"/>
    <w:rsid w:val="00122342"/>
    <w:rsid w:val="001224B1"/>
    <w:rsid w:val="00122BE2"/>
    <w:rsid w:val="00122EA6"/>
    <w:rsid w:val="00123063"/>
    <w:rsid w:val="001245FE"/>
    <w:rsid w:val="00125EB2"/>
    <w:rsid w:val="00126126"/>
    <w:rsid w:val="00126471"/>
    <w:rsid w:val="00127435"/>
    <w:rsid w:val="001301E3"/>
    <w:rsid w:val="0013057A"/>
    <w:rsid w:val="00130B8F"/>
    <w:rsid w:val="00130C3E"/>
    <w:rsid w:val="00132ED5"/>
    <w:rsid w:val="00132F43"/>
    <w:rsid w:val="0013427D"/>
    <w:rsid w:val="00134BA6"/>
    <w:rsid w:val="00134CE7"/>
    <w:rsid w:val="00135368"/>
    <w:rsid w:val="0013640A"/>
    <w:rsid w:val="00136A38"/>
    <w:rsid w:val="00136A39"/>
    <w:rsid w:val="00136F52"/>
    <w:rsid w:val="00137439"/>
    <w:rsid w:val="00137BF6"/>
    <w:rsid w:val="001407EB"/>
    <w:rsid w:val="00140A7A"/>
    <w:rsid w:val="00140D23"/>
    <w:rsid w:val="00141C34"/>
    <w:rsid w:val="00141F63"/>
    <w:rsid w:val="00142EAB"/>
    <w:rsid w:val="001438A6"/>
    <w:rsid w:val="001443F1"/>
    <w:rsid w:val="00144E55"/>
    <w:rsid w:val="00145171"/>
    <w:rsid w:val="00145659"/>
    <w:rsid w:val="0014610B"/>
    <w:rsid w:val="00146207"/>
    <w:rsid w:val="00146A26"/>
    <w:rsid w:val="00146D6C"/>
    <w:rsid w:val="00147408"/>
    <w:rsid w:val="0014781B"/>
    <w:rsid w:val="001479BE"/>
    <w:rsid w:val="0015086A"/>
    <w:rsid w:val="00152C93"/>
    <w:rsid w:val="001546F3"/>
    <w:rsid w:val="00154C61"/>
    <w:rsid w:val="00155724"/>
    <w:rsid w:val="00157108"/>
    <w:rsid w:val="0015725C"/>
    <w:rsid w:val="001609A9"/>
    <w:rsid w:val="00160EAA"/>
    <w:rsid w:val="00161918"/>
    <w:rsid w:val="0016193F"/>
    <w:rsid w:val="00161E8B"/>
    <w:rsid w:val="001621E6"/>
    <w:rsid w:val="001628AD"/>
    <w:rsid w:val="00162D07"/>
    <w:rsid w:val="001640FB"/>
    <w:rsid w:val="001641E7"/>
    <w:rsid w:val="001643E3"/>
    <w:rsid w:val="00164FF5"/>
    <w:rsid w:val="0016569A"/>
    <w:rsid w:val="001657B9"/>
    <w:rsid w:val="0016586B"/>
    <w:rsid w:val="00167143"/>
    <w:rsid w:val="0016735F"/>
    <w:rsid w:val="00173E86"/>
    <w:rsid w:val="001741B6"/>
    <w:rsid w:val="001751E3"/>
    <w:rsid w:val="00175767"/>
    <w:rsid w:val="00175830"/>
    <w:rsid w:val="001759A4"/>
    <w:rsid w:val="00176B8A"/>
    <w:rsid w:val="00176F29"/>
    <w:rsid w:val="00177BCD"/>
    <w:rsid w:val="001805D2"/>
    <w:rsid w:val="00181E9E"/>
    <w:rsid w:val="001829AB"/>
    <w:rsid w:val="00183126"/>
    <w:rsid w:val="00183ED3"/>
    <w:rsid w:val="001843EB"/>
    <w:rsid w:val="001849AF"/>
    <w:rsid w:val="00185CAB"/>
    <w:rsid w:val="00187034"/>
    <w:rsid w:val="00187081"/>
    <w:rsid w:val="001879DE"/>
    <w:rsid w:val="00187FE3"/>
    <w:rsid w:val="0019085B"/>
    <w:rsid w:val="001908D4"/>
    <w:rsid w:val="001910E9"/>
    <w:rsid w:val="00191580"/>
    <w:rsid w:val="001923C9"/>
    <w:rsid w:val="00192868"/>
    <w:rsid w:val="00193265"/>
    <w:rsid w:val="00193364"/>
    <w:rsid w:val="001941C3"/>
    <w:rsid w:val="0019435C"/>
    <w:rsid w:val="0019545F"/>
    <w:rsid w:val="0019599A"/>
    <w:rsid w:val="00197C48"/>
    <w:rsid w:val="001A0117"/>
    <w:rsid w:val="001A1082"/>
    <w:rsid w:val="001A14AD"/>
    <w:rsid w:val="001A3887"/>
    <w:rsid w:val="001A5379"/>
    <w:rsid w:val="001A54AB"/>
    <w:rsid w:val="001A580A"/>
    <w:rsid w:val="001A5A8B"/>
    <w:rsid w:val="001A628F"/>
    <w:rsid w:val="001A663D"/>
    <w:rsid w:val="001B0212"/>
    <w:rsid w:val="001B0B43"/>
    <w:rsid w:val="001B1AC8"/>
    <w:rsid w:val="001B25E2"/>
    <w:rsid w:val="001B380A"/>
    <w:rsid w:val="001B4337"/>
    <w:rsid w:val="001B4F1D"/>
    <w:rsid w:val="001B63C5"/>
    <w:rsid w:val="001B69D8"/>
    <w:rsid w:val="001B71F8"/>
    <w:rsid w:val="001B7350"/>
    <w:rsid w:val="001C06AD"/>
    <w:rsid w:val="001C2714"/>
    <w:rsid w:val="001C2A6B"/>
    <w:rsid w:val="001C5A34"/>
    <w:rsid w:val="001D0744"/>
    <w:rsid w:val="001D0944"/>
    <w:rsid w:val="001D16C7"/>
    <w:rsid w:val="001D302B"/>
    <w:rsid w:val="001D30D2"/>
    <w:rsid w:val="001D3106"/>
    <w:rsid w:val="001D31F2"/>
    <w:rsid w:val="001D379D"/>
    <w:rsid w:val="001D5A3A"/>
    <w:rsid w:val="001D6156"/>
    <w:rsid w:val="001D63FC"/>
    <w:rsid w:val="001E0ACE"/>
    <w:rsid w:val="001E0D0A"/>
    <w:rsid w:val="001E1264"/>
    <w:rsid w:val="001E1859"/>
    <w:rsid w:val="001E1B5A"/>
    <w:rsid w:val="001E3655"/>
    <w:rsid w:val="001E3E6A"/>
    <w:rsid w:val="001E4964"/>
    <w:rsid w:val="001E6E79"/>
    <w:rsid w:val="001E7223"/>
    <w:rsid w:val="001F04FD"/>
    <w:rsid w:val="001F0C4F"/>
    <w:rsid w:val="001F13A0"/>
    <w:rsid w:val="001F2A65"/>
    <w:rsid w:val="001F2ABC"/>
    <w:rsid w:val="001F2F82"/>
    <w:rsid w:val="001F3790"/>
    <w:rsid w:val="001F3AB0"/>
    <w:rsid w:val="001F4B00"/>
    <w:rsid w:val="001F614A"/>
    <w:rsid w:val="001F7B1B"/>
    <w:rsid w:val="001F7CC6"/>
    <w:rsid w:val="00200608"/>
    <w:rsid w:val="00200DE1"/>
    <w:rsid w:val="00200E87"/>
    <w:rsid w:val="002025D2"/>
    <w:rsid w:val="002025F7"/>
    <w:rsid w:val="00204FF0"/>
    <w:rsid w:val="002055DA"/>
    <w:rsid w:val="00205912"/>
    <w:rsid w:val="00206A01"/>
    <w:rsid w:val="002075CE"/>
    <w:rsid w:val="00207D07"/>
    <w:rsid w:val="00207D21"/>
    <w:rsid w:val="002115EB"/>
    <w:rsid w:val="00212D44"/>
    <w:rsid w:val="0021457A"/>
    <w:rsid w:val="0021554B"/>
    <w:rsid w:val="00217480"/>
    <w:rsid w:val="00217560"/>
    <w:rsid w:val="00217A87"/>
    <w:rsid w:val="00217C3D"/>
    <w:rsid w:val="00217C51"/>
    <w:rsid w:val="0022091F"/>
    <w:rsid w:val="00220B7D"/>
    <w:rsid w:val="00221DCF"/>
    <w:rsid w:val="002220DA"/>
    <w:rsid w:val="00224959"/>
    <w:rsid w:val="00225C62"/>
    <w:rsid w:val="00225CC2"/>
    <w:rsid w:val="00226A2B"/>
    <w:rsid w:val="00226D2B"/>
    <w:rsid w:val="0022731B"/>
    <w:rsid w:val="00227788"/>
    <w:rsid w:val="00227C4E"/>
    <w:rsid w:val="0023023E"/>
    <w:rsid w:val="00230DD8"/>
    <w:rsid w:val="002323F3"/>
    <w:rsid w:val="00234D1A"/>
    <w:rsid w:val="00236371"/>
    <w:rsid w:val="00236722"/>
    <w:rsid w:val="00236843"/>
    <w:rsid w:val="00236AFA"/>
    <w:rsid w:val="00240EF0"/>
    <w:rsid w:val="00241FBE"/>
    <w:rsid w:val="00243212"/>
    <w:rsid w:val="00243C11"/>
    <w:rsid w:val="0024452A"/>
    <w:rsid w:val="00244C5D"/>
    <w:rsid w:val="00245CC6"/>
    <w:rsid w:val="002472F0"/>
    <w:rsid w:val="002477C4"/>
    <w:rsid w:val="00247AD2"/>
    <w:rsid w:val="00247FC7"/>
    <w:rsid w:val="00250DCA"/>
    <w:rsid w:val="0025224A"/>
    <w:rsid w:val="002522AD"/>
    <w:rsid w:val="002522C2"/>
    <w:rsid w:val="00253AD7"/>
    <w:rsid w:val="00254767"/>
    <w:rsid w:val="00254D7F"/>
    <w:rsid w:val="0025519D"/>
    <w:rsid w:val="00255C64"/>
    <w:rsid w:val="0025622C"/>
    <w:rsid w:val="00256EA4"/>
    <w:rsid w:val="0025765B"/>
    <w:rsid w:val="0025790A"/>
    <w:rsid w:val="00263460"/>
    <w:rsid w:val="00263DD0"/>
    <w:rsid w:val="00264141"/>
    <w:rsid w:val="00264A5B"/>
    <w:rsid w:val="0026530B"/>
    <w:rsid w:val="00265738"/>
    <w:rsid w:val="00266410"/>
    <w:rsid w:val="00266EE4"/>
    <w:rsid w:val="00266EE9"/>
    <w:rsid w:val="0027162F"/>
    <w:rsid w:val="002716BF"/>
    <w:rsid w:val="00272CE4"/>
    <w:rsid w:val="00272DCD"/>
    <w:rsid w:val="0027344C"/>
    <w:rsid w:val="00274537"/>
    <w:rsid w:val="002758CC"/>
    <w:rsid w:val="002763F7"/>
    <w:rsid w:val="00277080"/>
    <w:rsid w:val="002771A9"/>
    <w:rsid w:val="00277386"/>
    <w:rsid w:val="002776FB"/>
    <w:rsid w:val="00280D14"/>
    <w:rsid w:val="00280F79"/>
    <w:rsid w:val="002810BD"/>
    <w:rsid w:val="002814E1"/>
    <w:rsid w:val="00281CA8"/>
    <w:rsid w:val="002822BF"/>
    <w:rsid w:val="002832F4"/>
    <w:rsid w:val="00283F84"/>
    <w:rsid w:val="0028447C"/>
    <w:rsid w:val="00286050"/>
    <w:rsid w:val="00286248"/>
    <w:rsid w:val="002866DD"/>
    <w:rsid w:val="00286B39"/>
    <w:rsid w:val="0028744D"/>
    <w:rsid w:val="00287C2F"/>
    <w:rsid w:val="00291B04"/>
    <w:rsid w:val="00291EFF"/>
    <w:rsid w:val="0029322C"/>
    <w:rsid w:val="002949EA"/>
    <w:rsid w:val="00294DF1"/>
    <w:rsid w:val="0029517E"/>
    <w:rsid w:val="002951B3"/>
    <w:rsid w:val="002952A8"/>
    <w:rsid w:val="002956AE"/>
    <w:rsid w:val="002972BF"/>
    <w:rsid w:val="002976A0"/>
    <w:rsid w:val="002A1473"/>
    <w:rsid w:val="002A1B63"/>
    <w:rsid w:val="002A1D43"/>
    <w:rsid w:val="002A2B20"/>
    <w:rsid w:val="002A2ECA"/>
    <w:rsid w:val="002A37F1"/>
    <w:rsid w:val="002A516A"/>
    <w:rsid w:val="002A566F"/>
    <w:rsid w:val="002B2432"/>
    <w:rsid w:val="002B42E2"/>
    <w:rsid w:val="002B4680"/>
    <w:rsid w:val="002B552C"/>
    <w:rsid w:val="002B782B"/>
    <w:rsid w:val="002C0F31"/>
    <w:rsid w:val="002C1709"/>
    <w:rsid w:val="002C182F"/>
    <w:rsid w:val="002C1C8E"/>
    <w:rsid w:val="002C1FAE"/>
    <w:rsid w:val="002C2124"/>
    <w:rsid w:val="002C2ADF"/>
    <w:rsid w:val="002C3F9B"/>
    <w:rsid w:val="002C49E2"/>
    <w:rsid w:val="002C5346"/>
    <w:rsid w:val="002C65B5"/>
    <w:rsid w:val="002C6848"/>
    <w:rsid w:val="002C7874"/>
    <w:rsid w:val="002D0416"/>
    <w:rsid w:val="002D13E6"/>
    <w:rsid w:val="002D1E94"/>
    <w:rsid w:val="002D1FD1"/>
    <w:rsid w:val="002D20D9"/>
    <w:rsid w:val="002D2A9E"/>
    <w:rsid w:val="002D3916"/>
    <w:rsid w:val="002D4343"/>
    <w:rsid w:val="002D45CA"/>
    <w:rsid w:val="002D4868"/>
    <w:rsid w:val="002D7C73"/>
    <w:rsid w:val="002E0473"/>
    <w:rsid w:val="002E1C15"/>
    <w:rsid w:val="002E2865"/>
    <w:rsid w:val="002E3F6F"/>
    <w:rsid w:val="002E3FE7"/>
    <w:rsid w:val="002E496F"/>
    <w:rsid w:val="002E52FB"/>
    <w:rsid w:val="002E5C46"/>
    <w:rsid w:val="002E6401"/>
    <w:rsid w:val="002E667B"/>
    <w:rsid w:val="002E6947"/>
    <w:rsid w:val="002E7062"/>
    <w:rsid w:val="002E7149"/>
    <w:rsid w:val="002E7839"/>
    <w:rsid w:val="002E7FC5"/>
    <w:rsid w:val="002F06D1"/>
    <w:rsid w:val="002F13DB"/>
    <w:rsid w:val="002F1A35"/>
    <w:rsid w:val="002F2471"/>
    <w:rsid w:val="002F36E2"/>
    <w:rsid w:val="002F502F"/>
    <w:rsid w:val="002F5058"/>
    <w:rsid w:val="002F5434"/>
    <w:rsid w:val="002F54B5"/>
    <w:rsid w:val="002F5FFC"/>
    <w:rsid w:val="002F611D"/>
    <w:rsid w:val="002F76EA"/>
    <w:rsid w:val="00300F9D"/>
    <w:rsid w:val="003013BD"/>
    <w:rsid w:val="0030192C"/>
    <w:rsid w:val="00301A14"/>
    <w:rsid w:val="00303DD1"/>
    <w:rsid w:val="00304032"/>
    <w:rsid w:val="003064F5"/>
    <w:rsid w:val="003065B2"/>
    <w:rsid w:val="003066FB"/>
    <w:rsid w:val="00306A03"/>
    <w:rsid w:val="00306B18"/>
    <w:rsid w:val="0030746B"/>
    <w:rsid w:val="0030792E"/>
    <w:rsid w:val="00310790"/>
    <w:rsid w:val="00310B4F"/>
    <w:rsid w:val="003117E2"/>
    <w:rsid w:val="00311887"/>
    <w:rsid w:val="00312A02"/>
    <w:rsid w:val="00312A48"/>
    <w:rsid w:val="00313B0B"/>
    <w:rsid w:val="00314043"/>
    <w:rsid w:val="003143BF"/>
    <w:rsid w:val="00314F8C"/>
    <w:rsid w:val="0031508A"/>
    <w:rsid w:val="00316357"/>
    <w:rsid w:val="0031677E"/>
    <w:rsid w:val="00317657"/>
    <w:rsid w:val="00320028"/>
    <w:rsid w:val="00320717"/>
    <w:rsid w:val="00320A50"/>
    <w:rsid w:val="00321915"/>
    <w:rsid w:val="00324014"/>
    <w:rsid w:val="00324372"/>
    <w:rsid w:val="00325B3B"/>
    <w:rsid w:val="00326362"/>
    <w:rsid w:val="00326F01"/>
    <w:rsid w:val="003276BF"/>
    <w:rsid w:val="003311EA"/>
    <w:rsid w:val="00331293"/>
    <w:rsid w:val="00332CA8"/>
    <w:rsid w:val="003341CE"/>
    <w:rsid w:val="00335224"/>
    <w:rsid w:val="003363F2"/>
    <w:rsid w:val="00336607"/>
    <w:rsid w:val="00336EA7"/>
    <w:rsid w:val="00341923"/>
    <w:rsid w:val="00341A46"/>
    <w:rsid w:val="003445E9"/>
    <w:rsid w:val="00344FA8"/>
    <w:rsid w:val="0034528B"/>
    <w:rsid w:val="0034583F"/>
    <w:rsid w:val="00350535"/>
    <w:rsid w:val="003506C4"/>
    <w:rsid w:val="00350734"/>
    <w:rsid w:val="00351DF1"/>
    <w:rsid w:val="0035214B"/>
    <w:rsid w:val="00352D2C"/>
    <w:rsid w:val="00352FAB"/>
    <w:rsid w:val="00353EE1"/>
    <w:rsid w:val="0035481E"/>
    <w:rsid w:val="00354859"/>
    <w:rsid w:val="00357E55"/>
    <w:rsid w:val="00360812"/>
    <w:rsid w:val="00361277"/>
    <w:rsid w:val="003621AA"/>
    <w:rsid w:val="00362531"/>
    <w:rsid w:val="00362756"/>
    <w:rsid w:val="003630B1"/>
    <w:rsid w:val="0036354F"/>
    <w:rsid w:val="0036395F"/>
    <w:rsid w:val="003643D2"/>
    <w:rsid w:val="00364D98"/>
    <w:rsid w:val="00365739"/>
    <w:rsid w:val="003660F1"/>
    <w:rsid w:val="00367C20"/>
    <w:rsid w:val="003728B7"/>
    <w:rsid w:val="00372A6F"/>
    <w:rsid w:val="003732B3"/>
    <w:rsid w:val="00374DC1"/>
    <w:rsid w:val="00375328"/>
    <w:rsid w:val="0037592B"/>
    <w:rsid w:val="00375C3E"/>
    <w:rsid w:val="0037693F"/>
    <w:rsid w:val="00377A5E"/>
    <w:rsid w:val="003801A8"/>
    <w:rsid w:val="00380465"/>
    <w:rsid w:val="00380FB4"/>
    <w:rsid w:val="00382741"/>
    <w:rsid w:val="003828D2"/>
    <w:rsid w:val="00382C83"/>
    <w:rsid w:val="00383B46"/>
    <w:rsid w:val="003845D6"/>
    <w:rsid w:val="00385D48"/>
    <w:rsid w:val="003863BF"/>
    <w:rsid w:val="0038704C"/>
    <w:rsid w:val="0039043F"/>
    <w:rsid w:val="00390A89"/>
    <w:rsid w:val="003918F0"/>
    <w:rsid w:val="003926D2"/>
    <w:rsid w:val="00392A79"/>
    <w:rsid w:val="00393A51"/>
    <w:rsid w:val="00394099"/>
    <w:rsid w:val="003947A3"/>
    <w:rsid w:val="00394C4B"/>
    <w:rsid w:val="00395052"/>
    <w:rsid w:val="003957FC"/>
    <w:rsid w:val="00395C98"/>
    <w:rsid w:val="00395F47"/>
    <w:rsid w:val="0039653A"/>
    <w:rsid w:val="00396A08"/>
    <w:rsid w:val="00396E5B"/>
    <w:rsid w:val="003A0ED3"/>
    <w:rsid w:val="003A1446"/>
    <w:rsid w:val="003A166F"/>
    <w:rsid w:val="003A1980"/>
    <w:rsid w:val="003A23F8"/>
    <w:rsid w:val="003A2512"/>
    <w:rsid w:val="003A2B7F"/>
    <w:rsid w:val="003A38F9"/>
    <w:rsid w:val="003A5C66"/>
    <w:rsid w:val="003A5EA4"/>
    <w:rsid w:val="003A6503"/>
    <w:rsid w:val="003A6577"/>
    <w:rsid w:val="003B0A50"/>
    <w:rsid w:val="003B0D9F"/>
    <w:rsid w:val="003B1C4B"/>
    <w:rsid w:val="003B2762"/>
    <w:rsid w:val="003B287C"/>
    <w:rsid w:val="003B34FF"/>
    <w:rsid w:val="003B51A7"/>
    <w:rsid w:val="003B52EC"/>
    <w:rsid w:val="003B5335"/>
    <w:rsid w:val="003B549A"/>
    <w:rsid w:val="003B5F40"/>
    <w:rsid w:val="003B613E"/>
    <w:rsid w:val="003B664B"/>
    <w:rsid w:val="003B694A"/>
    <w:rsid w:val="003B6F24"/>
    <w:rsid w:val="003B7833"/>
    <w:rsid w:val="003B78B4"/>
    <w:rsid w:val="003C0890"/>
    <w:rsid w:val="003C0D18"/>
    <w:rsid w:val="003C1188"/>
    <w:rsid w:val="003C1DCD"/>
    <w:rsid w:val="003C2F61"/>
    <w:rsid w:val="003C3F32"/>
    <w:rsid w:val="003C4722"/>
    <w:rsid w:val="003C4808"/>
    <w:rsid w:val="003C6D2C"/>
    <w:rsid w:val="003C78A3"/>
    <w:rsid w:val="003D2A5B"/>
    <w:rsid w:val="003D3083"/>
    <w:rsid w:val="003D4972"/>
    <w:rsid w:val="003D4B75"/>
    <w:rsid w:val="003D4EC9"/>
    <w:rsid w:val="003D5F54"/>
    <w:rsid w:val="003D6FBF"/>
    <w:rsid w:val="003E022E"/>
    <w:rsid w:val="003E0636"/>
    <w:rsid w:val="003E0975"/>
    <w:rsid w:val="003E1D14"/>
    <w:rsid w:val="003E4343"/>
    <w:rsid w:val="003E5D73"/>
    <w:rsid w:val="003E6DA7"/>
    <w:rsid w:val="003E6EE0"/>
    <w:rsid w:val="003E7A9C"/>
    <w:rsid w:val="003F00A7"/>
    <w:rsid w:val="003F0895"/>
    <w:rsid w:val="003F0F25"/>
    <w:rsid w:val="003F2539"/>
    <w:rsid w:val="003F300D"/>
    <w:rsid w:val="003F49A6"/>
    <w:rsid w:val="003F4C81"/>
    <w:rsid w:val="003F518B"/>
    <w:rsid w:val="003F5589"/>
    <w:rsid w:val="003F5691"/>
    <w:rsid w:val="003F5C50"/>
    <w:rsid w:val="003F7890"/>
    <w:rsid w:val="003F7BBE"/>
    <w:rsid w:val="003F7CD0"/>
    <w:rsid w:val="0040044A"/>
    <w:rsid w:val="00402280"/>
    <w:rsid w:val="004023EB"/>
    <w:rsid w:val="00402861"/>
    <w:rsid w:val="0040371C"/>
    <w:rsid w:val="00406111"/>
    <w:rsid w:val="00406155"/>
    <w:rsid w:val="00406853"/>
    <w:rsid w:val="00407291"/>
    <w:rsid w:val="0040795E"/>
    <w:rsid w:val="00407B25"/>
    <w:rsid w:val="00410A15"/>
    <w:rsid w:val="00410C9D"/>
    <w:rsid w:val="00411B4A"/>
    <w:rsid w:val="00411F07"/>
    <w:rsid w:val="00412F26"/>
    <w:rsid w:val="0041314B"/>
    <w:rsid w:val="004134D4"/>
    <w:rsid w:val="004147A0"/>
    <w:rsid w:val="00415103"/>
    <w:rsid w:val="00415A25"/>
    <w:rsid w:val="00416678"/>
    <w:rsid w:val="00417573"/>
    <w:rsid w:val="004178AE"/>
    <w:rsid w:val="00417A68"/>
    <w:rsid w:val="00417B69"/>
    <w:rsid w:val="00423B22"/>
    <w:rsid w:val="00424779"/>
    <w:rsid w:val="00425C62"/>
    <w:rsid w:val="004277D4"/>
    <w:rsid w:val="00427C7D"/>
    <w:rsid w:val="00427CE0"/>
    <w:rsid w:val="00430C29"/>
    <w:rsid w:val="00430DB2"/>
    <w:rsid w:val="00431CFE"/>
    <w:rsid w:val="004323FE"/>
    <w:rsid w:val="00432EB0"/>
    <w:rsid w:val="00433233"/>
    <w:rsid w:val="00433A3D"/>
    <w:rsid w:val="0043459A"/>
    <w:rsid w:val="00434622"/>
    <w:rsid w:val="004346A2"/>
    <w:rsid w:val="00437DF7"/>
    <w:rsid w:val="0044021E"/>
    <w:rsid w:val="00440AFA"/>
    <w:rsid w:val="00440BFE"/>
    <w:rsid w:val="00440CC0"/>
    <w:rsid w:val="0044118D"/>
    <w:rsid w:val="00441774"/>
    <w:rsid w:val="00442244"/>
    <w:rsid w:val="00443BC3"/>
    <w:rsid w:val="004441C6"/>
    <w:rsid w:val="00444EE9"/>
    <w:rsid w:val="00447143"/>
    <w:rsid w:val="004504C7"/>
    <w:rsid w:val="00450A25"/>
    <w:rsid w:val="00450E6F"/>
    <w:rsid w:val="00451178"/>
    <w:rsid w:val="0045181E"/>
    <w:rsid w:val="00451A52"/>
    <w:rsid w:val="004521A9"/>
    <w:rsid w:val="00452D7E"/>
    <w:rsid w:val="004539ED"/>
    <w:rsid w:val="00453E5D"/>
    <w:rsid w:val="00454E9D"/>
    <w:rsid w:val="004557DD"/>
    <w:rsid w:val="00455844"/>
    <w:rsid w:val="00455F9F"/>
    <w:rsid w:val="004562C7"/>
    <w:rsid w:val="00460BDC"/>
    <w:rsid w:val="00460D38"/>
    <w:rsid w:val="00461355"/>
    <w:rsid w:val="004614F4"/>
    <w:rsid w:val="00462553"/>
    <w:rsid w:val="004626FA"/>
    <w:rsid w:val="00462C87"/>
    <w:rsid w:val="00462F86"/>
    <w:rsid w:val="00463421"/>
    <w:rsid w:val="00463DCF"/>
    <w:rsid w:val="00464197"/>
    <w:rsid w:val="004644F5"/>
    <w:rsid w:val="00464592"/>
    <w:rsid w:val="004647B0"/>
    <w:rsid w:val="0046565B"/>
    <w:rsid w:val="00465E34"/>
    <w:rsid w:val="004666F4"/>
    <w:rsid w:val="00466A7D"/>
    <w:rsid w:val="00466BA7"/>
    <w:rsid w:val="004670B2"/>
    <w:rsid w:val="004671E7"/>
    <w:rsid w:val="004678B3"/>
    <w:rsid w:val="00470E40"/>
    <w:rsid w:val="00471287"/>
    <w:rsid w:val="00471E4A"/>
    <w:rsid w:val="00472248"/>
    <w:rsid w:val="00472E64"/>
    <w:rsid w:val="0047306F"/>
    <w:rsid w:val="00473215"/>
    <w:rsid w:val="00473CF2"/>
    <w:rsid w:val="004751FA"/>
    <w:rsid w:val="0047550C"/>
    <w:rsid w:val="0047590A"/>
    <w:rsid w:val="00476095"/>
    <w:rsid w:val="00476909"/>
    <w:rsid w:val="0047716C"/>
    <w:rsid w:val="00480020"/>
    <w:rsid w:val="004805BA"/>
    <w:rsid w:val="00480B74"/>
    <w:rsid w:val="004833CA"/>
    <w:rsid w:val="00483502"/>
    <w:rsid w:val="00484259"/>
    <w:rsid w:val="00484907"/>
    <w:rsid w:val="00485D7C"/>
    <w:rsid w:val="004905B8"/>
    <w:rsid w:val="0049202F"/>
    <w:rsid w:val="00492381"/>
    <w:rsid w:val="00493267"/>
    <w:rsid w:val="00494D1F"/>
    <w:rsid w:val="00494DFA"/>
    <w:rsid w:val="00496F88"/>
    <w:rsid w:val="00497FFB"/>
    <w:rsid w:val="004A34AE"/>
    <w:rsid w:val="004A3B3F"/>
    <w:rsid w:val="004A3C51"/>
    <w:rsid w:val="004A3D11"/>
    <w:rsid w:val="004A6D37"/>
    <w:rsid w:val="004A718B"/>
    <w:rsid w:val="004A7941"/>
    <w:rsid w:val="004A7CED"/>
    <w:rsid w:val="004B00CA"/>
    <w:rsid w:val="004B1C28"/>
    <w:rsid w:val="004B2076"/>
    <w:rsid w:val="004B23B3"/>
    <w:rsid w:val="004B2472"/>
    <w:rsid w:val="004B2EEA"/>
    <w:rsid w:val="004B46CB"/>
    <w:rsid w:val="004B5063"/>
    <w:rsid w:val="004B5486"/>
    <w:rsid w:val="004B609A"/>
    <w:rsid w:val="004B7C9F"/>
    <w:rsid w:val="004C0286"/>
    <w:rsid w:val="004C04CA"/>
    <w:rsid w:val="004C0A4B"/>
    <w:rsid w:val="004C0A67"/>
    <w:rsid w:val="004C0FF6"/>
    <w:rsid w:val="004C138D"/>
    <w:rsid w:val="004C1D56"/>
    <w:rsid w:val="004C3639"/>
    <w:rsid w:val="004C3D7F"/>
    <w:rsid w:val="004C3F4A"/>
    <w:rsid w:val="004C43B0"/>
    <w:rsid w:val="004C48C3"/>
    <w:rsid w:val="004C49C8"/>
    <w:rsid w:val="004C4B37"/>
    <w:rsid w:val="004C4F85"/>
    <w:rsid w:val="004C5327"/>
    <w:rsid w:val="004C6361"/>
    <w:rsid w:val="004C6C3A"/>
    <w:rsid w:val="004D04DD"/>
    <w:rsid w:val="004D235C"/>
    <w:rsid w:val="004D258A"/>
    <w:rsid w:val="004D3E40"/>
    <w:rsid w:val="004D511A"/>
    <w:rsid w:val="004D547C"/>
    <w:rsid w:val="004D5FD7"/>
    <w:rsid w:val="004D6187"/>
    <w:rsid w:val="004D6C82"/>
    <w:rsid w:val="004D7DB5"/>
    <w:rsid w:val="004D7E9D"/>
    <w:rsid w:val="004E2749"/>
    <w:rsid w:val="004E3EE1"/>
    <w:rsid w:val="004E3FDA"/>
    <w:rsid w:val="004E506C"/>
    <w:rsid w:val="004E5ECA"/>
    <w:rsid w:val="004E63F8"/>
    <w:rsid w:val="004E6C81"/>
    <w:rsid w:val="004F0A39"/>
    <w:rsid w:val="004F0BC0"/>
    <w:rsid w:val="004F1303"/>
    <w:rsid w:val="004F1307"/>
    <w:rsid w:val="004F19D8"/>
    <w:rsid w:val="004F219B"/>
    <w:rsid w:val="004F3349"/>
    <w:rsid w:val="004F394E"/>
    <w:rsid w:val="004F5717"/>
    <w:rsid w:val="004F5973"/>
    <w:rsid w:val="004F5EA4"/>
    <w:rsid w:val="004F617F"/>
    <w:rsid w:val="004F7E48"/>
    <w:rsid w:val="005000E9"/>
    <w:rsid w:val="00500BFD"/>
    <w:rsid w:val="00502018"/>
    <w:rsid w:val="00502A35"/>
    <w:rsid w:val="00502B46"/>
    <w:rsid w:val="00502E14"/>
    <w:rsid w:val="005037FF"/>
    <w:rsid w:val="00503A97"/>
    <w:rsid w:val="0050461C"/>
    <w:rsid w:val="005057B8"/>
    <w:rsid w:val="00505B24"/>
    <w:rsid w:val="00505FC3"/>
    <w:rsid w:val="0050741D"/>
    <w:rsid w:val="0050746F"/>
    <w:rsid w:val="005074A2"/>
    <w:rsid w:val="00510E2F"/>
    <w:rsid w:val="005110B1"/>
    <w:rsid w:val="00512A74"/>
    <w:rsid w:val="00513236"/>
    <w:rsid w:val="005140DA"/>
    <w:rsid w:val="0051460E"/>
    <w:rsid w:val="005146DE"/>
    <w:rsid w:val="00514C44"/>
    <w:rsid w:val="00514D47"/>
    <w:rsid w:val="0051515D"/>
    <w:rsid w:val="0051581B"/>
    <w:rsid w:val="00515825"/>
    <w:rsid w:val="005162DE"/>
    <w:rsid w:val="005173E1"/>
    <w:rsid w:val="0052043B"/>
    <w:rsid w:val="0052087E"/>
    <w:rsid w:val="005225C0"/>
    <w:rsid w:val="005227BB"/>
    <w:rsid w:val="005231B9"/>
    <w:rsid w:val="00523418"/>
    <w:rsid w:val="00523870"/>
    <w:rsid w:val="005239CF"/>
    <w:rsid w:val="00523ED3"/>
    <w:rsid w:val="005255A6"/>
    <w:rsid w:val="00525F69"/>
    <w:rsid w:val="005275D8"/>
    <w:rsid w:val="00530461"/>
    <w:rsid w:val="005313FD"/>
    <w:rsid w:val="0053153B"/>
    <w:rsid w:val="00532018"/>
    <w:rsid w:val="0053211B"/>
    <w:rsid w:val="005324F2"/>
    <w:rsid w:val="0053499E"/>
    <w:rsid w:val="00534E09"/>
    <w:rsid w:val="005356F7"/>
    <w:rsid w:val="00535718"/>
    <w:rsid w:val="005357B5"/>
    <w:rsid w:val="00536A14"/>
    <w:rsid w:val="00536E83"/>
    <w:rsid w:val="0053727C"/>
    <w:rsid w:val="0054014E"/>
    <w:rsid w:val="00540921"/>
    <w:rsid w:val="00540A3B"/>
    <w:rsid w:val="00541325"/>
    <w:rsid w:val="00541C8C"/>
    <w:rsid w:val="00541D6F"/>
    <w:rsid w:val="005426D4"/>
    <w:rsid w:val="00543E9E"/>
    <w:rsid w:val="0054411E"/>
    <w:rsid w:val="00544B5A"/>
    <w:rsid w:val="005450D3"/>
    <w:rsid w:val="00546427"/>
    <w:rsid w:val="00546669"/>
    <w:rsid w:val="00547A90"/>
    <w:rsid w:val="005506C6"/>
    <w:rsid w:val="005529E6"/>
    <w:rsid w:val="00552CEC"/>
    <w:rsid w:val="00553224"/>
    <w:rsid w:val="00553893"/>
    <w:rsid w:val="00554439"/>
    <w:rsid w:val="00554C7F"/>
    <w:rsid w:val="005569D4"/>
    <w:rsid w:val="00556AB4"/>
    <w:rsid w:val="005572A5"/>
    <w:rsid w:val="00561B50"/>
    <w:rsid w:val="005622E7"/>
    <w:rsid w:val="005644AA"/>
    <w:rsid w:val="00564D6F"/>
    <w:rsid w:val="0056558D"/>
    <w:rsid w:val="00567193"/>
    <w:rsid w:val="00567C11"/>
    <w:rsid w:val="00572463"/>
    <w:rsid w:val="005728D1"/>
    <w:rsid w:val="00573E57"/>
    <w:rsid w:val="00574279"/>
    <w:rsid w:val="005743A8"/>
    <w:rsid w:val="00576CB4"/>
    <w:rsid w:val="00580439"/>
    <w:rsid w:val="005821DF"/>
    <w:rsid w:val="0058391A"/>
    <w:rsid w:val="00583D0A"/>
    <w:rsid w:val="00586021"/>
    <w:rsid w:val="00587066"/>
    <w:rsid w:val="00590017"/>
    <w:rsid w:val="00591647"/>
    <w:rsid w:val="005918C1"/>
    <w:rsid w:val="00591C43"/>
    <w:rsid w:val="0059352F"/>
    <w:rsid w:val="00594FA0"/>
    <w:rsid w:val="005972CA"/>
    <w:rsid w:val="005979B0"/>
    <w:rsid w:val="005A00B9"/>
    <w:rsid w:val="005A1455"/>
    <w:rsid w:val="005A2261"/>
    <w:rsid w:val="005A2780"/>
    <w:rsid w:val="005A298D"/>
    <w:rsid w:val="005A4F7F"/>
    <w:rsid w:val="005A5BFA"/>
    <w:rsid w:val="005A5DE0"/>
    <w:rsid w:val="005A6645"/>
    <w:rsid w:val="005A6A2E"/>
    <w:rsid w:val="005A7B22"/>
    <w:rsid w:val="005B3F53"/>
    <w:rsid w:val="005B4030"/>
    <w:rsid w:val="005B4150"/>
    <w:rsid w:val="005B6A1D"/>
    <w:rsid w:val="005B6B76"/>
    <w:rsid w:val="005B7C17"/>
    <w:rsid w:val="005C056D"/>
    <w:rsid w:val="005C06B2"/>
    <w:rsid w:val="005C0C02"/>
    <w:rsid w:val="005C0CD8"/>
    <w:rsid w:val="005C16AA"/>
    <w:rsid w:val="005C2A72"/>
    <w:rsid w:val="005C39C6"/>
    <w:rsid w:val="005C46D4"/>
    <w:rsid w:val="005C519B"/>
    <w:rsid w:val="005C71CE"/>
    <w:rsid w:val="005D0412"/>
    <w:rsid w:val="005D0762"/>
    <w:rsid w:val="005D3C74"/>
    <w:rsid w:val="005D3DB3"/>
    <w:rsid w:val="005D5165"/>
    <w:rsid w:val="005D5F0D"/>
    <w:rsid w:val="005D675C"/>
    <w:rsid w:val="005D694B"/>
    <w:rsid w:val="005D6D5B"/>
    <w:rsid w:val="005D6FCD"/>
    <w:rsid w:val="005E0437"/>
    <w:rsid w:val="005E3089"/>
    <w:rsid w:val="005E31C0"/>
    <w:rsid w:val="005E35A1"/>
    <w:rsid w:val="005E3992"/>
    <w:rsid w:val="005E43CD"/>
    <w:rsid w:val="005E44F6"/>
    <w:rsid w:val="005E45D0"/>
    <w:rsid w:val="005E5913"/>
    <w:rsid w:val="005E5B99"/>
    <w:rsid w:val="005E657B"/>
    <w:rsid w:val="005E6FD5"/>
    <w:rsid w:val="005F0876"/>
    <w:rsid w:val="005F0BA2"/>
    <w:rsid w:val="005F0E44"/>
    <w:rsid w:val="005F29B8"/>
    <w:rsid w:val="005F3502"/>
    <w:rsid w:val="005F3E88"/>
    <w:rsid w:val="005F3FF8"/>
    <w:rsid w:val="005F6EA2"/>
    <w:rsid w:val="005F7521"/>
    <w:rsid w:val="005F7626"/>
    <w:rsid w:val="005F76B8"/>
    <w:rsid w:val="0060035E"/>
    <w:rsid w:val="006012E4"/>
    <w:rsid w:val="006014EB"/>
    <w:rsid w:val="00602B04"/>
    <w:rsid w:val="0060635C"/>
    <w:rsid w:val="0060653C"/>
    <w:rsid w:val="00606DB5"/>
    <w:rsid w:val="00606F22"/>
    <w:rsid w:val="006073A3"/>
    <w:rsid w:val="0060767E"/>
    <w:rsid w:val="00607AD1"/>
    <w:rsid w:val="00611530"/>
    <w:rsid w:val="00611C6A"/>
    <w:rsid w:val="00612924"/>
    <w:rsid w:val="006137FD"/>
    <w:rsid w:val="00613813"/>
    <w:rsid w:val="006140C3"/>
    <w:rsid w:val="0061412B"/>
    <w:rsid w:val="0061448D"/>
    <w:rsid w:val="00614F67"/>
    <w:rsid w:val="00616085"/>
    <w:rsid w:val="00617B7D"/>
    <w:rsid w:val="006207D9"/>
    <w:rsid w:val="00620A06"/>
    <w:rsid w:val="00620B05"/>
    <w:rsid w:val="00621812"/>
    <w:rsid w:val="0062326D"/>
    <w:rsid w:val="00623321"/>
    <w:rsid w:val="00623FFE"/>
    <w:rsid w:val="006243F1"/>
    <w:rsid w:val="00624F32"/>
    <w:rsid w:val="00627250"/>
    <w:rsid w:val="00627CDD"/>
    <w:rsid w:val="0063120C"/>
    <w:rsid w:val="00631FF8"/>
    <w:rsid w:val="00632D4F"/>
    <w:rsid w:val="0063318D"/>
    <w:rsid w:val="00633B02"/>
    <w:rsid w:val="00635A0A"/>
    <w:rsid w:val="00640916"/>
    <w:rsid w:val="006411D5"/>
    <w:rsid w:val="006419AB"/>
    <w:rsid w:val="00641B23"/>
    <w:rsid w:val="00641C6E"/>
    <w:rsid w:val="0064350D"/>
    <w:rsid w:val="00643978"/>
    <w:rsid w:val="0064438F"/>
    <w:rsid w:val="00645090"/>
    <w:rsid w:val="0064676B"/>
    <w:rsid w:val="0064698A"/>
    <w:rsid w:val="006479A5"/>
    <w:rsid w:val="00651EB2"/>
    <w:rsid w:val="00652698"/>
    <w:rsid w:val="00652A19"/>
    <w:rsid w:val="0065337A"/>
    <w:rsid w:val="00653A9F"/>
    <w:rsid w:val="00653B2F"/>
    <w:rsid w:val="0065484F"/>
    <w:rsid w:val="00655C56"/>
    <w:rsid w:val="00655DF3"/>
    <w:rsid w:val="00656173"/>
    <w:rsid w:val="006603C8"/>
    <w:rsid w:val="00662342"/>
    <w:rsid w:val="006629FA"/>
    <w:rsid w:val="00662FFB"/>
    <w:rsid w:val="006636FD"/>
    <w:rsid w:val="00664B59"/>
    <w:rsid w:val="00664CBD"/>
    <w:rsid w:val="0066512E"/>
    <w:rsid w:val="00665BD2"/>
    <w:rsid w:val="0066673A"/>
    <w:rsid w:val="0066713A"/>
    <w:rsid w:val="0066736D"/>
    <w:rsid w:val="00667A16"/>
    <w:rsid w:val="00670510"/>
    <w:rsid w:val="006707F2"/>
    <w:rsid w:val="00670A92"/>
    <w:rsid w:val="006727C2"/>
    <w:rsid w:val="006728FD"/>
    <w:rsid w:val="00672F12"/>
    <w:rsid w:val="00674D17"/>
    <w:rsid w:val="00676527"/>
    <w:rsid w:val="00677937"/>
    <w:rsid w:val="00677C20"/>
    <w:rsid w:val="00677C36"/>
    <w:rsid w:val="00677D47"/>
    <w:rsid w:val="00681D6C"/>
    <w:rsid w:val="006824ED"/>
    <w:rsid w:val="006830C0"/>
    <w:rsid w:val="00685241"/>
    <w:rsid w:val="00687911"/>
    <w:rsid w:val="006920EC"/>
    <w:rsid w:val="0069316B"/>
    <w:rsid w:val="0069368F"/>
    <w:rsid w:val="00693AEF"/>
    <w:rsid w:val="00695F60"/>
    <w:rsid w:val="00696C08"/>
    <w:rsid w:val="00697E17"/>
    <w:rsid w:val="006A0A2D"/>
    <w:rsid w:val="006A0AB9"/>
    <w:rsid w:val="006A12A4"/>
    <w:rsid w:val="006A1A08"/>
    <w:rsid w:val="006A2100"/>
    <w:rsid w:val="006A212B"/>
    <w:rsid w:val="006A2155"/>
    <w:rsid w:val="006A28A9"/>
    <w:rsid w:val="006A4435"/>
    <w:rsid w:val="006A50B5"/>
    <w:rsid w:val="006A5E06"/>
    <w:rsid w:val="006A6823"/>
    <w:rsid w:val="006A69A1"/>
    <w:rsid w:val="006B0297"/>
    <w:rsid w:val="006B09D1"/>
    <w:rsid w:val="006B0BE4"/>
    <w:rsid w:val="006B1EC5"/>
    <w:rsid w:val="006B3834"/>
    <w:rsid w:val="006B3995"/>
    <w:rsid w:val="006B3CC4"/>
    <w:rsid w:val="006B3DC8"/>
    <w:rsid w:val="006B3DFC"/>
    <w:rsid w:val="006B40D9"/>
    <w:rsid w:val="006B41FC"/>
    <w:rsid w:val="006B443B"/>
    <w:rsid w:val="006B4920"/>
    <w:rsid w:val="006B49A1"/>
    <w:rsid w:val="006B4F6B"/>
    <w:rsid w:val="006B55C1"/>
    <w:rsid w:val="006B587A"/>
    <w:rsid w:val="006B628A"/>
    <w:rsid w:val="006B6705"/>
    <w:rsid w:val="006B79A0"/>
    <w:rsid w:val="006B7E9C"/>
    <w:rsid w:val="006C1023"/>
    <w:rsid w:val="006C2114"/>
    <w:rsid w:val="006C2290"/>
    <w:rsid w:val="006C30FA"/>
    <w:rsid w:val="006C314B"/>
    <w:rsid w:val="006C3342"/>
    <w:rsid w:val="006C4921"/>
    <w:rsid w:val="006C495F"/>
    <w:rsid w:val="006C4BF0"/>
    <w:rsid w:val="006C555A"/>
    <w:rsid w:val="006C57D3"/>
    <w:rsid w:val="006C5B38"/>
    <w:rsid w:val="006C5E62"/>
    <w:rsid w:val="006C5FB7"/>
    <w:rsid w:val="006C685E"/>
    <w:rsid w:val="006D012F"/>
    <w:rsid w:val="006D0C68"/>
    <w:rsid w:val="006D0D37"/>
    <w:rsid w:val="006D1134"/>
    <w:rsid w:val="006D2718"/>
    <w:rsid w:val="006D3895"/>
    <w:rsid w:val="006D4805"/>
    <w:rsid w:val="006D50CA"/>
    <w:rsid w:val="006D6872"/>
    <w:rsid w:val="006D69ED"/>
    <w:rsid w:val="006D7E84"/>
    <w:rsid w:val="006E0E36"/>
    <w:rsid w:val="006E138F"/>
    <w:rsid w:val="006E18D5"/>
    <w:rsid w:val="006E2607"/>
    <w:rsid w:val="006E2F4B"/>
    <w:rsid w:val="006E3412"/>
    <w:rsid w:val="006E36E9"/>
    <w:rsid w:val="006E633D"/>
    <w:rsid w:val="006E72B5"/>
    <w:rsid w:val="006E735B"/>
    <w:rsid w:val="006E7A03"/>
    <w:rsid w:val="006E7C44"/>
    <w:rsid w:val="006F090A"/>
    <w:rsid w:val="006F0F6B"/>
    <w:rsid w:val="006F127A"/>
    <w:rsid w:val="006F159F"/>
    <w:rsid w:val="006F1A49"/>
    <w:rsid w:val="006F2E40"/>
    <w:rsid w:val="006F440B"/>
    <w:rsid w:val="006F51CE"/>
    <w:rsid w:val="00700472"/>
    <w:rsid w:val="00701499"/>
    <w:rsid w:val="00703241"/>
    <w:rsid w:val="00703321"/>
    <w:rsid w:val="0070389E"/>
    <w:rsid w:val="00704BCB"/>
    <w:rsid w:val="00705165"/>
    <w:rsid w:val="0070547E"/>
    <w:rsid w:val="00705DAA"/>
    <w:rsid w:val="00706702"/>
    <w:rsid w:val="00710565"/>
    <w:rsid w:val="007106AC"/>
    <w:rsid w:val="00710939"/>
    <w:rsid w:val="00710F49"/>
    <w:rsid w:val="007112B2"/>
    <w:rsid w:val="0071155C"/>
    <w:rsid w:val="00711934"/>
    <w:rsid w:val="00711FAB"/>
    <w:rsid w:val="00712313"/>
    <w:rsid w:val="00713922"/>
    <w:rsid w:val="007141FB"/>
    <w:rsid w:val="00714362"/>
    <w:rsid w:val="007144FD"/>
    <w:rsid w:val="00715A57"/>
    <w:rsid w:val="00716EB9"/>
    <w:rsid w:val="00717374"/>
    <w:rsid w:val="007177D6"/>
    <w:rsid w:val="00717BFA"/>
    <w:rsid w:val="00717ECC"/>
    <w:rsid w:val="007219D8"/>
    <w:rsid w:val="00721F53"/>
    <w:rsid w:val="007240E1"/>
    <w:rsid w:val="007249C2"/>
    <w:rsid w:val="00724D17"/>
    <w:rsid w:val="007260EA"/>
    <w:rsid w:val="00726393"/>
    <w:rsid w:val="00726EB2"/>
    <w:rsid w:val="007271CB"/>
    <w:rsid w:val="00731329"/>
    <w:rsid w:val="00731697"/>
    <w:rsid w:val="007319B8"/>
    <w:rsid w:val="007330A4"/>
    <w:rsid w:val="00734976"/>
    <w:rsid w:val="00735BB1"/>
    <w:rsid w:val="00736F62"/>
    <w:rsid w:val="0073735F"/>
    <w:rsid w:val="00737AC7"/>
    <w:rsid w:val="00737CEA"/>
    <w:rsid w:val="00740482"/>
    <w:rsid w:val="00741D29"/>
    <w:rsid w:val="0074255B"/>
    <w:rsid w:val="00742747"/>
    <w:rsid w:val="0074280B"/>
    <w:rsid w:val="00742E1F"/>
    <w:rsid w:val="00742EAE"/>
    <w:rsid w:val="00743EB6"/>
    <w:rsid w:val="00743F91"/>
    <w:rsid w:val="00744CCD"/>
    <w:rsid w:val="007453E3"/>
    <w:rsid w:val="00745CA3"/>
    <w:rsid w:val="0074672D"/>
    <w:rsid w:val="007468F6"/>
    <w:rsid w:val="007473A5"/>
    <w:rsid w:val="007505AA"/>
    <w:rsid w:val="00750BDE"/>
    <w:rsid w:val="007512D2"/>
    <w:rsid w:val="007518FC"/>
    <w:rsid w:val="007547A8"/>
    <w:rsid w:val="00756336"/>
    <w:rsid w:val="00757C1E"/>
    <w:rsid w:val="007606C1"/>
    <w:rsid w:val="00761934"/>
    <w:rsid w:val="00761FAD"/>
    <w:rsid w:val="00762F98"/>
    <w:rsid w:val="007630F4"/>
    <w:rsid w:val="007632A5"/>
    <w:rsid w:val="00763315"/>
    <w:rsid w:val="00763C04"/>
    <w:rsid w:val="00764732"/>
    <w:rsid w:val="00766307"/>
    <w:rsid w:val="00766FEE"/>
    <w:rsid w:val="00767A45"/>
    <w:rsid w:val="00767DDE"/>
    <w:rsid w:val="007701FC"/>
    <w:rsid w:val="007707C0"/>
    <w:rsid w:val="00772043"/>
    <w:rsid w:val="00772A24"/>
    <w:rsid w:val="00772CE0"/>
    <w:rsid w:val="00772DDB"/>
    <w:rsid w:val="0077394A"/>
    <w:rsid w:val="007743D3"/>
    <w:rsid w:val="007745D2"/>
    <w:rsid w:val="007751CD"/>
    <w:rsid w:val="00777A8B"/>
    <w:rsid w:val="007803E3"/>
    <w:rsid w:val="00780C22"/>
    <w:rsid w:val="00780E2C"/>
    <w:rsid w:val="00782251"/>
    <w:rsid w:val="00782A79"/>
    <w:rsid w:val="00782D51"/>
    <w:rsid w:val="00783ADA"/>
    <w:rsid w:val="007844D3"/>
    <w:rsid w:val="007848F4"/>
    <w:rsid w:val="00784DF3"/>
    <w:rsid w:val="00785684"/>
    <w:rsid w:val="00786ED1"/>
    <w:rsid w:val="00786F4B"/>
    <w:rsid w:val="00787DA3"/>
    <w:rsid w:val="007905E9"/>
    <w:rsid w:val="0079202F"/>
    <w:rsid w:val="00792A60"/>
    <w:rsid w:val="00793913"/>
    <w:rsid w:val="00794852"/>
    <w:rsid w:val="00794EF2"/>
    <w:rsid w:val="00796394"/>
    <w:rsid w:val="007967E3"/>
    <w:rsid w:val="007A047F"/>
    <w:rsid w:val="007A0C21"/>
    <w:rsid w:val="007A0CF7"/>
    <w:rsid w:val="007A246C"/>
    <w:rsid w:val="007A2C76"/>
    <w:rsid w:val="007A301C"/>
    <w:rsid w:val="007A367D"/>
    <w:rsid w:val="007A3BEE"/>
    <w:rsid w:val="007A405C"/>
    <w:rsid w:val="007A4793"/>
    <w:rsid w:val="007A5305"/>
    <w:rsid w:val="007A5F27"/>
    <w:rsid w:val="007A62F6"/>
    <w:rsid w:val="007A6C3C"/>
    <w:rsid w:val="007B072D"/>
    <w:rsid w:val="007B224B"/>
    <w:rsid w:val="007B46A7"/>
    <w:rsid w:val="007B5186"/>
    <w:rsid w:val="007B52DA"/>
    <w:rsid w:val="007B6BD3"/>
    <w:rsid w:val="007C01ED"/>
    <w:rsid w:val="007C33AD"/>
    <w:rsid w:val="007C3854"/>
    <w:rsid w:val="007C4F06"/>
    <w:rsid w:val="007C5379"/>
    <w:rsid w:val="007C5DA9"/>
    <w:rsid w:val="007C5E39"/>
    <w:rsid w:val="007C6636"/>
    <w:rsid w:val="007C6866"/>
    <w:rsid w:val="007C6CC2"/>
    <w:rsid w:val="007C6E98"/>
    <w:rsid w:val="007C75E3"/>
    <w:rsid w:val="007C75E4"/>
    <w:rsid w:val="007C7F0B"/>
    <w:rsid w:val="007D012A"/>
    <w:rsid w:val="007D393F"/>
    <w:rsid w:val="007D4C9B"/>
    <w:rsid w:val="007D53E9"/>
    <w:rsid w:val="007D5A73"/>
    <w:rsid w:val="007D5A7A"/>
    <w:rsid w:val="007D5A8D"/>
    <w:rsid w:val="007D5C10"/>
    <w:rsid w:val="007D5D64"/>
    <w:rsid w:val="007D76D6"/>
    <w:rsid w:val="007E0F99"/>
    <w:rsid w:val="007E144A"/>
    <w:rsid w:val="007E1D0D"/>
    <w:rsid w:val="007E2126"/>
    <w:rsid w:val="007E2B74"/>
    <w:rsid w:val="007E3FE2"/>
    <w:rsid w:val="007E4383"/>
    <w:rsid w:val="007E4AEE"/>
    <w:rsid w:val="007E57AA"/>
    <w:rsid w:val="007E68C5"/>
    <w:rsid w:val="007E75EE"/>
    <w:rsid w:val="007E76D1"/>
    <w:rsid w:val="007E7847"/>
    <w:rsid w:val="007F155C"/>
    <w:rsid w:val="007F19A6"/>
    <w:rsid w:val="007F31CD"/>
    <w:rsid w:val="007F3CFC"/>
    <w:rsid w:val="007F4832"/>
    <w:rsid w:val="007F484B"/>
    <w:rsid w:val="007F50FC"/>
    <w:rsid w:val="007F5F88"/>
    <w:rsid w:val="007F6BE2"/>
    <w:rsid w:val="008001D9"/>
    <w:rsid w:val="008004AA"/>
    <w:rsid w:val="008004B4"/>
    <w:rsid w:val="008005AB"/>
    <w:rsid w:val="00801A1A"/>
    <w:rsid w:val="00801CB4"/>
    <w:rsid w:val="0080272C"/>
    <w:rsid w:val="00802A39"/>
    <w:rsid w:val="00802AC9"/>
    <w:rsid w:val="0080354B"/>
    <w:rsid w:val="00805184"/>
    <w:rsid w:val="008069E5"/>
    <w:rsid w:val="00806AAD"/>
    <w:rsid w:val="00806E16"/>
    <w:rsid w:val="0080796C"/>
    <w:rsid w:val="008109D1"/>
    <w:rsid w:val="00813C4A"/>
    <w:rsid w:val="00814209"/>
    <w:rsid w:val="00814D0B"/>
    <w:rsid w:val="00814FB1"/>
    <w:rsid w:val="0081592C"/>
    <w:rsid w:val="00816B0A"/>
    <w:rsid w:val="008170E5"/>
    <w:rsid w:val="008171F2"/>
    <w:rsid w:val="008177D2"/>
    <w:rsid w:val="00817B76"/>
    <w:rsid w:val="00820020"/>
    <w:rsid w:val="00820A78"/>
    <w:rsid w:val="00821AEC"/>
    <w:rsid w:val="00821C39"/>
    <w:rsid w:val="00822290"/>
    <w:rsid w:val="00823756"/>
    <w:rsid w:val="0082382D"/>
    <w:rsid w:val="0082488D"/>
    <w:rsid w:val="0082752F"/>
    <w:rsid w:val="00827849"/>
    <w:rsid w:val="00827AF1"/>
    <w:rsid w:val="00830071"/>
    <w:rsid w:val="00831191"/>
    <w:rsid w:val="00832083"/>
    <w:rsid w:val="008323AF"/>
    <w:rsid w:val="00832A65"/>
    <w:rsid w:val="0083548A"/>
    <w:rsid w:val="0083625A"/>
    <w:rsid w:val="00836CEF"/>
    <w:rsid w:val="00836D58"/>
    <w:rsid w:val="008374F1"/>
    <w:rsid w:val="00837D67"/>
    <w:rsid w:val="0084050A"/>
    <w:rsid w:val="00840A5C"/>
    <w:rsid w:val="0084160D"/>
    <w:rsid w:val="008420D9"/>
    <w:rsid w:val="00842734"/>
    <w:rsid w:val="00843256"/>
    <w:rsid w:val="00845490"/>
    <w:rsid w:val="008459D5"/>
    <w:rsid w:val="00846015"/>
    <w:rsid w:val="0084603A"/>
    <w:rsid w:val="008460FF"/>
    <w:rsid w:val="008479D7"/>
    <w:rsid w:val="00847C81"/>
    <w:rsid w:val="008525C8"/>
    <w:rsid w:val="0085322F"/>
    <w:rsid w:val="0085514A"/>
    <w:rsid w:val="00856393"/>
    <w:rsid w:val="008572E9"/>
    <w:rsid w:val="008604A2"/>
    <w:rsid w:val="00860D42"/>
    <w:rsid w:val="00860DCE"/>
    <w:rsid w:val="00860F31"/>
    <w:rsid w:val="008615C9"/>
    <w:rsid w:val="00861B7D"/>
    <w:rsid w:val="00863F8A"/>
    <w:rsid w:val="00865108"/>
    <w:rsid w:val="00865836"/>
    <w:rsid w:val="00865D52"/>
    <w:rsid w:val="00866858"/>
    <w:rsid w:val="00867676"/>
    <w:rsid w:val="00870263"/>
    <w:rsid w:val="008703F6"/>
    <w:rsid w:val="00870BDA"/>
    <w:rsid w:val="0087111B"/>
    <w:rsid w:val="00872359"/>
    <w:rsid w:val="008734CF"/>
    <w:rsid w:val="00873824"/>
    <w:rsid w:val="00874E75"/>
    <w:rsid w:val="0087526F"/>
    <w:rsid w:val="00876758"/>
    <w:rsid w:val="00876F80"/>
    <w:rsid w:val="0087789E"/>
    <w:rsid w:val="00880BAD"/>
    <w:rsid w:val="00882F2E"/>
    <w:rsid w:val="008834A2"/>
    <w:rsid w:val="0088415C"/>
    <w:rsid w:val="008844B0"/>
    <w:rsid w:val="008849AC"/>
    <w:rsid w:val="00884FAC"/>
    <w:rsid w:val="00885284"/>
    <w:rsid w:val="0088530A"/>
    <w:rsid w:val="008856A8"/>
    <w:rsid w:val="0088600E"/>
    <w:rsid w:val="00887E74"/>
    <w:rsid w:val="00887EDE"/>
    <w:rsid w:val="0089045A"/>
    <w:rsid w:val="00890681"/>
    <w:rsid w:val="00892B92"/>
    <w:rsid w:val="00892EF1"/>
    <w:rsid w:val="008943C1"/>
    <w:rsid w:val="008944DA"/>
    <w:rsid w:val="0089485D"/>
    <w:rsid w:val="008951CE"/>
    <w:rsid w:val="0089592D"/>
    <w:rsid w:val="00895EC6"/>
    <w:rsid w:val="00896D97"/>
    <w:rsid w:val="008A1086"/>
    <w:rsid w:val="008A129B"/>
    <w:rsid w:val="008A1472"/>
    <w:rsid w:val="008A1B94"/>
    <w:rsid w:val="008A2906"/>
    <w:rsid w:val="008A2AF2"/>
    <w:rsid w:val="008A47BD"/>
    <w:rsid w:val="008A4B35"/>
    <w:rsid w:val="008A553B"/>
    <w:rsid w:val="008A62FC"/>
    <w:rsid w:val="008A68EC"/>
    <w:rsid w:val="008A7ED3"/>
    <w:rsid w:val="008B008D"/>
    <w:rsid w:val="008B11DE"/>
    <w:rsid w:val="008B145C"/>
    <w:rsid w:val="008B2192"/>
    <w:rsid w:val="008B3150"/>
    <w:rsid w:val="008B4DB5"/>
    <w:rsid w:val="008B5434"/>
    <w:rsid w:val="008B6D51"/>
    <w:rsid w:val="008B79A5"/>
    <w:rsid w:val="008B7B2B"/>
    <w:rsid w:val="008C0017"/>
    <w:rsid w:val="008C013F"/>
    <w:rsid w:val="008C164E"/>
    <w:rsid w:val="008C46D1"/>
    <w:rsid w:val="008C474C"/>
    <w:rsid w:val="008C626F"/>
    <w:rsid w:val="008C7AB2"/>
    <w:rsid w:val="008D0DF1"/>
    <w:rsid w:val="008D1702"/>
    <w:rsid w:val="008D205B"/>
    <w:rsid w:val="008D3F3D"/>
    <w:rsid w:val="008D4089"/>
    <w:rsid w:val="008D6757"/>
    <w:rsid w:val="008D6A21"/>
    <w:rsid w:val="008D734A"/>
    <w:rsid w:val="008D7484"/>
    <w:rsid w:val="008D75C4"/>
    <w:rsid w:val="008E12F6"/>
    <w:rsid w:val="008E1AEE"/>
    <w:rsid w:val="008E20FE"/>
    <w:rsid w:val="008E282F"/>
    <w:rsid w:val="008E4263"/>
    <w:rsid w:val="008E4844"/>
    <w:rsid w:val="008E4FD4"/>
    <w:rsid w:val="008E5816"/>
    <w:rsid w:val="008E6520"/>
    <w:rsid w:val="008E67DB"/>
    <w:rsid w:val="008E7F85"/>
    <w:rsid w:val="008F0DA1"/>
    <w:rsid w:val="008F14FF"/>
    <w:rsid w:val="008F1867"/>
    <w:rsid w:val="008F3EFC"/>
    <w:rsid w:val="008F420E"/>
    <w:rsid w:val="008F4FD3"/>
    <w:rsid w:val="008F5C90"/>
    <w:rsid w:val="008F7782"/>
    <w:rsid w:val="009013CD"/>
    <w:rsid w:val="009020AC"/>
    <w:rsid w:val="009022EA"/>
    <w:rsid w:val="00904014"/>
    <w:rsid w:val="00904E7E"/>
    <w:rsid w:val="00905F84"/>
    <w:rsid w:val="00906920"/>
    <w:rsid w:val="00906F73"/>
    <w:rsid w:val="009078FE"/>
    <w:rsid w:val="00907C9C"/>
    <w:rsid w:val="00907F4B"/>
    <w:rsid w:val="009139D3"/>
    <w:rsid w:val="00913F56"/>
    <w:rsid w:val="0091421F"/>
    <w:rsid w:val="00914235"/>
    <w:rsid w:val="009148B1"/>
    <w:rsid w:val="009153DA"/>
    <w:rsid w:val="009155BD"/>
    <w:rsid w:val="00915B3B"/>
    <w:rsid w:val="009164A2"/>
    <w:rsid w:val="0091698A"/>
    <w:rsid w:val="00916A32"/>
    <w:rsid w:val="0092012B"/>
    <w:rsid w:val="009201A4"/>
    <w:rsid w:val="009201C4"/>
    <w:rsid w:val="00920C60"/>
    <w:rsid w:val="009211F6"/>
    <w:rsid w:val="00922062"/>
    <w:rsid w:val="009220A0"/>
    <w:rsid w:val="0092299D"/>
    <w:rsid w:val="00923936"/>
    <w:rsid w:val="0092409C"/>
    <w:rsid w:val="00924B0C"/>
    <w:rsid w:val="00924D1F"/>
    <w:rsid w:val="009269CE"/>
    <w:rsid w:val="00926D83"/>
    <w:rsid w:val="0092713A"/>
    <w:rsid w:val="00927FC6"/>
    <w:rsid w:val="0093157D"/>
    <w:rsid w:val="00931E2D"/>
    <w:rsid w:val="009325DB"/>
    <w:rsid w:val="00932984"/>
    <w:rsid w:val="00932E67"/>
    <w:rsid w:val="009334BC"/>
    <w:rsid w:val="0093496E"/>
    <w:rsid w:val="00936C05"/>
    <w:rsid w:val="009416BC"/>
    <w:rsid w:val="009417E0"/>
    <w:rsid w:val="00941E52"/>
    <w:rsid w:val="009422FD"/>
    <w:rsid w:val="009425B2"/>
    <w:rsid w:val="009445BD"/>
    <w:rsid w:val="009455D3"/>
    <w:rsid w:val="00945A75"/>
    <w:rsid w:val="00945BDC"/>
    <w:rsid w:val="00946708"/>
    <w:rsid w:val="00947DBD"/>
    <w:rsid w:val="009500AA"/>
    <w:rsid w:val="009515F7"/>
    <w:rsid w:val="00951920"/>
    <w:rsid w:val="00952F11"/>
    <w:rsid w:val="00953F25"/>
    <w:rsid w:val="00954927"/>
    <w:rsid w:val="00955332"/>
    <w:rsid w:val="009558E5"/>
    <w:rsid w:val="0095689E"/>
    <w:rsid w:val="0096010F"/>
    <w:rsid w:val="009603B6"/>
    <w:rsid w:val="00960A5F"/>
    <w:rsid w:val="00960BA9"/>
    <w:rsid w:val="00962489"/>
    <w:rsid w:val="009643A7"/>
    <w:rsid w:val="009649A6"/>
    <w:rsid w:val="00964B5D"/>
    <w:rsid w:val="00964DDD"/>
    <w:rsid w:val="00965151"/>
    <w:rsid w:val="0096585A"/>
    <w:rsid w:val="00965BC7"/>
    <w:rsid w:val="0096675F"/>
    <w:rsid w:val="00966B7E"/>
    <w:rsid w:val="00970014"/>
    <w:rsid w:val="00970B81"/>
    <w:rsid w:val="00972103"/>
    <w:rsid w:val="009722E9"/>
    <w:rsid w:val="00973B93"/>
    <w:rsid w:val="00975C32"/>
    <w:rsid w:val="00976AE3"/>
    <w:rsid w:val="00976AFE"/>
    <w:rsid w:val="009775D5"/>
    <w:rsid w:val="009776A8"/>
    <w:rsid w:val="009778F2"/>
    <w:rsid w:val="00981103"/>
    <w:rsid w:val="009815C2"/>
    <w:rsid w:val="009826AC"/>
    <w:rsid w:val="00983230"/>
    <w:rsid w:val="00983514"/>
    <w:rsid w:val="00984630"/>
    <w:rsid w:val="00984A07"/>
    <w:rsid w:val="00984C04"/>
    <w:rsid w:val="00986595"/>
    <w:rsid w:val="00986757"/>
    <w:rsid w:val="00991482"/>
    <w:rsid w:val="00991C48"/>
    <w:rsid w:val="009923D4"/>
    <w:rsid w:val="009937C5"/>
    <w:rsid w:val="00993E88"/>
    <w:rsid w:val="00994346"/>
    <w:rsid w:val="009959B4"/>
    <w:rsid w:val="00995D2B"/>
    <w:rsid w:val="00996331"/>
    <w:rsid w:val="00996707"/>
    <w:rsid w:val="00997887"/>
    <w:rsid w:val="00997A09"/>
    <w:rsid w:val="00997E13"/>
    <w:rsid w:val="009A1410"/>
    <w:rsid w:val="009A291F"/>
    <w:rsid w:val="009A2E70"/>
    <w:rsid w:val="009A306F"/>
    <w:rsid w:val="009A35E3"/>
    <w:rsid w:val="009A40AB"/>
    <w:rsid w:val="009A47D6"/>
    <w:rsid w:val="009A4E95"/>
    <w:rsid w:val="009A537C"/>
    <w:rsid w:val="009A5848"/>
    <w:rsid w:val="009A636D"/>
    <w:rsid w:val="009B1D05"/>
    <w:rsid w:val="009B1EA9"/>
    <w:rsid w:val="009B1F13"/>
    <w:rsid w:val="009B27A1"/>
    <w:rsid w:val="009B2B40"/>
    <w:rsid w:val="009B31C3"/>
    <w:rsid w:val="009B4B4B"/>
    <w:rsid w:val="009B593C"/>
    <w:rsid w:val="009B6607"/>
    <w:rsid w:val="009B693B"/>
    <w:rsid w:val="009C0514"/>
    <w:rsid w:val="009C0568"/>
    <w:rsid w:val="009C0D49"/>
    <w:rsid w:val="009C0F40"/>
    <w:rsid w:val="009C135D"/>
    <w:rsid w:val="009C31ED"/>
    <w:rsid w:val="009C3234"/>
    <w:rsid w:val="009C3DA3"/>
    <w:rsid w:val="009C54DA"/>
    <w:rsid w:val="009C5BA2"/>
    <w:rsid w:val="009C5EF0"/>
    <w:rsid w:val="009C6956"/>
    <w:rsid w:val="009C6DAC"/>
    <w:rsid w:val="009C78DD"/>
    <w:rsid w:val="009D00B0"/>
    <w:rsid w:val="009D0838"/>
    <w:rsid w:val="009D112E"/>
    <w:rsid w:val="009D2A62"/>
    <w:rsid w:val="009D3080"/>
    <w:rsid w:val="009D3EE5"/>
    <w:rsid w:val="009D4664"/>
    <w:rsid w:val="009D5250"/>
    <w:rsid w:val="009D5436"/>
    <w:rsid w:val="009D6A7E"/>
    <w:rsid w:val="009D6C66"/>
    <w:rsid w:val="009D7EC2"/>
    <w:rsid w:val="009E03B3"/>
    <w:rsid w:val="009E1590"/>
    <w:rsid w:val="009E2FDB"/>
    <w:rsid w:val="009E5D5E"/>
    <w:rsid w:val="009E5F01"/>
    <w:rsid w:val="009E6C99"/>
    <w:rsid w:val="009E7478"/>
    <w:rsid w:val="009F1A05"/>
    <w:rsid w:val="009F21B3"/>
    <w:rsid w:val="009F2808"/>
    <w:rsid w:val="009F2D7A"/>
    <w:rsid w:val="009F378C"/>
    <w:rsid w:val="009F4A16"/>
    <w:rsid w:val="009F6352"/>
    <w:rsid w:val="009F6B61"/>
    <w:rsid w:val="009F747B"/>
    <w:rsid w:val="009F7AFE"/>
    <w:rsid w:val="009F7EC8"/>
    <w:rsid w:val="00A008B8"/>
    <w:rsid w:val="00A009ED"/>
    <w:rsid w:val="00A00F4F"/>
    <w:rsid w:val="00A01480"/>
    <w:rsid w:val="00A019A2"/>
    <w:rsid w:val="00A02EA1"/>
    <w:rsid w:val="00A03587"/>
    <w:rsid w:val="00A038A2"/>
    <w:rsid w:val="00A03F7A"/>
    <w:rsid w:val="00A04ECF"/>
    <w:rsid w:val="00A05BED"/>
    <w:rsid w:val="00A06507"/>
    <w:rsid w:val="00A06533"/>
    <w:rsid w:val="00A06564"/>
    <w:rsid w:val="00A06A46"/>
    <w:rsid w:val="00A06ADB"/>
    <w:rsid w:val="00A06EAD"/>
    <w:rsid w:val="00A1036F"/>
    <w:rsid w:val="00A106F8"/>
    <w:rsid w:val="00A10813"/>
    <w:rsid w:val="00A11840"/>
    <w:rsid w:val="00A11B0C"/>
    <w:rsid w:val="00A124E4"/>
    <w:rsid w:val="00A13B0C"/>
    <w:rsid w:val="00A13B7F"/>
    <w:rsid w:val="00A1519D"/>
    <w:rsid w:val="00A16EBB"/>
    <w:rsid w:val="00A17BE0"/>
    <w:rsid w:val="00A20109"/>
    <w:rsid w:val="00A2098C"/>
    <w:rsid w:val="00A227FD"/>
    <w:rsid w:val="00A23B38"/>
    <w:rsid w:val="00A2404F"/>
    <w:rsid w:val="00A245CA"/>
    <w:rsid w:val="00A247CE"/>
    <w:rsid w:val="00A24D00"/>
    <w:rsid w:val="00A25FB4"/>
    <w:rsid w:val="00A2677D"/>
    <w:rsid w:val="00A3137E"/>
    <w:rsid w:val="00A318B8"/>
    <w:rsid w:val="00A32661"/>
    <w:rsid w:val="00A32E05"/>
    <w:rsid w:val="00A3396A"/>
    <w:rsid w:val="00A34102"/>
    <w:rsid w:val="00A34414"/>
    <w:rsid w:val="00A36D6E"/>
    <w:rsid w:val="00A40C33"/>
    <w:rsid w:val="00A40D94"/>
    <w:rsid w:val="00A42126"/>
    <w:rsid w:val="00A426F2"/>
    <w:rsid w:val="00A42BE4"/>
    <w:rsid w:val="00A444FE"/>
    <w:rsid w:val="00A445B8"/>
    <w:rsid w:val="00A44B7A"/>
    <w:rsid w:val="00A44D30"/>
    <w:rsid w:val="00A44D6E"/>
    <w:rsid w:val="00A46125"/>
    <w:rsid w:val="00A46F02"/>
    <w:rsid w:val="00A479E5"/>
    <w:rsid w:val="00A50C1D"/>
    <w:rsid w:val="00A50CE2"/>
    <w:rsid w:val="00A52628"/>
    <w:rsid w:val="00A52FD2"/>
    <w:rsid w:val="00A53F61"/>
    <w:rsid w:val="00A559E8"/>
    <w:rsid w:val="00A56837"/>
    <w:rsid w:val="00A5699D"/>
    <w:rsid w:val="00A57D69"/>
    <w:rsid w:val="00A62531"/>
    <w:rsid w:val="00A631F5"/>
    <w:rsid w:val="00A635B2"/>
    <w:rsid w:val="00A64106"/>
    <w:rsid w:val="00A64A4E"/>
    <w:rsid w:val="00A65CB7"/>
    <w:rsid w:val="00A67AE0"/>
    <w:rsid w:val="00A700E7"/>
    <w:rsid w:val="00A70BB3"/>
    <w:rsid w:val="00A72710"/>
    <w:rsid w:val="00A737EF"/>
    <w:rsid w:val="00A7406B"/>
    <w:rsid w:val="00A7491A"/>
    <w:rsid w:val="00A75420"/>
    <w:rsid w:val="00A76C91"/>
    <w:rsid w:val="00A771BE"/>
    <w:rsid w:val="00A77586"/>
    <w:rsid w:val="00A77771"/>
    <w:rsid w:val="00A77BE1"/>
    <w:rsid w:val="00A77EDC"/>
    <w:rsid w:val="00A8061F"/>
    <w:rsid w:val="00A808CA"/>
    <w:rsid w:val="00A81CAB"/>
    <w:rsid w:val="00A82098"/>
    <w:rsid w:val="00A82E3F"/>
    <w:rsid w:val="00A8552E"/>
    <w:rsid w:val="00A85CC2"/>
    <w:rsid w:val="00A85D10"/>
    <w:rsid w:val="00A8688B"/>
    <w:rsid w:val="00A870F4"/>
    <w:rsid w:val="00A8746F"/>
    <w:rsid w:val="00A87B21"/>
    <w:rsid w:val="00A9034D"/>
    <w:rsid w:val="00A904F2"/>
    <w:rsid w:val="00A90A62"/>
    <w:rsid w:val="00A91C99"/>
    <w:rsid w:val="00A91C9A"/>
    <w:rsid w:val="00A93F0B"/>
    <w:rsid w:val="00A950C2"/>
    <w:rsid w:val="00A95AC8"/>
    <w:rsid w:val="00A96DD2"/>
    <w:rsid w:val="00A96FAC"/>
    <w:rsid w:val="00A975D3"/>
    <w:rsid w:val="00A97CAE"/>
    <w:rsid w:val="00AA090C"/>
    <w:rsid w:val="00AA2003"/>
    <w:rsid w:val="00AA2790"/>
    <w:rsid w:val="00AA2919"/>
    <w:rsid w:val="00AA4278"/>
    <w:rsid w:val="00AA4639"/>
    <w:rsid w:val="00AA46EF"/>
    <w:rsid w:val="00AA54FD"/>
    <w:rsid w:val="00AA7F4D"/>
    <w:rsid w:val="00AB0287"/>
    <w:rsid w:val="00AB07A3"/>
    <w:rsid w:val="00AB0D0D"/>
    <w:rsid w:val="00AB0DE2"/>
    <w:rsid w:val="00AB1144"/>
    <w:rsid w:val="00AB2E6A"/>
    <w:rsid w:val="00AB34D9"/>
    <w:rsid w:val="00AB352A"/>
    <w:rsid w:val="00AB3825"/>
    <w:rsid w:val="00AB3903"/>
    <w:rsid w:val="00AB3C6B"/>
    <w:rsid w:val="00AB42B9"/>
    <w:rsid w:val="00AB5577"/>
    <w:rsid w:val="00AB5DD4"/>
    <w:rsid w:val="00AB5F0F"/>
    <w:rsid w:val="00AB6A69"/>
    <w:rsid w:val="00AB6E93"/>
    <w:rsid w:val="00AB75F3"/>
    <w:rsid w:val="00AB7A3C"/>
    <w:rsid w:val="00AC08E3"/>
    <w:rsid w:val="00AC18D4"/>
    <w:rsid w:val="00AC29E1"/>
    <w:rsid w:val="00AC2D73"/>
    <w:rsid w:val="00AC32A6"/>
    <w:rsid w:val="00AC348F"/>
    <w:rsid w:val="00AC4467"/>
    <w:rsid w:val="00AC4CCC"/>
    <w:rsid w:val="00AC4FBF"/>
    <w:rsid w:val="00AC5A9A"/>
    <w:rsid w:val="00AC5F69"/>
    <w:rsid w:val="00AC690F"/>
    <w:rsid w:val="00AC6EE2"/>
    <w:rsid w:val="00AC7B9E"/>
    <w:rsid w:val="00AD03B7"/>
    <w:rsid w:val="00AD068B"/>
    <w:rsid w:val="00AD14C7"/>
    <w:rsid w:val="00AD313B"/>
    <w:rsid w:val="00AD421E"/>
    <w:rsid w:val="00AD4FE8"/>
    <w:rsid w:val="00AD54B3"/>
    <w:rsid w:val="00AD7C38"/>
    <w:rsid w:val="00AE07DE"/>
    <w:rsid w:val="00AE1614"/>
    <w:rsid w:val="00AE356C"/>
    <w:rsid w:val="00AE64E5"/>
    <w:rsid w:val="00AE6612"/>
    <w:rsid w:val="00AF03A5"/>
    <w:rsid w:val="00AF131A"/>
    <w:rsid w:val="00AF22F4"/>
    <w:rsid w:val="00AF267D"/>
    <w:rsid w:val="00AF3475"/>
    <w:rsid w:val="00AF4D70"/>
    <w:rsid w:val="00AF5A76"/>
    <w:rsid w:val="00AF6219"/>
    <w:rsid w:val="00AF741B"/>
    <w:rsid w:val="00AF74AC"/>
    <w:rsid w:val="00B02CFA"/>
    <w:rsid w:val="00B02E1E"/>
    <w:rsid w:val="00B03B8B"/>
    <w:rsid w:val="00B04423"/>
    <w:rsid w:val="00B05730"/>
    <w:rsid w:val="00B06704"/>
    <w:rsid w:val="00B0699C"/>
    <w:rsid w:val="00B07A6F"/>
    <w:rsid w:val="00B11883"/>
    <w:rsid w:val="00B11CBC"/>
    <w:rsid w:val="00B12108"/>
    <w:rsid w:val="00B12346"/>
    <w:rsid w:val="00B12364"/>
    <w:rsid w:val="00B127B8"/>
    <w:rsid w:val="00B13B7A"/>
    <w:rsid w:val="00B141B7"/>
    <w:rsid w:val="00B14ADB"/>
    <w:rsid w:val="00B15511"/>
    <w:rsid w:val="00B162DD"/>
    <w:rsid w:val="00B164EF"/>
    <w:rsid w:val="00B1787D"/>
    <w:rsid w:val="00B22BA8"/>
    <w:rsid w:val="00B2309E"/>
    <w:rsid w:val="00B234CF"/>
    <w:rsid w:val="00B23678"/>
    <w:rsid w:val="00B23C7E"/>
    <w:rsid w:val="00B24577"/>
    <w:rsid w:val="00B25BBF"/>
    <w:rsid w:val="00B2640A"/>
    <w:rsid w:val="00B26E35"/>
    <w:rsid w:val="00B26FCD"/>
    <w:rsid w:val="00B271FF"/>
    <w:rsid w:val="00B27333"/>
    <w:rsid w:val="00B3012C"/>
    <w:rsid w:val="00B30510"/>
    <w:rsid w:val="00B3059F"/>
    <w:rsid w:val="00B30EC9"/>
    <w:rsid w:val="00B31172"/>
    <w:rsid w:val="00B318C1"/>
    <w:rsid w:val="00B320F3"/>
    <w:rsid w:val="00B32CD4"/>
    <w:rsid w:val="00B3319F"/>
    <w:rsid w:val="00B34BF5"/>
    <w:rsid w:val="00B34E66"/>
    <w:rsid w:val="00B34F88"/>
    <w:rsid w:val="00B35533"/>
    <w:rsid w:val="00B356D2"/>
    <w:rsid w:val="00B3678C"/>
    <w:rsid w:val="00B377E6"/>
    <w:rsid w:val="00B40927"/>
    <w:rsid w:val="00B40C88"/>
    <w:rsid w:val="00B40ECB"/>
    <w:rsid w:val="00B4178C"/>
    <w:rsid w:val="00B41795"/>
    <w:rsid w:val="00B41A72"/>
    <w:rsid w:val="00B425E6"/>
    <w:rsid w:val="00B436BE"/>
    <w:rsid w:val="00B43882"/>
    <w:rsid w:val="00B43BCC"/>
    <w:rsid w:val="00B44A4B"/>
    <w:rsid w:val="00B44B23"/>
    <w:rsid w:val="00B44CD9"/>
    <w:rsid w:val="00B44EF9"/>
    <w:rsid w:val="00B458D3"/>
    <w:rsid w:val="00B45CC1"/>
    <w:rsid w:val="00B46C88"/>
    <w:rsid w:val="00B46EAB"/>
    <w:rsid w:val="00B47CA3"/>
    <w:rsid w:val="00B47D25"/>
    <w:rsid w:val="00B50045"/>
    <w:rsid w:val="00B53D6B"/>
    <w:rsid w:val="00B54325"/>
    <w:rsid w:val="00B54E86"/>
    <w:rsid w:val="00B5651A"/>
    <w:rsid w:val="00B57AAB"/>
    <w:rsid w:val="00B57B7D"/>
    <w:rsid w:val="00B57C5B"/>
    <w:rsid w:val="00B602C4"/>
    <w:rsid w:val="00B61415"/>
    <w:rsid w:val="00B641D5"/>
    <w:rsid w:val="00B6435A"/>
    <w:rsid w:val="00B6462B"/>
    <w:rsid w:val="00B65354"/>
    <w:rsid w:val="00B6594D"/>
    <w:rsid w:val="00B65BF5"/>
    <w:rsid w:val="00B66A6F"/>
    <w:rsid w:val="00B67866"/>
    <w:rsid w:val="00B678E9"/>
    <w:rsid w:val="00B67C95"/>
    <w:rsid w:val="00B67F99"/>
    <w:rsid w:val="00B71BD7"/>
    <w:rsid w:val="00B730F4"/>
    <w:rsid w:val="00B737ED"/>
    <w:rsid w:val="00B76B0B"/>
    <w:rsid w:val="00B77540"/>
    <w:rsid w:val="00B814F4"/>
    <w:rsid w:val="00B824FC"/>
    <w:rsid w:val="00B8348F"/>
    <w:rsid w:val="00B83D7F"/>
    <w:rsid w:val="00B84538"/>
    <w:rsid w:val="00B852CC"/>
    <w:rsid w:val="00B856A3"/>
    <w:rsid w:val="00B856E5"/>
    <w:rsid w:val="00B86850"/>
    <w:rsid w:val="00B86B79"/>
    <w:rsid w:val="00B906EA"/>
    <w:rsid w:val="00B91110"/>
    <w:rsid w:val="00B92B2C"/>
    <w:rsid w:val="00B92F4F"/>
    <w:rsid w:val="00B932F4"/>
    <w:rsid w:val="00B9362C"/>
    <w:rsid w:val="00B950C8"/>
    <w:rsid w:val="00B95B70"/>
    <w:rsid w:val="00B95E7B"/>
    <w:rsid w:val="00B96421"/>
    <w:rsid w:val="00B97007"/>
    <w:rsid w:val="00B97B50"/>
    <w:rsid w:val="00BA0278"/>
    <w:rsid w:val="00BA079B"/>
    <w:rsid w:val="00BA1ED5"/>
    <w:rsid w:val="00BA26DD"/>
    <w:rsid w:val="00BA2B27"/>
    <w:rsid w:val="00BA34C9"/>
    <w:rsid w:val="00BA5453"/>
    <w:rsid w:val="00BA59C2"/>
    <w:rsid w:val="00BA6B7C"/>
    <w:rsid w:val="00BA736E"/>
    <w:rsid w:val="00BA7628"/>
    <w:rsid w:val="00BA7E91"/>
    <w:rsid w:val="00BB16D8"/>
    <w:rsid w:val="00BB1F16"/>
    <w:rsid w:val="00BB23E5"/>
    <w:rsid w:val="00BB27DA"/>
    <w:rsid w:val="00BB28E1"/>
    <w:rsid w:val="00BB2C9E"/>
    <w:rsid w:val="00BB40BA"/>
    <w:rsid w:val="00BB43B7"/>
    <w:rsid w:val="00BB6ABA"/>
    <w:rsid w:val="00BB74EC"/>
    <w:rsid w:val="00BB7927"/>
    <w:rsid w:val="00BC01A4"/>
    <w:rsid w:val="00BC18AC"/>
    <w:rsid w:val="00BC2AF8"/>
    <w:rsid w:val="00BC2D30"/>
    <w:rsid w:val="00BC3563"/>
    <w:rsid w:val="00BC3C1E"/>
    <w:rsid w:val="00BC42CB"/>
    <w:rsid w:val="00BC58AE"/>
    <w:rsid w:val="00BC5C46"/>
    <w:rsid w:val="00BC62D2"/>
    <w:rsid w:val="00BC6E41"/>
    <w:rsid w:val="00BC74A1"/>
    <w:rsid w:val="00BD088A"/>
    <w:rsid w:val="00BD147A"/>
    <w:rsid w:val="00BD15A7"/>
    <w:rsid w:val="00BD2993"/>
    <w:rsid w:val="00BD2D9E"/>
    <w:rsid w:val="00BD30F8"/>
    <w:rsid w:val="00BD37AC"/>
    <w:rsid w:val="00BD37E2"/>
    <w:rsid w:val="00BD4CDB"/>
    <w:rsid w:val="00BD4F4E"/>
    <w:rsid w:val="00BD5C63"/>
    <w:rsid w:val="00BD6DCA"/>
    <w:rsid w:val="00BE07C5"/>
    <w:rsid w:val="00BE1296"/>
    <w:rsid w:val="00BE26CE"/>
    <w:rsid w:val="00BE2722"/>
    <w:rsid w:val="00BE4ECD"/>
    <w:rsid w:val="00BE5787"/>
    <w:rsid w:val="00BE58E1"/>
    <w:rsid w:val="00BE6992"/>
    <w:rsid w:val="00BE71AC"/>
    <w:rsid w:val="00BE7797"/>
    <w:rsid w:val="00BF088D"/>
    <w:rsid w:val="00BF0F0B"/>
    <w:rsid w:val="00BF25ED"/>
    <w:rsid w:val="00BF360B"/>
    <w:rsid w:val="00BF37B0"/>
    <w:rsid w:val="00BF3FE2"/>
    <w:rsid w:val="00BF4023"/>
    <w:rsid w:val="00BF42CC"/>
    <w:rsid w:val="00BF4EA2"/>
    <w:rsid w:val="00BF5C0B"/>
    <w:rsid w:val="00BF6293"/>
    <w:rsid w:val="00BF6BB5"/>
    <w:rsid w:val="00BF714E"/>
    <w:rsid w:val="00BF763A"/>
    <w:rsid w:val="00BF7E37"/>
    <w:rsid w:val="00C0173B"/>
    <w:rsid w:val="00C01A9C"/>
    <w:rsid w:val="00C02F5B"/>
    <w:rsid w:val="00C03D7D"/>
    <w:rsid w:val="00C04D00"/>
    <w:rsid w:val="00C05390"/>
    <w:rsid w:val="00C06623"/>
    <w:rsid w:val="00C06A7D"/>
    <w:rsid w:val="00C06BDB"/>
    <w:rsid w:val="00C06FB9"/>
    <w:rsid w:val="00C07443"/>
    <w:rsid w:val="00C078F4"/>
    <w:rsid w:val="00C10166"/>
    <w:rsid w:val="00C11A9A"/>
    <w:rsid w:val="00C12541"/>
    <w:rsid w:val="00C13A34"/>
    <w:rsid w:val="00C13B41"/>
    <w:rsid w:val="00C14D47"/>
    <w:rsid w:val="00C14D90"/>
    <w:rsid w:val="00C17418"/>
    <w:rsid w:val="00C179F7"/>
    <w:rsid w:val="00C21C03"/>
    <w:rsid w:val="00C22001"/>
    <w:rsid w:val="00C23B1F"/>
    <w:rsid w:val="00C23BF1"/>
    <w:rsid w:val="00C23F58"/>
    <w:rsid w:val="00C24155"/>
    <w:rsid w:val="00C3213F"/>
    <w:rsid w:val="00C32865"/>
    <w:rsid w:val="00C32DA6"/>
    <w:rsid w:val="00C33B0C"/>
    <w:rsid w:val="00C353D0"/>
    <w:rsid w:val="00C36A4F"/>
    <w:rsid w:val="00C37C90"/>
    <w:rsid w:val="00C4212B"/>
    <w:rsid w:val="00C44508"/>
    <w:rsid w:val="00C46018"/>
    <w:rsid w:val="00C46197"/>
    <w:rsid w:val="00C468B6"/>
    <w:rsid w:val="00C507E5"/>
    <w:rsid w:val="00C51940"/>
    <w:rsid w:val="00C51C48"/>
    <w:rsid w:val="00C5304B"/>
    <w:rsid w:val="00C542B4"/>
    <w:rsid w:val="00C549D4"/>
    <w:rsid w:val="00C54C5E"/>
    <w:rsid w:val="00C55086"/>
    <w:rsid w:val="00C55D32"/>
    <w:rsid w:val="00C5661B"/>
    <w:rsid w:val="00C56A66"/>
    <w:rsid w:val="00C570E6"/>
    <w:rsid w:val="00C60BE4"/>
    <w:rsid w:val="00C62815"/>
    <w:rsid w:val="00C62A25"/>
    <w:rsid w:val="00C62AD5"/>
    <w:rsid w:val="00C650F3"/>
    <w:rsid w:val="00C660AD"/>
    <w:rsid w:val="00C66833"/>
    <w:rsid w:val="00C66A63"/>
    <w:rsid w:val="00C7046C"/>
    <w:rsid w:val="00C7064F"/>
    <w:rsid w:val="00C71435"/>
    <w:rsid w:val="00C719A8"/>
    <w:rsid w:val="00C72F02"/>
    <w:rsid w:val="00C73A65"/>
    <w:rsid w:val="00C74985"/>
    <w:rsid w:val="00C76479"/>
    <w:rsid w:val="00C76AE2"/>
    <w:rsid w:val="00C76E5A"/>
    <w:rsid w:val="00C777EC"/>
    <w:rsid w:val="00C77D78"/>
    <w:rsid w:val="00C77FF9"/>
    <w:rsid w:val="00C80AD7"/>
    <w:rsid w:val="00C810A0"/>
    <w:rsid w:val="00C8123B"/>
    <w:rsid w:val="00C816AE"/>
    <w:rsid w:val="00C8444E"/>
    <w:rsid w:val="00C846AD"/>
    <w:rsid w:val="00C84DB9"/>
    <w:rsid w:val="00C8541A"/>
    <w:rsid w:val="00C90980"/>
    <w:rsid w:val="00C91498"/>
    <w:rsid w:val="00C91993"/>
    <w:rsid w:val="00C93BD7"/>
    <w:rsid w:val="00C93F3E"/>
    <w:rsid w:val="00C948E3"/>
    <w:rsid w:val="00C94C61"/>
    <w:rsid w:val="00C94F10"/>
    <w:rsid w:val="00C97173"/>
    <w:rsid w:val="00CA026B"/>
    <w:rsid w:val="00CA07D0"/>
    <w:rsid w:val="00CA0924"/>
    <w:rsid w:val="00CA10E3"/>
    <w:rsid w:val="00CA153B"/>
    <w:rsid w:val="00CA313D"/>
    <w:rsid w:val="00CA36D9"/>
    <w:rsid w:val="00CA4150"/>
    <w:rsid w:val="00CA41CA"/>
    <w:rsid w:val="00CA429B"/>
    <w:rsid w:val="00CA5F42"/>
    <w:rsid w:val="00CA67F3"/>
    <w:rsid w:val="00CA731D"/>
    <w:rsid w:val="00CA74E5"/>
    <w:rsid w:val="00CB1332"/>
    <w:rsid w:val="00CB18CE"/>
    <w:rsid w:val="00CB31F6"/>
    <w:rsid w:val="00CB3718"/>
    <w:rsid w:val="00CB3E76"/>
    <w:rsid w:val="00CB40F1"/>
    <w:rsid w:val="00CB44C4"/>
    <w:rsid w:val="00CB49CC"/>
    <w:rsid w:val="00CB5328"/>
    <w:rsid w:val="00CB5E47"/>
    <w:rsid w:val="00CB643F"/>
    <w:rsid w:val="00CB6E93"/>
    <w:rsid w:val="00CB7896"/>
    <w:rsid w:val="00CC2065"/>
    <w:rsid w:val="00CC216A"/>
    <w:rsid w:val="00CC24AD"/>
    <w:rsid w:val="00CC267E"/>
    <w:rsid w:val="00CC2BC8"/>
    <w:rsid w:val="00CC4B3F"/>
    <w:rsid w:val="00CC5CB4"/>
    <w:rsid w:val="00CC635F"/>
    <w:rsid w:val="00CC6714"/>
    <w:rsid w:val="00CD12C9"/>
    <w:rsid w:val="00CD1331"/>
    <w:rsid w:val="00CD3CE6"/>
    <w:rsid w:val="00CD460A"/>
    <w:rsid w:val="00CD4C38"/>
    <w:rsid w:val="00CD4C8C"/>
    <w:rsid w:val="00CD57FD"/>
    <w:rsid w:val="00CD5A4F"/>
    <w:rsid w:val="00CD5AAF"/>
    <w:rsid w:val="00CD6301"/>
    <w:rsid w:val="00CD6A23"/>
    <w:rsid w:val="00CD6D9D"/>
    <w:rsid w:val="00CD7323"/>
    <w:rsid w:val="00CD7529"/>
    <w:rsid w:val="00CE05D9"/>
    <w:rsid w:val="00CE16C6"/>
    <w:rsid w:val="00CE1A89"/>
    <w:rsid w:val="00CE2229"/>
    <w:rsid w:val="00CE308B"/>
    <w:rsid w:val="00CE32A1"/>
    <w:rsid w:val="00CE32F3"/>
    <w:rsid w:val="00CE3AEA"/>
    <w:rsid w:val="00CE4CD6"/>
    <w:rsid w:val="00CE504F"/>
    <w:rsid w:val="00CE5250"/>
    <w:rsid w:val="00CE6BC7"/>
    <w:rsid w:val="00CE733C"/>
    <w:rsid w:val="00CF07FC"/>
    <w:rsid w:val="00CF1054"/>
    <w:rsid w:val="00CF167E"/>
    <w:rsid w:val="00CF25C3"/>
    <w:rsid w:val="00CF3061"/>
    <w:rsid w:val="00CF44B6"/>
    <w:rsid w:val="00CF4D54"/>
    <w:rsid w:val="00CF53AC"/>
    <w:rsid w:val="00CF6835"/>
    <w:rsid w:val="00CF7861"/>
    <w:rsid w:val="00CF7D4F"/>
    <w:rsid w:val="00CF7E36"/>
    <w:rsid w:val="00D00532"/>
    <w:rsid w:val="00D00921"/>
    <w:rsid w:val="00D016A9"/>
    <w:rsid w:val="00D01998"/>
    <w:rsid w:val="00D01E2B"/>
    <w:rsid w:val="00D03A34"/>
    <w:rsid w:val="00D0508C"/>
    <w:rsid w:val="00D05D06"/>
    <w:rsid w:val="00D07FC3"/>
    <w:rsid w:val="00D1012A"/>
    <w:rsid w:val="00D112BE"/>
    <w:rsid w:val="00D11718"/>
    <w:rsid w:val="00D12013"/>
    <w:rsid w:val="00D120F0"/>
    <w:rsid w:val="00D12362"/>
    <w:rsid w:val="00D146E3"/>
    <w:rsid w:val="00D15196"/>
    <w:rsid w:val="00D15BB4"/>
    <w:rsid w:val="00D15F0E"/>
    <w:rsid w:val="00D16E14"/>
    <w:rsid w:val="00D20B5C"/>
    <w:rsid w:val="00D20E4B"/>
    <w:rsid w:val="00D2246E"/>
    <w:rsid w:val="00D226E9"/>
    <w:rsid w:val="00D23456"/>
    <w:rsid w:val="00D234C4"/>
    <w:rsid w:val="00D235CC"/>
    <w:rsid w:val="00D23B14"/>
    <w:rsid w:val="00D23EF8"/>
    <w:rsid w:val="00D25A97"/>
    <w:rsid w:val="00D27869"/>
    <w:rsid w:val="00D278DF"/>
    <w:rsid w:val="00D27AD8"/>
    <w:rsid w:val="00D305A0"/>
    <w:rsid w:val="00D30804"/>
    <w:rsid w:val="00D3237F"/>
    <w:rsid w:val="00D3260D"/>
    <w:rsid w:val="00D33113"/>
    <w:rsid w:val="00D33368"/>
    <w:rsid w:val="00D33B44"/>
    <w:rsid w:val="00D33BF6"/>
    <w:rsid w:val="00D362F2"/>
    <w:rsid w:val="00D36402"/>
    <w:rsid w:val="00D366DB"/>
    <w:rsid w:val="00D401BE"/>
    <w:rsid w:val="00D409F0"/>
    <w:rsid w:val="00D41A4F"/>
    <w:rsid w:val="00D41E85"/>
    <w:rsid w:val="00D43304"/>
    <w:rsid w:val="00D45519"/>
    <w:rsid w:val="00D45675"/>
    <w:rsid w:val="00D50A41"/>
    <w:rsid w:val="00D5105A"/>
    <w:rsid w:val="00D527B5"/>
    <w:rsid w:val="00D5374F"/>
    <w:rsid w:val="00D53B5E"/>
    <w:rsid w:val="00D53C93"/>
    <w:rsid w:val="00D55AD4"/>
    <w:rsid w:val="00D5633D"/>
    <w:rsid w:val="00D563D4"/>
    <w:rsid w:val="00D56C36"/>
    <w:rsid w:val="00D61328"/>
    <w:rsid w:val="00D61D77"/>
    <w:rsid w:val="00D64E37"/>
    <w:rsid w:val="00D64E6A"/>
    <w:rsid w:val="00D66781"/>
    <w:rsid w:val="00D66B83"/>
    <w:rsid w:val="00D67199"/>
    <w:rsid w:val="00D67883"/>
    <w:rsid w:val="00D705AE"/>
    <w:rsid w:val="00D7098D"/>
    <w:rsid w:val="00D70D7F"/>
    <w:rsid w:val="00D72F28"/>
    <w:rsid w:val="00D738B9"/>
    <w:rsid w:val="00D739A8"/>
    <w:rsid w:val="00D7437B"/>
    <w:rsid w:val="00D76868"/>
    <w:rsid w:val="00D77879"/>
    <w:rsid w:val="00D804C2"/>
    <w:rsid w:val="00D80926"/>
    <w:rsid w:val="00D810A8"/>
    <w:rsid w:val="00D84300"/>
    <w:rsid w:val="00D84367"/>
    <w:rsid w:val="00D84821"/>
    <w:rsid w:val="00D849D6"/>
    <w:rsid w:val="00D87192"/>
    <w:rsid w:val="00D87543"/>
    <w:rsid w:val="00D9017F"/>
    <w:rsid w:val="00D91412"/>
    <w:rsid w:val="00D916BB"/>
    <w:rsid w:val="00D918B8"/>
    <w:rsid w:val="00D91B10"/>
    <w:rsid w:val="00D92815"/>
    <w:rsid w:val="00D943B6"/>
    <w:rsid w:val="00D94566"/>
    <w:rsid w:val="00D949C7"/>
    <w:rsid w:val="00D95D28"/>
    <w:rsid w:val="00D96E9A"/>
    <w:rsid w:val="00D97247"/>
    <w:rsid w:val="00DA06F8"/>
    <w:rsid w:val="00DA0738"/>
    <w:rsid w:val="00DA230A"/>
    <w:rsid w:val="00DA25D5"/>
    <w:rsid w:val="00DA2E40"/>
    <w:rsid w:val="00DA3B79"/>
    <w:rsid w:val="00DA47DC"/>
    <w:rsid w:val="00DA4FF6"/>
    <w:rsid w:val="00DA5E20"/>
    <w:rsid w:val="00DA6290"/>
    <w:rsid w:val="00DA635A"/>
    <w:rsid w:val="00DA6CBC"/>
    <w:rsid w:val="00DA6E1A"/>
    <w:rsid w:val="00DA75A9"/>
    <w:rsid w:val="00DB07BA"/>
    <w:rsid w:val="00DB0A20"/>
    <w:rsid w:val="00DB0C95"/>
    <w:rsid w:val="00DB11C7"/>
    <w:rsid w:val="00DB348F"/>
    <w:rsid w:val="00DB3CD3"/>
    <w:rsid w:val="00DB3DB4"/>
    <w:rsid w:val="00DB4829"/>
    <w:rsid w:val="00DB4ACD"/>
    <w:rsid w:val="00DB636C"/>
    <w:rsid w:val="00DB6FDD"/>
    <w:rsid w:val="00DB70E7"/>
    <w:rsid w:val="00DB7C4A"/>
    <w:rsid w:val="00DB7CFB"/>
    <w:rsid w:val="00DC0D78"/>
    <w:rsid w:val="00DC31DC"/>
    <w:rsid w:val="00DC34AE"/>
    <w:rsid w:val="00DC3CA7"/>
    <w:rsid w:val="00DC51FC"/>
    <w:rsid w:val="00DC61F4"/>
    <w:rsid w:val="00DD05F0"/>
    <w:rsid w:val="00DD131F"/>
    <w:rsid w:val="00DD25BA"/>
    <w:rsid w:val="00DD2FB1"/>
    <w:rsid w:val="00DD742D"/>
    <w:rsid w:val="00DD7E26"/>
    <w:rsid w:val="00DD7F68"/>
    <w:rsid w:val="00DE15ED"/>
    <w:rsid w:val="00DE1AE0"/>
    <w:rsid w:val="00DE28BD"/>
    <w:rsid w:val="00DE3DE0"/>
    <w:rsid w:val="00DE4843"/>
    <w:rsid w:val="00DE54CE"/>
    <w:rsid w:val="00DF0B5E"/>
    <w:rsid w:val="00DF120B"/>
    <w:rsid w:val="00DF1D92"/>
    <w:rsid w:val="00DF26D3"/>
    <w:rsid w:val="00DF43C5"/>
    <w:rsid w:val="00DF5B77"/>
    <w:rsid w:val="00DF5D17"/>
    <w:rsid w:val="00DF6974"/>
    <w:rsid w:val="00DF6D27"/>
    <w:rsid w:val="00DF7137"/>
    <w:rsid w:val="00DF78FC"/>
    <w:rsid w:val="00E01570"/>
    <w:rsid w:val="00E01CA7"/>
    <w:rsid w:val="00E02380"/>
    <w:rsid w:val="00E044A9"/>
    <w:rsid w:val="00E04630"/>
    <w:rsid w:val="00E04DD9"/>
    <w:rsid w:val="00E06252"/>
    <w:rsid w:val="00E06E0D"/>
    <w:rsid w:val="00E10B3E"/>
    <w:rsid w:val="00E11512"/>
    <w:rsid w:val="00E129E1"/>
    <w:rsid w:val="00E13A1C"/>
    <w:rsid w:val="00E13EB8"/>
    <w:rsid w:val="00E14017"/>
    <w:rsid w:val="00E1438D"/>
    <w:rsid w:val="00E15630"/>
    <w:rsid w:val="00E15A1F"/>
    <w:rsid w:val="00E15C8A"/>
    <w:rsid w:val="00E16874"/>
    <w:rsid w:val="00E16A3D"/>
    <w:rsid w:val="00E16FB2"/>
    <w:rsid w:val="00E17D46"/>
    <w:rsid w:val="00E2113C"/>
    <w:rsid w:val="00E22A28"/>
    <w:rsid w:val="00E23299"/>
    <w:rsid w:val="00E233F7"/>
    <w:rsid w:val="00E23826"/>
    <w:rsid w:val="00E2557A"/>
    <w:rsid w:val="00E2568D"/>
    <w:rsid w:val="00E263F6"/>
    <w:rsid w:val="00E2669B"/>
    <w:rsid w:val="00E27B87"/>
    <w:rsid w:val="00E27EA3"/>
    <w:rsid w:val="00E30340"/>
    <w:rsid w:val="00E312DD"/>
    <w:rsid w:val="00E316A9"/>
    <w:rsid w:val="00E3196B"/>
    <w:rsid w:val="00E32462"/>
    <w:rsid w:val="00E359CC"/>
    <w:rsid w:val="00E35E84"/>
    <w:rsid w:val="00E36BDC"/>
    <w:rsid w:val="00E3763E"/>
    <w:rsid w:val="00E4096A"/>
    <w:rsid w:val="00E4261A"/>
    <w:rsid w:val="00E42769"/>
    <w:rsid w:val="00E4293F"/>
    <w:rsid w:val="00E430F4"/>
    <w:rsid w:val="00E43C18"/>
    <w:rsid w:val="00E4459E"/>
    <w:rsid w:val="00E4489F"/>
    <w:rsid w:val="00E4575C"/>
    <w:rsid w:val="00E459D7"/>
    <w:rsid w:val="00E45E17"/>
    <w:rsid w:val="00E46534"/>
    <w:rsid w:val="00E51B0C"/>
    <w:rsid w:val="00E52880"/>
    <w:rsid w:val="00E53E2B"/>
    <w:rsid w:val="00E544D5"/>
    <w:rsid w:val="00E556B2"/>
    <w:rsid w:val="00E55EDF"/>
    <w:rsid w:val="00E568A7"/>
    <w:rsid w:val="00E56B79"/>
    <w:rsid w:val="00E575E6"/>
    <w:rsid w:val="00E576B0"/>
    <w:rsid w:val="00E579E6"/>
    <w:rsid w:val="00E60306"/>
    <w:rsid w:val="00E62863"/>
    <w:rsid w:val="00E6674E"/>
    <w:rsid w:val="00E671AD"/>
    <w:rsid w:val="00E67455"/>
    <w:rsid w:val="00E704EB"/>
    <w:rsid w:val="00E70913"/>
    <w:rsid w:val="00E72017"/>
    <w:rsid w:val="00E723E6"/>
    <w:rsid w:val="00E723FF"/>
    <w:rsid w:val="00E7344A"/>
    <w:rsid w:val="00E741B3"/>
    <w:rsid w:val="00E746BD"/>
    <w:rsid w:val="00E74A6A"/>
    <w:rsid w:val="00E74D7C"/>
    <w:rsid w:val="00E75B2F"/>
    <w:rsid w:val="00E76EB7"/>
    <w:rsid w:val="00E77184"/>
    <w:rsid w:val="00E779A9"/>
    <w:rsid w:val="00E80CF4"/>
    <w:rsid w:val="00E80E39"/>
    <w:rsid w:val="00E80EB6"/>
    <w:rsid w:val="00E80EDB"/>
    <w:rsid w:val="00E8119F"/>
    <w:rsid w:val="00E8210E"/>
    <w:rsid w:val="00E8218C"/>
    <w:rsid w:val="00E831B4"/>
    <w:rsid w:val="00E84478"/>
    <w:rsid w:val="00E86873"/>
    <w:rsid w:val="00E86D60"/>
    <w:rsid w:val="00E871F6"/>
    <w:rsid w:val="00E92F06"/>
    <w:rsid w:val="00E93211"/>
    <w:rsid w:val="00E93D6B"/>
    <w:rsid w:val="00E9456B"/>
    <w:rsid w:val="00E9460E"/>
    <w:rsid w:val="00E95FBF"/>
    <w:rsid w:val="00E96282"/>
    <w:rsid w:val="00EA0D86"/>
    <w:rsid w:val="00EA14F5"/>
    <w:rsid w:val="00EA342D"/>
    <w:rsid w:val="00EA50E6"/>
    <w:rsid w:val="00EA651B"/>
    <w:rsid w:val="00EA6BE8"/>
    <w:rsid w:val="00EA7BA9"/>
    <w:rsid w:val="00EB12A7"/>
    <w:rsid w:val="00EB1972"/>
    <w:rsid w:val="00EB2329"/>
    <w:rsid w:val="00EB254A"/>
    <w:rsid w:val="00EB2700"/>
    <w:rsid w:val="00EB2A94"/>
    <w:rsid w:val="00EB2DD8"/>
    <w:rsid w:val="00EB453D"/>
    <w:rsid w:val="00EB4585"/>
    <w:rsid w:val="00EB4655"/>
    <w:rsid w:val="00EB4BBD"/>
    <w:rsid w:val="00EB518D"/>
    <w:rsid w:val="00EB6566"/>
    <w:rsid w:val="00EB66FF"/>
    <w:rsid w:val="00EB6EE3"/>
    <w:rsid w:val="00EB75A8"/>
    <w:rsid w:val="00EB771A"/>
    <w:rsid w:val="00EB7991"/>
    <w:rsid w:val="00EB79F8"/>
    <w:rsid w:val="00EB7EA6"/>
    <w:rsid w:val="00EC001B"/>
    <w:rsid w:val="00EC06AB"/>
    <w:rsid w:val="00EC0BE8"/>
    <w:rsid w:val="00EC0E36"/>
    <w:rsid w:val="00EC36BD"/>
    <w:rsid w:val="00EC37DF"/>
    <w:rsid w:val="00EC3A91"/>
    <w:rsid w:val="00EC3E77"/>
    <w:rsid w:val="00EC4A2F"/>
    <w:rsid w:val="00EC5B1A"/>
    <w:rsid w:val="00EC723B"/>
    <w:rsid w:val="00ED1CDE"/>
    <w:rsid w:val="00ED1FB2"/>
    <w:rsid w:val="00ED287A"/>
    <w:rsid w:val="00ED2BB1"/>
    <w:rsid w:val="00ED33D6"/>
    <w:rsid w:val="00ED35E2"/>
    <w:rsid w:val="00ED3A62"/>
    <w:rsid w:val="00ED3FD0"/>
    <w:rsid w:val="00ED4A72"/>
    <w:rsid w:val="00ED547F"/>
    <w:rsid w:val="00ED5AA7"/>
    <w:rsid w:val="00ED6261"/>
    <w:rsid w:val="00ED63C0"/>
    <w:rsid w:val="00EE22ED"/>
    <w:rsid w:val="00EE238E"/>
    <w:rsid w:val="00EE2F57"/>
    <w:rsid w:val="00EE3206"/>
    <w:rsid w:val="00EE421C"/>
    <w:rsid w:val="00EE54B4"/>
    <w:rsid w:val="00EE56E6"/>
    <w:rsid w:val="00EE5B99"/>
    <w:rsid w:val="00EE6B8E"/>
    <w:rsid w:val="00EF1698"/>
    <w:rsid w:val="00EF258A"/>
    <w:rsid w:val="00EF2B5F"/>
    <w:rsid w:val="00EF35BC"/>
    <w:rsid w:val="00EF467F"/>
    <w:rsid w:val="00EF4A27"/>
    <w:rsid w:val="00EF60B7"/>
    <w:rsid w:val="00EF63FC"/>
    <w:rsid w:val="00F0098E"/>
    <w:rsid w:val="00F00F04"/>
    <w:rsid w:val="00F013EE"/>
    <w:rsid w:val="00F0181B"/>
    <w:rsid w:val="00F01A54"/>
    <w:rsid w:val="00F02324"/>
    <w:rsid w:val="00F028F4"/>
    <w:rsid w:val="00F03059"/>
    <w:rsid w:val="00F0474B"/>
    <w:rsid w:val="00F050F6"/>
    <w:rsid w:val="00F05880"/>
    <w:rsid w:val="00F07B60"/>
    <w:rsid w:val="00F10B53"/>
    <w:rsid w:val="00F110EF"/>
    <w:rsid w:val="00F116CA"/>
    <w:rsid w:val="00F1243F"/>
    <w:rsid w:val="00F12FC0"/>
    <w:rsid w:val="00F13079"/>
    <w:rsid w:val="00F139D1"/>
    <w:rsid w:val="00F14914"/>
    <w:rsid w:val="00F15022"/>
    <w:rsid w:val="00F150B6"/>
    <w:rsid w:val="00F15118"/>
    <w:rsid w:val="00F15C3B"/>
    <w:rsid w:val="00F1695F"/>
    <w:rsid w:val="00F16A8B"/>
    <w:rsid w:val="00F179F7"/>
    <w:rsid w:val="00F214DF"/>
    <w:rsid w:val="00F21832"/>
    <w:rsid w:val="00F21C83"/>
    <w:rsid w:val="00F23049"/>
    <w:rsid w:val="00F2391D"/>
    <w:rsid w:val="00F23BD1"/>
    <w:rsid w:val="00F23E7F"/>
    <w:rsid w:val="00F23FB4"/>
    <w:rsid w:val="00F2568D"/>
    <w:rsid w:val="00F261D7"/>
    <w:rsid w:val="00F3056B"/>
    <w:rsid w:val="00F30943"/>
    <w:rsid w:val="00F30A17"/>
    <w:rsid w:val="00F3128B"/>
    <w:rsid w:val="00F327F7"/>
    <w:rsid w:val="00F332D1"/>
    <w:rsid w:val="00F34932"/>
    <w:rsid w:val="00F35F2C"/>
    <w:rsid w:val="00F364E5"/>
    <w:rsid w:val="00F36581"/>
    <w:rsid w:val="00F3660D"/>
    <w:rsid w:val="00F36AE9"/>
    <w:rsid w:val="00F36DFD"/>
    <w:rsid w:val="00F37147"/>
    <w:rsid w:val="00F376A1"/>
    <w:rsid w:val="00F37AB8"/>
    <w:rsid w:val="00F419DA"/>
    <w:rsid w:val="00F45182"/>
    <w:rsid w:val="00F47DE0"/>
    <w:rsid w:val="00F500B6"/>
    <w:rsid w:val="00F510C0"/>
    <w:rsid w:val="00F53004"/>
    <w:rsid w:val="00F53C9B"/>
    <w:rsid w:val="00F54746"/>
    <w:rsid w:val="00F54DF8"/>
    <w:rsid w:val="00F56D62"/>
    <w:rsid w:val="00F5738E"/>
    <w:rsid w:val="00F57F76"/>
    <w:rsid w:val="00F60259"/>
    <w:rsid w:val="00F61818"/>
    <w:rsid w:val="00F61A2A"/>
    <w:rsid w:val="00F62264"/>
    <w:rsid w:val="00F6263D"/>
    <w:rsid w:val="00F62CF9"/>
    <w:rsid w:val="00F630C7"/>
    <w:rsid w:val="00F63E86"/>
    <w:rsid w:val="00F64151"/>
    <w:rsid w:val="00F64233"/>
    <w:rsid w:val="00F64644"/>
    <w:rsid w:val="00F65C6E"/>
    <w:rsid w:val="00F665BE"/>
    <w:rsid w:val="00F66809"/>
    <w:rsid w:val="00F670FE"/>
    <w:rsid w:val="00F67BD2"/>
    <w:rsid w:val="00F70FA2"/>
    <w:rsid w:val="00F721CB"/>
    <w:rsid w:val="00F72A4A"/>
    <w:rsid w:val="00F73BCE"/>
    <w:rsid w:val="00F74778"/>
    <w:rsid w:val="00F76595"/>
    <w:rsid w:val="00F7674D"/>
    <w:rsid w:val="00F767A5"/>
    <w:rsid w:val="00F77DC3"/>
    <w:rsid w:val="00F80550"/>
    <w:rsid w:val="00F80F4E"/>
    <w:rsid w:val="00F810B7"/>
    <w:rsid w:val="00F82198"/>
    <w:rsid w:val="00F83D25"/>
    <w:rsid w:val="00F8602A"/>
    <w:rsid w:val="00F90DDD"/>
    <w:rsid w:val="00F91127"/>
    <w:rsid w:val="00F91362"/>
    <w:rsid w:val="00F91D30"/>
    <w:rsid w:val="00F92A3B"/>
    <w:rsid w:val="00F92D90"/>
    <w:rsid w:val="00F93A78"/>
    <w:rsid w:val="00F952E7"/>
    <w:rsid w:val="00F956CB"/>
    <w:rsid w:val="00F95986"/>
    <w:rsid w:val="00F960D8"/>
    <w:rsid w:val="00F9704B"/>
    <w:rsid w:val="00F9710C"/>
    <w:rsid w:val="00F975A2"/>
    <w:rsid w:val="00FA0BAA"/>
    <w:rsid w:val="00FA0C95"/>
    <w:rsid w:val="00FA104D"/>
    <w:rsid w:val="00FA122C"/>
    <w:rsid w:val="00FA2CA9"/>
    <w:rsid w:val="00FA4E57"/>
    <w:rsid w:val="00FA4E66"/>
    <w:rsid w:val="00FA5EE9"/>
    <w:rsid w:val="00FA72B9"/>
    <w:rsid w:val="00FA7C59"/>
    <w:rsid w:val="00FB0944"/>
    <w:rsid w:val="00FB0A49"/>
    <w:rsid w:val="00FB0D95"/>
    <w:rsid w:val="00FB1961"/>
    <w:rsid w:val="00FB2309"/>
    <w:rsid w:val="00FB3104"/>
    <w:rsid w:val="00FB49FF"/>
    <w:rsid w:val="00FB4AF9"/>
    <w:rsid w:val="00FB4D30"/>
    <w:rsid w:val="00FB6A04"/>
    <w:rsid w:val="00FB6D5B"/>
    <w:rsid w:val="00FB7104"/>
    <w:rsid w:val="00FB7B82"/>
    <w:rsid w:val="00FC0142"/>
    <w:rsid w:val="00FC14F5"/>
    <w:rsid w:val="00FC160F"/>
    <w:rsid w:val="00FC1D4E"/>
    <w:rsid w:val="00FC2C6A"/>
    <w:rsid w:val="00FC300A"/>
    <w:rsid w:val="00FC3114"/>
    <w:rsid w:val="00FC4294"/>
    <w:rsid w:val="00FC4443"/>
    <w:rsid w:val="00FC4719"/>
    <w:rsid w:val="00FC4B32"/>
    <w:rsid w:val="00FC4B62"/>
    <w:rsid w:val="00FC7CAD"/>
    <w:rsid w:val="00FD02F6"/>
    <w:rsid w:val="00FD0C6E"/>
    <w:rsid w:val="00FD3A2D"/>
    <w:rsid w:val="00FD3D16"/>
    <w:rsid w:val="00FD4AF5"/>
    <w:rsid w:val="00FD5079"/>
    <w:rsid w:val="00FD689E"/>
    <w:rsid w:val="00FD69BD"/>
    <w:rsid w:val="00FD78E9"/>
    <w:rsid w:val="00FD7933"/>
    <w:rsid w:val="00FE021A"/>
    <w:rsid w:val="00FE0768"/>
    <w:rsid w:val="00FE0D7F"/>
    <w:rsid w:val="00FE0E20"/>
    <w:rsid w:val="00FE0F76"/>
    <w:rsid w:val="00FE15DB"/>
    <w:rsid w:val="00FE2AF3"/>
    <w:rsid w:val="00FE5125"/>
    <w:rsid w:val="00FE563E"/>
    <w:rsid w:val="00FE63AF"/>
    <w:rsid w:val="00FE6E6F"/>
    <w:rsid w:val="00FE6FEC"/>
    <w:rsid w:val="00FE751C"/>
    <w:rsid w:val="00FE7C55"/>
    <w:rsid w:val="00FF0561"/>
    <w:rsid w:val="00FF0B27"/>
    <w:rsid w:val="00FF10EB"/>
    <w:rsid w:val="00FF11B8"/>
    <w:rsid w:val="00FF190D"/>
    <w:rsid w:val="00FF1D30"/>
    <w:rsid w:val="00FF1F6A"/>
    <w:rsid w:val="00FF22E4"/>
    <w:rsid w:val="00FF4F49"/>
    <w:rsid w:val="00FF53ED"/>
    <w:rsid w:val="00FF5865"/>
    <w:rsid w:val="00FF6C16"/>
    <w:rsid w:val="00FF7396"/>
    <w:rsid w:val="00FF7F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380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24ED"/>
    <w:pPr>
      <w:spacing w:line="260" w:lineRule="atLeast"/>
    </w:pPr>
    <w:rPr>
      <w:rFonts w:eastAsiaTheme="minorHAnsi" w:cstheme="minorBidi"/>
      <w:sz w:val="22"/>
      <w:lang w:eastAsia="en-US"/>
    </w:rPr>
  </w:style>
  <w:style w:type="paragraph" w:styleId="Heading1">
    <w:name w:val="heading 1"/>
    <w:next w:val="Heading2"/>
    <w:autoRedefine/>
    <w:qFormat/>
    <w:rsid w:val="00505B24"/>
    <w:pPr>
      <w:keepNext/>
      <w:keepLines/>
      <w:ind w:left="1134" w:hanging="1134"/>
      <w:outlineLvl w:val="0"/>
    </w:pPr>
    <w:rPr>
      <w:b/>
      <w:bCs/>
      <w:kern w:val="28"/>
      <w:sz w:val="36"/>
      <w:szCs w:val="32"/>
    </w:rPr>
  </w:style>
  <w:style w:type="paragraph" w:styleId="Heading2">
    <w:name w:val="heading 2"/>
    <w:basedOn w:val="Heading1"/>
    <w:next w:val="Heading3"/>
    <w:autoRedefine/>
    <w:qFormat/>
    <w:rsid w:val="00505B24"/>
    <w:pPr>
      <w:spacing w:before="280"/>
      <w:outlineLvl w:val="1"/>
    </w:pPr>
    <w:rPr>
      <w:bCs w:val="0"/>
      <w:iCs/>
      <w:sz w:val="32"/>
      <w:szCs w:val="28"/>
    </w:rPr>
  </w:style>
  <w:style w:type="paragraph" w:styleId="Heading3">
    <w:name w:val="heading 3"/>
    <w:basedOn w:val="Heading1"/>
    <w:next w:val="Heading4"/>
    <w:autoRedefine/>
    <w:qFormat/>
    <w:rsid w:val="00505B24"/>
    <w:pPr>
      <w:spacing w:before="240"/>
      <w:outlineLvl w:val="2"/>
    </w:pPr>
    <w:rPr>
      <w:bCs w:val="0"/>
      <w:sz w:val="28"/>
      <w:szCs w:val="26"/>
    </w:rPr>
  </w:style>
  <w:style w:type="paragraph" w:styleId="Heading4">
    <w:name w:val="heading 4"/>
    <w:basedOn w:val="Heading1"/>
    <w:next w:val="Heading5"/>
    <w:autoRedefine/>
    <w:qFormat/>
    <w:rsid w:val="00505B24"/>
    <w:pPr>
      <w:spacing w:before="220"/>
      <w:outlineLvl w:val="3"/>
    </w:pPr>
    <w:rPr>
      <w:bCs w:val="0"/>
      <w:sz w:val="26"/>
      <w:szCs w:val="28"/>
    </w:rPr>
  </w:style>
  <w:style w:type="paragraph" w:styleId="Heading5">
    <w:name w:val="heading 5"/>
    <w:basedOn w:val="Heading1"/>
    <w:next w:val="subsection"/>
    <w:autoRedefine/>
    <w:qFormat/>
    <w:rsid w:val="00505B24"/>
    <w:pPr>
      <w:spacing w:before="280"/>
      <w:outlineLvl w:val="4"/>
    </w:pPr>
    <w:rPr>
      <w:bCs w:val="0"/>
      <w:iCs/>
      <w:sz w:val="24"/>
      <w:szCs w:val="26"/>
    </w:rPr>
  </w:style>
  <w:style w:type="paragraph" w:styleId="Heading6">
    <w:name w:val="heading 6"/>
    <w:basedOn w:val="Heading1"/>
    <w:next w:val="Heading7"/>
    <w:autoRedefine/>
    <w:qFormat/>
    <w:rsid w:val="00505B24"/>
    <w:pPr>
      <w:outlineLvl w:val="5"/>
    </w:pPr>
    <w:rPr>
      <w:rFonts w:ascii="Arial" w:hAnsi="Arial" w:cs="Arial"/>
      <w:bCs w:val="0"/>
      <w:sz w:val="32"/>
      <w:szCs w:val="22"/>
    </w:rPr>
  </w:style>
  <w:style w:type="paragraph" w:styleId="Heading7">
    <w:name w:val="heading 7"/>
    <w:basedOn w:val="Heading6"/>
    <w:next w:val="Normal"/>
    <w:autoRedefine/>
    <w:qFormat/>
    <w:rsid w:val="00505B24"/>
    <w:pPr>
      <w:spacing w:before="280"/>
      <w:outlineLvl w:val="6"/>
    </w:pPr>
    <w:rPr>
      <w:sz w:val="28"/>
    </w:rPr>
  </w:style>
  <w:style w:type="paragraph" w:styleId="Heading8">
    <w:name w:val="heading 8"/>
    <w:basedOn w:val="Heading6"/>
    <w:next w:val="Normal"/>
    <w:autoRedefine/>
    <w:qFormat/>
    <w:rsid w:val="00505B24"/>
    <w:pPr>
      <w:spacing w:before="240"/>
      <w:outlineLvl w:val="7"/>
    </w:pPr>
    <w:rPr>
      <w:iCs/>
      <w:sz w:val="26"/>
    </w:rPr>
  </w:style>
  <w:style w:type="paragraph" w:styleId="Heading9">
    <w:name w:val="heading 9"/>
    <w:basedOn w:val="Heading1"/>
    <w:next w:val="Normal"/>
    <w:autoRedefine/>
    <w:qFormat/>
    <w:rsid w:val="00505B24"/>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ShortT"/>
    <w:next w:val="Normal"/>
    <w:qFormat/>
    <w:rsid w:val="006824ED"/>
  </w:style>
  <w:style w:type="paragraph" w:customStyle="1" w:styleId="BoxHeadBold">
    <w:name w:val="BoxHeadBold"/>
    <w:aliases w:val="bhb"/>
    <w:basedOn w:val="BoxText"/>
    <w:next w:val="BoxText"/>
    <w:qFormat/>
    <w:rsid w:val="006824ED"/>
    <w:rPr>
      <w:b/>
    </w:rPr>
  </w:style>
  <w:style w:type="paragraph" w:customStyle="1" w:styleId="BoxList">
    <w:name w:val="BoxList"/>
    <w:aliases w:val="bl"/>
    <w:basedOn w:val="BoxText"/>
    <w:qFormat/>
    <w:rsid w:val="006824ED"/>
    <w:pPr>
      <w:ind w:left="1559" w:hanging="425"/>
    </w:pPr>
  </w:style>
  <w:style w:type="paragraph" w:customStyle="1" w:styleId="BoxPara">
    <w:name w:val="BoxPara"/>
    <w:aliases w:val="bp"/>
    <w:basedOn w:val="BoxText"/>
    <w:qFormat/>
    <w:rsid w:val="006824ED"/>
    <w:pPr>
      <w:tabs>
        <w:tab w:val="right" w:pos="2268"/>
      </w:tabs>
      <w:ind w:left="2552" w:hanging="1418"/>
    </w:pPr>
  </w:style>
  <w:style w:type="paragraph" w:customStyle="1" w:styleId="BoxText">
    <w:name w:val="BoxText"/>
    <w:aliases w:val="bt"/>
    <w:basedOn w:val="OPCParaBase"/>
    <w:qFormat/>
    <w:rsid w:val="006824ED"/>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6824ED"/>
  </w:style>
  <w:style w:type="character" w:customStyle="1" w:styleId="CharAmPartText">
    <w:name w:val="CharAmPartText"/>
    <w:basedOn w:val="OPCCharBase"/>
    <w:uiPriority w:val="1"/>
    <w:qFormat/>
    <w:rsid w:val="006824ED"/>
  </w:style>
  <w:style w:type="character" w:customStyle="1" w:styleId="CharAmSchNo">
    <w:name w:val="CharAmSchNo"/>
    <w:basedOn w:val="OPCCharBase"/>
    <w:uiPriority w:val="1"/>
    <w:qFormat/>
    <w:rsid w:val="006824ED"/>
  </w:style>
  <w:style w:type="character" w:customStyle="1" w:styleId="CharAmSchText">
    <w:name w:val="CharAmSchText"/>
    <w:basedOn w:val="OPCCharBase"/>
    <w:uiPriority w:val="1"/>
    <w:qFormat/>
    <w:rsid w:val="006824ED"/>
  </w:style>
  <w:style w:type="character" w:customStyle="1" w:styleId="CharBoldItalic">
    <w:name w:val="CharBoldItalic"/>
    <w:basedOn w:val="OPCCharBase"/>
    <w:uiPriority w:val="1"/>
    <w:qFormat/>
    <w:rsid w:val="006824ED"/>
    <w:rPr>
      <w:b/>
      <w:i/>
    </w:rPr>
  </w:style>
  <w:style w:type="character" w:customStyle="1" w:styleId="CharChapNo">
    <w:name w:val="CharChapNo"/>
    <w:basedOn w:val="OPCCharBase"/>
    <w:qFormat/>
    <w:rsid w:val="006824ED"/>
  </w:style>
  <w:style w:type="character" w:customStyle="1" w:styleId="CharChapText">
    <w:name w:val="CharChapText"/>
    <w:basedOn w:val="OPCCharBase"/>
    <w:qFormat/>
    <w:rsid w:val="006824ED"/>
  </w:style>
  <w:style w:type="character" w:customStyle="1" w:styleId="CharDivNo">
    <w:name w:val="CharDivNo"/>
    <w:basedOn w:val="OPCCharBase"/>
    <w:uiPriority w:val="1"/>
    <w:qFormat/>
    <w:rsid w:val="006824ED"/>
  </w:style>
  <w:style w:type="character" w:customStyle="1" w:styleId="CharDivText">
    <w:name w:val="CharDivText"/>
    <w:basedOn w:val="OPCCharBase"/>
    <w:uiPriority w:val="1"/>
    <w:qFormat/>
    <w:rsid w:val="006824ED"/>
  </w:style>
  <w:style w:type="character" w:customStyle="1" w:styleId="CharItalic">
    <w:name w:val="CharItalic"/>
    <w:basedOn w:val="OPCCharBase"/>
    <w:uiPriority w:val="1"/>
    <w:qFormat/>
    <w:rsid w:val="006824ED"/>
    <w:rPr>
      <w:i/>
    </w:rPr>
  </w:style>
  <w:style w:type="character" w:customStyle="1" w:styleId="CharPartNo">
    <w:name w:val="CharPartNo"/>
    <w:basedOn w:val="OPCCharBase"/>
    <w:qFormat/>
    <w:rsid w:val="006824ED"/>
  </w:style>
  <w:style w:type="character" w:customStyle="1" w:styleId="CharPartText">
    <w:name w:val="CharPartText"/>
    <w:basedOn w:val="OPCCharBase"/>
    <w:qFormat/>
    <w:rsid w:val="006824ED"/>
  </w:style>
  <w:style w:type="character" w:customStyle="1" w:styleId="CharSectno">
    <w:name w:val="CharSectno"/>
    <w:basedOn w:val="OPCCharBase"/>
    <w:qFormat/>
    <w:rsid w:val="006824ED"/>
  </w:style>
  <w:style w:type="character" w:customStyle="1" w:styleId="CharSubdNo">
    <w:name w:val="CharSubdNo"/>
    <w:basedOn w:val="OPCCharBase"/>
    <w:uiPriority w:val="1"/>
    <w:qFormat/>
    <w:rsid w:val="006824ED"/>
  </w:style>
  <w:style w:type="character" w:customStyle="1" w:styleId="CharSubdText">
    <w:name w:val="CharSubdText"/>
    <w:basedOn w:val="OPCCharBase"/>
    <w:uiPriority w:val="1"/>
    <w:qFormat/>
    <w:rsid w:val="006824ED"/>
  </w:style>
  <w:style w:type="paragraph" w:customStyle="1" w:styleId="Blocks">
    <w:name w:val="Blocks"/>
    <w:aliases w:val="bb"/>
    <w:basedOn w:val="OPCParaBase"/>
    <w:qFormat/>
    <w:rsid w:val="006824ED"/>
    <w:pPr>
      <w:spacing w:line="240" w:lineRule="auto"/>
    </w:pPr>
    <w:rPr>
      <w:sz w:val="24"/>
    </w:rPr>
  </w:style>
  <w:style w:type="paragraph" w:customStyle="1" w:styleId="BoxHeadItalic">
    <w:name w:val="BoxHeadItalic"/>
    <w:aliases w:val="bhi"/>
    <w:basedOn w:val="BoxText"/>
    <w:next w:val="BoxStep"/>
    <w:qFormat/>
    <w:rsid w:val="006824ED"/>
    <w:rPr>
      <w:i/>
    </w:rPr>
  </w:style>
  <w:style w:type="paragraph" w:customStyle="1" w:styleId="BoxNote">
    <w:name w:val="BoxNote"/>
    <w:aliases w:val="bn"/>
    <w:basedOn w:val="BoxText"/>
    <w:qFormat/>
    <w:rsid w:val="006824ED"/>
    <w:pPr>
      <w:tabs>
        <w:tab w:val="left" w:pos="1985"/>
      </w:tabs>
      <w:spacing w:before="122" w:line="198" w:lineRule="exact"/>
      <w:ind w:left="2948" w:hanging="1814"/>
    </w:pPr>
    <w:rPr>
      <w:sz w:val="18"/>
    </w:rPr>
  </w:style>
  <w:style w:type="paragraph" w:customStyle="1" w:styleId="BoxStep">
    <w:name w:val="BoxStep"/>
    <w:aliases w:val="bs"/>
    <w:basedOn w:val="BoxText"/>
    <w:qFormat/>
    <w:rsid w:val="006824ED"/>
    <w:pPr>
      <w:ind w:left="1985" w:hanging="851"/>
    </w:pPr>
  </w:style>
  <w:style w:type="paragraph" w:customStyle="1" w:styleId="Definition">
    <w:name w:val="Definition"/>
    <w:aliases w:val="dd"/>
    <w:basedOn w:val="OPCParaBase"/>
    <w:rsid w:val="006824ED"/>
    <w:pPr>
      <w:spacing w:before="180" w:line="240" w:lineRule="auto"/>
      <w:ind w:left="1134"/>
    </w:pPr>
  </w:style>
  <w:style w:type="paragraph" w:customStyle="1" w:styleId="House">
    <w:name w:val="House"/>
    <w:basedOn w:val="OPCParaBase"/>
    <w:rsid w:val="006824ED"/>
    <w:pPr>
      <w:spacing w:line="240" w:lineRule="auto"/>
    </w:pPr>
    <w:rPr>
      <w:sz w:val="28"/>
    </w:rPr>
  </w:style>
  <w:style w:type="paragraph" w:customStyle="1" w:styleId="paragraph">
    <w:name w:val="paragraph"/>
    <w:aliases w:val="a"/>
    <w:basedOn w:val="OPCParaBase"/>
    <w:link w:val="paragraphChar"/>
    <w:rsid w:val="006824ED"/>
    <w:pPr>
      <w:tabs>
        <w:tab w:val="right" w:pos="1531"/>
      </w:tabs>
      <w:spacing w:before="40" w:line="240" w:lineRule="auto"/>
      <w:ind w:left="1644" w:hanging="1644"/>
    </w:pPr>
  </w:style>
  <w:style w:type="paragraph" w:customStyle="1" w:styleId="paragraphsub">
    <w:name w:val="paragraph(sub)"/>
    <w:aliases w:val="aa"/>
    <w:basedOn w:val="OPCParaBase"/>
    <w:rsid w:val="006824ED"/>
    <w:pPr>
      <w:tabs>
        <w:tab w:val="right" w:pos="1985"/>
      </w:tabs>
      <w:spacing w:before="40" w:line="240" w:lineRule="auto"/>
      <w:ind w:left="2098" w:hanging="2098"/>
    </w:pPr>
  </w:style>
  <w:style w:type="paragraph" w:customStyle="1" w:styleId="Formula">
    <w:name w:val="Formula"/>
    <w:basedOn w:val="OPCParaBase"/>
    <w:rsid w:val="006824ED"/>
    <w:pPr>
      <w:spacing w:line="240" w:lineRule="auto"/>
      <w:ind w:left="1134"/>
    </w:pPr>
    <w:rPr>
      <w:sz w:val="20"/>
    </w:rPr>
  </w:style>
  <w:style w:type="paragraph" w:customStyle="1" w:styleId="paragraphsub-sub">
    <w:name w:val="paragraph(sub-sub)"/>
    <w:aliases w:val="aaa"/>
    <w:basedOn w:val="OPCParaBase"/>
    <w:rsid w:val="006824ED"/>
    <w:pPr>
      <w:tabs>
        <w:tab w:val="right" w:pos="2722"/>
      </w:tabs>
      <w:spacing w:before="40" w:line="240" w:lineRule="auto"/>
      <w:ind w:left="2835" w:hanging="2835"/>
    </w:pPr>
  </w:style>
  <w:style w:type="paragraph" w:customStyle="1" w:styleId="Item">
    <w:name w:val="Item"/>
    <w:aliases w:val="i"/>
    <w:basedOn w:val="OPCParaBase"/>
    <w:next w:val="ItemHead"/>
    <w:link w:val="ItemChar"/>
    <w:rsid w:val="006824ED"/>
    <w:pPr>
      <w:keepLines/>
      <w:spacing w:before="80" w:line="240" w:lineRule="auto"/>
      <w:ind w:left="709"/>
    </w:pPr>
  </w:style>
  <w:style w:type="paragraph" w:customStyle="1" w:styleId="ItemHead">
    <w:name w:val="ItemHead"/>
    <w:aliases w:val="ih"/>
    <w:basedOn w:val="OPCParaBase"/>
    <w:next w:val="Item"/>
    <w:rsid w:val="006824ED"/>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6824ED"/>
    <w:pPr>
      <w:spacing w:before="240" w:line="240" w:lineRule="auto"/>
      <w:ind w:left="284" w:hanging="284"/>
    </w:pPr>
    <w:rPr>
      <w:i/>
      <w:sz w:val="24"/>
    </w:rPr>
  </w:style>
  <w:style w:type="paragraph" w:customStyle="1" w:styleId="notepara">
    <w:name w:val="note(para)"/>
    <w:aliases w:val="na"/>
    <w:basedOn w:val="OPCParaBase"/>
    <w:rsid w:val="006824ED"/>
    <w:pPr>
      <w:spacing w:before="40" w:line="198" w:lineRule="exact"/>
      <w:ind w:left="2354" w:hanging="369"/>
    </w:pPr>
    <w:rPr>
      <w:sz w:val="18"/>
    </w:rPr>
  </w:style>
  <w:style w:type="paragraph" w:customStyle="1" w:styleId="LongT">
    <w:name w:val="LongT"/>
    <w:basedOn w:val="OPCParaBase"/>
    <w:rsid w:val="006824ED"/>
    <w:pPr>
      <w:spacing w:line="240" w:lineRule="auto"/>
    </w:pPr>
    <w:rPr>
      <w:b/>
      <w:sz w:val="32"/>
    </w:rPr>
  </w:style>
  <w:style w:type="paragraph" w:customStyle="1" w:styleId="notemargin">
    <w:name w:val="note(margin)"/>
    <w:aliases w:val="nm"/>
    <w:basedOn w:val="OPCParaBase"/>
    <w:rsid w:val="006824ED"/>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6824ED"/>
    <w:pPr>
      <w:spacing w:line="240" w:lineRule="auto"/>
      <w:jc w:val="right"/>
    </w:pPr>
    <w:rPr>
      <w:rFonts w:ascii="Arial" w:hAnsi="Arial"/>
      <w:b/>
      <w:i/>
    </w:rPr>
  </w:style>
  <w:style w:type="paragraph" w:customStyle="1" w:styleId="Page1">
    <w:name w:val="Page1"/>
    <w:basedOn w:val="OPCParaBase"/>
    <w:rsid w:val="006824ED"/>
    <w:pPr>
      <w:spacing w:before="5600" w:line="240" w:lineRule="auto"/>
    </w:pPr>
    <w:rPr>
      <w:b/>
      <w:sz w:val="32"/>
    </w:rPr>
  </w:style>
  <w:style w:type="paragraph" w:customStyle="1" w:styleId="Penalty">
    <w:name w:val="Penalty"/>
    <w:basedOn w:val="OPCParaBase"/>
    <w:rsid w:val="006824ED"/>
    <w:pPr>
      <w:tabs>
        <w:tab w:val="left" w:pos="2977"/>
      </w:tabs>
      <w:spacing w:before="180" w:line="240" w:lineRule="auto"/>
      <w:ind w:left="1985" w:hanging="851"/>
    </w:pPr>
  </w:style>
  <w:style w:type="paragraph" w:customStyle="1" w:styleId="Portfolio">
    <w:name w:val="Portfolio"/>
    <w:basedOn w:val="OPCParaBase"/>
    <w:rsid w:val="006824ED"/>
    <w:pPr>
      <w:spacing w:line="240" w:lineRule="auto"/>
    </w:pPr>
    <w:rPr>
      <w:i/>
      <w:sz w:val="20"/>
    </w:rPr>
  </w:style>
  <w:style w:type="paragraph" w:customStyle="1" w:styleId="Reading">
    <w:name w:val="Reading"/>
    <w:basedOn w:val="OPCParaBase"/>
    <w:rsid w:val="006824ED"/>
    <w:pPr>
      <w:spacing w:line="240" w:lineRule="auto"/>
    </w:pPr>
    <w:rPr>
      <w:i/>
      <w:sz w:val="20"/>
    </w:rPr>
  </w:style>
  <w:style w:type="paragraph" w:customStyle="1" w:styleId="ShortT">
    <w:name w:val="ShortT"/>
    <w:basedOn w:val="OPCParaBase"/>
    <w:next w:val="Normal"/>
    <w:qFormat/>
    <w:rsid w:val="006824ED"/>
    <w:pPr>
      <w:spacing w:line="240" w:lineRule="auto"/>
    </w:pPr>
    <w:rPr>
      <w:b/>
      <w:sz w:val="40"/>
    </w:rPr>
  </w:style>
  <w:style w:type="paragraph" w:customStyle="1" w:styleId="Sponsor">
    <w:name w:val="Sponsor"/>
    <w:basedOn w:val="OPCParaBase"/>
    <w:rsid w:val="006824ED"/>
    <w:pPr>
      <w:spacing w:line="240" w:lineRule="auto"/>
    </w:pPr>
    <w:rPr>
      <w:i/>
    </w:rPr>
  </w:style>
  <w:style w:type="paragraph" w:customStyle="1" w:styleId="Subitem">
    <w:name w:val="Subitem"/>
    <w:aliases w:val="iss"/>
    <w:basedOn w:val="OPCParaBase"/>
    <w:rsid w:val="006824ED"/>
    <w:pPr>
      <w:spacing w:before="180" w:line="240" w:lineRule="auto"/>
      <w:ind w:left="709" w:hanging="709"/>
    </w:pPr>
  </w:style>
  <w:style w:type="paragraph" w:customStyle="1" w:styleId="subsection">
    <w:name w:val="subsection"/>
    <w:aliases w:val="ss"/>
    <w:basedOn w:val="OPCParaBase"/>
    <w:link w:val="subsectionChar"/>
    <w:rsid w:val="006824ED"/>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6824ED"/>
    <w:pPr>
      <w:keepNext/>
      <w:keepLines/>
      <w:spacing w:before="240" w:line="240" w:lineRule="auto"/>
      <w:ind w:left="1134"/>
    </w:pPr>
    <w:rPr>
      <w:i/>
    </w:rPr>
  </w:style>
  <w:style w:type="paragraph" w:customStyle="1" w:styleId="Tablea">
    <w:name w:val="Table(a)"/>
    <w:aliases w:val="ta"/>
    <w:basedOn w:val="OPCParaBase"/>
    <w:rsid w:val="006824ED"/>
    <w:pPr>
      <w:spacing w:before="60" w:line="240" w:lineRule="auto"/>
      <w:ind w:left="284" w:hanging="284"/>
    </w:pPr>
    <w:rPr>
      <w:sz w:val="20"/>
    </w:rPr>
  </w:style>
  <w:style w:type="paragraph" w:customStyle="1" w:styleId="Tablei">
    <w:name w:val="Table(i)"/>
    <w:aliases w:val="taa"/>
    <w:basedOn w:val="OPCParaBase"/>
    <w:rsid w:val="006824ED"/>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6824ED"/>
    <w:pPr>
      <w:spacing w:before="122" w:line="198" w:lineRule="exact"/>
      <w:ind w:left="1985" w:hanging="851"/>
      <w:jc w:val="right"/>
    </w:pPr>
    <w:rPr>
      <w:sz w:val="18"/>
    </w:rPr>
  </w:style>
  <w:style w:type="paragraph" w:customStyle="1" w:styleId="notetext">
    <w:name w:val="note(text)"/>
    <w:aliases w:val="n"/>
    <w:basedOn w:val="OPCParaBase"/>
    <w:link w:val="notetextChar"/>
    <w:rsid w:val="006824ED"/>
    <w:pPr>
      <w:spacing w:before="122" w:line="240" w:lineRule="auto"/>
      <w:ind w:left="1985" w:hanging="851"/>
    </w:pPr>
    <w:rPr>
      <w:sz w:val="18"/>
    </w:rPr>
  </w:style>
  <w:style w:type="paragraph" w:customStyle="1" w:styleId="PageBreak">
    <w:name w:val="PageBreak"/>
    <w:aliases w:val="pb"/>
    <w:basedOn w:val="OPCParaBase"/>
    <w:rsid w:val="006824ED"/>
    <w:pPr>
      <w:spacing w:line="240" w:lineRule="auto"/>
    </w:pPr>
    <w:rPr>
      <w:sz w:val="20"/>
    </w:rPr>
  </w:style>
  <w:style w:type="paragraph" w:customStyle="1" w:styleId="ParlAmend">
    <w:name w:val="ParlAmend"/>
    <w:aliases w:val="pp"/>
    <w:basedOn w:val="OPCParaBase"/>
    <w:rsid w:val="006824ED"/>
    <w:pPr>
      <w:spacing w:before="240" w:line="240" w:lineRule="atLeast"/>
      <w:ind w:hanging="567"/>
    </w:pPr>
    <w:rPr>
      <w:sz w:val="24"/>
    </w:rPr>
  </w:style>
  <w:style w:type="paragraph" w:customStyle="1" w:styleId="Preamble">
    <w:name w:val="Preamble"/>
    <w:basedOn w:val="OPCParaBase"/>
    <w:next w:val="Normal"/>
    <w:rsid w:val="006824ED"/>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6824ED"/>
    <w:pPr>
      <w:spacing w:line="240" w:lineRule="auto"/>
    </w:pPr>
    <w:rPr>
      <w:sz w:val="28"/>
    </w:rPr>
  </w:style>
  <w:style w:type="paragraph" w:customStyle="1" w:styleId="SubitemHead">
    <w:name w:val="SubitemHead"/>
    <w:aliases w:val="issh"/>
    <w:basedOn w:val="OPCParaBase"/>
    <w:rsid w:val="006824E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824ED"/>
    <w:pPr>
      <w:spacing w:before="40" w:line="240" w:lineRule="auto"/>
      <w:ind w:left="1134"/>
    </w:pPr>
  </w:style>
  <w:style w:type="paragraph" w:customStyle="1" w:styleId="TableAA">
    <w:name w:val="Table(AA)"/>
    <w:aliases w:val="taaa"/>
    <w:basedOn w:val="OPCParaBase"/>
    <w:rsid w:val="006824ED"/>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6824ED"/>
    <w:pPr>
      <w:spacing w:before="60" w:line="240" w:lineRule="atLeast"/>
    </w:pPr>
    <w:rPr>
      <w:sz w:val="20"/>
    </w:rPr>
  </w:style>
  <w:style w:type="paragraph" w:customStyle="1" w:styleId="TLPBoxTextnote">
    <w:name w:val="TLPBoxText(note"/>
    <w:aliases w:val="right)"/>
    <w:basedOn w:val="OPCParaBase"/>
    <w:rsid w:val="006824E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824ED"/>
    <w:pPr>
      <w:numPr>
        <w:numId w:val="23"/>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6824ED"/>
    <w:pPr>
      <w:spacing w:line="240" w:lineRule="exact"/>
      <w:ind w:left="284" w:hanging="284"/>
    </w:pPr>
    <w:rPr>
      <w:sz w:val="20"/>
    </w:rPr>
  </w:style>
  <w:style w:type="paragraph" w:customStyle="1" w:styleId="TofSectsHeading">
    <w:name w:val="TofSects(Heading)"/>
    <w:basedOn w:val="OPCParaBase"/>
    <w:rsid w:val="006824ED"/>
    <w:pPr>
      <w:spacing w:before="240" w:after="120" w:line="240" w:lineRule="auto"/>
    </w:pPr>
    <w:rPr>
      <w:b/>
      <w:sz w:val="24"/>
    </w:rPr>
  </w:style>
  <w:style w:type="paragraph" w:customStyle="1" w:styleId="TofSectsSubdiv">
    <w:name w:val="TofSects(Subdiv)"/>
    <w:basedOn w:val="OPCParaBase"/>
    <w:rsid w:val="006824ED"/>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6824ED"/>
    <w:pPr>
      <w:keepLines/>
      <w:spacing w:before="240" w:after="120" w:line="240" w:lineRule="auto"/>
      <w:ind w:left="794"/>
    </w:pPr>
    <w:rPr>
      <w:b/>
      <w:kern w:val="28"/>
      <w:sz w:val="20"/>
    </w:rPr>
  </w:style>
  <w:style w:type="paragraph" w:customStyle="1" w:styleId="TofSectsSection">
    <w:name w:val="TofSects(Section)"/>
    <w:basedOn w:val="OPCParaBase"/>
    <w:rsid w:val="006824ED"/>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6824ED"/>
    <w:pPr>
      <w:spacing w:line="240" w:lineRule="auto"/>
    </w:pPr>
    <w:rPr>
      <w:rFonts w:ascii="Tahoma" w:hAnsi="Tahoma" w:cs="Tahoma"/>
      <w:sz w:val="16"/>
      <w:szCs w:val="16"/>
    </w:rPr>
  </w:style>
  <w:style w:type="paragraph" w:styleId="BlockText">
    <w:name w:val="Block Text"/>
    <w:rsid w:val="00505B24"/>
    <w:pPr>
      <w:spacing w:after="120"/>
      <w:ind w:left="1440" w:right="1440"/>
    </w:pPr>
    <w:rPr>
      <w:sz w:val="22"/>
      <w:szCs w:val="24"/>
    </w:rPr>
  </w:style>
  <w:style w:type="paragraph" w:styleId="BodyText">
    <w:name w:val="Body Text"/>
    <w:rsid w:val="00505B24"/>
    <w:pPr>
      <w:spacing w:after="120"/>
    </w:pPr>
    <w:rPr>
      <w:sz w:val="22"/>
      <w:szCs w:val="24"/>
    </w:rPr>
  </w:style>
  <w:style w:type="paragraph" w:styleId="BodyText2">
    <w:name w:val="Body Text 2"/>
    <w:rsid w:val="00505B24"/>
    <w:pPr>
      <w:spacing w:after="120" w:line="480" w:lineRule="auto"/>
    </w:pPr>
    <w:rPr>
      <w:sz w:val="22"/>
      <w:szCs w:val="24"/>
    </w:rPr>
  </w:style>
  <w:style w:type="paragraph" w:styleId="BodyText3">
    <w:name w:val="Body Text 3"/>
    <w:rsid w:val="00505B24"/>
    <w:pPr>
      <w:spacing w:after="120"/>
    </w:pPr>
    <w:rPr>
      <w:sz w:val="16"/>
      <w:szCs w:val="16"/>
    </w:rPr>
  </w:style>
  <w:style w:type="paragraph" w:styleId="BodyTextIndent">
    <w:name w:val="Body Text Indent"/>
    <w:rsid w:val="00505B24"/>
    <w:pPr>
      <w:spacing w:after="120"/>
      <w:ind w:left="283"/>
    </w:pPr>
    <w:rPr>
      <w:sz w:val="22"/>
      <w:szCs w:val="24"/>
    </w:rPr>
  </w:style>
  <w:style w:type="paragraph" w:styleId="BodyTextIndent2">
    <w:name w:val="Body Text Indent 2"/>
    <w:rsid w:val="00505B24"/>
    <w:pPr>
      <w:spacing w:after="120" w:line="480" w:lineRule="auto"/>
      <w:ind w:left="283"/>
    </w:pPr>
    <w:rPr>
      <w:sz w:val="22"/>
      <w:szCs w:val="24"/>
    </w:rPr>
  </w:style>
  <w:style w:type="paragraph" w:styleId="BodyTextIndent3">
    <w:name w:val="Body Text Indent 3"/>
    <w:rsid w:val="00505B24"/>
    <w:pPr>
      <w:spacing w:after="120"/>
      <w:ind w:left="283"/>
    </w:pPr>
    <w:rPr>
      <w:sz w:val="16"/>
      <w:szCs w:val="16"/>
    </w:rPr>
  </w:style>
  <w:style w:type="paragraph" w:styleId="Caption">
    <w:name w:val="caption"/>
    <w:next w:val="Normal"/>
    <w:qFormat/>
    <w:rsid w:val="00505B24"/>
    <w:pPr>
      <w:spacing w:before="120" w:after="120"/>
    </w:pPr>
    <w:rPr>
      <w:b/>
      <w:bCs/>
    </w:rPr>
  </w:style>
  <w:style w:type="paragraph" w:styleId="Closing">
    <w:name w:val="Closing"/>
    <w:rsid w:val="00505B24"/>
    <w:pPr>
      <w:ind w:left="4252"/>
    </w:pPr>
    <w:rPr>
      <w:sz w:val="22"/>
      <w:szCs w:val="24"/>
    </w:rPr>
  </w:style>
  <w:style w:type="paragraph" w:styleId="CommentText">
    <w:name w:val="annotation text"/>
    <w:rsid w:val="00505B24"/>
  </w:style>
  <w:style w:type="paragraph" w:styleId="CommentSubject">
    <w:name w:val="annotation subject"/>
    <w:next w:val="CommentText"/>
    <w:rsid w:val="00505B24"/>
    <w:rPr>
      <w:b/>
      <w:bCs/>
      <w:szCs w:val="24"/>
    </w:rPr>
  </w:style>
  <w:style w:type="paragraph" w:styleId="Date">
    <w:name w:val="Date"/>
    <w:next w:val="Normal"/>
    <w:rsid w:val="00505B24"/>
    <w:rPr>
      <w:sz w:val="22"/>
      <w:szCs w:val="24"/>
    </w:rPr>
  </w:style>
  <w:style w:type="paragraph" w:styleId="DocumentMap">
    <w:name w:val="Document Map"/>
    <w:rsid w:val="00505B24"/>
    <w:pPr>
      <w:shd w:val="clear" w:color="auto" w:fill="000080"/>
    </w:pPr>
    <w:rPr>
      <w:rFonts w:ascii="Tahoma" w:hAnsi="Tahoma" w:cs="Tahoma"/>
      <w:sz w:val="22"/>
      <w:szCs w:val="24"/>
    </w:rPr>
  </w:style>
  <w:style w:type="paragraph" w:styleId="E-mailSignature">
    <w:name w:val="E-mail Signature"/>
    <w:rsid w:val="00505B24"/>
    <w:rPr>
      <w:sz w:val="22"/>
      <w:szCs w:val="24"/>
    </w:rPr>
  </w:style>
  <w:style w:type="paragraph" w:styleId="EndnoteText">
    <w:name w:val="endnote text"/>
    <w:rsid w:val="00505B24"/>
  </w:style>
  <w:style w:type="paragraph" w:styleId="EnvelopeAddress">
    <w:name w:val="envelope address"/>
    <w:rsid w:val="00505B24"/>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05B24"/>
    <w:rPr>
      <w:rFonts w:ascii="Arial" w:hAnsi="Arial" w:cs="Arial"/>
    </w:rPr>
  </w:style>
  <w:style w:type="paragraph" w:styleId="Footer">
    <w:name w:val="footer"/>
    <w:link w:val="FooterChar"/>
    <w:rsid w:val="006824ED"/>
    <w:pPr>
      <w:tabs>
        <w:tab w:val="center" w:pos="4153"/>
        <w:tab w:val="right" w:pos="8306"/>
      </w:tabs>
    </w:pPr>
    <w:rPr>
      <w:sz w:val="22"/>
      <w:szCs w:val="24"/>
    </w:rPr>
  </w:style>
  <w:style w:type="paragraph" w:styleId="FootnoteText">
    <w:name w:val="footnote text"/>
    <w:rsid w:val="00505B24"/>
  </w:style>
  <w:style w:type="paragraph" w:styleId="Header">
    <w:name w:val="header"/>
    <w:basedOn w:val="OPCParaBase"/>
    <w:link w:val="HeaderChar"/>
    <w:unhideWhenUsed/>
    <w:rsid w:val="006824ED"/>
    <w:pPr>
      <w:keepNext/>
      <w:keepLines/>
      <w:tabs>
        <w:tab w:val="center" w:pos="4150"/>
        <w:tab w:val="right" w:pos="8307"/>
      </w:tabs>
      <w:spacing w:line="160" w:lineRule="exact"/>
    </w:pPr>
    <w:rPr>
      <w:sz w:val="16"/>
    </w:rPr>
  </w:style>
  <w:style w:type="paragraph" w:styleId="HTMLAddress">
    <w:name w:val="HTML Address"/>
    <w:rsid w:val="00505B24"/>
    <w:rPr>
      <w:i/>
      <w:iCs/>
      <w:sz w:val="22"/>
      <w:szCs w:val="24"/>
    </w:rPr>
  </w:style>
  <w:style w:type="paragraph" w:styleId="HTMLPreformatted">
    <w:name w:val="HTML Preformatted"/>
    <w:rsid w:val="00505B24"/>
    <w:rPr>
      <w:rFonts w:ascii="Courier New" w:hAnsi="Courier New" w:cs="Courier New"/>
    </w:rPr>
  </w:style>
  <w:style w:type="paragraph" w:styleId="Index1">
    <w:name w:val="index 1"/>
    <w:next w:val="Normal"/>
    <w:rsid w:val="00505B24"/>
    <w:pPr>
      <w:ind w:left="220" w:hanging="220"/>
    </w:pPr>
    <w:rPr>
      <w:sz w:val="22"/>
      <w:szCs w:val="24"/>
    </w:rPr>
  </w:style>
  <w:style w:type="paragraph" w:styleId="Index2">
    <w:name w:val="index 2"/>
    <w:next w:val="Normal"/>
    <w:rsid w:val="00505B24"/>
    <w:pPr>
      <w:ind w:left="440" w:hanging="220"/>
    </w:pPr>
    <w:rPr>
      <w:sz w:val="22"/>
      <w:szCs w:val="24"/>
    </w:rPr>
  </w:style>
  <w:style w:type="paragraph" w:styleId="Index3">
    <w:name w:val="index 3"/>
    <w:next w:val="Normal"/>
    <w:rsid w:val="00505B24"/>
    <w:pPr>
      <w:ind w:left="660" w:hanging="220"/>
    </w:pPr>
    <w:rPr>
      <w:sz w:val="22"/>
      <w:szCs w:val="24"/>
    </w:rPr>
  </w:style>
  <w:style w:type="paragraph" w:styleId="Index4">
    <w:name w:val="index 4"/>
    <w:next w:val="Normal"/>
    <w:rsid w:val="00505B24"/>
    <w:pPr>
      <w:ind w:left="880" w:hanging="220"/>
    </w:pPr>
    <w:rPr>
      <w:sz w:val="22"/>
      <w:szCs w:val="24"/>
    </w:rPr>
  </w:style>
  <w:style w:type="paragraph" w:styleId="Index5">
    <w:name w:val="index 5"/>
    <w:next w:val="Normal"/>
    <w:rsid w:val="00505B24"/>
    <w:pPr>
      <w:ind w:left="1100" w:hanging="220"/>
    </w:pPr>
    <w:rPr>
      <w:sz w:val="22"/>
      <w:szCs w:val="24"/>
    </w:rPr>
  </w:style>
  <w:style w:type="paragraph" w:styleId="Index6">
    <w:name w:val="index 6"/>
    <w:next w:val="Normal"/>
    <w:rsid w:val="00505B24"/>
    <w:pPr>
      <w:ind w:left="1320" w:hanging="220"/>
    </w:pPr>
    <w:rPr>
      <w:sz w:val="22"/>
      <w:szCs w:val="24"/>
    </w:rPr>
  </w:style>
  <w:style w:type="paragraph" w:styleId="Index7">
    <w:name w:val="index 7"/>
    <w:next w:val="Normal"/>
    <w:rsid w:val="00505B24"/>
    <w:pPr>
      <w:ind w:left="1540" w:hanging="220"/>
    </w:pPr>
    <w:rPr>
      <w:sz w:val="22"/>
      <w:szCs w:val="24"/>
    </w:rPr>
  </w:style>
  <w:style w:type="paragraph" w:styleId="Index8">
    <w:name w:val="index 8"/>
    <w:next w:val="Normal"/>
    <w:rsid w:val="00505B24"/>
    <w:pPr>
      <w:ind w:left="1760" w:hanging="220"/>
    </w:pPr>
    <w:rPr>
      <w:sz w:val="22"/>
      <w:szCs w:val="24"/>
    </w:rPr>
  </w:style>
  <w:style w:type="paragraph" w:styleId="Index9">
    <w:name w:val="index 9"/>
    <w:next w:val="Normal"/>
    <w:rsid w:val="00505B24"/>
    <w:pPr>
      <w:ind w:left="1980" w:hanging="220"/>
    </w:pPr>
    <w:rPr>
      <w:sz w:val="22"/>
      <w:szCs w:val="24"/>
    </w:rPr>
  </w:style>
  <w:style w:type="paragraph" w:styleId="IndexHeading">
    <w:name w:val="index heading"/>
    <w:next w:val="Index1"/>
    <w:rsid w:val="00505B24"/>
    <w:rPr>
      <w:rFonts w:ascii="Arial" w:hAnsi="Arial" w:cs="Arial"/>
      <w:b/>
      <w:bCs/>
      <w:sz w:val="22"/>
      <w:szCs w:val="24"/>
    </w:rPr>
  </w:style>
  <w:style w:type="paragraph" w:styleId="List">
    <w:name w:val="List"/>
    <w:rsid w:val="00505B24"/>
    <w:pPr>
      <w:ind w:left="283" w:hanging="283"/>
    </w:pPr>
    <w:rPr>
      <w:sz w:val="22"/>
      <w:szCs w:val="24"/>
    </w:rPr>
  </w:style>
  <w:style w:type="paragraph" w:styleId="List2">
    <w:name w:val="List 2"/>
    <w:rsid w:val="00505B24"/>
    <w:pPr>
      <w:ind w:left="566" w:hanging="283"/>
    </w:pPr>
    <w:rPr>
      <w:sz w:val="22"/>
      <w:szCs w:val="24"/>
    </w:rPr>
  </w:style>
  <w:style w:type="paragraph" w:styleId="List3">
    <w:name w:val="List 3"/>
    <w:rsid w:val="00505B24"/>
    <w:pPr>
      <w:ind w:left="849" w:hanging="283"/>
    </w:pPr>
    <w:rPr>
      <w:sz w:val="22"/>
      <w:szCs w:val="24"/>
    </w:rPr>
  </w:style>
  <w:style w:type="paragraph" w:styleId="List4">
    <w:name w:val="List 4"/>
    <w:rsid w:val="00505B24"/>
    <w:pPr>
      <w:ind w:left="1132" w:hanging="283"/>
    </w:pPr>
    <w:rPr>
      <w:sz w:val="22"/>
      <w:szCs w:val="24"/>
    </w:rPr>
  </w:style>
  <w:style w:type="paragraph" w:styleId="List5">
    <w:name w:val="List 5"/>
    <w:rsid w:val="00505B24"/>
    <w:pPr>
      <w:ind w:left="1415" w:hanging="283"/>
    </w:pPr>
    <w:rPr>
      <w:sz w:val="22"/>
      <w:szCs w:val="24"/>
    </w:rPr>
  </w:style>
  <w:style w:type="paragraph" w:styleId="ListBullet">
    <w:name w:val="List Bullet"/>
    <w:rsid w:val="00505B24"/>
    <w:pPr>
      <w:numPr>
        <w:numId w:val="1"/>
      </w:numPr>
      <w:tabs>
        <w:tab w:val="clear" w:pos="360"/>
        <w:tab w:val="num" w:pos="2989"/>
      </w:tabs>
      <w:ind w:left="1225" w:firstLine="1043"/>
    </w:pPr>
    <w:rPr>
      <w:sz w:val="22"/>
      <w:szCs w:val="24"/>
    </w:rPr>
  </w:style>
  <w:style w:type="paragraph" w:styleId="ListBullet2">
    <w:name w:val="List Bullet 2"/>
    <w:rsid w:val="00505B24"/>
    <w:pPr>
      <w:numPr>
        <w:numId w:val="2"/>
      </w:numPr>
      <w:tabs>
        <w:tab w:val="clear" w:pos="643"/>
        <w:tab w:val="num" w:pos="360"/>
      </w:tabs>
      <w:ind w:left="360"/>
    </w:pPr>
    <w:rPr>
      <w:sz w:val="22"/>
      <w:szCs w:val="24"/>
    </w:rPr>
  </w:style>
  <w:style w:type="paragraph" w:styleId="ListBullet3">
    <w:name w:val="List Bullet 3"/>
    <w:rsid w:val="00505B24"/>
    <w:pPr>
      <w:numPr>
        <w:numId w:val="3"/>
      </w:numPr>
      <w:tabs>
        <w:tab w:val="clear" w:pos="926"/>
        <w:tab w:val="num" w:pos="360"/>
      </w:tabs>
      <w:ind w:left="360"/>
    </w:pPr>
    <w:rPr>
      <w:sz w:val="22"/>
      <w:szCs w:val="24"/>
    </w:rPr>
  </w:style>
  <w:style w:type="paragraph" w:styleId="ListBullet4">
    <w:name w:val="List Bullet 4"/>
    <w:rsid w:val="00505B24"/>
    <w:pPr>
      <w:numPr>
        <w:numId w:val="4"/>
      </w:numPr>
      <w:tabs>
        <w:tab w:val="clear" w:pos="1209"/>
        <w:tab w:val="num" w:pos="926"/>
      </w:tabs>
      <w:ind w:left="926"/>
    </w:pPr>
    <w:rPr>
      <w:sz w:val="22"/>
      <w:szCs w:val="24"/>
    </w:rPr>
  </w:style>
  <w:style w:type="paragraph" w:styleId="ListBullet5">
    <w:name w:val="List Bullet 5"/>
    <w:rsid w:val="00505B24"/>
    <w:pPr>
      <w:numPr>
        <w:numId w:val="5"/>
      </w:numPr>
    </w:pPr>
    <w:rPr>
      <w:sz w:val="22"/>
      <w:szCs w:val="24"/>
    </w:rPr>
  </w:style>
  <w:style w:type="paragraph" w:styleId="ListContinue">
    <w:name w:val="List Continue"/>
    <w:rsid w:val="00505B24"/>
    <w:pPr>
      <w:spacing w:after="120"/>
      <w:ind w:left="283"/>
    </w:pPr>
    <w:rPr>
      <w:sz w:val="22"/>
      <w:szCs w:val="24"/>
    </w:rPr>
  </w:style>
  <w:style w:type="paragraph" w:styleId="ListContinue2">
    <w:name w:val="List Continue 2"/>
    <w:rsid w:val="00505B24"/>
    <w:pPr>
      <w:spacing w:after="120"/>
      <w:ind w:left="566"/>
    </w:pPr>
    <w:rPr>
      <w:sz w:val="22"/>
      <w:szCs w:val="24"/>
    </w:rPr>
  </w:style>
  <w:style w:type="paragraph" w:styleId="ListContinue3">
    <w:name w:val="List Continue 3"/>
    <w:rsid w:val="00505B24"/>
    <w:pPr>
      <w:spacing w:after="120"/>
      <w:ind w:left="849"/>
    </w:pPr>
    <w:rPr>
      <w:sz w:val="22"/>
      <w:szCs w:val="24"/>
    </w:rPr>
  </w:style>
  <w:style w:type="paragraph" w:styleId="ListContinue4">
    <w:name w:val="List Continue 4"/>
    <w:rsid w:val="00505B24"/>
    <w:pPr>
      <w:spacing w:after="120"/>
      <w:ind w:left="1132"/>
    </w:pPr>
    <w:rPr>
      <w:sz w:val="22"/>
      <w:szCs w:val="24"/>
    </w:rPr>
  </w:style>
  <w:style w:type="paragraph" w:styleId="ListContinue5">
    <w:name w:val="List Continue 5"/>
    <w:rsid w:val="00505B24"/>
    <w:pPr>
      <w:spacing w:after="120"/>
      <w:ind w:left="1415"/>
    </w:pPr>
    <w:rPr>
      <w:sz w:val="22"/>
      <w:szCs w:val="24"/>
    </w:rPr>
  </w:style>
  <w:style w:type="paragraph" w:styleId="ListNumber">
    <w:name w:val="List Number"/>
    <w:rsid w:val="00505B24"/>
    <w:pPr>
      <w:numPr>
        <w:numId w:val="6"/>
      </w:numPr>
      <w:tabs>
        <w:tab w:val="clear" w:pos="360"/>
        <w:tab w:val="num" w:pos="4242"/>
      </w:tabs>
      <w:ind w:left="3521" w:hanging="1043"/>
    </w:pPr>
    <w:rPr>
      <w:sz w:val="22"/>
      <w:szCs w:val="24"/>
    </w:rPr>
  </w:style>
  <w:style w:type="paragraph" w:styleId="ListNumber2">
    <w:name w:val="List Number 2"/>
    <w:rsid w:val="00505B24"/>
    <w:pPr>
      <w:numPr>
        <w:numId w:val="7"/>
      </w:numPr>
      <w:tabs>
        <w:tab w:val="clear" w:pos="643"/>
        <w:tab w:val="num" w:pos="360"/>
      </w:tabs>
      <w:ind w:left="360"/>
    </w:pPr>
    <w:rPr>
      <w:sz w:val="22"/>
      <w:szCs w:val="24"/>
    </w:rPr>
  </w:style>
  <w:style w:type="paragraph" w:styleId="ListNumber3">
    <w:name w:val="List Number 3"/>
    <w:rsid w:val="00505B24"/>
    <w:pPr>
      <w:numPr>
        <w:numId w:val="8"/>
      </w:numPr>
      <w:tabs>
        <w:tab w:val="clear" w:pos="926"/>
        <w:tab w:val="num" w:pos="360"/>
      </w:tabs>
      <w:ind w:left="360"/>
    </w:pPr>
    <w:rPr>
      <w:sz w:val="22"/>
      <w:szCs w:val="24"/>
    </w:rPr>
  </w:style>
  <w:style w:type="paragraph" w:styleId="ListNumber4">
    <w:name w:val="List Number 4"/>
    <w:rsid w:val="00505B24"/>
    <w:pPr>
      <w:numPr>
        <w:numId w:val="9"/>
      </w:numPr>
      <w:tabs>
        <w:tab w:val="clear" w:pos="1209"/>
        <w:tab w:val="num" w:pos="360"/>
      </w:tabs>
      <w:ind w:left="360"/>
    </w:pPr>
    <w:rPr>
      <w:sz w:val="22"/>
      <w:szCs w:val="24"/>
    </w:rPr>
  </w:style>
  <w:style w:type="paragraph" w:styleId="ListNumber5">
    <w:name w:val="List Number 5"/>
    <w:rsid w:val="00505B24"/>
    <w:pPr>
      <w:numPr>
        <w:numId w:val="10"/>
      </w:numPr>
      <w:tabs>
        <w:tab w:val="clear" w:pos="1492"/>
        <w:tab w:val="num" w:pos="1440"/>
      </w:tabs>
      <w:ind w:left="0" w:firstLine="0"/>
    </w:pPr>
    <w:rPr>
      <w:sz w:val="22"/>
      <w:szCs w:val="24"/>
    </w:rPr>
  </w:style>
  <w:style w:type="paragraph" w:styleId="MessageHeader">
    <w:name w:val="Message Header"/>
    <w:rsid w:val="00505B2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05B24"/>
    <w:rPr>
      <w:sz w:val="24"/>
      <w:szCs w:val="24"/>
    </w:rPr>
  </w:style>
  <w:style w:type="paragraph" w:styleId="NormalIndent">
    <w:name w:val="Normal Indent"/>
    <w:rsid w:val="00505B24"/>
    <w:pPr>
      <w:ind w:left="720"/>
    </w:pPr>
    <w:rPr>
      <w:sz w:val="22"/>
      <w:szCs w:val="24"/>
    </w:rPr>
  </w:style>
  <w:style w:type="paragraph" w:styleId="NoteHeading">
    <w:name w:val="Note Heading"/>
    <w:next w:val="Normal"/>
    <w:rsid w:val="00505B24"/>
    <w:rPr>
      <w:sz w:val="22"/>
      <w:szCs w:val="24"/>
    </w:rPr>
  </w:style>
  <w:style w:type="paragraph" w:styleId="PlainText">
    <w:name w:val="Plain Text"/>
    <w:rsid w:val="00505B24"/>
    <w:rPr>
      <w:rFonts w:ascii="Courier New" w:hAnsi="Courier New" w:cs="Courier New"/>
      <w:sz w:val="22"/>
    </w:rPr>
  </w:style>
  <w:style w:type="paragraph" w:styleId="Salutation">
    <w:name w:val="Salutation"/>
    <w:next w:val="Normal"/>
    <w:rsid w:val="00505B24"/>
    <w:rPr>
      <w:sz w:val="22"/>
      <w:szCs w:val="24"/>
    </w:rPr>
  </w:style>
  <w:style w:type="paragraph" w:styleId="Signature">
    <w:name w:val="Signature"/>
    <w:rsid w:val="00505B24"/>
    <w:pPr>
      <w:ind w:left="4252"/>
    </w:pPr>
    <w:rPr>
      <w:sz w:val="22"/>
      <w:szCs w:val="24"/>
    </w:rPr>
  </w:style>
  <w:style w:type="paragraph" w:styleId="Subtitle">
    <w:name w:val="Subtitle"/>
    <w:qFormat/>
    <w:rsid w:val="00505B24"/>
    <w:pPr>
      <w:spacing w:after="60"/>
      <w:jc w:val="center"/>
    </w:pPr>
    <w:rPr>
      <w:rFonts w:ascii="Arial" w:hAnsi="Arial" w:cs="Arial"/>
      <w:sz w:val="24"/>
      <w:szCs w:val="24"/>
    </w:rPr>
  </w:style>
  <w:style w:type="paragraph" w:styleId="TableofAuthorities">
    <w:name w:val="table of authorities"/>
    <w:next w:val="Normal"/>
    <w:rsid w:val="00505B24"/>
    <w:pPr>
      <w:ind w:left="220" w:hanging="220"/>
    </w:pPr>
    <w:rPr>
      <w:sz w:val="22"/>
      <w:szCs w:val="24"/>
    </w:rPr>
  </w:style>
  <w:style w:type="paragraph" w:styleId="TableofFigures">
    <w:name w:val="table of figures"/>
    <w:next w:val="Normal"/>
    <w:rsid w:val="00505B24"/>
    <w:pPr>
      <w:ind w:left="440" w:hanging="440"/>
    </w:pPr>
    <w:rPr>
      <w:sz w:val="22"/>
      <w:szCs w:val="24"/>
    </w:rPr>
  </w:style>
  <w:style w:type="paragraph" w:styleId="Title">
    <w:name w:val="Title"/>
    <w:qFormat/>
    <w:rsid w:val="00505B24"/>
    <w:pPr>
      <w:spacing w:before="240" w:after="60"/>
      <w:jc w:val="center"/>
    </w:pPr>
    <w:rPr>
      <w:rFonts w:ascii="Arial" w:hAnsi="Arial" w:cs="Arial"/>
      <w:b/>
      <w:bCs/>
      <w:kern w:val="28"/>
      <w:sz w:val="32"/>
      <w:szCs w:val="32"/>
    </w:rPr>
  </w:style>
  <w:style w:type="paragraph" w:styleId="TOAHeading">
    <w:name w:val="toa heading"/>
    <w:next w:val="Normal"/>
    <w:rsid w:val="00505B24"/>
    <w:pPr>
      <w:spacing w:before="120"/>
    </w:pPr>
    <w:rPr>
      <w:rFonts w:ascii="Arial" w:hAnsi="Arial" w:cs="Arial"/>
      <w:b/>
      <w:bCs/>
      <w:sz w:val="24"/>
      <w:szCs w:val="24"/>
    </w:rPr>
  </w:style>
  <w:style w:type="paragraph" w:styleId="BodyTextFirstIndent">
    <w:name w:val="Body Text First Indent"/>
    <w:basedOn w:val="BodyText"/>
    <w:rsid w:val="00505B24"/>
    <w:pPr>
      <w:ind w:firstLine="210"/>
    </w:pPr>
  </w:style>
  <w:style w:type="paragraph" w:styleId="BodyTextFirstIndent2">
    <w:name w:val="Body Text First Indent 2"/>
    <w:basedOn w:val="BodyTextIndent"/>
    <w:rsid w:val="00505B24"/>
    <w:pPr>
      <w:ind w:firstLine="210"/>
    </w:pPr>
  </w:style>
  <w:style w:type="character" w:styleId="CommentReference">
    <w:name w:val="annotation reference"/>
    <w:basedOn w:val="DefaultParagraphFont"/>
    <w:rsid w:val="00505B24"/>
    <w:rPr>
      <w:sz w:val="16"/>
      <w:szCs w:val="16"/>
    </w:rPr>
  </w:style>
  <w:style w:type="character" w:styleId="Emphasis">
    <w:name w:val="Emphasis"/>
    <w:basedOn w:val="DefaultParagraphFont"/>
    <w:qFormat/>
    <w:rsid w:val="00505B24"/>
    <w:rPr>
      <w:i/>
      <w:iCs/>
    </w:rPr>
  </w:style>
  <w:style w:type="character" w:styleId="EndnoteReference">
    <w:name w:val="endnote reference"/>
    <w:basedOn w:val="DefaultParagraphFont"/>
    <w:rsid w:val="00505B24"/>
    <w:rPr>
      <w:vertAlign w:val="superscript"/>
    </w:rPr>
  </w:style>
  <w:style w:type="character" w:styleId="FollowedHyperlink">
    <w:name w:val="FollowedHyperlink"/>
    <w:basedOn w:val="DefaultParagraphFont"/>
    <w:rsid w:val="00505B24"/>
    <w:rPr>
      <w:color w:val="800080"/>
      <w:u w:val="single"/>
    </w:rPr>
  </w:style>
  <w:style w:type="character" w:styleId="FootnoteReference">
    <w:name w:val="footnote reference"/>
    <w:basedOn w:val="DefaultParagraphFont"/>
    <w:rsid w:val="00505B24"/>
    <w:rPr>
      <w:vertAlign w:val="superscript"/>
    </w:rPr>
  </w:style>
  <w:style w:type="character" w:styleId="HTMLAcronym">
    <w:name w:val="HTML Acronym"/>
    <w:basedOn w:val="DefaultParagraphFont"/>
    <w:rsid w:val="00505B24"/>
  </w:style>
  <w:style w:type="character" w:styleId="HTMLCite">
    <w:name w:val="HTML Cite"/>
    <w:basedOn w:val="DefaultParagraphFont"/>
    <w:rsid w:val="00505B24"/>
    <w:rPr>
      <w:i/>
      <w:iCs/>
    </w:rPr>
  </w:style>
  <w:style w:type="character" w:styleId="HTMLCode">
    <w:name w:val="HTML Code"/>
    <w:basedOn w:val="DefaultParagraphFont"/>
    <w:rsid w:val="00505B24"/>
    <w:rPr>
      <w:rFonts w:ascii="Courier New" w:hAnsi="Courier New" w:cs="Courier New"/>
      <w:sz w:val="20"/>
      <w:szCs w:val="20"/>
    </w:rPr>
  </w:style>
  <w:style w:type="character" w:styleId="HTMLDefinition">
    <w:name w:val="HTML Definition"/>
    <w:basedOn w:val="DefaultParagraphFont"/>
    <w:rsid w:val="00505B24"/>
    <w:rPr>
      <w:i/>
      <w:iCs/>
    </w:rPr>
  </w:style>
  <w:style w:type="character" w:styleId="HTMLKeyboard">
    <w:name w:val="HTML Keyboard"/>
    <w:basedOn w:val="DefaultParagraphFont"/>
    <w:rsid w:val="00505B24"/>
    <w:rPr>
      <w:rFonts w:ascii="Courier New" w:hAnsi="Courier New" w:cs="Courier New"/>
      <w:sz w:val="20"/>
      <w:szCs w:val="20"/>
    </w:rPr>
  </w:style>
  <w:style w:type="character" w:styleId="HTMLSample">
    <w:name w:val="HTML Sample"/>
    <w:basedOn w:val="DefaultParagraphFont"/>
    <w:rsid w:val="00505B24"/>
    <w:rPr>
      <w:rFonts w:ascii="Courier New" w:hAnsi="Courier New" w:cs="Courier New"/>
    </w:rPr>
  </w:style>
  <w:style w:type="character" w:styleId="HTMLTypewriter">
    <w:name w:val="HTML Typewriter"/>
    <w:basedOn w:val="DefaultParagraphFont"/>
    <w:rsid w:val="00505B24"/>
    <w:rPr>
      <w:rFonts w:ascii="Courier New" w:hAnsi="Courier New" w:cs="Courier New"/>
      <w:sz w:val="20"/>
      <w:szCs w:val="20"/>
    </w:rPr>
  </w:style>
  <w:style w:type="character" w:styleId="HTMLVariable">
    <w:name w:val="HTML Variable"/>
    <w:basedOn w:val="DefaultParagraphFont"/>
    <w:rsid w:val="00505B24"/>
    <w:rPr>
      <w:i/>
      <w:iCs/>
    </w:rPr>
  </w:style>
  <w:style w:type="character" w:styleId="Hyperlink">
    <w:name w:val="Hyperlink"/>
    <w:basedOn w:val="DefaultParagraphFont"/>
    <w:rsid w:val="00505B24"/>
    <w:rPr>
      <w:color w:val="0000FF"/>
      <w:u w:val="single"/>
    </w:rPr>
  </w:style>
  <w:style w:type="character" w:styleId="LineNumber">
    <w:name w:val="line number"/>
    <w:basedOn w:val="OPCCharBase"/>
    <w:uiPriority w:val="99"/>
    <w:unhideWhenUsed/>
    <w:rsid w:val="006824ED"/>
    <w:rPr>
      <w:sz w:val="16"/>
    </w:rPr>
  </w:style>
  <w:style w:type="paragraph" w:styleId="MacroText">
    <w:name w:val="macro"/>
    <w:rsid w:val="00505B2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505B24"/>
  </w:style>
  <w:style w:type="character" w:styleId="Strong">
    <w:name w:val="Strong"/>
    <w:basedOn w:val="DefaultParagraphFont"/>
    <w:qFormat/>
    <w:rsid w:val="00505B24"/>
    <w:rPr>
      <w:b/>
      <w:bCs/>
    </w:rPr>
  </w:style>
  <w:style w:type="paragraph" w:styleId="TOC1">
    <w:name w:val="toc 1"/>
    <w:basedOn w:val="OPCParaBase"/>
    <w:next w:val="Normal"/>
    <w:uiPriority w:val="39"/>
    <w:unhideWhenUsed/>
    <w:rsid w:val="006824E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824E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824E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824E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824E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824E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824E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824E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824ED"/>
    <w:pPr>
      <w:keepLines/>
      <w:tabs>
        <w:tab w:val="right" w:pos="7088"/>
      </w:tabs>
      <w:spacing w:before="80" w:line="240" w:lineRule="auto"/>
      <w:ind w:left="851" w:right="567"/>
    </w:pPr>
    <w:rPr>
      <w:i/>
      <w:kern w:val="28"/>
      <w:sz w:val="20"/>
    </w:rPr>
  </w:style>
  <w:style w:type="character" w:customStyle="1" w:styleId="HeaderChar">
    <w:name w:val="Header Char"/>
    <w:basedOn w:val="DefaultParagraphFont"/>
    <w:link w:val="Header"/>
    <w:rsid w:val="006824ED"/>
    <w:rPr>
      <w:sz w:val="16"/>
    </w:rPr>
  </w:style>
  <w:style w:type="character" w:customStyle="1" w:styleId="subsectionChar">
    <w:name w:val="subsection Char"/>
    <w:aliases w:val="ss Char"/>
    <w:basedOn w:val="DefaultParagraphFont"/>
    <w:link w:val="subsection"/>
    <w:rsid w:val="004C138D"/>
    <w:rPr>
      <w:sz w:val="22"/>
    </w:rPr>
  </w:style>
  <w:style w:type="character" w:customStyle="1" w:styleId="CharNotesItals">
    <w:name w:val="CharNotesItals"/>
    <w:basedOn w:val="DefaultParagraphFont"/>
    <w:rsid w:val="00505B24"/>
    <w:rPr>
      <w:i/>
    </w:rPr>
  </w:style>
  <w:style w:type="character" w:customStyle="1" w:styleId="CharNotesReg">
    <w:name w:val="CharNotesReg"/>
    <w:basedOn w:val="DefaultParagraphFont"/>
    <w:rsid w:val="00505B24"/>
  </w:style>
  <w:style w:type="character" w:customStyle="1" w:styleId="charsuperscriptstyle">
    <w:name w:val="charsuperscriptstyle"/>
    <w:basedOn w:val="DefaultParagraphFont"/>
    <w:rsid w:val="00505B24"/>
    <w:rPr>
      <w:rFonts w:ascii="Times New Roman" w:hAnsi="Times New Roman"/>
      <w:sz w:val="18"/>
      <w:szCs w:val="18"/>
      <w:vertAlign w:val="baseline"/>
    </w:rPr>
  </w:style>
  <w:style w:type="numbering" w:styleId="111111">
    <w:name w:val="Outline List 2"/>
    <w:basedOn w:val="NoList"/>
    <w:rsid w:val="00505B24"/>
    <w:pPr>
      <w:numPr>
        <w:numId w:val="21"/>
      </w:numPr>
    </w:pPr>
  </w:style>
  <w:style w:type="numbering" w:styleId="1ai">
    <w:name w:val="Outline List 1"/>
    <w:basedOn w:val="NoList"/>
    <w:rsid w:val="00505B24"/>
    <w:pPr>
      <w:numPr>
        <w:numId w:val="13"/>
      </w:numPr>
    </w:pPr>
  </w:style>
  <w:style w:type="numbering" w:styleId="ArticleSection">
    <w:name w:val="Outline List 3"/>
    <w:basedOn w:val="NoList"/>
    <w:rsid w:val="00505B24"/>
    <w:pPr>
      <w:numPr>
        <w:numId w:val="22"/>
      </w:numPr>
    </w:pPr>
  </w:style>
  <w:style w:type="table" w:styleId="Table3Deffects1">
    <w:name w:val="Table 3D effects 1"/>
    <w:basedOn w:val="TableNormal"/>
    <w:rsid w:val="00505B24"/>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05B24"/>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05B24"/>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05B24"/>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05B24"/>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05B24"/>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05B24"/>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05B24"/>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05B24"/>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05B24"/>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05B24"/>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05B24"/>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05B24"/>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05B24"/>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05B24"/>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05B24"/>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05B24"/>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824ED"/>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05B2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05B24"/>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05B24"/>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05B24"/>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05B2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05B24"/>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05B24"/>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05B24"/>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05B24"/>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05B24"/>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05B24"/>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05B2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05B2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05B24"/>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05B24"/>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05B24"/>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05B2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05B24"/>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05B24"/>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05B24"/>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05B24"/>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05B24"/>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05B24"/>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05B24"/>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05B24"/>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05B24"/>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TA-">
    <w:name w:val="CTA -"/>
    <w:basedOn w:val="OPCParaBase"/>
    <w:rsid w:val="006824ED"/>
    <w:pPr>
      <w:spacing w:before="60" w:line="240" w:lineRule="atLeast"/>
      <w:ind w:left="85" w:hanging="85"/>
    </w:pPr>
    <w:rPr>
      <w:sz w:val="20"/>
    </w:rPr>
  </w:style>
  <w:style w:type="paragraph" w:customStyle="1" w:styleId="CTA--">
    <w:name w:val="CTA --"/>
    <w:basedOn w:val="OPCParaBase"/>
    <w:next w:val="Normal"/>
    <w:rsid w:val="006824ED"/>
    <w:pPr>
      <w:spacing w:before="60" w:line="240" w:lineRule="atLeast"/>
      <w:ind w:left="142" w:hanging="142"/>
    </w:pPr>
    <w:rPr>
      <w:sz w:val="20"/>
    </w:rPr>
  </w:style>
  <w:style w:type="paragraph" w:customStyle="1" w:styleId="CTA---">
    <w:name w:val="CTA ---"/>
    <w:basedOn w:val="OPCParaBase"/>
    <w:next w:val="Normal"/>
    <w:rsid w:val="006824ED"/>
    <w:pPr>
      <w:spacing w:before="60" w:line="240" w:lineRule="atLeast"/>
      <w:ind w:left="198" w:hanging="198"/>
    </w:pPr>
    <w:rPr>
      <w:sz w:val="20"/>
    </w:rPr>
  </w:style>
  <w:style w:type="paragraph" w:customStyle="1" w:styleId="CTA----">
    <w:name w:val="CTA ----"/>
    <w:basedOn w:val="OPCParaBase"/>
    <w:next w:val="Normal"/>
    <w:rsid w:val="006824ED"/>
    <w:pPr>
      <w:spacing w:before="60" w:line="240" w:lineRule="atLeast"/>
      <w:ind w:left="255" w:hanging="255"/>
    </w:pPr>
    <w:rPr>
      <w:sz w:val="20"/>
    </w:rPr>
  </w:style>
  <w:style w:type="paragraph" w:customStyle="1" w:styleId="CTA1a">
    <w:name w:val="CTA 1(a)"/>
    <w:basedOn w:val="OPCParaBase"/>
    <w:rsid w:val="006824ED"/>
    <w:pPr>
      <w:tabs>
        <w:tab w:val="right" w:pos="414"/>
      </w:tabs>
      <w:spacing w:before="40" w:line="240" w:lineRule="atLeast"/>
      <w:ind w:left="675" w:hanging="675"/>
    </w:pPr>
    <w:rPr>
      <w:sz w:val="20"/>
    </w:rPr>
  </w:style>
  <w:style w:type="paragraph" w:customStyle="1" w:styleId="CTA1ai">
    <w:name w:val="CTA 1(a)(i)"/>
    <w:basedOn w:val="OPCParaBase"/>
    <w:rsid w:val="006824ED"/>
    <w:pPr>
      <w:tabs>
        <w:tab w:val="right" w:pos="1004"/>
      </w:tabs>
      <w:spacing w:before="40" w:line="240" w:lineRule="atLeast"/>
      <w:ind w:left="1253" w:hanging="1253"/>
    </w:pPr>
    <w:rPr>
      <w:sz w:val="20"/>
    </w:rPr>
  </w:style>
  <w:style w:type="paragraph" w:customStyle="1" w:styleId="CTA2a">
    <w:name w:val="CTA 2(a)"/>
    <w:basedOn w:val="OPCParaBase"/>
    <w:rsid w:val="006824ED"/>
    <w:pPr>
      <w:tabs>
        <w:tab w:val="right" w:pos="482"/>
      </w:tabs>
      <w:spacing w:before="40" w:line="240" w:lineRule="atLeast"/>
      <w:ind w:left="748" w:hanging="748"/>
    </w:pPr>
    <w:rPr>
      <w:sz w:val="20"/>
    </w:rPr>
  </w:style>
  <w:style w:type="paragraph" w:customStyle="1" w:styleId="CTA2ai">
    <w:name w:val="CTA 2(a)(i)"/>
    <w:basedOn w:val="OPCParaBase"/>
    <w:rsid w:val="006824ED"/>
    <w:pPr>
      <w:tabs>
        <w:tab w:val="right" w:pos="1089"/>
      </w:tabs>
      <w:spacing w:before="40" w:line="240" w:lineRule="atLeast"/>
      <w:ind w:left="1327" w:hanging="1327"/>
    </w:pPr>
    <w:rPr>
      <w:sz w:val="20"/>
    </w:rPr>
  </w:style>
  <w:style w:type="paragraph" w:customStyle="1" w:styleId="CTA3a">
    <w:name w:val="CTA 3(a)"/>
    <w:basedOn w:val="OPCParaBase"/>
    <w:rsid w:val="006824ED"/>
    <w:pPr>
      <w:tabs>
        <w:tab w:val="right" w:pos="556"/>
      </w:tabs>
      <w:spacing w:before="40" w:line="240" w:lineRule="atLeast"/>
      <w:ind w:left="805" w:hanging="805"/>
    </w:pPr>
    <w:rPr>
      <w:sz w:val="20"/>
    </w:rPr>
  </w:style>
  <w:style w:type="paragraph" w:customStyle="1" w:styleId="CTA3ai">
    <w:name w:val="CTA 3(a)(i)"/>
    <w:basedOn w:val="OPCParaBase"/>
    <w:rsid w:val="006824ED"/>
    <w:pPr>
      <w:tabs>
        <w:tab w:val="right" w:pos="1140"/>
      </w:tabs>
      <w:spacing w:before="40" w:line="240" w:lineRule="atLeast"/>
      <w:ind w:left="1361" w:hanging="1361"/>
    </w:pPr>
    <w:rPr>
      <w:sz w:val="20"/>
    </w:rPr>
  </w:style>
  <w:style w:type="paragraph" w:customStyle="1" w:styleId="CTA4a">
    <w:name w:val="CTA 4(a)"/>
    <w:basedOn w:val="OPCParaBase"/>
    <w:rsid w:val="006824ED"/>
    <w:pPr>
      <w:tabs>
        <w:tab w:val="right" w:pos="624"/>
      </w:tabs>
      <w:spacing w:before="40" w:line="240" w:lineRule="atLeast"/>
      <w:ind w:left="873" w:hanging="873"/>
    </w:pPr>
    <w:rPr>
      <w:sz w:val="20"/>
    </w:rPr>
  </w:style>
  <w:style w:type="paragraph" w:customStyle="1" w:styleId="CTA4ai">
    <w:name w:val="CTA 4(a)(i)"/>
    <w:basedOn w:val="OPCParaBase"/>
    <w:rsid w:val="006824ED"/>
    <w:pPr>
      <w:tabs>
        <w:tab w:val="right" w:pos="1213"/>
      </w:tabs>
      <w:spacing w:before="40" w:line="240" w:lineRule="atLeast"/>
      <w:ind w:left="1452" w:hanging="1452"/>
    </w:pPr>
    <w:rPr>
      <w:sz w:val="20"/>
    </w:rPr>
  </w:style>
  <w:style w:type="paragraph" w:customStyle="1" w:styleId="CTACAPS">
    <w:name w:val="CTA CAPS"/>
    <w:basedOn w:val="OPCParaBase"/>
    <w:rsid w:val="006824ED"/>
    <w:pPr>
      <w:spacing w:before="60" w:line="240" w:lineRule="atLeast"/>
    </w:pPr>
    <w:rPr>
      <w:sz w:val="20"/>
    </w:rPr>
  </w:style>
  <w:style w:type="paragraph" w:customStyle="1" w:styleId="CTAright">
    <w:name w:val="CTA right"/>
    <w:basedOn w:val="OPCParaBase"/>
    <w:rsid w:val="006824ED"/>
    <w:pPr>
      <w:spacing w:before="60" w:line="240" w:lineRule="auto"/>
      <w:jc w:val="right"/>
    </w:pPr>
    <w:rPr>
      <w:sz w:val="20"/>
    </w:rPr>
  </w:style>
  <w:style w:type="paragraph" w:customStyle="1" w:styleId="ActHead1">
    <w:name w:val="ActHead 1"/>
    <w:aliases w:val="c"/>
    <w:basedOn w:val="OPCParaBase"/>
    <w:next w:val="Normal"/>
    <w:qFormat/>
    <w:rsid w:val="006824E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824E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824E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824E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824E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824E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824E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824E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824ED"/>
    <w:pPr>
      <w:keepNext/>
      <w:keepLines/>
      <w:spacing w:before="280" w:line="240" w:lineRule="auto"/>
      <w:ind w:left="1134" w:hanging="1134"/>
      <w:outlineLvl w:val="8"/>
    </w:pPr>
    <w:rPr>
      <w:b/>
      <w:i/>
      <w:kern w:val="28"/>
      <w:sz w:val="28"/>
    </w:rPr>
  </w:style>
  <w:style w:type="character" w:customStyle="1" w:styleId="CharENotesHeading">
    <w:name w:val="CharENotesHeading"/>
    <w:basedOn w:val="DefaultParagraphFont"/>
    <w:rsid w:val="00505B24"/>
  </w:style>
  <w:style w:type="character" w:customStyle="1" w:styleId="FooterChar">
    <w:name w:val="Footer Char"/>
    <w:basedOn w:val="DefaultParagraphFont"/>
    <w:link w:val="Footer"/>
    <w:rsid w:val="006824ED"/>
    <w:rPr>
      <w:sz w:val="22"/>
      <w:szCs w:val="24"/>
    </w:rPr>
  </w:style>
  <w:style w:type="paragraph" w:customStyle="1" w:styleId="CompiledActNo">
    <w:name w:val="CompiledActNo"/>
    <w:basedOn w:val="OPCParaBase"/>
    <w:next w:val="Normal"/>
    <w:rsid w:val="006824ED"/>
    <w:rPr>
      <w:b/>
      <w:sz w:val="24"/>
      <w:szCs w:val="24"/>
    </w:rPr>
  </w:style>
  <w:style w:type="character" w:customStyle="1" w:styleId="paragraphChar">
    <w:name w:val="paragraph Char"/>
    <w:aliases w:val="a Char"/>
    <w:basedOn w:val="DefaultParagraphFont"/>
    <w:link w:val="paragraph"/>
    <w:rsid w:val="000E0D2F"/>
    <w:rPr>
      <w:sz w:val="22"/>
    </w:rPr>
  </w:style>
  <w:style w:type="character" w:customStyle="1" w:styleId="notetextChar">
    <w:name w:val="note(text) Char"/>
    <w:aliases w:val="n Char"/>
    <w:basedOn w:val="DefaultParagraphFont"/>
    <w:link w:val="notetext"/>
    <w:rsid w:val="000E0D2F"/>
    <w:rPr>
      <w:sz w:val="18"/>
    </w:rPr>
  </w:style>
  <w:style w:type="character" w:customStyle="1" w:styleId="OPCCharBase">
    <w:name w:val="OPCCharBase"/>
    <w:uiPriority w:val="1"/>
    <w:qFormat/>
    <w:rsid w:val="006824ED"/>
  </w:style>
  <w:style w:type="paragraph" w:customStyle="1" w:styleId="OPCParaBase">
    <w:name w:val="OPCParaBase"/>
    <w:qFormat/>
    <w:rsid w:val="006824ED"/>
    <w:pPr>
      <w:spacing w:line="260" w:lineRule="atLeast"/>
    </w:pPr>
    <w:rPr>
      <w:sz w:val="22"/>
    </w:rPr>
  </w:style>
  <w:style w:type="paragraph" w:customStyle="1" w:styleId="noteToPara">
    <w:name w:val="noteToPara"/>
    <w:aliases w:val="ntp"/>
    <w:basedOn w:val="OPCParaBase"/>
    <w:rsid w:val="006824ED"/>
    <w:pPr>
      <w:spacing w:before="122" w:line="198" w:lineRule="exact"/>
      <w:ind w:left="2353" w:hanging="709"/>
    </w:pPr>
    <w:rPr>
      <w:sz w:val="18"/>
    </w:rPr>
  </w:style>
  <w:style w:type="paragraph" w:customStyle="1" w:styleId="WRStyle">
    <w:name w:val="WR Style"/>
    <w:aliases w:val="WR"/>
    <w:basedOn w:val="OPCParaBase"/>
    <w:rsid w:val="006824ED"/>
    <w:pPr>
      <w:spacing w:before="240" w:line="240" w:lineRule="auto"/>
      <w:ind w:left="284" w:hanging="284"/>
    </w:pPr>
    <w:rPr>
      <w:b/>
      <w:i/>
      <w:kern w:val="28"/>
      <w:sz w:val="24"/>
    </w:rPr>
  </w:style>
  <w:style w:type="table" w:customStyle="1" w:styleId="CFlag">
    <w:name w:val="CFlag"/>
    <w:basedOn w:val="TableNormal"/>
    <w:uiPriority w:val="99"/>
    <w:rsid w:val="006824ED"/>
    <w:tblPr/>
  </w:style>
  <w:style w:type="paragraph" w:customStyle="1" w:styleId="SignCoverPageEnd">
    <w:name w:val="SignCoverPageEnd"/>
    <w:basedOn w:val="OPCParaBase"/>
    <w:next w:val="Normal"/>
    <w:rsid w:val="006824E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824ED"/>
    <w:pPr>
      <w:pBdr>
        <w:top w:val="single" w:sz="4" w:space="1" w:color="auto"/>
      </w:pBdr>
      <w:spacing w:before="360"/>
      <w:ind w:right="397"/>
      <w:jc w:val="both"/>
    </w:pPr>
  </w:style>
  <w:style w:type="paragraph" w:customStyle="1" w:styleId="ENotesText">
    <w:name w:val="ENotesText"/>
    <w:aliases w:val="Ent"/>
    <w:basedOn w:val="OPCParaBase"/>
    <w:next w:val="Normal"/>
    <w:rsid w:val="006824ED"/>
    <w:pPr>
      <w:spacing w:before="120"/>
    </w:pPr>
  </w:style>
  <w:style w:type="paragraph" w:customStyle="1" w:styleId="CompiledMadeUnder">
    <w:name w:val="CompiledMadeUnder"/>
    <w:basedOn w:val="OPCParaBase"/>
    <w:next w:val="Normal"/>
    <w:rsid w:val="006824ED"/>
    <w:rPr>
      <w:i/>
      <w:sz w:val="24"/>
      <w:szCs w:val="24"/>
    </w:rPr>
  </w:style>
  <w:style w:type="paragraph" w:customStyle="1" w:styleId="Paragraphsub-sub-sub">
    <w:name w:val="Paragraph(sub-sub-sub)"/>
    <w:aliases w:val="aaaa"/>
    <w:basedOn w:val="OPCParaBase"/>
    <w:rsid w:val="006824E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824E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824E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824E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824E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824ED"/>
    <w:pPr>
      <w:spacing w:before="60" w:line="240" w:lineRule="auto"/>
    </w:pPr>
    <w:rPr>
      <w:rFonts w:cs="Arial"/>
      <w:sz w:val="20"/>
      <w:szCs w:val="22"/>
    </w:rPr>
  </w:style>
  <w:style w:type="paragraph" w:customStyle="1" w:styleId="ActHead10">
    <w:name w:val="ActHead 10"/>
    <w:aliases w:val="sp"/>
    <w:basedOn w:val="OPCParaBase"/>
    <w:next w:val="ActHead3"/>
    <w:rsid w:val="006824ED"/>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6824ED"/>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6824ED"/>
    <w:pPr>
      <w:keepNext/>
      <w:spacing w:before="60" w:line="240" w:lineRule="atLeast"/>
    </w:pPr>
    <w:rPr>
      <w:b/>
      <w:sz w:val="20"/>
    </w:rPr>
  </w:style>
  <w:style w:type="paragraph" w:customStyle="1" w:styleId="NoteToSubpara">
    <w:name w:val="NoteToSubpara"/>
    <w:aliases w:val="nts"/>
    <w:basedOn w:val="OPCParaBase"/>
    <w:rsid w:val="006824ED"/>
    <w:pPr>
      <w:spacing w:before="40" w:line="198" w:lineRule="exact"/>
      <w:ind w:left="2835" w:hanging="709"/>
    </w:pPr>
    <w:rPr>
      <w:sz w:val="18"/>
    </w:rPr>
  </w:style>
  <w:style w:type="paragraph" w:customStyle="1" w:styleId="ENoteTableHeading">
    <w:name w:val="ENoteTableHeading"/>
    <w:aliases w:val="enth"/>
    <w:basedOn w:val="OPCParaBase"/>
    <w:rsid w:val="006824ED"/>
    <w:pPr>
      <w:keepNext/>
      <w:spacing w:before="60" w:line="240" w:lineRule="atLeast"/>
    </w:pPr>
    <w:rPr>
      <w:rFonts w:ascii="Arial" w:hAnsi="Arial"/>
      <w:b/>
      <w:sz w:val="16"/>
    </w:rPr>
  </w:style>
  <w:style w:type="paragraph" w:customStyle="1" w:styleId="ENoteTTi">
    <w:name w:val="ENoteTTi"/>
    <w:aliases w:val="entti"/>
    <w:basedOn w:val="OPCParaBase"/>
    <w:rsid w:val="006824ED"/>
    <w:pPr>
      <w:keepNext/>
      <w:spacing w:before="60" w:line="240" w:lineRule="atLeast"/>
      <w:ind w:left="170"/>
    </w:pPr>
    <w:rPr>
      <w:sz w:val="16"/>
    </w:rPr>
  </w:style>
  <w:style w:type="paragraph" w:customStyle="1" w:styleId="ENotesHeading1">
    <w:name w:val="ENotesHeading 1"/>
    <w:aliases w:val="Enh1"/>
    <w:basedOn w:val="OPCParaBase"/>
    <w:next w:val="Normal"/>
    <w:rsid w:val="006824ED"/>
    <w:pPr>
      <w:spacing w:before="120"/>
      <w:outlineLvl w:val="1"/>
    </w:pPr>
    <w:rPr>
      <w:b/>
      <w:sz w:val="28"/>
      <w:szCs w:val="28"/>
    </w:rPr>
  </w:style>
  <w:style w:type="paragraph" w:customStyle="1" w:styleId="ENotesHeading2">
    <w:name w:val="ENotesHeading 2"/>
    <w:aliases w:val="Enh2"/>
    <w:basedOn w:val="OPCParaBase"/>
    <w:next w:val="Normal"/>
    <w:rsid w:val="006824ED"/>
    <w:pPr>
      <w:spacing w:before="120" w:after="120"/>
      <w:outlineLvl w:val="2"/>
    </w:pPr>
    <w:rPr>
      <w:b/>
      <w:sz w:val="24"/>
      <w:szCs w:val="28"/>
    </w:rPr>
  </w:style>
  <w:style w:type="paragraph" w:customStyle="1" w:styleId="ENoteTTIndentHeading">
    <w:name w:val="ENoteTTIndentHeading"/>
    <w:aliases w:val="enTTHi"/>
    <w:basedOn w:val="OPCParaBase"/>
    <w:rsid w:val="006824E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824ED"/>
    <w:pPr>
      <w:spacing w:before="60" w:line="240" w:lineRule="atLeast"/>
    </w:pPr>
    <w:rPr>
      <w:sz w:val="16"/>
    </w:rPr>
  </w:style>
  <w:style w:type="paragraph" w:customStyle="1" w:styleId="MadeunderText">
    <w:name w:val="MadeunderText"/>
    <w:basedOn w:val="OPCParaBase"/>
    <w:next w:val="CompiledMadeUnder"/>
    <w:rsid w:val="006824ED"/>
    <w:pPr>
      <w:spacing w:before="240"/>
    </w:pPr>
    <w:rPr>
      <w:sz w:val="24"/>
      <w:szCs w:val="24"/>
    </w:rPr>
  </w:style>
  <w:style w:type="paragraph" w:customStyle="1" w:styleId="ENotesHeading3">
    <w:name w:val="ENotesHeading 3"/>
    <w:aliases w:val="Enh3"/>
    <w:basedOn w:val="OPCParaBase"/>
    <w:next w:val="Normal"/>
    <w:rsid w:val="006824ED"/>
    <w:pPr>
      <w:keepNext/>
      <w:spacing w:before="120" w:line="240" w:lineRule="auto"/>
      <w:outlineLvl w:val="4"/>
    </w:pPr>
    <w:rPr>
      <w:b/>
      <w:szCs w:val="24"/>
    </w:rPr>
  </w:style>
  <w:style w:type="paragraph" w:customStyle="1" w:styleId="SubPartCASA">
    <w:name w:val="SubPart(CASA)"/>
    <w:aliases w:val="csp"/>
    <w:basedOn w:val="OPCParaBase"/>
    <w:next w:val="ActHead3"/>
    <w:rsid w:val="006824ED"/>
    <w:pPr>
      <w:keepNext/>
      <w:keepLines/>
      <w:spacing w:before="280"/>
      <w:outlineLvl w:val="1"/>
    </w:pPr>
    <w:rPr>
      <w:b/>
      <w:kern w:val="28"/>
      <w:sz w:val="32"/>
    </w:rPr>
  </w:style>
  <w:style w:type="character" w:customStyle="1" w:styleId="CharSubPartTextCASA">
    <w:name w:val="CharSubPartText(CASA)"/>
    <w:basedOn w:val="OPCCharBase"/>
    <w:uiPriority w:val="1"/>
    <w:rsid w:val="006824ED"/>
  </w:style>
  <w:style w:type="character" w:customStyle="1" w:styleId="CharSubPartNoCASA">
    <w:name w:val="CharSubPartNo(CASA)"/>
    <w:basedOn w:val="OPCCharBase"/>
    <w:uiPriority w:val="1"/>
    <w:rsid w:val="006824ED"/>
  </w:style>
  <w:style w:type="paragraph" w:customStyle="1" w:styleId="ENoteTTIndentHeadingSub">
    <w:name w:val="ENoteTTIndentHeadingSub"/>
    <w:aliases w:val="enTTHis"/>
    <w:basedOn w:val="OPCParaBase"/>
    <w:rsid w:val="006824ED"/>
    <w:pPr>
      <w:keepNext/>
      <w:spacing w:before="60" w:line="240" w:lineRule="atLeast"/>
      <w:ind w:left="340"/>
    </w:pPr>
    <w:rPr>
      <w:b/>
      <w:sz w:val="16"/>
    </w:rPr>
  </w:style>
  <w:style w:type="paragraph" w:customStyle="1" w:styleId="ENoteTTiSub">
    <w:name w:val="ENoteTTiSub"/>
    <w:aliases w:val="enttis"/>
    <w:basedOn w:val="OPCParaBase"/>
    <w:rsid w:val="006824ED"/>
    <w:pPr>
      <w:keepNext/>
      <w:spacing w:before="60" w:line="240" w:lineRule="atLeast"/>
      <w:ind w:left="340"/>
    </w:pPr>
    <w:rPr>
      <w:sz w:val="16"/>
    </w:rPr>
  </w:style>
  <w:style w:type="paragraph" w:customStyle="1" w:styleId="SubDivisionMigration">
    <w:name w:val="SubDivisionMigration"/>
    <w:aliases w:val="sdm"/>
    <w:basedOn w:val="OPCParaBase"/>
    <w:rsid w:val="006824E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824ED"/>
    <w:pPr>
      <w:keepNext/>
      <w:keepLines/>
      <w:spacing w:before="240" w:line="240" w:lineRule="auto"/>
      <w:ind w:left="1134" w:hanging="1134"/>
    </w:pPr>
    <w:rPr>
      <w:b/>
      <w:sz w:val="28"/>
    </w:rPr>
  </w:style>
  <w:style w:type="paragraph" w:customStyle="1" w:styleId="SOText">
    <w:name w:val="SO Text"/>
    <w:aliases w:val="sot"/>
    <w:link w:val="SOTextChar"/>
    <w:rsid w:val="006824ED"/>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824ED"/>
    <w:rPr>
      <w:rFonts w:eastAsiaTheme="minorHAnsi" w:cstheme="minorBidi"/>
      <w:sz w:val="22"/>
      <w:lang w:eastAsia="en-US"/>
    </w:rPr>
  </w:style>
  <w:style w:type="paragraph" w:customStyle="1" w:styleId="SOTextNote">
    <w:name w:val="SO TextNote"/>
    <w:aliases w:val="sont"/>
    <w:basedOn w:val="SOText"/>
    <w:qFormat/>
    <w:rsid w:val="006824ED"/>
    <w:pPr>
      <w:spacing w:before="122" w:line="198" w:lineRule="exact"/>
      <w:ind w:left="1843" w:hanging="709"/>
    </w:pPr>
    <w:rPr>
      <w:sz w:val="18"/>
    </w:rPr>
  </w:style>
  <w:style w:type="paragraph" w:customStyle="1" w:styleId="SOPara">
    <w:name w:val="SO Para"/>
    <w:aliases w:val="soa"/>
    <w:basedOn w:val="SOText"/>
    <w:link w:val="SOParaChar"/>
    <w:qFormat/>
    <w:rsid w:val="006824ED"/>
    <w:pPr>
      <w:tabs>
        <w:tab w:val="right" w:pos="1786"/>
      </w:tabs>
      <w:spacing w:before="40"/>
      <w:ind w:left="2070" w:hanging="936"/>
    </w:pPr>
  </w:style>
  <w:style w:type="character" w:customStyle="1" w:styleId="SOParaChar">
    <w:name w:val="SO Para Char"/>
    <w:aliases w:val="soa Char"/>
    <w:basedOn w:val="DefaultParagraphFont"/>
    <w:link w:val="SOPara"/>
    <w:rsid w:val="006824ED"/>
    <w:rPr>
      <w:rFonts w:eastAsiaTheme="minorHAnsi" w:cstheme="minorBidi"/>
      <w:sz w:val="22"/>
      <w:lang w:eastAsia="en-US"/>
    </w:rPr>
  </w:style>
  <w:style w:type="paragraph" w:customStyle="1" w:styleId="FileName">
    <w:name w:val="FileName"/>
    <w:basedOn w:val="Normal"/>
    <w:rsid w:val="006824ED"/>
  </w:style>
  <w:style w:type="paragraph" w:customStyle="1" w:styleId="SOHeadBold">
    <w:name w:val="SO HeadBold"/>
    <w:aliases w:val="sohb"/>
    <w:basedOn w:val="SOText"/>
    <w:next w:val="SOText"/>
    <w:link w:val="SOHeadBoldChar"/>
    <w:qFormat/>
    <w:rsid w:val="006824ED"/>
    <w:rPr>
      <w:b/>
    </w:rPr>
  </w:style>
  <w:style w:type="character" w:customStyle="1" w:styleId="SOHeadBoldChar">
    <w:name w:val="SO HeadBold Char"/>
    <w:aliases w:val="sohb Char"/>
    <w:basedOn w:val="DefaultParagraphFont"/>
    <w:link w:val="SOHeadBold"/>
    <w:rsid w:val="006824ED"/>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824ED"/>
    <w:rPr>
      <w:i/>
    </w:rPr>
  </w:style>
  <w:style w:type="character" w:customStyle="1" w:styleId="SOHeadItalicChar">
    <w:name w:val="SO HeadItalic Char"/>
    <w:aliases w:val="sohi Char"/>
    <w:basedOn w:val="DefaultParagraphFont"/>
    <w:link w:val="SOHeadItalic"/>
    <w:rsid w:val="006824ED"/>
    <w:rPr>
      <w:rFonts w:eastAsiaTheme="minorHAnsi" w:cstheme="minorBidi"/>
      <w:i/>
      <w:sz w:val="22"/>
      <w:lang w:eastAsia="en-US"/>
    </w:rPr>
  </w:style>
  <w:style w:type="paragraph" w:customStyle="1" w:styleId="SOBullet">
    <w:name w:val="SO Bullet"/>
    <w:aliases w:val="sotb"/>
    <w:basedOn w:val="SOText"/>
    <w:link w:val="SOBulletChar"/>
    <w:qFormat/>
    <w:rsid w:val="006824ED"/>
    <w:pPr>
      <w:ind w:left="1559" w:hanging="425"/>
    </w:pPr>
  </w:style>
  <w:style w:type="character" w:customStyle="1" w:styleId="SOBulletChar">
    <w:name w:val="SO Bullet Char"/>
    <w:aliases w:val="sotb Char"/>
    <w:basedOn w:val="DefaultParagraphFont"/>
    <w:link w:val="SOBullet"/>
    <w:rsid w:val="006824ED"/>
    <w:rPr>
      <w:rFonts w:eastAsiaTheme="minorHAnsi" w:cstheme="minorBidi"/>
      <w:sz w:val="22"/>
      <w:lang w:eastAsia="en-US"/>
    </w:rPr>
  </w:style>
  <w:style w:type="paragraph" w:customStyle="1" w:styleId="SOBulletNote">
    <w:name w:val="SO BulletNote"/>
    <w:aliases w:val="sonb"/>
    <w:basedOn w:val="SOTextNote"/>
    <w:link w:val="SOBulletNoteChar"/>
    <w:qFormat/>
    <w:rsid w:val="006824ED"/>
    <w:pPr>
      <w:tabs>
        <w:tab w:val="left" w:pos="1560"/>
      </w:tabs>
      <w:ind w:left="2268" w:hanging="1134"/>
    </w:pPr>
  </w:style>
  <w:style w:type="character" w:customStyle="1" w:styleId="SOBulletNoteChar">
    <w:name w:val="SO BulletNote Char"/>
    <w:aliases w:val="sonb Char"/>
    <w:basedOn w:val="DefaultParagraphFont"/>
    <w:link w:val="SOBulletNote"/>
    <w:rsid w:val="006824ED"/>
    <w:rPr>
      <w:rFonts w:eastAsiaTheme="minorHAnsi" w:cstheme="minorBidi"/>
      <w:sz w:val="18"/>
      <w:lang w:eastAsia="en-US"/>
    </w:rPr>
  </w:style>
  <w:style w:type="character" w:customStyle="1" w:styleId="ActHead5Char">
    <w:name w:val="ActHead 5 Char"/>
    <w:aliases w:val="s Char"/>
    <w:link w:val="ActHead5"/>
    <w:locked/>
    <w:rsid w:val="00D87192"/>
    <w:rPr>
      <w:b/>
      <w:kern w:val="28"/>
      <w:sz w:val="24"/>
    </w:rPr>
  </w:style>
  <w:style w:type="paragraph" w:customStyle="1" w:styleId="FreeForm">
    <w:name w:val="FreeForm"/>
    <w:rsid w:val="006824ED"/>
    <w:rPr>
      <w:rFonts w:ascii="Arial" w:eastAsiaTheme="minorHAnsi" w:hAnsi="Arial" w:cstheme="minorBidi"/>
      <w:sz w:val="22"/>
      <w:lang w:eastAsia="en-US"/>
    </w:rPr>
  </w:style>
  <w:style w:type="paragraph" w:customStyle="1" w:styleId="EnStatement">
    <w:name w:val="EnStatement"/>
    <w:basedOn w:val="Normal"/>
    <w:rsid w:val="006824ED"/>
    <w:pPr>
      <w:numPr>
        <w:numId w:val="25"/>
      </w:numPr>
    </w:pPr>
    <w:rPr>
      <w:rFonts w:eastAsia="Times New Roman" w:cs="Times New Roman"/>
      <w:lang w:eastAsia="en-AU"/>
    </w:rPr>
  </w:style>
  <w:style w:type="paragraph" w:customStyle="1" w:styleId="EnStatementHeading">
    <w:name w:val="EnStatementHeading"/>
    <w:basedOn w:val="Normal"/>
    <w:rsid w:val="006824ED"/>
    <w:rPr>
      <w:rFonts w:eastAsia="Times New Roman" w:cs="Times New Roman"/>
      <w:b/>
      <w:lang w:eastAsia="en-AU"/>
    </w:rPr>
  </w:style>
  <w:style w:type="paragraph" w:styleId="Revision">
    <w:name w:val="Revision"/>
    <w:hidden/>
    <w:uiPriority w:val="99"/>
    <w:semiHidden/>
    <w:rsid w:val="001B25E2"/>
    <w:rPr>
      <w:rFonts w:eastAsiaTheme="minorHAnsi" w:cstheme="minorBidi"/>
      <w:sz w:val="22"/>
      <w:lang w:eastAsia="en-US"/>
    </w:rPr>
  </w:style>
  <w:style w:type="paragraph" w:customStyle="1" w:styleId="Transitional">
    <w:name w:val="Transitional"/>
    <w:aliases w:val="tr"/>
    <w:basedOn w:val="Normal"/>
    <w:next w:val="Normal"/>
    <w:rsid w:val="006824ED"/>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A06EA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24ED"/>
    <w:pPr>
      <w:spacing w:line="260" w:lineRule="atLeast"/>
    </w:pPr>
    <w:rPr>
      <w:rFonts w:eastAsiaTheme="minorHAnsi" w:cstheme="minorBidi"/>
      <w:sz w:val="22"/>
      <w:lang w:eastAsia="en-US"/>
    </w:rPr>
  </w:style>
  <w:style w:type="paragraph" w:styleId="Heading1">
    <w:name w:val="heading 1"/>
    <w:next w:val="Heading2"/>
    <w:autoRedefine/>
    <w:qFormat/>
    <w:rsid w:val="00505B24"/>
    <w:pPr>
      <w:keepNext/>
      <w:keepLines/>
      <w:ind w:left="1134" w:hanging="1134"/>
      <w:outlineLvl w:val="0"/>
    </w:pPr>
    <w:rPr>
      <w:b/>
      <w:bCs/>
      <w:kern w:val="28"/>
      <w:sz w:val="36"/>
      <w:szCs w:val="32"/>
    </w:rPr>
  </w:style>
  <w:style w:type="paragraph" w:styleId="Heading2">
    <w:name w:val="heading 2"/>
    <w:basedOn w:val="Heading1"/>
    <w:next w:val="Heading3"/>
    <w:autoRedefine/>
    <w:qFormat/>
    <w:rsid w:val="00505B24"/>
    <w:pPr>
      <w:spacing w:before="280"/>
      <w:outlineLvl w:val="1"/>
    </w:pPr>
    <w:rPr>
      <w:bCs w:val="0"/>
      <w:iCs/>
      <w:sz w:val="32"/>
      <w:szCs w:val="28"/>
    </w:rPr>
  </w:style>
  <w:style w:type="paragraph" w:styleId="Heading3">
    <w:name w:val="heading 3"/>
    <w:basedOn w:val="Heading1"/>
    <w:next w:val="Heading4"/>
    <w:autoRedefine/>
    <w:qFormat/>
    <w:rsid w:val="00505B24"/>
    <w:pPr>
      <w:spacing w:before="240"/>
      <w:outlineLvl w:val="2"/>
    </w:pPr>
    <w:rPr>
      <w:bCs w:val="0"/>
      <w:sz w:val="28"/>
      <w:szCs w:val="26"/>
    </w:rPr>
  </w:style>
  <w:style w:type="paragraph" w:styleId="Heading4">
    <w:name w:val="heading 4"/>
    <w:basedOn w:val="Heading1"/>
    <w:next w:val="Heading5"/>
    <w:autoRedefine/>
    <w:qFormat/>
    <w:rsid w:val="00505B24"/>
    <w:pPr>
      <w:spacing w:before="220"/>
      <w:outlineLvl w:val="3"/>
    </w:pPr>
    <w:rPr>
      <w:bCs w:val="0"/>
      <w:sz w:val="26"/>
      <w:szCs w:val="28"/>
    </w:rPr>
  </w:style>
  <w:style w:type="paragraph" w:styleId="Heading5">
    <w:name w:val="heading 5"/>
    <w:basedOn w:val="Heading1"/>
    <w:next w:val="subsection"/>
    <w:autoRedefine/>
    <w:qFormat/>
    <w:rsid w:val="00505B24"/>
    <w:pPr>
      <w:spacing w:before="280"/>
      <w:outlineLvl w:val="4"/>
    </w:pPr>
    <w:rPr>
      <w:bCs w:val="0"/>
      <w:iCs/>
      <w:sz w:val="24"/>
      <w:szCs w:val="26"/>
    </w:rPr>
  </w:style>
  <w:style w:type="paragraph" w:styleId="Heading6">
    <w:name w:val="heading 6"/>
    <w:basedOn w:val="Heading1"/>
    <w:next w:val="Heading7"/>
    <w:autoRedefine/>
    <w:qFormat/>
    <w:rsid w:val="00505B24"/>
    <w:pPr>
      <w:outlineLvl w:val="5"/>
    </w:pPr>
    <w:rPr>
      <w:rFonts w:ascii="Arial" w:hAnsi="Arial" w:cs="Arial"/>
      <w:bCs w:val="0"/>
      <w:sz w:val="32"/>
      <w:szCs w:val="22"/>
    </w:rPr>
  </w:style>
  <w:style w:type="paragraph" w:styleId="Heading7">
    <w:name w:val="heading 7"/>
    <w:basedOn w:val="Heading6"/>
    <w:next w:val="Normal"/>
    <w:autoRedefine/>
    <w:qFormat/>
    <w:rsid w:val="00505B24"/>
    <w:pPr>
      <w:spacing w:before="280"/>
      <w:outlineLvl w:val="6"/>
    </w:pPr>
    <w:rPr>
      <w:sz w:val="28"/>
    </w:rPr>
  </w:style>
  <w:style w:type="paragraph" w:styleId="Heading8">
    <w:name w:val="heading 8"/>
    <w:basedOn w:val="Heading6"/>
    <w:next w:val="Normal"/>
    <w:autoRedefine/>
    <w:qFormat/>
    <w:rsid w:val="00505B24"/>
    <w:pPr>
      <w:spacing w:before="240"/>
      <w:outlineLvl w:val="7"/>
    </w:pPr>
    <w:rPr>
      <w:iCs/>
      <w:sz w:val="26"/>
    </w:rPr>
  </w:style>
  <w:style w:type="paragraph" w:styleId="Heading9">
    <w:name w:val="heading 9"/>
    <w:basedOn w:val="Heading1"/>
    <w:next w:val="Normal"/>
    <w:autoRedefine/>
    <w:qFormat/>
    <w:rsid w:val="00505B24"/>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ShortT"/>
    <w:next w:val="Normal"/>
    <w:qFormat/>
    <w:rsid w:val="006824ED"/>
  </w:style>
  <w:style w:type="paragraph" w:customStyle="1" w:styleId="BoxHeadBold">
    <w:name w:val="BoxHeadBold"/>
    <w:aliases w:val="bhb"/>
    <w:basedOn w:val="BoxText"/>
    <w:next w:val="BoxText"/>
    <w:qFormat/>
    <w:rsid w:val="006824ED"/>
    <w:rPr>
      <w:b/>
    </w:rPr>
  </w:style>
  <w:style w:type="paragraph" w:customStyle="1" w:styleId="BoxList">
    <w:name w:val="BoxList"/>
    <w:aliases w:val="bl"/>
    <w:basedOn w:val="BoxText"/>
    <w:qFormat/>
    <w:rsid w:val="006824ED"/>
    <w:pPr>
      <w:ind w:left="1559" w:hanging="425"/>
    </w:pPr>
  </w:style>
  <w:style w:type="paragraph" w:customStyle="1" w:styleId="BoxPara">
    <w:name w:val="BoxPara"/>
    <w:aliases w:val="bp"/>
    <w:basedOn w:val="BoxText"/>
    <w:qFormat/>
    <w:rsid w:val="006824ED"/>
    <w:pPr>
      <w:tabs>
        <w:tab w:val="right" w:pos="2268"/>
      </w:tabs>
      <w:ind w:left="2552" w:hanging="1418"/>
    </w:pPr>
  </w:style>
  <w:style w:type="paragraph" w:customStyle="1" w:styleId="BoxText">
    <w:name w:val="BoxText"/>
    <w:aliases w:val="bt"/>
    <w:basedOn w:val="OPCParaBase"/>
    <w:qFormat/>
    <w:rsid w:val="006824ED"/>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6824ED"/>
  </w:style>
  <w:style w:type="character" w:customStyle="1" w:styleId="CharAmPartText">
    <w:name w:val="CharAmPartText"/>
    <w:basedOn w:val="OPCCharBase"/>
    <w:uiPriority w:val="1"/>
    <w:qFormat/>
    <w:rsid w:val="006824ED"/>
  </w:style>
  <w:style w:type="character" w:customStyle="1" w:styleId="CharAmSchNo">
    <w:name w:val="CharAmSchNo"/>
    <w:basedOn w:val="OPCCharBase"/>
    <w:uiPriority w:val="1"/>
    <w:qFormat/>
    <w:rsid w:val="006824ED"/>
  </w:style>
  <w:style w:type="character" w:customStyle="1" w:styleId="CharAmSchText">
    <w:name w:val="CharAmSchText"/>
    <w:basedOn w:val="OPCCharBase"/>
    <w:uiPriority w:val="1"/>
    <w:qFormat/>
    <w:rsid w:val="006824ED"/>
  </w:style>
  <w:style w:type="character" w:customStyle="1" w:styleId="CharBoldItalic">
    <w:name w:val="CharBoldItalic"/>
    <w:basedOn w:val="OPCCharBase"/>
    <w:uiPriority w:val="1"/>
    <w:qFormat/>
    <w:rsid w:val="006824ED"/>
    <w:rPr>
      <w:b/>
      <w:i/>
    </w:rPr>
  </w:style>
  <w:style w:type="character" w:customStyle="1" w:styleId="CharChapNo">
    <w:name w:val="CharChapNo"/>
    <w:basedOn w:val="OPCCharBase"/>
    <w:qFormat/>
    <w:rsid w:val="006824ED"/>
  </w:style>
  <w:style w:type="character" w:customStyle="1" w:styleId="CharChapText">
    <w:name w:val="CharChapText"/>
    <w:basedOn w:val="OPCCharBase"/>
    <w:qFormat/>
    <w:rsid w:val="006824ED"/>
  </w:style>
  <w:style w:type="character" w:customStyle="1" w:styleId="CharDivNo">
    <w:name w:val="CharDivNo"/>
    <w:basedOn w:val="OPCCharBase"/>
    <w:uiPriority w:val="1"/>
    <w:qFormat/>
    <w:rsid w:val="006824ED"/>
  </w:style>
  <w:style w:type="character" w:customStyle="1" w:styleId="CharDivText">
    <w:name w:val="CharDivText"/>
    <w:basedOn w:val="OPCCharBase"/>
    <w:uiPriority w:val="1"/>
    <w:qFormat/>
    <w:rsid w:val="006824ED"/>
  </w:style>
  <w:style w:type="character" w:customStyle="1" w:styleId="CharItalic">
    <w:name w:val="CharItalic"/>
    <w:basedOn w:val="OPCCharBase"/>
    <w:uiPriority w:val="1"/>
    <w:qFormat/>
    <w:rsid w:val="006824ED"/>
    <w:rPr>
      <w:i/>
    </w:rPr>
  </w:style>
  <w:style w:type="character" w:customStyle="1" w:styleId="CharPartNo">
    <w:name w:val="CharPartNo"/>
    <w:basedOn w:val="OPCCharBase"/>
    <w:qFormat/>
    <w:rsid w:val="006824ED"/>
  </w:style>
  <w:style w:type="character" w:customStyle="1" w:styleId="CharPartText">
    <w:name w:val="CharPartText"/>
    <w:basedOn w:val="OPCCharBase"/>
    <w:qFormat/>
    <w:rsid w:val="006824ED"/>
  </w:style>
  <w:style w:type="character" w:customStyle="1" w:styleId="CharSectno">
    <w:name w:val="CharSectno"/>
    <w:basedOn w:val="OPCCharBase"/>
    <w:qFormat/>
    <w:rsid w:val="006824ED"/>
  </w:style>
  <w:style w:type="character" w:customStyle="1" w:styleId="CharSubdNo">
    <w:name w:val="CharSubdNo"/>
    <w:basedOn w:val="OPCCharBase"/>
    <w:uiPriority w:val="1"/>
    <w:qFormat/>
    <w:rsid w:val="006824ED"/>
  </w:style>
  <w:style w:type="character" w:customStyle="1" w:styleId="CharSubdText">
    <w:name w:val="CharSubdText"/>
    <w:basedOn w:val="OPCCharBase"/>
    <w:uiPriority w:val="1"/>
    <w:qFormat/>
    <w:rsid w:val="006824ED"/>
  </w:style>
  <w:style w:type="paragraph" w:customStyle="1" w:styleId="Blocks">
    <w:name w:val="Blocks"/>
    <w:aliases w:val="bb"/>
    <w:basedOn w:val="OPCParaBase"/>
    <w:qFormat/>
    <w:rsid w:val="006824ED"/>
    <w:pPr>
      <w:spacing w:line="240" w:lineRule="auto"/>
    </w:pPr>
    <w:rPr>
      <w:sz w:val="24"/>
    </w:rPr>
  </w:style>
  <w:style w:type="paragraph" w:customStyle="1" w:styleId="BoxHeadItalic">
    <w:name w:val="BoxHeadItalic"/>
    <w:aliases w:val="bhi"/>
    <w:basedOn w:val="BoxText"/>
    <w:next w:val="BoxStep"/>
    <w:qFormat/>
    <w:rsid w:val="006824ED"/>
    <w:rPr>
      <w:i/>
    </w:rPr>
  </w:style>
  <w:style w:type="paragraph" w:customStyle="1" w:styleId="BoxNote">
    <w:name w:val="BoxNote"/>
    <w:aliases w:val="bn"/>
    <w:basedOn w:val="BoxText"/>
    <w:qFormat/>
    <w:rsid w:val="006824ED"/>
    <w:pPr>
      <w:tabs>
        <w:tab w:val="left" w:pos="1985"/>
      </w:tabs>
      <w:spacing w:before="122" w:line="198" w:lineRule="exact"/>
      <w:ind w:left="2948" w:hanging="1814"/>
    </w:pPr>
    <w:rPr>
      <w:sz w:val="18"/>
    </w:rPr>
  </w:style>
  <w:style w:type="paragraph" w:customStyle="1" w:styleId="BoxStep">
    <w:name w:val="BoxStep"/>
    <w:aliases w:val="bs"/>
    <w:basedOn w:val="BoxText"/>
    <w:qFormat/>
    <w:rsid w:val="006824ED"/>
    <w:pPr>
      <w:ind w:left="1985" w:hanging="851"/>
    </w:pPr>
  </w:style>
  <w:style w:type="paragraph" w:customStyle="1" w:styleId="Definition">
    <w:name w:val="Definition"/>
    <w:aliases w:val="dd"/>
    <w:basedOn w:val="OPCParaBase"/>
    <w:rsid w:val="006824ED"/>
    <w:pPr>
      <w:spacing w:before="180" w:line="240" w:lineRule="auto"/>
      <w:ind w:left="1134"/>
    </w:pPr>
  </w:style>
  <w:style w:type="paragraph" w:customStyle="1" w:styleId="House">
    <w:name w:val="House"/>
    <w:basedOn w:val="OPCParaBase"/>
    <w:rsid w:val="006824ED"/>
    <w:pPr>
      <w:spacing w:line="240" w:lineRule="auto"/>
    </w:pPr>
    <w:rPr>
      <w:sz w:val="28"/>
    </w:rPr>
  </w:style>
  <w:style w:type="paragraph" w:customStyle="1" w:styleId="paragraph">
    <w:name w:val="paragraph"/>
    <w:aliases w:val="a"/>
    <w:basedOn w:val="OPCParaBase"/>
    <w:link w:val="paragraphChar"/>
    <w:rsid w:val="006824ED"/>
    <w:pPr>
      <w:tabs>
        <w:tab w:val="right" w:pos="1531"/>
      </w:tabs>
      <w:spacing w:before="40" w:line="240" w:lineRule="auto"/>
      <w:ind w:left="1644" w:hanging="1644"/>
    </w:pPr>
  </w:style>
  <w:style w:type="paragraph" w:customStyle="1" w:styleId="paragraphsub">
    <w:name w:val="paragraph(sub)"/>
    <w:aliases w:val="aa"/>
    <w:basedOn w:val="OPCParaBase"/>
    <w:rsid w:val="006824ED"/>
    <w:pPr>
      <w:tabs>
        <w:tab w:val="right" w:pos="1985"/>
      </w:tabs>
      <w:spacing w:before="40" w:line="240" w:lineRule="auto"/>
      <w:ind w:left="2098" w:hanging="2098"/>
    </w:pPr>
  </w:style>
  <w:style w:type="paragraph" w:customStyle="1" w:styleId="Formula">
    <w:name w:val="Formula"/>
    <w:basedOn w:val="OPCParaBase"/>
    <w:rsid w:val="006824ED"/>
    <w:pPr>
      <w:spacing w:line="240" w:lineRule="auto"/>
      <w:ind w:left="1134"/>
    </w:pPr>
    <w:rPr>
      <w:sz w:val="20"/>
    </w:rPr>
  </w:style>
  <w:style w:type="paragraph" w:customStyle="1" w:styleId="paragraphsub-sub">
    <w:name w:val="paragraph(sub-sub)"/>
    <w:aliases w:val="aaa"/>
    <w:basedOn w:val="OPCParaBase"/>
    <w:rsid w:val="006824ED"/>
    <w:pPr>
      <w:tabs>
        <w:tab w:val="right" w:pos="2722"/>
      </w:tabs>
      <w:spacing w:before="40" w:line="240" w:lineRule="auto"/>
      <w:ind w:left="2835" w:hanging="2835"/>
    </w:pPr>
  </w:style>
  <w:style w:type="paragraph" w:customStyle="1" w:styleId="Item">
    <w:name w:val="Item"/>
    <w:aliases w:val="i"/>
    <w:basedOn w:val="OPCParaBase"/>
    <w:next w:val="ItemHead"/>
    <w:link w:val="ItemChar"/>
    <w:rsid w:val="006824ED"/>
    <w:pPr>
      <w:keepLines/>
      <w:spacing w:before="80" w:line="240" w:lineRule="auto"/>
      <w:ind w:left="709"/>
    </w:pPr>
  </w:style>
  <w:style w:type="paragraph" w:customStyle="1" w:styleId="ItemHead">
    <w:name w:val="ItemHead"/>
    <w:aliases w:val="ih"/>
    <w:basedOn w:val="OPCParaBase"/>
    <w:next w:val="Item"/>
    <w:rsid w:val="006824ED"/>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6824ED"/>
    <w:pPr>
      <w:spacing w:before="240" w:line="240" w:lineRule="auto"/>
      <w:ind w:left="284" w:hanging="284"/>
    </w:pPr>
    <w:rPr>
      <w:i/>
      <w:sz w:val="24"/>
    </w:rPr>
  </w:style>
  <w:style w:type="paragraph" w:customStyle="1" w:styleId="notepara">
    <w:name w:val="note(para)"/>
    <w:aliases w:val="na"/>
    <w:basedOn w:val="OPCParaBase"/>
    <w:rsid w:val="006824ED"/>
    <w:pPr>
      <w:spacing w:before="40" w:line="198" w:lineRule="exact"/>
      <w:ind w:left="2354" w:hanging="369"/>
    </w:pPr>
    <w:rPr>
      <w:sz w:val="18"/>
    </w:rPr>
  </w:style>
  <w:style w:type="paragraph" w:customStyle="1" w:styleId="LongT">
    <w:name w:val="LongT"/>
    <w:basedOn w:val="OPCParaBase"/>
    <w:rsid w:val="006824ED"/>
    <w:pPr>
      <w:spacing w:line="240" w:lineRule="auto"/>
    </w:pPr>
    <w:rPr>
      <w:b/>
      <w:sz w:val="32"/>
    </w:rPr>
  </w:style>
  <w:style w:type="paragraph" w:customStyle="1" w:styleId="notemargin">
    <w:name w:val="note(margin)"/>
    <w:aliases w:val="nm"/>
    <w:basedOn w:val="OPCParaBase"/>
    <w:rsid w:val="006824ED"/>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6824ED"/>
    <w:pPr>
      <w:spacing w:line="240" w:lineRule="auto"/>
      <w:jc w:val="right"/>
    </w:pPr>
    <w:rPr>
      <w:rFonts w:ascii="Arial" w:hAnsi="Arial"/>
      <w:b/>
      <w:i/>
    </w:rPr>
  </w:style>
  <w:style w:type="paragraph" w:customStyle="1" w:styleId="Page1">
    <w:name w:val="Page1"/>
    <w:basedOn w:val="OPCParaBase"/>
    <w:rsid w:val="006824ED"/>
    <w:pPr>
      <w:spacing w:before="5600" w:line="240" w:lineRule="auto"/>
    </w:pPr>
    <w:rPr>
      <w:b/>
      <w:sz w:val="32"/>
    </w:rPr>
  </w:style>
  <w:style w:type="paragraph" w:customStyle="1" w:styleId="Penalty">
    <w:name w:val="Penalty"/>
    <w:basedOn w:val="OPCParaBase"/>
    <w:rsid w:val="006824ED"/>
    <w:pPr>
      <w:tabs>
        <w:tab w:val="left" w:pos="2977"/>
      </w:tabs>
      <w:spacing w:before="180" w:line="240" w:lineRule="auto"/>
      <w:ind w:left="1985" w:hanging="851"/>
    </w:pPr>
  </w:style>
  <w:style w:type="paragraph" w:customStyle="1" w:styleId="Portfolio">
    <w:name w:val="Portfolio"/>
    <w:basedOn w:val="OPCParaBase"/>
    <w:rsid w:val="006824ED"/>
    <w:pPr>
      <w:spacing w:line="240" w:lineRule="auto"/>
    </w:pPr>
    <w:rPr>
      <w:i/>
      <w:sz w:val="20"/>
    </w:rPr>
  </w:style>
  <w:style w:type="paragraph" w:customStyle="1" w:styleId="Reading">
    <w:name w:val="Reading"/>
    <w:basedOn w:val="OPCParaBase"/>
    <w:rsid w:val="006824ED"/>
    <w:pPr>
      <w:spacing w:line="240" w:lineRule="auto"/>
    </w:pPr>
    <w:rPr>
      <w:i/>
      <w:sz w:val="20"/>
    </w:rPr>
  </w:style>
  <w:style w:type="paragraph" w:customStyle="1" w:styleId="ShortT">
    <w:name w:val="ShortT"/>
    <w:basedOn w:val="OPCParaBase"/>
    <w:next w:val="Normal"/>
    <w:qFormat/>
    <w:rsid w:val="006824ED"/>
    <w:pPr>
      <w:spacing w:line="240" w:lineRule="auto"/>
    </w:pPr>
    <w:rPr>
      <w:b/>
      <w:sz w:val="40"/>
    </w:rPr>
  </w:style>
  <w:style w:type="paragraph" w:customStyle="1" w:styleId="Sponsor">
    <w:name w:val="Sponsor"/>
    <w:basedOn w:val="OPCParaBase"/>
    <w:rsid w:val="006824ED"/>
    <w:pPr>
      <w:spacing w:line="240" w:lineRule="auto"/>
    </w:pPr>
    <w:rPr>
      <w:i/>
    </w:rPr>
  </w:style>
  <w:style w:type="paragraph" w:customStyle="1" w:styleId="Subitem">
    <w:name w:val="Subitem"/>
    <w:aliases w:val="iss"/>
    <w:basedOn w:val="OPCParaBase"/>
    <w:rsid w:val="006824ED"/>
    <w:pPr>
      <w:spacing w:before="180" w:line="240" w:lineRule="auto"/>
      <w:ind w:left="709" w:hanging="709"/>
    </w:pPr>
  </w:style>
  <w:style w:type="paragraph" w:customStyle="1" w:styleId="subsection">
    <w:name w:val="subsection"/>
    <w:aliases w:val="ss"/>
    <w:basedOn w:val="OPCParaBase"/>
    <w:link w:val="subsectionChar"/>
    <w:rsid w:val="006824ED"/>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6824ED"/>
    <w:pPr>
      <w:keepNext/>
      <w:keepLines/>
      <w:spacing w:before="240" w:line="240" w:lineRule="auto"/>
      <w:ind w:left="1134"/>
    </w:pPr>
    <w:rPr>
      <w:i/>
    </w:rPr>
  </w:style>
  <w:style w:type="paragraph" w:customStyle="1" w:styleId="Tablea">
    <w:name w:val="Table(a)"/>
    <w:aliases w:val="ta"/>
    <w:basedOn w:val="OPCParaBase"/>
    <w:rsid w:val="006824ED"/>
    <w:pPr>
      <w:spacing w:before="60" w:line="240" w:lineRule="auto"/>
      <w:ind w:left="284" w:hanging="284"/>
    </w:pPr>
    <w:rPr>
      <w:sz w:val="20"/>
    </w:rPr>
  </w:style>
  <w:style w:type="paragraph" w:customStyle="1" w:styleId="Tablei">
    <w:name w:val="Table(i)"/>
    <w:aliases w:val="taa"/>
    <w:basedOn w:val="OPCParaBase"/>
    <w:rsid w:val="006824ED"/>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6824ED"/>
    <w:pPr>
      <w:spacing w:before="122" w:line="198" w:lineRule="exact"/>
      <w:ind w:left="1985" w:hanging="851"/>
      <w:jc w:val="right"/>
    </w:pPr>
    <w:rPr>
      <w:sz w:val="18"/>
    </w:rPr>
  </w:style>
  <w:style w:type="paragraph" w:customStyle="1" w:styleId="notetext">
    <w:name w:val="note(text)"/>
    <w:aliases w:val="n"/>
    <w:basedOn w:val="OPCParaBase"/>
    <w:link w:val="notetextChar"/>
    <w:rsid w:val="006824ED"/>
    <w:pPr>
      <w:spacing w:before="122" w:line="240" w:lineRule="auto"/>
      <w:ind w:left="1985" w:hanging="851"/>
    </w:pPr>
    <w:rPr>
      <w:sz w:val="18"/>
    </w:rPr>
  </w:style>
  <w:style w:type="paragraph" w:customStyle="1" w:styleId="PageBreak">
    <w:name w:val="PageBreak"/>
    <w:aliases w:val="pb"/>
    <w:basedOn w:val="OPCParaBase"/>
    <w:rsid w:val="006824ED"/>
    <w:pPr>
      <w:spacing w:line="240" w:lineRule="auto"/>
    </w:pPr>
    <w:rPr>
      <w:sz w:val="20"/>
    </w:rPr>
  </w:style>
  <w:style w:type="paragraph" w:customStyle="1" w:styleId="ParlAmend">
    <w:name w:val="ParlAmend"/>
    <w:aliases w:val="pp"/>
    <w:basedOn w:val="OPCParaBase"/>
    <w:rsid w:val="006824ED"/>
    <w:pPr>
      <w:spacing w:before="240" w:line="240" w:lineRule="atLeast"/>
      <w:ind w:hanging="567"/>
    </w:pPr>
    <w:rPr>
      <w:sz w:val="24"/>
    </w:rPr>
  </w:style>
  <w:style w:type="paragraph" w:customStyle="1" w:styleId="Preamble">
    <w:name w:val="Preamble"/>
    <w:basedOn w:val="OPCParaBase"/>
    <w:next w:val="Normal"/>
    <w:rsid w:val="006824ED"/>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6824ED"/>
    <w:pPr>
      <w:spacing w:line="240" w:lineRule="auto"/>
    </w:pPr>
    <w:rPr>
      <w:sz w:val="28"/>
    </w:rPr>
  </w:style>
  <w:style w:type="paragraph" w:customStyle="1" w:styleId="SubitemHead">
    <w:name w:val="SubitemHead"/>
    <w:aliases w:val="issh"/>
    <w:basedOn w:val="OPCParaBase"/>
    <w:rsid w:val="006824E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824ED"/>
    <w:pPr>
      <w:spacing w:before="40" w:line="240" w:lineRule="auto"/>
      <w:ind w:left="1134"/>
    </w:pPr>
  </w:style>
  <w:style w:type="paragraph" w:customStyle="1" w:styleId="TableAA">
    <w:name w:val="Table(AA)"/>
    <w:aliases w:val="taaa"/>
    <w:basedOn w:val="OPCParaBase"/>
    <w:rsid w:val="006824ED"/>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6824ED"/>
    <w:pPr>
      <w:spacing w:before="60" w:line="240" w:lineRule="atLeast"/>
    </w:pPr>
    <w:rPr>
      <w:sz w:val="20"/>
    </w:rPr>
  </w:style>
  <w:style w:type="paragraph" w:customStyle="1" w:styleId="TLPBoxTextnote">
    <w:name w:val="TLPBoxText(note"/>
    <w:aliases w:val="right)"/>
    <w:basedOn w:val="OPCParaBase"/>
    <w:rsid w:val="006824E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824ED"/>
    <w:pPr>
      <w:numPr>
        <w:numId w:val="23"/>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6824ED"/>
    <w:pPr>
      <w:spacing w:line="240" w:lineRule="exact"/>
      <w:ind w:left="284" w:hanging="284"/>
    </w:pPr>
    <w:rPr>
      <w:sz w:val="20"/>
    </w:rPr>
  </w:style>
  <w:style w:type="paragraph" w:customStyle="1" w:styleId="TofSectsHeading">
    <w:name w:val="TofSects(Heading)"/>
    <w:basedOn w:val="OPCParaBase"/>
    <w:rsid w:val="006824ED"/>
    <w:pPr>
      <w:spacing w:before="240" w:after="120" w:line="240" w:lineRule="auto"/>
    </w:pPr>
    <w:rPr>
      <w:b/>
      <w:sz w:val="24"/>
    </w:rPr>
  </w:style>
  <w:style w:type="paragraph" w:customStyle="1" w:styleId="TofSectsSubdiv">
    <w:name w:val="TofSects(Subdiv)"/>
    <w:basedOn w:val="OPCParaBase"/>
    <w:rsid w:val="006824ED"/>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6824ED"/>
    <w:pPr>
      <w:keepLines/>
      <w:spacing w:before="240" w:after="120" w:line="240" w:lineRule="auto"/>
      <w:ind w:left="794"/>
    </w:pPr>
    <w:rPr>
      <w:b/>
      <w:kern w:val="28"/>
      <w:sz w:val="20"/>
    </w:rPr>
  </w:style>
  <w:style w:type="paragraph" w:customStyle="1" w:styleId="TofSectsSection">
    <w:name w:val="TofSects(Section)"/>
    <w:basedOn w:val="OPCParaBase"/>
    <w:rsid w:val="006824ED"/>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6824ED"/>
    <w:pPr>
      <w:spacing w:line="240" w:lineRule="auto"/>
    </w:pPr>
    <w:rPr>
      <w:rFonts w:ascii="Tahoma" w:hAnsi="Tahoma" w:cs="Tahoma"/>
      <w:sz w:val="16"/>
      <w:szCs w:val="16"/>
    </w:rPr>
  </w:style>
  <w:style w:type="paragraph" w:styleId="BlockText">
    <w:name w:val="Block Text"/>
    <w:rsid w:val="00505B24"/>
    <w:pPr>
      <w:spacing w:after="120"/>
      <w:ind w:left="1440" w:right="1440"/>
    </w:pPr>
    <w:rPr>
      <w:sz w:val="22"/>
      <w:szCs w:val="24"/>
    </w:rPr>
  </w:style>
  <w:style w:type="paragraph" w:styleId="BodyText">
    <w:name w:val="Body Text"/>
    <w:rsid w:val="00505B24"/>
    <w:pPr>
      <w:spacing w:after="120"/>
    </w:pPr>
    <w:rPr>
      <w:sz w:val="22"/>
      <w:szCs w:val="24"/>
    </w:rPr>
  </w:style>
  <w:style w:type="paragraph" w:styleId="BodyText2">
    <w:name w:val="Body Text 2"/>
    <w:rsid w:val="00505B24"/>
    <w:pPr>
      <w:spacing w:after="120" w:line="480" w:lineRule="auto"/>
    </w:pPr>
    <w:rPr>
      <w:sz w:val="22"/>
      <w:szCs w:val="24"/>
    </w:rPr>
  </w:style>
  <w:style w:type="paragraph" w:styleId="BodyText3">
    <w:name w:val="Body Text 3"/>
    <w:rsid w:val="00505B24"/>
    <w:pPr>
      <w:spacing w:after="120"/>
    </w:pPr>
    <w:rPr>
      <w:sz w:val="16"/>
      <w:szCs w:val="16"/>
    </w:rPr>
  </w:style>
  <w:style w:type="paragraph" w:styleId="BodyTextIndent">
    <w:name w:val="Body Text Indent"/>
    <w:rsid w:val="00505B24"/>
    <w:pPr>
      <w:spacing w:after="120"/>
      <w:ind w:left="283"/>
    </w:pPr>
    <w:rPr>
      <w:sz w:val="22"/>
      <w:szCs w:val="24"/>
    </w:rPr>
  </w:style>
  <w:style w:type="paragraph" w:styleId="BodyTextIndent2">
    <w:name w:val="Body Text Indent 2"/>
    <w:rsid w:val="00505B24"/>
    <w:pPr>
      <w:spacing w:after="120" w:line="480" w:lineRule="auto"/>
      <w:ind w:left="283"/>
    </w:pPr>
    <w:rPr>
      <w:sz w:val="22"/>
      <w:szCs w:val="24"/>
    </w:rPr>
  </w:style>
  <w:style w:type="paragraph" w:styleId="BodyTextIndent3">
    <w:name w:val="Body Text Indent 3"/>
    <w:rsid w:val="00505B24"/>
    <w:pPr>
      <w:spacing w:after="120"/>
      <w:ind w:left="283"/>
    </w:pPr>
    <w:rPr>
      <w:sz w:val="16"/>
      <w:szCs w:val="16"/>
    </w:rPr>
  </w:style>
  <w:style w:type="paragraph" w:styleId="Caption">
    <w:name w:val="caption"/>
    <w:next w:val="Normal"/>
    <w:qFormat/>
    <w:rsid w:val="00505B24"/>
    <w:pPr>
      <w:spacing w:before="120" w:after="120"/>
    </w:pPr>
    <w:rPr>
      <w:b/>
      <w:bCs/>
    </w:rPr>
  </w:style>
  <w:style w:type="paragraph" w:styleId="Closing">
    <w:name w:val="Closing"/>
    <w:rsid w:val="00505B24"/>
    <w:pPr>
      <w:ind w:left="4252"/>
    </w:pPr>
    <w:rPr>
      <w:sz w:val="22"/>
      <w:szCs w:val="24"/>
    </w:rPr>
  </w:style>
  <w:style w:type="paragraph" w:styleId="CommentText">
    <w:name w:val="annotation text"/>
    <w:rsid w:val="00505B24"/>
  </w:style>
  <w:style w:type="paragraph" w:styleId="CommentSubject">
    <w:name w:val="annotation subject"/>
    <w:next w:val="CommentText"/>
    <w:rsid w:val="00505B24"/>
    <w:rPr>
      <w:b/>
      <w:bCs/>
      <w:szCs w:val="24"/>
    </w:rPr>
  </w:style>
  <w:style w:type="paragraph" w:styleId="Date">
    <w:name w:val="Date"/>
    <w:next w:val="Normal"/>
    <w:rsid w:val="00505B24"/>
    <w:rPr>
      <w:sz w:val="22"/>
      <w:szCs w:val="24"/>
    </w:rPr>
  </w:style>
  <w:style w:type="paragraph" w:styleId="DocumentMap">
    <w:name w:val="Document Map"/>
    <w:rsid w:val="00505B24"/>
    <w:pPr>
      <w:shd w:val="clear" w:color="auto" w:fill="000080"/>
    </w:pPr>
    <w:rPr>
      <w:rFonts w:ascii="Tahoma" w:hAnsi="Tahoma" w:cs="Tahoma"/>
      <w:sz w:val="22"/>
      <w:szCs w:val="24"/>
    </w:rPr>
  </w:style>
  <w:style w:type="paragraph" w:styleId="E-mailSignature">
    <w:name w:val="E-mail Signature"/>
    <w:rsid w:val="00505B24"/>
    <w:rPr>
      <w:sz w:val="22"/>
      <w:szCs w:val="24"/>
    </w:rPr>
  </w:style>
  <w:style w:type="paragraph" w:styleId="EndnoteText">
    <w:name w:val="endnote text"/>
    <w:rsid w:val="00505B24"/>
  </w:style>
  <w:style w:type="paragraph" w:styleId="EnvelopeAddress">
    <w:name w:val="envelope address"/>
    <w:rsid w:val="00505B24"/>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05B24"/>
    <w:rPr>
      <w:rFonts w:ascii="Arial" w:hAnsi="Arial" w:cs="Arial"/>
    </w:rPr>
  </w:style>
  <w:style w:type="paragraph" w:styleId="Footer">
    <w:name w:val="footer"/>
    <w:link w:val="FooterChar"/>
    <w:rsid w:val="006824ED"/>
    <w:pPr>
      <w:tabs>
        <w:tab w:val="center" w:pos="4153"/>
        <w:tab w:val="right" w:pos="8306"/>
      </w:tabs>
    </w:pPr>
    <w:rPr>
      <w:sz w:val="22"/>
      <w:szCs w:val="24"/>
    </w:rPr>
  </w:style>
  <w:style w:type="paragraph" w:styleId="FootnoteText">
    <w:name w:val="footnote text"/>
    <w:rsid w:val="00505B24"/>
  </w:style>
  <w:style w:type="paragraph" w:styleId="Header">
    <w:name w:val="header"/>
    <w:basedOn w:val="OPCParaBase"/>
    <w:link w:val="HeaderChar"/>
    <w:unhideWhenUsed/>
    <w:rsid w:val="006824ED"/>
    <w:pPr>
      <w:keepNext/>
      <w:keepLines/>
      <w:tabs>
        <w:tab w:val="center" w:pos="4150"/>
        <w:tab w:val="right" w:pos="8307"/>
      </w:tabs>
      <w:spacing w:line="160" w:lineRule="exact"/>
    </w:pPr>
    <w:rPr>
      <w:sz w:val="16"/>
    </w:rPr>
  </w:style>
  <w:style w:type="paragraph" w:styleId="HTMLAddress">
    <w:name w:val="HTML Address"/>
    <w:rsid w:val="00505B24"/>
    <w:rPr>
      <w:i/>
      <w:iCs/>
      <w:sz w:val="22"/>
      <w:szCs w:val="24"/>
    </w:rPr>
  </w:style>
  <w:style w:type="paragraph" w:styleId="HTMLPreformatted">
    <w:name w:val="HTML Preformatted"/>
    <w:rsid w:val="00505B24"/>
    <w:rPr>
      <w:rFonts w:ascii="Courier New" w:hAnsi="Courier New" w:cs="Courier New"/>
    </w:rPr>
  </w:style>
  <w:style w:type="paragraph" w:styleId="Index1">
    <w:name w:val="index 1"/>
    <w:next w:val="Normal"/>
    <w:rsid w:val="00505B24"/>
    <w:pPr>
      <w:ind w:left="220" w:hanging="220"/>
    </w:pPr>
    <w:rPr>
      <w:sz w:val="22"/>
      <w:szCs w:val="24"/>
    </w:rPr>
  </w:style>
  <w:style w:type="paragraph" w:styleId="Index2">
    <w:name w:val="index 2"/>
    <w:next w:val="Normal"/>
    <w:rsid w:val="00505B24"/>
    <w:pPr>
      <w:ind w:left="440" w:hanging="220"/>
    </w:pPr>
    <w:rPr>
      <w:sz w:val="22"/>
      <w:szCs w:val="24"/>
    </w:rPr>
  </w:style>
  <w:style w:type="paragraph" w:styleId="Index3">
    <w:name w:val="index 3"/>
    <w:next w:val="Normal"/>
    <w:rsid w:val="00505B24"/>
    <w:pPr>
      <w:ind w:left="660" w:hanging="220"/>
    </w:pPr>
    <w:rPr>
      <w:sz w:val="22"/>
      <w:szCs w:val="24"/>
    </w:rPr>
  </w:style>
  <w:style w:type="paragraph" w:styleId="Index4">
    <w:name w:val="index 4"/>
    <w:next w:val="Normal"/>
    <w:rsid w:val="00505B24"/>
    <w:pPr>
      <w:ind w:left="880" w:hanging="220"/>
    </w:pPr>
    <w:rPr>
      <w:sz w:val="22"/>
      <w:szCs w:val="24"/>
    </w:rPr>
  </w:style>
  <w:style w:type="paragraph" w:styleId="Index5">
    <w:name w:val="index 5"/>
    <w:next w:val="Normal"/>
    <w:rsid w:val="00505B24"/>
    <w:pPr>
      <w:ind w:left="1100" w:hanging="220"/>
    </w:pPr>
    <w:rPr>
      <w:sz w:val="22"/>
      <w:szCs w:val="24"/>
    </w:rPr>
  </w:style>
  <w:style w:type="paragraph" w:styleId="Index6">
    <w:name w:val="index 6"/>
    <w:next w:val="Normal"/>
    <w:rsid w:val="00505B24"/>
    <w:pPr>
      <w:ind w:left="1320" w:hanging="220"/>
    </w:pPr>
    <w:rPr>
      <w:sz w:val="22"/>
      <w:szCs w:val="24"/>
    </w:rPr>
  </w:style>
  <w:style w:type="paragraph" w:styleId="Index7">
    <w:name w:val="index 7"/>
    <w:next w:val="Normal"/>
    <w:rsid w:val="00505B24"/>
    <w:pPr>
      <w:ind w:left="1540" w:hanging="220"/>
    </w:pPr>
    <w:rPr>
      <w:sz w:val="22"/>
      <w:szCs w:val="24"/>
    </w:rPr>
  </w:style>
  <w:style w:type="paragraph" w:styleId="Index8">
    <w:name w:val="index 8"/>
    <w:next w:val="Normal"/>
    <w:rsid w:val="00505B24"/>
    <w:pPr>
      <w:ind w:left="1760" w:hanging="220"/>
    </w:pPr>
    <w:rPr>
      <w:sz w:val="22"/>
      <w:szCs w:val="24"/>
    </w:rPr>
  </w:style>
  <w:style w:type="paragraph" w:styleId="Index9">
    <w:name w:val="index 9"/>
    <w:next w:val="Normal"/>
    <w:rsid w:val="00505B24"/>
    <w:pPr>
      <w:ind w:left="1980" w:hanging="220"/>
    </w:pPr>
    <w:rPr>
      <w:sz w:val="22"/>
      <w:szCs w:val="24"/>
    </w:rPr>
  </w:style>
  <w:style w:type="paragraph" w:styleId="IndexHeading">
    <w:name w:val="index heading"/>
    <w:next w:val="Index1"/>
    <w:rsid w:val="00505B24"/>
    <w:rPr>
      <w:rFonts w:ascii="Arial" w:hAnsi="Arial" w:cs="Arial"/>
      <w:b/>
      <w:bCs/>
      <w:sz w:val="22"/>
      <w:szCs w:val="24"/>
    </w:rPr>
  </w:style>
  <w:style w:type="paragraph" w:styleId="List">
    <w:name w:val="List"/>
    <w:rsid w:val="00505B24"/>
    <w:pPr>
      <w:ind w:left="283" w:hanging="283"/>
    </w:pPr>
    <w:rPr>
      <w:sz w:val="22"/>
      <w:szCs w:val="24"/>
    </w:rPr>
  </w:style>
  <w:style w:type="paragraph" w:styleId="List2">
    <w:name w:val="List 2"/>
    <w:rsid w:val="00505B24"/>
    <w:pPr>
      <w:ind w:left="566" w:hanging="283"/>
    </w:pPr>
    <w:rPr>
      <w:sz w:val="22"/>
      <w:szCs w:val="24"/>
    </w:rPr>
  </w:style>
  <w:style w:type="paragraph" w:styleId="List3">
    <w:name w:val="List 3"/>
    <w:rsid w:val="00505B24"/>
    <w:pPr>
      <w:ind w:left="849" w:hanging="283"/>
    </w:pPr>
    <w:rPr>
      <w:sz w:val="22"/>
      <w:szCs w:val="24"/>
    </w:rPr>
  </w:style>
  <w:style w:type="paragraph" w:styleId="List4">
    <w:name w:val="List 4"/>
    <w:rsid w:val="00505B24"/>
    <w:pPr>
      <w:ind w:left="1132" w:hanging="283"/>
    </w:pPr>
    <w:rPr>
      <w:sz w:val="22"/>
      <w:szCs w:val="24"/>
    </w:rPr>
  </w:style>
  <w:style w:type="paragraph" w:styleId="List5">
    <w:name w:val="List 5"/>
    <w:rsid w:val="00505B24"/>
    <w:pPr>
      <w:ind w:left="1415" w:hanging="283"/>
    </w:pPr>
    <w:rPr>
      <w:sz w:val="22"/>
      <w:szCs w:val="24"/>
    </w:rPr>
  </w:style>
  <w:style w:type="paragraph" w:styleId="ListBullet">
    <w:name w:val="List Bullet"/>
    <w:rsid w:val="00505B24"/>
    <w:pPr>
      <w:numPr>
        <w:numId w:val="1"/>
      </w:numPr>
      <w:tabs>
        <w:tab w:val="clear" w:pos="360"/>
        <w:tab w:val="num" w:pos="2989"/>
      </w:tabs>
      <w:ind w:left="1225" w:firstLine="1043"/>
    </w:pPr>
    <w:rPr>
      <w:sz w:val="22"/>
      <w:szCs w:val="24"/>
    </w:rPr>
  </w:style>
  <w:style w:type="paragraph" w:styleId="ListBullet2">
    <w:name w:val="List Bullet 2"/>
    <w:rsid w:val="00505B24"/>
    <w:pPr>
      <w:numPr>
        <w:numId w:val="2"/>
      </w:numPr>
      <w:tabs>
        <w:tab w:val="clear" w:pos="643"/>
        <w:tab w:val="num" w:pos="360"/>
      </w:tabs>
      <w:ind w:left="360"/>
    </w:pPr>
    <w:rPr>
      <w:sz w:val="22"/>
      <w:szCs w:val="24"/>
    </w:rPr>
  </w:style>
  <w:style w:type="paragraph" w:styleId="ListBullet3">
    <w:name w:val="List Bullet 3"/>
    <w:rsid w:val="00505B24"/>
    <w:pPr>
      <w:numPr>
        <w:numId w:val="3"/>
      </w:numPr>
      <w:tabs>
        <w:tab w:val="clear" w:pos="926"/>
        <w:tab w:val="num" w:pos="360"/>
      </w:tabs>
      <w:ind w:left="360"/>
    </w:pPr>
    <w:rPr>
      <w:sz w:val="22"/>
      <w:szCs w:val="24"/>
    </w:rPr>
  </w:style>
  <w:style w:type="paragraph" w:styleId="ListBullet4">
    <w:name w:val="List Bullet 4"/>
    <w:rsid w:val="00505B24"/>
    <w:pPr>
      <w:numPr>
        <w:numId w:val="4"/>
      </w:numPr>
      <w:tabs>
        <w:tab w:val="clear" w:pos="1209"/>
        <w:tab w:val="num" w:pos="926"/>
      </w:tabs>
      <w:ind w:left="926"/>
    </w:pPr>
    <w:rPr>
      <w:sz w:val="22"/>
      <w:szCs w:val="24"/>
    </w:rPr>
  </w:style>
  <w:style w:type="paragraph" w:styleId="ListBullet5">
    <w:name w:val="List Bullet 5"/>
    <w:rsid w:val="00505B24"/>
    <w:pPr>
      <w:numPr>
        <w:numId w:val="5"/>
      </w:numPr>
    </w:pPr>
    <w:rPr>
      <w:sz w:val="22"/>
      <w:szCs w:val="24"/>
    </w:rPr>
  </w:style>
  <w:style w:type="paragraph" w:styleId="ListContinue">
    <w:name w:val="List Continue"/>
    <w:rsid w:val="00505B24"/>
    <w:pPr>
      <w:spacing w:after="120"/>
      <w:ind w:left="283"/>
    </w:pPr>
    <w:rPr>
      <w:sz w:val="22"/>
      <w:szCs w:val="24"/>
    </w:rPr>
  </w:style>
  <w:style w:type="paragraph" w:styleId="ListContinue2">
    <w:name w:val="List Continue 2"/>
    <w:rsid w:val="00505B24"/>
    <w:pPr>
      <w:spacing w:after="120"/>
      <w:ind w:left="566"/>
    </w:pPr>
    <w:rPr>
      <w:sz w:val="22"/>
      <w:szCs w:val="24"/>
    </w:rPr>
  </w:style>
  <w:style w:type="paragraph" w:styleId="ListContinue3">
    <w:name w:val="List Continue 3"/>
    <w:rsid w:val="00505B24"/>
    <w:pPr>
      <w:spacing w:after="120"/>
      <w:ind w:left="849"/>
    </w:pPr>
    <w:rPr>
      <w:sz w:val="22"/>
      <w:szCs w:val="24"/>
    </w:rPr>
  </w:style>
  <w:style w:type="paragraph" w:styleId="ListContinue4">
    <w:name w:val="List Continue 4"/>
    <w:rsid w:val="00505B24"/>
    <w:pPr>
      <w:spacing w:after="120"/>
      <w:ind w:left="1132"/>
    </w:pPr>
    <w:rPr>
      <w:sz w:val="22"/>
      <w:szCs w:val="24"/>
    </w:rPr>
  </w:style>
  <w:style w:type="paragraph" w:styleId="ListContinue5">
    <w:name w:val="List Continue 5"/>
    <w:rsid w:val="00505B24"/>
    <w:pPr>
      <w:spacing w:after="120"/>
      <w:ind w:left="1415"/>
    </w:pPr>
    <w:rPr>
      <w:sz w:val="22"/>
      <w:szCs w:val="24"/>
    </w:rPr>
  </w:style>
  <w:style w:type="paragraph" w:styleId="ListNumber">
    <w:name w:val="List Number"/>
    <w:rsid w:val="00505B24"/>
    <w:pPr>
      <w:numPr>
        <w:numId w:val="6"/>
      </w:numPr>
      <w:tabs>
        <w:tab w:val="clear" w:pos="360"/>
        <w:tab w:val="num" w:pos="4242"/>
      </w:tabs>
      <w:ind w:left="3521" w:hanging="1043"/>
    </w:pPr>
    <w:rPr>
      <w:sz w:val="22"/>
      <w:szCs w:val="24"/>
    </w:rPr>
  </w:style>
  <w:style w:type="paragraph" w:styleId="ListNumber2">
    <w:name w:val="List Number 2"/>
    <w:rsid w:val="00505B24"/>
    <w:pPr>
      <w:numPr>
        <w:numId w:val="7"/>
      </w:numPr>
      <w:tabs>
        <w:tab w:val="clear" w:pos="643"/>
        <w:tab w:val="num" w:pos="360"/>
      </w:tabs>
      <w:ind w:left="360"/>
    </w:pPr>
    <w:rPr>
      <w:sz w:val="22"/>
      <w:szCs w:val="24"/>
    </w:rPr>
  </w:style>
  <w:style w:type="paragraph" w:styleId="ListNumber3">
    <w:name w:val="List Number 3"/>
    <w:rsid w:val="00505B24"/>
    <w:pPr>
      <w:numPr>
        <w:numId w:val="8"/>
      </w:numPr>
      <w:tabs>
        <w:tab w:val="clear" w:pos="926"/>
        <w:tab w:val="num" w:pos="360"/>
      </w:tabs>
      <w:ind w:left="360"/>
    </w:pPr>
    <w:rPr>
      <w:sz w:val="22"/>
      <w:szCs w:val="24"/>
    </w:rPr>
  </w:style>
  <w:style w:type="paragraph" w:styleId="ListNumber4">
    <w:name w:val="List Number 4"/>
    <w:rsid w:val="00505B24"/>
    <w:pPr>
      <w:numPr>
        <w:numId w:val="9"/>
      </w:numPr>
      <w:tabs>
        <w:tab w:val="clear" w:pos="1209"/>
        <w:tab w:val="num" w:pos="360"/>
      </w:tabs>
      <w:ind w:left="360"/>
    </w:pPr>
    <w:rPr>
      <w:sz w:val="22"/>
      <w:szCs w:val="24"/>
    </w:rPr>
  </w:style>
  <w:style w:type="paragraph" w:styleId="ListNumber5">
    <w:name w:val="List Number 5"/>
    <w:rsid w:val="00505B24"/>
    <w:pPr>
      <w:numPr>
        <w:numId w:val="10"/>
      </w:numPr>
      <w:tabs>
        <w:tab w:val="clear" w:pos="1492"/>
        <w:tab w:val="num" w:pos="1440"/>
      </w:tabs>
      <w:ind w:left="0" w:firstLine="0"/>
    </w:pPr>
    <w:rPr>
      <w:sz w:val="22"/>
      <w:szCs w:val="24"/>
    </w:rPr>
  </w:style>
  <w:style w:type="paragraph" w:styleId="MessageHeader">
    <w:name w:val="Message Header"/>
    <w:rsid w:val="00505B2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05B24"/>
    <w:rPr>
      <w:sz w:val="24"/>
      <w:szCs w:val="24"/>
    </w:rPr>
  </w:style>
  <w:style w:type="paragraph" w:styleId="NormalIndent">
    <w:name w:val="Normal Indent"/>
    <w:rsid w:val="00505B24"/>
    <w:pPr>
      <w:ind w:left="720"/>
    </w:pPr>
    <w:rPr>
      <w:sz w:val="22"/>
      <w:szCs w:val="24"/>
    </w:rPr>
  </w:style>
  <w:style w:type="paragraph" w:styleId="NoteHeading">
    <w:name w:val="Note Heading"/>
    <w:next w:val="Normal"/>
    <w:rsid w:val="00505B24"/>
    <w:rPr>
      <w:sz w:val="22"/>
      <w:szCs w:val="24"/>
    </w:rPr>
  </w:style>
  <w:style w:type="paragraph" w:styleId="PlainText">
    <w:name w:val="Plain Text"/>
    <w:rsid w:val="00505B24"/>
    <w:rPr>
      <w:rFonts w:ascii="Courier New" w:hAnsi="Courier New" w:cs="Courier New"/>
      <w:sz w:val="22"/>
    </w:rPr>
  </w:style>
  <w:style w:type="paragraph" w:styleId="Salutation">
    <w:name w:val="Salutation"/>
    <w:next w:val="Normal"/>
    <w:rsid w:val="00505B24"/>
    <w:rPr>
      <w:sz w:val="22"/>
      <w:szCs w:val="24"/>
    </w:rPr>
  </w:style>
  <w:style w:type="paragraph" w:styleId="Signature">
    <w:name w:val="Signature"/>
    <w:rsid w:val="00505B24"/>
    <w:pPr>
      <w:ind w:left="4252"/>
    </w:pPr>
    <w:rPr>
      <w:sz w:val="22"/>
      <w:szCs w:val="24"/>
    </w:rPr>
  </w:style>
  <w:style w:type="paragraph" w:styleId="Subtitle">
    <w:name w:val="Subtitle"/>
    <w:qFormat/>
    <w:rsid w:val="00505B24"/>
    <w:pPr>
      <w:spacing w:after="60"/>
      <w:jc w:val="center"/>
    </w:pPr>
    <w:rPr>
      <w:rFonts w:ascii="Arial" w:hAnsi="Arial" w:cs="Arial"/>
      <w:sz w:val="24"/>
      <w:szCs w:val="24"/>
    </w:rPr>
  </w:style>
  <w:style w:type="paragraph" w:styleId="TableofAuthorities">
    <w:name w:val="table of authorities"/>
    <w:next w:val="Normal"/>
    <w:rsid w:val="00505B24"/>
    <w:pPr>
      <w:ind w:left="220" w:hanging="220"/>
    </w:pPr>
    <w:rPr>
      <w:sz w:val="22"/>
      <w:szCs w:val="24"/>
    </w:rPr>
  </w:style>
  <w:style w:type="paragraph" w:styleId="TableofFigures">
    <w:name w:val="table of figures"/>
    <w:next w:val="Normal"/>
    <w:rsid w:val="00505B24"/>
    <w:pPr>
      <w:ind w:left="440" w:hanging="440"/>
    </w:pPr>
    <w:rPr>
      <w:sz w:val="22"/>
      <w:szCs w:val="24"/>
    </w:rPr>
  </w:style>
  <w:style w:type="paragraph" w:styleId="Title">
    <w:name w:val="Title"/>
    <w:qFormat/>
    <w:rsid w:val="00505B24"/>
    <w:pPr>
      <w:spacing w:before="240" w:after="60"/>
      <w:jc w:val="center"/>
    </w:pPr>
    <w:rPr>
      <w:rFonts w:ascii="Arial" w:hAnsi="Arial" w:cs="Arial"/>
      <w:b/>
      <w:bCs/>
      <w:kern w:val="28"/>
      <w:sz w:val="32"/>
      <w:szCs w:val="32"/>
    </w:rPr>
  </w:style>
  <w:style w:type="paragraph" w:styleId="TOAHeading">
    <w:name w:val="toa heading"/>
    <w:next w:val="Normal"/>
    <w:rsid w:val="00505B24"/>
    <w:pPr>
      <w:spacing w:before="120"/>
    </w:pPr>
    <w:rPr>
      <w:rFonts w:ascii="Arial" w:hAnsi="Arial" w:cs="Arial"/>
      <w:b/>
      <w:bCs/>
      <w:sz w:val="24"/>
      <w:szCs w:val="24"/>
    </w:rPr>
  </w:style>
  <w:style w:type="paragraph" w:styleId="BodyTextFirstIndent">
    <w:name w:val="Body Text First Indent"/>
    <w:basedOn w:val="BodyText"/>
    <w:rsid w:val="00505B24"/>
    <w:pPr>
      <w:ind w:firstLine="210"/>
    </w:pPr>
  </w:style>
  <w:style w:type="paragraph" w:styleId="BodyTextFirstIndent2">
    <w:name w:val="Body Text First Indent 2"/>
    <w:basedOn w:val="BodyTextIndent"/>
    <w:rsid w:val="00505B24"/>
    <w:pPr>
      <w:ind w:firstLine="210"/>
    </w:pPr>
  </w:style>
  <w:style w:type="character" w:styleId="CommentReference">
    <w:name w:val="annotation reference"/>
    <w:basedOn w:val="DefaultParagraphFont"/>
    <w:rsid w:val="00505B24"/>
    <w:rPr>
      <w:sz w:val="16"/>
      <w:szCs w:val="16"/>
    </w:rPr>
  </w:style>
  <w:style w:type="character" w:styleId="Emphasis">
    <w:name w:val="Emphasis"/>
    <w:basedOn w:val="DefaultParagraphFont"/>
    <w:qFormat/>
    <w:rsid w:val="00505B24"/>
    <w:rPr>
      <w:i/>
      <w:iCs/>
    </w:rPr>
  </w:style>
  <w:style w:type="character" w:styleId="EndnoteReference">
    <w:name w:val="endnote reference"/>
    <w:basedOn w:val="DefaultParagraphFont"/>
    <w:rsid w:val="00505B24"/>
    <w:rPr>
      <w:vertAlign w:val="superscript"/>
    </w:rPr>
  </w:style>
  <w:style w:type="character" w:styleId="FollowedHyperlink">
    <w:name w:val="FollowedHyperlink"/>
    <w:basedOn w:val="DefaultParagraphFont"/>
    <w:rsid w:val="00505B24"/>
    <w:rPr>
      <w:color w:val="800080"/>
      <w:u w:val="single"/>
    </w:rPr>
  </w:style>
  <w:style w:type="character" w:styleId="FootnoteReference">
    <w:name w:val="footnote reference"/>
    <w:basedOn w:val="DefaultParagraphFont"/>
    <w:rsid w:val="00505B24"/>
    <w:rPr>
      <w:vertAlign w:val="superscript"/>
    </w:rPr>
  </w:style>
  <w:style w:type="character" w:styleId="HTMLAcronym">
    <w:name w:val="HTML Acronym"/>
    <w:basedOn w:val="DefaultParagraphFont"/>
    <w:rsid w:val="00505B24"/>
  </w:style>
  <w:style w:type="character" w:styleId="HTMLCite">
    <w:name w:val="HTML Cite"/>
    <w:basedOn w:val="DefaultParagraphFont"/>
    <w:rsid w:val="00505B24"/>
    <w:rPr>
      <w:i/>
      <w:iCs/>
    </w:rPr>
  </w:style>
  <w:style w:type="character" w:styleId="HTMLCode">
    <w:name w:val="HTML Code"/>
    <w:basedOn w:val="DefaultParagraphFont"/>
    <w:rsid w:val="00505B24"/>
    <w:rPr>
      <w:rFonts w:ascii="Courier New" w:hAnsi="Courier New" w:cs="Courier New"/>
      <w:sz w:val="20"/>
      <w:szCs w:val="20"/>
    </w:rPr>
  </w:style>
  <w:style w:type="character" w:styleId="HTMLDefinition">
    <w:name w:val="HTML Definition"/>
    <w:basedOn w:val="DefaultParagraphFont"/>
    <w:rsid w:val="00505B24"/>
    <w:rPr>
      <w:i/>
      <w:iCs/>
    </w:rPr>
  </w:style>
  <w:style w:type="character" w:styleId="HTMLKeyboard">
    <w:name w:val="HTML Keyboard"/>
    <w:basedOn w:val="DefaultParagraphFont"/>
    <w:rsid w:val="00505B24"/>
    <w:rPr>
      <w:rFonts w:ascii="Courier New" w:hAnsi="Courier New" w:cs="Courier New"/>
      <w:sz w:val="20"/>
      <w:szCs w:val="20"/>
    </w:rPr>
  </w:style>
  <w:style w:type="character" w:styleId="HTMLSample">
    <w:name w:val="HTML Sample"/>
    <w:basedOn w:val="DefaultParagraphFont"/>
    <w:rsid w:val="00505B24"/>
    <w:rPr>
      <w:rFonts w:ascii="Courier New" w:hAnsi="Courier New" w:cs="Courier New"/>
    </w:rPr>
  </w:style>
  <w:style w:type="character" w:styleId="HTMLTypewriter">
    <w:name w:val="HTML Typewriter"/>
    <w:basedOn w:val="DefaultParagraphFont"/>
    <w:rsid w:val="00505B24"/>
    <w:rPr>
      <w:rFonts w:ascii="Courier New" w:hAnsi="Courier New" w:cs="Courier New"/>
      <w:sz w:val="20"/>
      <w:szCs w:val="20"/>
    </w:rPr>
  </w:style>
  <w:style w:type="character" w:styleId="HTMLVariable">
    <w:name w:val="HTML Variable"/>
    <w:basedOn w:val="DefaultParagraphFont"/>
    <w:rsid w:val="00505B24"/>
    <w:rPr>
      <w:i/>
      <w:iCs/>
    </w:rPr>
  </w:style>
  <w:style w:type="character" w:styleId="Hyperlink">
    <w:name w:val="Hyperlink"/>
    <w:basedOn w:val="DefaultParagraphFont"/>
    <w:rsid w:val="00505B24"/>
    <w:rPr>
      <w:color w:val="0000FF"/>
      <w:u w:val="single"/>
    </w:rPr>
  </w:style>
  <w:style w:type="character" w:styleId="LineNumber">
    <w:name w:val="line number"/>
    <w:basedOn w:val="OPCCharBase"/>
    <w:uiPriority w:val="99"/>
    <w:unhideWhenUsed/>
    <w:rsid w:val="006824ED"/>
    <w:rPr>
      <w:sz w:val="16"/>
    </w:rPr>
  </w:style>
  <w:style w:type="paragraph" w:styleId="MacroText">
    <w:name w:val="macro"/>
    <w:rsid w:val="00505B2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505B24"/>
  </w:style>
  <w:style w:type="character" w:styleId="Strong">
    <w:name w:val="Strong"/>
    <w:basedOn w:val="DefaultParagraphFont"/>
    <w:qFormat/>
    <w:rsid w:val="00505B24"/>
    <w:rPr>
      <w:b/>
      <w:bCs/>
    </w:rPr>
  </w:style>
  <w:style w:type="paragraph" w:styleId="TOC1">
    <w:name w:val="toc 1"/>
    <w:basedOn w:val="OPCParaBase"/>
    <w:next w:val="Normal"/>
    <w:uiPriority w:val="39"/>
    <w:unhideWhenUsed/>
    <w:rsid w:val="006824E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824E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824E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824E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824E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824E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824E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824E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824ED"/>
    <w:pPr>
      <w:keepLines/>
      <w:tabs>
        <w:tab w:val="right" w:pos="7088"/>
      </w:tabs>
      <w:spacing w:before="80" w:line="240" w:lineRule="auto"/>
      <w:ind w:left="851" w:right="567"/>
    </w:pPr>
    <w:rPr>
      <w:i/>
      <w:kern w:val="28"/>
      <w:sz w:val="20"/>
    </w:rPr>
  </w:style>
  <w:style w:type="character" w:customStyle="1" w:styleId="HeaderChar">
    <w:name w:val="Header Char"/>
    <w:basedOn w:val="DefaultParagraphFont"/>
    <w:link w:val="Header"/>
    <w:rsid w:val="006824ED"/>
    <w:rPr>
      <w:sz w:val="16"/>
    </w:rPr>
  </w:style>
  <w:style w:type="character" w:customStyle="1" w:styleId="subsectionChar">
    <w:name w:val="subsection Char"/>
    <w:aliases w:val="ss Char"/>
    <w:basedOn w:val="DefaultParagraphFont"/>
    <w:link w:val="subsection"/>
    <w:rsid w:val="004C138D"/>
    <w:rPr>
      <w:sz w:val="22"/>
    </w:rPr>
  </w:style>
  <w:style w:type="character" w:customStyle="1" w:styleId="CharNotesItals">
    <w:name w:val="CharNotesItals"/>
    <w:basedOn w:val="DefaultParagraphFont"/>
    <w:rsid w:val="00505B24"/>
    <w:rPr>
      <w:i/>
    </w:rPr>
  </w:style>
  <w:style w:type="character" w:customStyle="1" w:styleId="CharNotesReg">
    <w:name w:val="CharNotesReg"/>
    <w:basedOn w:val="DefaultParagraphFont"/>
    <w:rsid w:val="00505B24"/>
  </w:style>
  <w:style w:type="character" w:customStyle="1" w:styleId="charsuperscriptstyle">
    <w:name w:val="charsuperscriptstyle"/>
    <w:basedOn w:val="DefaultParagraphFont"/>
    <w:rsid w:val="00505B24"/>
    <w:rPr>
      <w:rFonts w:ascii="Times New Roman" w:hAnsi="Times New Roman"/>
      <w:sz w:val="18"/>
      <w:szCs w:val="18"/>
      <w:vertAlign w:val="baseline"/>
    </w:rPr>
  </w:style>
  <w:style w:type="numbering" w:styleId="111111">
    <w:name w:val="Outline List 2"/>
    <w:basedOn w:val="NoList"/>
    <w:rsid w:val="00505B24"/>
    <w:pPr>
      <w:numPr>
        <w:numId w:val="21"/>
      </w:numPr>
    </w:pPr>
  </w:style>
  <w:style w:type="numbering" w:styleId="1ai">
    <w:name w:val="Outline List 1"/>
    <w:basedOn w:val="NoList"/>
    <w:rsid w:val="00505B24"/>
    <w:pPr>
      <w:numPr>
        <w:numId w:val="13"/>
      </w:numPr>
    </w:pPr>
  </w:style>
  <w:style w:type="numbering" w:styleId="ArticleSection">
    <w:name w:val="Outline List 3"/>
    <w:basedOn w:val="NoList"/>
    <w:rsid w:val="00505B24"/>
    <w:pPr>
      <w:numPr>
        <w:numId w:val="22"/>
      </w:numPr>
    </w:pPr>
  </w:style>
  <w:style w:type="table" w:styleId="Table3Deffects1">
    <w:name w:val="Table 3D effects 1"/>
    <w:basedOn w:val="TableNormal"/>
    <w:rsid w:val="00505B24"/>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05B24"/>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05B24"/>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05B24"/>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05B24"/>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05B24"/>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05B24"/>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05B24"/>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05B24"/>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05B24"/>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05B24"/>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05B24"/>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05B24"/>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05B24"/>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05B24"/>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05B24"/>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05B24"/>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824ED"/>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05B2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05B24"/>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05B24"/>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05B24"/>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05B2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05B24"/>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05B24"/>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05B24"/>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05B24"/>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05B24"/>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05B24"/>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05B2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05B2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05B24"/>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05B24"/>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05B24"/>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05B2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05B24"/>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05B24"/>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05B24"/>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05B24"/>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05B24"/>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05B24"/>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05B24"/>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05B24"/>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05B24"/>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TA-">
    <w:name w:val="CTA -"/>
    <w:basedOn w:val="OPCParaBase"/>
    <w:rsid w:val="006824ED"/>
    <w:pPr>
      <w:spacing w:before="60" w:line="240" w:lineRule="atLeast"/>
      <w:ind w:left="85" w:hanging="85"/>
    </w:pPr>
    <w:rPr>
      <w:sz w:val="20"/>
    </w:rPr>
  </w:style>
  <w:style w:type="paragraph" w:customStyle="1" w:styleId="CTA--">
    <w:name w:val="CTA --"/>
    <w:basedOn w:val="OPCParaBase"/>
    <w:next w:val="Normal"/>
    <w:rsid w:val="006824ED"/>
    <w:pPr>
      <w:spacing w:before="60" w:line="240" w:lineRule="atLeast"/>
      <w:ind w:left="142" w:hanging="142"/>
    </w:pPr>
    <w:rPr>
      <w:sz w:val="20"/>
    </w:rPr>
  </w:style>
  <w:style w:type="paragraph" w:customStyle="1" w:styleId="CTA---">
    <w:name w:val="CTA ---"/>
    <w:basedOn w:val="OPCParaBase"/>
    <w:next w:val="Normal"/>
    <w:rsid w:val="006824ED"/>
    <w:pPr>
      <w:spacing w:before="60" w:line="240" w:lineRule="atLeast"/>
      <w:ind w:left="198" w:hanging="198"/>
    </w:pPr>
    <w:rPr>
      <w:sz w:val="20"/>
    </w:rPr>
  </w:style>
  <w:style w:type="paragraph" w:customStyle="1" w:styleId="CTA----">
    <w:name w:val="CTA ----"/>
    <w:basedOn w:val="OPCParaBase"/>
    <w:next w:val="Normal"/>
    <w:rsid w:val="006824ED"/>
    <w:pPr>
      <w:spacing w:before="60" w:line="240" w:lineRule="atLeast"/>
      <w:ind w:left="255" w:hanging="255"/>
    </w:pPr>
    <w:rPr>
      <w:sz w:val="20"/>
    </w:rPr>
  </w:style>
  <w:style w:type="paragraph" w:customStyle="1" w:styleId="CTA1a">
    <w:name w:val="CTA 1(a)"/>
    <w:basedOn w:val="OPCParaBase"/>
    <w:rsid w:val="006824ED"/>
    <w:pPr>
      <w:tabs>
        <w:tab w:val="right" w:pos="414"/>
      </w:tabs>
      <w:spacing w:before="40" w:line="240" w:lineRule="atLeast"/>
      <w:ind w:left="675" w:hanging="675"/>
    </w:pPr>
    <w:rPr>
      <w:sz w:val="20"/>
    </w:rPr>
  </w:style>
  <w:style w:type="paragraph" w:customStyle="1" w:styleId="CTA1ai">
    <w:name w:val="CTA 1(a)(i)"/>
    <w:basedOn w:val="OPCParaBase"/>
    <w:rsid w:val="006824ED"/>
    <w:pPr>
      <w:tabs>
        <w:tab w:val="right" w:pos="1004"/>
      </w:tabs>
      <w:spacing w:before="40" w:line="240" w:lineRule="atLeast"/>
      <w:ind w:left="1253" w:hanging="1253"/>
    </w:pPr>
    <w:rPr>
      <w:sz w:val="20"/>
    </w:rPr>
  </w:style>
  <w:style w:type="paragraph" w:customStyle="1" w:styleId="CTA2a">
    <w:name w:val="CTA 2(a)"/>
    <w:basedOn w:val="OPCParaBase"/>
    <w:rsid w:val="006824ED"/>
    <w:pPr>
      <w:tabs>
        <w:tab w:val="right" w:pos="482"/>
      </w:tabs>
      <w:spacing w:before="40" w:line="240" w:lineRule="atLeast"/>
      <w:ind w:left="748" w:hanging="748"/>
    </w:pPr>
    <w:rPr>
      <w:sz w:val="20"/>
    </w:rPr>
  </w:style>
  <w:style w:type="paragraph" w:customStyle="1" w:styleId="CTA2ai">
    <w:name w:val="CTA 2(a)(i)"/>
    <w:basedOn w:val="OPCParaBase"/>
    <w:rsid w:val="006824ED"/>
    <w:pPr>
      <w:tabs>
        <w:tab w:val="right" w:pos="1089"/>
      </w:tabs>
      <w:spacing w:before="40" w:line="240" w:lineRule="atLeast"/>
      <w:ind w:left="1327" w:hanging="1327"/>
    </w:pPr>
    <w:rPr>
      <w:sz w:val="20"/>
    </w:rPr>
  </w:style>
  <w:style w:type="paragraph" w:customStyle="1" w:styleId="CTA3a">
    <w:name w:val="CTA 3(a)"/>
    <w:basedOn w:val="OPCParaBase"/>
    <w:rsid w:val="006824ED"/>
    <w:pPr>
      <w:tabs>
        <w:tab w:val="right" w:pos="556"/>
      </w:tabs>
      <w:spacing w:before="40" w:line="240" w:lineRule="atLeast"/>
      <w:ind w:left="805" w:hanging="805"/>
    </w:pPr>
    <w:rPr>
      <w:sz w:val="20"/>
    </w:rPr>
  </w:style>
  <w:style w:type="paragraph" w:customStyle="1" w:styleId="CTA3ai">
    <w:name w:val="CTA 3(a)(i)"/>
    <w:basedOn w:val="OPCParaBase"/>
    <w:rsid w:val="006824ED"/>
    <w:pPr>
      <w:tabs>
        <w:tab w:val="right" w:pos="1140"/>
      </w:tabs>
      <w:spacing w:before="40" w:line="240" w:lineRule="atLeast"/>
      <w:ind w:left="1361" w:hanging="1361"/>
    </w:pPr>
    <w:rPr>
      <w:sz w:val="20"/>
    </w:rPr>
  </w:style>
  <w:style w:type="paragraph" w:customStyle="1" w:styleId="CTA4a">
    <w:name w:val="CTA 4(a)"/>
    <w:basedOn w:val="OPCParaBase"/>
    <w:rsid w:val="006824ED"/>
    <w:pPr>
      <w:tabs>
        <w:tab w:val="right" w:pos="624"/>
      </w:tabs>
      <w:spacing w:before="40" w:line="240" w:lineRule="atLeast"/>
      <w:ind w:left="873" w:hanging="873"/>
    </w:pPr>
    <w:rPr>
      <w:sz w:val="20"/>
    </w:rPr>
  </w:style>
  <w:style w:type="paragraph" w:customStyle="1" w:styleId="CTA4ai">
    <w:name w:val="CTA 4(a)(i)"/>
    <w:basedOn w:val="OPCParaBase"/>
    <w:rsid w:val="006824ED"/>
    <w:pPr>
      <w:tabs>
        <w:tab w:val="right" w:pos="1213"/>
      </w:tabs>
      <w:spacing w:before="40" w:line="240" w:lineRule="atLeast"/>
      <w:ind w:left="1452" w:hanging="1452"/>
    </w:pPr>
    <w:rPr>
      <w:sz w:val="20"/>
    </w:rPr>
  </w:style>
  <w:style w:type="paragraph" w:customStyle="1" w:styleId="CTACAPS">
    <w:name w:val="CTA CAPS"/>
    <w:basedOn w:val="OPCParaBase"/>
    <w:rsid w:val="006824ED"/>
    <w:pPr>
      <w:spacing w:before="60" w:line="240" w:lineRule="atLeast"/>
    </w:pPr>
    <w:rPr>
      <w:sz w:val="20"/>
    </w:rPr>
  </w:style>
  <w:style w:type="paragraph" w:customStyle="1" w:styleId="CTAright">
    <w:name w:val="CTA right"/>
    <w:basedOn w:val="OPCParaBase"/>
    <w:rsid w:val="006824ED"/>
    <w:pPr>
      <w:spacing w:before="60" w:line="240" w:lineRule="auto"/>
      <w:jc w:val="right"/>
    </w:pPr>
    <w:rPr>
      <w:sz w:val="20"/>
    </w:rPr>
  </w:style>
  <w:style w:type="paragraph" w:customStyle="1" w:styleId="ActHead1">
    <w:name w:val="ActHead 1"/>
    <w:aliases w:val="c"/>
    <w:basedOn w:val="OPCParaBase"/>
    <w:next w:val="Normal"/>
    <w:qFormat/>
    <w:rsid w:val="006824E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824E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824E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824E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824E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824E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824E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824E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824ED"/>
    <w:pPr>
      <w:keepNext/>
      <w:keepLines/>
      <w:spacing w:before="280" w:line="240" w:lineRule="auto"/>
      <w:ind w:left="1134" w:hanging="1134"/>
      <w:outlineLvl w:val="8"/>
    </w:pPr>
    <w:rPr>
      <w:b/>
      <w:i/>
      <w:kern w:val="28"/>
      <w:sz w:val="28"/>
    </w:rPr>
  </w:style>
  <w:style w:type="character" w:customStyle="1" w:styleId="CharENotesHeading">
    <w:name w:val="CharENotesHeading"/>
    <w:basedOn w:val="DefaultParagraphFont"/>
    <w:rsid w:val="00505B24"/>
  </w:style>
  <w:style w:type="character" w:customStyle="1" w:styleId="FooterChar">
    <w:name w:val="Footer Char"/>
    <w:basedOn w:val="DefaultParagraphFont"/>
    <w:link w:val="Footer"/>
    <w:rsid w:val="006824ED"/>
    <w:rPr>
      <w:sz w:val="22"/>
      <w:szCs w:val="24"/>
    </w:rPr>
  </w:style>
  <w:style w:type="paragraph" w:customStyle="1" w:styleId="CompiledActNo">
    <w:name w:val="CompiledActNo"/>
    <w:basedOn w:val="OPCParaBase"/>
    <w:next w:val="Normal"/>
    <w:rsid w:val="006824ED"/>
    <w:rPr>
      <w:b/>
      <w:sz w:val="24"/>
      <w:szCs w:val="24"/>
    </w:rPr>
  </w:style>
  <w:style w:type="character" w:customStyle="1" w:styleId="paragraphChar">
    <w:name w:val="paragraph Char"/>
    <w:aliases w:val="a Char"/>
    <w:basedOn w:val="DefaultParagraphFont"/>
    <w:link w:val="paragraph"/>
    <w:rsid w:val="000E0D2F"/>
    <w:rPr>
      <w:sz w:val="22"/>
    </w:rPr>
  </w:style>
  <w:style w:type="character" w:customStyle="1" w:styleId="notetextChar">
    <w:name w:val="note(text) Char"/>
    <w:aliases w:val="n Char"/>
    <w:basedOn w:val="DefaultParagraphFont"/>
    <w:link w:val="notetext"/>
    <w:rsid w:val="000E0D2F"/>
    <w:rPr>
      <w:sz w:val="18"/>
    </w:rPr>
  </w:style>
  <w:style w:type="character" w:customStyle="1" w:styleId="OPCCharBase">
    <w:name w:val="OPCCharBase"/>
    <w:uiPriority w:val="1"/>
    <w:qFormat/>
    <w:rsid w:val="006824ED"/>
  </w:style>
  <w:style w:type="paragraph" w:customStyle="1" w:styleId="OPCParaBase">
    <w:name w:val="OPCParaBase"/>
    <w:qFormat/>
    <w:rsid w:val="006824ED"/>
    <w:pPr>
      <w:spacing w:line="260" w:lineRule="atLeast"/>
    </w:pPr>
    <w:rPr>
      <w:sz w:val="22"/>
    </w:rPr>
  </w:style>
  <w:style w:type="paragraph" w:customStyle="1" w:styleId="noteToPara">
    <w:name w:val="noteToPara"/>
    <w:aliases w:val="ntp"/>
    <w:basedOn w:val="OPCParaBase"/>
    <w:rsid w:val="006824ED"/>
    <w:pPr>
      <w:spacing w:before="122" w:line="198" w:lineRule="exact"/>
      <w:ind w:left="2353" w:hanging="709"/>
    </w:pPr>
    <w:rPr>
      <w:sz w:val="18"/>
    </w:rPr>
  </w:style>
  <w:style w:type="paragraph" w:customStyle="1" w:styleId="WRStyle">
    <w:name w:val="WR Style"/>
    <w:aliases w:val="WR"/>
    <w:basedOn w:val="OPCParaBase"/>
    <w:rsid w:val="006824ED"/>
    <w:pPr>
      <w:spacing w:before="240" w:line="240" w:lineRule="auto"/>
      <w:ind w:left="284" w:hanging="284"/>
    </w:pPr>
    <w:rPr>
      <w:b/>
      <w:i/>
      <w:kern w:val="28"/>
      <w:sz w:val="24"/>
    </w:rPr>
  </w:style>
  <w:style w:type="table" w:customStyle="1" w:styleId="CFlag">
    <w:name w:val="CFlag"/>
    <w:basedOn w:val="TableNormal"/>
    <w:uiPriority w:val="99"/>
    <w:rsid w:val="006824ED"/>
    <w:tblPr/>
  </w:style>
  <w:style w:type="paragraph" w:customStyle="1" w:styleId="SignCoverPageEnd">
    <w:name w:val="SignCoverPageEnd"/>
    <w:basedOn w:val="OPCParaBase"/>
    <w:next w:val="Normal"/>
    <w:rsid w:val="006824E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824ED"/>
    <w:pPr>
      <w:pBdr>
        <w:top w:val="single" w:sz="4" w:space="1" w:color="auto"/>
      </w:pBdr>
      <w:spacing w:before="360"/>
      <w:ind w:right="397"/>
      <w:jc w:val="both"/>
    </w:pPr>
  </w:style>
  <w:style w:type="paragraph" w:customStyle="1" w:styleId="ENotesText">
    <w:name w:val="ENotesText"/>
    <w:aliases w:val="Ent"/>
    <w:basedOn w:val="OPCParaBase"/>
    <w:next w:val="Normal"/>
    <w:rsid w:val="006824ED"/>
    <w:pPr>
      <w:spacing w:before="120"/>
    </w:pPr>
  </w:style>
  <w:style w:type="paragraph" w:customStyle="1" w:styleId="CompiledMadeUnder">
    <w:name w:val="CompiledMadeUnder"/>
    <w:basedOn w:val="OPCParaBase"/>
    <w:next w:val="Normal"/>
    <w:rsid w:val="006824ED"/>
    <w:rPr>
      <w:i/>
      <w:sz w:val="24"/>
      <w:szCs w:val="24"/>
    </w:rPr>
  </w:style>
  <w:style w:type="paragraph" w:customStyle="1" w:styleId="Paragraphsub-sub-sub">
    <w:name w:val="Paragraph(sub-sub-sub)"/>
    <w:aliases w:val="aaaa"/>
    <w:basedOn w:val="OPCParaBase"/>
    <w:rsid w:val="006824E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824E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824E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824E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824E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824ED"/>
    <w:pPr>
      <w:spacing w:before="60" w:line="240" w:lineRule="auto"/>
    </w:pPr>
    <w:rPr>
      <w:rFonts w:cs="Arial"/>
      <w:sz w:val="20"/>
      <w:szCs w:val="22"/>
    </w:rPr>
  </w:style>
  <w:style w:type="paragraph" w:customStyle="1" w:styleId="ActHead10">
    <w:name w:val="ActHead 10"/>
    <w:aliases w:val="sp"/>
    <w:basedOn w:val="OPCParaBase"/>
    <w:next w:val="ActHead3"/>
    <w:rsid w:val="006824ED"/>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6824ED"/>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6824ED"/>
    <w:pPr>
      <w:keepNext/>
      <w:spacing w:before="60" w:line="240" w:lineRule="atLeast"/>
    </w:pPr>
    <w:rPr>
      <w:b/>
      <w:sz w:val="20"/>
    </w:rPr>
  </w:style>
  <w:style w:type="paragraph" w:customStyle="1" w:styleId="NoteToSubpara">
    <w:name w:val="NoteToSubpara"/>
    <w:aliases w:val="nts"/>
    <w:basedOn w:val="OPCParaBase"/>
    <w:rsid w:val="006824ED"/>
    <w:pPr>
      <w:spacing w:before="40" w:line="198" w:lineRule="exact"/>
      <w:ind w:left="2835" w:hanging="709"/>
    </w:pPr>
    <w:rPr>
      <w:sz w:val="18"/>
    </w:rPr>
  </w:style>
  <w:style w:type="paragraph" w:customStyle="1" w:styleId="ENoteTableHeading">
    <w:name w:val="ENoteTableHeading"/>
    <w:aliases w:val="enth"/>
    <w:basedOn w:val="OPCParaBase"/>
    <w:rsid w:val="006824ED"/>
    <w:pPr>
      <w:keepNext/>
      <w:spacing w:before="60" w:line="240" w:lineRule="atLeast"/>
    </w:pPr>
    <w:rPr>
      <w:rFonts w:ascii="Arial" w:hAnsi="Arial"/>
      <w:b/>
      <w:sz w:val="16"/>
    </w:rPr>
  </w:style>
  <w:style w:type="paragraph" w:customStyle="1" w:styleId="ENoteTTi">
    <w:name w:val="ENoteTTi"/>
    <w:aliases w:val="entti"/>
    <w:basedOn w:val="OPCParaBase"/>
    <w:rsid w:val="006824ED"/>
    <w:pPr>
      <w:keepNext/>
      <w:spacing w:before="60" w:line="240" w:lineRule="atLeast"/>
      <w:ind w:left="170"/>
    </w:pPr>
    <w:rPr>
      <w:sz w:val="16"/>
    </w:rPr>
  </w:style>
  <w:style w:type="paragraph" w:customStyle="1" w:styleId="ENotesHeading1">
    <w:name w:val="ENotesHeading 1"/>
    <w:aliases w:val="Enh1"/>
    <w:basedOn w:val="OPCParaBase"/>
    <w:next w:val="Normal"/>
    <w:rsid w:val="006824ED"/>
    <w:pPr>
      <w:spacing w:before="120"/>
      <w:outlineLvl w:val="1"/>
    </w:pPr>
    <w:rPr>
      <w:b/>
      <w:sz w:val="28"/>
      <w:szCs w:val="28"/>
    </w:rPr>
  </w:style>
  <w:style w:type="paragraph" w:customStyle="1" w:styleId="ENotesHeading2">
    <w:name w:val="ENotesHeading 2"/>
    <w:aliases w:val="Enh2"/>
    <w:basedOn w:val="OPCParaBase"/>
    <w:next w:val="Normal"/>
    <w:rsid w:val="006824ED"/>
    <w:pPr>
      <w:spacing w:before="120" w:after="120"/>
      <w:outlineLvl w:val="2"/>
    </w:pPr>
    <w:rPr>
      <w:b/>
      <w:sz w:val="24"/>
      <w:szCs w:val="28"/>
    </w:rPr>
  </w:style>
  <w:style w:type="paragraph" w:customStyle="1" w:styleId="ENoteTTIndentHeading">
    <w:name w:val="ENoteTTIndentHeading"/>
    <w:aliases w:val="enTTHi"/>
    <w:basedOn w:val="OPCParaBase"/>
    <w:rsid w:val="006824E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824ED"/>
    <w:pPr>
      <w:spacing w:before="60" w:line="240" w:lineRule="atLeast"/>
    </w:pPr>
    <w:rPr>
      <w:sz w:val="16"/>
    </w:rPr>
  </w:style>
  <w:style w:type="paragraph" w:customStyle="1" w:styleId="MadeunderText">
    <w:name w:val="MadeunderText"/>
    <w:basedOn w:val="OPCParaBase"/>
    <w:next w:val="CompiledMadeUnder"/>
    <w:rsid w:val="006824ED"/>
    <w:pPr>
      <w:spacing w:before="240"/>
    </w:pPr>
    <w:rPr>
      <w:sz w:val="24"/>
      <w:szCs w:val="24"/>
    </w:rPr>
  </w:style>
  <w:style w:type="paragraph" w:customStyle="1" w:styleId="ENotesHeading3">
    <w:name w:val="ENotesHeading 3"/>
    <w:aliases w:val="Enh3"/>
    <w:basedOn w:val="OPCParaBase"/>
    <w:next w:val="Normal"/>
    <w:rsid w:val="006824ED"/>
    <w:pPr>
      <w:keepNext/>
      <w:spacing w:before="120" w:line="240" w:lineRule="auto"/>
      <w:outlineLvl w:val="4"/>
    </w:pPr>
    <w:rPr>
      <w:b/>
      <w:szCs w:val="24"/>
    </w:rPr>
  </w:style>
  <w:style w:type="paragraph" w:customStyle="1" w:styleId="SubPartCASA">
    <w:name w:val="SubPart(CASA)"/>
    <w:aliases w:val="csp"/>
    <w:basedOn w:val="OPCParaBase"/>
    <w:next w:val="ActHead3"/>
    <w:rsid w:val="006824ED"/>
    <w:pPr>
      <w:keepNext/>
      <w:keepLines/>
      <w:spacing w:before="280"/>
      <w:outlineLvl w:val="1"/>
    </w:pPr>
    <w:rPr>
      <w:b/>
      <w:kern w:val="28"/>
      <w:sz w:val="32"/>
    </w:rPr>
  </w:style>
  <w:style w:type="character" w:customStyle="1" w:styleId="CharSubPartTextCASA">
    <w:name w:val="CharSubPartText(CASA)"/>
    <w:basedOn w:val="OPCCharBase"/>
    <w:uiPriority w:val="1"/>
    <w:rsid w:val="006824ED"/>
  </w:style>
  <w:style w:type="character" w:customStyle="1" w:styleId="CharSubPartNoCASA">
    <w:name w:val="CharSubPartNo(CASA)"/>
    <w:basedOn w:val="OPCCharBase"/>
    <w:uiPriority w:val="1"/>
    <w:rsid w:val="006824ED"/>
  </w:style>
  <w:style w:type="paragraph" w:customStyle="1" w:styleId="ENoteTTIndentHeadingSub">
    <w:name w:val="ENoteTTIndentHeadingSub"/>
    <w:aliases w:val="enTTHis"/>
    <w:basedOn w:val="OPCParaBase"/>
    <w:rsid w:val="006824ED"/>
    <w:pPr>
      <w:keepNext/>
      <w:spacing w:before="60" w:line="240" w:lineRule="atLeast"/>
      <w:ind w:left="340"/>
    </w:pPr>
    <w:rPr>
      <w:b/>
      <w:sz w:val="16"/>
    </w:rPr>
  </w:style>
  <w:style w:type="paragraph" w:customStyle="1" w:styleId="ENoteTTiSub">
    <w:name w:val="ENoteTTiSub"/>
    <w:aliases w:val="enttis"/>
    <w:basedOn w:val="OPCParaBase"/>
    <w:rsid w:val="006824ED"/>
    <w:pPr>
      <w:keepNext/>
      <w:spacing w:before="60" w:line="240" w:lineRule="atLeast"/>
      <w:ind w:left="340"/>
    </w:pPr>
    <w:rPr>
      <w:sz w:val="16"/>
    </w:rPr>
  </w:style>
  <w:style w:type="paragraph" w:customStyle="1" w:styleId="SubDivisionMigration">
    <w:name w:val="SubDivisionMigration"/>
    <w:aliases w:val="sdm"/>
    <w:basedOn w:val="OPCParaBase"/>
    <w:rsid w:val="006824E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824ED"/>
    <w:pPr>
      <w:keepNext/>
      <w:keepLines/>
      <w:spacing w:before="240" w:line="240" w:lineRule="auto"/>
      <w:ind w:left="1134" w:hanging="1134"/>
    </w:pPr>
    <w:rPr>
      <w:b/>
      <w:sz w:val="28"/>
    </w:rPr>
  </w:style>
  <w:style w:type="paragraph" w:customStyle="1" w:styleId="SOText">
    <w:name w:val="SO Text"/>
    <w:aliases w:val="sot"/>
    <w:link w:val="SOTextChar"/>
    <w:rsid w:val="006824ED"/>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824ED"/>
    <w:rPr>
      <w:rFonts w:eastAsiaTheme="minorHAnsi" w:cstheme="minorBidi"/>
      <w:sz w:val="22"/>
      <w:lang w:eastAsia="en-US"/>
    </w:rPr>
  </w:style>
  <w:style w:type="paragraph" w:customStyle="1" w:styleId="SOTextNote">
    <w:name w:val="SO TextNote"/>
    <w:aliases w:val="sont"/>
    <w:basedOn w:val="SOText"/>
    <w:qFormat/>
    <w:rsid w:val="006824ED"/>
    <w:pPr>
      <w:spacing w:before="122" w:line="198" w:lineRule="exact"/>
      <w:ind w:left="1843" w:hanging="709"/>
    </w:pPr>
    <w:rPr>
      <w:sz w:val="18"/>
    </w:rPr>
  </w:style>
  <w:style w:type="paragraph" w:customStyle="1" w:styleId="SOPara">
    <w:name w:val="SO Para"/>
    <w:aliases w:val="soa"/>
    <w:basedOn w:val="SOText"/>
    <w:link w:val="SOParaChar"/>
    <w:qFormat/>
    <w:rsid w:val="006824ED"/>
    <w:pPr>
      <w:tabs>
        <w:tab w:val="right" w:pos="1786"/>
      </w:tabs>
      <w:spacing w:before="40"/>
      <w:ind w:left="2070" w:hanging="936"/>
    </w:pPr>
  </w:style>
  <w:style w:type="character" w:customStyle="1" w:styleId="SOParaChar">
    <w:name w:val="SO Para Char"/>
    <w:aliases w:val="soa Char"/>
    <w:basedOn w:val="DefaultParagraphFont"/>
    <w:link w:val="SOPara"/>
    <w:rsid w:val="006824ED"/>
    <w:rPr>
      <w:rFonts w:eastAsiaTheme="minorHAnsi" w:cstheme="minorBidi"/>
      <w:sz w:val="22"/>
      <w:lang w:eastAsia="en-US"/>
    </w:rPr>
  </w:style>
  <w:style w:type="paragraph" w:customStyle="1" w:styleId="FileName">
    <w:name w:val="FileName"/>
    <w:basedOn w:val="Normal"/>
    <w:rsid w:val="006824ED"/>
  </w:style>
  <w:style w:type="paragraph" w:customStyle="1" w:styleId="SOHeadBold">
    <w:name w:val="SO HeadBold"/>
    <w:aliases w:val="sohb"/>
    <w:basedOn w:val="SOText"/>
    <w:next w:val="SOText"/>
    <w:link w:val="SOHeadBoldChar"/>
    <w:qFormat/>
    <w:rsid w:val="006824ED"/>
    <w:rPr>
      <w:b/>
    </w:rPr>
  </w:style>
  <w:style w:type="character" w:customStyle="1" w:styleId="SOHeadBoldChar">
    <w:name w:val="SO HeadBold Char"/>
    <w:aliases w:val="sohb Char"/>
    <w:basedOn w:val="DefaultParagraphFont"/>
    <w:link w:val="SOHeadBold"/>
    <w:rsid w:val="006824ED"/>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824ED"/>
    <w:rPr>
      <w:i/>
    </w:rPr>
  </w:style>
  <w:style w:type="character" w:customStyle="1" w:styleId="SOHeadItalicChar">
    <w:name w:val="SO HeadItalic Char"/>
    <w:aliases w:val="sohi Char"/>
    <w:basedOn w:val="DefaultParagraphFont"/>
    <w:link w:val="SOHeadItalic"/>
    <w:rsid w:val="006824ED"/>
    <w:rPr>
      <w:rFonts w:eastAsiaTheme="minorHAnsi" w:cstheme="minorBidi"/>
      <w:i/>
      <w:sz w:val="22"/>
      <w:lang w:eastAsia="en-US"/>
    </w:rPr>
  </w:style>
  <w:style w:type="paragraph" w:customStyle="1" w:styleId="SOBullet">
    <w:name w:val="SO Bullet"/>
    <w:aliases w:val="sotb"/>
    <w:basedOn w:val="SOText"/>
    <w:link w:val="SOBulletChar"/>
    <w:qFormat/>
    <w:rsid w:val="006824ED"/>
    <w:pPr>
      <w:ind w:left="1559" w:hanging="425"/>
    </w:pPr>
  </w:style>
  <w:style w:type="character" w:customStyle="1" w:styleId="SOBulletChar">
    <w:name w:val="SO Bullet Char"/>
    <w:aliases w:val="sotb Char"/>
    <w:basedOn w:val="DefaultParagraphFont"/>
    <w:link w:val="SOBullet"/>
    <w:rsid w:val="006824ED"/>
    <w:rPr>
      <w:rFonts w:eastAsiaTheme="minorHAnsi" w:cstheme="minorBidi"/>
      <w:sz w:val="22"/>
      <w:lang w:eastAsia="en-US"/>
    </w:rPr>
  </w:style>
  <w:style w:type="paragraph" w:customStyle="1" w:styleId="SOBulletNote">
    <w:name w:val="SO BulletNote"/>
    <w:aliases w:val="sonb"/>
    <w:basedOn w:val="SOTextNote"/>
    <w:link w:val="SOBulletNoteChar"/>
    <w:qFormat/>
    <w:rsid w:val="006824ED"/>
    <w:pPr>
      <w:tabs>
        <w:tab w:val="left" w:pos="1560"/>
      </w:tabs>
      <w:ind w:left="2268" w:hanging="1134"/>
    </w:pPr>
  </w:style>
  <w:style w:type="character" w:customStyle="1" w:styleId="SOBulletNoteChar">
    <w:name w:val="SO BulletNote Char"/>
    <w:aliases w:val="sonb Char"/>
    <w:basedOn w:val="DefaultParagraphFont"/>
    <w:link w:val="SOBulletNote"/>
    <w:rsid w:val="006824ED"/>
    <w:rPr>
      <w:rFonts w:eastAsiaTheme="minorHAnsi" w:cstheme="minorBidi"/>
      <w:sz w:val="18"/>
      <w:lang w:eastAsia="en-US"/>
    </w:rPr>
  </w:style>
  <w:style w:type="character" w:customStyle="1" w:styleId="ActHead5Char">
    <w:name w:val="ActHead 5 Char"/>
    <w:aliases w:val="s Char"/>
    <w:link w:val="ActHead5"/>
    <w:locked/>
    <w:rsid w:val="00D87192"/>
    <w:rPr>
      <w:b/>
      <w:kern w:val="28"/>
      <w:sz w:val="24"/>
    </w:rPr>
  </w:style>
  <w:style w:type="paragraph" w:customStyle="1" w:styleId="FreeForm">
    <w:name w:val="FreeForm"/>
    <w:rsid w:val="006824ED"/>
    <w:rPr>
      <w:rFonts w:ascii="Arial" w:eastAsiaTheme="minorHAnsi" w:hAnsi="Arial" w:cstheme="minorBidi"/>
      <w:sz w:val="22"/>
      <w:lang w:eastAsia="en-US"/>
    </w:rPr>
  </w:style>
  <w:style w:type="paragraph" w:customStyle="1" w:styleId="EnStatement">
    <w:name w:val="EnStatement"/>
    <w:basedOn w:val="Normal"/>
    <w:rsid w:val="006824ED"/>
    <w:pPr>
      <w:numPr>
        <w:numId w:val="25"/>
      </w:numPr>
    </w:pPr>
    <w:rPr>
      <w:rFonts w:eastAsia="Times New Roman" w:cs="Times New Roman"/>
      <w:lang w:eastAsia="en-AU"/>
    </w:rPr>
  </w:style>
  <w:style w:type="paragraph" w:customStyle="1" w:styleId="EnStatementHeading">
    <w:name w:val="EnStatementHeading"/>
    <w:basedOn w:val="Normal"/>
    <w:rsid w:val="006824ED"/>
    <w:rPr>
      <w:rFonts w:eastAsia="Times New Roman" w:cs="Times New Roman"/>
      <w:b/>
      <w:lang w:eastAsia="en-AU"/>
    </w:rPr>
  </w:style>
  <w:style w:type="paragraph" w:styleId="Revision">
    <w:name w:val="Revision"/>
    <w:hidden/>
    <w:uiPriority w:val="99"/>
    <w:semiHidden/>
    <w:rsid w:val="001B25E2"/>
    <w:rPr>
      <w:rFonts w:eastAsiaTheme="minorHAnsi" w:cstheme="minorBidi"/>
      <w:sz w:val="22"/>
      <w:lang w:eastAsia="en-US"/>
    </w:rPr>
  </w:style>
  <w:style w:type="paragraph" w:customStyle="1" w:styleId="Transitional">
    <w:name w:val="Transitional"/>
    <w:aliases w:val="tr"/>
    <w:basedOn w:val="Normal"/>
    <w:next w:val="Normal"/>
    <w:rsid w:val="006824ED"/>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A06EA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7900">
      <w:bodyDiv w:val="1"/>
      <w:marLeft w:val="0"/>
      <w:marRight w:val="0"/>
      <w:marTop w:val="0"/>
      <w:marBottom w:val="0"/>
      <w:divBdr>
        <w:top w:val="none" w:sz="0" w:space="0" w:color="auto"/>
        <w:left w:val="none" w:sz="0" w:space="0" w:color="auto"/>
        <w:bottom w:val="none" w:sz="0" w:space="0" w:color="auto"/>
        <w:right w:val="none" w:sz="0" w:space="0" w:color="auto"/>
      </w:divBdr>
    </w:div>
    <w:div w:id="1643926124">
      <w:bodyDiv w:val="1"/>
      <w:marLeft w:val="0"/>
      <w:marRight w:val="0"/>
      <w:marTop w:val="0"/>
      <w:marBottom w:val="0"/>
      <w:divBdr>
        <w:top w:val="none" w:sz="0" w:space="0" w:color="auto"/>
        <w:left w:val="none" w:sz="0" w:space="0" w:color="auto"/>
        <w:bottom w:val="none" w:sz="0" w:space="0" w:color="auto"/>
        <w:right w:val="none" w:sz="0" w:space="0" w:color="auto"/>
      </w:divBdr>
    </w:div>
    <w:div w:id="170323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54E7B-BABE-43D6-A25B-10B06F7EE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476</Pages>
  <Words>95802</Words>
  <Characters>488024</Characters>
  <Application>Microsoft Office Word</Application>
  <DocSecurity>0</DocSecurity>
  <PresentationFormat/>
  <Lines>13303</Lines>
  <Paragraphs>7695</Paragraphs>
  <ScaleCrop>false</ScaleCrop>
  <HeadingPairs>
    <vt:vector size="2" baseType="variant">
      <vt:variant>
        <vt:lpstr>Title</vt:lpstr>
      </vt:variant>
      <vt:variant>
        <vt:i4>1</vt:i4>
      </vt:variant>
    </vt:vector>
  </HeadingPairs>
  <TitlesOfParts>
    <vt:vector size="1" baseType="lpstr">
      <vt:lpstr>Offshore Petroleum and Greenhouse Gas Storage Act 2006</vt:lpstr>
    </vt:vector>
  </TitlesOfParts>
  <Manager/>
  <Company/>
  <LinksUpToDate>false</LinksUpToDate>
  <CharactersWithSpaces>580602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Petroleum and Greenhouse Gas Storage Act 2006</dc:title>
  <dc:subject/>
  <dc:creator/>
  <cp:keywords/>
  <dc:description/>
  <cp:lastModifiedBy/>
  <cp:revision>1</cp:revision>
  <cp:lastPrinted>2013-01-29T22:57:00Z</cp:lastPrinted>
  <dcterms:created xsi:type="dcterms:W3CDTF">2020-11-09T05:51:00Z</dcterms:created>
  <dcterms:modified xsi:type="dcterms:W3CDTF">2020-11-09T05:51:00Z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-587666974</vt:i4>
  </property>
  <property fmtid="{D5CDD505-2E9C-101B-9397-08002B2CF9AE}" pid="3" name="_ReviewingToolsShownOnce">
    <vt:lpwstr/>
  </property>
  <property fmtid="{D5CDD505-2E9C-101B-9397-08002B2CF9AE}" pid="4" name="Compilation">
    <vt:lpwstr>Yes</vt:lpwstr>
  </property>
  <property fmtid="{D5CDD505-2E9C-101B-9397-08002B2CF9AE}" pid="5" name="Type">
    <vt:lpwstr>BILL</vt:lpwstr>
  </property>
  <property fmtid="{D5CDD505-2E9C-101B-9397-08002B2CF9AE}" pid="6" name="DocType">
    <vt:lpwstr>NEW</vt:lpwstr>
  </property>
  <property fmtid="{D5CDD505-2E9C-101B-9397-08002B2CF9AE}" pid="7" name="ShortT">
    <vt:lpwstr>Offshore Petroleum and Greenhouse Gas Storage Act 2006</vt:lpwstr>
  </property>
  <property fmtid="{D5CDD505-2E9C-101B-9397-08002B2CF9AE}" pid="8" name="Classification">
    <vt:lpwstr>OFFICIAL</vt:lpwstr>
  </property>
  <property fmtid="{D5CDD505-2E9C-101B-9397-08002B2CF9AE}" pid="9" name="Actno">
    <vt:lpwstr/>
  </property>
  <property fmtid="{D5CDD505-2E9C-101B-9397-08002B2CF9AE}" pid="10" name="Class">
    <vt:lpwstr/>
  </property>
  <property fmtid="{D5CDD505-2E9C-101B-9397-08002B2CF9AE}" pid="11" name="DLM">
    <vt:lpwstr>No IMM</vt:lpwstr>
  </property>
  <property fmtid="{D5CDD505-2E9C-101B-9397-08002B2CF9AE}" pid="12" name="Converted">
    <vt:bool>false</vt:bool>
  </property>
  <property fmtid="{D5CDD505-2E9C-101B-9397-08002B2CF9AE}" pid="13" name="CompilationVersion">
    <vt:i4>3</vt:i4>
  </property>
  <property fmtid="{D5CDD505-2E9C-101B-9397-08002B2CF9AE}" pid="14" name="CompilationNumber">
    <vt:lpwstr>47</vt:lpwstr>
  </property>
  <property fmtid="{D5CDD505-2E9C-101B-9397-08002B2CF9AE}" pid="15" name="StartDate">
    <vt:filetime>2020-09-30T13:00:00Z</vt:filetime>
  </property>
  <property fmtid="{D5CDD505-2E9C-101B-9397-08002B2CF9AE}" pid="16" name="PreparedDate">
    <vt:filetime>2016-03-04T14:00:00Z</vt:filetime>
  </property>
  <property fmtid="{D5CDD505-2E9C-101B-9397-08002B2CF9AE}" pid="17" name="RegisteredDate">
    <vt:filetime>2020-11-08T13:00:00Z</vt:filetime>
  </property>
  <property fmtid="{D5CDD505-2E9C-101B-9397-08002B2CF9AE}" pid="18" name="IncludesUpTo">
    <vt:lpwstr>Act No. 43, 2020</vt:lpwstr>
  </property>
  <property fmtid="{D5CDD505-2E9C-101B-9397-08002B2CF9AE}" pid="19" name="ChangedTitle">
    <vt:lpwstr/>
  </property>
  <property fmtid="{D5CDD505-2E9C-101B-9397-08002B2CF9AE}" pid="20" name="DoNotAsk">
    <vt:lpwstr>0</vt:lpwstr>
  </property>
</Properties>
</file>